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5142D" w14:textId="77777777" w:rsidR="00633177" w:rsidRPr="00222E1A" w:rsidRDefault="00633177" w:rsidP="00CC1A4E">
      <w:pPr>
        <w:pStyle w:val="Title"/>
      </w:pPr>
      <w:bookmarkStart w:id="0" w:name="_GoBack"/>
      <w:bookmarkEnd w:id="0"/>
    </w:p>
    <w:p w14:paraId="5783AAF5" w14:textId="77777777" w:rsidR="00633177" w:rsidRPr="00222E1A" w:rsidRDefault="00633177" w:rsidP="00CC1A4E">
      <w:pPr>
        <w:pStyle w:val="Title"/>
      </w:pPr>
    </w:p>
    <w:p w14:paraId="71426413" w14:textId="77777777" w:rsidR="003A6343" w:rsidRPr="00222E1A" w:rsidRDefault="00536527" w:rsidP="00CC1A4E">
      <w:pPr>
        <w:pStyle w:val="Title"/>
      </w:pPr>
      <w:r w:rsidRPr="00222E1A">
        <w:t>2015</w:t>
      </w:r>
      <w:r w:rsidR="00570BFE" w:rsidRPr="00222E1A">
        <w:t>–</w:t>
      </w:r>
      <w:r w:rsidR="00055014" w:rsidRPr="00222E1A">
        <w:t>1</w:t>
      </w:r>
      <w:r w:rsidRPr="00222E1A">
        <w:t>6</w:t>
      </w:r>
      <w:r w:rsidR="00055014" w:rsidRPr="00222E1A">
        <w:t xml:space="preserve"> Basin-scale evaluation of </w:t>
      </w:r>
      <w:r w:rsidR="002826BE" w:rsidRPr="00222E1A">
        <w:t>Common</w:t>
      </w:r>
      <w:r w:rsidR="00055014" w:rsidRPr="00222E1A">
        <w:t>wealth e</w:t>
      </w:r>
      <w:r w:rsidR="00A37B20" w:rsidRPr="00222E1A">
        <w:t>nvironmental</w:t>
      </w:r>
      <w:r w:rsidR="00055014" w:rsidRPr="00222E1A">
        <w:t xml:space="preserve"> w</w:t>
      </w:r>
      <w:r w:rsidR="00A37B20" w:rsidRPr="00222E1A">
        <w:t>ater</w:t>
      </w:r>
      <w:r w:rsidR="00055014" w:rsidRPr="00222E1A">
        <w:t xml:space="preserve"> </w:t>
      </w:r>
      <w:r w:rsidR="00CC1A4E">
        <w:t>–</w:t>
      </w:r>
      <w:r w:rsidR="00A37B20" w:rsidRPr="00222E1A">
        <w:t xml:space="preserve"> </w:t>
      </w:r>
      <w:r w:rsidR="00A4363B" w:rsidRPr="00222E1A">
        <w:t xml:space="preserve">Generic </w:t>
      </w:r>
      <w:r w:rsidR="00586E49" w:rsidRPr="00222E1A">
        <w:t>Diversity</w:t>
      </w:r>
      <w:r w:rsidR="002225A2" w:rsidRPr="00222E1A">
        <w:t xml:space="preserve"> </w:t>
      </w:r>
    </w:p>
    <w:p w14:paraId="1B061C66" w14:textId="77777777" w:rsidR="00070A58" w:rsidRPr="00222E1A" w:rsidRDefault="00070A58" w:rsidP="00070A58"/>
    <w:p w14:paraId="547C3352" w14:textId="77777777" w:rsidR="00070A58" w:rsidRPr="00222E1A" w:rsidRDefault="00070A58" w:rsidP="00070A58"/>
    <w:p w14:paraId="3BC9A875" w14:textId="77777777" w:rsidR="00984896" w:rsidRPr="00222E1A" w:rsidRDefault="00984896" w:rsidP="00633177">
      <w:pPr>
        <w:pStyle w:val="Authors"/>
        <w:spacing w:after="0"/>
      </w:pPr>
      <w:r w:rsidRPr="00222E1A">
        <w:rPr>
          <w:rStyle w:val="Strong"/>
        </w:rPr>
        <w:t>Prepared by:</w:t>
      </w:r>
      <w:r w:rsidR="006037B6" w:rsidRPr="00222E1A">
        <w:t xml:space="preserve"> </w:t>
      </w:r>
      <w:r w:rsidR="00A4363B" w:rsidRPr="00222E1A">
        <w:t>Jennifer Hale</w:t>
      </w:r>
    </w:p>
    <w:p w14:paraId="425057E9" w14:textId="77777777" w:rsidR="00843757" w:rsidRPr="00222E1A" w:rsidRDefault="00843757" w:rsidP="00633177">
      <w:pPr>
        <w:spacing w:after="0"/>
        <w:rPr>
          <w:lang w:eastAsia="en-AU"/>
        </w:rPr>
      </w:pPr>
    </w:p>
    <w:p w14:paraId="1F496375" w14:textId="77777777" w:rsidR="00125108" w:rsidRPr="00222E1A" w:rsidRDefault="00125108" w:rsidP="00633177">
      <w:pPr>
        <w:spacing w:after="0"/>
        <w:jc w:val="center"/>
      </w:pPr>
    </w:p>
    <w:p w14:paraId="5D7942DD" w14:textId="77777777" w:rsidR="00633177" w:rsidRPr="00222E1A" w:rsidRDefault="00633177" w:rsidP="00633177">
      <w:pPr>
        <w:pStyle w:val="DraftReport"/>
        <w:tabs>
          <w:tab w:val="left" w:pos="964"/>
          <w:tab w:val="center" w:pos="4680"/>
        </w:tabs>
        <w:spacing w:after="0"/>
      </w:pPr>
    </w:p>
    <w:p w14:paraId="1006FD71" w14:textId="77777777" w:rsidR="00633177" w:rsidRPr="00222E1A" w:rsidRDefault="00633177" w:rsidP="00633177">
      <w:pPr>
        <w:pStyle w:val="DraftReport"/>
        <w:tabs>
          <w:tab w:val="left" w:pos="964"/>
          <w:tab w:val="center" w:pos="4680"/>
        </w:tabs>
        <w:spacing w:after="0"/>
      </w:pPr>
    </w:p>
    <w:p w14:paraId="773593C4" w14:textId="77777777" w:rsidR="00633177" w:rsidRPr="00222E1A" w:rsidRDefault="00633177" w:rsidP="00633177">
      <w:pPr>
        <w:pStyle w:val="DraftReport"/>
        <w:tabs>
          <w:tab w:val="left" w:pos="964"/>
          <w:tab w:val="center" w:pos="4680"/>
        </w:tabs>
        <w:spacing w:after="0"/>
      </w:pPr>
    </w:p>
    <w:p w14:paraId="5D72BD7D" w14:textId="77777777" w:rsidR="00633177" w:rsidRPr="00222E1A" w:rsidRDefault="00633177" w:rsidP="003301F3">
      <w:pPr>
        <w:pStyle w:val="DraftReport"/>
        <w:tabs>
          <w:tab w:val="left" w:pos="964"/>
          <w:tab w:val="center" w:pos="4680"/>
        </w:tabs>
        <w:spacing w:after="0"/>
        <w:jc w:val="right"/>
      </w:pPr>
    </w:p>
    <w:p w14:paraId="15DC44D9" w14:textId="77777777" w:rsidR="00712855" w:rsidRPr="00222E1A" w:rsidRDefault="00DA3EDD" w:rsidP="00633177">
      <w:pPr>
        <w:pStyle w:val="DraftReport"/>
        <w:tabs>
          <w:tab w:val="left" w:pos="964"/>
          <w:tab w:val="center" w:pos="4680"/>
        </w:tabs>
        <w:spacing w:after="0"/>
      </w:pPr>
      <w:r w:rsidRPr="00222E1A">
        <w:rPr>
          <w:noProof/>
          <w:lang w:eastAsia="en-AU"/>
        </w:rPr>
        <w:drawing>
          <wp:anchor distT="36576" distB="36576" distL="36576" distR="36576" simplePos="0" relativeHeight="251660800" behindDoc="0" locked="0" layoutInCell="1" allowOverlap="1" wp14:anchorId="47A02466" wp14:editId="65A14A39">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sidR="00661FEF">
        <w:t>Final</w:t>
      </w:r>
      <w:r w:rsidR="00712855" w:rsidRPr="00222E1A">
        <w:t xml:space="preserve"> </w:t>
      </w:r>
      <w:r w:rsidR="00827AFD" w:rsidRPr="00222E1A">
        <w:t>R</w:t>
      </w:r>
      <w:r w:rsidR="00712855" w:rsidRPr="00222E1A">
        <w:t>eport</w:t>
      </w:r>
    </w:p>
    <w:p w14:paraId="3E49E38B" w14:textId="77777777" w:rsidR="003E2B6B" w:rsidRPr="00222E1A" w:rsidRDefault="00A31AD4" w:rsidP="00633177">
      <w:pPr>
        <w:tabs>
          <w:tab w:val="left" w:pos="1002"/>
          <w:tab w:val="center" w:pos="4513"/>
        </w:tabs>
        <w:spacing w:after="0"/>
        <w:rPr>
          <w:b/>
          <w:color w:val="330033"/>
        </w:rPr>
      </w:pPr>
      <w:r w:rsidRPr="00222E1A">
        <w:rPr>
          <w:b/>
          <w:color w:val="330033"/>
        </w:rPr>
        <w:tab/>
      </w:r>
      <w:r w:rsidRPr="00222E1A">
        <w:rPr>
          <w:b/>
          <w:color w:val="330033"/>
        </w:rPr>
        <w:tab/>
      </w:r>
      <w:r w:rsidR="00536527" w:rsidRPr="00222E1A">
        <w:rPr>
          <w:b/>
          <w:color w:val="330033"/>
        </w:rPr>
        <w:t xml:space="preserve">MDFRC Publication </w:t>
      </w:r>
      <w:r w:rsidR="009822CD" w:rsidRPr="00222E1A">
        <w:rPr>
          <w:b/>
          <w:color w:val="330033"/>
        </w:rPr>
        <w:t>147</w:t>
      </w:r>
      <w:r w:rsidR="00536527" w:rsidRPr="00222E1A">
        <w:rPr>
          <w:b/>
          <w:color w:val="330033"/>
        </w:rPr>
        <w:t>/2017</w:t>
      </w:r>
    </w:p>
    <w:p w14:paraId="33AB1381" w14:textId="77777777" w:rsidR="00633177" w:rsidRPr="00222E1A" w:rsidRDefault="00633177" w:rsidP="00633177">
      <w:pPr>
        <w:tabs>
          <w:tab w:val="left" w:pos="1002"/>
          <w:tab w:val="center" w:pos="4513"/>
        </w:tabs>
        <w:spacing w:after="0"/>
        <w:rPr>
          <w:b/>
          <w:color w:val="330033"/>
        </w:rPr>
      </w:pPr>
    </w:p>
    <w:p w14:paraId="451804B2" w14:textId="77777777" w:rsidR="00633177" w:rsidRPr="00222E1A" w:rsidRDefault="00633177" w:rsidP="00633177">
      <w:pPr>
        <w:tabs>
          <w:tab w:val="left" w:pos="1002"/>
          <w:tab w:val="center" w:pos="4513"/>
        </w:tabs>
        <w:spacing w:after="0"/>
        <w:rPr>
          <w:b/>
          <w:color w:val="330033"/>
        </w:rPr>
      </w:pPr>
    </w:p>
    <w:p w14:paraId="4578E96B" w14:textId="77777777" w:rsidR="00633177" w:rsidRPr="00222E1A" w:rsidRDefault="00633177" w:rsidP="00633177">
      <w:pPr>
        <w:tabs>
          <w:tab w:val="left" w:pos="1002"/>
          <w:tab w:val="center" w:pos="4513"/>
        </w:tabs>
        <w:spacing w:after="0"/>
      </w:pPr>
    </w:p>
    <w:p w14:paraId="4A9F9605" w14:textId="77777777" w:rsidR="00B62359" w:rsidRPr="00222E1A" w:rsidRDefault="00B62359" w:rsidP="0020742D">
      <w:pPr>
        <w:rPr>
          <w:rFonts w:cs="Arial"/>
          <w:b/>
          <w:color w:val="0070C0"/>
          <w:sz w:val="28"/>
          <w:szCs w:val="28"/>
          <w:highlight w:val="yellow"/>
        </w:rPr>
        <w:sectPr w:rsidR="00B62359" w:rsidRPr="00222E1A" w:rsidSect="001C0A85">
          <w:headerReference w:type="default" r:id="rId14"/>
          <w:footerReference w:type="even" r:id="rId15"/>
          <w:footerReference w:type="default" r:id="rId16"/>
          <w:footerReference w:type="first" r:id="rId17"/>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674B2A16" w14:textId="77777777" w:rsidR="002D29C2" w:rsidRPr="00222E1A" w:rsidRDefault="009822CD" w:rsidP="00633177">
      <w:pPr>
        <w:pStyle w:val="ReportSubtitle"/>
      </w:pPr>
      <w:r w:rsidRPr="00222E1A">
        <w:lastRenderedPageBreak/>
        <w:t>2015–16</w:t>
      </w:r>
      <w:r w:rsidR="00A81652" w:rsidRPr="00222E1A">
        <w:t xml:space="preserve"> Basin-scale evaluation of </w:t>
      </w:r>
      <w:r w:rsidR="00A37B20" w:rsidRPr="00222E1A">
        <w:t xml:space="preserve">Commonwealth Environmental Water </w:t>
      </w:r>
      <w:r w:rsidR="002225A2" w:rsidRPr="00222E1A">
        <w:t>—</w:t>
      </w:r>
      <w:r w:rsidR="00A37B20" w:rsidRPr="00222E1A">
        <w:t xml:space="preserve"> </w:t>
      </w:r>
      <w:r w:rsidR="00A4363B" w:rsidRPr="00222E1A">
        <w:t>Generic</w:t>
      </w:r>
      <w:r w:rsidR="00586E49" w:rsidRPr="00222E1A">
        <w:t xml:space="preserve"> Diversity</w:t>
      </w:r>
      <w:r w:rsidR="003301F3" w:rsidRPr="00222E1A">
        <w:t xml:space="preserve"> </w:t>
      </w:r>
    </w:p>
    <w:p w14:paraId="499A79E3" w14:textId="77777777" w:rsidR="00633177" w:rsidRPr="00222E1A" w:rsidRDefault="00633177" w:rsidP="00633177">
      <w:pPr>
        <w:pStyle w:val="PrelimTextLeftAlign"/>
      </w:pPr>
      <w:r w:rsidRPr="00222E1A">
        <w:t xml:space="preserve">Report prepared for the </w:t>
      </w:r>
      <w:r w:rsidR="002826BE" w:rsidRPr="00222E1A">
        <w:t>Commonwealth Environmental Water Office</w:t>
      </w:r>
      <w:r w:rsidRPr="00222E1A">
        <w:t xml:space="preserve"> by The Murray</w:t>
      </w:r>
      <w:r w:rsidR="002225A2" w:rsidRPr="00222E1A">
        <w:t>–</w:t>
      </w:r>
      <w:r w:rsidRPr="00222E1A">
        <w:t>Darling Freshwater Research Centre</w:t>
      </w:r>
    </w:p>
    <w:p w14:paraId="4642E8E2" w14:textId="77777777" w:rsidR="009822CD" w:rsidRPr="00222E1A" w:rsidRDefault="009822CD" w:rsidP="00D75108">
      <w:pPr>
        <w:pStyle w:val="PrelimText"/>
      </w:pPr>
    </w:p>
    <w:p w14:paraId="0FED03C4" w14:textId="77777777" w:rsidR="00D75108" w:rsidRPr="00222E1A" w:rsidRDefault="00D75108" w:rsidP="00D75108">
      <w:pPr>
        <w:pStyle w:val="PrelimText"/>
      </w:pPr>
      <w:r w:rsidRPr="00222E1A">
        <w:t>This report was prepared by The Murray–Darling Freshwater Research Centre (MDFRC). The aim of the MDFRC is to provide the scientific knowledge necessary for the management and sustained utilisation of the Murray–Darling Basin water resources. The MDFRC is a joint venture between La Trobe University and CSIRO. Additional investment is provided through the University of Canberra.</w:t>
      </w:r>
    </w:p>
    <w:p w14:paraId="12B62BA1" w14:textId="77777777" w:rsidR="00D75108" w:rsidRPr="00222E1A" w:rsidRDefault="00D75108" w:rsidP="00D75108">
      <w:pPr>
        <w:tabs>
          <w:tab w:val="center" w:pos="4513"/>
          <w:tab w:val="left" w:pos="5865"/>
        </w:tabs>
        <w:rPr>
          <w:rFonts w:cs="Arial"/>
          <w:szCs w:val="22"/>
        </w:rPr>
      </w:pPr>
      <w:r w:rsidRPr="00222E1A">
        <w:rPr>
          <w:rFonts w:cs="Arial"/>
          <w:noProof/>
          <w:szCs w:val="22"/>
          <w:lang w:eastAsia="en-AU"/>
        </w:rPr>
        <w:drawing>
          <wp:anchor distT="0" distB="0" distL="114300" distR="114300" simplePos="0" relativeHeight="251663872" behindDoc="0" locked="0" layoutInCell="1" allowOverlap="1" wp14:anchorId="77A95F7E" wp14:editId="37C16F77">
            <wp:simplePos x="0" y="0"/>
            <wp:positionH relativeFrom="column">
              <wp:posOffset>2524125</wp:posOffset>
            </wp:positionH>
            <wp:positionV relativeFrom="paragraph">
              <wp:posOffset>6350</wp:posOffset>
            </wp:positionV>
            <wp:extent cx="523875" cy="523875"/>
            <wp:effectExtent l="0" t="0" r="9525" b="9525"/>
            <wp:wrapNone/>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E1A">
        <w:rPr>
          <w:noProof/>
          <w:lang w:eastAsia="en-AU"/>
        </w:rPr>
        <w:drawing>
          <wp:anchor distT="0" distB="0" distL="114300" distR="114300" simplePos="0" relativeHeight="251664896" behindDoc="0" locked="0" layoutInCell="1" allowOverlap="1" wp14:anchorId="12DE0A77" wp14:editId="6B442FB9">
            <wp:simplePos x="0" y="0"/>
            <wp:positionH relativeFrom="column">
              <wp:posOffset>3429000</wp:posOffset>
            </wp:positionH>
            <wp:positionV relativeFrom="paragraph">
              <wp:posOffset>-431</wp:posOffset>
            </wp:positionV>
            <wp:extent cx="1770201" cy="790575"/>
            <wp:effectExtent l="0" t="0" r="1905" b="0"/>
            <wp:wrapNone/>
            <wp:docPr id="2" name="Picture 2"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E1A">
        <w:rPr>
          <w:rFonts w:cs="Arial"/>
          <w:szCs w:val="22"/>
        </w:rPr>
        <w:tab/>
      </w:r>
      <w:r w:rsidRPr="00222E1A">
        <w:rPr>
          <w:rFonts w:cs="Arial"/>
          <w:noProof/>
          <w:szCs w:val="22"/>
          <w:lang w:eastAsia="en-AU"/>
        </w:rPr>
        <w:drawing>
          <wp:anchor distT="0" distB="0" distL="114300" distR="114300" simplePos="0" relativeHeight="251662848" behindDoc="0" locked="0" layoutInCell="1" allowOverlap="1" wp14:anchorId="31E7CAC3" wp14:editId="245A6CBD">
            <wp:simplePos x="0" y="0"/>
            <wp:positionH relativeFrom="column">
              <wp:posOffset>295275</wp:posOffset>
            </wp:positionH>
            <wp:positionV relativeFrom="paragraph">
              <wp:posOffset>-3175</wp:posOffset>
            </wp:positionV>
            <wp:extent cx="1790700" cy="51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E1A">
        <w:rPr>
          <w:rFonts w:cs="Arial"/>
          <w:szCs w:val="22"/>
        </w:rPr>
        <w:tab/>
      </w:r>
    </w:p>
    <w:p w14:paraId="71B48685" w14:textId="77777777" w:rsidR="00D75108" w:rsidRPr="00222E1A" w:rsidRDefault="00D75108" w:rsidP="00D75108">
      <w:pPr>
        <w:pStyle w:val="PrelimText"/>
      </w:pPr>
    </w:p>
    <w:p w14:paraId="35997DA6" w14:textId="77777777" w:rsidR="00D75108" w:rsidRPr="00222E1A" w:rsidRDefault="00D75108" w:rsidP="00D75108">
      <w:pPr>
        <w:pStyle w:val="PrelimText"/>
      </w:pPr>
    </w:p>
    <w:p w14:paraId="5C762158" w14:textId="77777777" w:rsidR="00633177" w:rsidRPr="00222E1A" w:rsidRDefault="00633177" w:rsidP="00633177">
      <w:pPr>
        <w:pStyle w:val="PrelimText"/>
      </w:pPr>
      <w:r w:rsidRPr="00222E1A">
        <w:t>For further information contact:</w:t>
      </w:r>
    </w:p>
    <w:p w14:paraId="3AEA1738" w14:textId="77777777" w:rsidR="00633177" w:rsidRPr="00222E1A" w:rsidRDefault="002826BE" w:rsidP="00633177">
      <w:pPr>
        <w:pStyle w:val="PrelimTextLeftAlign"/>
        <w:rPr>
          <w:rStyle w:val="Strong"/>
        </w:rPr>
      </w:pPr>
      <w:bookmarkStart w:id="6" w:name="_Toc161212724"/>
      <w:r w:rsidRPr="00222E1A">
        <w:rPr>
          <w:rStyle w:val="Strong"/>
        </w:rPr>
        <w:t>Ben Gawne</w:t>
      </w:r>
    </w:p>
    <w:p w14:paraId="4189888D" w14:textId="77777777" w:rsidR="002826BE" w:rsidRPr="00222E1A"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222E1A">
        <w:t>The Murray</w:t>
      </w:r>
      <w:r w:rsidR="002225A2" w:rsidRPr="00222E1A">
        <w:t>–</w:t>
      </w:r>
      <w:r w:rsidRPr="00222E1A">
        <w:t>Darling Freshwater Research Centre</w:t>
      </w:r>
      <w:bookmarkEnd w:id="6"/>
      <w:bookmarkEnd w:id="7"/>
      <w:bookmarkEnd w:id="8"/>
      <w:bookmarkEnd w:id="9"/>
      <w:bookmarkEnd w:id="10"/>
      <w:bookmarkEnd w:id="11"/>
      <w:r w:rsidRPr="00222E1A">
        <w:br/>
      </w:r>
      <w:bookmarkStart w:id="12" w:name="_Toc161212725"/>
      <w:bookmarkStart w:id="13" w:name="_Toc264469111"/>
      <w:bookmarkStart w:id="14" w:name="_Toc264469638"/>
      <w:bookmarkStart w:id="15" w:name="_Toc268705228"/>
      <w:bookmarkStart w:id="16" w:name="_Toc268792558"/>
      <w:bookmarkStart w:id="17" w:name="_Toc268869195"/>
      <w:r w:rsidRPr="00222E1A">
        <w:t xml:space="preserve">PO Box </w:t>
      </w:r>
      <w:bookmarkEnd w:id="12"/>
      <w:r w:rsidRPr="00222E1A">
        <w:t>991</w:t>
      </w:r>
      <w:bookmarkEnd w:id="13"/>
      <w:bookmarkEnd w:id="14"/>
      <w:bookmarkEnd w:id="15"/>
      <w:bookmarkEnd w:id="16"/>
      <w:bookmarkEnd w:id="17"/>
      <w:r w:rsidRPr="00222E1A">
        <w:t xml:space="preserve"> </w:t>
      </w:r>
      <w:r w:rsidRPr="00222E1A">
        <w:br/>
      </w:r>
      <w:bookmarkStart w:id="18" w:name="_Toc161212726"/>
      <w:bookmarkStart w:id="19" w:name="_Toc264469112"/>
      <w:bookmarkStart w:id="20" w:name="_Toc264469639"/>
      <w:bookmarkStart w:id="21" w:name="_Toc268705229"/>
      <w:bookmarkStart w:id="22" w:name="_Toc268792559"/>
      <w:bookmarkStart w:id="23" w:name="_Toc268869196"/>
      <w:r w:rsidRPr="00222E1A">
        <w:t xml:space="preserve">Wodonga VIC </w:t>
      </w:r>
      <w:bookmarkEnd w:id="18"/>
      <w:r w:rsidRPr="00222E1A">
        <w:t>3689</w:t>
      </w:r>
      <w:bookmarkEnd w:id="19"/>
      <w:bookmarkEnd w:id="20"/>
      <w:bookmarkEnd w:id="21"/>
      <w:bookmarkEnd w:id="22"/>
      <w:bookmarkEnd w:id="23"/>
      <w:r w:rsidRPr="00222E1A">
        <w:t xml:space="preserve"> </w:t>
      </w:r>
      <w:bookmarkStart w:id="24" w:name="_Toc264469113"/>
      <w:bookmarkStart w:id="25" w:name="_Toc264469640"/>
      <w:bookmarkStart w:id="26" w:name="_Toc268705230"/>
      <w:bookmarkStart w:id="27" w:name="_Toc268792560"/>
      <w:bookmarkStart w:id="28" w:name="_Toc268869197"/>
    </w:p>
    <w:p w14:paraId="54484E75" w14:textId="77777777" w:rsidR="00633177" w:rsidRPr="00222E1A" w:rsidRDefault="00633177" w:rsidP="00633177">
      <w:pPr>
        <w:pStyle w:val="PrelimTextLeftAlign"/>
      </w:pPr>
      <w:r w:rsidRPr="00222E1A">
        <w:t>Ph: (02) 6024 9650</w:t>
      </w:r>
      <w:bookmarkEnd w:id="24"/>
      <w:bookmarkEnd w:id="25"/>
      <w:bookmarkEnd w:id="26"/>
      <w:bookmarkEnd w:id="27"/>
      <w:bookmarkEnd w:id="28"/>
      <w:r w:rsidRPr="00222E1A">
        <w:t xml:space="preserve"> </w:t>
      </w:r>
    </w:p>
    <w:p w14:paraId="74F6B20C" w14:textId="77777777" w:rsidR="00633177" w:rsidRPr="00222E1A" w:rsidRDefault="00633177" w:rsidP="00633177">
      <w:pPr>
        <w:rPr>
          <w:rFonts w:cs="Arial"/>
          <w:b/>
          <w:szCs w:val="22"/>
        </w:rPr>
      </w:pPr>
    </w:p>
    <w:p w14:paraId="37196481" w14:textId="77777777" w:rsidR="00633177" w:rsidRPr="00222E1A" w:rsidRDefault="00633177" w:rsidP="00633177">
      <w:pPr>
        <w:tabs>
          <w:tab w:val="left" w:pos="1418"/>
        </w:tabs>
        <w:rPr>
          <w:rFonts w:cs="Arial"/>
          <w:b/>
          <w:szCs w:val="22"/>
        </w:rPr>
      </w:pPr>
      <w:r w:rsidRPr="00222E1A">
        <w:rPr>
          <w:rFonts w:cs="Arial"/>
          <w:szCs w:val="22"/>
        </w:rPr>
        <w:t>Email:</w:t>
      </w:r>
      <w:r w:rsidRPr="00222E1A">
        <w:rPr>
          <w:rFonts w:cs="Arial"/>
          <w:szCs w:val="22"/>
        </w:rPr>
        <w:tab/>
      </w:r>
      <w:hyperlink r:id="rId21" w:history="1">
        <w:r w:rsidR="00570BFE" w:rsidRPr="00222E1A">
          <w:rPr>
            <w:rStyle w:val="Hyperlink"/>
          </w:rPr>
          <w:t>Ben.Gawne@Ca</w:t>
        </w:r>
      </w:hyperlink>
      <w:r w:rsidR="00DA3CE4" w:rsidRPr="00222E1A">
        <w:rPr>
          <w:rStyle w:val="Hyperlink"/>
        </w:rPr>
        <w:t>nberra</w:t>
      </w:r>
      <w:r w:rsidR="002826BE" w:rsidRPr="00222E1A">
        <w:rPr>
          <w:rStyle w:val="Hyperlink"/>
        </w:rPr>
        <w:t>.edu.au</w:t>
      </w:r>
      <w:r w:rsidRPr="00222E1A">
        <w:rPr>
          <w:rStyle w:val="Hyperlink"/>
        </w:rPr>
        <w:br/>
      </w:r>
      <w:r w:rsidRPr="00222E1A">
        <w:rPr>
          <w:rFonts w:cs="Arial"/>
          <w:szCs w:val="22"/>
        </w:rPr>
        <w:t>Web:</w:t>
      </w:r>
      <w:r w:rsidRPr="00222E1A">
        <w:rPr>
          <w:rFonts w:cs="Arial"/>
          <w:szCs w:val="22"/>
        </w:rPr>
        <w:tab/>
      </w:r>
      <w:hyperlink r:id="rId22" w:history="1">
        <w:r w:rsidRPr="00222E1A">
          <w:rPr>
            <w:rStyle w:val="Hyperlink"/>
          </w:rPr>
          <w:t>www.mdfrc.org.au</w:t>
        </w:r>
      </w:hyperlink>
      <w:r w:rsidRPr="00222E1A">
        <w:rPr>
          <w:rFonts w:cs="Arial"/>
          <w:szCs w:val="22"/>
        </w:rPr>
        <w:br/>
        <w:t>Enquiries:</w:t>
      </w:r>
      <w:r w:rsidRPr="00222E1A">
        <w:rPr>
          <w:rFonts w:cs="Arial"/>
          <w:szCs w:val="22"/>
        </w:rPr>
        <w:tab/>
      </w:r>
      <w:hyperlink r:id="rId23" w:history="1">
        <w:r w:rsidRPr="00222E1A">
          <w:rPr>
            <w:rStyle w:val="Hyperlink"/>
          </w:rPr>
          <w:t>mdfrc@latrobe.edu.au</w:t>
        </w:r>
      </w:hyperlink>
      <w:r w:rsidRPr="00222E1A">
        <w:t xml:space="preserve"> </w:t>
      </w:r>
    </w:p>
    <w:p w14:paraId="6431834D" w14:textId="77777777" w:rsidR="00633177" w:rsidRPr="00222E1A"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5A870407" w14:textId="5AC4F19D" w:rsidR="00633177" w:rsidRPr="00222E1A" w:rsidRDefault="00633177" w:rsidP="00633177">
      <w:pPr>
        <w:pStyle w:val="PrelimText"/>
      </w:pPr>
      <w:r w:rsidRPr="00222E1A">
        <w:rPr>
          <w:rStyle w:val="Strong"/>
        </w:rPr>
        <w:t>Report Citation:</w:t>
      </w:r>
      <w:r w:rsidRPr="00222E1A">
        <w:t xml:space="preserve"> </w:t>
      </w:r>
      <w:r w:rsidR="00241479" w:rsidRPr="00222E1A">
        <w:t xml:space="preserve">Hale </w:t>
      </w:r>
      <w:r w:rsidR="00293350" w:rsidRPr="00222E1A">
        <w:t>J</w:t>
      </w:r>
      <w:r w:rsidRPr="00222E1A">
        <w:t xml:space="preserve"> (201</w:t>
      </w:r>
      <w:r w:rsidR="009822CD" w:rsidRPr="00222E1A">
        <w:t>7</w:t>
      </w:r>
      <w:r w:rsidRPr="00222E1A">
        <w:t xml:space="preserve">) </w:t>
      </w:r>
      <w:r w:rsidR="00A81652" w:rsidRPr="00222E1A">
        <w:t>201</w:t>
      </w:r>
      <w:r w:rsidR="009822CD" w:rsidRPr="00222E1A">
        <w:t>5–</w:t>
      </w:r>
      <w:r w:rsidR="00A81652" w:rsidRPr="00222E1A">
        <w:t>1</w:t>
      </w:r>
      <w:r w:rsidR="009822CD" w:rsidRPr="00222E1A">
        <w:t>6</w:t>
      </w:r>
      <w:r w:rsidR="00A81652" w:rsidRPr="00222E1A">
        <w:t xml:space="preserve"> Basin-scale evaluation of Commonwealth environmental </w:t>
      </w:r>
      <w:r w:rsidR="00D95E81">
        <w:br/>
      </w:r>
      <w:r w:rsidR="00A81652" w:rsidRPr="00222E1A">
        <w:t xml:space="preserve">water </w:t>
      </w:r>
      <w:r w:rsidR="009822CD" w:rsidRPr="00222E1A">
        <w:t>–</w:t>
      </w:r>
      <w:r w:rsidR="00A81652" w:rsidRPr="00222E1A">
        <w:t xml:space="preserve"> </w:t>
      </w:r>
      <w:r w:rsidR="00A4363B" w:rsidRPr="00222E1A">
        <w:t>Generic</w:t>
      </w:r>
      <w:r w:rsidR="00586E49" w:rsidRPr="00222E1A">
        <w:t xml:space="preserve"> Diversity</w:t>
      </w:r>
      <w:r w:rsidRPr="00222E1A">
        <w:t xml:space="preserve">. </w:t>
      </w:r>
      <w:r w:rsidR="00661FEF">
        <w:t xml:space="preserve">Final </w:t>
      </w:r>
      <w:r w:rsidR="00A81652" w:rsidRPr="00222E1A">
        <w:t>R</w:t>
      </w:r>
      <w:r w:rsidRPr="00222E1A">
        <w:t xml:space="preserve">eport prepared for the </w:t>
      </w:r>
      <w:r w:rsidR="005F3149" w:rsidRPr="00222E1A">
        <w:t xml:space="preserve">Commonwealth Environmental Water Office </w:t>
      </w:r>
      <w:r w:rsidRPr="00222E1A">
        <w:t>by The Murray</w:t>
      </w:r>
      <w:r w:rsidR="002225A2" w:rsidRPr="00222E1A">
        <w:t>–</w:t>
      </w:r>
      <w:r w:rsidRPr="00222E1A">
        <w:t xml:space="preserve">Darling Freshwater Research Centre, MDFRC Publication </w:t>
      </w:r>
      <w:r w:rsidR="009822CD" w:rsidRPr="00222E1A">
        <w:t>147</w:t>
      </w:r>
      <w:r w:rsidRPr="00222E1A">
        <w:t>/201</w:t>
      </w:r>
      <w:r w:rsidR="009822CD" w:rsidRPr="00222E1A">
        <w:t>7</w:t>
      </w:r>
      <w:r w:rsidRPr="00222E1A">
        <w:t xml:space="preserve">, </w:t>
      </w:r>
      <w:r w:rsidR="00CE7895" w:rsidRPr="00940657">
        <w:t>September</w:t>
      </w:r>
      <w:r w:rsidRPr="00940657">
        <w:t xml:space="preserve">, </w:t>
      </w:r>
      <w:r w:rsidR="0042307F">
        <w:t>61</w:t>
      </w:r>
      <w:r w:rsidRPr="00222E1A">
        <w:t>pp.</w:t>
      </w:r>
      <w:bookmarkEnd w:id="29"/>
      <w:bookmarkEnd w:id="30"/>
      <w:bookmarkEnd w:id="31"/>
      <w:bookmarkEnd w:id="32"/>
      <w:bookmarkEnd w:id="33"/>
    </w:p>
    <w:p w14:paraId="08B25F55" w14:textId="77777777" w:rsidR="009D691B" w:rsidRPr="00222E1A" w:rsidRDefault="009D691B">
      <w:pPr>
        <w:spacing w:after="200" w:line="276" w:lineRule="auto"/>
      </w:pPr>
      <w:r w:rsidRPr="00222E1A">
        <w:br w:type="page"/>
      </w:r>
    </w:p>
    <w:p w14:paraId="3DFFEABD" w14:textId="77777777" w:rsidR="009D691B" w:rsidRPr="00222E1A" w:rsidRDefault="009D691B" w:rsidP="009D691B">
      <w:r w:rsidRPr="00222E1A">
        <w:lastRenderedPageBreak/>
        <w:t>This monitoring project was commissioned and funded by Commonwealth Environmental Water Office.</w:t>
      </w:r>
    </w:p>
    <w:p w14:paraId="1DDD2A9B" w14:textId="77777777" w:rsidR="009D691B" w:rsidRPr="00222E1A" w:rsidRDefault="009D691B" w:rsidP="009D691B">
      <w:pPr>
        <w:rPr>
          <w:b/>
          <w:bCs/>
        </w:rPr>
      </w:pPr>
      <w:r w:rsidRPr="00222E1A">
        <w:rPr>
          <w:b/>
          <w:bCs/>
        </w:rPr>
        <w:t xml:space="preserve">Copyright </w:t>
      </w:r>
    </w:p>
    <w:p w14:paraId="48B83CE6" w14:textId="77777777" w:rsidR="009D691B" w:rsidRPr="00222E1A" w:rsidRDefault="009D691B" w:rsidP="009D691B">
      <w:pPr>
        <w:spacing w:line="240" w:lineRule="exact"/>
      </w:pPr>
      <w:r w:rsidRPr="00222E1A">
        <w:t>© Copyright Commonwealth of Australia, 2016</w:t>
      </w:r>
    </w:p>
    <w:p w14:paraId="5F050D0F" w14:textId="77777777" w:rsidR="009D691B" w:rsidRPr="00222E1A" w:rsidRDefault="009D691B" w:rsidP="009D691B">
      <w:pPr>
        <w:spacing w:line="240" w:lineRule="exact"/>
      </w:pPr>
      <w:r w:rsidRPr="00222E1A">
        <w:rPr>
          <w:noProof/>
          <w:sz w:val="18"/>
          <w:szCs w:val="18"/>
          <w:lang w:eastAsia="en-AU"/>
        </w:rPr>
        <w:drawing>
          <wp:anchor distT="0" distB="0" distL="114300" distR="114300" simplePos="0" relativeHeight="251666944" behindDoc="0" locked="0" layoutInCell="1" allowOverlap="1" wp14:anchorId="3C0A5698" wp14:editId="73A8C714">
            <wp:simplePos x="0" y="0"/>
            <wp:positionH relativeFrom="column">
              <wp:posOffset>-14605</wp:posOffset>
            </wp:positionH>
            <wp:positionV relativeFrom="paragraph">
              <wp:posOffset>38644</wp:posOffset>
            </wp:positionV>
            <wp:extent cx="1809115" cy="628650"/>
            <wp:effectExtent l="0" t="0" r="635"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5FD2D98E" w14:textId="77777777" w:rsidR="009D691B" w:rsidRPr="00222E1A" w:rsidRDefault="009D691B" w:rsidP="009D691B">
      <w:pPr>
        <w:spacing w:line="240" w:lineRule="exact"/>
      </w:pPr>
    </w:p>
    <w:p w14:paraId="36F10603" w14:textId="77777777" w:rsidR="009D691B" w:rsidRPr="00222E1A" w:rsidRDefault="009D691B" w:rsidP="009D691B">
      <w:pPr>
        <w:spacing w:line="240" w:lineRule="exact"/>
      </w:pPr>
    </w:p>
    <w:p w14:paraId="57806A5E" w14:textId="77777777" w:rsidR="009D691B" w:rsidRPr="00222E1A" w:rsidRDefault="009822CD" w:rsidP="009D691B">
      <w:r w:rsidRPr="00222E1A">
        <w:t>2015–</w:t>
      </w:r>
      <w:r w:rsidR="009D691B" w:rsidRPr="00222E1A">
        <w:t>1</w:t>
      </w:r>
      <w:r w:rsidRPr="00222E1A">
        <w:t>6</w:t>
      </w:r>
      <w:r w:rsidR="009D691B" w:rsidRPr="00222E1A">
        <w:t xml:space="preserve"> Basin-scale evaluation of Co</w:t>
      </w:r>
      <w:r w:rsidR="00C56D4D">
        <w:t>mmonwealth environmental water —</w:t>
      </w:r>
      <w:r w:rsidR="009D691B" w:rsidRPr="00222E1A">
        <w:t xml:space="preserve"> Generic Diversity (201</w:t>
      </w:r>
      <w:r w:rsidRPr="00222E1A">
        <w:t>7</w:t>
      </w:r>
      <w:r w:rsidR="009D691B" w:rsidRPr="00222E1A">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5" w:history="1">
        <w:r w:rsidR="009D691B" w:rsidRPr="00222E1A">
          <w:rPr>
            <w:rStyle w:val="Hyperlink"/>
            <w:rFonts w:eastAsiaTheme="majorEastAsia"/>
          </w:rPr>
          <w:t>http://creativecommons.org/licenses/by/3.0/au/</w:t>
        </w:r>
      </w:hyperlink>
      <w:r w:rsidR="009D691B" w:rsidRPr="00222E1A">
        <w:t xml:space="preserve"> </w:t>
      </w:r>
    </w:p>
    <w:p w14:paraId="747D8AB6" w14:textId="57AC369D" w:rsidR="009D691B" w:rsidRPr="00222E1A" w:rsidRDefault="009D691B" w:rsidP="009D691B">
      <w:r w:rsidRPr="00222E1A">
        <w:t>This report should be attributed as Hale J (201</w:t>
      </w:r>
      <w:r w:rsidR="009822CD" w:rsidRPr="00222E1A">
        <w:t>7</w:t>
      </w:r>
      <w:r w:rsidRPr="00222E1A">
        <w:t>) 2015</w:t>
      </w:r>
      <w:r w:rsidR="009822CD" w:rsidRPr="00222E1A">
        <w:t>–16</w:t>
      </w:r>
      <w:r w:rsidRPr="00222E1A">
        <w:t xml:space="preserve"> Basin-scale evaluation of C</w:t>
      </w:r>
      <w:r w:rsidR="00C56D4D">
        <w:t>ommonwealth environmental water —</w:t>
      </w:r>
      <w:r w:rsidRPr="00222E1A">
        <w:t xml:space="preserve"> Generic Diversity. </w:t>
      </w:r>
      <w:r w:rsidR="00661FEF">
        <w:t>Final</w:t>
      </w:r>
      <w:r w:rsidRPr="00222E1A">
        <w:t xml:space="preserve"> Report prepared for the Commonwealth Environmental Water Office by The Murray–Darling Freshwater Research Centre, MDFRC Publication 1</w:t>
      </w:r>
      <w:r w:rsidR="009822CD" w:rsidRPr="00222E1A">
        <w:t>47</w:t>
      </w:r>
      <w:r w:rsidRPr="00222E1A">
        <w:t>/201</w:t>
      </w:r>
      <w:r w:rsidR="009822CD" w:rsidRPr="00222E1A">
        <w:t>7</w:t>
      </w:r>
      <w:r w:rsidRPr="00222E1A">
        <w:t xml:space="preserve">, </w:t>
      </w:r>
      <w:r w:rsidR="00CE7895" w:rsidRPr="00940657">
        <w:t>September</w:t>
      </w:r>
      <w:r w:rsidRPr="00940657">
        <w:t xml:space="preserve">, </w:t>
      </w:r>
      <w:r w:rsidR="0042307F">
        <w:t>61</w:t>
      </w:r>
      <w:r w:rsidRPr="00940657">
        <w:t>p</w:t>
      </w:r>
      <w:r w:rsidRPr="00222E1A">
        <w:t>p.</w:t>
      </w:r>
    </w:p>
    <w:p w14:paraId="0F3F5DE8" w14:textId="77777777" w:rsidR="009D691B" w:rsidRPr="00222E1A" w:rsidRDefault="009D691B" w:rsidP="009D691B">
      <w:pPr>
        <w:rPr>
          <w:b/>
          <w:bCs/>
        </w:rPr>
      </w:pPr>
      <w:r w:rsidRPr="00222E1A">
        <w:rPr>
          <w:b/>
          <w:bCs/>
        </w:rPr>
        <w:t>Disclaimer</w:t>
      </w:r>
    </w:p>
    <w:p w14:paraId="0D025571" w14:textId="77777777" w:rsidR="009D691B" w:rsidRPr="00222E1A" w:rsidRDefault="009D691B" w:rsidP="009D691B">
      <w:r w:rsidRPr="00222E1A">
        <w:t xml:space="preserve">The views and opinions expressed in this publication are those of the authors and do not necessarily reflect those of the Australian Government or the Minister for the Environment. </w:t>
      </w:r>
    </w:p>
    <w:p w14:paraId="2D948075" w14:textId="77777777" w:rsidR="009D691B" w:rsidRPr="00222E1A" w:rsidRDefault="009D691B" w:rsidP="009D691B">
      <w:pPr>
        <w:spacing w:after="120"/>
        <w:jc w:val="both"/>
        <w:rPr>
          <w:rFonts w:cs="Arial"/>
        </w:rPr>
      </w:pPr>
      <w:r w:rsidRPr="00222E1A">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510C905" w14:textId="77777777" w:rsidR="009D691B" w:rsidRPr="00222E1A" w:rsidRDefault="009D691B" w:rsidP="009D691B">
      <w:pPr>
        <w:pStyle w:val="Caption"/>
        <w:rPr>
          <w:b w:val="0"/>
          <w:sz w:val="22"/>
          <w:szCs w:val="22"/>
        </w:rPr>
      </w:pPr>
      <w:r w:rsidRPr="00222E1A">
        <w:rPr>
          <w:b w:val="0"/>
          <w:sz w:val="22"/>
          <w:szCs w:val="22"/>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5FFC875A" w14:textId="77777777" w:rsidR="009D691B" w:rsidRPr="00222E1A" w:rsidRDefault="009D691B" w:rsidP="009D691B">
      <w:pPr>
        <w:pStyle w:val="PrelimText"/>
      </w:pPr>
      <w:r w:rsidRPr="00222E1A">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75E16CEC" w14:textId="77777777" w:rsidR="00A81652" w:rsidRPr="00222E1A" w:rsidRDefault="00A81652">
      <w:pPr>
        <w:spacing w:after="200" w:line="276" w:lineRule="auto"/>
        <w:rPr>
          <w:rFonts w:cs="Arial"/>
          <w:b/>
          <w:szCs w:val="22"/>
        </w:rPr>
      </w:pPr>
      <w:r w:rsidRPr="00222E1A">
        <w:br w:type="page"/>
      </w:r>
    </w:p>
    <w:p w14:paraId="641C82C8" w14:textId="77777777" w:rsidR="004B4288" w:rsidRPr="00222E1A" w:rsidRDefault="004B4288" w:rsidP="00EE1434">
      <w:pPr>
        <w:pStyle w:val="PrelimHeadings"/>
      </w:pPr>
    </w:p>
    <w:p w14:paraId="34D225F9" w14:textId="77777777" w:rsidR="004B4288" w:rsidRPr="00222E1A" w:rsidRDefault="004B4288" w:rsidP="00EE1434">
      <w:pPr>
        <w:pStyle w:val="PrelimHeadings"/>
      </w:pPr>
    </w:p>
    <w:p w14:paraId="7D0789D6" w14:textId="77777777" w:rsidR="003E2B6B" w:rsidRPr="00222E1A" w:rsidRDefault="003E2B6B" w:rsidP="00EE1434">
      <w:pPr>
        <w:pStyle w:val="PrelimHeadings"/>
      </w:pPr>
      <w:r w:rsidRPr="00222E1A">
        <w:t xml:space="preserve">Document </w:t>
      </w:r>
      <w:r w:rsidR="00B42D40" w:rsidRPr="00222E1A">
        <w:t>h</w:t>
      </w:r>
      <w:r w:rsidRPr="00222E1A">
        <w:t xml:space="preserve">istory and </w:t>
      </w:r>
      <w:r w:rsidR="00B42D40" w:rsidRPr="00222E1A">
        <w:t>s</w:t>
      </w:r>
      <w:r w:rsidRPr="00222E1A">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661FEF" w:rsidRPr="00222E1A" w14:paraId="4EF8E60C" w14:textId="77777777" w:rsidTr="00C56D4D">
        <w:tc>
          <w:tcPr>
            <w:tcW w:w="1149" w:type="dxa"/>
            <w:shd w:val="clear" w:color="auto" w:fill="D9D9D9"/>
          </w:tcPr>
          <w:p w14:paraId="253FC26B" w14:textId="77777777" w:rsidR="00661FEF" w:rsidRPr="00222E1A" w:rsidRDefault="00661FEF" w:rsidP="00C56D4D">
            <w:pPr>
              <w:pStyle w:val="TableText"/>
              <w:rPr>
                <w:b/>
              </w:rPr>
            </w:pPr>
            <w:r w:rsidRPr="00222E1A">
              <w:rPr>
                <w:b/>
              </w:rPr>
              <w:t>Version</w:t>
            </w:r>
          </w:p>
        </w:tc>
        <w:tc>
          <w:tcPr>
            <w:tcW w:w="1369" w:type="dxa"/>
            <w:shd w:val="clear" w:color="auto" w:fill="D9D9D9"/>
          </w:tcPr>
          <w:p w14:paraId="1A123719" w14:textId="77777777" w:rsidR="00661FEF" w:rsidRPr="00222E1A" w:rsidRDefault="00661FEF" w:rsidP="00C56D4D">
            <w:pPr>
              <w:pStyle w:val="TableText"/>
              <w:rPr>
                <w:b/>
              </w:rPr>
            </w:pPr>
            <w:r w:rsidRPr="00222E1A">
              <w:rPr>
                <w:b/>
              </w:rPr>
              <w:t>Date Issued</w:t>
            </w:r>
          </w:p>
        </w:tc>
        <w:tc>
          <w:tcPr>
            <w:tcW w:w="1418" w:type="dxa"/>
            <w:shd w:val="clear" w:color="auto" w:fill="D9D9D9"/>
          </w:tcPr>
          <w:p w14:paraId="47D884B6" w14:textId="77777777" w:rsidR="00661FEF" w:rsidRPr="00222E1A" w:rsidRDefault="00661FEF" w:rsidP="00C56D4D">
            <w:pPr>
              <w:pStyle w:val="TableText"/>
              <w:rPr>
                <w:b/>
              </w:rPr>
            </w:pPr>
            <w:r w:rsidRPr="00222E1A">
              <w:rPr>
                <w:b/>
              </w:rPr>
              <w:t>Reviewed by</w:t>
            </w:r>
          </w:p>
        </w:tc>
        <w:tc>
          <w:tcPr>
            <w:tcW w:w="1701" w:type="dxa"/>
            <w:shd w:val="clear" w:color="auto" w:fill="D9D9D9"/>
          </w:tcPr>
          <w:p w14:paraId="586810A8" w14:textId="77777777" w:rsidR="00661FEF" w:rsidRPr="00222E1A" w:rsidRDefault="00661FEF" w:rsidP="00C56D4D">
            <w:pPr>
              <w:pStyle w:val="TableText"/>
              <w:rPr>
                <w:b/>
              </w:rPr>
            </w:pPr>
            <w:r w:rsidRPr="00222E1A">
              <w:rPr>
                <w:b/>
              </w:rPr>
              <w:t>Approved by</w:t>
            </w:r>
          </w:p>
        </w:tc>
        <w:tc>
          <w:tcPr>
            <w:tcW w:w="2268" w:type="dxa"/>
            <w:shd w:val="clear" w:color="auto" w:fill="D9D9D9"/>
          </w:tcPr>
          <w:p w14:paraId="2B53F55E" w14:textId="77777777" w:rsidR="00661FEF" w:rsidRPr="00222E1A" w:rsidRDefault="00661FEF" w:rsidP="00C56D4D">
            <w:pPr>
              <w:pStyle w:val="TableText"/>
              <w:rPr>
                <w:b/>
              </w:rPr>
            </w:pPr>
            <w:r w:rsidRPr="00222E1A">
              <w:rPr>
                <w:b/>
              </w:rPr>
              <w:t>Revision type</w:t>
            </w:r>
          </w:p>
        </w:tc>
      </w:tr>
      <w:tr w:rsidR="00661FEF" w:rsidRPr="00222E1A" w14:paraId="201B3E0E" w14:textId="77777777" w:rsidTr="00C56D4D">
        <w:tc>
          <w:tcPr>
            <w:tcW w:w="1149" w:type="dxa"/>
          </w:tcPr>
          <w:p w14:paraId="3D9E3E77" w14:textId="77777777" w:rsidR="00661FEF" w:rsidRPr="00222E1A" w:rsidRDefault="00661FEF" w:rsidP="00C56D4D">
            <w:pPr>
              <w:pStyle w:val="TableText"/>
            </w:pPr>
            <w:r w:rsidRPr="00222E1A">
              <w:t>Draft</w:t>
            </w:r>
          </w:p>
        </w:tc>
        <w:tc>
          <w:tcPr>
            <w:tcW w:w="1369" w:type="dxa"/>
          </w:tcPr>
          <w:p w14:paraId="7ACF287A" w14:textId="77777777" w:rsidR="00661FEF" w:rsidRPr="00222E1A" w:rsidRDefault="00661FEF" w:rsidP="00C56D4D">
            <w:pPr>
              <w:pStyle w:val="TableText"/>
            </w:pPr>
            <w:r>
              <w:t>10 July 2017</w:t>
            </w:r>
          </w:p>
        </w:tc>
        <w:tc>
          <w:tcPr>
            <w:tcW w:w="1418" w:type="dxa"/>
          </w:tcPr>
          <w:p w14:paraId="7850DAEF" w14:textId="77777777" w:rsidR="00661FEF" w:rsidRPr="00222E1A" w:rsidRDefault="00661FEF" w:rsidP="00C56D4D">
            <w:pPr>
              <w:pStyle w:val="TableText"/>
            </w:pPr>
            <w:r>
              <w:t>Ben Gawne</w:t>
            </w:r>
          </w:p>
        </w:tc>
        <w:tc>
          <w:tcPr>
            <w:tcW w:w="1701" w:type="dxa"/>
          </w:tcPr>
          <w:p w14:paraId="50EC0486" w14:textId="77777777" w:rsidR="00661FEF" w:rsidRPr="00222E1A" w:rsidRDefault="00661FEF" w:rsidP="00C56D4D">
            <w:pPr>
              <w:pStyle w:val="TableText"/>
            </w:pPr>
            <w:r>
              <w:t>Ben Gawne</w:t>
            </w:r>
          </w:p>
        </w:tc>
        <w:tc>
          <w:tcPr>
            <w:tcW w:w="2268" w:type="dxa"/>
          </w:tcPr>
          <w:p w14:paraId="097672B5" w14:textId="77777777" w:rsidR="00661FEF" w:rsidRPr="00222E1A" w:rsidRDefault="00661FEF" w:rsidP="00C56D4D">
            <w:pPr>
              <w:pStyle w:val="TableText"/>
            </w:pPr>
            <w:r>
              <w:t>Internal</w:t>
            </w:r>
          </w:p>
        </w:tc>
      </w:tr>
      <w:tr w:rsidR="00661FEF" w:rsidRPr="00222E1A" w14:paraId="0DC734B6" w14:textId="77777777" w:rsidTr="00C56D4D">
        <w:tc>
          <w:tcPr>
            <w:tcW w:w="1149" w:type="dxa"/>
          </w:tcPr>
          <w:p w14:paraId="502870AF" w14:textId="77777777" w:rsidR="00661FEF" w:rsidRPr="00222E1A" w:rsidRDefault="00661FEF" w:rsidP="00C56D4D">
            <w:pPr>
              <w:pStyle w:val="TableText"/>
            </w:pPr>
            <w:r>
              <w:t>Draft</w:t>
            </w:r>
          </w:p>
        </w:tc>
        <w:tc>
          <w:tcPr>
            <w:tcW w:w="1369" w:type="dxa"/>
          </w:tcPr>
          <w:p w14:paraId="3A77BBFF" w14:textId="77777777" w:rsidR="00661FEF" w:rsidRPr="00222E1A" w:rsidRDefault="00661FEF" w:rsidP="00C56D4D">
            <w:pPr>
              <w:pStyle w:val="TableText"/>
            </w:pPr>
            <w:r>
              <w:t>11 July 2017</w:t>
            </w:r>
          </w:p>
        </w:tc>
        <w:tc>
          <w:tcPr>
            <w:tcW w:w="1418" w:type="dxa"/>
          </w:tcPr>
          <w:p w14:paraId="1E73F7FC" w14:textId="77777777" w:rsidR="00661FEF" w:rsidRPr="00222E1A" w:rsidRDefault="00661FEF" w:rsidP="00C56D4D">
            <w:pPr>
              <w:pStyle w:val="TableText"/>
            </w:pPr>
            <w:r>
              <w:t>Jenny Hale</w:t>
            </w:r>
          </w:p>
        </w:tc>
        <w:tc>
          <w:tcPr>
            <w:tcW w:w="1701" w:type="dxa"/>
          </w:tcPr>
          <w:p w14:paraId="61FD49EC" w14:textId="77777777" w:rsidR="00661FEF" w:rsidRPr="00222E1A" w:rsidRDefault="00661FEF" w:rsidP="00C56D4D">
            <w:pPr>
              <w:pStyle w:val="TableText"/>
            </w:pPr>
            <w:r>
              <w:t>Penny Everingham</w:t>
            </w:r>
          </w:p>
        </w:tc>
        <w:tc>
          <w:tcPr>
            <w:tcW w:w="2268" w:type="dxa"/>
          </w:tcPr>
          <w:p w14:paraId="4D09D899" w14:textId="77777777" w:rsidR="00661FEF" w:rsidRPr="00222E1A" w:rsidRDefault="00661FEF" w:rsidP="00C56D4D">
            <w:pPr>
              <w:pStyle w:val="TableText"/>
            </w:pPr>
            <w:r>
              <w:t>Internal</w:t>
            </w:r>
          </w:p>
        </w:tc>
      </w:tr>
      <w:tr w:rsidR="00661FEF" w:rsidRPr="00222E1A" w14:paraId="2A54A3B5" w14:textId="77777777" w:rsidTr="00C56D4D">
        <w:tc>
          <w:tcPr>
            <w:tcW w:w="1149" w:type="dxa"/>
          </w:tcPr>
          <w:p w14:paraId="2E3DD667" w14:textId="77777777" w:rsidR="00661FEF" w:rsidRPr="00222E1A" w:rsidRDefault="00661FEF" w:rsidP="00C56D4D">
            <w:pPr>
              <w:pStyle w:val="TableText"/>
            </w:pPr>
            <w:r>
              <w:t xml:space="preserve">Draft </w:t>
            </w:r>
          </w:p>
        </w:tc>
        <w:tc>
          <w:tcPr>
            <w:tcW w:w="1369" w:type="dxa"/>
          </w:tcPr>
          <w:p w14:paraId="1556EE4F" w14:textId="77777777" w:rsidR="00661FEF" w:rsidRPr="00222E1A" w:rsidRDefault="00661FEF" w:rsidP="00C56D4D">
            <w:pPr>
              <w:pStyle w:val="TableText"/>
            </w:pPr>
            <w:r>
              <w:t>11 July 2017</w:t>
            </w:r>
          </w:p>
        </w:tc>
        <w:tc>
          <w:tcPr>
            <w:tcW w:w="1418" w:type="dxa"/>
          </w:tcPr>
          <w:p w14:paraId="43010BB7" w14:textId="77777777" w:rsidR="00661FEF" w:rsidRPr="00222E1A" w:rsidRDefault="00661FEF" w:rsidP="00C56D4D">
            <w:pPr>
              <w:pStyle w:val="TableText"/>
            </w:pPr>
            <w:r>
              <w:t>CEWO &amp; M&amp;E Providers</w:t>
            </w:r>
          </w:p>
        </w:tc>
        <w:tc>
          <w:tcPr>
            <w:tcW w:w="1701" w:type="dxa"/>
          </w:tcPr>
          <w:p w14:paraId="1A2B3C1B" w14:textId="77777777" w:rsidR="00661FEF" w:rsidRPr="00222E1A" w:rsidRDefault="00661FEF" w:rsidP="00C56D4D">
            <w:pPr>
              <w:pStyle w:val="TableText"/>
            </w:pPr>
          </w:p>
        </w:tc>
        <w:tc>
          <w:tcPr>
            <w:tcW w:w="2268" w:type="dxa"/>
          </w:tcPr>
          <w:p w14:paraId="07AD9C5F" w14:textId="77777777" w:rsidR="00661FEF" w:rsidRPr="00222E1A" w:rsidRDefault="00661FEF" w:rsidP="00C56D4D">
            <w:pPr>
              <w:pStyle w:val="TableText"/>
            </w:pPr>
            <w:r>
              <w:t>External</w:t>
            </w:r>
          </w:p>
        </w:tc>
      </w:tr>
      <w:tr w:rsidR="00661FEF" w:rsidRPr="00222E1A" w14:paraId="389E23DD" w14:textId="77777777" w:rsidTr="00C56D4D">
        <w:tc>
          <w:tcPr>
            <w:tcW w:w="1149" w:type="dxa"/>
          </w:tcPr>
          <w:p w14:paraId="0C191D44" w14:textId="77777777" w:rsidR="00661FEF" w:rsidRDefault="00CE7895" w:rsidP="00C56D4D">
            <w:pPr>
              <w:pStyle w:val="TableText"/>
            </w:pPr>
            <w:r>
              <w:t>Draft</w:t>
            </w:r>
          </w:p>
        </w:tc>
        <w:tc>
          <w:tcPr>
            <w:tcW w:w="1369" w:type="dxa"/>
          </w:tcPr>
          <w:p w14:paraId="3A846A42" w14:textId="77777777" w:rsidR="00661FEF" w:rsidRDefault="00661FEF" w:rsidP="00C56D4D">
            <w:pPr>
              <w:pStyle w:val="TableText"/>
            </w:pPr>
            <w:r>
              <w:t>1 August 2017</w:t>
            </w:r>
          </w:p>
        </w:tc>
        <w:tc>
          <w:tcPr>
            <w:tcW w:w="1418" w:type="dxa"/>
          </w:tcPr>
          <w:p w14:paraId="04ED346E" w14:textId="77777777" w:rsidR="00661FEF" w:rsidRDefault="00661FEF" w:rsidP="00C56D4D">
            <w:pPr>
              <w:pStyle w:val="TableText"/>
            </w:pPr>
            <w:r>
              <w:t>Jenny Hale</w:t>
            </w:r>
          </w:p>
        </w:tc>
        <w:tc>
          <w:tcPr>
            <w:tcW w:w="1701" w:type="dxa"/>
          </w:tcPr>
          <w:p w14:paraId="1B011A42" w14:textId="77777777" w:rsidR="00661FEF" w:rsidRPr="00222E1A" w:rsidRDefault="00661FEF" w:rsidP="00C56D4D">
            <w:pPr>
              <w:pStyle w:val="TableText"/>
            </w:pPr>
            <w:r>
              <w:t>Penny Everingham</w:t>
            </w:r>
          </w:p>
        </w:tc>
        <w:tc>
          <w:tcPr>
            <w:tcW w:w="2268" w:type="dxa"/>
          </w:tcPr>
          <w:p w14:paraId="14591598" w14:textId="77777777" w:rsidR="00661FEF" w:rsidRDefault="00661FEF" w:rsidP="00C56D4D">
            <w:pPr>
              <w:pStyle w:val="TableText"/>
            </w:pPr>
            <w:r>
              <w:t>Internal</w:t>
            </w:r>
          </w:p>
        </w:tc>
      </w:tr>
      <w:tr w:rsidR="00661FEF" w:rsidRPr="00222E1A" w14:paraId="4D142D77" w14:textId="77777777" w:rsidTr="00C56D4D">
        <w:tc>
          <w:tcPr>
            <w:tcW w:w="1149" w:type="dxa"/>
          </w:tcPr>
          <w:p w14:paraId="25D29F3E" w14:textId="77777777" w:rsidR="00661FEF" w:rsidRDefault="00CE7895" w:rsidP="00C56D4D">
            <w:pPr>
              <w:pStyle w:val="TableText"/>
            </w:pPr>
            <w:r>
              <w:t>Draft</w:t>
            </w:r>
          </w:p>
        </w:tc>
        <w:tc>
          <w:tcPr>
            <w:tcW w:w="1369" w:type="dxa"/>
          </w:tcPr>
          <w:p w14:paraId="1C33CBB7" w14:textId="77777777" w:rsidR="00661FEF" w:rsidRDefault="00661FEF" w:rsidP="00C56D4D">
            <w:pPr>
              <w:pStyle w:val="TableText"/>
            </w:pPr>
            <w:r>
              <w:t>14 August</w:t>
            </w:r>
            <w:r w:rsidR="00CE7895">
              <w:t xml:space="preserve"> 2017</w:t>
            </w:r>
          </w:p>
        </w:tc>
        <w:tc>
          <w:tcPr>
            <w:tcW w:w="1418" w:type="dxa"/>
          </w:tcPr>
          <w:p w14:paraId="0A1AFC2F" w14:textId="77777777" w:rsidR="00661FEF" w:rsidRDefault="00661FEF" w:rsidP="00C56D4D">
            <w:pPr>
              <w:pStyle w:val="TableText"/>
            </w:pPr>
            <w:r>
              <w:t>Mary Webb</w:t>
            </w:r>
          </w:p>
        </w:tc>
        <w:tc>
          <w:tcPr>
            <w:tcW w:w="1701" w:type="dxa"/>
          </w:tcPr>
          <w:p w14:paraId="48493C3D" w14:textId="77777777" w:rsidR="00661FEF" w:rsidRPr="00222E1A" w:rsidRDefault="00CE7895" w:rsidP="00C56D4D">
            <w:pPr>
              <w:pStyle w:val="TableText"/>
            </w:pPr>
            <w:r>
              <w:t>Jenny Hale</w:t>
            </w:r>
          </w:p>
        </w:tc>
        <w:tc>
          <w:tcPr>
            <w:tcW w:w="2268" w:type="dxa"/>
          </w:tcPr>
          <w:p w14:paraId="3C98CD99" w14:textId="77777777" w:rsidR="00661FEF" w:rsidRDefault="00661FEF" w:rsidP="00C56D4D">
            <w:pPr>
              <w:pStyle w:val="TableText"/>
            </w:pPr>
            <w:r>
              <w:t>External</w:t>
            </w:r>
          </w:p>
        </w:tc>
      </w:tr>
      <w:tr w:rsidR="00661FEF" w:rsidRPr="00222E1A" w14:paraId="7A05959A" w14:textId="77777777" w:rsidTr="00C56D4D">
        <w:tc>
          <w:tcPr>
            <w:tcW w:w="1149" w:type="dxa"/>
          </w:tcPr>
          <w:p w14:paraId="1A2101A1" w14:textId="77777777" w:rsidR="00661FEF" w:rsidRDefault="00CE7895" w:rsidP="00C56D4D">
            <w:pPr>
              <w:pStyle w:val="TableText"/>
            </w:pPr>
            <w:r>
              <w:t>Final</w:t>
            </w:r>
          </w:p>
        </w:tc>
        <w:tc>
          <w:tcPr>
            <w:tcW w:w="1369" w:type="dxa"/>
          </w:tcPr>
          <w:p w14:paraId="7F483754" w14:textId="77777777" w:rsidR="00661FEF" w:rsidRDefault="00CE7895" w:rsidP="00C56D4D">
            <w:pPr>
              <w:pStyle w:val="TableText"/>
            </w:pPr>
            <w:r>
              <w:t>27 September 2017</w:t>
            </w:r>
          </w:p>
        </w:tc>
        <w:tc>
          <w:tcPr>
            <w:tcW w:w="1418" w:type="dxa"/>
          </w:tcPr>
          <w:p w14:paraId="107F9A6A" w14:textId="77777777" w:rsidR="00661FEF" w:rsidRDefault="00CE7895" w:rsidP="00C56D4D">
            <w:pPr>
              <w:pStyle w:val="TableText"/>
            </w:pPr>
            <w:r>
              <w:t>Jenny Hale</w:t>
            </w:r>
          </w:p>
        </w:tc>
        <w:tc>
          <w:tcPr>
            <w:tcW w:w="1701" w:type="dxa"/>
          </w:tcPr>
          <w:p w14:paraId="0A538298" w14:textId="77777777" w:rsidR="00661FEF" w:rsidRPr="00222E1A" w:rsidRDefault="00CE7895" w:rsidP="00C56D4D">
            <w:pPr>
              <w:pStyle w:val="TableText"/>
            </w:pPr>
            <w:r>
              <w:t>Penny Everingham</w:t>
            </w:r>
          </w:p>
        </w:tc>
        <w:tc>
          <w:tcPr>
            <w:tcW w:w="2268" w:type="dxa"/>
          </w:tcPr>
          <w:p w14:paraId="40C5A988" w14:textId="77777777" w:rsidR="00661FEF" w:rsidRDefault="00CE7895" w:rsidP="00C56D4D">
            <w:pPr>
              <w:pStyle w:val="TableText"/>
            </w:pPr>
            <w:r>
              <w:t>Internal</w:t>
            </w:r>
          </w:p>
        </w:tc>
      </w:tr>
    </w:tbl>
    <w:p w14:paraId="434934EC" w14:textId="77777777" w:rsidR="0047140B" w:rsidRPr="00222E1A" w:rsidRDefault="0047140B" w:rsidP="00F60CEB">
      <w:pPr>
        <w:pStyle w:val="PrelimHeadings"/>
      </w:pPr>
    </w:p>
    <w:p w14:paraId="6A8024DD" w14:textId="77777777" w:rsidR="003E2B6B" w:rsidRPr="00222E1A" w:rsidRDefault="003E2B6B" w:rsidP="00F60CEB">
      <w:pPr>
        <w:pStyle w:val="PrelimHeadings"/>
      </w:pPr>
      <w:r w:rsidRPr="00222E1A">
        <w:t xml:space="preserve">Distribution of </w:t>
      </w:r>
      <w:r w:rsidR="00B42D40" w:rsidRPr="00222E1A">
        <w:t>c</w:t>
      </w:r>
      <w:r w:rsidRPr="00222E1A">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222E1A" w14:paraId="57CB4877" w14:textId="77777777" w:rsidTr="0098545C">
        <w:tc>
          <w:tcPr>
            <w:tcW w:w="1242" w:type="dxa"/>
            <w:shd w:val="clear" w:color="auto" w:fill="D9D9D9"/>
          </w:tcPr>
          <w:p w14:paraId="51131809" w14:textId="77777777" w:rsidR="003E2B6B" w:rsidRPr="00222E1A" w:rsidRDefault="003E2B6B" w:rsidP="00D82676">
            <w:pPr>
              <w:pStyle w:val="TableText"/>
              <w:rPr>
                <w:b/>
              </w:rPr>
            </w:pPr>
            <w:r w:rsidRPr="00222E1A">
              <w:rPr>
                <w:b/>
              </w:rPr>
              <w:t>Version</w:t>
            </w:r>
          </w:p>
        </w:tc>
        <w:tc>
          <w:tcPr>
            <w:tcW w:w="2410" w:type="dxa"/>
            <w:shd w:val="clear" w:color="auto" w:fill="D9D9D9"/>
          </w:tcPr>
          <w:p w14:paraId="648E04BB" w14:textId="77777777" w:rsidR="003E2B6B" w:rsidRPr="00222E1A" w:rsidRDefault="003E2B6B" w:rsidP="00D82676">
            <w:pPr>
              <w:pStyle w:val="TableText"/>
              <w:rPr>
                <w:b/>
              </w:rPr>
            </w:pPr>
            <w:r w:rsidRPr="00222E1A">
              <w:rPr>
                <w:b/>
              </w:rPr>
              <w:t>Quantity</w:t>
            </w:r>
          </w:p>
        </w:tc>
        <w:tc>
          <w:tcPr>
            <w:tcW w:w="4256" w:type="dxa"/>
            <w:shd w:val="clear" w:color="auto" w:fill="D9D9D9"/>
          </w:tcPr>
          <w:p w14:paraId="3758769D" w14:textId="77777777" w:rsidR="003E2B6B" w:rsidRPr="00222E1A" w:rsidRDefault="003E2B6B" w:rsidP="00D82676">
            <w:pPr>
              <w:pStyle w:val="TableText"/>
              <w:rPr>
                <w:b/>
              </w:rPr>
            </w:pPr>
            <w:r w:rsidRPr="00222E1A">
              <w:rPr>
                <w:b/>
              </w:rPr>
              <w:t>Issued to</w:t>
            </w:r>
          </w:p>
        </w:tc>
      </w:tr>
      <w:tr w:rsidR="003E2B6B" w:rsidRPr="00222E1A" w14:paraId="2FFA72CE" w14:textId="77777777" w:rsidTr="0098545C">
        <w:tc>
          <w:tcPr>
            <w:tcW w:w="1242" w:type="dxa"/>
          </w:tcPr>
          <w:p w14:paraId="2CA7D87F" w14:textId="77777777" w:rsidR="003E2B6B" w:rsidRPr="00222E1A" w:rsidRDefault="00D75108" w:rsidP="00D82676">
            <w:pPr>
              <w:pStyle w:val="TableText"/>
            </w:pPr>
            <w:r w:rsidRPr="00222E1A">
              <w:t>Draft</w:t>
            </w:r>
          </w:p>
        </w:tc>
        <w:tc>
          <w:tcPr>
            <w:tcW w:w="2410" w:type="dxa"/>
          </w:tcPr>
          <w:p w14:paraId="3E293CC1" w14:textId="77777777" w:rsidR="003E2B6B" w:rsidRPr="00222E1A" w:rsidRDefault="0051359E" w:rsidP="00D82676">
            <w:pPr>
              <w:pStyle w:val="TableText"/>
            </w:pPr>
            <w:r w:rsidRPr="00222E1A">
              <w:t>1 x PDF 1 x Word</w:t>
            </w:r>
          </w:p>
        </w:tc>
        <w:tc>
          <w:tcPr>
            <w:tcW w:w="4256" w:type="dxa"/>
          </w:tcPr>
          <w:p w14:paraId="4F0C8FEE" w14:textId="77777777" w:rsidR="003E2B6B" w:rsidRPr="00222E1A" w:rsidRDefault="00FD24B3" w:rsidP="00D82676">
            <w:pPr>
              <w:pStyle w:val="TableText"/>
            </w:pPr>
            <w:r w:rsidRPr="00222E1A">
              <w:t>CEWO and M&amp;E Providers</w:t>
            </w:r>
          </w:p>
        </w:tc>
      </w:tr>
      <w:tr w:rsidR="003E2B6B" w:rsidRPr="00222E1A" w14:paraId="4C3D356C" w14:textId="77777777" w:rsidTr="0098545C">
        <w:tc>
          <w:tcPr>
            <w:tcW w:w="1242" w:type="dxa"/>
          </w:tcPr>
          <w:p w14:paraId="36131E68" w14:textId="77777777" w:rsidR="003E2B6B" w:rsidRPr="00222E1A" w:rsidRDefault="00D75108" w:rsidP="00D82676">
            <w:pPr>
              <w:pStyle w:val="TableText"/>
            </w:pPr>
            <w:r w:rsidRPr="00222E1A">
              <w:t>Final</w:t>
            </w:r>
          </w:p>
        </w:tc>
        <w:tc>
          <w:tcPr>
            <w:tcW w:w="2410" w:type="dxa"/>
          </w:tcPr>
          <w:p w14:paraId="16823FE5" w14:textId="77777777" w:rsidR="003E2B6B" w:rsidRPr="00222E1A" w:rsidRDefault="0051359E" w:rsidP="0051359E">
            <w:pPr>
              <w:pStyle w:val="TableText"/>
            </w:pPr>
            <w:r w:rsidRPr="00222E1A">
              <w:t>1 x PDF 1 x Word</w:t>
            </w:r>
          </w:p>
        </w:tc>
        <w:tc>
          <w:tcPr>
            <w:tcW w:w="4256" w:type="dxa"/>
          </w:tcPr>
          <w:p w14:paraId="1DD9EBF1" w14:textId="77777777" w:rsidR="003E2B6B" w:rsidRPr="00222E1A" w:rsidRDefault="0051359E" w:rsidP="00D82676">
            <w:pPr>
              <w:pStyle w:val="TableText"/>
            </w:pPr>
            <w:r w:rsidRPr="00222E1A">
              <w:t xml:space="preserve">Paul Marsh, </w:t>
            </w:r>
            <w:r w:rsidR="00D75108" w:rsidRPr="00222E1A">
              <w:t>Sam Roseby</w:t>
            </w:r>
            <w:r w:rsidRPr="00222E1A">
              <w:t xml:space="preserve"> and Andrew Lowes</w:t>
            </w:r>
          </w:p>
        </w:tc>
      </w:tr>
    </w:tbl>
    <w:p w14:paraId="633744E7" w14:textId="77777777" w:rsidR="003E2B6B" w:rsidRPr="00222E1A" w:rsidRDefault="003E2B6B" w:rsidP="003E2B6B">
      <w:pPr>
        <w:jc w:val="both"/>
        <w:rPr>
          <w:rFonts w:cs="Arial"/>
          <w:szCs w:val="22"/>
        </w:rPr>
      </w:pPr>
    </w:p>
    <w:p w14:paraId="5A5B357F" w14:textId="77777777" w:rsidR="004B4288" w:rsidRPr="00222E1A" w:rsidRDefault="004B4288" w:rsidP="0005075F">
      <w:pPr>
        <w:pStyle w:val="DocumentDetails"/>
        <w:rPr>
          <w:rStyle w:val="Strong"/>
        </w:rPr>
      </w:pPr>
    </w:p>
    <w:p w14:paraId="78203255" w14:textId="77777777" w:rsidR="003E2B6B" w:rsidRPr="00222E1A" w:rsidRDefault="003E2B6B" w:rsidP="0005075F">
      <w:pPr>
        <w:pStyle w:val="DocumentDetails"/>
      </w:pPr>
      <w:r w:rsidRPr="00222E1A">
        <w:rPr>
          <w:rStyle w:val="Strong"/>
        </w:rPr>
        <w:t>Filename and path:</w:t>
      </w:r>
      <w:r w:rsidRPr="00222E1A">
        <w:tab/>
      </w:r>
      <w:r w:rsidR="003A6343" w:rsidRPr="00222E1A">
        <w:t xml:space="preserve">Projects\CEWO\CEWH Long Term Monitoring Project\499 LTIM Stage 2 </w:t>
      </w:r>
      <w:r w:rsidR="00A81652" w:rsidRPr="00222E1A">
        <w:t>2014-19 Basin evaluation\Final Reports</w:t>
      </w:r>
    </w:p>
    <w:p w14:paraId="0637E7FC" w14:textId="77777777" w:rsidR="003E2B6B" w:rsidRPr="00222E1A" w:rsidRDefault="003E2B6B" w:rsidP="008D33DD">
      <w:pPr>
        <w:pStyle w:val="DocumentDetails"/>
        <w:rPr>
          <w:rStyle w:val="Strong"/>
        </w:rPr>
      </w:pPr>
      <w:r w:rsidRPr="00222E1A">
        <w:rPr>
          <w:rStyle w:val="Strong"/>
        </w:rPr>
        <w:t>Author(s):</w:t>
      </w:r>
      <w:r w:rsidRPr="00222E1A">
        <w:rPr>
          <w:rStyle w:val="Strong"/>
        </w:rPr>
        <w:tab/>
      </w:r>
      <w:r w:rsidR="00A4363B" w:rsidRPr="00222E1A">
        <w:t>Jennifer Hale</w:t>
      </w:r>
    </w:p>
    <w:p w14:paraId="29CB60D3" w14:textId="77777777" w:rsidR="000D4C02" w:rsidRPr="00222E1A" w:rsidRDefault="000D4C02" w:rsidP="008D33DD">
      <w:pPr>
        <w:pStyle w:val="DocumentDetails"/>
        <w:rPr>
          <w:rStyle w:val="Strong"/>
        </w:rPr>
      </w:pPr>
      <w:r w:rsidRPr="00222E1A">
        <w:rPr>
          <w:rStyle w:val="Strong"/>
        </w:rPr>
        <w:t>Author affiliation(s):</w:t>
      </w:r>
      <w:r w:rsidRPr="00222E1A">
        <w:rPr>
          <w:rStyle w:val="Strong"/>
        </w:rPr>
        <w:tab/>
      </w:r>
      <w:r w:rsidR="004B4288" w:rsidRPr="00222E1A">
        <w:t>The Murray‒Darling Freshwater Research Centre</w:t>
      </w:r>
    </w:p>
    <w:p w14:paraId="7A4E53EB" w14:textId="77777777" w:rsidR="003E2B6B" w:rsidRPr="00222E1A" w:rsidRDefault="003E2B6B" w:rsidP="008D33DD">
      <w:pPr>
        <w:pStyle w:val="DocumentDetails"/>
        <w:rPr>
          <w:rStyle w:val="Strong"/>
        </w:rPr>
      </w:pPr>
      <w:r w:rsidRPr="00222E1A">
        <w:rPr>
          <w:rStyle w:val="Strong"/>
        </w:rPr>
        <w:t>Project Manager:</w:t>
      </w:r>
      <w:r w:rsidRPr="00222E1A">
        <w:rPr>
          <w:rStyle w:val="Strong"/>
        </w:rPr>
        <w:tab/>
      </w:r>
      <w:r w:rsidR="004B4288" w:rsidRPr="00222E1A">
        <w:t>Ben Gawne</w:t>
      </w:r>
    </w:p>
    <w:p w14:paraId="29F65356" w14:textId="77777777" w:rsidR="003E2B6B" w:rsidRPr="00222E1A" w:rsidRDefault="003E2B6B" w:rsidP="008D33DD">
      <w:pPr>
        <w:pStyle w:val="DocumentDetails"/>
        <w:rPr>
          <w:rStyle w:val="Strong"/>
        </w:rPr>
      </w:pPr>
      <w:r w:rsidRPr="00222E1A">
        <w:rPr>
          <w:rStyle w:val="Strong"/>
        </w:rPr>
        <w:t>Client:</w:t>
      </w:r>
      <w:r w:rsidRPr="00222E1A">
        <w:rPr>
          <w:rStyle w:val="Strong"/>
        </w:rPr>
        <w:tab/>
      </w:r>
      <w:r w:rsidR="004B4288" w:rsidRPr="00222E1A">
        <w:t>Commonwealth Environmental Water Office</w:t>
      </w:r>
    </w:p>
    <w:p w14:paraId="69E7D28C" w14:textId="77777777" w:rsidR="003E2B6B" w:rsidRPr="00222E1A" w:rsidRDefault="003E2B6B" w:rsidP="008D33DD">
      <w:pPr>
        <w:pStyle w:val="DocumentDetails"/>
        <w:rPr>
          <w:rStyle w:val="Strong"/>
        </w:rPr>
      </w:pPr>
      <w:r w:rsidRPr="00222E1A">
        <w:rPr>
          <w:rStyle w:val="Strong"/>
        </w:rPr>
        <w:t>Project Title:</w:t>
      </w:r>
      <w:r w:rsidRPr="00222E1A">
        <w:rPr>
          <w:rStyle w:val="Strong"/>
        </w:rPr>
        <w:tab/>
      </w:r>
      <w:r w:rsidR="004B4288" w:rsidRPr="00222E1A">
        <w:t>Basin evaluation of the contribution of Commonwealth environmental water to the environmental objectives of the Murray‒Darling Basin Plan</w:t>
      </w:r>
    </w:p>
    <w:p w14:paraId="7D85298F" w14:textId="77777777" w:rsidR="003E2B6B" w:rsidRPr="00222E1A" w:rsidRDefault="003E2B6B" w:rsidP="008D33DD">
      <w:pPr>
        <w:pStyle w:val="DocumentDetails"/>
      </w:pPr>
      <w:r w:rsidRPr="00222E1A">
        <w:rPr>
          <w:rStyle w:val="Strong"/>
        </w:rPr>
        <w:t>Document Version:</w:t>
      </w:r>
      <w:r w:rsidR="009822CD" w:rsidRPr="00222E1A">
        <w:tab/>
      </w:r>
      <w:r w:rsidR="00661FEF">
        <w:t>Final</w:t>
      </w:r>
    </w:p>
    <w:p w14:paraId="789857F2" w14:textId="77777777" w:rsidR="003E2B6B" w:rsidRPr="00222E1A" w:rsidRDefault="003E2B6B" w:rsidP="008D33DD">
      <w:pPr>
        <w:pStyle w:val="DocumentDetails"/>
      </w:pPr>
      <w:r w:rsidRPr="00222E1A">
        <w:rPr>
          <w:rStyle w:val="Strong"/>
        </w:rPr>
        <w:t>Project Number:</w:t>
      </w:r>
      <w:r w:rsidRPr="00222E1A">
        <w:tab/>
        <w:t>M/BUS/</w:t>
      </w:r>
      <w:r w:rsidR="002826BE" w:rsidRPr="00222E1A">
        <w:t>499</w:t>
      </w:r>
    </w:p>
    <w:p w14:paraId="0772C8A4" w14:textId="77777777" w:rsidR="003E2B6B" w:rsidRPr="00222E1A" w:rsidRDefault="003E2B6B" w:rsidP="008D33DD">
      <w:pPr>
        <w:pStyle w:val="DocumentDetails"/>
        <w:rPr>
          <w:rStyle w:val="Strong"/>
        </w:rPr>
      </w:pPr>
      <w:r w:rsidRPr="00222E1A">
        <w:rPr>
          <w:rStyle w:val="Strong"/>
        </w:rPr>
        <w:t>Contract Number:</w:t>
      </w:r>
      <w:r w:rsidRPr="00222E1A">
        <w:rPr>
          <w:rStyle w:val="Strong"/>
        </w:rPr>
        <w:tab/>
      </w:r>
      <w:r w:rsidR="002826BE" w:rsidRPr="00222E1A">
        <w:t>PRN 1213-0427</w:t>
      </w:r>
    </w:p>
    <w:p w14:paraId="5987FA71" w14:textId="77777777" w:rsidR="003E2B6B" w:rsidRPr="00222E1A" w:rsidRDefault="003E2B6B" w:rsidP="003E2B6B">
      <w:pPr>
        <w:rPr>
          <w:rFonts w:cs="Arial"/>
          <w:szCs w:val="22"/>
        </w:rPr>
      </w:pPr>
    </w:p>
    <w:p w14:paraId="509FAA19" w14:textId="77777777" w:rsidR="003E2B6B" w:rsidRPr="00222E1A" w:rsidRDefault="003E2B6B" w:rsidP="003E2B6B">
      <w:pPr>
        <w:rPr>
          <w:rFonts w:cs="Arial"/>
          <w:szCs w:val="22"/>
        </w:rPr>
      </w:pPr>
    </w:p>
    <w:p w14:paraId="184D7440" w14:textId="77777777" w:rsidR="009D691B" w:rsidRPr="00222E1A" w:rsidRDefault="009D691B">
      <w:pPr>
        <w:spacing w:after="200" w:line="276" w:lineRule="auto"/>
        <w:rPr>
          <w:rStyle w:val="Strong"/>
        </w:rPr>
      </w:pPr>
      <w:r w:rsidRPr="00222E1A">
        <w:rPr>
          <w:rStyle w:val="Strong"/>
        </w:rPr>
        <w:br w:type="page"/>
      </w:r>
    </w:p>
    <w:p w14:paraId="6E7175B1" w14:textId="77777777" w:rsidR="0077177B" w:rsidRPr="00222E1A" w:rsidRDefault="003E2B6B" w:rsidP="005111A8">
      <w:r w:rsidRPr="00222E1A">
        <w:rPr>
          <w:rStyle w:val="Strong"/>
        </w:rPr>
        <w:lastRenderedPageBreak/>
        <w:t>Acknowledgements:</w:t>
      </w:r>
    </w:p>
    <w:p w14:paraId="11BCFB38" w14:textId="77777777" w:rsidR="0077177B" w:rsidRPr="00222E1A" w:rsidRDefault="001C6301" w:rsidP="005111A8">
      <w:r w:rsidRPr="00222E1A">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19FE46D2" w14:textId="77777777" w:rsidR="0077177B" w:rsidRPr="00222E1A" w:rsidRDefault="0077177B" w:rsidP="0077177B">
      <w:r w:rsidRPr="00222E1A">
        <w:t>The Murray</w:t>
      </w:r>
      <w:r w:rsidR="002225A2" w:rsidRPr="00222E1A">
        <w:t>–</w:t>
      </w:r>
      <w:r w:rsidRPr="00222E1A">
        <w:t>Darling Freshwater Research Centre offices are located on the land of the Latje Latje and Wiradjuri peoples. We undertake work throughout the Murray</w:t>
      </w:r>
      <w:r w:rsidR="002225A2" w:rsidRPr="00222E1A">
        <w:t>–</w:t>
      </w:r>
      <w:r w:rsidRPr="00222E1A">
        <w:t>Darling Basin and acknowledge the traditional owners of this land and water. We pay respect to Elders past, present and future.</w:t>
      </w:r>
    </w:p>
    <w:p w14:paraId="4AEFB7F6" w14:textId="77777777" w:rsidR="0077177B" w:rsidRPr="00222E1A" w:rsidRDefault="0077177B" w:rsidP="005111A8"/>
    <w:p w14:paraId="697131C1" w14:textId="77777777" w:rsidR="005F696C" w:rsidRPr="00222E1A" w:rsidRDefault="005F696C" w:rsidP="005111A8">
      <w:r w:rsidRPr="00222E1A">
        <w:br w:type="page"/>
      </w:r>
    </w:p>
    <w:p w14:paraId="368EADB4" w14:textId="77777777" w:rsidR="0074301A" w:rsidRPr="00222E1A" w:rsidRDefault="0074301A" w:rsidP="0081353A">
      <w:pPr>
        <w:pStyle w:val="H1anotincinTOC"/>
      </w:pPr>
      <w:r w:rsidRPr="00222E1A">
        <w:lastRenderedPageBreak/>
        <w:t>Contents</w:t>
      </w:r>
    </w:p>
    <w:p w14:paraId="7A791376" w14:textId="77777777" w:rsidR="00F91167" w:rsidRDefault="00D50B52">
      <w:pPr>
        <w:pStyle w:val="TOC1"/>
        <w:rPr>
          <w:rFonts w:asciiTheme="minorHAnsi" w:eastAsiaTheme="minorEastAsia" w:hAnsiTheme="minorHAnsi" w:cstheme="minorBidi"/>
          <w:b w:val="0"/>
          <w:color w:val="auto"/>
          <w:kern w:val="0"/>
          <w:sz w:val="22"/>
          <w:szCs w:val="22"/>
          <w:lang w:eastAsia="en-AU"/>
        </w:rPr>
      </w:pPr>
      <w:r w:rsidRPr="00222E1A">
        <w:rPr>
          <w:rFonts w:cs="Arial"/>
          <w:b w:val="0"/>
          <w:i/>
          <w:noProof w:val="0"/>
          <w:szCs w:val="22"/>
        </w:rPr>
        <w:fldChar w:fldCharType="begin"/>
      </w:r>
      <w:r w:rsidRPr="00222E1A">
        <w:rPr>
          <w:rFonts w:cs="Arial"/>
          <w:b w:val="0"/>
          <w:i/>
          <w:noProof w:val="0"/>
          <w:szCs w:val="22"/>
        </w:rPr>
        <w:instrText xml:space="preserve"> TOC \o "1-3" \h \z \u </w:instrText>
      </w:r>
      <w:r w:rsidRPr="00222E1A">
        <w:rPr>
          <w:rFonts w:cs="Arial"/>
          <w:b w:val="0"/>
          <w:i/>
          <w:noProof w:val="0"/>
          <w:szCs w:val="22"/>
        </w:rPr>
        <w:fldChar w:fldCharType="separate"/>
      </w:r>
      <w:hyperlink w:anchor="_Toc495934594" w:history="1">
        <w:r w:rsidR="00F91167" w:rsidRPr="00CC7C71">
          <w:rPr>
            <w:rStyle w:val="Hyperlink"/>
          </w:rPr>
          <w:t>1</w:t>
        </w:r>
        <w:r w:rsidR="00F91167">
          <w:rPr>
            <w:rFonts w:asciiTheme="minorHAnsi" w:eastAsiaTheme="minorEastAsia" w:hAnsiTheme="minorHAnsi" w:cstheme="minorBidi"/>
            <w:b w:val="0"/>
            <w:color w:val="auto"/>
            <w:kern w:val="0"/>
            <w:sz w:val="22"/>
            <w:szCs w:val="22"/>
            <w:lang w:eastAsia="en-AU"/>
          </w:rPr>
          <w:tab/>
        </w:r>
        <w:r w:rsidR="00F91167" w:rsidRPr="00CC7C71">
          <w:rPr>
            <w:rStyle w:val="Hyperlink"/>
          </w:rPr>
          <w:t>Introduction</w:t>
        </w:r>
        <w:r w:rsidR="00F91167">
          <w:rPr>
            <w:webHidden/>
          </w:rPr>
          <w:tab/>
        </w:r>
        <w:r w:rsidR="00F91167">
          <w:rPr>
            <w:webHidden/>
          </w:rPr>
          <w:fldChar w:fldCharType="begin"/>
        </w:r>
        <w:r w:rsidR="00F91167">
          <w:rPr>
            <w:webHidden/>
          </w:rPr>
          <w:instrText xml:space="preserve"> PAGEREF _Toc495934594 \h </w:instrText>
        </w:r>
        <w:r w:rsidR="00F91167">
          <w:rPr>
            <w:webHidden/>
          </w:rPr>
        </w:r>
        <w:r w:rsidR="00F91167">
          <w:rPr>
            <w:webHidden/>
          </w:rPr>
          <w:fldChar w:fldCharType="separate"/>
        </w:r>
        <w:r w:rsidR="00F91167">
          <w:rPr>
            <w:webHidden/>
          </w:rPr>
          <w:t>1</w:t>
        </w:r>
        <w:r w:rsidR="00F91167">
          <w:rPr>
            <w:webHidden/>
          </w:rPr>
          <w:fldChar w:fldCharType="end"/>
        </w:r>
      </w:hyperlink>
    </w:p>
    <w:p w14:paraId="11ECA210"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595" w:history="1">
        <w:r w:rsidR="00F91167" w:rsidRPr="00CC7C71">
          <w:rPr>
            <w:rStyle w:val="Hyperlink"/>
            <w:noProof/>
          </w:rPr>
          <w:t>1.1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Summary of water actions in 2015–16 with expected outcomes for biota</w:t>
        </w:r>
        <w:r w:rsidR="00F91167">
          <w:rPr>
            <w:noProof/>
            <w:webHidden/>
          </w:rPr>
          <w:tab/>
        </w:r>
        <w:r w:rsidR="00F91167">
          <w:rPr>
            <w:noProof/>
            <w:webHidden/>
          </w:rPr>
          <w:fldChar w:fldCharType="begin"/>
        </w:r>
        <w:r w:rsidR="00F91167">
          <w:rPr>
            <w:noProof/>
            <w:webHidden/>
          </w:rPr>
          <w:instrText xml:space="preserve"> PAGEREF _Toc495934595 \h </w:instrText>
        </w:r>
        <w:r w:rsidR="00F91167">
          <w:rPr>
            <w:noProof/>
            <w:webHidden/>
          </w:rPr>
        </w:r>
        <w:r w:rsidR="00F91167">
          <w:rPr>
            <w:noProof/>
            <w:webHidden/>
          </w:rPr>
          <w:fldChar w:fldCharType="separate"/>
        </w:r>
        <w:r w:rsidR="00F91167">
          <w:rPr>
            <w:noProof/>
            <w:webHidden/>
          </w:rPr>
          <w:t>1</w:t>
        </w:r>
        <w:r w:rsidR="00F91167">
          <w:rPr>
            <w:noProof/>
            <w:webHidden/>
          </w:rPr>
          <w:fldChar w:fldCharType="end"/>
        </w:r>
      </w:hyperlink>
    </w:p>
    <w:p w14:paraId="3E11ED98"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596" w:history="1">
        <w:r w:rsidR="00F91167" w:rsidRPr="00CC7C71">
          <w:rPr>
            <w:rStyle w:val="Hyperlink"/>
          </w:rPr>
          <w:t>2</w:t>
        </w:r>
        <w:r w:rsidR="00F91167">
          <w:rPr>
            <w:rFonts w:asciiTheme="minorHAnsi" w:eastAsiaTheme="minorEastAsia" w:hAnsiTheme="minorHAnsi" w:cstheme="minorBidi"/>
            <w:b w:val="0"/>
            <w:color w:val="auto"/>
            <w:kern w:val="0"/>
            <w:sz w:val="22"/>
            <w:szCs w:val="22"/>
            <w:lang w:eastAsia="en-AU"/>
          </w:rPr>
          <w:tab/>
        </w:r>
        <w:r w:rsidR="00F91167" w:rsidRPr="00CC7C71">
          <w:rPr>
            <w:rStyle w:val="Hyperlink"/>
          </w:rPr>
          <w:t>Methods</w:t>
        </w:r>
        <w:r w:rsidR="00F91167">
          <w:rPr>
            <w:webHidden/>
          </w:rPr>
          <w:tab/>
        </w:r>
        <w:r w:rsidR="00F91167">
          <w:rPr>
            <w:webHidden/>
          </w:rPr>
          <w:fldChar w:fldCharType="begin"/>
        </w:r>
        <w:r w:rsidR="00F91167">
          <w:rPr>
            <w:webHidden/>
          </w:rPr>
          <w:instrText xml:space="preserve"> PAGEREF _Toc495934596 \h </w:instrText>
        </w:r>
        <w:r w:rsidR="00F91167">
          <w:rPr>
            <w:webHidden/>
          </w:rPr>
        </w:r>
        <w:r w:rsidR="00F91167">
          <w:rPr>
            <w:webHidden/>
          </w:rPr>
          <w:fldChar w:fldCharType="separate"/>
        </w:r>
        <w:r w:rsidR="00F91167">
          <w:rPr>
            <w:webHidden/>
          </w:rPr>
          <w:t>6</w:t>
        </w:r>
        <w:r w:rsidR="00F91167">
          <w:rPr>
            <w:webHidden/>
          </w:rPr>
          <w:fldChar w:fldCharType="end"/>
        </w:r>
      </w:hyperlink>
    </w:p>
    <w:p w14:paraId="50D4B962"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597" w:history="1">
        <w:r w:rsidR="00F91167" w:rsidRPr="00CC7C71">
          <w:rPr>
            <w:rStyle w:val="Hyperlink"/>
            <w:noProof/>
          </w:rPr>
          <w:t>2.1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General approach</w:t>
        </w:r>
        <w:r w:rsidR="00F91167">
          <w:rPr>
            <w:noProof/>
            <w:webHidden/>
          </w:rPr>
          <w:tab/>
        </w:r>
        <w:r w:rsidR="00F91167">
          <w:rPr>
            <w:noProof/>
            <w:webHidden/>
          </w:rPr>
          <w:fldChar w:fldCharType="begin"/>
        </w:r>
        <w:r w:rsidR="00F91167">
          <w:rPr>
            <w:noProof/>
            <w:webHidden/>
          </w:rPr>
          <w:instrText xml:space="preserve"> PAGEREF _Toc495934597 \h </w:instrText>
        </w:r>
        <w:r w:rsidR="00F91167">
          <w:rPr>
            <w:noProof/>
            <w:webHidden/>
          </w:rPr>
        </w:r>
        <w:r w:rsidR="00F91167">
          <w:rPr>
            <w:noProof/>
            <w:webHidden/>
          </w:rPr>
          <w:fldChar w:fldCharType="separate"/>
        </w:r>
        <w:r w:rsidR="00F91167">
          <w:rPr>
            <w:noProof/>
            <w:webHidden/>
          </w:rPr>
          <w:t>6</w:t>
        </w:r>
        <w:r w:rsidR="00F91167">
          <w:rPr>
            <w:noProof/>
            <w:webHidden/>
          </w:rPr>
          <w:fldChar w:fldCharType="end"/>
        </w:r>
      </w:hyperlink>
    </w:p>
    <w:p w14:paraId="0BD8C44A"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598" w:history="1">
        <w:r w:rsidR="00F91167" w:rsidRPr="00CC7C71">
          <w:rPr>
            <w:rStyle w:val="Hyperlink"/>
            <w:noProof/>
          </w:rPr>
          <w:t>2.2</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Other Basin Matters</w:t>
        </w:r>
        <w:r w:rsidR="00F91167">
          <w:rPr>
            <w:noProof/>
            <w:webHidden/>
          </w:rPr>
          <w:tab/>
        </w:r>
        <w:r w:rsidR="00F91167">
          <w:rPr>
            <w:noProof/>
            <w:webHidden/>
          </w:rPr>
          <w:fldChar w:fldCharType="begin"/>
        </w:r>
        <w:r w:rsidR="00F91167">
          <w:rPr>
            <w:noProof/>
            <w:webHidden/>
          </w:rPr>
          <w:instrText xml:space="preserve"> PAGEREF _Toc495934598 \h </w:instrText>
        </w:r>
        <w:r w:rsidR="00F91167">
          <w:rPr>
            <w:noProof/>
            <w:webHidden/>
          </w:rPr>
        </w:r>
        <w:r w:rsidR="00F91167">
          <w:rPr>
            <w:noProof/>
            <w:webHidden/>
          </w:rPr>
          <w:fldChar w:fldCharType="separate"/>
        </w:r>
        <w:r w:rsidR="00F91167">
          <w:rPr>
            <w:noProof/>
            <w:webHidden/>
          </w:rPr>
          <w:t>7</w:t>
        </w:r>
        <w:r w:rsidR="00F91167">
          <w:rPr>
            <w:noProof/>
            <w:webHidden/>
          </w:rPr>
          <w:fldChar w:fldCharType="end"/>
        </w:r>
      </w:hyperlink>
    </w:p>
    <w:p w14:paraId="15EEFCA3"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599" w:history="1">
        <w:r w:rsidR="00F91167" w:rsidRPr="00CC7C71">
          <w:rPr>
            <w:rStyle w:val="Hyperlink"/>
            <w:noProof/>
          </w:rPr>
          <w:t>2.3</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Waterbirds, frogs, turtles and mammals</w:t>
        </w:r>
        <w:r w:rsidR="00F91167">
          <w:rPr>
            <w:noProof/>
            <w:webHidden/>
          </w:rPr>
          <w:tab/>
        </w:r>
        <w:r w:rsidR="00F91167">
          <w:rPr>
            <w:noProof/>
            <w:webHidden/>
          </w:rPr>
          <w:fldChar w:fldCharType="begin"/>
        </w:r>
        <w:r w:rsidR="00F91167">
          <w:rPr>
            <w:noProof/>
            <w:webHidden/>
          </w:rPr>
          <w:instrText xml:space="preserve"> PAGEREF _Toc495934599 \h </w:instrText>
        </w:r>
        <w:r w:rsidR="00F91167">
          <w:rPr>
            <w:noProof/>
            <w:webHidden/>
          </w:rPr>
        </w:r>
        <w:r w:rsidR="00F91167">
          <w:rPr>
            <w:noProof/>
            <w:webHidden/>
          </w:rPr>
          <w:fldChar w:fldCharType="separate"/>
        </w:r>
        <w:r w:rsidR="00F91167">
          <w:rPr>
            <w:noProof/>
            <w:webHidden/>
          </w:rPr>
          <w:t>7</w:t>
        </w:r>
        <w:r w:rsidR="00F91167">
          <w:rPr>
            <w:noProof/>
            <w:webHidden/>
          </w:rPr>
          <w:fldChar w:fldCharType="end"/>
        </w:r>
      </w:hyperlink>
    </w:p>
    <w:p w14:paraId="0C5EC412"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00" w:history="1">
        <w:r w:rsidR="00F91167" w:rsidRPr="00CC7C71">
          <w:rPr>
            <w:rStyle w:val="Hyperlink"/>
            <w:noProof/>
          </w:rPr>
          <w:t>2.3.1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Selected Area outcomes</w:t>
        </w:r>
        <w:r w:rsidR="00F91167">
          <w:rPr>
            <w:noProof/>
            <w:webHidden/>
          </w:rPr>
          <w:tab/>
        </w:r>
        <w:r w:rsidR="00F91167">
          <w:rPr>
            <w:noProof/>
            <w:webHidden/>
          </w:rPr>
          <w:fldChar w:fldCharType="begin"/>
        </w:r>
        <w:r w:rsidR="00F91167">
          <w:rPr>
            <w:noProof/>
            <w:webHidden/>
          </w:rPr>
          <w:instrText xml:space="preserve"> PAGEREF _Toc495934600 \h </w:instrText>
        </w:r>
        <w:r w:rsidR="00F91167">
          <w:rPr>
            <w:noProof/>
            <w:webHidden/>
          </w:rPr>
        </w:r>
        <w:r w:rsidR="00F91167">
          <w:rPr>
            <w:noProof/>
            <w:webHidden/>
          </w:rPr>
          <w:fldChar w:fldCharType="separate"/>
        </w:r>
        <w:r w:rsidR="00F91167">
          <w:rPr>
            <w:noProof/>
            <w:webHidden/>
          </w:rPr>
          <w:t>7</w:t>
        </w:r>
        <w:r w:rsidR="00F91167">
          <w:rPr>
            <w:noProof/>
            <w:webHidden/>
          </w:rPr>
          <w:fldChar w:fldCharType="end"/>
        </w:r>
      </w:hyperlink>
    </w:p>
    <w:p w14:paraId="2A94ABA0"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01" w:history="1">
        <w:r w:rsidR="00F91167" w:rsidRPr="00CC7C71">
          <w:rPr>
            <w:rStyle w:val="Hyperlink"/>
            <w:noProof/>
          </w:rPr>
          <w:t>2.3.2</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Unmonitored sites</w:t>
        </w:r>
        <w:r w:rsidR="00F91167">
          <w:rPr>
            <w:noProof/>
            <w:webHidden/>
          </w:rPr>
          <w:tab/>
        </w:r>
        <w:r w:rsidR="00F91167">
          <w:rPr>
            <w:noProof/>
            <w:webHidden/>
          </w:rPr>
          <w:fldChar w:fldCharType="begin"/>
        </w:r>
        <w:r w:rsidR="00F91167">
          <w:rPr>
            <w:noProof/>
            <w:webHidden/>
          </w:rPr>
          <w:instrText xml:space="preserve"> PAGEREF _Toc495934601 \h </w:instrText>
        </w:r>
        <w:r w:rsidR="00F91167">
          <w:rPr>
            <w:noProof/>
            <w:webHidden/>
          </w:rPr>
        </w:r>
        <w:r w:rsidR="00F91167">
          <w:rPr>
            <w:noProof/>
            <w:webHidden/>
          </w:rPr>
          <w:fldChar w:fldCharType="separate"/>
        </w:r>
        <w:r w:rsidR="00F91167">
          <w:rPr>
            <w:noProof/>
            <w:webHidden/>
          </w:rPr>
          <w:t>8</w:t>
        </w:r>
        <w:r w:rsidR="00F91167">
          <w:rPr>
            <w:noProof/>
            <w:webHidden/>
          </w:rPr>
          <w:fldChar w:fldCharType="end"/>
        </w:r>
      </w:hyperlink>
    </w:p>
    <w:p w14:paraId="2488DEBC"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602" w:history="1">
        <w:r w:rsidR="00F91167" w:rsidRPr="00CC7C71">
          <w:rPr>
            <w:rStyle w:val="Hyperlink"/>
          </w:rPr>
          <w:t>3</w:t>
        </w:r>
        <w:r w:rsidR="00F91167">
          <w:rPr>
            <w:rFonts w:asciiTheme="minorHAnsi" w:eastAsiaTheme="minorEastAsia" w:hAnsiTheme="minorHAnsi" w:cstheme="minorBidi"/>
            <w:b w:val="0"/>
            <w:color w:val="auto"/>
            <w:kern w:val="0"/>
            <w:sz w:val="22"/>
            <w:szCs w:val="22"/>
            <w:lang w:eastAsia="en-AU"/>
          </w:rPr>
          <w:tab/>
        </w:r>
        <w:r w:rsidR="00F91167" w:rsidRPr="00CC7C71">
          <w:rPr>
            <w:rStyle w:val="Hyperlink"/>
          </w:rPr>
          <w:t>Synthesis of Selected Area outcomes (waterbirds, frogs and turtles)</w:t>
        </w:r>
        <w:r w:rsidR="00F91167">
          <w:rPr>
            <w:webHidden/>
          </w:rPr>
          <w:tab/>
        </w:r>
        <w:r w:rsidR="00F91167">
          <w:rPr>
            <w:webHidden/>
          </w:rPr>
          <w:fldChar w:fldCharType="begin"/>
        </w:r>
        <w:r w:rsidR="00F91167">
          <w:rPr>
            <w:webHidden/>
          </w:rPr>
          <w:instrText xml:space="preserve"> PAGEREF _Toc495934602 \h </w:instrText>
        </w:r>
        <w:r w:rsidR="00F91167">
          <w:rPr>
            <w:webHidden/>
          </w:rPr>
        </w:r>
        <w:r w:rsidR="00F91167">
          <w:rPr>
            <w:webHidden/>
          </w:rPr>
          <w:fldChar w:fldCharType="separate"/>
        </w:r>
        <w:r w:rsidR="00F91167">
          <w:rPr>
            <w:webHidden/>
          </w:rPr>
          <w:t>9</w:t>
        </w:r>
        <w:r w:rsidR="00F91167">
          <w:rPr>
            <w:webHidden/>
          </w:rPr>
          <w:fldChar w:fldCharType="end"/>
        </w:r>
      </w:hyperlink>
    </w:p>
    <w:p w14:paraId="31D5A252"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03" w:history="1">
        <w:r w:rsidR="00F91167" w:rsidRPr="00CC7C71">
          <w:rPr>
            <w:rStyle w:val="Hyperlink"/>
            <w:noProof/>
          </w:rPr>
          <w:t>3.1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Highlights</w:t>
        </w:r>
        <w:r w:rsidR="00F91167">
          <w:rPr>
            <w:noProof/>
            <w:webHidden/>
          </w:rPr>
          <w:tab/>
        </w:r>
        <w:r w:rsidR="00F91167">
          <w:rPr>
            <w:noProof/>
            <w:webHidden/>
          </w:rPr>
          <w:fldChar w:fldCharType="begin"/>
        </w:r>
        <w:r w:rsidR="00F91167">
          <w:rPr>
            <w:noProof/>
            <w:webHidden/>
          </w:rPr>
          <w:instrText xml:space="preserve"> PAGEREF _Toc495934603 \h </w:instrText>
        </w:r>
        <w:r w:rsidR="00F91167">
          <w:rPr>
            <w:noProof/>
            <w:webHidden/>
          </w:rPr>
        </w:r>
        <w:r w:rsidR="00F91167">
          <w:rPr>
            <w:noProof/>
            <w:webHidden/>
          </w:rPr>
          <w:fldChar w:fldCharType="separate"/>
        </w:r>
        <w:r w:rsidR="00F91167">
          <w:rPr>
            <w:noProof/>
            <w:webHidden/>
          </w:rPr>
          <w:t>9</w:t>
        </w:r>
        <w:r w:rsidR="00F91167">
          <w:rPr>
            <w:noProof/>
            <w:webHidden/>
          </w:rPr>
          <w:fldChar w:fldCharType="end"/>
        </w:r>
      </w:hyperlink>
    </w:p>
    <w:p w14:paraId="6BC0FD53"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04" w:history="1">
        <w:r w:rsidR="00F91167" w:rsidRPr="00CC7C71">
          <w:rPr>
            <w:rStyle w:val="Hyperlink"/>
            <w:noProof/>
          </w:rPr>
          <w:t>3.1.1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Waterbirds</w:t>
        </w:r>
        <w:r w:rsidR="00F91167">
          <w:rPr>
            <w:noProof/>
            <w:webHidden/>
          </w:rPr>
          <w:tab/>
        </w:r>
        <w:r w:rsidR="00F91167">
          <w:rPr>
            <w:noProof/>
            <w:webHidden/>
          </w:rPr>
          <w:fldChar w:fldCharType="begin"/>
        </w:r>
        <w:r w:rsidR="00F91167">
          <w:rPr>
            <w:noProof/>
            <w:webHidden/>
          </w:rPr>
          <w:instrText xml:space="preserve"> PAGEREF _Toc495934604 \h </w:instrText>
        </w:r>
        <w:r w:rsidR="00F91167">
          <w:rPr>
            <w:noProof/>
            <w:webHidden/>
          </w:rPr>
        </w:r>
        <w:r w:rsidR="00F91167">
          <w:rPr>
            <w:noProof/>
            <w:webHidden/>
          </w:rPr>
          <w:fldChar w:fldCharType="separate"/>
        </w:r>
        <w:r w:rsidR="00F91167">
          <w:rPr>
            <w:noProof/>
            <w:webHidden/>
          </w:rPr>
          <w:t>9</w:t>
        </w:r>
        <w:r w:rsidR="00F91167">
          <w:rPr>
            <w:noProof/>
            <w:webHidden/>
          </w:rPr>
          <w:fldChar w:fldCharType="end"/>
        </w:r>
      </w:hyperlink>
    </w:p>
    <w:p w14:paraId="65C35BAD"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05" w:history="1">
        <w:r w:rsidR="00F91167" w:rsidRPr="00CC7C71">
          <w:rPr>
            <w:rStyle w:val="Hyperlink"/>
            <w:noProof/>
          </w:rPr>
          <w:t>3.1.2</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Frogs</w:t>
        </w:r>
        <w:r w:rsidR="00F91167">
          <w:rPr>
            <w:noProof/>
            <w:webHidden/>
          </w:rPr>
          <w:tab/>
        </w:r>
        <w:r w:rsidR="00F91167">
          <w:rPr>
            <w:noProof/>
            <w:webHidden/>
          </w:rPr>
          <w:fldChar w:fldCharType="begin"/>
        </w:r>
        <w:r w:rsidR="00F91167">
          <w:rPr>
            <w:noProof/>
            <w:webHidden/>
          </w:rPr>
          <w:instrText xml:space="preserve"> PAGEREF _Toc495934605 \h </w:instrText>
        </w:r>
        <w:r w:rsidR="00F91167">
          <w:rPr>
            <w:noProof/>
            <w:webHidden/>
          </w:rPr>
        </w:r>
        <w:r w:rsidR="00F91167">
          <w:rPr>
            <w:noProof/>
            <w:webHidden/>
          </w:rPr>
          <w:fldChar w:fldCharType="separate"/>
        </w:r>
        <w:r w:rsidR="00F91167">
          <w:rPr>
            <w:noProof/>
            <w:webHidden/>
          </w:rPr>
          <w:t>13</w:t>
        </w:r>
        <w:r w:rsidR="00F91167">
          <w:rPr>
            <w:noProof/>
            <w:webHidden/>
          </w:rPr>
          <w:fldChar w:fldCharType="end"/>
        </w:r>
      </w:hyperlink>
    </w:p>
    <w:p w14:paraId="12A0E5E0"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06" w:history="1">
        <w:r w:rsidR="00F91167" w:rsidRPr="00CC7C71">
          <w:rPr>
            <w:rStyle w:val="Hyperlink"/>
            <w:noProof/>
          </w:rPr>
          <w:t>3.1.3</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Turtles</w:t>
        </w:r>
        <w:r w:rsidR="00F91167">
          <w:rPr>
            <w:noProof/>
            <w:webHidden/>
          </w:rPr>
          <w:tab/>
        </w:r>
        <w:r w:rsidR="00F91167">
          <w:rPr>
            <w:noProof/>
            <w:webHidden/>
          </w:rPr>
          <w:fldChar w:fldCharType="begin"/>
        </w:r>
        <w:r w:rsidR="00F91167">
          <w:rPr>
            <w:noProof/>
            <w:webHidden/>
          </w:rPr>
          <w:instrText xml:space="preserve"> PAGEREF _Toc495934606 \h </w:instrText>
        </w:r>
        <w:r w:rsidR="00F91167">
          <w:rPr>
            <w:noProof/>
            <w:webHidden/>
          </w:rPr>
        </w:r>
        <w:r w:rsidR="00F91167">
          <w:rPr>
            <w:noProof/>
            <w:webHidden/>
          </w:rPr>
          <w:fldChar w:fldCharType="separate"/>
        </w:r>
        <w:r w:rsidR="00F91167">
          <w:rPr>
            <w:noProof/>
            <w:webHidden/>
          </w:rPr>
          <w:t>14</w:t>
        </w:r>
        <w:r w:rsidR="00F91167">
          <w:rPr>
            <w:noProof/>
            <w:webHidden/>
          </w:rPr>
          <w:fldChar w:fldCharType="end"/>
        </w:r>
      </w:hyperlink>
    </w:p>
    <w:p w14:paraId="419F76AD"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607" w:history="1">
        <w:r w:rsidR="00F91167" w:rsidRPr="00CC7C71">
          <w:rPr>
            <w:rStyle w:val="Hyperlink"/>
          </w:rPr>
          <w:t>4</w:t>
        </w:r>
        <w:r w:rsidR="00F91167">
          <w:rPr>
            <w:rFonts w:asciiTheme="minorHAnsi" w:eastAsiaTheme="minorEastAsia" w:hAnsiTheme="minorHAnsi" w:cstheme="minorBidi"/>
            <w:b w:val="0"/>
            <w:color w:val="auto"/>
            <w:kern w:val="0"/>
            <w:sz w:val="22"/>
            <w:szCs w:val="22"/>
            <w:lang w:eastAsia="en-AU"/>
          </w:rPr>
          <w:tab/>
        </w:r>
        <w:r w:rsidR="00F91167" w:rsidRPr="00CC7C71">
          <w:rPr>
            <w:rStyle w:val="Hyperlink"/>
          </w:rPr>
          <w:t>Unmonitored area outcomes</w:t>
        </w:r>
        <w:r w:rsidR="00F91167">
          <w:rPr>
            <w:webHidden/>
          </w:rPr>
          <w:tab/>
        </w:r>
        <w:r w:rsidR="00F91167">
          <w:rPr>
            <w:webHidden/>
          </w:rPr>
          <w:fldChar w:fldCharType="begin"/>
        </w:r>
        <w:r w:rsidR="00F91167">
          <w:rPr>
            <w:webHidden/>
          </w:rPr>
          <w:instrText xml:space="preserve"> PAGEREF _Toc495934607 \h </w:instrText>
        </w:r>
        <w:r w:rsidR="00F91167">
          <w:rPr>
            <w:webHidden/>
          </w:rPr>
        </w:r>
        <w:r w:rsidR="00F91167">
          <w:rPr>
            <w:webHidden/>
          </w:rPr>
          <w:fldChar w:fldCharType="separate"/>
        </w:r>
        <w:r w:rsidR="00F91167">
          <w:rPr>
            <w:webHidden/>
          </w:rPr>
          <w:t>15</w:t>
        </w:r>
        <w:r w:rsidR="00F91167">
          <w:rPr>
            <w:webHidden/>
          </w:rPr>
          <w:fldChar w:fldCharType="end"/>
        </w:r>
      </w:hyperlink>
    </w:p>
    <w:p w14:paraId="1D989C72"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08" w:history="1">
        <w:r w:rsidR="00F91167" w:rsidRPr="00CC7C71">
          <w:rPr>
            <w:rStyle w:val="Hyperlink"/>
            <w:noProof/>
          </w:rPr>
          <w:t>4.1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Highlights</w:t>
        </w:r>
        <w:r w:rsidR="00F91167">
          <w:rPr>
            <w:noProof/>
            <w:webHidden/>
          </w:rPr>
          <w:tab/>
        </w:r>
        <w:r w:rsidR="00F91167">
          <w:rPr>
            <w:noProof/>
            <w:webHidden/>
          </w:rPr>
          <w:fldChar w:fldCharType="begin"/>
        </w:r>
        <w:r w:rsidR="00F91167">
          <w:rPr>
            <w:noProof/>
            <w:webHidden/>
          </w:rPr>
          <w:instrText xml:space="preserve"> PAGEREF _Toc495934608 \h </w:instrText>
        </w:r>
        <w:r w:rsidR="00F91167">
          <w:rPr>
            <w:noProof/>
            <w:webHidden/>
          </w:rPr>
        </w:r>
        <w:r w:rsidR="00F91167">
          <w:rPr>
            <w:noProof/>
            <w:webHidden/>
          </w:rPr>
          <w:fldChar w:fldCharType="separate"/>
        </w:r>
        <w:r w:rsidR="00F91167">
          <w:rPr>
            <w:noProof/>
            <w:webHidden/>
          </w:rPr>
          <w:t>15</w:t>
        </w:r>
        <w:r w:rsidR="00F91167">
          <w:rPr>
            <w:noProof/>
            <w:webHidden/>
          </w:rPr>
          <w:fldChar w:fldCharType="end"/>
        </w:r>
      </w:hyperlink>
    </w:p>
    <w:p w14:paraId="02B693D7"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09" w:history="1">
        <w:r w:rsidR="00F91167" w:rsidRPr="00CC7C71">
          <w:rPr>
            <w:rStyle w:val="Hyperlink"/>
            <w:noProof/>
          </w:rPr>
          <w:t>4.2</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Aggregation of data from other sources</w:t>
        </w:r>
        <w:r w:rsidR="00F91167">
          <w:rPr>
            <w:noProof/>
            <w:webHidden/>
          </w:rPr>
          <w:tab/>
        </w:r>
        <w:r w:rsidR="00F91167">
          <w:rPr>
            <w:noProof/>
            <w:webHidden/>
          </w:rPr>
          <w:fldChar w:fldCharType="begin"/>
        </w:r>
        <w:r w:rsidR="00F91167">
          <w:rPr>
            <w:noProof/>
            <w:webHidden/>
          </w:rPr>
          <w:instrText xml:space="preserve"> PAGEREF _Toc495934609 \h </w:instrText>
        </w:r>
        <w:r w:rsidR="00F91167">
          <w:rPr>
            <w:noProof/>
            <w:webHidden/>
          </w:rPr>
        </w:r>
        <w:r w:rsidR="00F91167">
          <w:rPr>
            <w:noProof/>
            <w:webHidden/>
          </w:rPr>
          <w:fldChar w:fldCharType="separate"/>
        </w:r>
        <w:r w:rsidR="00F91167">
          <w:rPr>
            <w:noProof/>
            <w:webHidden/>
          </w:rPr>
          <w:t>15</w:t>
        </w:r>
        <w:r w:rsidR="00F91167">
          <w:rPr>
            <w:noProof/>
            <w:webHidden/>
          </w:rPr>
          <w:fldChar w:fldCharType="end"/>
        </w:r>
      </w:hyperlink>
    </w:p>
    <w:p w14:paraId="31524B17"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10" w:history="1">
        <w:r w:rsidR="00F91167" w:rsidRPr="00CC7C71">
          <w:rPr>
            <w:rStyle w:val="Hyperlink"/>
            <w:noProof/>
          </w:rPr>
          <w:t>4.2.1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Effects of Commonwealth environmental water on waterbird, frog, turtle and mammal species diversity at unmonitored sites</w:t>
        </w:r>
        <w:r w:rsidR="00F91167">
          <w:rPr>
            <w:noProof/>
            <w:webHidden/>
          </w:rPr>
          <w:tab/>
        </w:r>
        <w:r w:rsidR="00F91167">
          <w:rPr>
            <w:noProof/>
            <w:webHidden/>
          </w:rPr>
          <w:fldChar w:fldCharType="begin"/>
        </w:r>
        <w:r w:rsidR="00F91167">
          <w:rPr>
            <w:noProof/>
            <w:webHidden/>
          </w:rPr>
          <w:instrText xml:space="preserve"> PAGEREF _Toc495934610 \h </w:instrText>
        </w:r>
        <w:r w:rsidR="00F91167">
          <w:rPr>
            <w:noProof/>
            <w:webHidden/>
          </w:rPr>
        </w:r>
        <w:r w:rsidR="00F91167">
          <w:rPr>
            <w:noProof/>
            <w:webHidden/>
          </w:rPr>
          <w:fldChar w:fldCharType="separate"/>
        </w:r>
        <w:r w:rsidR="00F91167">
          <w:rPr>
            <w:noProof/>
            <w:webHidden/>
          </w:rPr>
          <w:t>15</w:t>
        </w:r>
        <w:r w:rsidR="00F91167">
          <w:rPr>
            <w:noProof/>
            <w:webHidden/>
          </w:rPr>
          <w:fldChar w:fldCharType="end"/>
        </w:r>
      </w:hyperlink>
    </w:p>
    <w:p w14:paraId="3D177CBC"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11" w:history="1">
        <w:r w:rsidR="00F91167" w:rsidRPr="00CC7C71">
          <w:rPr>
            <w:rStyle w:val="Hyperlink"/>
            <w:noProof/>
          </w:rPr>
          <w:t>4.3</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Important wetland case studies</w:t>
        </w:r>
        <w:r w:rsidR="00F91167">
          <w:rPr>
            <w:noProof/>
            <w:webHidden/>
          </w:rPr>
          <w:tab/>
        </w:r>
        <w:r w:rsidR="00F91167">
          <w:rPr>
            <w:noProof/>
            <w:webHidden/>
          </w:rPr>
          <w:fldChar w:fldCharType="begin"/>
        </w:r>
        <w:r w:rsidR="00F91167">
          <w:rPr>
            <w:noProof/>
            <w:webHidden/>
          </w:rPr>
          <w:instrText xml:space="preserve"> PAGEREF _Toc495934611 \h </w:instrText>
        </w:r>
        <w:r w:rsidR="00F91167">
          <w:rPr>
            <w:noProof/>
            <w:webHidden/>
          </w:rPr>
        </w:r>
        <w:r w:rsidR="00F91167">
          <w:rPr>
            <w:noProof/>
            <w:webHidden/>
          </w:rPr>
          <w:fldChar w:fldCharType="separate"/>
        </w:r>
        <w:r w:rsidR="00F91167">
          <w:rPr>
            <w:noProof/>
            <w:webHidden/>
          </w:rPr>
          <w:t>18</w:t>
        </w:r>
        <w:r w:rsidR="00F91167">
          <w:rPr>
            <w:noProof/>
            <w:webHidden/>
          </w:rPr>
          <w:fldChar w:fldCharType="end"/>
        </w:r>
      </w:hyperlink>
    </w:p>
    <w:p w14:paraId="49191ECC"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12" w:history="1">
        <w:r w:rsidR="00F91167" w:rsidRPr="00CC7C71">
          <w:rPr>
            <w:rStyle w:val="Hyperlink"/>
            <w:noProof/>
          </w:rPr>
          <w:t>4.3.1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Banrock Station</w:t>
        </w:r>
        <w:r w:rsidR="00F91167">
          <w:rPr>
            <w:noProof/>
            <w:webHidden/>
          </w:rPr>
          <w:tab/>
        </w:r>
        <w:r w:rsidR="00F91167">
          <w:rPr>
            <w:noProof/>
            <w:webHidden/>
          </w:rPr>
          <w:fldChar w:fldCharType="begin"/>
        </w:r>
        <w:r w:rsidR="00F91167">
          <w:rPr>
            <w:noProof/>
            <w:webHidden/>
          </w:rPr>
          <w:instrText xml:space="preserve"> PAGEREF _Toc495934612 \h </w:instrText>
        </w:r>
        <w:r w:rsidR="00F91167">
          <w:rPr>
            <w:noProof/>
            <w:webHidden/>
          </w:rPr>
        </w:r>
        <w:r w:rsidR="00F91167">
          <w:rPr>
            <w:noProof/>
            <w:webHidden/>
          </w:rPr>
          <w:fldChar w:fldCharType="separate"/>
        </w:r>
        <w:r w:rsidR="00F91167">
          <w:rPr>
            <w:noProof/>
            <w:webHidden/>
          </w:rPr>
          <w:t>18</w:t>
        </w:r>
        <w:r w:rsidR="00F91167">
          <w:rPr>
            <w:noProof/>
            <w:webHidden/>
          </w:rPr>
          <w:fldChar w:fldCharType="end"/>
        </w:r>
      </w:hyperlink>
    </w:p>
    <w:p w14:paraId="63BF6487"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13" w:history="1">
        <w:r w:rsidR="00F91167" w:rsidRPr="00CC7C71">
          <w:rPr>
            <w:rStyle w:val="Hyperlink"/>
            <w:noProof/>
          </w:rPr>
          <w:t>4.3.2</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Barmah–Millewa Forest</w:t>
        </w:r>
        <w:r w:rsidR="00F91167">
          <w:rPr>
            <w:noProof/>
            <w:webHidden/>
          </w:rPr>
          <w:tab/>
        </w:r>
        <w:r w:rsidR="00F91167">
          <w:rPr>
            <w:noProof/>
            <w:webHidden/>
          </w:rPr>
          <w:fldChar w:fldCharType="begin"/>
        </w:r>
        <w:r w:rsidR="00F91167">
          <w:rPr>
            <w:noProof/>
            <w:webHidden/>
          </w:rPr>
          <w:instrText xml:space="preserve"> PAGEREF _Toc495934613 \h </w:instrText>
        </w:r>
        <w:r w:rsidR="00F91167">
          <w:rPr>
            <w:noProof/>
            <w:webHidden/>
          </w:rPr>
        </w:r>
        <w:r w:rsidR="00F91167">
          <w:rPr>
            <w:noProof/>
            <w:webHidden/>
          </w:rPr>
          <w:fldChar w:fldCharType="separate"/>
        </w:r>
        <w:r w:rsidR="00F91167">
          <w:rPr>
            <w:noProof/>
            <w:webHidden/>
          </w:rPr>
          <w:t>20</w:t>
        </w:r>
        <w:r w:rsidR="00F91167">
          <w:rPr>
            <w:noProof/>
            <w:webHidden/>
          </w:rPr>
          <w:fldChar w:fldCharType="end"/>
        </w:r>
      </w:hyperlink>
    </w:p>
    <w:p w14:paraId="408088E0"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14" w:history="1">
        <w:r w:rsidR="00F91167" w:rsidRPr="00CC7C71">
          <w:rPr>
            <w:rStyle w:val="Hyperlink"/>
            <w:noProof/>
          </w:rPr>
          <w:t>4.3.3</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Cardross Lakes</w:t>
        </w:r>
        <w:r w:rsidR="00F91167">
          <w:rPr>
            <w:noProof/>
            <w:webHidden/>
          </w:rPr>
          <w:tab/>
        </w:r>
        <w:r w:rsidR="00F91167">
          <w:rPr>
            <w:noProof/>
            <w:webHidden/>
          </w:rPr>
          <w:fldChar w:fldCharType="begin"/>
        </w:r>
        <w:r w:rsidR="00F91167">
          <w:rPr>
            <w:noProof/>
            <w:webHidden/>
          </w:rPr>
          <w:instrText xml:space="preserve"> PAGEREF _Toc495934614 \h </w:instrText>
        </w:r>
        <w:r w:rsidR="00F91167">
          <w:rPr>
            <w:noProof/>
            <w:webHidden/>
          </w:rPr>
        </w:r>
        <w:r w:rsidR="00F91167">
          <w:rPr>
            <w:noProof/>
            <w:webHidden/>
          </w:rPr>
          <w:fldChar w:fldCharType="separate"/>
        </w:r>
        <w:r w:rsidR="00F91167">
          <w:rPr>
            <w:noProof/>
            <w:webHidden/>
          </w:rPr>
          <w:t>24</w:t>
        </w:r>
        <w:r w:rsidR="00F91167">
          <w:rPr>
            <w:noProof/>
            <w:webHidden/>
          </w:rPr>
          <w:fldChar w:fldCharType="end"/>
        </w:r>
      </w:hyperlink>
    </w:p>
    <w:p w14:paraId="1E0FE08E"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15" w:history="1">
        <w:r w:rsidR="00F91167" w:rsidRPr="00CC7C71">
          <w:rPr>
            <w:rStyle w:val="Hyperlink"/>
            <w:noProof/>
          </w:rPr>
          <w:t>4.3.4</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Hattah–Kulkyne Lakes</w:t>
        </w:r>
        <w:r w:rsidR="00F91167">
          <w:rPr>
            <w:noProof/>
            <w:webHidden/>
          </w:rPr>
          <w:tab/>
        </w:r>
        <w:r w:rsidR="00F91167">
          <w:rPr>
            <w:noProof/>
            <w:webHidden/>
          </w:rPr>
          <w:fldChar w:fldCharType="begin"/>
        </w:r>
        <w:r w:rsidR="00F91167">
          <w:rPr>
            <w:noProof/>
            <w:webHidden/>
          </w:rPr>
          <w:instrText xml:space="preserve"> PAGEREF _Toc495934615 \h </w:instrText>
        </w:r>
        <w:r w:rsidR="00F91167">
          <w:rPr>
            <w:noProof/>
            <w:webHidden/>
          </w:rPr>
        </w:r>
        <w:r w:rsidR="00F91167">
          <w:rPr>
            <w:noProof/>
            <w:webHidden/>
          </w:rPr>
          <w:fldChar w:fldCharType="separate"/>
        </w:r>
        <w:r w:rsidR="00F91167">
          <w:rPr>
            <w:noProof/>
            <w:webHidden/>
          </w:rPr>
          <w:t>26</w:t>
        </w:r>
        <w:r w:rsidR="00F91167">
          <w:rPr>
            <w:noProof/>
            <w:webHidden/>
          </w:rPr>
          <w:fldChar w:fldCharType="end"/>
        </w:r>
      </w:hyperlink>
    </w:p>
    <w:p w14:paraId="62265FA1"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16" w:history="1">
        <w:r w:rsidR="00F91167" w:rsidRPr="00CC7C71">
          <w:rPr>
            <w:rStyle w:val="Hyperlink"/>
            <w:noProof/>
          </w:rPr>
          <w:t>4.3.5</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Macquarie Marshes</w:t>
        </w:r>
        <w:r w:rsidR="00F91167">
          <w:rPr>
            <w:noProof/>
            <w:webHidden/>
          </w:rPr>
          <w:tab/>
        </w:r>
        <w:r w:rsidR="00F91167">
          <w:rPr>
            <w:noProof/>
            <w:webHidden/>
          </w:rPr>
          <w:fldChar w:fldCharType="begin"/>
        </w:r>
        <w:r w:rsidR="00F91167">
          <w:rPr>
            <w:noProof/>
            <w:webHidden/>
          </w:rPr>
          <w:instrText xml:space="preserve"> PAGEREF _Toc495934616 \h </w:instrText>
        </w:r>
        <w:r w:rsidR="00F91167">
          <w:rPr>
            <w:noProof/>
            <w:webHidden/>
          </w:rPr>
        </w:r>
        <w:r w:rsidR="00F91167">
          <w:rPr>
            <w:noProof/>
            <w:webHidden/>
          </w:rPr>
          <w:fldChar w:fldCharType="separate"/>
        </w:r>
        <w:r w:rsidR="00F91167">
          <w:rPr>
            <w:noProof/>
            <w:webHidden/>
          </w:rPr>
          <w:t>29</w:t>
        </w:r>
        <w:r w:rsidR="00F91167">
          <w:rPr>
            <w:noProof/>
            <w:webHidden/>
          </w:rPr>
          <w:fldChar w:fldCharType="end"/>
        </w:r>
      </w:hyperlink>
    </w:p>
    <w:p w14:paraId="752F9E98"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17" w:history="1">
        <w:r w:rsidR="00F91167" w:rsidRPr="00CC7C71">
          <w:rPr>
            <w:rStyle w:val="Hyperlink"/>
            <w:noProof/>
          </w:rPr>
          <w:t>4.4</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Effect of Commonwealth environmental water on species diversity</w:t>
        </w:r>
        <w:r w:rsidR="00F91167">
          <w:rPr>
            <w:noProof/>
            <w:webHidden/>
          </w:rPr>
          <w:tab/>
        </w:r>
        <w:r w:rsidR="00F91167">
          <w:rPr>
            <w:noProof/>
            <w:webHidden/>
          </w:rPr>
          <w:fldChar w:fldCharType="begin"/>
        </w:r>
        <w:r w:rsidR="00F91167">
          <w:rPr>
            <w:noProof/>
            <w:webHidden/>
          </w:rPr>
          <w:instrText xml:space="preserve"> PAGEREF _Toc495934617 \h </w:instrText>
        </w:r>
        <w:r w:rsidR="00F91167">
          <w:rPr>
            <w:noProof/>
            <w:webHidden/>
          </w:rPr>
        </w:r>
        <w:r w:rsidR="00F91167">
          <w:rPr>
            <w:noProof/>
            <w:webHidden/>
          </w:rPr>
          <w:fldChar w:fldCharType="separate"/>
        </w:r>
        <w:r w:rsidR="00F91167">
          <w:rPr>
            <w:noProof/>
            <w:webHidden/>
          </w:rPr>
          <w:t>31</w:t>
        </w:r>
        <w:r w:rsidR="00F91167">
          <w:rPr>
            <w:noProof/>
            <w:webHidden/>
          </w:rPr>
          <w:fldChar w:fldCharType="end"/>
        </w:r>
      </w:hyperlink>
    </w:p>
    <w:p w14:paraId="3EE417C4"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618" w:history="1">
        <w:r w:rsidR="00F91167" w:rsidRPr="00CC7C71">
          <w:rPr>
            <w:rStyle w:val="Hyperlink"/>
          </w:rPr>
          <w:t>5</w:t>
        </w:r>
        <w:r w:rsidR="00F91167">
          <w:rPr>
            <w:rFonts w:asciiTheme="minorHAnsi" w:eastAsiaTheme="minorEastAsia" w:hAnsiTheme="minorHAnsi" w:cstheme="minorBidi"/>
            <w:b w:val="0"/>
            <w:color w:val="auto"/>
            <w:kern w:val="0"/>
            <w:sz w:val="22"/>
            <w:szCs w:val="22"/>
            <w:lang w:eastAsia="en-AU"/>
          </w:rPr>
          <w:tab/>
        </w:r>
        <w:r w:rsidR="00F91167" w:rsidRPr="00CC7C71">
          <w:rPr>
            <w:rStyle w:val="Hyperlink"/>
          </w:rPr>
          <w:t>Long-term (1–5-year) outcomes</w:t>
        </w:r>
        <w:r w:rsidR="00F91167">
          <w:rPr>
            <w:webHidden/>
          </w:rPr>
          <w:tab/>
        </w:r>
        <w:r w:rsidR="00F91167">
          <w:rPr>
            <w:webHidden/>
          </w:rPr>
          <w:fldChar w:fldCharType="begin"/>
        </w:r>
        <w:r w:rsidR="00F91167">
          <w:rPr>
            <w:webHidden/>
          </w:rPr>
          <w:instrText xml:space="preserve"> PAGEREF _Toc495934618 \h </w:instrText>
        </w:r>
        <w:r w:rsidR="00F91167">
          <w:rPr>
            <w:webHidden/>
          </w:rPr>
        </w:r>
        <w:r w:rsidR="00F91167">
          <w:rPr>
            <w:webHidden/>
          </w:rPr>
          <w:fldChar w:fldCharType="separate"/>
        </w:r>
        <w:r w:rsidR="00F91167">
          <w:rPr>
            <w:webHidden/>
          </w:rPr>
          <w:t>33</w:t>
        </w:r>
        <w:r w:rsidR="00F91167">
          <w:rPr>
            <w:webHidden/>
          </w:rPr>
          <w:fldChar w:fldCharType="end"/>
        </w:r>
      </w:hyperlink>
    </w:p>
    <w:p w14:paraId="4F709F6E"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19" w:history="1">
        <w:r w:rsidR="00F91167" w:rsidRPr="00CC7C71">
          <w:rPr>
            <w:rStyle w:val="Hyperlink"/>
            <w:noProof/>
          </w:rPr>
          <w:t>5.1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Highlights</w:t>
        </w:r>
        <w:r w:rsidR="00F91167">
          <w:rPr>
            <w:noProof/>
            <w:webHidden/>
          </w:rPr>
          <w:tab/>
        </w:r>
        <w:r w:rsidR="00F91167">
          <w:rPr>
            <w:noProof/>
            <w:webHidden/>
          </w:rPr>
          <w:fldChar w:fldCharType="begin"/>
        </w:r>
        <w:r w:rsidR="00F91167">
          <w:rPr>
            <w:noProof/>
            <w:webHidden/>
          </w:rPr>
          <w:instrText xml:space="preserve"> PAGEREF _Toc495934619 \h </w:instrText>
        </w:r>
        <w:r w:rsidR="00F91167">
          <w:rPr>
            <w:noProof/>
            <w:webHidden/>
          </w:rPr>
        </w:r>
        <w:r w:rsidR="00F91167">
          <w:rPr>
            <w:noProof/>
            <w:webHidden/>
          </w:rPr>
          <w:fldChar w:fldCharType="separate"/>
        </w:r>
        <w:r w:rsidR="00F91167">
          <w:rPr>
            <w:noProof/>
            <w:webHidden/>
          </w:rPr>
          <w:t>33</w:t>
        </w:r>
        <w:r w:rsidR="00F91167">
          <w:rPr>
            <w:noProof/>
            <w:webHidden/>
          </w:rPr>
          <w:fldChar w:fldCharType="end"/>
        </w:r>
      </w:hyperlink>
    </w:p>
    <w:p w14:paraId="2EA12803"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20" w:history="1">
        <w:r w:rsidR="00F91167" w:rsidRPr="00CC7C71">
          <w:rPr>
            <w:rStyle w:val="Hyperlink"/>
            <w:noProof/>
          </w:rPr>
          <w:t>5.2</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Cumulative (2014–16) short-term responses</w:t>
        </w:r>
        <w:r w:rsidR="00F91167">
          <w:rPr>
            <w:noProof/>
            <w:webHidden/>
          </w:rPr>
          <w:tab/>
        </w:r>
        <w:r w:rsidR="00F91167">
          <w:rPr>
            <w:noProof/>
            <w:webHidden/>
          </w:rPr>
          <w:fldChar w:fldCharType="begin"/>
        </w:r>
        <w:r w:rsidR="00F91167">
          <w:rPr>
            <w:noProof/>
            <w:webHidden/>
          </w:rPr>
          <w:instrText xml:space="preserve"> PAGEREF _Toc495934620 \h </w:instrText>
        </w:r>
        <w:r w:rsidR="00F91167">
          <w:rPr>
            <w:noProof/>
            <w:webHidden/>
          </w:rPr>
        </w:r>
        <w:r w:rsidR="00F91167">
          <w:rPr>
            <w:noProof/>
            <w:webHidden/>
          </w:rPr>
          <w:fldChar w:fldCharType="separate"/>
        </w:r>
        <w:r w:rsidR="00F91167">
          <w:rPr>
            <w:noProof/>
            <w:webHidden/>
          </w:rPr>
          <w:t>33</w:t>
        </w:r>
        <w:r w:rsidR="00F91167">
          <w:rPr>
            <w:noProof/>
            <w:webHidden/>
          </w:rPr>
          <w:fldChar w:fldCharType="end"/>
        </w:r>
      </w:hyperlink>
    </w:p>
    <w:p w14:paraId="7788C7E3"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621" w:history="1">
        <w:r w:rsidR="00F91167" w:rsidRPr="00CC7C71">
          <w:rPr>
            <w:rStyle w:val="Hyperlink"/>
          </w:rPr>
          <w:t>6</w:t>
        </w:r>
        <w:r w:rsidR="00F91167">
          <w:rPr>
            <w:rFonts w:asciiTheme="minorHAnsi" w:eastAsiaTheme="minorEastAsia" w:hAnsiTheme="minorHAnsi" w:cstheme="minorBidi"/>
            <w:b w:val="0"/>
            <w:color w:val="auto"/>
            <w:kern w:val="0"/>
            <w:sz w:val="22"/>
            <w:szCs w:val="22"/>
            <w:lang w:eastAsia="en-AU"/>
          </w:rPr>
          <w:tab/>
        </w:r>
        <w:r w:rsidR="00F91167" w:rsidRPr="00CC7C71">
          <w:rPr>
            <w:rStyle w:val="Hyperlink"/>
          </w:rPr>
          <w:t>Basin-scale outcomes</w:t>
        </w:r>
        <w:r w:rsidR="00F91167">
          <w:rPr>
            <w:webHidden/>
          </w:rPr>
          <w:tab/>
        </w:r>
        <w:r w:rsidR="00F91167">
          <w:rPr>
            <w:webHidden/>
          </w:rPr>
          <w:fldChar w:fldCharType="begin"/>
        </w:r>
        <w:r w:rsidR="00F91167">
          <w:rPr>
            <w:webHidden/>
          </w:rPr>
          <w:instrText xml:space="preserve"> PAGEREF _Toc495934621 \h </w:instrText>
        </w:r>
        <w:r w:rsidR="00F91167">
          <w:rPr>
            <w:webHidden/>
          </w:rPr>
        </w:r>
        <w:r w:rsidR="00F91167">
          <w:rPr>
            <w:webHidden/>
          </w:rPr>
          <w:fldChar w:fldCharType="separate"/>
        </w:r>
        <w:r w:rsidR="00F91167">
          <w:rPr>
            <w:webHidden/>
          </w:rPr>
          <w:t>35</w:t>
        </w:r>
        <w:r w:rsidR="00F91167">
          <w:rPr>
            <w:webHidden/>
          </w:rPr>
          <w:fldChar w:fldCharType="end"/>
        </w:r>
      </w:hyperlink>
    </w:p>
    <w:p w14:paraId="556956A2"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22" w:history="1">
        <w:r w:rsidR="00F91167" w:rsidRPr="00CC7C71">
          <w:rPr>
            <w:rStyle w:val="Hyperlink"/>
            <w:noProof/>
          </w:rPr>
          <w:t>6.1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Highlights</w:t>
        </w:r>
        <w:r w:rsidR="00F91167">
          <w:rPr>
            <w:noProof/>
            <w:webHidden/>
          </w:rPr>
          <w:tab/>
        </w:r>
        <w:r w:rsidR="00F91167">
          <w:rPr>
            <w:noProof/>
            <w:webHidden/>
          </w:rPr>
          <w:fldChar w:fldCharType="begin"/>
        </w:r>
        <w:r w:rsidR="00F91167">
          <w:rPr>
            <w:noProof/>
            <w:webHidden/>
          </w:rPr>
          <w:instrText xml:space="preserve"> PAGEREF _Toc495934622 \h </w:instrText>
        </w:r>
        <w:r w:rsidR="00F91167">
          <w:rPr>
            <w:noProof/>
            <w:webHidden/>
          </w:rPr>
        </w:r>
        <w:r w:rsidR="00F91167">
          <w:rPr>
            <w:noProof/>
            <w:webHidden/>
          </w:rPr>
          <w:fldChar w:fldCharType="separate"/>
        </w:r>
        <w:r w:rsidR="00F91167">
          <w:rPr>
            <w:noProof/>
            <w:webHidden/>
          </w:rPr>
          <w:t>35</w:t>
        </w:r>
        <w:r w:rsidR="00F91167">
          <w:rPr>
            <w:noProof/>
            <w:webHidden/>
          </w:rPr>
          <w:fldChar w:fldCharType="end"/>
        </w:r>
      </w:hyperlink>
    </w:p>
    <w:p w14:paraId="452D78C4" w14:textId="77777777" w:rsidR="00F91167" w:rsidRDefault="000E2D48">
      <w:pPr>
        <w:pStyle w:val="TOC2"/>
        <w:rPr>
          <w:rFonts w:asciiTheme="minorHAnsi" w:eastAsiaTheme="minorEastAsia" w:hAnsiTheme="minorHAnsi" w:cstheme="minorBidi"/>
          <w:noProof/>
          <w:color w:val="auto"/>
          <w:kern w:val="0"/>
          <w:sz w:val="22"/>
          <w:szCs w:val="22"/>
          <w:lang w:eastAsia="en-AU"/>
        </w:rPr>
      </w:pPr>
      <w:hyperlink w:anchor="_Toc495934623" w:history="1">
        <w:r w:rsidR="00F91167" w:rsidRPr="00CC7C71">
          <w:rPr>
            <w:rStyle w:val="Hyperlink"/>
            <w:noProof/>
          </w:rPr>
          <w:t>6.2</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Synthesis</w:t>
        </w:r>
        <w:r w:rsidR="00F91167">
          <w:rPr>
            <w:noProof/>
            <w:webHidden/>
          </w:rPr>
          <w:tab/>
        </w:r>
        <w:r w:rsidR="00F91167">
          <w:rPr>
            <w:noProof/>
            <w:webHidden/>
          </w:rPr>
          <w:fldChar w:fldCharType="begin"/>
        </w:r>
        <w:r w:rsidR="00F91167">
          <w:rPr>
            <w:noProof/>
            <w:webHidden/>
          </w:rPr>
          <w:instrText xml:space="preserve"> PAGEREF _Toc495934623 \h </w:instrText>
        </w:r>
        <w:r w:rsidR="00F91167">
          <w:rPr>
            <w:noProof/>
            <w:webHidden/>
          </w:rPr>
        </w:r>
        <w:r w:rsidR="00F91167">
          <w:rPr>
            <w:noProof/>
            <w:webHidden/>
          </w:rPr>
          <w:fldChar w:fldCharType="separate"/>
        </w:r>
        <w:r w:rsidR="00F91167">
          <w:rPr>
            <w:noProof/>
            <w:webHidden/>
          </w:rPr>
          <w:t>35</w:t>
        </w:r>
        <w:r w:rsidR="00F91167">
          <w:rPr>
            <w:noProof/>
            <w:webHidden/>
          </w:rPr>
          <w:fldChar w:fldCharType="end"/>
        </w:r>
      </w:hyperlink>
    </w:p>
    <w:p w14:paraId="7C7ED0F7"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24" w:history="1">
        <w:r w:rsidR="00F91167" w:rsidRPr="00CC7C71">
          <w:rPr>
            <w:rStyle w:val="Hyperlink"/>
            <w:noProof/>
          </w:rPr>
          <w:t>6.2.1</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Maintaining the ecological character of Ramsar sites</w:t>
        </w:r>
        <w:r w:rsidR="00F91167">
          <w:rPr>
            <w:noProof/>
            <w:webHidden/>
          </w:rPr>
          <w:tab/>
        </w:r>
        <w:r w:rsidR="00F91167">
          <w:rPr>
            <w:noProof/>
            <w:webHidden/>
          </w:rPr>
          <w:fldChar w:fldCharType="begin"/>
        </w:r>
        <w:r w:rsidR="00F91167">
          <w:rPr>
            <w:noProof/>
            <w:webHidden/>
          </w:rPr>
          <w:instrText xml:space="preserve"> PAGEREF _Toc495934624 \h </w:instrText>
        </w:r>
        <w:r w:rsidR="00F91167">
          <w:rPr>
            <w:noProof/>
            <w:webHidden/>
          </w:rPr>
        </w:r>
        <w:r w:rsidR="00F91167">
          <w:rPr>
            <w:noProof/>
            <w:webHidden/>
          </w:rPr>
          <w:fldChar w:fldCharType="separate"/>
        </w:r>
        <w:r w:rsidR="00F91167">
          <w:rPr>
            <w:noProof/>
            <w:webHidden/>
          </w:rPr>
          <w:t>35</w:t>
        </w:r>
        <w:r w:rsidR="00F91167">
          <w:rPr>
            <w:noProof/>
            <w:webHidden/>
          </w:rPr>
          <w:fldChar w:fldCharType="end"/>
        </w:r>
      </w:hyperlink>
    </w:p>
    <w:p w14:paraId="282384CD"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25" w:history="1">
        <w:r w:rsidR="00F91167" w:rsidRPr="00CC7C71">
          <w:rPr>
            <w:rStyle w:val="Hyperlink"/>
            <w:noProof/>
          </w:rPr>
          <w:t>6.2.2</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Threatened species</w:t>
        </w:r>
        <w:r w:rsidR="00F91167">
          <w:rPr>
            <w:noProof/>
            <w:webHidden/>
          </w:rPr>
          <w:tab/>
        </w:r>
        <w:r w:rsidR="00F91167">
          <w:rPr>
            <w:noProof/>
            <w:webHidden/>
          </w:rPr>
          <w:fldChar w:fldCharType="begin"/>
        </w:r>
        <w:r w:rsidR="00F91167">
          <w:rPr>
            <w:noProof/>
            <w:webHidden/>
          </w:rPr>
          <w:instrText xml:space="preserve"> PAGEREF _Toc495934625 \h </w:instrText>
        </w:r>
        <w:r w:rsidR="00F91167">
          <w:rPr>
            <w:noProof/>
            <w:webHidden/>
          </w:rPr>
        </w:r>
        <w:r w:rsidR="00F91167">
          <w:rPr>
            <w:noProof/>
            <w:webHidden/>
          </w:rPr>
          <w:fldChar w:fldCharType="separate"/>
        </w:r>
        <w:r w:rsidR="00F91167">
          <w:rPr>
            <w:noProof/>
            <w:webHidden/>
          </w:rPr>
          <w:t>39</w:t>
        </w:r>
        <w:r w:rsidR="00F91167">
          <w:rPr>
            <w:noProof/>
            <w:webHidden/>
          </w:rPr>
          <w:fldChar w:fldCharType="end"/>
        </w:r>
      </w:hyperlink>
    </w:p>
    <w:p w14:paraId="75AA63B1" w14:textId="77777777" w:rsidR="00F91167" w:rsidRDefault="000E2D48">
      <w:pPr>
        <w:pStyle w:val="TOC3"/>
        <w:rPr>
          <w:rFonts w:asciiTheme="minorHAnsi" w:eastAsiaTheme="minorEastAsia" w:hAnsiTheme="minorHAnsi" w:cstheme="minorBidi"/>
          <w:noProof/>
          <w:color w:val="auto"/>
          <w:kern w:val="0"/>
          <w:sz w:val="22"/>
          <w:szCs w:val="22"/>
          <w:lang w:eastAsia="en-AU"/>
        </w:rPr>
      </w:pPr>
      <w:hyperlink w:anchor="_Toc495934626" w:history="1">
        <w:r w:rsidR="00F91167" w:rsidRPr="00CC7C71">
          <w:rPr>
            <w:rStyle w:val="Hyperlink"/>
            <w:noProof/>
          </w:rPr>
          <w:t>6.2.3</w:t>
        </w:r>
        <w:r w:rsidR="00F91167">
          <w:rPr>
            <w:rFonts w:asciiTheme="minorHAnsi" w:eastAsiaTheme="minorEastAsia" w:hAnsiTheme="minorHAnsi" w:cstheme="minorBidi"/>
            <w:noProof/>
            <w:color w:val="auto"/>
            <w:kern w:val="0"/>
            <w:sz w:val="22"/>
            <w:szCs w:val="22"/>
            <w:lang w:eastAsia="en-AU"/>
          </w:rPr>
          <w:tab/>
        </w:r>
        <w:r w:rsidR="00F91167" w:rsidRPr="00CC7C71">
          <w:rPr>
            <w:rStyle w:val="Hyperlink"/>
            <w:noProof/>
          </w:rPr>
          <w:t>Maintaining condition between floods</w:t>
        </w:r>
        <w:r w:rsidR="00F91167">
          <w:rPr>
            <w:noProof/>
            <w:webHidden/>
          </w:rPr>
          <w:tab/>
        </w:r>
        <w:r w:rsidR="00F91167">
          <w:rPr>
            <w:noProof/>
            <w:webHidden/>
          </w:rPr>
          <w:fldChar w:fldCharType="begin"/>
        </w:r>
        <w:r w:rsidR="00F91167">
          <w:rPr>
            <w:noProof/>
            <w:webHidden/>
          </w:rPr>
          <w:instrText xml:space="preserve"> PAGEREF _Toc495934626 \h </w:instrText>
        </w:r>
        <w:r w:rsidR="00F91167">
          <w:rPr>
            <w:noProof/>
            <w:webHidden/>
          </w:rPr>
        </w:r>
        <w:r w:rsidR="00F91167">
          <w:rPr>
            <w:noProof/>
            <w:webHidden/>
          </w:rPr>
          <w:fldChar w:fldCharType="separate"/>
        </w:r>
        <w:r w:rsidR="00F91167">
          <w:rPr>
            <w:noProof/>
            <w:webHidden/>
          </w:rPr>
          <w:t>40</w:t>
        </w:r>
        <w:r w:rsidR="00F91167">
          <w:rPr>
            <w:noProof/>
            <w:webHidden/>
          </w:rPr>
          <w:fldChar w:fldCharType="end"/>
        </w:r>
      </w:hyperlink>
    </w:p>
    <w:p w14:paraId="24BF787C"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627" w:history="1">
        <w:r w:rsidR="00F91167" w:rsidRPr="00CC7C71">
          <w:rPr>
            <w:rStyle w:val="Hyperlink"/>
          </w:rPr>
          <w:t>7</w:t>
        </w:r>
        <w:r w:rsidR="00F91167">
          <w:rPr>
            <w:rFonts w:asciiTheme="minorHAnsi" w:eastAsiaTheme="minorEastAsia" w:hAnsiTheme="minorHAnsi" w:cstheme="minorBidi"/>
            <w:b w:val="0"/>
            <w:color w:val="auto"/>
            <w:kern w:val="0"/>
            <w:sz w:val="22"/>
            <w:szCs w:val="22"/>
            <w:lang w:eastAsia="en-AU"/>
          </w:rPr>
          <w:tab/>
        </w:r>
        <w:r w:rsidR="00F91167" w:rsidRPr="00CC7C71">
          <w:rPr>
            <w:rStyle w:val="Hyperlink"/>
          </w:rPr>
          <w:t>Contribution to achievement of Basin Plan objectives</w:t>
        </w:r>
        <w:r w:rsidR="00F91167">
          <w:rPr>
            <w:webHidden/>
          </w:rPr>
          <w:tab/>
        </w:r>
        <w:r w:rsidR="00F91167">
          <w:rPr>
            <w:webHidden/>
          </w:rPr>
          <w:fldChar w:fldCharType="begin"/>
        </w:r>
        <w:r w:rsidR="00F91167">
          <w:rPr>
            <w:webHidden/>
          </w:rPr>
          <w:instrText xml:space="preserve"> PAGEREF _Toc495934627 \h </w:instrText>
        </w:r>
        <w:r w:rsidR="00F91167">
          <w:rPr>
            <w:webHidden/>
          </w:rPr>
        </w:r>
        <w:r w:rsidR="00F91167">
          <w:rPr>
            <w:webHidden/>
          </w:rPr>
          <w:fldChar w:fldCharType="separate"/>
        </w:r>
        <w:r w:rsidR="00F91167">
          <w:rPr>
            <w:webHidden/>
          </w:rPr>
          <w:t>42</w:t>
        </w:r>
        <w:r w:rsidR="00F91167">
          <w:rPr>
            <w:webHidden/>
          </w:rPr>
          <w:fldChar w:fldCharType="end"/>
        </w:r>
      </w:hyperlink>
    </w:p>
    <w:p w14:paraId="607DF833"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628" w:history="1">
        <w:r w:rsidR="00F91167" w:rsidRPr="00CC7C71">
          <w:rPr>
            <w:rStyle w:val="Hyperlink"/>
          </w:rPr>
          <w:t>References</w:t>
        </w:r>
        <w:r w:rsidR="00F91167">
          <w:rPr>
            <w:webHidden/>
          </w:rPr>
          <w:tab/>
        </w:r>
        <w:r w:rsidR="00F91167">
          <w:rPr>
            <w:webHidden/>
          </w:rPr>
          <w:fldChar w:fldCharType="begin"/>
        </w:r>
        <w:r w:rsidR="00F91167">
          <w:rPr>
            <w:webHidden/>
          </w:rPr>
          <w:instrText xml:space="preserve"> PAGEREF _Toc495934628 \h </w:instrText>
        </w:r>
        <w:r w:rsidR="00F91167">
          <w:rPr>
            <w:webHidden/>
          </w:rPr>
        </w:r>
        <w:r w:rsidR="00F91167">
          <w:rPr>
            <w:webHidden/>
          </w:rPr>
          <w:fldChar w:fldCharType="separate"/>
        </w:r>
        <w:r w:rsidR="00F91167">
          <w:rPr>
            <w:webHidden/>
          </w:rPr>
          <w:t>45</w:t>
        </w:r>
        <w:r w:rsidR="00F91167">
          <w:rPr>
            <w:webHidden/>
          </w:rPr>
          <w:fldChar w:fldCharType="end"/>
        </w:r>
      </w:hyperlink>
    </w:p>
    <w:p w14:paraId="5BA79D7C"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629" w:history="1">
        <w:r w:rsidR="00F91167" w:rsidRPr="00CC7C71">
          <w:rPr>
            <w:rStyle w:val="Hyperlink"/>
          </w:rPr>
          <w:t>Annex A. Watering actions contributed to by Commonwealth environmental water in 2015–16 with expected outcomes for fish, vegetation, waterbirds, frogs or other vertebrates</w:t>
        </w:r>
        <w:r w:rsidR="00F91167">
          <w:rPr>
            <w:webHidden/>
          </w:rPr>
          <w:tab/>
        </w:r>
        <w:r w:rsidR="00F91167">
          <w:rPr>
            <w:webHidden/>
          </w:rPr>
          <w:fldChar w:fldCharType="begin"/>
        </w:r>
        <w:r w:rsidR="00F91167">
          <w:rPr>
            <w:webHidden/>
          </w:rPr>
          <w:instrText xml:space="preserve"> PAGEREF _Toc495934629 \h </w:instrText>
        </w:r>
        <w:r w:rsidR="00F91167">
          <w:rPr>
            <w:webHidden/>
          </w:rPr>
        </w:r>
        <w:r w:rsidR="00F91167">
          <w:rPr>
            <w:webHidden/>
          </w:rPr>
          <w:fldChar w:fldCharType="separate"/>
        </w:r>
        <w:r w:rsidR="00F91167">
          <w:rPr>
            <w:webHidden/>
          </w:rPr>
          <w:t>48</w:t>
        </w:r>
        <w:r w:rsidR="00F91167">
          <w:rPr>
            <w:webHidden/>
          </w:rPr>
          <w:fldChar w:fldCharType="end"/>
        </w:r>
      </w:hyperlink>
    </w:p>
    <w:p w14:paraId="48517989" w14:textId="77777777" w:rsidR="00F91167" w:rsidRDefault="000E2D48">
      <w:pPr>
        <w:pStyle w:val="TOC1"/>
        <w:rPr>
          <w:rFonts w:asciiTheme="minorHAnsi" w:eastAsiaTheme="minorEastAsia" w:hAnsiTheme="minorHAnsi" w:cstheme="minorBidi"/>
          <w:b w:val="0"/>
          <w:color w:val="auto"/>
          <w:kern w:val="0"/>
          <w:sz w:val="22"/>
          <w:szCs w:val="22"/>
          <w:lang w:eastAsia="en-AU"/>
        </w:rPr>
      </w:pPr>
      <w:hyperlink w:anchor="_Toc495934630" w:history="1">
        <w:r w:rsidR="00F91167" w:rsidRPr="00CC7C71">
          <w:rPr>
            <w:rStyle w:val="Hyperlink"/>
          </w:rPr>
          <w:t>Annex B. Species and communities that potentially benefited from Commonwealth environmental water in 2014–16.</w:t>
        </w:r>
        <w:r w:rsidR="00F91167">
          <w:rPr>
            <w:webHidden/>
          </w:rPr>
          <w:tab/>
        </w:r>
        <w:r w:rsidR="00F91167">
          <w:rPr>
            <w:webHidden/>
          </w:rPr>
          <w:fldChar w:fldCharType="begin"/>
        </w:r>
        <w:r w:rsidR="00F91167">
          <w:rPr>
            <w:webHidden/>
          </w:rPr>
          <w:instrText xml:space="preserve"> PAGEREF _Toc495934630 \h </w:instrText>
        </w:r>
        <w:r w:rsidR="00F91167">
          <w:rPr>
            <w:webHidden/>
          </w:rPr>
        </w:r>
        <w:r w:rsidR="00F91167">
          <w:rPr>
            <w:webHidden/>
          </w:rPr>
          <w:fldChar w:fldCharType="separate"/>
        </w:r>
        <w:r w:rsidR="00F91167">
          <w:rPr>
            <w:webHidden/>
          </w:rPr>
          <w:t>56</w:t>
        </w:r>
        <w:r w:rsidR="00F91167">
          <w:rPr>
            <w:webHidden/>
          </w:rPr>
          <w:fldChar w:fldCharType="end"/>
        </w:r>
      </w:hyperlink>
    </w:p>
    <w:p w14:paraId="336E5A37" w14:textId="77777777" w:rsidR="005B19BA" w:rsidRPr="00222E1A" w:rsidRDefault="00D50B52">
      <w:pPr>
        <w:rPr>
          <w:rFonts w:ascii="Calibri" w:eastAsiaTheme="majorEastAsia" w:hAnsi="Calibri" w:cs="Arial"/>
          <w:b/>
          <w:i/>
          <w:sz w:val="20"/>
          <w:szCs w:val="22"/>
        </w:rPr>
      </w:pPr>
      <w:r w:rsidRPr="00222E1A">
        <w:rPr>
          <w:rFonts w:ascii="Calibri" w:eastAsiaTheme="majorEastAsia" w:hAnsi="Calibri" w:cs="Arial"/>
          <w:b/>
          <w:i/>
          <w:sz w:val="20"/>
          <w:szCs w:val="22"/>
        </w:rPr>
        <w:lastRenderedPageBreak/>
        <w:fldChar w:fldCharType="end"/>
      </w:r>
    </w:p>
    <w:p w14:paraId="1106299B" w14:textId="77777777" w:rsidR="003270BB" w:rsidRPr="00222E1A" w:rsidRDefault="003270BB" w:rsidP="0081353A">
      <w:pPr>
        <w:pStyle w:val="H1anotincinTOC"/>
      </w:pPr>
      <w:r w:rsidRPr="00222E1A">
        <w:t>List of tables</w:t>
      </w:r>
    </w:p>
    <w:p w14:paraId="69E84F56" w14:textId="77777777" w:rsidR="009B5ACF" w:rsidRDefault="00F65B73">
      <w:pPr>
        <w:pStyle w:val="TableofFigures"/>
        <w:rPr>
          <w:rFonts w:eastAsiaTheme="minorEastAsia" w:cstheme="minorBidi"/>
          <w:noProof/>
          <w:color w:val="auto"/>
          <w:sz w:val="22"/>
          <w:szCs w:val="22"/>
        </w:rPr>
      </w:pPr>
      <w:r w:rsidRPr="00222E1A">
        <w:rPr>
          <w:b/>
        </w:rPr>
        <w:fldChar w:fldCharType="begin"/>
      </w:r>
      <w:r w:rsidRPr="00222E1A">
        <w:rPr>
          <w:b/>
        </w:rPr>
        <w:instrText xml:space="preserve"> TOC \h \z \c "Table" </w:instrText>
      </w:r>
      <w:r w:rsidRPr="00222E1A">
        <w:rPr>
          <w:b/>
        </w:rPr>
        <w:fldChar w:fldCharType="separate"/>
      </w:r>
      <w:hyperlink w:anchor="_Toc495934265" w:history="1">
        <w:r w:rsidR="009B5ACF" w:rsidRPr="00136C79">
          <w:rPr>
            <w:rStyle w:val="Hyperlink"/>
            <w:rFonts w:eastAsiaTheme="majorEastAsia"/>
            <w:noProof/>
          </w:rPr>
          <w:t>Table 1. Summary of monitored watering actions related to waterbird, frog and turtle diversity at Selected Areas in 2015–16.</w:t>
        </w:r>
        <w:r w:rsidR="009B5ACF">
          <w:rPr>
            <w:noProof/>
            <w:webHidden/>
          </w:rPr>
          <w:tab/>
        </w:r>
        <w:r w:rsidR="009B5ACF">
          <w:rPr>
            <w:noProof/>
            <w:webHidden/>
          </w:rPr>
          <w:fldChar w:fldCharType="begin"/>
        </w:r>
        <w:r w:rsidR="009B5ACF">
          <w:rPr>
            <w:noProof/>
            <w:webHidden/>
          </w:rPr>
          <w:instrText xml:space="preserve"> PAGEREF _Toc495934265 \h </w:instrText>
        </w:r>
        <w:r w:rsidR="009B5ACF">
          <w:rPr>
            <w:noProof/>
            <w:webHidden/>
          </w:rPr>
        </w:r>
        <w:r w:rsidR="009B5ACF">
          <w:rPr>
            <w:noProof/>
            <w:webHidden/>
          </w:rPr>
          <w:fldChar w:fldCharType="separate"/>
        </w:r>
        <w:r w:rsidR="009B5ACF">
          <w:rPr>
            <w:noProof/>
            <w:webHidden/>
          </w:rPr>
          <w:t>3</w:t>
        </w:r>
        <w:r w:rsidR="009B5ACF">
          <w:rPr>
            <w:noProof/>
            <w:webHidden/>
          </w:rPr>
          <w:fldChar w:fldCharType="end"/>
        </w:r>
      </w:hyperlink>
    </w:p>
    <w:p w14:paraId="1038897C" w14:textId="77777777" w:rsidR="009B5ACF" w:rsidRDefault="000E2D48">
      <w:pPr>
        <w:pStyle w:val="TableofFigures"/>
        <w:rPr>
          <w:rFonts w:eastAsiaTheme="minorEastAsia" w:cstheme="minorBidi"/>
          <w:noProof/>
          <w:color w:val="auto"/>
          <w:sz w:val="22"/>
          <w:szCs w:val="22"/>
        </w:rPr>
      </w:pPr>
      <w:hyperlink w:anchor="_Toc495934266" w:history="1">
        <w:r w:rsidR="009B5ACF" w:rsidRPr="00136C79">
          <w:rPr>
            <w:rStyle w:val="Hyperlink"/>
            <w:rFonts w:eastAsiaTheme="majorEastAsia"/>
            <w:noProof/>
          </w:rPr>
          <w:t>Table 2. Maximum counts of aquatic ecosystem–dependent waterbirds recorded in Selected Area monitoring at sites that received Commonwealth environmental water in 2014–15 (Yr1) and 2015–16 (Yr2). Shaded cells indicate evidence of breeding.</w:t>
        </w:r>
        <w:r w:rsidR="009B5ACF">
          <w:rPr>
            <w:noProof/>
            <w:webHidden/>
          </w:rPr>
          <w:tab/>
        </w:r>
        <w:r w:rsidR="009B5ACF">
          <w:rPr>
            <w:noProof/>
            <w:webHidden/>
          </w:rPr>
          <w:fldChar w:fldCharType="begin"/>
        </w:r>
        <w:r w:rsidR="009B5ACF">
          <w:rPr>
            <w:noProof/>
            <w:webHidden/>
          </w:rPr>
          <w:instrText xml:space="preserve"> PAGEREF _Toc495934266 \h </w:instrText>
        </w:r>
        <w:r w:rsidR="009B5ACF">
          <w:rPr>
            <w:noProof/>
            <w:webHidden/>
          </w:rPr>
        </w:r>
        <w:r w:rsidR="009B5ACF">
          <w:rPr>
            <w:noProof/>
            <w:webHidden/>
          </w:rPr>
          <w:fldChar w:fldCharType="separate"/>
        </w:r>
        <w:r w:rsidR="009B5ACF">
          <w:rPr>
            <w:noProof/>
            <w:webHidden/>
          </w:rPr>
          <w:t>10</w:t>
        </w:r>
        <w:r w:rsidR="009B5ACF">
          <w:rPr>
            <w:noProof/>
            <w:webHidden/>
          </w:rPr>
          <w:fldChar w:fldCharType="end"/>
        </w:r>
      </w:hyperlink>
    </w:p>
    <w:p w14:paraId="63FF1B75" w14:textId="77777777" w:rsidR="009B5ACF" w:rsidRDefault="000E2D48">
      <w:pPr>
        <w:pStyle w:val="TableofFigures"/>
        <w:rPr>
          <w:rFonts w:eastAsiaTheme="minorEastAsia" w:cstheme="minorBidi"/>
          <w:noProof/>
          <w:color w:val="auto"/>
          <w:sz w:val="22"/>
          <w:szCs w:val="22"/>
        </w:rPr>
      </w:pPr>
      <w:hyperlink w:anchor="_Toc495934267" w:history="1">
        <w:r w:rsidR="009B5ACF" w:rsidRPr="00136C79">
          <w:rPr>
            <w:rStyle w:val="Hyperlink"/>
            <w:rFonts w:eastAsiaTheme="majorEastAsia"/>
            <w:noProof/>
          </w:rPr>
          <w:t>Table 3. Colonial nesting waterbird observations by the New South Wales Office of Environment and Heritage (as reported in the Commonwealth Environmental Water Officer (CEWO) unpublished acquittal report), provided as number of active nests.</w:t>
        </w:r>
        <w:r w:rsidR="009B5ACF">
          <w:rPr>
            <w:noProof/>
            <w:webHidden/>
          </w:rPr>
          <w:tab/>
        </w:r>
        <w:r w:rsidR="009B5ACF">
          <w:rPr>
            <w:noProof/>
            <w:webHidden/>
          </w:rPr>
          <w:fldChar w:fldCharType="begin"/>
        </w:r>
        <w:r w:rsidR="009B5ACF">
          <w:rPr>
            <w:noProof/>
            <w:webHidden/>
          </w:rPr>
          <w:instrText xml:space="preserve"> PAGEREF _Toc495934267 \h </w:instrText>
        </w:r>
        <w:r w:rsidR="009B5ACF">
          <w:rPr>
            <w:noProof/>
            <w:webHidden/>
          </w:rPr>
        </w:r>
        <w:r w:rsidR="009B5ACF">
          <w:rPr>
            <w:noProof/>
            <w:webHidden/>
          </w:rPr>
          <w:fldChar w:fldCharType="separate"/>
        </w:r>
        <w:r w:rsidR="009B5ACF">
          <w:rPr>
            <w:noProof/>
            <w:webHidden/>
          </w:rPr>
          <w:t>13</w:t>
        </w:r>
        <w:r w:rsidR="009B5ACF">
          <w:rPr>
            <w:noProof/>
            <w:webHidden/>
          </w:rPr>
          <w:fldChar w:fldCharType="end"/>
        </w:r>
      </w:hyperlink>
    </w:p>
    <w:p w14:paraId="4CCD474C" w14:textId="77777777" w:rsidR="009B5ACF" w:rsidRDefault="000E2D48">
      <w:pPr>
        <w:pStyle w:val="TableofFigures"/>
        <w:rPr>
          <w:rFonts w:eastAsiaTheme="minorEastAsia" w:cstheme="minorBidi"/>
          <w:noProof/>
          <w:color w:val="auto"/>
          <w:sz w:val="22"/>
          <w:szCs w:val="22"/>
        </w:rPr>
      </w:pPr>
      <w:hyperlink w:anchor="_Toc495934268" w:history="1">
        <w:r w:rsidR="009B5ACF" w:rsidRPr="00136C79">
          <w:rPr>
            <w:rStyle w:val="Hyperlink"/>
            <w:rFonts w:eastAsiaTheme="majorEastAsia"/>
            <w:noProof/>
          </w:rPr>
          <w:t>Table 4. Frog species recorded at sites in Selected Areas that received Commonwealth environmental water.</w:t>
        </w:r>
        <w:r w:rsidR="009B5ACF">
          <w:rPr>
            <w:noProof/>
            <w:webHidden/>
          </w:rPr>
          <w:tab/>
        </w:r>
        <w:r w:rsidR="009B5ACF">
          <w:rPr>
            <w:noProof/>
            <w:webHidden/>
          </w:rPr>
          <w:fldChar w:fldCharType="begin"/>
        </w:r>
        <w:r w:rsidR="009B5ACF">
          <w:rPr>
            <w:noProof/>
            <w:webHidden/>
          </w:rPr>
          <w:instrText xml:space="preserve"> PAGEREF _Toc495934268 \h </w:instrText>
        </w:r>
        <w:r w:rsidR="009B5ACF">
          <w:rPr>
            <w:noProof/>
            <w:webHidden/>
          </w:rPr>
        </w:r>
        <w:r w:rsidR="009B5ACF">
          <w:rPr>
            <w:noProof/>
            <w:webHidden/>
          </w:rPr>
          <w:fldChar w:fldCharType="separate"/>
        </w:r>
        <w:r w:rsidR="009B5ACF">
          <w:rPr>
            <w:noProof/>
            <w:webHidden/>
          </w:rPr>
          <w:t>14</w:t>
        </w:r>
        <w:r w:rsidR="009B5ACF">
          <w:rPr>
            <w:noProof/>
            <w:webHidden/>
          </w:rPr>
          <w:fldChar w:fldCharType="end"/>
        </w:r>
      </w:hyperlink>
    </w:p>
    <w:p w14:paraId="7A3508BF" w14:textId="77777777" w:rsidR="009B5ACF" w:rsidRDefault="000E2D48">
      <w:pPr>
        <w:pStyle w:val="TableofFigures"/>
        <w:rPr>
          <w:rFonts w:eastAsiaTheme="minorEastAsia" w:cstheme="minorBidi"/>
          <w:noProof/>
          <w:color w:val="auto"/>
          <w:sz w:val="22"/>
          <w:szCs w:val="22"/>
        </w:rPr>
      </w:pPr>
      <w:hyperlink w:anchor="_Toc495934269" w:history="1">
        <w:r w:rsidR="009B5ACF" w:rsidRPr="00136C79">
          <w:rPr>
            <w:rStyle w:val="Hyperlink"/>
            <w:rFonts w:eastAsiaTheme="majorEastAsia"/>
            <w:noProof/>
          </w:rPr>
          <w:t>Table 5. Summary of observations and other information from unmonitored watering actions related to waterbird, frog, turtle and mammal diversity in 2015–16. Note that many of these actions involved multiple water sources (in addition to Commonwealth environmental water). Additional information on the portfolio of environmental water can be found in the Basin Matter Hydrology report (Stewardson &amp; Guarino 2017).</w:t>
        </w:r>
        <w:r w:rsidR="009B5ACF">
          <w:rPr>
            <w:noProof/>
            <w:webHidden/>
          </w:rPr>
          <w:tab/>
        </w:r>
        <w:r w:rsidR="009B5ACF">
          <w:rPr>
            <w:noProof/>
            <w:webHidden/>
          </w:rPr>
          <w:fldChar w:fldCharType="begin"/>
        </w:r>
        <w:r w:rsidR="009B5ACF">
          <w:rPr>
            <w:noProof/>
            <w:webHidden/>
          </w:rPr>
          <w:instrText xml:space="preserve"> PAGEREF _Toc495934269 \h </w:instrText>
        </w:r>
        <w:r w:rsidR="009B5ACF">
          <w:rPr>
            <w:noProof/>
            <w:webHidden/>
          </w:rPr>
        </w:r>
        <w:r w:rsidR="009B5ACF">
          <w:rPr>
            <w:noProof/>
            <w:webHidden/>
          </w:rPr>
          <w:fldChar w:fldCharType="separate"/>
        </w:r>
        <w:r w:rsidR="009B5ACF">
          <w:rPr>
            <w:noProof/>
            <w:webHidden/>
          </w:rPr>
          <w:t>16</w:t>
        </w:r>
        <w:r w:rsidR="009B5ACF">
          <w:rPr>
            <w:noProof/>
            <w:webHidden/>
          </w:rPr>
          <w:fldChar w:fldCharType="end"/>
        </w:r>
      </w:hyperlink>
    </w:p>
    <w:p w14:paraId="5F9D74EE" w14:textId="77777777" w:rsidR="009B5ACF" w:rsidRDefault="000E2D48">
      <w:pPr>
        <w:pStyle w:val="TableofFigures"/>
        <w:rPr>
          <w:rFonts w:eastAsiaTheme="minorEastAsia" w:cstheme="minorBidi"/>
          <w:noProof/>
          <w:color w:val="auto"/>
          <w:sz w:val="22"/>
          <w:szCs w:val="22"/>
        </w:rPr>
      </w:pPr>
      <w:hyperlink w:anchor="_Toc495934270" w:history="1">
        <w:r w:rsidR="009B5ACF" w:rsidRPr="00136C79">
          <w:rPr>
            <w:rStyle w:val="Hyperlink"/>
            <w:rFonts w:eastAsiaTheme="majorEastAsia"/>
            <w:noProof/>
          </w:rPr>
          <w:t>Table 6. ANAE wetland and floodplain types inundated from environmental watering in 2015–16 at Banrock Station Ramsar site.</w:t>
        </w:r>
        <w:r w:rsidR="009B5ACF">
          <w:rPr>
            <w:noProof/>
            <w:webHidden/>
          </w:rPr>
          <w:tab/>
        </w:r>
        <w:r w:rsidR="009B5ACF">
          <w:rPr>
            <w:noProof/>
            <w:webHidden/>
          </w:rPr>
          <w:fldChar w:fldCharType="begin"/>
        </w:r>
        <w:r w:rsidR="009B5ACF">
          <w:rPr>
            <w:noProof/>
            <w:webHidden/>
          </w:rPr>
          <w:instrText xml:space="preserve"> PAGEREF _Toc495934270 \h </w:instrText>
        </w:r>
        <w:r w:rsidR="009B5ACF">
          <w:rPr>
            <w:noProof/>
            <w:webHidden/>
          </w:rPr>
        </w:r>
        <w:r w:rsidR="009B5ACF">
          <w:rPr>
            <w:noProof/>
            <w:webHidden/>
          </w:rPr>
          <w:fldChar w:fldCharType="separate"/>
        </w:r>
        <w:r w:rsidR="009B5ACF">
          <w:rPr>
            <w:noProof/>
            <w:webHidden/>
          </w:rPr>
          <w:t>19</w:t>
        </w:r>
        <w:r w:rsidR="009B5ACF">
          <w:rPr>
            <w:noProof/>
            <w:webHidden/>
          </w:rPr>
          <w:fldChar w:fldCharType="end"/>
        </w:r>
      </w:hyperlink>
    </w:p>
    <w:p w14:paraId="369BBDE1" w14:textId="77777777" w:rsidR="009B5ACF" w:rsidRDefault="000E2D48">
      <w:pPr>
        <w:pStyle w:val="TableofFigures"/>
        <w:rPr>
          <w:rFonts w:eastAsiaTheme="minorEastAsia" w:cstheme="minorBidi"/>
          <w:noProof/>
          <w:color w:val="auto"/>
          <w:sz w:val="22"/>
          <w:szCs w:val="22"/>
        </w:rPr>
      </w:pPr>
      <w:hyperlink w:anchor="_Toc495934271" w:history="1">
        <w:r w:rsidR="009B5ACF" w:rsidRPr="00136C79">
          <w:rPr>
            <w:rStyle w:val="Hyperlink"/>
            <w:rFonts w:eastAsiaTheme="majorEastAsia"/>
            <w:noProof/>
          </w:rPr>
          <w:t>Table 7. Species and communities that potentially benefited from Commonwealth environmental water at Banrock Station in 2015–16 (Toureq 2016).</w:t>
        </w:r>
        <w:r w:rsidR="009B5ACF">
          <w:rPr>
            <w:noProof/>
            <w:webHidden/>
          </w:rPr>
          <w:tab/>
        </w:r>
        <w:r w:rsidR="009B5ACF">
          <w:rPr>
            <w:noProof/>
            <w:webHidden/>
          </w:rPr>
          <w:fldChar w:fldCharType="begin"/>
        </w:r>
        <w:r w:rsidR="009B5ACF">
          <w:rPr>
            <w:noProof/>
            <w:webHidden/>
          </w:rPr>
          <w:instrText xml:space="preserve"> PAGEREF _Toc495934271 \h </w:instrText>
        </w:r>
        <w:r w:rsidR="009B5ACF">
          <w:rPr>
            <w:noProof/>
            <w:webHidden/>
          </w:rPr>
        </w:r>
        <w:r w:rsidR="009B5ACF">
          <w:rPr>
            <w:noProof/>
            <w:webHidden/>
          </w:rPr>
          <w:fldChar w:fldCharType="separate"/>
        </w:r>
        <w:r w:rsidR="009B5ACF">
          <w:rPr>
            <w:noProof/>
            <w:webHidden/>
          </w:rPr>
          <w:t>20</w:t>
        </w:r>
        <w:r w:rsidR="009B5ACF">
          <w:rPr>
            <w:noProof/>
            <w:webHidden/>
          </w:rPr>
          <w:fldChar w:fldCharType="end"/>
        </w:r>
      </w:hyperlink>
    </w:p>
    <w:p w14:paraId="0FD03E67" w14:textId="77777777" w:rsidR="009B5ACF" w:rsidRDefault="000E2D48">
      <w:pPr>
        <w:pStyle w:val="TableofFigures"/>
        <w:rPr>
          <w:rFonts w:eastAsiaTheme="minorEastAsia" w:cstheme="minorBidi"/>
          <w:noProof/>
          <w:color w:val="auto"/>
          <w:sz w:val="22"/>
          <w:szCs w:val="22"/>
        </w:rPr>
      </w:pPr>
      <w:hyperlink w:anchor="_Toc495934272" w:history="1">
        <w:r w:rsidR="009B5ACF" w:rsidRPr="00136C79">
          <w:rPr>
            <w:rStyle w:val="Hyperlink"/>
            <w:rFonts w:eastAsiaTheme="majorEastAsia"/>
            <w:noProof/>
          </w:rPr>
          <w:t>Table 8. ANAE wetland and floodplain types inundated from environmental watering in 2015–16 at Barmah–Millewa Forest.</w:t>
        </w:r>
        <w:r w:rsidR="009B5ACF">
          <w:rPr>
            <w:noProof/>
            <w:webHidden/>
          </w:rPr>
          <w:tab/>
        </w:r>
        <w:r w:rsidR="009B5ACF">
          <w:rPr>
            <w:noProof/>
            <w:webHidden/>
          </w:rPr>
          <w:fldChar w:fldCharType="begin"/>
        </w:r>
        <w:r w:rsidR="009B5ACF">
          <w:rPr>
            <w:noProof/>
            <w:webHidden/>
          </w:rPr>
          <w:instrText xml:space="preserve"> PAGEREF _Toc495934272 \h </w:instrText>
        </w:r>
        <w:r w:rsidR="009B5ACF">
          <w:rPr>
            <w:noProof/>
            <w:webHidden/>
          </w:rPr>
        </w:r>
        <w:r w:rsidR="009B5ACF">
          <w:rPr>
            <w:noProof/>
            <w:webHidden/>
          </w:rPr>
          <w:fldChar w:fldCharType="separate"/>
        </w:r>
        <w:r w:rsidR="009B5ACF">
          <w:rPr>
            <w:noProof/>
            <w:webHidden/>
          </w:rPr>
          <w:t>22</w:t>
        </w:r>
        <w:r w:rsidR="009B5ACF">
          <w:rPr>
            <w:noProof/>
            <w:webHidden/>
          </w:rPr>
          <w:fldChar w:fldCharType="end"/>
        </w:r>
      </w:hyperlink>
    </w:p>
    <w:p w14:paraId="42F6AAD8" w14:textId="77777777" w:rsidR="009B5ACF" w:rsidRDefault="000E2D48">
      <w:pPr>
        <w:pStyle w:val="TableofFigures"/>
        <w:rPr>
          <w:rFonts w:eastAsiaTheme="minorEastAsia" w:cstheme="minorBidi"/>
          <w:noProof/>
          <w:color w:val="auto"/>
          <w:sz w:val="22"/>
          <w:szCs w:val="22"/>
        </w:rPr>
      </w:pPr>
      <w:hyperlink w:anchor="_Toc495934273" w:history="1">
        <w:r w:rsidR="009B5ACF" w:rsidRPr="00136C79">
          <w:rPr>
            <w:rStyle w:val="Hyperlink"/>
            <w:rFonts w:eastAsiaTheme="majorEastAsia"/>
            <w:noProof/>
          </w:rPr>
          <w:t>Table 9. Species and communities that potentially benefitted from Commonwealth environmental water at Barmah–Millewa Forest in 2015–16.</w:t>
        </w:r>
        <w:r w:rsidR="009B5ACF">
          <w:rPr>
            <w:noProof/>
            <w:webHidden/>
          </w:rPr>
          <w:tab/>
        </w:r>
        <w:r w:rsidR="009B5ACF">
          <w:rPr>
            <w:noProof/>
            <w:webHidden/>
          </w:rPr>
          <w:fldChar w:fldCharType="begin"/>
        </w:r>
        <w:r w:rsidR="009B5ACF">
          <w:rPr>
            <w:noProof/>
            <w:webHidden/>
          </w:rPr>
          <w:instrText xml:space="preserve"> PAGEREF _Toc495934273 \h </w:instrText>
        </w:r>
        <w:r w:rsidR="009B5ACF">
          <w:rPr>
            <w:noProof/>
            <w:webHidden/>
          </w:rPr>
        </w:r>
        <w:r w:rsidR="009B5ACF">
          <w:rPr>
            <w:noProof/>
            <w:webHidden/>
          </w:rPr>
          <w:fldChar w:fldCharType="separate"/>
        </w:r>
        <w:r w:rsidR="009B5ACF">
          <w:rPr>
            <w:noProof/>
            <w:webHidden/>
          </w:rPr>
          <w:t>24</w:t>
        </w:r>
        <w:r w:rsidR="009B5ACF">
          <w:rPr>
            <w:noProof/>
            <w:webHidden/>
          </w:rPr>
          <w:fldChar w:fldCharType="end"/>
        </w:r>
      </w:hyperlink>
    </w:p>
    <w:p w14:paraId="0C04E781" w14:textId="77777777" w:rsidR="009B5ACF" w:rsidRDefault="000E2D48">
      <w:pPr>
        <w:pStyle w:val="TableofFigures"/>
        <w:rPr>
          <w:rFonts w:eastAsiaTheme="minorEastAsia" w:cstheme="minorBidi"/>
          <w:noProof/>
          <w:color w:val="auto"/>
          <w:sz w:val="22"/>
          <w:szCs w:val="22"/>
        </w:rPr>
      </w:pPr>
      <w:hyperlink w:anchor="_Toc495934274" w:history="1">
        <w:r w:rsidR="009B5ACF" w:rsidRPr="00136C79">
          <w:rPr>
            <w:rStyle w:val="Hyperlink"/>
            <w:rFonts w:eastAsiaTheme="majorEastAsia"/>
            <w:noProof/>
          </w:rPr>
          <w:t>Table 10. ANAE wetland and floodplain types inundated from environmental watering in 2015–16 at Hattah–Kulkyne Lakes Ramsar Site.</w:t>
        </w:r>
        <w:r w:rsidR="009B5ACF">
          <w:rPr>
            <w:noProof/>
            <w:webHidden/>
          </w:rPr>
          <w:tab/>
        </w:r>
        <w:r w:rsidR="009B5ACF">
          <w:rPr>
            <w:noProof/>
            <w:webHidden/>
          </w:rPr>
          <w:fldChar w:fldCharType="begin"/>
        </w:r>
        <w:r w:rsidR="009B5ACF">
          <w:rPr>
            <w:noProof/>
            <w:webHidden/>
          </w:rPr>
          <w:instrText xml:space="preserve"> PAGEREF _Toc495934274 \h </w:instrText>
        </w:r>
        <w:r w:rsidR="009B5ACF">
          <w:rPr>
            <w:noProof/>
            <w:webHidden/>
          </w:rPr>
        </w:r>
        <w:r w:rsidR="009B5ACF">
          <w:rPr>
            <w:noProof/>
            <w:webHidden/>
          </w:rPr>
          <w:fldChar w:fldCharType="separate"/>
        </w:r>
        <w:r w:rsidR="009B5ACF">
          <w:rPr>
            <w:noProof/>
            <w:webHidden/>
          </w:rPr>
          <w:t>27</w:t>
        </w:r>
        <w:r w:rsidR="009B5ACF">
          <w:rPr>
            <w:noProof/>
            <w:webHidden/>
          </w:rPr>
          <w:fldChar w:fldCharType="end"/>
        </w:r>
      </w:hyperlink>
    </w:p>
    <w:p w14:paraId="3331FAD5" w14:textId="77777777" w:rsidR="009B5ACF" w:rsidRDefault="000E2D48">
      <w:pPr>
        <w:pStyle w:val="TableofFigures"/>
        <w:rPr>
          <w:rFonts w:eastAsiaTheme="minorEastAsia" w:cstheme="minorBidi"/>
          <w:noProof/>
          <w:color w:val="auto"/>
          <w:sz w:val="22"/>
          <w:szCs w:val="22"/>
        </w:rPr>
      </w:pPr>
      <w:hyperlink w:anchor="_Toc495934275" w:history="1">
        <w:r w:rsidR="009B5ACF" w:rsidRPr="00136C79">
          <w:rPr>
            <w:rStyle w:val="Hyperlink"/>
            <w:rFonts w:eastAsiaTheme="majorEastAsia"/>
            <w:noProof/>
          </w:rPr>
          <w:t>Table 11. Species and communities that potentially benefited from Commonwealth environmental water at Hattah–Kulkyne Lakes in 2015–16.</w:t>
        </w:r>
        <w:r w:rsidR="009B5ACF">
          <w:rPr>
            <w:noProof/>
            <w:webHidden/>
          </w:rPr>
          <w:tab/>
        </w:r>
        <w:r w:rsidR="009B5ACF">
          <w:rPr>
            <w:noProof/>
            <w:webHidden/>
          </w:rPr>
          <w:fldChar w:fldCharType="begin"/>
        </w:r>
        <w:r w:rsidR="009B5ACF">
          <w:rPr>
            <w:noProof/>
            <w:webHidden/>
          </w:rPr>
          <w:instrText xml:space="preserve"> PAGEREF _Toc495934275 \h </w:instrText>
        </w:r>
        <w:r w:rsidR="009B5ACF">
          <w:rPr>
            <w:noProof/>
            <w:webHidden/>
          </w:rPr>
        </w:r>
        <w:r w:rsidR="009B5ACF">
          <w:rPr>
            <w:noProof/>
            <w:webHidden/>
          </w:rPr>
          <w:fldChar w:fldCharType="separate"/>
        </w:r>
        <w:r w:rsidR="009B5ACF">
          <w:rPr>
            <w:noProof/>
            <w:webHidden/>
          </w:rPr>
          <w:t>29</w:t>
        </w:r>
        <w:r w:rsidR="009B5ACF">
          <w:rPr>
            <w:noProof/>
            <w:webHidden/>
          </w:rPr>
          <w:fldChar w:fldCharType="end"/>
        </w:r>
      </w:hyperlink>
    </w:p>
    <w:p w14:paraId="1F709559" w14:textId="77777777" w:rsidR="009B5ACF" w:rsidRDefault="000E2D48">
      <w:pPr>
        <w:pStyle w:val="TableofFigures"/>
        <w:rPr>
          <w:rFonts w:eastAsiaTheme="minorEastAsia" w:cstheme="minorBidi"/>
          <w:noProof/>
          <w:color w:val="auto"/>
          <w:sz w:val="22"/>
          <w:szCs w:val="22"/>
        </w:rPr>
      </w:pPr>
      <w:hyperlink w:anchor="_Toc495934276" w:history="1">
        <w:r w:rsidR="009B5ACF" w:rsidRPr="00136C79">
          <w:rPr>
            <w:rStyle w:val="Hyperlink"/>
            <w:rFonts w:eastAsiaTheme="majorEastAsia"/>
            <w:noProof/>
          </w:rPr>
          <w:t>Table 12. ANAE wetland and floodplain types inundated from Commonwealth and New South Wales environmental watering in 2015–16 at the Macquarie Marshes Ramsar site.</w:t>
        </w:r>
        <w:r w:rsidR="009B5ACF">
          <w:rPr>
            <w:noProof/>
            <w:webHidden/>
          </w:rPr>
          <w:tab/>
        </w:r>
        <w:r w:rsidR="009B5ACF">
          <w:rPr>
            <w:noProof/>
            <w:webHidden/>
          </w:rPr>
          <w:fldChar w:fldCharType="begin"/>
        </w:r>
        <w:r w:rsidR="009B5ACF">
          <w:rPr>
            <w:noProof/>
            <w:webHidden/>
          </w:rPr>
          <w:instrText xml:space="preserve"> PAGEREF _Toc495934276 \h </w:instrText>
        </w:r>
        <w:r w:rsidR="009B5ACF">
          <w:rPr>
            <w:noProof/>
            <w:webHidden/>
          </w:rPr>
        </w:r>
        <w:r w:rsidR="009B5ACF">
          <w:rPr>
            <w:noProof/>
            <w:webHidden/>
          </w:rPr>
          <w:fldChar w:fldCharType="separate"/>
        </w:r>
        <w:r w:rsidR="009B5ACF">
          <w:rPr>
            <w:noProof/>
            <w:webHidden/>
          </w:rPr>
          <w:t>30</w:t>
        </w:r>
        <w:r w:rsidR="009B5ACF">
          <w:rPr>
            <w:noProof/>
            <w:webHidden/>
          </w:rPr>
          <w:fldChar w:fldCharType="end"/>
        </w:r>
      </w:hyperlink>
    </w:p>
    <w:p w14:paraId="3D1E3440" w14:textId="77777777" w:rsidR="009B5ACF" w:rsidRDefault="000E2D48">
      <w:pPr>
        <w:pStyle w:val="TableofFigures"/>
        <w:rPr>
          <w:rFonts w:eastAsiaTheme="minorEastAsia" w:cstheme="minorBidi"/>
          <w:noProof/>
          <w:color w:val="auto"/>
          <w:sz w:val="22"/>
          <w:szCs w:val="22"/>
        </w:rPr>
      </w:pPr>
      <w:hyperlink w:anchor="_Toc495934277" w:history="1">
        <w:r w:rsidR="009B5ACF" w:rsidRPr="00136C79">
          <w:rPr>
            <w:rStyle w:val="Hyperlink"/>
            <w:rFonts w:eastAsiaTheme="majorEastAsia"/>
            <w:noProof/>
          </w:rPr>
          <w:t>Table 13. Species and communities that potentially benefitted from Commonwealth environmental water in the Macquarie Marshes in 2015–16.</w:t>
        </w:r>
        <w:r w:rsidR="009B5ACF">
          <w:rPr>
            <w:noProof/>
            <w:webHidden/>
          </w:rPr>
          <w:tab/>
        </w:r>
        <w:r w:rsidR="009B5ACF">
          <w:rPr>
            <w:noProof/>
            <w:webHidden/>
          </w:rPr>
          <w:fldChar w:fldCharType="begin"/>
        </w:r>
        <w:r w:rsidR="009B5ACF">
          <w:rPr>
            <w:noProof/>
            <w:webHidden/>
          </w:rPr>
          <w:instrText xml:space="preserve"> PAGEREF _Toc495934277 \h </w:instrText>
        </w:r>
        <w:r w:rsidR="009B5ACF">
          <w:rPr>
            <w:noProof/>
            <w:webHidden/>
          </w:rPr>
        </w:r>
        <w:r w:rsidR="009B5ACF">
          <w:rPr>
            <w:noProof/>
            <w:webHidden/>
          </w:rPr>
          <w:fldChar w:fldCharType="separate"/>
        </w:r>
        <w:r w:rsidR="009B5ACF">
          <w:rPr>
            <w:noProof/>
            <w:webHidden/>
          </w:rPr>
          <w:t>31</w:t>
        </w:r>
        <w:r w:rsidR="009B5ACF">
          <w:rPr>
            <w:noProof/>
            <w:webHidden/>
          </w:rPr>
          <w:fldChar w:fldCharType="end"/>
        </w:r>
      </w:hyperlink>
    </w:p>
    <w:p w14:paraId="4AC74893" w14:textId="77777777" w:rsidR="009B5ACF" w:rsidRDefault="000E2D48">
      <w:pPr>
        <w:pStyle w:val="TableofFigures"/>
        <w:rPr>
          <w:rFonts w:eastAsiaTheme="minorEastAsia" w:cstheme="minorBidi"/>
          <w:noProof/>
          <w:color w:val="auto"/>
          <w:sz w:val="22"/>
          <w:szCs w:val="22"/>
        </w:rPr>
      </w:pPr>
      <w:hyperlink w:anchor="_Toc495934278" w:history="1">
        <w:r w:rsidR="009B5ACF" w:rsidRPr="00136C79">
          <w:rPr>
            <w:rStyle w:val="Hyperlink"/>
            <w:rFonts w:eastAsiaTheme="majorEastAsia"/>
            <w:noProof/>
          </w:rPr>
          <w:t>Table 14. Contribution of Commonwealth environmental water in 2014–16 to maintaining the ecological character of the Hattah–Kulkyne Lakes Ramsar site.</w:t>
        </w:r>
        <w:r w:rsidR="009B5ACF">
          <w:rPr>
            <w:noProof/>
            <w:webHidden/>
          </w:rPr>
          <w:tab/>
        </w:r>
        <w:r w:rsidR="009B5ACF">
          <w:rPr>
            <w:noProof/>
            <w:webHidden/>
          </w:rPr>
          <w:fldChar w:fldCharType="begin"/>
        </w:r>
        <w:r w:rsidR="009B5ACF">
          <w:rPr>
            <w:noProof/>
            <w:webHidden/>
          </w:rPr>
          <w:instrText xml:space="preserve"> PAGEREF _Toc495934278 \h </w:instrText>
        </w:r>
        <w:r w:rsidR="009B5ACF">
          <w:rPr>
            <w:noProof/>
            <w:webHidden/>
          </w:rPr>
        </w:r>
        <w:r w:rsidR="009B5ACF">
          <w:rPr>
            <w:noProof/>
            <w:webHidden/>
          </w:rPr>
          <w:fldChar w:fldCharType="separate"/>
        </w:r>
        <w:r w:rsidR="009B5ACF">
          <w:rPr>
            <w:noProof/>
            <w:webHidden/>
          </w:rPr>
          <w:t>36</w:t>
        </w:r>
        <w:r w:rsidR="009B5ACF">
          <w:rPr>
            <w:noProof/>
            <w:webHidden/>
          </w:rPr>
          <w:fldChar w:fldCharType="end"/>
        </w:r>
      </w:hyperlink>
    </w:p>
    <w:p w14:paraId="5A381AA0" w14:textId="77777777" w:rsidR="009B5ACF" w:rsidRDefault="000E2D48">
      <w:pPr>
        <w:pStyle w:val="TableofFigures"/>
        <w:rPr>
          <w:rFonts w:eastAsiaTheme="minorEastAsia" w:cstheme="minorBidi"/>
          <w:noProof/>
          <w:color w:val="auto"/>
          <w:sz w:val="22"/>
          <w:szCs w:val="22"/>
        </w:rPr>
      </w:pPr>
      <w:hyperlink w:anchor="_Toc495934279" w:history="1">
        <w:r w:rsidR="009B5ACF" w:rsidRPr="00136C79">
          <w:rPr>
            <w:rStyle w:val="Hyperlink"/>
            <w:rFonts w:eastAsiaTheme="majorEastAsia"/>
            <w:noProof/>
          </w:rPr>
          <w:t>Table 15. Contribution of Commonwealth environmental water in 2014–16 to maintaining the ecological character of the Barmah Forest and Central Murray Forests Ramsar sites.</w:t>
        </w:r>
        <w:r w:rsidR="009B5ACF">
          <w:rPr>
            <w:noProof/>
            <w:webHidden/>
          </w:rPr>
          <w:tab/>
        </w:r>
        <w:r w:rsidR="009B5ACF">
          <w:rPr>
            <w:noProof/>
            <w:webHidden/>
          </w:rPr>
          <w:fldChar w:fldCharType="begin"/>
        </w:r>
        <w:r w:rsidR="009B5ACF">
          <w:rPr>
            <w:noProof/>
            <w:webHidden/>
          </w:rPr>
          <w:instrText xml:space="preserve"> PAGEREF _Toc495934279 \h </w:instrText>
        </w:r>
        <w:r w:rsidR="009B5ACF">
          <w:rPr>
            <w:noProof/>
            <w:webHidden/>
          </w:rPr>
        </w:r>
        <w:r w:rsidR="009B5ACF">
          <w:rPr>
            <w:noProof/>
            <w:webHidden/>
          </w:rPr>
          <w:fldChar w:fldCharType="separate"/>
        </w:r>
        <w:r w:rsidR="009B5ACF">
          <w:rPr>
            <w:noProof/>
            <w:webHidden/>
          </w:rPr>
          <w:t>37</w:t>
        </w:r>
        <w:r w:rsidR="009B5ACF">
          <w:rPr>
            <w:noProof/>
            <w:webHidden/>
          </w:rPr>
          <w:fldChar w:fldCharType="end"/>
        </w:r>
      </w:hyperlink>
    </w:p>
    <w:p w14:paraId="35624331" w14:textId="77777777" w:rsidR="009B5ACF" w:rsidRDefault="000E2D48">
      <w:pPr>
        <w:pStyle w:val="TableofFigures"/>
        <w:rPr>
          <w:rFonts w:eastAsiaTheme="minorEastAsia" w:cstheme="minorBidi"/>
          <w:noProof/>
          <w:color w:val="auto"/>
          <w:sz w:val="22"/>
          <w:szCs w:val="22"/>
        </w:rPr>
      </w:pPr>
      <w:hyperlink w:anchor="_Toc495934280" w:history="1">
        <w:r w:rsidR="009B5ACF" w:rsidRPr="00136C79">
          <w:rPr>
            <w:rStyle w:val="Hyperlink"/>
            <w:rFonts w:eastAsiaTheme="majorEastAsia"/>
            <w:noProof/>
          </w:rPr>
          <w:t>Table 16. Contribution of Commonwealth environmental water in 2014–16 to maintaining the ecological character of the Macquarie Marshes Ramsar site.</w:t>
        </w:r>
        <w:r w:rsidR="009B5ACF">
          <w:rPr>
            <w:noProof/>
            <w:webHidden/>
          </w:rPr>
          <w:tab/>
        </w:r>
        <w:r w:rsidR="009B5ACF">
          <w:rPr>
            <w:noProof/>
            <w:webHidden/>
          </w:rPr>
          <w:fldChar w:fldCharType="begin"/>
        </w:r>
        <w:r w:rsidR="009B5ACF">
          <w:rPr>
            <w:noProof/>
            <w:webHidden/>
          </w:rPr>
          <w:instrText xml:space="preserve"> PAGEREF _Toc495934280 \h </w:instrText>
        </w:r>
        <w:r w:rsidR="009B5ACF">
          <w:rPr>
            <w:noProof/>
            <w:webHidden/>
          </w:rPr>
        </w:r>
        <w:r w:rsidR="009B5ACF">
          <w:rPr>
            <w:noProof/>
            <w:webHidden/>
          </w:rPr>
          <w:fldChar w:fldCharType="separate"/>
        </w:r>
        <w:r w:rsidR="009B5ACF">
          <w:rPr>
            <w:noProof/>
            <w:webHidden/>
          </w:rPr>
          <w:t>39</w:t>
        </w:r>
        <w:r w:rsidR="009B5ACF">
          <w:rPr>
            <w:noProof/>
            <w:webHidden/>
          </w:rPr>
          <w:fldChar w:fldCharType="end"/>
        </w:r>
      </w:hyperlink>
    </w:p>
    <w:p w14:paraId="15B88B31" w14:textId="77777777" w:rsidR="009B5ACF" w:rsidRDefault="000E2D48">
      <w:pPr>
        <w:pStyle w:val="TableofFigures"/>
        <w:rPr>
          <w:rFonts w:eastAsiaTheme="minorEastAsia" w:cstheme="minorBidi"/>
          <w:noProof/>
          <w:color w:val="auto"/>
          <w:sz w:val="22"/>
          <w:szCs w:val="22"/>
        </w:rPr>
      </w:pPr>
      <w:hyperlink w:anchor="_Toc495934281" w:history="1">
        <w:r w:rsidR="009B5ACF" w:rsidRPr="00136C79">
          <w:rPr>
            <w:rStyle w:val="Hyperlink"/>
            <w:rFonts w:eastAsiaTheme="majorEastAsia"/>
            <w:noProof/>
          </w:rPr>
          <w:t>Table 17. Listed species that were recorded at sites that received Commonwealth environmental water in 2014–16.</w:t>
        </w:r>
        <w:r w:rsidR="009B5ACF">
          <w:rPr>
            <w:noProof/>
            <w:webHidden/>
          </w:rPr>
          <w:tab/>
        </w:r>
        <w:r w:rsidR="009B5ACF">
          <w:rPr>
            <w:noProof/>
            <w:webHidden/>
          </w:rPr>
          <w:fldChar w:fldCharType="begin"/>
        </w:r>
        <w:r w:rsidR="009B5ACF">
          <w:rPr>
            <w:noProof/>
            <w:webHidden/>
          </w:rPr>
          <w:instrText xml:space="preserve"> PAGEREF _Toc495934281 \h </w:instrText>
        </w:r>
        <w:r w:rsidR="009B5ACF">
          <w:rPr>
            <w:noProof/>
            <w:webHidden/>
          </w:rPr>
        </w:r>
        <w:r w:rsidR="009B5ACF">
          <w:rPr>
            <w:noProof/>
            <w:webHidden/>
          </w:rPr>
          <w:fldChar w:fldCharType="separate"/>
        </w:r>
        <w:r w:rsidR="009B5ACF">
          <w:rPr>
            <w:noProof/>
            <w:webHidden/>
          </w:rPr>
          <w:t>41</w:t>
        </w:r>
        <w:r w:rsidR="009B5ACF">
          <w:rPr>
            <w:noProof/>
            <w:webHidden/>
          </w:rPr>
          <w:fldChar w:fldCharType="end"/>
        </w:r>
      </w:hyperlink>
    </w:p>
    <w:p w14:paraId="63C088DA" w14:textId="77777777" w:rsidR="009B5ACF" w:rsidRDefault="000E2D48">
      <w:pPr>
        <w:pStyle w:val="TableofFigures"/>
        <w:rPr>
          <w:rFonts w:eastAsiaTheme="minorEastAsia" w:cstheme="minorBidi"/>
          <w:noProof/>
          <w:color w:val="auto"/>
          <w:sz w:val="22"/>
          <w:szCs w:val="22"/>
        </w:rPr>
      </w:pPr>
      <w:hyperlink w:anchor="_Toc495934282" w:history="1">
        <w:r w:rsidR="009B5ACF" w:rsidRPr="00136C79">
          <w:rPr>
            <w:rStyle w:val="Hyperlink"/>
            <w:rFonts w:eastAsiaTheme="majorEastAsia"/>
            <w:noProof/>
          </w:rPr>
          <w:t>Table 18. Contribution of Commonwealth environmental water in 2014–16 to Basin Plan objectives associated with generic diversity.</w:t>
        </w:r>
        <w:r w:rsidR="009B5ACF">
          <w:rPr>
            <w:noProof/>
            <w:webHidden/>
          </w:rPr>
          <w:tab/>
        </w:r>
        <w:r w:rsidR="009B5ACF">
          <w:rPr>
            <w:noProof/>
            <w:webHidden/>
          </w:rPr>
          <w:fldChar w:fldCharType="begin"/>
        </w:r>
        <w:r w:rsidR="009B5ACF">
          <w:rPr>
            <w:noProof/>
            <w:webHidden/>
          </w:rPr>
          <w:instrText xml:space="preserve"> PAGEREF _Toc495934282 \h </w:instrText>
        </w:r>
        <w:r w:rsidR="009B5ACF">
          <w:rPr>
            <w:noProof/>
            <w:webHidden/>
          </w:rPr>
        </w:r>
        <w:r w:rsidR="009B5ACF">
          <w:rPr>
            <w:noProof/>
            <w:webHidden/>
          </w:rPr>
          <w:fldChar w:fldCharType="separate"/>
        </w:r>
        <w:r w:rsidR="009B5ACF">
          <w:rPr>
            <w:noProof/>
            <w:webHidden/>
          </w:rPr>
          <w:t>43</w:t>
        </w:r>
        <w:r w:rsidR="009B5ACF">
          <w:rPr>
            <w:noProof/>
            <w:webHidden/>
          </w:rPr>
          <w:fldChar w:fldCharType="end"/>
        </w:r>
      </w:hyperlink>
    </w:p>
    <w:p w14:paraId="56CE4D86" w14:textId="77777777" w:rsidR="00271F31" w:rsidRDefault="00F65B73" w:rsidP="00DE72D8">
      <w:pPr>
        <w:pStyle w:val="TableCaption"/>
        <w:rPr>
          <w:b w:val="0"/>
          <w:kern w:val="0"/>
          <w:lang w:eastAsia="en-AU"/>
        </w:rPr>
      </w:pPr>
      <w:r w:rsidRPr="00222E1A">
        <w:rPr>
          <w:b w:val="0"/>
          <w:kern w:val="0"/>
          <w:lang w:eastAsia="en-AU"/>
        </w:rPr>
        <w:fldChar w:fldCharType="end"/>
      </w:r>
    </w:p>
    <w:p w14:paraId="4380F36F" w14:textId="77777777" w:rsidR="00661FEF" w:rsidRPr="00661FEF" w:rsidRDefault="00661FEF" w:rsidP="00661FEF">
      <w:pPr>
        <w:rPr>
          <w:lang w:eastAsia="en-AU"/>
        </w:rPr>
      </w:pPr>
    </w:p>
    <w:p w14:paraId="4507B66D" w14:textId="77777777" w:rsidR="003270BB" w:rsidRPr="00222E1A" w:rsidRDefault="003B7C2C" w:rsidP="0081353A">
      <w:pPr>
        <w:pStyle w:val="H1anotincinTOC"/>
      </w:pPr>
      <w:r w:rsidRPr="00222E1A">
        <w:lastRenderedPageBreak/>
        <w:t>List of f</w:t>
      </w:r>
      <w:r w:rsidR="003270BB" w:rsidRPr="00222E1A">
        <w:t>igures</w:t>
      </w:r>
    </w:p>
    <w:bookmarkStart w:id="34" w:name="_Toc353023386"/>
    <w:bookmarkStart w:id="35" w:name="_Toc353025166"/>
    <w:p w14:paraId="70D581C9" w14:textId="77777777" w:rsidR="009B5ACF" w:rsidRDefault="005111A8">
      <w:pPr>
        <w:pStyle w:val="TableofFigures"/>
        <w:rPr>
          <w:rFonts w:eastAsiaTheme="minorEastAsia" w:cstheme="minorBidi"/>
          <w:noProof/>
          <w:color w:val="auto"/>
          <w:sz w:val="22"/>
          <w:szCs w:val="22"/>
        </w:rPr>
      </w:pPr>
      <w:r w:rsidRPr="00222E1A">
        <w:fldChar w:fldCharType="begin"/>
      </w:r>
      <w:r w:rsidRPr="00222E1A">
        <w:instrText xml:space="preserve"> TOC \h \z \t "FigureCaption,1" \c "Figure" </w:instrText>
      </w:r>
      <w:r w:rsidRPr="00222E1A">
        <w:fldChar w:fldCharType="separate"/>
      </w:r>
      <w:hyperlink w:anchor="_Toc495934255" w:history="1">
        <w:r w:rsidR="009B5ACF" w:rsidRPr="005246FE">
          <w:rPr>
            <w:rStyle w:val="Hyperlink"/>
            <w:rFonts w:eastAsiaTheme="majorEastAsia"/>
            <w:noProof/>
          </w:rPr>
          <w:t>Figure 1. Basin evaluation of generic diversity.</w:t>
        </w:r>
        <w:r w:rsidR="009B5ACF">
          <w:rPr>
            <w:noProof/>
            <w:webHidden/>
          </w:rPr>
          <w:tab/>
        </w:r>
        <w:r w:rsidR="009B5ACF">
          <w:rPr>
            <w:noProof/>
            <w:webHidden/>
          </w:rPr>
          <w:fldChar w:fldCharType="begin"/>
        </w:r>
        <w:r w:rsidR="009B5ACF">
          <w:rPr>
            <w:noProof/>
            <w:webHidden/>
          </w:rPr>
          <w:instrText xml:space="preserve"> PAGEREF _Toc495934255 \h </w:instrText>
        </w:r>
        <w:r w:rsidR="009B5ACF">
          <w:rPr>
            <w:noProof/>
            <w:webHidden/>
          </w:rPr>
        </w:r>
        <w:r w:rsidR="009B5ACF">
          <w:rPr>
            <w:noProof/>
            <w:webHidden/>
          </w:rPr>
          <w:fldChar w:fldCharType="separate"/>
        </w:r>
        <w:r w:rsidR="009B5ACF">
          <w:rPr>
            <w:noProof/>
            <w:webHidden/>
          </w:rPr>
          <w:t>6</w:t>
        </w:r>
        <w:r w:rsidR="009B5ACF">
          <w:rPr>
            <w:noProof/>
            <w:webHidden/>
          </w:rPr>
          <w:fldChar w:fldCharType="end"/>
        </w:r>
      </w:hyperlink>
    </w:p>
    <w:p w14:paraId="49E0F182" w14:textId="77777777" w:rsidR="009B5ACF" w:rsidRDefault="000E2D48">
      <w:pPr>
        <w:pStyle w:val="TableofFigures"/>
        <w:rPr>
          <w:rFonts w:eastAsiaTheme="minorEastAsia" w:cstheme="minorBidi"/>
          <w:noProof/>
          <w:color w:val="auto"/>
          <w:sz w:val="22"/>
          <w:szCs w:val="22"/>
        </w:rPr>
      </w:pPr>
      <w:hyperlink w:anchor="_Toc495934256" w:history="1">
        <w:r w:rsidR="009B5ACF" w:rsidRPr="005246FE">
          <w:rPr>
            <w:rStyle w:val="Hyperlink"/>
            <w:rFonts w:eastAsiaTheme="majorEastAsia"/>
            <w:noProof/>
          </w:rPr>
          <w:t>Figure 2. Locations of Selected Area monitoring for waterbirds, frogs and turtles 2015–16.</w:t>
        </w:r>
        <w:r w:rsidR="009B5ACF">
          <w:rPr>
            <w:noProof/>
            <w:webHidden/>
          </w:rPr>
          <w:tab/>
        </w:r>
        <w:r w:rsidR="009B5ACF">
          <w:rPr>
            <w:noProof/>
            <w:webHidden/>
          </w:rPr>
          <w:fldChar w:fldCharType="begin"/>
        </w:r>
        <w:r w:rsidR="009B5ACF">
          <w:rPr>
            <w:noProof/>
            <w:webHidden/>
          </w:rPr>
          <w:instrText xml:space="preserve"> PAGEREF _Toc495934256 \h </w:instrText>
        </w:r>
        <w:r w:rsidR="009B5ACF">
          <w:rPr>
            <w:noProof/>
            <w:webHidden/>
          </w:rPr>
        </w:r>
        <w:r w:rsidR="009B5ACF">
          <w:rPr>
            <w:noProof/>
            <w:webHidden/>
          </w:rPr>
          <w:fldChar w:fldCharType="separate"/>
        </w:r>
        <w:r w:rsidR="009B5ACF">
          <w:rPr>
            <w:noProof/>
            <w:webHidden/>
          </w:rPr>
          <w:t>7</w:t>
        </w:r>
        <w:r w:rsidR="009B5ACF">
          <w:rPr>
            <w:noProof/>
            <w:webHidden/>
          </w:rPr>
          <w:fldChar w:fldCharType="end"/>
        </w:r>
      </w:hyperlink>
    </w:p>
    <w:p w14:paraId="559DDADF" w14:textId="77777777" w:rsidR="009B5ACF" w:rsidRDefault="000E2D48">
      <w:pPr>
        <w:pStyle w:val="TableofFigures"/>
        <w:rPr>
          <w:rFonts w:eastAsiaTheme="minorEastAsia" w:cstheme="minorBidi"/>
          <w:noProof/>
          <w:color w:val="auto"/>
          <w:sz w:val="22"/>
          <w:szCs w:val="22"/>
        </w:rPr>
      </w:pPr>
      <w:hyperlink w:anchor="_Toc495934257" w:history="1">
        <w:r w:rsidR="009B5ACF" w:rsidRPr="005246FE">
          <w:rPr>
            <w:rStyle w:val="Hyperlink"/>
            <w:rFonts w:eastAsiaTheme="majorEastAsia"/>
            <w:noProof/>
          </w:rPr>
          <w:t>Figure 3. Species richness of functional groups in the three Selected Areas monitored for waterbirds as part of the LTIM project in 2014–15 (Yr1) and 2015–16 (Yr2).</w:t>
        </w:r>
        <w:r w:rsidR="009B5ACF">
          <w:rPr>
            <w:noProof/>
            <w:webHidden/>
          </w:rPr>
          <w:tab/>
        </w:r>
        <w:r w:rsidR="009B5ACF">
          <w:rPr>
            <w:noProof/>
            <w:webHidden/>
          </w:rPr>
          <w:fldChar w:fldCharType="begin"/>
        </w:r>
        <w:r w:rsidR="009B5ACF">
          <w:rPr>
            <w:noProof/>
            <w:webHidden/>
          </w:rPr>
          <w:instrText xml:space="preserve"> PAGEREF _Toc495934257 \h </w:instrText>
        </w:r>
        <w:r w:rsidR="009B5ACF">
          <w:rPr>
            <w:noProof/>
            <w:webHidden/>
          </w:rPr>
        </w:r>
        <w:r w:rsidR="009B5ACF">
          <w:rPr>
            <w:noProof/>
            <w:webHidden/>
          </w:rPr>
          <w:fldChar w:fldCharType="separate"/>
        </w:r>
        <w:r w:rsidR="009B5ACF">
          <w:rPr>
            <w:noProof/>
            <w:webHidden/>
          </w:rPr>
          <w:t>12</w:t>
        </w:r>
        <w:r w:rsidR="009B5ACF">
          <w:rPr>
            <w:noProof/>
            <w:webHidden/>
          </w:rPr>
          <w:fldChar w:fldCharType="end"/>
        </w:r>
      </w:hyperlink>
    </w:p>
    <w:p w14:paraId="23E28444" w14:textId="77777777" w:rsidR="009B5ACF" w:rsidRDefault="000E2D48">
      <w:pPr>
        <w:pStyle w:val="TableofFigures"/>
        <w:rPr>
          <w:rFonts w:eastAsiaTheme="minorEastAsia" w:cstheme="minorBidi"/>
          <w:noProof/>
          <w:color w:val="auto"/>
          <w:sz w:val="22"/>
          <w:szCs w:val="22"/>
        </w:rPr>
      </w:pPr>
      <w:hyperlink w:anchor="_Toc495934258" w:history="1">
        <w:r w:rsidR="009B5ACF" w:rsidRPr="005246FE">
          <w:rPr>
            <w:rStyle w:val="Hyperlink"/>
            <w:rFonts w:eastAsiaTheme="majorEastAsia"/>
            <w:noProof/>
          </w:rPr>
          <w:t>Figure 4. Habitat in which waterbirds were recorded. Data pooled from the three Selected Areas and the two monitoring years.</w:t>
        </w:r>
        <w:r w:rsidR="009B5ACF">
          <w:rPr>
            <w:noProof/>
            <w:webHidden/>
          </w:rPr>
          <w:tab/>
        </w:r>
        <w:r w:rsidR="009B5ACF">
          <w:rPr>
            <w:noProof/>
            <w:webHidden/>
          </w:rPr>
          <w:fldChar w:fldCharType="begin"/>
        </w:r>
        <w:r w:rsidR="009B5ACF">
          <w:rPr>
            <w:noProof/>
            <w:webHidden/>
          </w:rPr>
          <w:instrText xml:space="preserve"> PAGEREF _Toc495934258 \h </w:instrText>
        </w:r>
        <w:r w:rsidR="009B5ACF">
          <w:rPr>
            <w:noProof/>
            <w:webHidden/>
          </w:rPr>
        </w:r>
        <w:r w:rsidR="009B5ACF">
          <w:rPr>
            <w:noProof/>
            <w:webHidden/>
          </w:rPr>
          <w:fldChar w:fldCharType="separate"/>
        </w:r>
        <w:r w:rsidR="009B5ACF">
          <w:rPr>
            <w:noProof/>
            <w:webHidden/>
          </w:rPr>
          <w:t>13</w:t>
        </w:r>
        <w:r w:rsidR="009B5ACF">
          <w:rPr>
            <w:noProof/>
            <w:webHidden/>
          </w:rPr>
          <w:fldChar w:fldCharType="end"/>
        </w:r>
      </w:hyperlink>
    </w:p>
    <w:p w14:paraId="43F8E3B8" w14:textId="77777777" w:rsidR="009B5ACF" w:rsidRDefault="000E2D48">
      <w:pPr>
        <w:pStyle w:val="TableofFigures"/>
        <w:rPr>
          <w:rFonts w:eastAsiaTheme="minorEastAsia" w:cstheme="minorBidi"/>
          <w:noProof/>
          <w:color w:val="auto"/>
          <w:sz w:val="22"/>
          <w:szCs w:val="22"/>
        </w:rPr>
      </w:pPr>
      <w:hyperlink w:anchor="_Toc495934259" w:history="1">
        <w:r w:rsidR="009B5ACF" w:rsidRPr="005246FE">
          <w:rPr>
            <w:rStyle w:val="Hyperlink"/>
            <w:rFonts w:eastAsiaTheme="majorEastAsia"/>
            <w:noProof/>
          </w:rPr>
          <w:t>Figure 5. Extent of inundation at Banrock Station during environmental watering in 2015–16.</w:t>
        </w:r>
        <w:r w:rsidR="009B5ACF">
          <w:rPr>
            <w:noProof/>
            <w:webHidden/>
          </w:rPr>
          <w:tab/>
        </w:r>
        <w:r w:rsidR="009B5ACF">
          <w:rPr>
            <w:noProof/>
            <w:webHidden/>
          </w:rPr>
          <w:fldChar w:fldCharType="begin"/>
        </w:r>
        <w:r w:rsidR="009B5ACF">
          <w:rPr>
            <w:noProof/>
            <w:webHidden/>
          </w:rPr>
          <w:instrText xml:space="preserve"> PAGEREF _Toc495934259 \h </w:instrText>
        </w:r>
        <w:r w:rsidR="009B5ACF">
          <w:rPr>
            <w:noProof/>
            <w:webHidden/>
          </w:rPr>
        </w:r>
        <w:r w:rsidR="009B5ACF">
          <w:rPr>
            <w:noProof/>
            <w:webHidden/>
          </w:rPr>
          <w:fldChar w:fldCharType="separate"/>
        </w:r>
        <w:r w:rsidR="009B5ACF">
          <w:rPr>
            <w:noProof/>
            <w:webHidden/>
          </w:rPr>
          <w:t>19</w:t>
        </w:r>
        <w:r w:rsidR="009B5ACF">
          <w:rPr>
            <w:noProof/>
            <w:webHidden/>
          </w:rPr>
          <w:fldChar w:fldCharType="end"/>
        </w:r>
      </w:hyperlink>
    </w:p>
    <w:p w14:paraId="3E44DA78" w14:textId="77777777" w:rsidR="009B5ACF" w:rsidRDefault="000E2D48">
      <w:pPr>
        <w:pStyle w:val="TableofFigures"/>
        <w:rPr>
          <w:rFonts w:eastAsiaTheme="minorEastAsia" w:cstheme="minorBidi"/>
          <w:noProof/>
          <w:color w:val="auto"/>
          <w:sz w:val="22"/>
          <w:szCs w:val="22"/>
        </w:rPr>
      </w:pPr>
      <w:hyperlink w:anchor="_Toc495934260" w:history="1">
        <w:r w:rsidR="009B5ACF" w:rsidRPr="005246FE">
          <w:rPr>
            <w:rStyle w:val="Hyperlink"/>
            <w:rFonts w:eastAsiaTheme="majorEastAsia"/>
            <w:noProof/>
          </w:rPr>
          <w:t>Figure 6. Environmental water releases downstream of Yarrawonga (Commonwealth Environmental Water Office (CEWO), unpublished).</w:t>
        </w:r>
        <w:r w:rsidR="009B5ACF">
          <w:rPr>
            <w:noProof/>
            <w:webHidden/>
          </w:rPr>
          <w:tab/>
        </w:r>
        <w:r w:rsidR="009B5ACF">
          <w:rPr>
            <w:noProof/>
            <w:webHidden/>
          </w:rPr>
          <w:fldChar w:fldCharType="begin"/>
        </w:r>
        <w:r w:rsidR="009B5ACF">
          <w:rPr>
            <w:noProof/>
            <w:webHidden/>
          </w:rPr>
          <w:instrText xml:space="preserve"> PAGEREF _Toc495934260 \h </w:instrText>
        </w:r>
        <w:r w:rsidR="009B5ACF">
          <w:rPr>
            <w:noProof/>
            <w:webHidden/>
          </w:rPr>
        </w:r>
        <w:r w:rsidR="009B5ACF">
          <w:rPr>
            <w:noProof/>
            <w:webHidden/>
          </w:rPr>
          <w:fldChar w:fldCharType="separate"/>
        </w:r>
        <w:r w:rsidR="009B5ACF">
          <w:rPr>
            <w:noProof/>
            <w:webHidden/>
          </w:rPr>
          <w:t>21</w:t>
        </w:r>
        <w:r w:rsidR="009B5ACF">
          <w:rPr>
            <w:noProof/>
            <w:webHidden/>
          </w:rPr>
          <w:fldChar w:fldCharType="end"/>
        </w:r>
      </w:hyperlink>
    </w:p>
    <w:p w14:paraId="727DF226" w14:textId="77777777" w:rsidR="009B5ACF" w:rsidRDefault="000E2D48">
      <w:pPr>
        <w:pStyle w:val="TableofFigures"/>
        <w:rPr>
          <w:rFonts w:eastAsiaTheme="minorEastAsia" w:cstheme="minorBidi"/>
          <w:noProof/>
          <w:color w:val="auto"/>
          <w:sz w:val="22"/>
          <w:szCs w:val="22"/>
        </w:rPr>
      </w:pPr>
      <w:hyperlink w:anchor="_Toc495934261" w:history="1">
        <w:r w:rsidR="009B5ACF" w:rsidRPr="005246FE">
          <w:rPr>
            <w:rStyle w:val="Hyperlink"/>
            <w:rFonts w:eastAsiaTheme="majorEastAsia"/>
            <w:noProof/>
          </w:rPr>
          <w:t>Figure 7. Extent of inundation at Barmah–Millewa Forest during environmental watering in 2015–16.</w:t>
        </w:r>
        <w:r w:rsidR="009B5ACF">
          <w:rPr>
            <w:noProof/>
            <w:webHidden/>
          </w:rPr>
          <w:tab/>
        </w:r>
        <w:r w:rsidR="009B5ACF">
          <w:rPr>
            <w:noProof/>
            <w:webHidden/>
          </w:rPr>
          <w:fldChar w:fldCharType="begin"/>
        </w:r>
        <w:r w:rsidR="009B5ACF">
          <w:rPr>
            <w:noProof/>
            <w:webHidden/>
          </w:rPr>
          <w:instrText xml:space="preserve"> PAGEREF _Toc495934261 \h </w:instrText>
        </w:r>
        <w:r w:rsidR="009B5ACF">
          <w:rPr>
            <w:noProof/>
            <w:webHidden/>
          </w:rPr>
        </w:r>
        <w:r w:rsidR="009B5ACF">
          <w:rPr>
            <w:noProof/>
            <w:webHidden/>
          </w:rPr>
          <w:fldChar w:fldCharType="separate"/>
        </w:r>
        <w:r w:rsidR="009B5ACF">
          <w:rPr>
            <w:noProof/>
            <w:webHidden/>
          </w:rPr>
          <w:t>22</w:t>
        </w:r>
        <w:r w:rsidR="009B5ACF">
          <w:rPr>
            <w:noProof/>
            <w:webHidden/>
          </w:rPr>
          <w:fldChar w:fldCharType="end"/>
        </w:r>
      </w:hyperlink>
    </w:p>
    <w:p w14:paraId="64BFA3B9" w14:textId="77777777" w:rsidR="009B5ACF" w:rsidRDefault="000E2D48">
      <w:pPr>
        <w:pStyle w:val="TableofFigures"/>
        <w:rPr>
          <w:rFonts w:eastAsiaTheme="minorEastAsia" w:cstheme="minorBidi"/>
          <w:noProof/>
          <w:color w:val="auto"/>
          <w:sz w:val="22"/>
          <w:szCs w:val="22"/>
        </w:rPr>
      </w:pPr>
      <w:hyperlink w:anchor="_Toc495934262" w:history="1">
        <w:r w:rsidR="009B5ACF" w:rsidRPr="005246FE">
          <w:rPr>
            <w:rStyle w:val="Hyperlink"/>
            <w:rFonts w:eastAsiaTheme="majorEastAsia"/>
            <w:noProof/>
          </w:rPr>
          <w:t>Figure 8. Extent of inundation at Cardross Lakes during environmental watering in 2015–16.</w:t>
        </w:r>
        <w:r w:rsidR="009B5ACF">
          <w:rPr>
            <w:noProof/>
            <w:webHidden/>
          </w:rPr>
          <w:tab/>
        </w:r>
        <w:r w:rsidR="009B5ACF">
          <w:rPr>
            <w:noProof/>
            <w:webHidden/>
          </w:rPr>
          <w:fldChar w:fldCharType="begin"/>
        </w:r>
        <w:r w:rsidR="009B5ACF">
          <w:rPr>
            <w:noProof/>
            <w:webHidden/>
          </w:rPr>
          <w:instrText xml:space="preserve"> PAGEREF _Toc495934262 \h </w:instrText>
        </w:r>
        <w:r w:rsidR="009B5ACF">
          <w:rPr>
            <w:noProof/>
            <w:webHidden/>
          </w:rPr>
        </w:r>
        <w:r w:rsidR="009B5ACF">
          <w:rPr>
            <w:noProof/>
            <w:webHidden/>
          </w:rPr>
          <w:fldChar w:fldCharType="separate"/>
        </w:r>
        <w:r w:rsidR="009B5ACF">
          <w:rPr>
            <w:noProof/>
            <w:webHidden/>
          </w:rPr>
          <w:t>25</w:t>
        </w:r>
        <w:r w:rsidR="009B5ACF">
          <w:rPr>
            <w:noProof/>
            <w:webHidden/>
          </w:rPr>
          <w:fldChar w:fldCharType="end"/>
        </w:r>
      </w:hyperlink>
    </w:p>
    <w:p w14:paraId="26F8DD3B" w14:textId="77777777" w:rsidR="009B5ACF" w:rsidRDefault="000E2D48">
      <w:pPr>
        <w:pStyle w:val="TableofFigures"/>
        <w:rPr>
          <w:rFonts w:eastAsiaTheme="minorEastAsia" w:cstheme="minorBidi"/>
          <w:noProof/>
          <w:color w:val="auto"/>
          <w:sz w:val="22"/>
          <w:szCs w:val="22"/>
        </w:rPr>
      </w:pPr>
      <w:hyperlink w:anchor="_Toc495934263" w:history="1">
        <w:r w:rsidR="009B5ACF" w:rsidRPr="005246FE">
          <w:rPr>
            <w:rStyle w:val="Hyperlink"/>
            <w:rFonts w:eastAsiaTheme="majorEastAsia"/>
            <w:noProof/>
          </w:rPr>
          <w:t>Figure 9. Extent of inundation at Hattah–Kulkyne Lakes during environmental watering in 2015–16. Note that the orange line indicates the Ramsar boundary, which includes only the lake beds of the wetlands.</w:t>
        </w:r>
        <w:r w:rsidR="009B5ACF">
          <w:rPr>
            <w:noProof/>
            <w:webHidden/>
          </w:rPr>
          <w:tab/>
        </w:r>
        <w:r w:rsidR="009B5ACF">
          <w:rPr>
            <w:noProof/>
            <w:webHidden/>
          </w:rPr>
          <w:fldChar w:fldCharType="begin"/>
        </w:r>
        <w:r w:rsidR="009B5ACF">
          <w:rPr>
            <w:noProof/>
            <w:webHidden/>
          </w:rPr>
          <w:instrText xml:space="preserve"> PAGEREF _Toc495934263 \h </w:instrText>
        </w:r>
        <w:r w:rsidR="009B5ACF">
          <w:rPr>
            <w:noProof/>
            <w:webHidden/>
          </w:rPr>
        </w:r>
        <w:r w:rsidR="009B5ACF">
          <w:rPr>
            <w:noProof/>
            <w:webHidden/>
          </w:rPr>
          <w:fldChar w:fldCharType="separate"/>
        </w:r>
        <w:r w:rsidR="009B5ACF">
          <w:rPr>
            <w:noProof/>
            <w:webHidden/>
          </w:rPr>
          <w:t>27</w:t>
        </w:r>
        <w:r w:rsidR="009B5ACF">
          <w:rPr>
            <w:noProof/>
            <w:webHidden/>
          </w:rPr>
          <w:fldChar w:fldCharType="end"/>
        </w:r>
      </w:hyperlink>
    </w:p>
    <w:p w14:paraId="344BDEED" w14:textId="77777777" w:rsidR="009B5ACF" w:rsidRDefault="000E2D48">
      <w:pPr>
        <w:pStyle w:val="TableofFigures"/>
        <w:rPr>
          <w:rFonts w:eastAsiaTheme="minorEastAsia" w:cstheme="minorBidi"/>
          <w:noProof/>
          <w:color w:val="auto"/>
          <w:sz w:val="22"/>
          <w:szCs w:val="22"/>
        </w:rPr>
      </w:pPr>
      <w:hyperlink w:anchor="_Toc495934264" w:history="1">
        <w:r w:rsidR="009B5ACF" w:rsidRPr="005246FE">
          <w:rPr>
            <w:rStyle w:val="Hyperlink"/>
            <w:rFonts w:eastAsiaTheme="majorEastAsia"/>
            <w:noProof/>
          </w:rPr>
          <w:t>Figure 10. Total extent of inundation at the Macquarie Marshes by all sources of water, including Commonwealth environmental water and New South Wales environmental entitlements during environmental watering in 2015–16.</w:t>
        </w:r>
        <w:r w:rsidR="009B5ACF">
          <w:rPr>
            <w:noProof/>
            <w:webHidden/>
          </w:rPr>
          <w:tab/>
        </w:r>
        <w:r w:rsidR="009B5ACF">
          <w:rPr>
            <w:noProof/>
            <w:webHidden/>
          </w:rPr>
          <w:fldChar w:fldCharType="begin"/>
        </w:r>
        <w:r w:rsidR="009B5ACF">
          <w:rPr>
            <w:noProof/>
            <w:webHidden/>
          </w:rPr>
          <w:instrText xml:space="preserve"> PAGEREF _Toc495934264 \h </w:instrText>
        </w:r>
        <w:r w:rsidR="009B5ACF">
          <w:rPr>
            <w:noProof/>
            <w:webHidden/>
          </w:rPr>
        </w:r>
        <w:r w:rsidR="009B5ACF">
          <w:rPr>
            <w:noProof/>
            <w:webHidden/>
          </w:rPr>
          <w:fldChar w:fldCharType="separate"/>
        </w:r>
        <w:r w:rsidR="009B5ACF">
          <w:rPr>
            <w:noProof/>
            <w:webHidden/>
          </w:rPr>
          <w:t>30</w:t>
        </w:r>
        <w:r w:rsidR="009B5ACF">
          <w:rPr>
            <w:noProof/>
            <w:webHidden/>
          </w:rPr>
          <w:fldChar w:fldCharType="end"/>
        </w:r>
      </w:hyperlink>
    </w:p>
    <w:p w14:paraId="6B146054" w14:textId="77777777" w:rsidR="00A81652" w:rsidRPr="00222E1A" w:rsidRDefault="005111A8" w:rsidP="00A81652">
      <w:pPr>
        <w:pStyle w:val="TableofFigures"/>
        <w:sectPr w:rsidR="00A81652" w:rsidRPr="00222E1A" w:rsidSect="00A81652">
          <w:headerReference w:type="default" r:id="rId26"/>
          <w:footerReference w:type="default" r:id="rId27"/>
          <w:pgSz w:w="11907" w:h="16839" w:code="9"/>
          <w:pgMar w:top="1440" w:right="1440" w:bottom="1440" w:left="1440" w:header="708" w:footer="708" w:gutter="0"/>
          <w:pgNumType w:fmt="lowerRoman" w:start="1"/>
          <w:cols w:space="708"/>
          <w:docGrid w:linePitch="360"/>
        </w:sectPr>
      </w:pPr>
      <w:r w:rsidRPr="00222E1A">
        <w:fldChar w:fldCharType="end"/>
      </w:r>
      <w:bookmarkStart w:id="36" w:name="_Toc353023387"/>
      <w:bookmarkStart w:id="37" w:name="_Toc353025167"/>
      <w:bookmarkStart w:id="38" w:name="_Ref440375980"/>
      <w:bookmarkEnd w:id="34"/>
      <w:bookmarkEnd w:id="35"/>
    </w:p>
    <w:p w14:paraId="07C0723A" w14:textId="77777777" w:rsidR="008229EE" w:rsidRPr="00222E1A" w:rsidRDefault="003E2B6B" w:rsidP="00C52607">
      <w:pPr>
        <w:pStyle w:val="Heading1"/>
      </w:pPr>
      <w:bookmarkStart w:id="39" w:name="_Toc495934594"/>
      <w:r w:rsidRPr="00222E1A">
        <w:lastRenderedPageBreak/>
        <w:t>Introduction</w:t>
      </w:r>
      <w:bookmarkEnd w:id="36"/>
      <w:bookmarkEnd w:id="37"/>
      <w:bookmarkEnd w:id="38"/>
      <w:bookmarkEnd w:id="39"/>
    </w:p>
    <w:p w14:paraId="7CEACA59" w14:textId="77777777" w:rsidR="00985921" w:rsidRPr="00222E1A" w:rsidRDefault="00985921" w:rsidP="009B1A26">
      <w:pPr>
        <w:spacing w:before="120" w:line="276" w:lineRule="auto"/>
        <w:rPr>
          <w:rFonts w:cs="Arial"/>
          <w:lang w:eastAsia="en-AU"/>
        </w:rPr>
      </w:pPr>
      <w:r w:rsidRPr="00222E1A">
        <w:rPr>
          <w:rFonts w:cs="Arial"/>
          <w:lang w:eastAsia="en-AU"/>
        </w:rPr>
        <w:t>The Murray</w:t>
      </w:r>
      <w:r w:rsidR="00C56D4D">
        <w:rPr>
          <w:rFonts w:cs="Arial"/>
          <w:lang w:eastAsia="en-AU"/>
        </w:rPr>
        <w:t>–</w:t>
      </w:r>
      <w:r w:rsidRPr="00222E1A">
        <w:rPr>
          <w:rFonts w:cs="Arial"/>
          <w:lang w:eastAsia="en-AU"/>
        </w:rPr>
        <w:t>Darling Basin (the Basin) contains over 200,000 aquatic ecosystems, including approximately 8000 lakes and 34</w:t>
      </w:r>
      <w:r w:rsidR="00F6150A">
        <w:rPr>
          <w:rFonts w:cs="Arial"/>
          <w:lang w:eastAsia="en-AU"/>
        </w:rPr>
        <w:t xml:space="preserve"> </w:t>
      </w:r>
      <w:r w:rsidRPr="00222E1A">
        <w:rPr>
          <w:rFonts w:cs="Arial"/>
          <w:lang w:eastAsia="en-AU"/>
        </w:rPr>
        <w:t xml:space="preserve">000 floodplain wetlands (Brooks </w:t>
      </w:r>
      <w:r w:rsidRPr="00DF4EB7">
        <w:rPr>
          <w:rFonts w:cs="Arial"/>
          <w:i/>
          <w:lang w:eastAsia="en-AU"/>
        </w:rPr>
        <w:t>et al</w:t>
      </w:r>
      <w:r w:rsidRPr="00222E1A">
        <w:rPr>
          <w:rFonts w:cs="Arial"/>
          <w:lang w:eastAsia="en-AU"/>
        </w:rPr>
        <w:t>. 201</w:t>
      </w:r>
      <w:r w:rsidR="00872DF5">
        <w:rPr>
          <w:rFonts w:cs="Arial"/>
          <w:lang w:eastAsia="en-AU"/>
        </w:rPr>
        <w:t>4</w:t>
      </w:r>
      <w:r w:rsidRPr="00222E1A">
        <w:rPr>
          <w:rFonts w:cs="Arial"/>
          <w:lang w:eastAsia="en-AU"/>
        </w:rPr>
        <w:t>). Sixteen wetlands of international importance, listed under the Ramsar Convention</w:t>
      </w:r>
      <w:r w:rsidR="007C4459">
        <w:rPr>
          <w:rFonts w:cs="Arial"/>
          <w:lang w:eastAsia="en-AU"/>
        </w:rPr>
        <w:t>,</w:t>
      </w:r>
      <w:r w:rsidRPr="00222E1A">
        <w:rPr>
          <w:rFonts w:cs="Arial"/>
          <w:lang w:eastAsia="en-AU"/>
        </w:rPr>
        <w:t xml:space="preserve"> are within the Basin, as are over 200</w:t>
      </w:r>
      <w:r w:rsidR="007C4459">
        <w:rPr>
          <w:rFonts w:cs="Arial"/>
          <w:lang w:eastAsia="en-AU"/>
        </w:rPr>
        <w:t> </w:t>
      </w:r>
      <w:r w:rsidRPr="00222E1A">
        <w:rPr>
          <w:rFonts w:cs="Arial"/>
          <w:lang w:eastAsia="en-AU"/>
        </w:rPr>
        <w:t>nationally important wetlands</w:t>
      </w:r>
      <w:r w:rsidR="00C56D4D">
        <w:rPr>
          <w:rFonts w:cs="Arial"/>
          <w:lang w:eastAsia="en-AU"/>
        </w:rPr>
        <w:t xml:space="preserve"> (Leblanc </w:t>
      </w:r>
      <w:r w:rsidR="00C56D4D" w:rsidRPr="00C56D4D">
        <w:rPr>
          <w:rFonts w:cs="Arial"/>
          <w:i/>
          <w:lang w:eastAsia="en-AU"/>
        </w:rPr>
        <w:t>et al.</w:t>
      </w:r>
      <w:r w:rsidR="00C56D4D">
        <w:rPr>
          <w:rFonts w:cs="Arial"/>
          <w:lang w:eastAsia="en-AU"/>
        </w:rPr>
        <w:t xml:space="preserve"> 2012)</w:t>
      </w:r>
      <w:r w:rsidRPr="00222E1A">
        <w:rPr>
          <w:rFonts w:cs="Arial"/>
          <w:lang w:eastAsia="en-AU"/>
        </w:rPr>
        <w:t>. These ecosystems support a broad range of species and ecological communities that are inundation dependent, or dependent on vegetation communities that are classified as wetland or floodplain systems. The Basin</w:t>
      </w:r>
      <w:r w:rsidR="00545C5A">
        <w:rPr>
          <w:rFonts w:cs="Arial"/>
          <w:lang w:eastAsia="en-AU"/>
        </w:rPr>
        <w:t>’</w:t>
      </w:r>
      <w:r w:rsidRPr="00222E1A">
        <w:rPr>
          <w:rFonts w:cs="Arial"/>
          <w:lang w:eastAsia="en-AU"/>
        </w:rPr>
        <w:t xml:space="preserve">s aquatic ecosystems </w:t>
      </w:r>
      <w:r w:rsidR="00B7735C" w:rsidRPr="00222E1A">
        <w:rPr>
          <w:rFonts w:cs="Arial"/>
          <w:lang w:eastAsia="en-AU"/>
        </w:rPr>
        <w:t xml:space="preserve">also </w:t>
      </w:r>
      <w:r w:rsidRPr="00222E1A">
        <w:rPr>
          <w:rFonts w:cs="Arial"/>
          <w:lang w:eastAsia="en-AU"/>
        </w:rPr>
        <w:t xml:space="preserve">support a large number of nationally and internationally significant plant and animal species, including 95 species listed as threatened under national or </w:t>
      </w:r>
      <w:r w:rsidR="00545C5A">
        <w:rPr>
          <w:rFonts w:cs="Arial"/>
          <w:lang w:eastAsia="en-AU"/>
        </w:rPr>
        <w:t>s</w:t>
      </w:r>
      <w:r w:rsidRPr="00222E1A">
        <w:rPr>
          <w:rFonts w:cs="Arial"/>
          <w:lang w:eastAsia="en-AU"/>
        </w:rPr>
        <w:t>tate legislation</w:t>
      </w:r>
      <w:r w:rsidR="00C56D4D">
        <w:rPr>
          <w:rFonts w:cs="Arial"/>
          <w:lang w:eastAsia="en-AU"/>
        </w:rPr>
        <w:t xml:space="preserve"> (Leblanc </w:t>
      </w:r>
      <w:r w:rsidR="00C56D4D" w:rsidRPr="00C56D4D">
        <w:rPr>
          <w:rFonts w:cs="Arial"/>
          <w:i/>
          <w:lang w:eastAsia="en-AU"/>
        </w:rPr>
        <w:t>et al.</w:t>
      </w:r>
      <w:r w:rsidR="00C56D4D">
        <w:rPr>
          <w:rFonts w:cs="Arial"/>
          <w:lang w:eastAsia="en-AU"/>
        </w:rPr>
        <w:t xml:space="preserve"> 2012)</w:t>
      </w:r>
      <w:r w:rsidRPr="00222E1A">
        <w:rPr>
          <w:rFonts w:cs="Arial"/>
          <w:lang w:eastAsia="en-AU"/>
        </w:rPr>
        <w:t xml:space="preserve">. </w:t>
      </w:r>
    </w:p>
    <w:p w14:paraId="5661A9C6" w14:textId="77777777" w:rsidR="009B1A26" w:rsidRPr="00222E1A" w:rsidRDefault="00985921" w:rsidP="009B1A26">
      <w:pPr>
        <w:spacing w:before="120" w:line="276" w:lineRule="auto"/>
        <w:rPr>
          <w:rFonts w:cs="Arial"/>
          <w:lang w:eastAsia="en-AU"/>
        </w:rPr>
      </w:pPr>
      <w:r w:rsidRPr="00222E1A">
        <w:rPr>
          <w:rFonts w:cs="Arial"/>
          <w:lang w:eastAsia="en-AU"/>
        </w:rPr>
        <w:t xml:space="preserve">One objective of the Basin Plan is to protect or restore biodiversity that is dependent on the Basin’s water resources. This is achieved through </w:t>
      </w:r>
      <w:r w:rsidR="009B1A26" w:rsidRPr="00222E1A">
        <w:rPr>
          <w:rFonts w:cs="Arial"/>
          <w:lang w:eastAsia="en-AU"/>
        </w:rPr>
        <w:t xml:space="preserve">supporting listed threatened species or listed threatened ecological communities and ensuring that representative populations and communities of native biota are protected and, if necessary, restored (Basin Plan, section 8.05(3)). </w:t>
      </w:r>
    </w:p>
    <w:p w14:paraId="7BBAEB11" w14:textId="77777777" w:rsidR="00985921" w:rsidRPr="00222E1A" w:rsidRDefault="00985921" w:rsidP="009B1A26">
      <w:pPr>
        <w:spacing w:before="120" w:line="276" w:lineRule="auto"/>
        <w:rPr>
          <w:rFonts w:cs="Arial"/>
          <w:lang w:eastAsia="en-AU"/>
        </w:rPr>
      </w:pPr>
      <w:r w:rsidRPr="00222E1A">
        <w:rPr>
          <w:rFonts w:cs="Arial"/>
          <w:lang w:eastAsia="en-AU"/>
        </w:rPr>
        <w:t>Species and communities can be dependent on water regimes for all or parts of their life</w:t>
      </w:r>
      <w:r w:rsidR="00545C5A">
        <w:rPr>
          <w:rFonts w:cs="Arial"/>
          <w:lang w:eastAsia="en-AU"/>
        </w:rPr>
        <w:t>-</w:t>
      </w:r>
      <w:r w:rsidRPr="00222E1A">
        <w:rPr>
          <w:rFonts w:cs="Arial"/>
          <w:lang w:eastAsia="en-AU"/>
        </w:rPr>
        <w:t xml:space="preserve">cycle. Most of the </w:t>
      </w:r>
      <w:r w:rsidR="00B40AE3" w:rsidRPr="00222E1A">
        <w:rPr>
          <w:rFonts w:cs="Arial"/>
          <w:lang w:eastAsia="en-AU"/>
        </w:rPr>
        <w:t>aquatic ecosystem</w:t>
      </w:r>
      <w:r w:rsidR="00545C5A">
        <w:rPr>
          <w:rFonts w:cs="Arial"/>
          <w:lang w:eastAsia="en-AU"/>
        </w:rPr>
        <w:t>-</w:t>
      </w:r>
      <w:r w:rsidR="00B40AE3" w:rsidRPr="00222E1A">
        <w:rPr>
          <w:rFonts w:cs="Arial"/>
          <w:lang w:eastAsia="en-AU"/>
        </w:rPr>
        <w:t xml:space="preserve">dependent </w:t>
      </w:r>
      <w:r w:rsidRPr="00222E1A">
        <w:rPr>
          <w:rFonts w:cs="Arial"/>
          <w:lang w:eastAsia="en-AU"/>
        </w:rPr>
        <w:t>biota within the Basin are adapted to cycles of wetting and drying, with many important breeding, migration or germination cues linked to water regime</w:t>
      </w:r>
      <w:r w:rsidR="008641A2">
        <w:rPr>
          <w:rFonts w:cs="Arial"/>
          <w:lang w:eastAsia="en-AU"/>
        </w:rPr>
        <w:t xml:space="preserve"> (Brock &amp; Casanova 1997</w:t>
      </w:r>
      <w:r w:rsidR="00545C5A">
        <w:rPr>
          <w:rFonts w:cs="Arial"/>
          <w:lang w:eastAsia="en-AU"/>
        </w:rPr>
        <w:t>;</w:t>
      </w:r>
      <w:r w:rsidR="008641A2">
        <w:rPr>
          <w:rFonts w:cs="Arial"/>
          <w:lang w:eastAsia="en-AU"/>
        </w:rPr>
        <w:t xml:space="preserve"> Young </w:t>
      </w:r>
      <w:r w:rsidR="008641A2" w:rsidRPr="008641A2">
        <w:rPr>
          <w:rFonts w:cs="Arial"/>
          <w:i/>
          <w:lang w:eastAsia="en-AU"/>
        </w:rPr>
        <w:t>et al.</w:t>
      </w:r>
      <w:r w:rsidR="008641A2">
        <w:rPr>
          <w:rFonts w:cs="Arial"/>
          <w:lang w:eastAsia="en-AU"/>
        </w:rPr>
        <w:t xml:space="preserve"> 2001</w:t>
      </w:r>
      <w:r w:rsidR="00545C5A">
        <w:rPr>
          <w:rFonts w:cs="Arial"/>
          <w:lang w:eastAsia="en-AU"/>
        </w:rPr>
        <w:t>;</w:t>
      </w:r>
      <w:r w:rsidR="008641A2">
        <w:rPr>
          <w:rFonts w:cs="Arial"/>
          <w:lang w:eastAsia="en-AU"/>
        </w:rPr>
        <w:t xml:space="preserve"> Roberts &amp; Marston 2011)</w:t>
      </w:r>
      <w:r w:rsidRPr="00222E1A">
        <w:rPr>
          <w:rFonts w:cs="Arial"/>
          <w:lang w:eastAsia="en-AU"/>
        </w:rPr>
        <w:t>. In a climate of increasing pressures on water resources, environmental watering actions can play a crucial role in maintaining species and ecosystem diversity</w:t>
      </w:r>
      <w:r w:rsidR="008641A2">
        <w:rPr>
          <w:rFonts w:cs="Arial"/>
          <w:lang w:eastAsia="en-AU"/>
        </w:rPr>
        <w:t xml:space="preserve"> (Brandis 2010</w:t>
      </w:r>
      <w:r w:rsidR="00872DF5">
        <w:rPr>
          <w:rFonts w:cs="Arial"/>
          <w:lang w:eastAsia="en-AU"/>
        </w:rPr>
        <w:t xml:space="preserve">; Beesley </w:t>
      </w:r>
      <w:r w:rsidR="00872DF5" w:rsidRPr="009C183B">
        <w:rPr>
          <w:rFonts w:cs="Arial"/>
          <w:i/>
          <w:lang w:eastAsia="en-AU"/>
        </w:rPr>
        <w:t>et al.</w:t>
      </w:r>
      <w:r w:rsidR="00872DF5">
        <w:rPr>
          <w:rFonts w:cs="Arial"/>
          <w:lang w:eastAsia="en-AU"/>
        </w:rPr>
        <w:t xml:space="preserve"> 2011</w:t>
      </w:r>
      <w:r w:rsidR="008641A2">
        <w:rPr>
          <w:rFonts w:cs="Arial"/>
          <w:lang w:eastAsia="en-AU"/>
        </w:rPr>
        <w:t>)</w:t>
      </w:r>
      <w:r w:rsidRPr="00222E1A">
        <w:rPr>
          <w:rFonts w:cs="Arial"/>
          <w:lang w:eastAsia="en-AU"/>
        </w:rPr>
        <w:t>.</w:t>
      </w:r>
    </w:p>
    <w:p w14:paraId="4CD8D8B8" w14:textId="77777777" w:rsidR="00192012" w:rsidRPr="00222E1A" w:rsidRDefault="00192012" w:rsidP="009B1A26">
      <w:pPr>
        <w:spacing w:before="120" w:line="276" w:lineRule="auto"/>
        <w:rPr>
          <w:rFonts w:cs="Arial"/>
          <w:i/>
          <w:lang w:eastAsia="en-AU"/>
        </w:rPr>
      </w:pPr>
      <w:r w:rsidRPr="00222E1A">
        <w:rPr>
          <w:rFonts w:cs="Arial"/>
          <w:lang w:eastAsia="en-AU"/>
        </w:rPr>
        <w:t>The Generic Diversity component of the Commonwealth Environmental Water Office’s (CEWO</w:t>
      </w:r>
      <w:r w:rsidR="00872DF5">
        <w:rPr>
          <w:rFonts w:cs="Arial"/>
          <w:lang w:eastAsia="en-AU"/>
        </w:rPr>
        <w:t>’s</w:t>
      </w:r>
      <w:r w:rsidRPr="00222E1A">
        <w:rPr>
          <w:rFonts w:cs="Arial"/>
          <w:lang w:eastAsia="en-AU"/>
        </w:rPr>
        <w:t>) Long Term Intervention Monitoring (LTIM) Project aims to evaluate the contribution of Commonwealth environmental water to achieving diversity</w:t>
      </w:r>
      <w:r w:rsidR="00872DF5">
        <w:rPr>
          <w:rFonts w:cs="Arial"/>
          <w:lang w:eastAsia="en-AU"/>
        </w:rPr>
        <w:t>-</w:t>
      </w:r>
      <w:r w:rsidRPr="00222E1A">
        <w:rPr>
          <w:rFonts w:cs="Arial"/>
          <w:lang w:eastAsia="en-AU"/>
        </w:rPr>
        <w:t xml:space="preserve">related objectives of the Basin Plan. This is </w:t>
      </w:r>
      <w:r w:rsidR="00985921" w:rsidRPr="00222E1A">
        <w:rPr>
          <w:rFonts w:cs="Arial"/>
          <w:lang w:eastAsia="en-AU"/>
        </w:rPr>
        <w:t>accomplished</w:t>
      </w:r>
      <w:r w:rsidRPr="00222E1A">
        <w:rPr>
          <w:rFonts w:cs="Arial"/>
          <w:lang w:eastAsia="en-AU"/>
        </w:rPr>
        <w:t xml:space="preserve"> through the consolidation of information from multiple sources to provide a summary of species and communities that potentially benefited from Commonwealth environmental water </w:t>
      </w:r>
      <w:r w:rsidR="00985921" w:rsidRPr="00222E1A">
        <w:rPr>
          <w:rFonts w:cs="Arial"/>
          <w:lang w:eastAsia="en-AU"/>
        </w:rPr>
        <w:t>to address the following evaluation question:</w:t>
      </w:r>
    </w:p>
    <w:p w14:paraId="35FEFA43" w14:textId="77777777" w:rsidR="00F3742E" w:rsidRPr="00222E1A" w:rsidRDefault="00F3742E" w:rsidP="00387D93">
      <w:pPr>
        <w:pStyle w:val="ListBullet"/>
        <w:ind w:left="360" w:hanging="360"/>
        <w:rPr>
          <w:lang w:eastAsia="en-AU"/>
        </w:rPr>
      </w:pPr>
      <w:r w:rsidRPr="00222E1A">
        <w:rPr>
          <w:lang w:eastAsia="en-AU"/>
        </w:rPr>
        <w:t>What did Commonwealth environmental water contribute to species diversity?</w:t>
      </w:r>
    </w:p>
    <w:p w14:paraId="11D3BA01" w14:textId="77777777" w:rsidR="004B404F" w:rsidRPr="00222E1A" w:rsidRDefault="00F3742E" w:rsidP="00387D93">
      <w:pPr>
        <w:pStyle w:val="ListBullet"/>
        <w:numPr>
          <w:ilvl w:val="1"/>
          <w:numId w:val="1"/>
        </w:numPr>
        <w:ind w:left="720"/>
        <w:rPr>
          <w:lang w:eastAsia="en-AU"/>
        </w:rPr>
      </w:pPr>
      <w:r w:rsidRPr="00222E1A">
        <w:rPr>
          <w:lang w:eastAsia="en-AU"/>
        </w:rPr>
        <w:t>How did Commonwealth environmental water affect the presence, distribution and abundance of plant</w:t>
      </w:r>
      <w:r w:rsidR="001C622E" w:rsidRPr="00222E1A">
        <w:rPr>
          <w:lang w:eastAsia="en-AU"/>
        </w:rPr>
        <w:t>, fish, waterbird, frog</w:t>
      </w:r>
      <w:r w:rsidR="00D35B06" w:rsidRPr="00222E1A">
        <w:rPr>
          <w:lang w:eastAsia="en-AU"/>
        </w:rPr>
        <w:t>, turtle and aquatic ecosystem dependent mammal species</w:t>
      </w:r>
      <w:r w:rsidRPr="00222E1A">
        <w:rPr>
          <w:lang w:eastAsia="en-AU"/>
        </w:rPr>
        <w:t>?</w:t>
      </w:r>
    </w:p>
    <w:p w14:paraId="02936DCB" w14:textId="77777777" w:rsidR="004D12F8" w:rsidRPr="00222E1A" w:rsidRDefault="004D12F8" w:rsidP="00387D93">
      <w:pPr>
        <w:pStyle w:val="ListBullet"/>
        <w:numPr>
          <w:ilvl w:val="1"/>
          <w:numId w:val="1"/>
        </w:numPr>
        <w:ind w:left="720"/>
        <w:rPr>
          <w:lang w:eastAsia="en-AU"/>
        </w:rPr>
      </w:pPr>
      <w:r w:rsidRPr="00222E1A">
        <w:rPr>
          <w:lang w:eastAsia="en-AU"/>
        </w:rPr>
        <w:t xml:space="preserve">What listed threatened species and ecological communities benefited from Commonwealth </w:t>
      </w:r>
      <w:r w:rsidR="007043C9" w:rsidRPr="00222E1A">
        <w:rPr>
          <w:lang w:eastAsia="en-AU"/>
        </w:rPr>
        <w:t>environmental</w:t>
      </w:r>
      <w:r w:rsidRPr="00222E1A">
        <w:rPr>
          <w:lang w:eastAsia="en-AU"/>
        </w:rPr>
        <w:t xml:space="preserve"> water?</w:t>
      </w:r>
    </w:p>
    <w:p w14:paraId="6CE7A56A" w14:textId="77777777" w:rsidR="00940657" w:rsidRPr="00222E1A" w:rsidRDefault="004D12F8" w:rsidP="00F108A2">
      <w:pPr>
        <w:pStyle w:val="ListBullet"/>
        <w:numPr>
          <w:ilvl w:val="1"/>
          <w:numId w:val="1"/>
        </w:numPr>
        <w:ind w:left="720"/>
        <w:rPr>
          <w:lang w:eastAsia="en-AU"/>
        </w:rPr>
      </w:pPr>
      <w:r w:rsidRPr="00222E1A">
        <w:rPr>
          <w:lang w:eastAsia="en-AU"/>
        </w:rPr>
        <w:t xml:space="preserve">What </w:t>
      </w:r>
      <w:r w:rsidR="007043C9" w:rsidRPr="00222E1A">
        <w:rPr>
          <w:lang w:eastAsia="en-AU"/>
        </w:rPr>
        <w:t>migratory</w:t>
      </w:r>
      <w:r w:rsidRPr="00222E1A">
        <w:rPr>
          <w:lang w:eastAsia="en-AU"/>
        </w:rPr>
        <w:t xml:space="preserve"> species listed under international agreements (Bonn Convention, CAMBA, JAMBA or ROKAMBA) benefited from Commonwealth </w:t>
      </w:r>
      <w:r w:rsidR="007043C9" w:rsidRPr="00222E1A">
        <w:rPr>
          <w:lang w:eastAsia="en-AU"/>
        </w:rPr>
        <w:t>environmental</w:t>
      </w:r>
      <w:r w:rsidRPr="00222E1A">
        <w:rPr>
          <w:lang w:eastAsia="en-AU"/>
        </w:rPr>
        <w:t xml:space="preserve"> water?</w:t>
      </w:r>
    </w:p>
    <w:p w14:paraId="0DC1B4D8" w14:textId="77777777" w:rsidR="00F6059C" w:rsidRPr="00222E1A" w:rsidRDefault="00F6059C" w:rsidP="00CE7895">
      <w:pPr>
        <w:pStyle w:val="Heading2"/>
      </w:pPr>
      <w:bookmarkStart w:id="40" w:name="_Toc495934595"/>
      <w:r w:rsidRPr="00222E1A">
        <w:t xml:space="preserve">Summary of water actions </w:t>
      </w:r>
      <w:r w:rsidR="00B7735C" w:rsidRPr="00222E1A">
        <w:t>in 201</w:t>
      </w:r>
      <w:r w:rsidR="009822CD" w:rsidRPr="00222E1A">
        <w:t>5–</w:t>
      </w:r>
      <w:r w:rsidR="00B7735C" w:rsidRPr="00222E1A">
        <w:t>1</w:t>
      </w:r>
      <w:r w:rsidR="009822CD" w:rsidRPr="00222E1A">
        <w:t>6</w:t>
      </w:r>
      <w:r w:rsidR="00B7735C" w:rsidRPr="00222E1A">
        <w:t xml:space="preserve"> </w:t>
      </w:r>
      <w:r w:rsidRPr="00222E1A">
        <w:t xml:space="preserve">with </w:t>
      </w:r>
      <w:r w:rsidR="00872DF5">
        <w:t>e</w:t>
      </w:r>
      <w:r w:rsidRPr="00222E1A">
        <w:t xml:space="preserve">xpected </w:t>
      </w:r>
      <w:r w:rsidR="00872DF5">
        <w:t>o</w:t>
      </w:r>
      <w:r w:rsidRPr="00222E1A">
        <w:t xml:space="preserve">utcomes for </w:t>
      </w:r>
      <w:r w:rsidR="00B7735C" w:rsidRPr="00222E1A">
        <w:t>biota</w:t>
      </w:r>
      <w:bookmarkEnd w:id="40"/>
    </w:p>
    <w:p w14:paraId="5B438B13" w14:textId="77777777" w:rsidR="006515F1" w:rsidRPr="00222E1A" w:rsidRDefault="004025A2" w:rsidP="00C61BEB">
      <w:pPr>
        <w:spacing w:before="120" w:line="276" w:lineRule="auto"/>
      </w:pPr>
      <w:r w:rsidRPr="00222E1A">
        <w:t>Commonwealth envir</w:t>
      </w:r>
      <w:r w:rsidR="00B7735C" w:rsidRPr="00222E1A">
        <w:t xml:space="preserve">onmental water contributed to </w:t>
      </w:r>
      <w:r w:rsidR="00622F61" w:rsidRPr="00222E1A">
        <w:t>11</w:t>
      </w:r>
      <w:r w:rsidR="00F108A2">
        <w:t>5</w:t>
      </w:r>
      <w:r w:rsidRPr="00222E1A">
        <w:t xml:space="preserve"> watering actions in the </w:t>
      </w:r>
      <w:r w:rsidR="00D15880" w:rsidRPr="00222E1A">
        <w:t>2015</w:t>
      </w:r>
      <w:r w:rsidR="009822CD" w:rsidRPr="00222E1A">
        <w:t>–16</w:t>
      </w:r>
      <w:r w:rsidRPr="00222E1A">
        <w:t xml:space="preserve"> with </w:t>
      </w:r>
      <w:r w:rsidR="006E2FDA">
        <w:t>e</w:t>
      </w:r>
      <w:r w:rsidRPr="00222E1A">
        <w:t xml:space="preserve">xpected </w:t>
      </w:r>
      <w:r w:rsidR="006E2FDA">
        <w:t>o</w:t>
      </w:r>
      <w:r w:rsidRPr="00222E1A">
        <w:t>utcomes related to aquatic ecosystem dependent plan</w:t>
      </w:r>
      <w:r w:rsidR="00661FEF">
        <w:t>t and vertebrate species (Anne</w:t>
      </w:r>
      <w:r w:rsidRPr="00222E1A">
        <w:t>x A). Of these</w:t>
      </w:r>
      <w:r w:rsidR="00622F61" w:rsidRPr="00222E1A">
        <w:t>,</w:t>
      </w:r>
      <w:r w:rsidRPr="00222E1A">
        <w:t xml:space="preserve"> </w:t>
      </w:r>
      <w:r w:rsidR="00F108A2">
        <w:t>60</w:t>
      </w:r>
      <w:r w:rsidRPr="00222E1A">
        <w:t xml:space="preserve"> watering actions had </w:t>
      </w:r>
      <w:r w:rsidR="006E2FDA">
        <w:t>e</w:t>
      </w:r>
      <w:r w:rsidRPr="00222E1A">
        <w:t xml:space="preserve">xpected </w:t>
      </w:r>
      <w:r w:rsidR="006E2FDA">
        <w:t>o</w:t>
      </w:r>
      <w:r w:rsidRPr="00222E1A">
        <w:t xml:space="preserve">utcomes for fish; </w:t>
      </w:r>
      <w:r w:rsidR="00F108A2">
        <w:t>91</w:t>
      </w:r>
      <w:r w:rsidRPr="00222E1A">
        <w:t xml:space="preserve"> for plant species or vegetation communities; </w:t>
      </w:r>
      <w:r w:rsidR="00B525EF">
        <w:t>6</w:t>
      </w:r>
      <w:r w:rsidR="00F108A2">
        <w:t>2</w:t>
      </w:r>
      <w:r w:rsidRPr="00222E1A">
        <w:t xml:space="preserve"> for waterbirds, </w:t>
      </w:r>
      <w:r w:rsidR="00B525EF">
        <w:t>1</w:t>
      </w:r>
      <w:r w:rsidR="00F108A2">
        <w:t>6</w:t>
      </w:r>
      <w:r w:rsidRPr="00222E1A">
        <w:t xml:space="preserve"> for frogs</w:t>
      </w:r>
      <w:r w:rsidR="00B05EBB" w:rsidRPr="00222E1A">
        <w:t xml:space="preserve">, </w:t>
      </w:r>
      <w:r w:rsidR="00CB69E1" w:rsidRPr="00222E1A">
        <w:t>2</w:t>
      </w:r>
      <w:r w:rsidR="00B05EBB" w:rsidRPr="00222E1A">
        <w:t xml:space="preserve"> for </w:t>
      </w:r>
      <w:r w:rsidR="00B40AE3" w:rsidRPr="00222E1A">
        <w:t>reptiles</w:t>
      </w:r>
      <w:r w:rsidR="00B05EBB" w:rsidRPr="00222E1A">
        <w:t xml:space="preserve"> and </w:t>
      </w:r>
      <w:r w:rsidR="00CB69E1" w:rsidRPr="00222E1A">
        <w:t>2</w:t>
      </w:r>
      <w:r w:rsidR="00B05EBB" w:rsidRPr="00222E1A">
        <w:t xml:space="preserve"> for mammals </w:t>
      </w:r>
      <w:r w:rsidRPr="00222E1A">
        <w:t>(</w:t>
      </w:r>
      <w:r w:rsidR="00022EAC" w:rsidRPr="00222E1A">
        <w:t>platypus</w:t>
      </w:r>
      <w:r w:rsidRPr="00222E1A">
        <w:t>).</w:t>
      </w:r>
      <w:r w:rsidR="00533D45" w:rsidRPr="00222E1A">
        <w:t xml:space="preserve"> Monitoring of waterbirds, frogs and turtles in 2015</w:t>
      </w:r>
      <w:r w:rsidR="00C56D4D">
        <w:t>–</w:t>
      </w:r>
      <w:r w:rsidR="00533D45" w:rsidRPr="00222E1A">
        <w:t>16 occurred across four Selected Areas</w:t>
      </w:r>
      <w:r w:rsidR="0034311E">
        <w:t xml:space="preserve"> – Lachlan river system, Murrumbidgee river system, Gwydir river system and the Junction of the Warrego and </w:t>
      </w:r>
      <w:r w:rsidR="0034311E">
        <w:lastRenderedPageBreak/>
        <w:t>Darling rivers</w:t>
      </w:r>
      <w:r w:rsidR="00533D45" w:rsidRPr="00222E1A">
        <w:t xml:space="preserve"> </w:t>
      </w:r>
      <w:r w:rsidR="00044576" w:rsidRPr="00222E1A">
        <w:t>(</w:t>
      </w:r>
      <w:r w:rsidR="005B469C" w:rsidRPr="00222E1A">
        <w:fldChar w:fldCharType="begin"/>
      </w:r>
      <w:r w:rsidR="005B469C" w:rsidRPr="00222E1A">
        <w:instrText xml:space="preserve"> REF _Ref321120650 \h </w:instrText>
      </w:r>
      <w:r w:rsidR="00B40AE3" w:rsidRPr="00222E1A">
        <w:instrText xml:space="preserve"> \* MERGEFORMAT </w:instrText>
      </w:r>
      <w:r w:rsidR="005B469C" w:rsidRPr="00222E1A">
        <w:fldChar w:fldCharType="separate"/>
      </w:r>
      <w:r w:rsidR="000B1DF5" w:rsidRPr="00222E1A">
        <w:t xml:space="preserve">Table </w:t>
      </w:r>
      <w:r w:rsidR="000B1DF5">
        <w:t>1</w:t>
      </w:r>
      <w:r w:rsidR="005B469C" w:rsidRPr="00222E1A">
        <w:fldChar w:fldCharType="end"/>
      </w:r>
      <w:r w:rsidR="00044576" w:rsidRPr="00222E1A">
        <w:t>).</w:t>
      </w:r>
      <w:r w:rsidR="00533D45" w:rsidRPr="00222E1A">
        <w:t xml:space="preserve"> In addition, </w:t>
      </w:r>
      <w:r w:rsidR="00C73FE6">
        <w:t>8</w:t>
      </w:r>
      <w:r w:rsidR="00533D45" w:rsidRPr="00222E1A">
        <w:t xml:space="preserve"> watering actions were monitored for vegetation (see Capon </w:t>
      </w:r>
      <w:r w:rsidR="00342EF4">
        <w:t>&amp;</w:t>
      </w:r>
      <w:r w:rsidR="00533D45" w:rsidRPr="00222E1A">
        <w:t xml:space="preserve"> Campbell 2017) and </w:t>
      </w:r>
      <w:r w:rsidR="00540D19" w:rsidRPr="00222E1A">
        <w:t>16</w:t>
      </w:r>
      <w:r w:rsidR="00533D45" w:rsidRPr="00222E1A">
        <w:t xml:space="preserve"> for fish (see Stoffels </w:t>
      </w:r>
      <w:r w:rsidR="009A2BF5" w:rsidRPr="00FC3487">
        <w:rPr>
          <w:i/>
        </w:rPr>
        <w:t>et al</w:t>
      </w:r>
      <w:r w:rsidR="009A2BF5">
        <w:t>.</w:t>
      </w:r>
      <w:r w:rsidR="00533D45" w:rsidRPr="00222E1A">
        <w:t xml:space="preserve"> 2017).</w:t>
      </w:r>
      <w:r w:rsidR="00540D19" w:rsidRPr="00222E1A">
        <w:t xml:space="preserve"> </w:t>
      </w:r>
    </w:p>
    <w:p w14:paraId="493B321E" w14:textId="77777777" w:rsidR="00B723CC" w:rsidRPr="00222E1A" w:rsidRDefault="00B723CC">
      <w:pPr>
        <w:spacing w:after="200" w:line="276" w:lineRule="auto"/>
        <w:sectPr w:rsidR="00B723CC" w:rsidRPr="00222E1A" w:rsidSect="00A81652">
          <w:pgSz w:w="11907" w:h="16839" w:code="9"/>
          <w:pgMar w:top="1440" w:right="1440" w:bottom="1440" w:left="1440" w:header="708" w:footer="708" w:gutter="0"/>
          <w:pgNumType w:start="1"/>
          <w:cols w:space="708"/>
          <w:docGrid w:linePitch="360"/>
        </w:sectPr>
      </w:pPr>
    </w:p>
    <w:p w14:paraId="7EFE770C" w14:textId="77777777" w:rsidR="0008507D" w:rsidRPr="00222E1A" w:rsidRDefault="00B723CC" w:rsidP="00B40AE3">
      <w:pPr>
        <w:pStyle w:val="TableCaption"/>
        <w:rPr>
          <w:b w:val="0"/>
        </w:rPr>
      </w:pPr>
      <w:bookmarkStart w:id="41" w:name="_Ref321120650"/>
      <w:bookmarkStart w:id="42" w:name="_Toc495934265"/>
      <w:r w:rsidRPr="00222E1A">
        <w:lastRenderedPageBreak/>
        <w:t xml:space="preserve">Table </w:t>
      </w:r>
      <w:r w:rsidR="000E2D48">
        <w:fldChar w:fldCharType="begin"/>
      </w:r>
      <w:r w:rsidR="000E2D48">
        <w:instrText xml:space="preserve"> SEQ Table \* ARABIC </w:instrText>
      </w:r>
      <w:r w:rsidR="000E2D48">
        <w:fldChar w:fldCharType="separate"/>
      </w:r>
      <w:r w:rsidR="000B1DF5">
        <w:rPr>
          <w:noProof/>
        </w:rPr>
        <w:t>1</w:t>
      </w:r>
      <w:r w:rsidR="000E2D48">
        <w:rPr>
          <w:noProof/>
        </w:rPr>
        <w:fldChar w:fldCharType="end"/>
      </w:r>
      <w:bookmarkEnd w:id="41"/>
      <w:r w:rsidR="00291FC8" w:rsidRPr="00222E1A">
        <w:t>.</w:t>
      </w:r>
      <w:r w:rsidRPr="00222E1A">
        <w:t xml:space="preserve"> </w:t>
      </w:r>
      <w:r w:rsidRPr="00222E1A">
        <w:rPr>
          <w:b w:val="0"/>
        </w:rPr>
        <w:t xml:space="preserve">Summary of </w:t>
      </w:r>
      <w:r w:rsidR="00D37608" w:rsidRPr="00222E1A">
        <w:rPr>
          <w:b w:val="0"/>
        </w:rPr>
        <w:t xml:space="preserve">monitored </w:t>
      </w:r>
      <w:r w:rsidRPr="00222E1A">
        <w:rPr>
          <w:b w:val="0"/>
        </w:rPr>
        <w:t xml:space="preserve">watering actions </w:t>
      </w:r>
      <w:r w:rsidR="007B40A5" w:rsidRPr="00222E1A">
        <w:rPr>
          <w:b w:val="0"/>
        </w:rPr>
        <w:t xml:space="preserve">related to </w:t>
      </w:r>
      <w:r w:rsidR="00D35B06" w:rsidRPr="00222E1A">
        <w:rPr>
          <w:b w:val="0"/>
        </w:rPr>
        <w:t xml:space="preserve">waterbird, frog and turtle </w:t>
      </w:r>
      <w:r w:rsidR="00D37608" w:rsidRPr="00222E1A">
        <w:rPr>
          <w:b w:val="0"/>
        </w:rPr>
        <w:t>diversity</w:t>
      </w:r>
      <w:r w:rsidRPr="00222E1A">
        <w:rPr>
          <w:b w:val="0"/>
        </w:rPr>
        <w:t xml:space="preserve"> at Selected Areas in </w:t>
      </w:r>
      <w:r w:rsidR="009822CD" w:rsidRPr="00222E1A">
        <w:rPr>
          <w:b w:val="0"/>
        </w:rPr>
        <w:t>2015–16</w:t>
      </w:r>
      <w:r w:rsidRPr="00222E1A">
        <w:rPr>
          <w:b w:val="0"/>
        </w:rPr>
        <w:t>.</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062"/>
        <w:gridCol w:w="1427"/>
        <w:gridCol w:w="1213"/>
        <w:gridCol w:w="3060"/>
        <w:gridCol w:w="1348"/>
        <w:gridCol w:w="2610"/>
        <w:gridCol w:w="1875"/>
      </w:tblGrid>
      <w:tr w:rsidR="0018132E" w:rsidRPr="00222E1A" w14:paraId="661AA1D3" w14:textId="77777777" w:rsidTr="0009711E">
        <w:trPr>
          <w:trHeight w:val="893"/>
          <w:tblHeader/>
        </w:trPr>
        <w:tc>
          <w:tcPr>
            <w:tcW w:w="479" w:type="pct"/>
            <w:shd w:val="clear" w:color="auto" w:fill="D9D9D9" w:themeFill="background1" w:themeFillShade="D9"/>
            <w:vAlign w:val="center"/>
          </w:tcPr>
          <w:p w14:paraId="0329F283" w14:textId="2659B58B" w:rsidR="0018132E" w:rsidRPr="0009711E" w:rsidRDefault="0018132E" w:rsidP="0009711E">
            <w:pPr>
              <w:pStyle w:val="TableHeading"/>
              <w:spacing w:before="60" w:after="60"/>
              <w:jc w:val="left"/>
              <w:rPr>
                <w:sz w:val="18"/>
                <w:szCs w:val="18"/>
              </w:rPr>
            </w:pPr>
            <w:r w:rsidRPr="0009711E">
              <w:rPr>
                <w:sz w:val="18"/>
                <w:szCs w:val="18"/>
              </w:rPr>
              <w:t>Selected</w:t>
            </w:r>
            <w:r w:rsidR="009B5ACF">
              <w:rPr>
                <w:sz w:val="18"/>
                <w:szCs w:val="18"/>
              </w:rPr>
              <w:t xml:space="preserve"> Area (watering action number</w:t>
            </w:r>
            <w:r w:rsidRPr="0009711E">
              <w:rPr>
                <w:sz w:val="18"/>
                <w:szCs w:val="18"/>
              </w:rPr>
              <w:t xml:space="preserve">) </w:t>
            </w:r>
          </w:p>
        </w:tc>
        <w:tc>
          <w:tcPr>
            <w:tcW w:w="381" w:type="pct"/>
            <w:shd w:val="clear" w:color="auto" w:fill="D9D9D9" w:themeFill="background1" w:themeFillShade="D9"/>
          </w:tcPr>
          <w:p w14:paraId="7B493579" w14:textId="77777777" w:rsidR="0018132E" w:rsidRPr="0009711E" w:rsidRDefault="0018132E" w:rsidP="0009711E">
            <w:pPr>
              <w:pStyle w:val="TableHeading"/>
              <w:spacing w:before="60" w:after="60"/>
              <w:jc w:val="center"/>
              <w:rPr>
                <w:sz w:val="18"/>
                <w:szCs w:val="18"/>
              </w:rPr>
            </w:pPr>
            <w:r w:rsidRPr="0009711E">
              <w:rPr>
                <w:sz w:val="18"/>
                <w:szCs w:val="18"/>
              </w:rPr>
              <w:t>Dates</w:t>
            </w:r>
            <w:r w:rsidRPr="0009711E">
              <w:rPr>
                <w:sz w:val="18"/>
                <w:szCs w:val="18"/>
                <w:vertAlign w:val="superscript"/>
              </w:rPr>
              <w:t>1</w:t>
            </w:r>
          </w:p>
        </w:tc>
        <w:tc>
          <w:tcPr>
            <w:tcW w:w="512" w:type="pct"/>
            <w:shd w:val="clear" w:color="auto" w:fill="D9D9D9" w:themeFill="background1" w:themeFillShade="D9"/>
            <w:hideMark/>
          </w:tcPr>
          <w:p w14:paraId="42955167" w14:textId="77777777" w:rsidR="0018132E" w:rsidRPr="0009711E" w:rsidRDefault="0018132E" w:rsidP="00CE7895">
            <w:pPr>
              <w:pStyle w:val="TableHeading"/>
              <w:spacing w:before="60" w:after="60"/>
              <w:jc w:val="center"/>
              <w:rPr>
                <w:sz w:val="18"/>
                <w:szCs w:val="18"/>
              </w:rPr>
            </w:pPr>
            <w:r w:rsidRPr="0009711E">
              <w:rPr>
                <w:sz w:val="18"/>
                <w:szCs w:val="18"/>
              </w:rPr>
              <w:t>Commonwealth envir</w:t>
            </w:r>
            <w:r w:rsidR="00CE7895">
              <w:rPr>
                <w:sz w:val="18"/>
                <w:szCs w:val="18"/>
              </w:rPr>
              <w:t>onmental water volume (ML)</w:t>
            </w:r>
            <w:r w:rsidRPr="0009711E">
              <w:rPr>
                <w:sz w:val="18"/>
                <w:szCs w:val="18"/>
                <w:vertAlign w:val="superscript"/>
              </w:rPr>
              <w:t>1</w:t>
            </w:r>
          </w:p>
        </w:tc>
        <w:tc>
          <w:tcPr>
            <w:tcW w:w="435" w:type="pct"/>
            <w:shd w:val="clear" w:color="auto" w:fill="D9D9D9" w:themeFill="background1" w:themeFillShade="D9"/>
          </w:tcPr>
          <w:p w14:paraId="7560C34B" w14:textId="77777777" w:rsidR="0018132E" w:rsidRPr="0009711E" w:rsidRDefault="0018132E" w:rsidP="0009711E">
            <w:pPr>
              <w:pStyle w:val="TableHeading"/>
              <w:spacing w:before="60" w:after="60"/>
              <w:jc w:val="center"/>
              <w:rPr>
                <w:sz w:val="18"/>
                <w:szCs w:val="18"/>
              </w:rPr>
            </w:pPr>
            <w:r w:rsidRPr="0009711E">
              <w:rPr>
                <w:sz w:val="18"/>
                <w:szCs w:val="18"/>
              </w:rPr>
              <w:t>Flow component</w:t>
            </w:r>
            <w:r w:rsidRPr="0009711E">
              <w:rPr>
                <w:sz w:val="18"/>
                <w:szCs w:val="18"/>
                <w:vertAlign w:val="superscript"/>
              </w:rPr>
              <w:t>1</w:t>
            </w:r>
          </w:p>
        </w:tc>
        <w:tc>
          <w:tcPr>
            <w:tcW w:w="1098" w:type="pct"/>
            <w:shd w:val="clear" w:color="auto" w:fill="D9D9D9" w:themeFill="background1" w:themeFillShade="D9"/>
            <w:vAlign w:val="center"/>
            <w:hideMark/>
          </w:tcPr>
          <w:p w14:paraId="1C30FD26" w14:textId="77777777" w:rsidR="0018132E" w:rsidRPr="0009711E" w:rsidRDefault="0018132E" w:rsidP="0009711E">
            <w:pPr>
              <w:pStyle w:val="TableHeading"/>
              <w:spacing w:before="60" w:after="60"/>
              <w:jc w:val="left"/>
              <w:rPr>
                <w:sz w:val="18"/>
                <w:szCs w:val="18"/>
              </w:rPr>
            </w:pPr>
            <w:r w:rsidRPr="0009711E">
              <w:rPr>
                <w:sz w:val="18"/>
                <w:szCs w:val="18"/>
              </w:rPr>
              <w:t>Expected ecological outcome</w:t>
            </w:r>
            <w:r w:rsidRPr="0009711E">
              <w:rPr>
                <w:sz w:val="18"/>
                <w:szCs w:val="18"/>
                <w:vertAlign w:val="superscript"/>
              </w:rPr>
              <w:t>1</w:t>
            </w:r>
          </w:p>
        </w:tc>
        <w:tc>
          <w:tcPr>
            <w:tcW w:w="484" w:type="pct"/>
            <w:shd w:val="clear" w:color="auto" w:fill="D9D9D9" w:themeFill="background1" w:themeFillShade="D9"/>
            <w:vAlign w:val="center"/>
          </w:tcPr>
          <w:p w14:paraId="1E6C59AC" w14:textId="77777777" w:rsidR="0018132E" w:rsidRPr="0009711E" w:rsidRDefault="0018132E" w:rsidP="0009711E">
            <w:pPr>
              <w:pStyle w:val="TableHeading"/>
              <w:spacing w:before="60" w:after="60"/>
              <w:jc w:val="left"/>
              <w:rPr>
                <w:sz w:val="18"/>
                <w:szCs w:val="18"/>
              </w:rPr>
            </w:pPr>
            <w:r w:rsidRPr="0009711E">
              <w:rPr>
                <w:sz w:val="18"/>
                <w:szCs w:val="18"/>
              </w:rPr>
              <w:t>Monitored site(s)</w:t>
            </w:r>
            <w:r w:rsidRPr="0009711E">
              <w:rPr>
                <w:sz w:val="18"/>
                <w:szCs w:val="18"/>
                <w:vertAlign w:val="superscript"/>
              </w:rPr>
              <w:t>2</w:t>
            </w:r>
          </w:p>
        </w:tc>
        <w:tc>
          <w:tcPr>
            <w:tcW w:w="937" w:type="pct"/>
            <w:shd w:val="clear" w:color="auto" w:fill="D9D9D9" w:themeFill="background1" w:themeFillShade="D9"/>
            <w:vAlign w:val="center"/>
          </w:tcPr>
          <w:p w14:paraId="3DB8DE2C" w14:textId="77777777" w:rsidR="0018132E" w:rsidRPr="0009711E" w:rsidRDefault="0018132E" w:rsidP="0009711E">
            <w:pPr>
              <w:pStyle w:val="TableHeading"/>
              <w:spacing w:before="60" w:after="60"/>
              <w:jc w:val="left"/>
              <w:rPr>
                <w:sz w:val="18"/>
                <w:szCs w:val="18"/>
              </w:rPr>
            </w:pPr>
            <w:r w:rsidRPr="0009711E">
              <w:rPr>
                <w:sz w:val="18"/>
                <w:szCs w:val="18"/>
              </w:rPr>
              <w:t>Observed ecological outcome</w:t>
            </w:r>
            <w:r w:rsidRPr="0009711E">
              <w:rPr>
                <w:sz w:val="18"/>
                <w:szCs w:val="18"/>
                <w:vertAlign w:val="superscript"/>
              </w:rPr>
              <w:t>2</w:t>
            </w:r>
          </w:p>
        </w:tc>
        <w:tc>
          <w:tcPr>
            <w:tcW w:w="673" w:type="pct"/>
            <w:shd w:val="clear" w:color="auto" w:fill="D9D9D9" w:themeFill="background1" w:themeFillShade="D9"/>
            <w:vAlign w:val="center"/>
          </w:tcPr>
          <w:p w14:paraId="78300AC8" w14:textId="77777777" w:rsidR="0018132E" w:rsidRPr="0009711E" w:rsidRDefault="0018132E" w:rsidP="0009711E">
            <w:pPr>
              <w:pStyle w:val="TableHeading"/>
              <w:spacing w:before="60" w:after="60"/>
              <w:jc w:val="left"/>
              <w:rPr>
                <w:sz w:val="18"/>
                <w:szCs w:val="18"/>
              </w:rPr>
            </w:pPr>
            <w:r w:rsidRPr="0009711E">
              <w:rPr>
                <w:sz w:val="18"/>
                <w:szCs w:val="18"/>
              </w:rPr>
              <w:t>Influences</w:t>
            </w:r>
            <w:r w:rsidRPr="0009711E">
              <w:rPr>
                <w:sz w:val="18"/>
                <w:szCs w:val="18"/>
                <w:vertAlign w:val="superscript"/>
              </w:rPr>
              <w:t>2</w:t>
            </w:r>
          </w:p>
        </w:tc>
      </w:tr>
      <w:tr w:rsidR="0018132E" w:rsidRPr="00222E1A" w14:paraId="62CCD6BE" w14:textId="77777777" w:rsidTr="0009711E">
        <w:trPr>
          <w:trHeight w:val="20"/>
        </w:trPr>
        <w:tc>
          <w:tcPr>
            <w:tcW w:w="479" w:type="pct"/>
            <w:shd w:val="clear" w:color="auto" w:fill="FFFFFF" w:themeFill="background1"/>
          </w:tcPr>
          <w:p w14:paraId="26BF0F91" w14:textId="77777777" w:rsidR="0018132E" w:rsidRPr="0009711E" w:rsidRDefault="0018132E" w:rsidP="0009711E">
            <w:pPr>
              <w:pStyle w:val="TableText"/>
              <w:spacing w:before="60" w:after="60"/>
              <w:jc w:val="left"/>
              <w:rPr>
                <w:rFonts w:cstheme="minorHAnsi"/>
                <w:sz w:val="18"/>
                <w:szCs w:val="18"/>
              </w:rPr>
            </w:pPr>
            <w:r w:rsidRPr="0009711E">
              <w:rPr>
                <w:rFonts w:cstheme="minorHAnsi"/>
                <w:sz w:val="18"/>
                <w:szCs w:val="18"/>
              </w:rPr>
              <w:t xml:space="preserve">Lachlan </w:t>
            </w:r>
            <w:r w:rsidR="0037160C">
              <w:rPr>
                <w:rFonts w:cstheme="minorHAnsi"/>
                <w:sz w:val="18"/>
                <w:szCs w:val="18"/>
              </w:rPr>
              <w:br/>
            </w:r>
            <w:r w:rsidRPr="0009711E">
              <w:rPr>
                <w:rFonts w:cstheme="minorHAnsi"/>
                <w:sz w:val="18"/>
                <w:szCs w:val="18"/>
              </w:rPr>
              <w:t>(1516-Lch-01)</w:t>
            </w:r>
          </w:p>
        </w:tc>
        <w:tc>
          <w:tcPr>
            <w:tcW w:w="381" w:type="pct"/>
            <w:shd w:val="clear" w:color="auto" w:fill="FFFFFF" w:themeFill="background1"/>
          </w:tcPr>
          <w:p w14:paraId="0AC50772" w14:textId="77777777" w:rsidR="0018132E" w:rsidRPr="0009711E" w:rsidRDefault="00C73FE6" w:rsidP="0009711E">
            <w:pPr>
              <w:pStyle w:val="TableText"/>
              <w:spacing w:before="60" w:after="60"/>
              <w:jc w:val="center"/>
              <w:rPr>
                <w:rFonts w:cstheme="minorHAnsi"/>
                <w:sz w:val="18"/>
                <w:szCs w:val="18"/>
              </w:rPr>
            </w:pPr>
            <w:r w:rsidRPr="0009711E">
              <w:rPr>
                <w:rFonts w:cstheme="minorHAnsi"/>
                <w:sz w:val="18"/>
                <w:szCs w:val="18"/>
              </w:rPr>
              <w:t>0</w:t>
            </w:r>
            <w:r w:rsidR="0018132E" w:rsidRPr="0009711E">
              <w:rPr>
                <w:rFonts w:cstheme="minorHAnsi"/>
                <w:sz w:val="18"/>
                <w:szCs w:val="18"/>
              </w:rPr>
              <w:t xml:space="preserve">9/08/15 </w:t>
            </w:r>
            <w:r w:rsidR="00C56D4D" w:rsidRPr="0009711E">
              <w:rPr>
                <w:rFonts w:cstheme="minorHAnsi"/>
                <w:sz w:val="18"/>
                <w:szCs w:val="18"/>
              </w:rPr>
              <w:t>–</w:t>
            </w:r>
            <w:r w:rsidR="0018132E" w:rsidRPr="0009711E">
              <w:rPr>
                <w:rFonts w:cstheme="minorHAnsi"/>
                <w:sz w:val="18"/>
                <w:szCs w:val="18"/>
              </w:rPr>
              <w:t xml:space="preserve"> 15/10/15</w:t>
            </w:r>
          </w:p>
        </w:tc>
        <w:tc>
          <w:tcPr>
            <w:tcW w:w="512" w:type="pct"/>
            <w:shd w:val="clear" w:color="auto" w:fill="FFFFFF" w:themeFill="background1"/>
          </w:tcPr>
          <w:p w14:paraId="43BB44C1" w14:textId="77777777" w:rsidR="0018132E" w:rsidRPr="0009711E" w:rsidRDefault="0018132E" w:rsidP="0009711E">
            <w:pPr>
              <w:pStyle w:val="TableText"/>
              <w:spacing w:before="60" w:after="60"/>
              <w:jc w:val="center"/>
              <w:rPr>
                <w:rFonts w:cstheme="minorHAnsi"/>
                <w:sz w:val="18"/>
                <w:szCs w:val="18"/>
              </w:rPr>
            </w:pPr>
            <w:r w:rsidRPr="0009711E">
              <w:rPr>
                <w:rFonts w:cstheme="minorHAnsi"/>
                <w:sz w:val="18"/>
                <w:szCs w:val="18"/>
              </w:rPr>
              <w:t>24</w:t>
            </w:r>
            <w:r w:rsidR="00C73FE6" w:rsidRPr="0009711E">
              <w:rPr>
                <w:rFonts w:cstheme="minorHAnsi"/>
                <w:sz w:val="18"/>
                <w:szCs w:val="18"/>
              </w:rPr>
              <w:t xml:space="preserve"> </w:t>
            </w:r>
            <w:r w:rsidRPr="0009711E">
              <w:rPr>
                <w:rFonts w:cstheme="minorHAnsi"/>
                <w:sz w:val="18"/>
                <w:szCs w:val="18"/>
              </w:rPr>
              <w:t>058.50</w:t>
            </w:r>
          </w:p>
        </w:tc>
        <w:tc>
          <w:tcPr>
            <w:tcW w:w="435" w:type="pct"/>
            <w:shd w:val="clear" w:color="auto" w:fill="FFFFFF" w:themeFill="background1"/>
          </w:tcPr>
          <w:p w14:paraId="02497DA1" w14:textId="77777777" w:rsidR="0018132E" w:rsidRPr="0009711E" w:rsidRDefault="0018132E" w:rsidP="0009711E">
            <w:pPr>
              <w:pStyle w:val="TableText"/>
              <w:spacing w:before="60" w:after="60"/>
              <w:jc w:val="center"/>
              <w:rPr>
                <w:rFonts w:cstheme="minorHAnsi"/>
                <w:sz w:val="18"/>
                <w:szCs w:val="18"/>
              </w:rPr>
            </w:pPr>
            <w:r w:rsidRPr="0009711E">
              <w:rPr>
                <w:rFonts w:cstheme="minorHAnsi"/>
                <w:sz w:val="18"/>
                <w:szCs w:val="18"/>
              </w:rPr>
              <w:t>Fresh</w:t>
            </w:r>
          </w:p>
        </w:tc>
        <w:tc>
          <w:tcPr>
            <w:tcW w:w="1098" w:type="pct"/>
            <w:shd w:val="clear" w:color="auto" w:fill="FFFFFF" w:themeFill="background1"/>
          </w:tcPr>
          <w:p w14:paraId="586530F9" w14:textId="77777777" w:rsidR="0018132E" w:rsidRPr="0009711E" w:rsidRDefault="0018132E" w:rsidP="0009711E">
            <w:pPr>
              <w:pStyle w:val="TableText"/>
              <w:spacing w:before="60" w:after="60"/>
              <w:jc w:val="left"/>
              <w:rPr>
                <w:rFonts w:cstheme="minorHAnsi"/>
                <w:sz w:val="18"/>
                <w:szCs w:val="18"/>
              </w:rPr>
            </w:pPr>
            <w:r w:rsidRPr="0009711E">
              <w:rPr>
                <w:rFonts w:cstheme="minorHAnsi"/>
                <w:sz w:val="18"/>
                <w:szCs w:val="18"/>
              </w:rPr>
              <w:t xml:space="preserve">Secondary: </w:t>
            </w:r>
            <w:r w:rsidR="000368A9" w:rsidRPr="0009711E">
              <w:rPr>
                <w:rFonts w:cstheme="minorHAnsi"/>
                <w:sz w:val="18"/>
                <w:szCs w:val="18"/>
              </w:rPr>
              <w:t>S</w:t>
            </w:r>
            <w:r w:rsidRPr="0009711E">
              <w:rPr>
                <w:rFonts w:cstheme="minorHAnsi"/>
                <w:sz w:val="18"/>
                <w:szCs w:val="18"/>
              </w:rPr>
              <w:t>upport the ongoing recovery and resilience of the Great Cumbung Swamp if conditions continue</w:t>
            </w:r>
            <w:r w:rsidR="000368A9" w:rsidRPr="0009711E">
              <w:rPr>
                <w:rFonts w:cstheme="minorHAnsi"/>
                <w:sz w:val="18"/>
                <w:szCs w:val="18"/>
              </w:rPr>
              <w:t>,</w:t>
            </w:r>
            <w:r w:rsidRPr="0009711E">
              <w:rPr>
                <w:rFonts w:cstheme="minorHAnsi"/>
                <w:sz w:val="18"/>
                <w:szCs w:val="18"/>
              </w:rPr>
              <w:t xml:space="preserve"> by providing drought refuge</w:t>
            </w:r>
          </w:p>
        </w:tc>
        <w:tc>
          <w:tcPr>
            <w:tcW w:w="484" w:type="pct"/>
            <w:shd w:val="clear" w:color="auto" w:fill="FFFFFF" w:themeFill="background1"/>
          </w:tcPr>
          <w:p w14:paraId="3D14B619" w14:textId="77777777" w:rsidR="0018132E" w:rsidRPr="0009711E" w:rsidRDefault="0018132E" w:rsidP="0009711E">
            <w:pPr>
              <w:pStyle w:val="TableText"/>
              <w:spacing w:before="60" w:after="60"/>
              <w:jc w:val="left"/>
              <w:rPr>
                <w:rFonts w:cstheme="minorHAnsi"/>
                <w:sz w:val="18"/>
                <w:szCs w:val="18"/>
              </w:rPr>
            </w:pPr>
            <w:r w:rsidRPr="0009711E">
              <w:rPr>
                <w:rFonts w:cstheme="minorHAnsi"/>
                <w:sz w:val="18"/>
                <w:szCs w:val="18"/>
              </w:rPr>
              <w:t xml:space="preserve">Great Cumbung Swamp </w:t>
            </w:r>
            <w:r w:rsidR="0037160C">
              <w:rPr>
                <w:rFonts w:cstheme="minorHAnsi"/>
                <w:sz w:val="18"/>
                <w:szCs w:val="18"/>
              </w:rPr>
              <w:br/>
            </w:r>
            <w:r w:rsidRPr="0009711E">
              <w:rPr>
                <w:rFonts w:cstheme="minorHAnsi"/>
                <w:sz w:val="18"/>
                <w:szCs w:val="18"/>
              </w:rPr>
              <w:t>(4 sites) </w:t>
            </w:r>
          </w:p>
        </w:tc>
        <w:tc>
          <w:tcPr>
            <w:tcW w:w="937" w:type="pct"/>
            <w:shd w:val="clear" w:color="auto" w:fill="FFFFFF" w:themeFill="background1"/>
          </w:tcPr>
          <w:p w14:paraId="5E9AAE4E" w14:textId="77777777" w:rsidR="0018132E" w:rsidRPr="0009711E" w:rsidRDefault="000368A9" w:rsidP="0009711E">
            <w:pPr>
              <w:pStyle w:val="TableText"/>
              <w:spacing w:before="60" w:after="60"/>
              <w:jc w:val="left"/>
              <w:rPr>
                <w:rFonts w:cstheme="minorHAnsi"/>
                <w:sz w:val="18"/>
                <w:szCs w:val="18"/>
              </w:rPr>
            </w:pPr>
            <w:r w:rsidRPr="0009711E">
              <w:rPr>
                <w:rFonts w:cstheme="minorHAnsi"/>
                <w:sz w:val="18"/>
                <w:szCs w:val="18"/>
              </w:rPr>
              <w:t>4</w:t>
            </w:r>
            <w:r w:rsidR="0018132E" w:rsidRPr="0009711E">
              <w:rPr>
                <w:rFonts w:cstheme="minorHAnsi"/>
                <w:sz w:val="18"/>
                <w:szCs w:val="18"/>
              </w:rPr>
              <w:t xml:space="preserve"> species of frog recorded and all attempted breeding</w:t>
            </w:r>
          </w:p>
        </w:tc>
        <w:tc>
          <w:tcPr>
            <w:tcW w:w="673" w:type="pct"/>
            <w:shd w:val="clear" w:color="auto" w:fill="FFFFFF" w:themeFill="background1"/>
          </w:tcPr>
          <w:p w14:paraId="6F1DBC47" w14:textId="77777777" w:rsidR="0018132E" w:rsidRPr="0009711E" w:rsidRDefault="0018132E" w:rsidP="0009711E">
            <w:pPr>
              <w:pStyle w:val="TableText"/>
              <w:spacing w:before="60" w:after="60"/>
              <w:jc w:val="left"/>
              <w:rPr>
                <w:rFonts w:cstheme="minorHAnsi"/>
                <w:sz w:val="18"/>
                <w:szCs w:val="18"/>
              </w:rPr>
            </w:pPr>
            <w:r w:rsidRPr="0009711E">
              <w:rPr>
                <w:rFonts w:cstheme="minorHAnsi"/>
                <w:sz w:val="18"/>
                <w:szCs w:val="18"/>
              </w:rPr>
              <w:t>Duration and extent of inundation favoured breeding</w:t>
            </w:r>
          </w:p>
        </w:tc>
      </w:tr>
      <w:tr w:rsidR="0018132E" w:rsidRPr="00222E1A" w14:paraId="69F55CE1" w14:textId="77777777" w:rsidTr="0009711E">
        <w:trPr>
          <w:trHeight w:val="20"/>
        </w:trPr>
        <w:tc>
          <w:tcPr>
            <w:tcW w:w="479" w:type="pct"/>
            <w:shd w:val="clear" w:color="auto" w:fill="FFFFFF" w:themeFill="background1"/>
          </w:tcPr>
          <w:p w14:paraId="6757270A" w14:textId="77777777" w:rsidR="0018132E" w:rsidRPr="0009711E" w:rsidRDefault="0018132E" w:rsidP="0009711E">
            <w:pPr>
              <w:pStyle w:val="TableText"/>
              <w:spacing w:before="60" w:after="60"/>
              <w:jc w:val="left"/>
              <w:rPr>
                <w:rFonts w:cstheme="minorHAnsi"/>
                <w:sz w:val="18"/>
                <w:szCs w:val="18"/>
              </w:rPr>
            </w:pPr>
            <w:r w:rsidRPr="0009711E">
              <w:rPr>
                <w:rFonts w:cstheme="minorHAnsi"/>
                <w:sz w:val="18"/>
                <w:szCs w:val="18"/>
              </w:rPr>
              <w:t xml:space="preserve">Lachlan </w:t>
            </w:r>
            <w:r w:rsidR="0037160C">
              <w:rPr>
                <w:rFonts w:cstheme="minorHAnsi"/>
                <w:sz w:val="18"/>
                <w:szCs w:val="18"/>
              </w:rPr>
              <w:br/>
            </w:r>
            <w:r w:rsidRPr="0009711E">
              <w:rPr>
                <w:rFonts w:cstheme="minorHAnsi"/>
                <w:sz w:val="18"/>
                <w:szCs w:val="18"/>
              </w:rPr>
              <w:t>(1516-Lch-02)</w:t>
            </w:r>
          </w:p>
        </w:tc>
        <w:tc>
          <w:tcPr>
            <w:tcW w:w="381" w:type="pct"/>
            <w:shd w:val="clear" w:color="auto" w:fill="FFFFFF" w:themeFill="background1"/>
          </w:tcPr>
          <w:p w14:paraId="158199AE" w14:textId="77777777" w:rsidR="0018132E" w:rsidRPr="0009711E" w:rsidRDefault="00C73FE6" w:rsidP="0009711E">
            <w:pPr>
              <w:pStyle w:val="TableText"/>
              <w:spacing w:before="60" w:after="60"/>
              <w:jc w:val="center"/>
              <w:rPr>
                <w:rFonts w:cstheme="minorHAnsi"/>
                <w:sz w:val="18"/>
                <w:szCs w:val="18"/>
              </w:rPr>
            </w:pPr>
            <w:r w:rsidRPr="0009711E">
              <w:rPr>
                <w:rFonts w:cstheme="minorHAnsi"/>
                <w:sz w:val="18"/>
                <w:szCs w:val="18"/>
              </w:rPr>
              <w:t>0</w:t>
            </w:r>
            <w:r w:rsidR="0018132E" w:rsidRPr="0009711E">
              <w:rPr>
                <w:rFonts w:cstheme="minorHAnsi"/>
                <w:sz w:val="18"/>
                <w:szCs w:val="18"/>
              </w:rPr>
              <w:t xml:space="preserve">2/09/15 </w:t>
            </w:r>
            <w:r w:rsidR="00C56D4D" w:rsidRPr="0009711E">
              <w:rPr>
                <w:rFonts w:cstheme="minorHAnsi"/>
                <w:sz w:val="18"/>
                <w:szCs w:val="18"/>
              </w:rPr>
              <w:t>–</w:t>
            </w:r>
            <w:r w:rsidR="0018132E" w:rsidRPr="0009711E">
              <w:rPr>
                <w:rFonts w:cstheme="minorHAnsi"/>
                <w:sz w:val="18"/>
                <w:szCs w:val="18"/>
              </w:rPr>
              <w:t xml:space="preserve"> 29/10/15</w:t>
            </w:r>
          </w:p>
        </w:tc>
        <w:tc>
          <w:tcPr>
            <w:tcW w:w="512" w:type="pct"/>
            <w:shd w:val="clear" w:color="auto" w:fill="FFFFFF" w:themeFill="background1"/>
          </w:tcPr>
          <w:p w14:paraId="27F16308" w14:textId="77777777" w:rsidR="0018132E" w:rsidRPr="0009711E" w:rsidRDefault="0018132E" w:rsidP="0009711E">
            <w:pPr>
              <w:pStyle w:val="TableText"/>
              <w:spacing w:before="60" w:after="60"/>
              <w:jc w:val="center"/>
              <w:rPr>
                <w:rFonts w:cstheme="minorHAnsi"/>
                <w:sz w:val="18"/>
                <w:szCs w:val="18"/>
              </w:rPr>
            </w:pPr>
            <w:r w:rsidRPr="0009711E">
              <w:rPr>
                <w:rFonts w:cstheme="minorHAnsi"/>
                <w:sz w:val="18"/>
                <w:szCs w:val="18"/>
              </w:rPr>
              <w:t>1087.50</w:t>
            </w:r>
          </w:p>
        </w:tc>
        <w:tc>
          <w:tcPr>
            <w:tcW w:w="435" w:type="pct"/>
            <w:shd w:val="clear" w:color="auto" w:fill="FFFFFF" w:themeFill="background1"/>
          </w:tcPr>
          <w:p w14:paraId="7270F3EF" w14:textId="77777777" w:rsidR="0018132E" w:rsidRPr="0009711E" w:rsidRDefault="0018132E" w:rsidP="0009711E">
            <w:pPr>
              <w:pStyle w:val="TableText"/>
              <w:spacing w:before="60" w:after="60"/>
              <w:jc w:val="center"/>
              <w:rPr>
                <w:rFonts w:cstheme="minorHAnsi"/>
                <w:sz w:val="18"/>
                <w:szCs w:val="18"/>
              </w:rPr>
            </w:pPr>
            <w:r w:rsidRPr="0009711E">
              <w:rPr>
                <w:rFonts w:cstheme="minorHAnsi"/>
                <w:sz w:val="18"/>
                <w:szCs w:val="18"/>
              </w:rPr>
              <w:t>Fresh</w:t>
            </w:r>
          </w:p>
        </w:tc>
        <w:tc>
          <w:tcPr>
            <w:tcW w:w="1098" w:type="pct"/>
            <w:shd w:val="clear" w:color="auto" w:fill="FFFFFF" w:themeFill="background1"/>
          </w:tcPr>
          <w:p w14:paraId="724B0358" w14:textId="77777777" w:rsidR="0018132E" w:rsidRPr="0009711E" w:rsidRDefault="0018132E" w:rsidP="0009711E">
            <w:pPr>
              <w:pStyle w:val="TableText"/>
              <w:spacing w:before="60" w:after="60"/>
              <w:jc w:val="left"/>
              <w:rPr>
                <w:rFonts w:cstheme="minorHAnsi"/>
                <w:sz w:val="18"/>
                <w:szCs w:val="18"/>
              </w:rPr>
            </w:pPr>
            <w:r w:rsidRPr="0009711E">
              <w:rPr>
                <w:rFonts w:cstheme="minorHAnsi"/>
                <w:sz w:val="18"/>
                <w:szCs w:val="18"/>
              </w:rPr>
              <w:t>Secondary: Support the ongoing recovery and resilience of Murrumbidgil Swamp if dry conditions continue, by providing drought refuge</w:t>
            </w:r>
          </w:p>
        </w:tc>
        <w:tc>
          <w:tcPr>
            <w:tcW w:w="484" w:type="pct"/>
            <w:shd w:val="clear" w:color="auto" w:fill="FFFFFF" w:themeFill="background1"/>
          </w:tcPr>
          <w:p w14:paraId="42CC39FC" w14:textId="77777777" w:rsidR="0018132E" w:rsidRPr="0009711E" w:rsidRDefault="0018132E" w:rsidP="0009711E">
            <w:pPr>
              <w:pStyle w:val="TableText"/>
              <w:spacing w:before="60" w:after="60"/>
              <w:jc w:val="left"/>
              <w:rPr>
                <w:rFonts w:cstheme="minorHAnsi"/>
                <w:sz w:val="18"/>
                <w:szCs w:val="18"/>
              </w:rPr>
            </w:pPr>
            <w:r w:rsidRPr="0009711E">
              <w:rPr>
                <w:rFonts w:cstheme="minorHAnsi"/>
                <w:sz w:val="18"/>
                <w:szCs w:val="18"/>
              </w:rPr>
              <w:t xml:space="preserve">Booligal wetlands </w:t>
            </w:r>
            <w:r w:rsidR="0037160C">
              <w:rPr>
                <w:rFonts w:cstheme="minorHAnsi"/>
                <w:sz w:val="18"/>
                <w:szCs w:val="18"/>
              </w:rPr>
              <w:br/>
            </w:r>
            <w:r w:rsidRPr="0009711E">
              <w:rPr>
                <w:rFonts w:cstheme="minorHAnsi"/>
                <w:sz w:val="18"/>
                <w:szCs w:val="18"/>
              </w:rPr>
              <w:t>(10 sites) </w:t>
            </w:r>
          </w:p>
          <w:p w14:paraId="2FD94B7E" w14:textId="77777777" w:rsidR="0018132E" w:rsidRPr="0009711E" w:rsidRDefault="0018132E" w:rsidP="0009711E">
            <w:pPr>
              <w:pStyle w:val="TableText"/>
              <w:spacing w:before="60" w:after="60"/>
              <w:jc w:val="left"/>
              <w:rPr>
                <w:rFonts w:cstheme="minorHAnsi"/>
                <w:sz w:val="18"/>
                <w:szCs w:val="18"/>
              </w:rPr>
            </w:pPr>
          </w:p>
        </w:tc>
        <w:tc>
          <w:tcPr>
            <w:tcW w:w="937" w:type="pct"/>
            <w:shd w:val="clear" w:color="auto" w:fill="FFFFFF" w:themeFill="background1"/>
          </w:tcPr>
          <w:p w14:paraId="3E31FD89" w14:textId="77777777" w:rsidR="0018132E" w:rsidRPr="0009711E" w:rsidRDefault="000368A9" w:rsidP="0009711E">
            <w:pPr>
              <w:pStyle w:val="TableText"/>
              <w:spacing w:before="60" w:after="60"/>
              <w:jc w:val="left"/>
              <w:rPr>
                <w:rFonts w:cstheme="minorHAnsi"/>
                <w:sz w:val="18"/>
                <w:szCs w:val="18"/>
              </w:rPr>
            </w:pPr>
            <w:r w:rsidRPr="0009711E">
              <w:rPr>
                <w:rFonts w:cstheme="minorHAnsi"/>
                <w:sz w:val="18"/>
                <w:szCs w:val="18"/>
              </w:rPr>
              <w:t>4</w:t>
            </w:r>
            <w:r w:rsidR="0018132E" w:rsidRPr="0009711E">
              <w:rPr>
                <w:rFonts w:cstheme="minorHAnsi"/>
                <w:sz w:val="18"/>
                <w:szCs w:val="18"/>
              </w:rPr>
              <w:t xml:space="preserve"> species</w:t>
            </w:r>
            <w:r w:rsidR="0067115E" w:rsidRPr="0009711E">
              <w:rPr>
                <w:rFonts w:cstheme="minorHAnsi"/>
                <w:sz w:val="18"/>
                <w:szCs w:val="18"/>
              </w:rPr>
              <w:t xml:space="preserve"> of frog</w:t>
            </w:r>
            <w:r w:rsidR="0018132E" w:rsidRPr="0009711E">
              <w:rPr>
                <w:rFonts w:cstheme="minorHAnsi"/>
                <w:sz w:val="18"/>
                <w:szCs w:val="18"/>
              </w:rPr>
              <w:t xml:space="preserve"> recorded</w:t>
            </w:r>
            <w:r w:rsidR="0035752E" w:rsidRPr="0009711E">
              <w:rPr>
                <w:rFonts w:cstheme="minorHAnsi"/>
                <w:sz w:val="18"/>
                <w:szCs w:val="18"/>
              </w:rPr>
              <w:t xml:space="preserve">; </w:t>
            </w:r>
            <w:r w:rsidRPr="0009711E">
              <w:rPr>
                <w:rFonts w:cstheme="minorHAnsi"/>
                <w:sz w:val="18"/>
                <w:szCs w:val="18"/>
              </w:rPr>
              <w:t>2</w:t>
            </w:r>
            <w:r w:rsidR="0018132E" w:rsidRPr="0009711E">
              <w:rPr>
                <w:rFonts w:cstheme="minorHAnsi"/>
                <w:sz w:val="18"/>
                <w:szCs w:val="18"/>
              </w:rPr>
              <w:t xml:space="preserve"> species recorded breeding</w:t>
            </w:r>
          </w:p>
        </w:tc>
        <w:tc>
          <w:tcPr>
            <w:tcW w:w="673" w:type="pct"/>
            <w:shd w:val="clear" w:color="auto" w:fill="FFFFFF" w:themeFill="background1"/>
          </w:tcPr>
          <w:p w14:paraId="1ED845AA" w14:textId="77777777" w:rsidR="0018132E" w:rsidRPr="0009711E" w:rsidRDefault="0018132E" w:rsidP="0009711E">
            <w:pPr>
              <w:pStyle w:val="TableText"/>
              <w:spacing w:before="60" w:after="60"/>
              <w:jc w:val="left"/>
              <w:rPr>
                <w:rFonts w:cstheme="minorHAnsi"/>
                <w:sz w:val="18"/>
                <w:szCs w:val="18"/>
              </w:rPr>
            </w:pPr>
            <w:r w:rsidRPr="0009711E">
              <w:rPr>
                <w:rFonts w:cstheme="minorHAnsi"/>
                <w:sz w:val="18"/>
                <w:szCs w:val="18"/>
              </w:rPr>
              <w:t>Short duration of inundation limited breeding, particularly for summer breeding species</w:t>
            </w:r>
          </w:p>
        </w:tc>
      </w:tr>
      <w:tr w:rsidR="000B0643" w:rsidRPr="00222E1A" w14:paraId="3B5CB0C9" w14:textId="77777777" w:rsidTr="0009711E">
        <w:trPr>
          <w:trHeight w:val="1708"/>
        </w:trPr>
        <w:tc>
          <w:tcPr>
            <w:tcW w:w="479" w:type="pct"/>
            <w:vMerge w:val="restart"/>
            <w:shd w:val="clear" w:color="auto" w:fill="FFFFFF" w:themeFill="background1"/>
          </w:tcPr>
          <w:p w14:paraId="04F90094" w14:textId="77777777" w:rsidR="000B0643" w:rsidRPr="0009711E" w:rsidRDefault="000B0643" w:rsidP="0009711E">
            <w:pPr>
              <w:pStyle w:val="TableText"/>
              <w:spacing w:before="60" w:after="60"/>
              <w:jc w:val="left"/>
              <w:rPr>
                <w:rFonts w:cstheme="minorHAnsi"/>
                <w:kern w:val="0"/>
                <w:sz w:val="18"/>
                <w:szCs w:val="18"/>
                <w:lang w:eastAsia="en-GB"/>
              </w:rPr>
            </w:pPr>
            <w:r w:rsidRPr="0009711E">
              <w:rPr>
                <w:rFonts w:cstheme="minorHAnsi"/>
                <w:sz w:val="18"/>
                <w:szCs w:val="18"/>
              </w:rPr>
              <w:t>Murrumbidgee</w:t>
            </w:r>
            <w:r w:rsidRPr="0009711E">
              <w:rPr>
                <w:rFonts w:cstheme="minorHAnsi"/>
                <w:kern w:val="0"/>
                <w:sz w:val="18"/>
                <w:szCs w:val="18"/>
                <w:lang w:eastAsia="en-GB"/>
              </w:rPr>
              <w:t xml:space="preserve"> (1516-Mbg-02)</w:t>
            </w:r>
          </w:p>
        </w:tc>
        <w:tc>
          <w:tcPr>
            <w:tcW w:w="381" w:type="pct"/>
            <w:vMerge w:val="restart"/>
            <w:shd w:val="clear" w:color="auto" w:fill="FFFFFF" w:themeFill="background1"/>
          </w:tcPr>
          <w:p w14:paraId="5F97E343" w14:textId="77777777" w:rsidR="000B0643" w:rsidRPr="0009711E" w:rsidRDefault="000B0643" w:rsidP="0009711E">
            <w:pPr>
              <w:pStyle w:val="TableText"/>
              <w:spacing w:before="60" w:after="60"/>
              <w:jc w:val="center"/>
              <w:rPr>
                <w:rFonts w:cstheme="minorHAnsi"/>
                <w:sz w:val="18"/>
                <w:szCs w:val="18"/>
              </w:rPr>
            </w:pPr>
            <w:r w:rsidRPr="0009711E">
              <w:rPr>
                <w:rFonts w:cstheme="minorHAnsi"/>
                <w:sz w:val="18"/>
                <w:szCs w:val="18"/>
              </w:rPr>
              <w:t xml:space="preserve">02/09/15 </w:t>
            </w:r>
            <w:r w:rsidR="00C56D4D" w:rsidRPr="0009711E">
              <w:rPr>
                <w:rFonts w:cstheme="minorHAnsi"/>
                <w:sz w:val="18"/>
                <w:szCs w:val="18"/>
              </w:rPr>
              <w:t>–</w:t>
            </w:r>
            <w:r w:rsidRPr="0009711E">
              <w:rPr>
                <w:rFonts w:cstheme="minorHAnsi"/>
                <w:sz w:val="18"/>
                <w:szCs w:val="18"/>
              </w:rPr>
              <w:t xml:space="preserve"> 20/12/15</w:t>
            </w:r>
          </w:p>
        </w:tc>
        <w:tc>
          <w:tcPr>
            <w:tcW w:w="512" w:type="pct"/>
            <w:vMerge w:val="restart"/>
            <w:shd w:val="clear" w:color="auto" w:fill="FFFFFF" w:themeFill="background1"/>
          </w:tcPr>
          <w:p w14:paraId="60F675B4" w14:textId="77777777" w:rsidR="000B0643" w:rsidRPr="0009711E" w:rsidRDefault="000B0643" w:rsidP="0009711E">
            <w:pPr>
              <w:pStyle w:val="TableText"/>
              <w:spacing w:before="60" w:after="60"/>
              <w:jc w:val="center"/>
              <w:rPr>
                <w:rFonts w:cstheme="minorHAnsi"/>
                <w:sz w:val="18"/>
                <w:szCs w:val="18"/>
              </w:rPr>
            </w:pPr>
            <w:r w:rsidRPr="0009711E">
              <w:rPr>
                <w:rFonts w:cstheme="minorHAnsi"/>
                <w:sz w:val="18"/>
                <w:szCs w:val="18"/>
              </w:rPr>
              <w:t>1394.30</w:t>
            </w:r>
          </w:p>
        </w:tc>
        <w:tc>
          <w:tcPr>
            <w:tcW w:w="435" w:type="pct"/>
            <w:vMerge w:val="restart"/>
            <w:shd w:val="clear" w:color="auto" w:fill="FFFFFF" w:themeFill="background1"/>
          </w:tcPr>
          <w:p w14:paraId="6A0E5799" w14:textId="77777777" w:rsidR="000B0643" w:rsidRPr="0009711E" w:rsidRDefault="000B0643" w:rsidP="0009711E">
            <w:pPr>
              <w:pStyle w:val="TableText"/>
              <w:spacing w:before="60" w:after="60"/>
              <w:jc w:val="center"/>
              <w:rPr>
                <w:rFonts w:cstheme="minorHAnsi"/>
                <w:sz w:val="18"/>
                <w:szCs w:val="18"/>
              </w:rPr>
            </w:pPr>
            <w:r w:rsidRPr="0009711E">
              <w:rPr>
                <w:rFonts w:cstheme="minorHAnsi"/>
                <w:sz w:val="18"/>
                <w:szCs w:val="18"/>
              </w:rPr>
              <w:t>Wetland</w:t>
            </w:r>
          </w:p>
        </w:tc>
        <w:tc>
          <w:tcPr>
            <w:tcW w:w="1098" w:type="pct"/>
            <w:shd w:val="clear" w:color="auto" w:fill="FFFFFF" w:themeFill="background1"/>
          </w:tcPr>
          <w:p w14:paraId="43438749" w14:textId="77777777" w:rsidR="000B0643" w:rsidRPr="0009711E" w:rsidRDefault="000B0643" w:rsidP="0009711E">
            <w:pPr>
              <w:pStyle w:val="TableText"/>
              <w:spacing w:before="60" w:after="60"/>
              <w:jc w:val="left"/>
              <w:rPr>
                <w:rFonts w:cstheme="minorHAnsi"/>
                <w:sz w:val="18"/>
                <w:szCs w:val="18"/>
              </w:rPr>
            </w:pPr>
            <w:r w:rsidRPr="0009711E">
              <w:rPr>
                <w:rFonts w:cstheme="minorHAnsi"/>
                <w:sz w:val="18"/>
                <w:szCs w:val="18"/>
              </w:rPr>
              <w:t>Primary: Support known frog community established in 2014</w:t>
            </w:r>
            <w:r w:rsidR="00C56D4D" w:rsidRPr="0009711E">
              <w:rPr>
                <w:rFonts w:cstheme="minorHAnsi"/>
                <w:sz w:val="18"/>
                <w:szCs w:val="18"/>
              </w:rPr>
              <w:t>–</w:t>
            </w:r>
            <w:r w:rsidRPr="0009711E">
              <w:rPr>
                <w:rFonts w:cstheme="minorHAnsi"/>
                <w:sz w:val="18"/>
                <w:szCs w:val="18"/>
              </w:rPr>
              <w:t>15</w:t>
            </w:r>
          </w:p>
        </w:tc>
        <w:tc>
          <w:tcPr>
            <w:tcW w:w="484" w:type="pct"/>
            <w:shd w:val="clear" w:color="auto" w:fill="FFFFFF" w:themeFill="background1"/>
          </w:tcPr>
          <w:p w14:paraId="10A9DB48" w14:textId="77777777" w:rsidR="000B0643" w:rsidRPr="0009711E" w:rsidRDefault="000B0643" w:rsidP="0009711E">
            <w:pPr>
              <w:pStyle w:val="TableText"/>
              <w:spacing w:before="60" w:after="60"/>
              <w:jc w:val="left"/>
              <w:rPr>
                <w:rFonts w:cstheme="minorHAnsi"/>
                <w:sz w:val="18"/>
                <w:szCs w:val="18"/>
              </w:rPr>
            </w:pPr>
            <w:r w:rsidRPr="0009711E">
              <w:rPr>
                <w:rFonts w:cstheme="minorHAnsi"/>
                <w:sz w:val="18"/>
                <w:szCs w:val="18"/>
              </w:rPr>
              <w:t>Y</w:t>
            </w:r>
            <w:r w:rsidR="00386C9C">
              <w:rPr>
                <w:rFonts w:cstheme="minorHAnsi"/>
                <w:sz w:val="18"/>
                <w:szCs w:val="18"/>
              </w:rPr>
              <w:t>arra</w:t>
            </w:r>
            <w:r w:rsidRPr="0009711E">
              <w:rPr>
                <w:rFonts w:cstheme="minorHAnsi"/>
                <w:sz w:val="18"/>
                <w:szCs w:val="18"/>
              </w:rPr>
              <w:t>da Lagoon</w:t>
            </w:r>
          </w:p>
        </w:tc>
        <w:tc>
          <w:tcPr>
            <w:tcW w:w="937" w:type="pct"/>
            <w:shd w:val="clear" w:color="auto" w:fill="FFFFFF" w:themeFill="background1"/>
          </w:tcPr>
          <w:p w14:paraId="5F4E11E0" w14:textId="77777777" w:rsidR="000B0643" w:rsidRPr="0009711E" w:rsidRDefault="000368A9" w:rsidP="0009711E">
            <w:pPr>
              <w:pStyle w:val="TableText"/>
              <w:spacing w:before="60" w:after="60"/>
              <w:jc w:val="left"/>
              <w:rPr>
                <w:rFonts w:cstheme="minorHAnsi"/>
                <w:sz w:val="18"/>
                <w:szCs w:val="18"/>
              </w:rPr>
            </w:pPr>
            <w:r w:rsidRPr="0009711E">
              <w:rPr>
                <w:rFonts w:cstheme="minorHAnsi"/>
                <w:sz w:val="18"/>
                <w:szCs w:val="18"/>
              </w:rPr>
              <w:t>6</w:t>
            </w:r>
            <w:r w:rsidR="000B0643" w:rsidRPr="0009711E">
              <w:rPr>
                <w:rFonts w:cstheme="minorHAnsi"/>
                <w:sz w:val="18"/>
                <w:szCs w:val="18"/>
              </w:rPr>
              <w:t xml:space="preserve"> frog species recorded, high abundance</w:t>
            </w:r>
          </w:p>
          <w:p w14:paraId="5110AB78" w14:textId="77777777" w:rsidR="000B0643" w:rsidRPr="0009711E" w:rsidRDefault="000B0643" w:rsidP="0009711E">
            <w:pPr>
              <w:pStyle w:val="TableText"/>
              <w:spacing w:before="60" w:after="60"/>
              <w:jc w:val="left"/>
              <w:rPr>
                <w:rFonts w:cstheme="minorHAnsi"/>
                <w:sz w:val="18"/>
                <w:szCs w:val="18"/>
              </w:rPr>
            </w:pPr>
            <w:r w:rsidRPr="0009711E">
              <w:rPr>
                <w:rFonts w:cstheme="minorHAnsi"/>
                <w:sz w:val="18"/>
                <w:szCs w:val="18"/>
              </w:rPr>
              <w:t>Southern bell frog, calling, tadpoles and metamorphs recorded</w:t>
            </w:r>
          </w:p>
          <w:p w14:paraId="078F066B" w14:textId="77777777" w:rsidR="000B0643" w:rsidRPr="0009711E" w:rsidRDefault="000368A9" w:rsidP="0009711E">
            <w:pPr>
              <w:pStyle w:val="TableText"/>
              <w:spacing w:before="60" w:after="60"/>
              <w:jc w:val="left"/>
              <w:rPr>
                <w:rFonts w:cstheme="minorHAnsi"/>
                <w:sz w:val="18"/>
                <w:szCs w:val="18"/>
              </w:rPr>
            </w:pPr>
            <w:r w:rsidRPr="0009711E">
              <w:rPr>
                <w:rFonts w:cstheme="minorHAnsi"/>
                <w:sz w:val="18"/>
                <w:szCs w:val="18"/>
              </w:rPr>
              <w:t>2</w:t>
            </w:r>
            <w:r w:rsidR="000B0643" w:rsidRPr="0009711E">
              <w:rPr>
                <w:rFonts w:cstheme="minorHAnsi"/>
                <w:sz w:val="18"/>
                <w:szCs w:val="18"/>
              </w:rPr>
              <w:t xml:space="preserve"> species of turtle recorded </w:t>
            </w:r>
          </w:p>
        </w:tc>
        <w:tc>
          <w:tcPr>
            <w:tcW w:w="673" w:type="pct"/>
            <w:shd w:val="clear" w:color="auto" w:fill="FFFFFF" w:themeFill="background1"/>
          </w:tcPr>
          <w:p w14:paraId="14F5F8F6" w14:textId="77777777" w:rsidR="000B0643" w:rsidRPr="0009711E" w:rsidRDefault="000B0643" w:rsidP="0009711E">
            <w:pPr>
              <w:pStyle w:val="TableText"/>
              <w:spacing w:before="60" w:after="60"/>
              <w:jc w:val="left"/>
              <w:rPr>
                <w:rFonts w:cstheme="minorHAnsi"/>
                <w:sz w:val="18"/>
                <w:szCs w:val="18"/>
              </w:rPr>
            </w:pPr>
            <w:r w:rsidRPr="0009711E">
              <w:rPr>
                <w:rFonts w:cstheme="minorHAnsi"/>
                <w:sz w:val="18"/>
                <w:szCs w:val="18"/>
              </w:rPr>
              <w:t>Percentage of the wetland inundated had a strong effect on calling activity</w:t>
            </w:r>
          </w:p>
        </w:tc>
      </w:tr>
      <w:tr w:rsidR="000B0643" w:rsidRPr="00222E1A" w14:paraId="7DFC70D7" w14:textId="77777777" w:rsidTr="0009711E">
        <w:trPr>
          <w:trHeight w:val="20"/>
        </w:trPr>
        <w:tc>
          <w:tcPr>
            <w:tcW w:w="479" w:type="pct"/>
            <w:vMerge/>
            <w:shd w:val="clear" w:color="auto" w:fill="FFFFFF" w:themeFill="background1"/>
          </w:tcPr>
          <w:p w14:paraId="6DF6EA6E" w14:textId="77777777" w:rsidR="000B0643" w:rsidRPr="0009711E" w:rsidRDefault="000B0643" w:rsidP="0009711E">
            <w:pPr>
              <w:pStyle w:val="TableText"/>
              <w:spacing w:before="60" w:after="60"/>
              <w:jc w:val="left"/>
              <w:rPr>
                <w:rFonts w:cstheme="minorHAnsi"/>
                <w:sz w:val="18"/>
                <w:szCs w:val="18"/>
              </w:rPr>
            </w:pPr>
          </w:p>
        </w:tc>
        <w:tc>
          <w:tcPr>
            <w:tcW w:w="381" w:type="pct"/>
            <w:vMerge/>
            <w:shd w:val="clear" w:color="auto" w:fill="FFFFFF" w:themeFill="background1"/>
          </w:tcPr>
          <w:p w14:paraId="348C6EE1" w14:textId="77777777" w:rsidR="000B0643" w:rsidRPr="0009711E" w:rsidRDefault="000B0643" w:rsidP="0009711E">
            <w:pPr>
              <w:pStyle w:val="TableText"/>
              <w:spacing w:before="60" w:after="60"/>
              <w:jc w:val="center"/>
              <w:rPr>
                <w:rFonts w:cstheme="minorHAnsi"/>
                <w:sz w:val="18"/>
                <w:szCs w:val="18"/>
              </w:rPr>
            </w:pPr>
          </w:p>
        </w:tc>
        <w:tc>
          <w:tcPr>
            <w:tcW w:w="512" w:type="pct"/>
            <w:vMerge/>
            <w:shd w:val="clear" w:color="auto" w:fill="FFFFFF" w:themeFill="background1"/>
          </w:tcPr>
          <w:p w14:paraId="0A867D64" w14:textId="77777777" w:rsidR="000B0643" w:rsidRPr="0009711E" w:rsidRDefault="000B0643" w:rsidP="0009711E">
            <w:pPr>
              <w:pStyle w:val="TableText"/>
              <w:spacing w:before="60" w:after="60"/>
              <w:jc w:val="center"/>
              <w:rPr>
                <w:rFonts w:cstheme="minorHAnsi"/>
                <w:sz w:val="18"/>
                <w:szCs w:val="18"/>
              </w:rPr>
            </w:pPr>
          </w:p>
        </w:tc>
        <w:tc>
          <w:tcPr>
            <w:tcW w:w="435" w:type="pct"/>
            <w:vMerge/>
            <w:shd w:val="clear" w:color="auto" w:fill="FFFFFF" w:themeFill="background1"/>
          </w:tcPr>
          <w:p w14:paraId="64851C06" w14:textId="77777777" w:rsidR="000B0643" w:rsidRPr="0009711E" w:rsidRDefault="000B0643" w:rsidP="0009711E">
            <w:pPr>
              <w:pStyle w:val="TableText"/>
              <w:spacing w:before="60" w:after="60"/>
              <w:jc w:val="center"/>
              <w:rPr>
                <w:rFonts w:cstheme="minorHAnsi"/>
                <w:sz w:val="18"/>
                <w:szCs w:val="18"/>
              </w:rPr>
            </w:pPr>
          </w:p>
        </w:tc>
        <w:tc>
          <w:tcPr>
            <w:tcW w:w="1098" w:type="pct"/>
            <w:shd w:val="clear" w:color="auto" w:fill="FFFFFF" w:themeFill="background1"/>
          </w:tcPr>
          <w:p w14:paraId="619102F2" w14:textId="77777777" w:rsidR="000B0643" w:rsidRPr="0009711E" w:rsidRDefault="000B0643" w:rsidP="0009711E">
            <w:pPr>
              <w:pStyle w:val="TableText"/>
              <w:spacing w:before="60" w:after="60"/>
              <w:jc w:val="left"/>
              <w:rPr>
                <w:rFonts w:cstheme="minorHAnsi"/>
                <w:sz w:val="18"/>
                <w:szCs w:val="18"/>
              </w:rPr>
            </w:pPr>
            <w:r w:rsidRPr="0009711E">
              <w:rPr>
                <w:rFonts w:cstheme="minorHAnsi"/>
                <w:sz w:val="18"/>
                <w:szCs w:val="18"/>
              </w:rPr>
              <w:t>Secondary: Provide feeding habitat for waterbirds</w:t>
            </w:r>
          </w:p>
        </w:tc>
        <w:tc>
          <w:tcPr>
            <w:tcW w:w="484" w:type="pct"/>
            <w:shd w:val="clear" w:color="auto" w:fill="FFFFFF" w:themeFill="background1"/>
          </w:tcPr>
          <w:p w14:paraId="132AE5EB" w14:textId="77777777" w:rsidR="000B0643" w:rsidRPr="0009711E" w:rsidRDefault="000B0643" w:rsidP="0009711E">
            <w:pPr>
              <w:pStyle w:val="TableText"/>
              <w:spacing w:before="60" w:after="60"/>
              <w:jc w:val="left"/>
              <w:rPr>
                <w:rFonts w:cstheme="minorHAnsi"/>
                <w:sz w:val="18"/>
                <w:szCs w:val="18"/>
              </w:rPr>
            </w:pPr>
            <w:r w:rsidRPr="0009711E">
              <w:rPr>
                <w:rFonts w:cstheme="minorHAnsi"/>
                <w:sz w:val="18"/>
                <w:szCs w:val="18"/>
              </w:rPr>
              <w:t>Y</w:t>
            </w:r>
            <w:r w:rsidR="00A34911">
              <w:rPr>
                <w:rFonts w:cstheme="minorHAnsi"/>
                <w:sz w:val="18"/>
                <w:szCs w:val="18"/>
              </w:rPr>
              <w:t>arra</w:t>
            </w:r>
            <w:r w:rsidRPr="0009711E">
              <w:rPr>
                <w:rFonts w:cstheme="minorHAnsi"/>
                <w:sz w:val="18"/>
                <w:szCs w:val="18"/>
              </w:rPr>
              <w:t>da Lagoon</w:t>
            </w:r>
          </w:p>
        </w:tc>
        <w:tc>
          <w:tcPr>
            <w:tcW w:w="937" w:type="pct"/>
            <w:shd w:val="clear" w:color="auto" w:fill="FFFFFF" w:themeFill="background1"/>
          </w:tcPr>
          <w:p w14:paraId="6FC32057" w14:textId="77777777" w:rsidR="000B0643" w:rsidRPr="0009711E" w:rsidRDefault="000B0643" w:rsidP="0009711E">
            <w:pPr>
              <w:pStyle w:val="TableText"/>
              <w:spacing w:before="60" w:after="60"/>
              <w:jc w:val="left"/>
              <w:rPr>
                <w:rFonts w:cstheme="minorHAnsi"/>
                <w:sz w:val="18"/>
                <w:szCs w:val="18"/>
              </w:rPr>
            </w:pPr>
            <w:r w:rsidRPr="0009711E">
              <w:rPr>
                <w:rFonts w:cstheme="minorHAnsi"/>
                <w:sz w:val="18"/>
                <w:szCs w:val="18"/>
              </w:rPr>
              <w:t>22 species of waterbird recorded</w:t>
            </w:r>
            <w:r w:rsidR="0035752E" w:rsidRPr="0009711E">
              <w:rPr>
                <w:rFonts w:cstheme="minorHAnsi"/>
                <w:sz w:val="18"/>
                <w:szCs w:val="18"/>
              </w:rPr>
              <w:t xml:space="preserve">; </w:t>
            </w:r>
            <w:r w:rsidR="000368A9" w:rsidRPr="0009711E">
              <w:rPr>
                <w:rFonts w:cstheme="minorHAnsi"/>
                <w:sz w:val="18"/>
                <w:szCs w:val="18"/>
              </w:rPr>
              <w:t>3</w:t>
            </w:r>
            <w:r w:rsidRPr="0009711E">
              <w:rPr>
                <w:rFonts w:cstheme="minorHAnsi"/>
                <w:sz w:val="18"/>
                <w:szCs w:val="18"/>
              </w:rPr>
              <w:t xml:space="preserve"> species breeding</w:t>
            </w:r>
          </w:p>
        </w:tc>
        <w:tc>
          <w:tcPr>
            <w:tcW w:w="673" w:type="pct"/>
            <w:shd w:val="clear" w:color="auto" w:fill="FFFFFF" w:themeFill="background1"/>
          </w:tcPr>
          <w:p w14:paraId="2BBC9DBF" w14:textId="77777777" w:rsidR="000B0643" w:rsidRPr="0009711E" w:rsidRDefault="000B0643" w:rsidP="0009711E">
            <w:pPr>
              <w:pStyle w:val="TableText"/>
              <w:spacing w:before="60" w:after="60"/>
              <w:jc w:val="left"/>
              <w:rPr>
                <w:rFonts w:cstheme="minorHAnsi"/>
                <w:sz w:val="18"/>
                <w:szCs w:val="18"/>
              </w:rPr>
            </w:pPr>
          </w:p>
        </w:tc>
      </w:tr>
      <w:tr w:rsidR="008B54A3" w:rsidRPr="00222E1A" w14:paraId="64A8668C" w14:textId="77777777" w:rsidTr="0009711E">
        <w:trPr>
          <w:trHeight w:val="20"/>
        </w:trPr>
        <w:tc>
          <w:tcPr>
            <w:tcW w:w="479" w:type="pct"/>
            <w:vMerge w:val="restart"/>
            <w:shd w:val="clear" w:color="auto" w:fill="FFFFFF" w:themeFill="background1"/>
          </w:tcPr>
          <w:p w14:paraId="5881DABF"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Murrumbidgee</w:t>
            </w:r>
            <w:r w:rsidRPr="0009711E">
              <w:rPr>
                <w:rFonts w:cstheme="minorHAnsi"/>
                <w:kern w:val="0"/>
                <w:sz w:val="18"/>
                <w:szCs w:val="18"/>
                <w:lang w:eastAsia="en-GB"/>
              </w:rPr>
              <w:t xml:space="preserve"> (1516-Mbg-03)</w:t>
            </w:r>
          </w:p>
        </w:tc>
        <w:tc>
          <w:tcPr>
            <w:tcW w:w="381" w:type="pct"/>
            <w:vMerge w:val="restart"/>
            <w:shd w:val="clear" w:color="auto" w:fill="FFFFFF" w:themeFill="background1"/>
          </w:tcPr>
          <w:p w14:paraId="08B1A7EF" w14:textId="77777777" w:rsidR="008B54A3" w:rsidRPr="0009711E" w:rsidRDefault="008B54A3" w:rsidP="0009711E">
            <w:pPr>
              <w:pStyle w:val="TableText"/>
              <w:spacing w:before="60" w:after="60"/>
              <w:jc w:val="center"/>
              <w:rPr>
                <w:rFonts w:cstheme="minorHAnsi"/>
                <w:sz w:val="18"/>
                <w:szCs w:val="18"/>
              </w:rPr>
            </w:pPr>
            <w:r w:rsidRPr="0009711E">
              <w:rPr>
                <w:rFonts w:cstheme="minorHAnsi"/>
                <w:sz w:val="18"/>
                <w:szCs w:val="18"/>
              </w:rPr>
              <w:t xml:space="preserve">17/10/15 </w:t>
            </w:r>
            <w:r w:rsidR="00C56D4D" w:rsidRPr="0009711E">
              <w:rPr>
                <w:rFonts w:cstheme="minorHAnsi"/>
                <w:sz w:val="18"/>
                <w:szCs w:val="18"/>
              </w:rPr>
              <w:t>–</w:t>
            </w:r>
            <w:r w:rsidRPr="0009711E">
              <w:rPr>
                <w:rFonts w:cstheme="minorHAnsi"/>
                <w:sz w:val="18"/>
                <w:szCs w:val="18"/>
              </w:rPr>
              <w:t xml:space="preserve"> 09/02/16</w:t>
            </w:r>
          </w:p>
        </w:tc>
        <w:tc>
          <w:tcPr>
            <w:tcW w:w="512" w:type="pct"/>
            <w:vMerge w:val="restart"/>
            <w:shd w:val="clear" w:color="auto" w:fill="FFFFFF" w:themeFill="background1"/>
          </w:tcPr>
          <w:p w14:paraId="2284276F" w14:textId="77777777" w:rsidR="008B54A3" w:rsidRPr="0009711E" w:rsidRDefault="008B54A3" w:rsidP="0009711E">
            <w:pPr>
              <w:pStyle w:val="TableText"/>
              <w:spacing w:before="60" w:after="60"/>
              <w:jc w:val="center"/>
              <w:rPr>
                <w:rFonts w:cstheme="minorHAnsi"/>
                <w:sz w:val="18"/>
                <w:szCs w:val="18"/>
              </w:rPr>
            </w:pPr>
            <w:r w:rsidRPr="0009711E">
              <w:rPr>
                <w:rFonts w:cstheme="minorHAnsi"/>
                <w:sz w:val="18"/>
                <w:szCs w:val="18"/>
              </w:rPr>
              <w:t>18</w:t>
            </w:r>
            <w:r w:rsidR="000368A9" w:rsidRPr="0009711E">
              <w:rPr>
                <w:rFonts w:cstheme="minorHAnsi"/>
                <w:sz w:val="18"/>
                <w:szCs w:val="18"/>
              </w:rPr>
              <w:t xml:space="preserve"> </w:t>
            </w:r>
            <w:r w:rsidRPr="0009711E">
              <w:rPr>
                <w:rFonts w:cstheme="minorHAnsi"/>
                <w:sz w:val="18"/>
                <w:szCs w:val="18"/>
              </w:rPr>
              <w:t>000.00</w:t>
            </w:r>
          </w:p>
        </w:tc>
        <w:tc>
          <w:tcPr>
            <w:tcW w:w="435" w:type="pct"/>
            <w:vMerge w:val="restart"/>
            <w:shd w:val="clear" w:color="auto" w:fill="FFFFFF" w:themeFill="background1"/>
          </w:tcPr>
          <w:p w14:paraId="42E99C39" w14:textId="77777777" w:rsidR="008B54A3" w:rsidRPr="0009711E" w:rsidRDefault="008B54A3" w:rsidP="0009711E">
            <w:pPr>
              <w:pStyle w:val="TableText"/>
              <w:spacing w:before="60" w:after="60"/>
              <w:jc w:val="center"/>
              <w:rPr>
                <w:rFonts w:cstheme="minorHAnsi"/>
                <w:sz w:val="18"/>
                <w:szCs w:val="18"/>
              </w:rPr>
            </w:pPr>
            <w:r w:rsidRPr="0009711E">
              <w:rPr>
                <w:rFonts w:cstheme="minorHAnsi"/>
                <w:sz w:val="18"/>
                <w:szCs w:val="18"/>
              </w:rPr>
              <w:t>Wetland</w:t>
            </w:r>
          </w:p>
        </w:tc>
        <w:tc>
          <w:tcPr>
            <w:tcW w:w="1098" w:type="pct"/>
            <w:shd w:val="clear" w:color="auto" w:fill="FFFFFF" w:themeFill="background1"/>
          </w:tcPr>
          <w:p w14:paraId="171B1AD0"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Primary: Support the habitat requirements of southern bell frogs</w:t>
            </w:r>
          </w:p>
        </w:tc>
        <w:tc>
          <w:tcPr>
            <w:tcW w:w="484" w:type="pct"/>
            <w:shd w:val="clear" w:color="auto" w:fill="FFFFFF" w:themeFill="background1"/>
          </w:tcPr>
          <w:p w14:paraId="05E06AD1"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Nimmie</w:t>
            </w:r>
            <w:r w:rsidR="00F679B5">
              <w:rPr>
                <w:rFonts w:cstheme="minorHAnsi"/>
                <w:sz w:val="18"/>
                <w:szCs w:val="18"/>
              </w:rPr>
              <w:t>-</w:t>
            </w:r>
            <w:r w:rsidRPr="0009711E">
              <w:rPr>
                <w:rFonts w:cstheme="minorHAnsi"/>
                <w:sz w:val="18"/>
                <w:szCs w:val="18"/>
              </w:rPr>
              <w:t>Caira</w:t>
            </w:r>
          </w:p>
        </w:tc>
        <w:tc>
          <w:tcPr>
            <w:tcW w:w="937" w:type="pct"/>
            <w:shd w:val="clear" w:color="auto" w:fill="FFFFFF" w:themeFill="background1"/>
          </w:tcPr>
          <w:p w14:paraId="0D6E91D2" w14:textId="77777777" w:rsidR="008B54A3" w:rsidRPr="0009711E" w:rsidRDefault="000368A9" w:rsidP="0009711E">
            <w:pPr>
              <w:pStyle w:val="TableText"/>
              <w:spacing w:before="60" w:after="60"/>
              <w:jc w:val="left"/>
              <w:rPr>
                <w:rFonts w:cstheme="minorHAnsi"/>
                <w:sz w:val="18"/>
                <w:szCs w:val="18"/>
              </w:rPr>
            </w:pPr>
            <w:r w:rsidRPr="0009711E">
              <w:rPr>
                <w:rFonts w:cstheme="minorHAnsi"/>
                <w:sz w:val="18"/>
                <w:szCs w:val="18"/>
              </w:rPr>
              <w:t>6</w:t>
            </w:r>
            <w:r w:rsidR="008B54A3" w:rsidRPr="0009711E">
              <w:rPr>
                <w:rFonts w:cstheme="minorHAnsi"/>
                <w:sz w:val="18"/>
                <w:szCs w:val="18"/>
              </w:rPr>
              <w:t xml:space="preserve"> species of frog recorded</w:t>
            </w:r>
            <w:r w:rsidRPr="0009711E">
              <w:rPr>
                <w:rFonts w:cstheme="minorHAnsi"/>
                <w:sz w:val="18"/>
                <w:szCs w:val="18"/>
              </w:rPr>
              <w:t>,</w:t>
            </w:r>
            <w:r w:rsidR="008B54A3" w:rsidRPr="0009711E">
              <w:rPr>
                <w:rFonts w:cstheme="minorHAnsi"/>
                <w:sz w:val="18"/>
                <w:szCs w:val="18"/>
              </w:rPr>
              <w:t xml:space="preserve"> including southern bell frog</w:t>
            </w:r>
          </w:p>
        </w:tc>
        <w:tc>
          <w:tcPr>
            <w:tcW w:w="673" w:type="pct"/>
            <w:shd w:val="clear" w:color="auto" w:fill="FFFFFF" w:themeFill="background1"/>
          </w:tcPr>
          <w:p w14:paraId="65DCDA1D" w14:textId="77777777" w:rsidR="008B54A3" w:rsidRPr="0009711E" w:rsidRDefault="008B54A3" w:rsidP="0009711E">
            <w:pPr>
              <w:pStyle w:val="TableText"/>
              <w:spacing w:before="60" w:after="60"/>
              <w:jc w:val="left"/>
              <w:rPr>
                <w:rFonts w:cstheme="minorHAnsi"/>
                <w:sz w:val="18"/>
                <w:szCs w:val="18"/>
              </w:rPr>
            </w:pPr>
          </w:p>
        </w:tc>
      </w:tr>
      <w:tr w:rsidR="008B54A3" w:rsidRPr="00222E1A" w14:paraId="26FD9B9D" w14:textId="77777777" w:rsidTr="0009711E">
        <w:trPr>
          <w:trHeight w:val="20"/>
        </w:trPr>
        <w:tc>
          <w:tcPr>
            <w:tcW w:w="479" w:type="pct"/>
            <w:vMerge/>
            <w:shd w:val="clear" w:color="auto" w:fill="FFFFFF" w:themeFill="background1"/>
          </w:tcPr>
          <w:p w14:paraId="2B72E4CC" w14:textId="77777777" w:rsidR="008B54A3" w:rsidRPr="0009711E" w:rsidRDefault="008B54A3" w:rsidP="0009711E">
            <w:pPr>
              <w:pStyle w:val="TableText"/>
              <w:spacing w:before="60" w:after="60"/>
              <w:jc w:val="left"/>
              <w:rPr>
                <w:rFonts w:cstheme="minorHAnsi"/>
                <w:sz w:val="18"/>
                <w:szCs w:val="18"/>
              </w:rPr>
            </w:pPr>
          </w:p>
        </w:tc>
        <w:tc>
          <w:tcPr>
            <w:tcW w:w="381" w:type="pct"/>
            <w:vMerge/>
            <w:shd w:val="clear" w:color="auto" w:fill="FFFFFF" w:themeFill="background1"/>
          </w:tcPr>
          <w:p w14:paraId="71C03B13" w14:textId="77777777" w:rsidR="008B54A3" w:rsidRPr="0009711E" w:rsidRDefault="008B54A3" w:rsidP="0009711E">
            <w:pPr>
              <w:pStyle w:val="TableText"/>
              <w:spacing w:before="60" w:after="60"/>
              <w:jc w:val="center"/>
              <w:rPr>
                <w:rFonts w:cstheme="minorHAnsi"/>
                <w:sz w:val="18"/>
                <w:szCs w:val="18"/>
              </w:rPr>
            </w:pPr>
          </w:p>
        </w:tc>
        <w:tc>
          <w:tcPr>
            <w:tcW w:w="512" w:type="pct"/>
            <w:vMerge/>
            <w:shd w:val="clear" w:color="auto" w:fill="FFFFFF" w:themeFill="background1"/>
          </w:tcPr>
          <w:p w14:paraId="76A7475A" w14:textId="77777777" w:rsidR="008B54A3" w:rsidRPr="0009711E" w:rsidRDefault="008B54A3" w:rsidP="0009711E">
            <w:pPr>
              <w:pStyle w:val="TableText"/>
              <w:spacing w:before="60" w:after="60"/>
              <w:jc w:val="center"/>
              <w:rPr>
                <w:rFonts w:cstheme="minorHAnsi"/>
                <w:sz w:val="18"/>
                <w:szCs w:val="18"/>
              </w:rPr>
            </w:pPr>
          </w:p>
        </w:tc>
        <w:tc>
          <w:tcPr>
            <w:tcW w:w="435" w:type="pct"/>
            <w:vMerge/>
            <w:shd w:val="clear" w:color="auto" w:fill="FFFFFF" w:themeFill="background1"/>
          </w:tcPr>
          <w:p w14:paraId="0A6946DA" w14:textId="77777777" w:rsidR="008B54A3" w:rsidRPr="0009711E" w:rsidRDefault="008B54A3" w:rsidP="0009711E">
            <w:pPr>
              <w:pStyle w:val="TableText"/>
              <w:spacing w:before="60" w:after="60"/>
              <w:jc w:val="center"/>
              <w:rPr>
                <w:rFonts w:cstheme="minorHAnsi"/>
                <w:sz w:val="18"/>
                <w:szCs w:val="18"/>
              </w:rPr>
            </w:pPr>
          </w:p>
        </w:tc>
        <w:tc>
          <w:tcPr>
            <w:tcW w:w="1098" w:type="pct"/>
            <w:shd w:val="clear" w:color="auto" w:fill="FFFFFF" w:themeFill="background1"/>
          </w:tcPr>
          <w:p w14:paraId="03CFD61E"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Primary: Maintain refuge habitat for a diverse range of turtles</w:t>
            </w:r>
          </w:p>
        </w:tc>
        <w:tc>
          <w:tcPr>
            <w:tcW w:w="484" w:type="pct"/>
            <w:shd w:val="clear" w:color="auto" w:fill="FFFFFF" w:themeFill="background1"/>
          </w:tcPr>
          <w:p w14:paraId="5755E3DC"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Nimmie</w:t>
            </w:r>
            <w:r w:rsidR="00F679B5">
              <w:rPr>
                <w:rFonts w:cstheme="minorHAnsi"/>
                <w:sz w:val="18"/>
                <w:szCs w:val="18"/>
              </w:rPr>
              <w:t>-</w:t>
            </w:r>
            <w:r w:rsidRPr="0009711E">
              <w:rPr>
                <w:rFonts w:cstheme="minorHAnsi"/>
                <w:sz w:val="18"/>
                <w:szCs w:val="18"/>
              </w:rPr>
              <w:t>Caira</w:t>
            </w:r>
          </w:p>
        </w:tc>
        <w:tc>
          <w:tcPr>
            <w:tcW w:w="937" w:type="pct"/>
            <w:shd w:val="clear" w:color="auto" w:fill="FFFFFF" w:themeFill="background1"/>
          </w:tcPr>
          <w:p w14:paraId="15135A26" w14:textId="77777777" w:rsidR="008B54A3" w:rsidRPr="0009711E" w:rsidRDefault="000368A9" w:rsidP="0009711E">
            <w:pPr>
              <w:pStyle w:val="TableText"/>
              <w:spacing w:before="60" w:after="60"/>
              <w:jc w:val="left"/>
              <w:rPr>
                <w:rFonts w:cstheme="minorHAnsi"/>
                <w:sz w:val="18"/>
                <w:szCs w:val="18"/>
              </w:rPr>
            </w:pPr>
            <w:r w:rsidRPr="0009711E">
              <w:rPr>
                <w:rFonts w:cstheme="minorHAnsi"/>
                <w:sz w:val="18"/>
                <w:szCs w:val="18"/>
              </w:rPr>
              <w:t>1</w:t>
            </w:r>
            <w:r w:rsidR="008B54A3" w:rsidRPr="0009711E">
              <w:rPr>
                <w:rFonts w:cstheme="minorHAnsi"/>
                <w:sz w:val="18"/>
                <w:szCs w:val="18"/>
              </w:rPr>
              <w:t xml:space="preserve"> species of turtle</w:t>
            </w:r>
            <w:r w:rsidR="003A755E" w:rsidRPr="0009711E">
              <w:rPr>
                <w:rFonts w:cstheme="minorHAnsi"/>
                <w:sz w:val="18"/>
                <w:szCs w:val="18"/>
              </w:rPr>
              <w:t xml:space="preserve"> recorded</w:t>
            </w:r>
          </w:p>
        </w:tc>
        <w:tc>
          <w:tcPr>
            <w:tcW w:w="673" w:type="pct"/>
            <w:shd w:val="clear" w:color="auto" w:fill="FFFFFF" w:themeFill="background1"/>
          </w:tcPr>
          <w:p w14:paraId="22761483" w14:textId="77777777" w:rsidR="008B54A3" w:rsidRPr="0009711E" w:rsidRDefault="008B54A3" w:rsidP="0009711E">
            <w:pPr>
              <w:pStyle w:val="TableText"/>
              <w:spacing w:before="60" w:after="60"/>
              <w:jc w:val="left"/>
              <w:rPr>
                <w:rFonts w:cstheme="minorHAnsi"/>
                <w:sz w:val="18"/>
                <w:szCs w:val="18"/>
              </w:rPr>
            </w:pPr>
          </w:p>
        </w:tc>
      </w:tr>
      <w:tr w:rsidR="008B54A3" w:rsidRPr="00222E1A" w14:paraId="42039838" w14:textId="77777777" w:rsidTr="0009711E">
        <w:trPr>
          <w:trHeight w:val="20"/>
        </w:trPr>
        <w:tc>
          <w:tcPr>
            <w:tcW w:w="479" w:type="pct"/>
            <w:vMerge/>
            <w:shd w:val="clear" w:color="auto" w:fill="FFFFFF" w:themeFill="background1"/>
          </w:tcPr>
          <w:p w14:paraId="6A47AE73" w14:textId="77777777" w:rsidR="008B54A3" w:rsidRPr="0009711E" w:rsidRDefault="008B54A3" w:rsidP="0009711E">
            <w:pPr>
              <w:pStyle w:val="TableText"/>
              <w:spacing w:before="60" w:after="60"/>
              <w:jc w:val="left"/>
              <w:rPr>
                <w:rFonts w:cstheme="minorHAnsi"/>
                <w:sz w:val="18"/>
                <w:szCs w:val="18"/>
              </w:rPr>
            </w:pPr>
          </w:p>
        </w:tc>
        <w:tc>
          <w:tcPr>
            <w:tcW w:w="381" w:type="pct"/>
            <w:vMerge/>
            <w:shd w:val="clear" w:color="auto" w:fill="FFFFFF" w:themeFill="background1"/>
          </w:tcPr>
          <w:p w14:paraId="5AFC5881" w14:textId="77777777" w:rsidR="008B54A3" w:rsidRPr="0009711E" w:rsidRDefault="008B54A3" w:rsidP="0009711E">
            <w:pPr>
              <w:pStyle w:val="TableText"/>
              <w:spacing w:before="60" w:after="60"/>
              <w:jc w:val="center"/>
              <w:rPr>
                <w:rFonts w:cstheme="minorHAnsi"/>
                <w:sz w:val="18"/>
                <w:szCs w:val="18"/>
              </w:rPr>
            </w:pPr>
          </w:p>
        </w:tc>
        <w:tc>
          <w:tcPr>
            <w:tcW w:w="512" w:type="pct"/>
            <w:vMerge/>
            <w:shd w:val="clear" w:color="auto" w:fill="FFFFFF" w:themeFill="background1"/>
          </w:tcPr>
          <w:p w14:paraId="1DDC27D4" w14:textId="77777777" w:rsidR="008B54A3" w:rsidRPr="0009711E" w:rsidRDefault="008B54A3" w:rsidP="0009711E">
            <w:pPr>
              <w:pStyle w:val="TableText"/>
              <w:spacing w:before="60" w:after="60"/>
              <w:jc w:val="center"/>
              <w:rPr>
                <w:rFonts w:cstheme="minorHAnsi"/>
                <w:sz w:val="18"/>
                <w:szCs w:val="18"/>
              </w:rPr>
            </w:pPr>
          </w:p>
        </w:tc>
        <w:tc>
          <w:tcPr>
            <w:tcW w:w="435" w:type="pct"/>
            <w:vMerge/>
            <w:shd w:val="clear" w:color="auto" w:fill="FFFFFF" w:themeFill="background1"/>
          </w:tcPr>
          <w:p w14:paraId="21F0B720" w14:textId="77777777" w:rsidR="008B54A3" w:rsidRPr="0009711E" w:rsidRDefault="008B54A3" w:rsidP="0009711E">
            <w:pPr>
              <w:pStyle w:val="TableText"/>
              <w:spacing w:before="60" w:after="60"/>
              <w:jc w:val="center"/>
              <w:rPr>
                <w:rFonts w:cstheme="minorHAnsi"/>
                <w:sz w:val="18"/>
                <w:szCs w:val="18"/>
              </w:rPr>
            </w:pPr>
          </w:p>
        </w:tc>
        <w:tc>
          <w:tcPr>
            <w:tcW w:w="1098" w:type="pct"/>
            <w:shd w:val="clear" w:color="auto" w:fill="FFFFFF" w:themeFill="background1"/>
          </w:tcPr>
          <w:p w14:paraId="2AAE0890"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Primary: Maintain refuge habitat for a diverse range of native waterbirds</w:t>
            </w:r>
          </w:p>
          <w:p w14:paraId="718B5028"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Support potential waterbird breeding in Eulimbah (Australasian bitterns and spoonbills)</w:t>
            </w:r>
          </w:p>
        </w:tc>
        <w:tc>
          <w:tcPr>
            <w:tcW w:w="484" w:type="pct"/>
            <w:shd w:val="clear" w:color="auto" w:fill="FFFFFF" w:themeFill="background1"/>
          </w:tcPr>
          <w:p w14:paraId="088EF231"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Nimmie</w:t>
            </w:r>
            <w:r w:rsidR="00F679B5">
              <w:rPr>
                <w:rFonts w:cstheme="minorHAnsi"/>
                <w:sz w:val="18"/>
                <w:szCs w:val="18"/>
              </w:rPr>
              <w:t>-</w:t>
            </w:r>
            <w:r w:rsidRPr="0009711E">
              <w:rPr>
                <w:rFonts w:cstheme="minorHAnsi"/>
                <w:sz w:val="18"/>
                <w:szCs w:val="18"/>
              </w:rPr>
              <w:t>Caira</w:t>
            </w:r>
          </w:p>
        </w:tc>
        <w:tc>
          <w:tcPr>
            <w:tcW w:w="937" w:type="pct"/>
            <w:shd w:val="clear" w:color="auto" w:fill="FFFFFF" w:themeFill="background1"/>
          </w:tcPr>
          <w:p w14:paraId="6EEDE564"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33 species of waterbird recorded</w:t>
            </w:r>
            <w:r w:rsidR="000368A9" w:rsidRPr="0009711E">
              <w:rPr>
                <w:rFonts w:cstheme="minorHAnsi"/>
                <w:sz w:val="18"/>
                <w:szCs w:val="18"/>
              </w:rPr>
              <w:t>,</w:t>
            </w:r>
            <w:r w:rsidRPr="0009711E">
              <w:rPr>
                <w:rFonts w:cstheme="minorHAnsi"/>
                <w:sz w:val="18"/>
                <w:szCs w:val="18"/>
              </w:rPr>
              <w:t xml:space="preserve"> including the </w:t>
            </w:r>
            <w:r w:rsidR="003A755E" w:rsidRPr="0009711E">
              <w:rPr>
                <w:rFonts w:cstheme="minorHAnsi"/>
                <w:sz w:val="18"/>
                <w:szCs w:val="18"/>
              </w:rPr>
              <w:t>e</w:t>
            </w:r>
            <w:r w:rsidRPr="0009711E">
              <w:rPr>
                <w:rFonts w:cstheme="minorHAnsi"/>
                <w:sz w:val="18"/>
                <w:szCs w:val="18"/>
              </w:rPr>
              <w:t>ndangered Australasian bittern</w:t>
            </w:r>
          </w:p>
          <w:p w14:paraId="378611E2" w14:textId="77777777" w:rsidR="008B54A3" w:rsidRPr="0009711E" w:rsidRDefault="008B54A3" w:rsidP="0009711E">
            <w:pPr>
              <w:pStyle w:val="TableText"/>
              <w:spacing w:before="60" w:after="60"/>
              <w:jc w:val="left"/>
              <w:rPr>
                <w:rFonts w:cstheme="minorHAnsi"/>
                <w:sz w:val="18"/>
                <w:szCs w:val="18"/>
              </w:rPr>
            </w:pPr>
            <w:r w:rsidRPr="0009711E">
              <w:rPr>
                <w:rFonts w:cstheme="minorHAnsi"/>
                <w:sz w:val="18"/>
                <w:szCs w:val="18"/>
              </w:rPr>
              <w:t>Abundance dominated by dabbling ducks, followed by fish</w:t>
            </w:r>
            <w:r w:rsidR="003A755E" w:rsidRPr="0009711E">
              <w:rPr>
                <w:rFonts w:cstheme="minorHAnsi"/>
                <w:sz w:val="18"/>
                <w:szCs w:val="18"/>
              </w:rPr>
              <w:t>-</w:t>
            </w:r>
            <w:r w:rsidRPr="0009711E">
              <w:rPr>
                <w:rFonts w:cstheme="minorHAnsi"/>
                <w:sz w:val="18"/>
                <w:szCs w:val="18"/>
              </w:rPr>
              <w:t>eating species</w:t>
            </w:r>
          </w:p>
          <w:p w14:paraId="2D68DBF3" w14:textId="77777777" w:rsidR="008B54A3" w:rsidRPr="0009711E" w:rsidRDefault="0004440D" w:rsidP="0009711E">
            <w:pPr>
              <w:pStyle w:val="TableText"/>
              <w:spacing w:before="60" w:after="60"/>
              <w:jc w:val="left"/>
              <w:rPr>
                <w:rFonts w:cstheme="minorHAnsi"/>
                <w:sz w:val="18"/>
                <w:szCs w:val="18"/>
              </w:rPr>
            </w:pPr>
            <w:r w:rsidRPr="0009711E">
              <w:rPr>
                <w:rFonts w:cstheme="minorHAnsi"/>
                <w:sz w:val="18"/>
                <w:szCs w:val="18"/>
              </w:rPr>
              <w:lastRenderedPageBreak/>
              <w:t>Small</w:t>
            </w:r>
            <w:r w:rsidR="003A755E" w:rsidRPr="0009711E">
              <w:rPr>
                <w:rFonts w:cstheme="minorHAnsi"/>
                <w:sz w:val="18"/>
                <w:szCs w:val="18"/>
              </w:rPr>
              <w:t>-</w:t>
            </w:r>
            <w:r w:rsidRPr="0009711E">
              <w:rPr>
                <w:rFonts w:cstheme="minorHAnsi"/>
                <w:sz w:val="18"/>
                <w:szCs w:val="18"/>
              </w:rPr>
              <w:t>scale colonial nesting waterbird breeding</w:t>
            </w:r>
          </w:p>
        </w:tc>
        <w:tc>
          <w:tcPr>
            <w:tcW w:w="673" w:type="pct"/>
            <w:shd w:val="clear" w:color="auto" w:fill="FFFFFF" w:themeFill="background1"/>
          </w:tcPr>
          <w:p w14:paraId="2ACAD2BE" w14:textId="77777777" w:rsidR="008B54A3" w:rsidRPr="0009711E" w:rsidRDefault="008B54A3" w:rsidP="0009711E">
            <w:pPr>
              <w:pStyle w:val="TableText"/>
              <w:spacing w:before="60" w:after="60"/>
              <w:jc w:val="left"/>
              <w:rPr>
                <w:rFonts w:cstheme="minorHAnsi"/>
                <w:sz w:val="18"/>
                <w:szCs w:val="18"/>
              </w:rPr>
            </w:pPr>
          </w:p>
        </w:tc>
      </w:tr>
      <w:tr w:rsidR="00340312" w:rsidRPr="00222E1A" w14:paraId="08D524ED" w14:textId="77777777" w:rsidTr="0009711E">
        <w:trPr>
          <w:trHeight w:val="20"/>
        </w:trPr>
        <w:tc>
          <w:tcPr>
            <w:tcW w:w="479" w:type="pct"/>
            <w:vMerge w:val="restart"/>
            <w:shd w:val="clear" w:color="auto" w:fill="FFFFFF" w:themeFill="background1"/>
          </w:tcPr>
          <w:p w14:paraId="1EF363FA"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Murrumbidgee</w:t>
            </w:r>
            <w:r w:rsidRPr="0009711E">
              <w:rPr>
                <w:rFonts w:cstheme="minorHAnsi"/>
                <w:kern w:val="0"/>
                <w:sz w:val="18"/>
                <w:szCs w:val="18"/>
                <w:lang w:eastAsia="en-GB"/>
              </w:rPr>
              <w:t xml:space="preserve"> (1516-Mbg-05)</w:t>
            </w:r>
          </w:p>
        </w:tc>
        <w:tc>
          <w:tcPr>
            <w:tcW w:w="381" w:type="pct"/>
            <w:vMerge w:val="restart"/>
            <w:shd w:val="clear" w:color="auto" w:fill="FFFFFF" w:themeFill="background1"/>
          </w:tcPr>
          <w:p w14:paraId="7A4F3A2B" w14:textId="77777777" w:rsidR="00340312" w:rsidRPr="0009711E" w:rsidRDefault="00340312" w:rsidP="0009711E">
            <w:pPr>
              <w:pStyle w:val="TableText"/>
              <w:spacing w:before="60" w:after="60"/>
              <w:jc w:val="center"/>
              <w:rPr>
                <w:rFonts w:cstheme="minorHAnsi"/>
                <w:sz w:val="18"/>
                <w:szCs w:val="18"/>
              </w:rPr>
            </w:pPr>
            <w:r w:rsidRPr="0009711E">
              <w:rPr>
                <w:rFonts w:cstheme="minorHAnsi"/>
                <w:sz w:val="18"/>
                <w:szCs w:val="18"/>
              </w:rPr>
              <w:t xml:space="preserve">17/11/15 </w:t>
            </w:r>
            <w:r w:rsidR="00C56D4D" w:rsidRPr="0009711E">
              <w:rPr>
                <w:rFonts w:cstheme="minorHAnsi"/>
                <w:sz w:val="18"/>
                <w:szCs w:val="18"/>
              </w:rPr>
              <w:t>–</w:t>
            </w:r>
            <w:r w:rsidRPr="0009711E">
              <w:rPr>
                <w:rFonts w:cstheme="minorHAnsi"/>
                <w:sz w:val="18"/>
                <w:szCs w:val="18"/>
              </w:rPr>
              <w:t xml:space="preserve"> 11/01/16</w:t>
            </w:r>
          </w:p>
        </w:tc>
        <w:tc>
          <w:tcPr>
            <w:tcW w:w="512" w:type="pct"/>
            <w:vMerge w:val="restart"/>
            <w:shd w:val="clear" w:color="auto" w:fill="FFFFFF" w:themeFill="background1"/>
          </w:tcPr>
          <w:p w14:paraId="4C778758" w14:textId="77777777" w:rsidR="00340312" w:rsidRPr="0009711E" w:rsidRDefault="00340312" w:rsidP="0009711E">
            <w:pPr>
              <w:pStyle w:val="TableText"/>
              <w:spacing w:before="60" w:after="60"/>
              <w:jc w:val="center"/>
              <w:rPr>
                <w:rFonts w:cstheme="minorHAnsi"/>
                <w:sz w:val="18"/>
                <w:szCs w:val="18"/>
              </w:rPr>
            </w:pPr>
            <w:r w:rsidRPr="0009711E">
              <w:rPr>
                <w:rFonts w:cstheme="minorHAnsi"/>
                <w:sz w:val="18"/>
                <w:szCs w:val="18"/>
              </w:rPr>
              <w:t>10</w:t>
            </w:r>
            <w:r w:rsidR="003A755E" w:rsidRPr="0009711E">
              <w:rPr>
                <w:rFonts w:cstheme="minorHAnsi"/>
                <w:sz w:val="18"/>
                <w:szCs w:val="18"/>
              </w:rPr>
              <w:t xml:space="preserve"> </w:t>
            </w:r>
            <w:r w:rsidRPr="0009711E">
              <w:rPr>
                <w:rFonts w:cstheme="minorHAnsi"/>
                <w:sz w:val="18"/>
                <w:szCs w:val="18"/>
              </w:rPr>
              <w:t>000.00</w:t>
            </w:r>
          </w:p>
        </w:tc>
        <w:tc>
          <w:tcPr>
            <w:tcW w:w="435" w:type="pct"/>
            <w:vMerge w:val="restart"/>
            <w:shd w:val="clear" w:color="auto" w:fill="FFFFFF" w:themeFill="background1"/>
          </w:tcPr>
          <w:p w14:paraId="20902166" w14:textId="77777777" w:rsidR="00340312" w:rsidRPr="0009711E" w:rsidRDefault="00340312" w:rsidP="0009711E">
            <w:pPr>
              <w:pStyle w:val="TableText"/>
              <w:spacing w:before="60" w:after="60"/>
              <w:jc w:val="center"/>
              <w:rPr>
                <w:rFonts w:cstheme="minorHAnsi"/>
                <w:sz w:val="18"/>
                <w:szCs w:val="18"/>
              </w:rPr>
            </w:pPr>
            <w:r w:rsidRPr="0009711E">
              <w:rPr>
                <w:rFonts w:cstheme="minorHAnsi"/>
                <w:sz w:val="18"/>
                <w:szCs w:val="18"/>
              </w:rPr>
              <w:t>Wetland</w:t>
            </w:r>
          </w:p>
        </w:tc>
        <w:tc>
          <w:tcPr>
            <w:tcW w:w="1098" w:type="pct"/>
            <w:shd w:val="clear" w:color="auto" w:fill="FFFFFF" w:themeFill="background1"/>
          </w:tcPr>
          <w:p w14:paraId="545E0525"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Secondary: Provide habitat for frogs</w:t>
            </w:r>
          </w:p>
        </w:tc>
        <w:tc>
          <w:tcPr>
            <w:tcW w:w="484" w:type="pct"/>
            <w:shd w:val="clear" w:color="auto" w:fill="FFFFFF" w:themeFill="background1"/>
          </w:tcPr>
          <w:p w14:paraId="35F83409"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 xml:space="preserve">Yanga National Park </w:t>
            </w:r>
          </w:p>
        </w:tc>
        <w:tc>
          <w:tcPr>
            <w:tcW w:w="937" w:type="pct"/>
            <w:shd w:val="clear" w:color="auto" w:fill="FFFFFF" w:themeFill="background1"/>
          </w:tcPr>
          <w:p w14:paraId="0DF0FDB6" w14:textId="77777777" w:rsidR="00340312" w:rsidRPr="0009711E" w:rsidRDefault="003A755E" w:rsidP="0009711E">
            <w:pPr>
              <w:pStyle w:val="TableText"/>
              <w:spacing w:before="60" w:after="60"/>
              <w:jc w:val="left"/>
              <w:rPr>
                <w:rFonts w:cstheme="minorHAnsi"/>
                <w:sz w:val="18"/>
                <w:szCs w:val="18"/>
              </w:rPr>
            </w:pPr>
            <w:r w:rsidRPr="0009711E">
              <w:rPr>
                <w:rFonts w:cstheme="minorHAnsi"/>
                <w:sz w:val="18"/>
                <w:szCs w:val="18"/>
              </w:rPr>
              <w:t>5</w:t>
            </w:r>
            <w:r w:rsidR="00340312" w:rsidRPr="0009711E">
              <w:rPr>
                <w:rFonts w:cstheme="minorHAnsi"/>
                <w:sz w:val="18"/>
                <w:szCs w:val="18"/>
              </w:rPr>
              <w:t xml:space="preserve"> frog species recorded</w:t>
            </w:r>
          </w:p>
        </w:tc>
        <w:tc>
          <w:tcPr>
            <w:tcW w:w="673" w:type="pct"/>
            <w:shd w:val="clear" w:color="auto" w:fill="FFFFFF" w:themeFill="background1"/>
          </w:tcPr>
          <w:p w14:paraId="7141EAAF" w14:textId="77777777" w:rsidR="00340312" w:rsidRPr="0009711E" w:rsidRDefault="00340312" w:rsidP="0009711E">
            <w:pPr>
              <w:pStyle w:val="TableText"/>
              <w:spacing w:before="60" w:after="60"/>
              <w:jc w:val="left"/>
              <w:rPr>
                <w:rFonts w:cstheme="minorHAnsi"/>
                <w:sz w:val="18"/>
                <w:szCs w:val="18"/>
              </w:rPr>
            </w:pPr>
          </w:p>
        </w:tc>
      </w:tr>
      <w:tr w:rsidR="00340312" w:rsidRPr="00222E1A" w14:paraId="3D8C5BC0" w14:textId="77777777" w:rsidTr="0009711E">
        <w:trPr>
          <w:trHeight w:val="20"/>
        </w:trPr>
        <w:tc>
          <w:tcPr>
            <w:tcW w:w="479" w:type="pct"/>
            <w:vMerge/>
            <w:shd w:val="clear" w:color="auto" w:fill="FFFFFF" w:themeFill="background1"/>
          </w:tcPr>
          <w:p w14:paraId="73F65A8E" w14:textId="77777777" w:rsidR="00340312" w:rsidRPr="0009711E" w:rsidRDefault="00340312" w:rsidP="0009711E">
            <w:pPr>
              <w:pStyle w:val="TableText"/>
              <w:spacing w:before="60" w:after="60"/>
              <w:jc w:val="left"/>
              <w:rPr>
                <w:rFonts w:cstheme="minorHAnsi"/>
                <w:sz w:val="18"/>
                <w:szCs w:val="18"/>
              </w:rPr>
            </w:pPr>
          </w:p>
        </w:tc>
        <w:tc>
          <w:tcPr>
            <w:tcW w:w="381" w:type="pct"/>
            <w:vMerge/>
            <w:shd w:val="clear" w:color="auto" w:fill="FFFFFF" w:themeFill="background1"/>
          </w:tcPr>
          <w:p w14:paraId="4CFCFE35" w14:textId="77777777" w:rsidR="00340312" w:rsidRPr="0009711E" w:rsidRDefault="00340312" w:rsidP="0009711E">
            <w:pPr>
              <w:pStyle w:val="TableText"/>
              <w:spacing w:before="60" w:after="60"/>
              <w:jc w:val="center"/>
              <w:rPr>
                <w:rFonts w:cstheme="minorHAnsi"/>
                <w:sz w:val="18"/>
                <w:szCs w:val="18"/>
              </w:rPr>
            </w:pPr>
          </w:p>
        </w:tc>
        <w:tc>
          <w:tcPr>
            <w:tcW w:w="512" w:type="pct"/>
            <w:vMerge/>
            <w:shd w:val="clear" w:color="auto" w:fill="FFFFFF" w:themeFill="background1"/>
          </w:tcPr>
          <w:p w14:paraId="20B12494" w14:textId="77777777" w:rsidR="00340312" w:rsidRPr="0009711E" w:rsidRDefault="00340312" w:rsidP="0009711E">
            <w:pPr>
              <w:pStyle w:val="TableText"/>
              <w:spacing w:before="60" w:after="60"/>
              <w:jc w:val="center"/>
              <w:rPr>
                <w:rFonts w:cstheme="minorHAnsi"/>
                <w:sz w:val="18"/>
                <w:szCs w:val="18"/>
              </w:rPr>
            </w:pPr>
          </w:p>
        </w:tc>
        <w:tc>
          <w:tcPr>
            <w:tcW w:w="435" w:type="pct"/>
            <w:vMerge/>
            <w:shd w:val="clear" w:color="auto" w:fill="FFFFFF" w:themeFill="background1"/>
          </w:tcPr>
          <w:p w14:paraId="46D4F5C4" w14:textId="77777777" w:rsidR="00340312" w:rsidRPr="0009711E" w:rsidRDefault="00340312" w:rsidP="0009711E">
            <w:pPr>
              <w:pStyle w:val="TableText"/>
              <w:spacing w:before="60" w:after="60"/>
              <w:jc w:val="center"/>
              <w:rPr>
                <w:rFonts w:cstheme="minorHAnsi"/>
                <w:sz w:val="18"/>
                <w:szCs w:val="18"/>
              </w:rPr>
            </w:pPr>
          </w:p>
        </w:tc>
        <w:tc>
          <w:tcPr>
            <w:tcW w:w="1098" w:type="pct"/>
            <w:shd w:val="clear" w:color="auto" w:fill="FFFFFF" w:themeFill="background1"/>
          </w:tcPr>
          <w:p w14:paraId="72E53C4A"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Secondary: Provide habitat for other vertebrates</w:t>
            </w:r>
          </w:p>
        </w:tc>
        <w:tc>
          <w:tcPr>
            <w:tcW w:w="484" w:type="pct"/>
            <w:shd w:val="clear" w:color="auto" w:fill="FFFFFF" w:themeFill="background1"/>
          </w:tcPr>
          <w:p w14:paraId="5F46C5C9"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 xml:space="preserve">Yanga National Park </w:t>
            </w:r>
          </w:p>
        </w:tc>
        <w:tc>
          <w:tcPr>
            <w:tcW w:w="937" w:type="pct"/>
            <w:shd w:val="clear" w:color="auto" w:fill="FFFFFF" w:themeFill="background1"/>
          </w:tcPr>
          <w:p w14:paraId="391EA73B" w14:textId="77777777" w:rsidR="00340312" w:rsidRPr="0009711E" w:rsidRDefault="003A755E" w:rsidP="0009711E">
            <w:pPr>
              <w:pStyle w:val="TableText"/>
              <w:spacing w:before="60" w:after="60"/>
              <w:jc w:val="left"/>
              <w:rPr>
                <w:rFonts w:cstheme="minorHAnsi"/>
                <w:sz w:val="18"/>
                <w:szCs w:val="18"/>
              </w:rPr>
            </w:pPr>
            <w:r w:rsidRPr="0009711E">
              <w:rPr>
                <w:rFonts w:cstheme="minorHAnsi"/>
                <w:sz w:val="18"/>
                <w:szCs w:val="18"/>
              </w:rPr>
              <w:t>1</w:t>
            </w:r>
            <w:r w:rsidR="00340312" w:rsidRPr="0009711E">
              <w:rPr>
                <w:rFonts w:cstheme="minorHAnsi"/>
                <w:sz w:val="18"/>
                <w:szCs w:val="18"/>
              </w:rPr>
              <w:t xml:space="preserve"> species of turtle</w:t>
            </w:r>
            <w:r w:rsidRPr="0009711E">
              <w:rPr>
                <w:rFonts w:cstheme="minorHAnsi"/>
                <w:sz w:val="18"/>
                <w:szCs w:val="18"/>
              </w:rPr>
              <w:t xml:space="preserve"> recorded</w:t>
            </w:r>
          </w:p>
        </w:tc>
        <w:tc>
          <w:tcPr>
            <w:tcW w:w="673" w:type="pct"/>
            <w:shd w:val="clear" w:color="auto" w:fill="FFFFFF" w:themeFill="background1"/>
          </w:tcPr>
          <w:p w14:paraId="68025BE5" w14:textId="77777777" w:rsidR="00340312" w:rsidRPr="0009711E" w:rsidRDefault="00340312" w:rsidP="0009711E">
            <w:pPr>
              <w:pStyle w:val="TableText"/>
              <w:spacing w:before="60" w:after="60"/>
              <w:jc w:val="left"/>
              <w:rPr>
                <w:rFonts w:cstheme="minorHAnsi"/>
                <w:sz w:val="18"/>
                <w:szCs w:val="18"/>
              </w:rPr>
            </w:pPr>
          </w:p>
        </w:tc>
      </w:tr>
      <w:tr w:rsidR="00340312" w:rsidRPr="00222E1A" w14:paraId="6A25FECF" w14:textId="77777777" w:rsidTr="0009711E">
        <w:trPr>
          <w:trHeight w:val="20"/>
        </w:trPr>
        <w:tc>
          <w:tcPr>
            <w:tcW w:w="479" w:type="pct"/>
            <w:vMerge/>
            <w:shd w:val="clear" w:color="auto" w:fill="FFFFFF" w:themeFill="background1"/>
          </w:tcPr>
          <w:p w14:paraId="4CA89C62" w14:textId="77777777" w:rsidR="00340312" w:rsidRPr="0009711E" w:rsidRDefault="00340312" w:rsidP="0009711E">
            <w:pPr>
              <w:pStyle w:val="TableText"/>
              <w:spacing w:before="60" w:after="60"/>
              <w:jc w:val="left"/>
              <w:rPr>
                <w:rFonts w:cstheme="minorHAnsi"/>
                <w:sz w:val="18"/>
                <w:szCs w:val="18"/>
              </w:rPr>
            </w:pPr>
          </w:p>
        </w:tc>
        <w:tc>
          <w:tcPr>
            <w:tcW w:w="381" w:type="pct"/>
            <w:vMerge/>
            <w:shd w:val="clear" w:color="auto" w:fill="FFFFFF" w:themeFill="background1"/>
          </w:tcPr>
          <w:p w14:paraId="7B8427F3" w14:textId="77777777" w:rsidR="00340312" w:rsidRPr="0009711E" w:rsidRDefault="00340312" w:rsidP="0009711E">
            <w:pPr>
              <w:pStyle w:val="TableText"/>
              <w:spacing w:before="60" w:after="60"/>
              <w:jc w:val="center"/>
              <w:rPr>
                <w:rFonts w:cstheme="minorHAnsi"/>
                <w:sz w:val="18"/>
                <w:szCs w:val="18"/>
              </w:rPr>
            </w:pPr>
          </w:p>
        </w:tc>
        <w:tc>
          <w:tcPr>
            <w:tcW w:w="512" w:type="pct"/>
            <w:vMerge/>
            <w:shd w:val="clear" w:color="auto" w:fill="FFFFFF" w:themeFill="background1"/>
          </w:tcPr>
          <w:p w14:paraId="17FD9901" w14:textId="77777777" w:rsidR="00340312" w:rsidRPr="0009711E" w:rsidRDefault="00340312" w:rsidP="0009711E">
            <w:pPr>
              <w:pStyle w:val="TableText"/>
              <w:spacing w:before="60" w:after="60"/>
              <w:jc w:val="center"/>
              <w:rPr>
                <w:rFonts w:cstheme="minorHAnsi"/>
                <w:sz w:val="18"/>
                <w:szCs w:val="18"/>
              </w:rPr>
            </w:pPr>
          </w:p>
        </w:tc>
        <w:tc>
          <w:tcPr>
            <w:tcW w:w="435" w:type="pct"/>
            <w:vMerge/>
            <w:shd w:val="clear" w:color="auto" w:fill="FFFFFF" w:themeFill="background1"/>
          </w:tcPr>
          <w:p w14:paraId="76E37B6D" w14:textId="77777777" w:rsidR="00340312" w:rsidRPr="0009711E" w:rsidRDefault="00340312" w:rsidP="0009711E">
            <w:pPr>
              <w:pStyle w:val="TableText"/>
              <w:spacing w:before="60" w:after="60"/>
              <w:jc w:val="center"/>
              <w:rPr>
                <w:rFonts w:cstheme="minorHAnsi"/>
                <w:sz w:val="18"/>
                <w:szCs w:val="18"/>
              </w:rPr>
            </w:pPr>
          </w:p>
        </w:tc>
        <w:tc>
          <w:tcPr>
            <w:tcW w:w="1098" w:type="pct"/>
            <w:shd w:val="clear" w:color="auto" w:fill="FFFFFF" w:themeFill="background1"/>
          </w:tcPr>
          <w:p w14:paraId="1002EA0E"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Primary: To support identified waterbird (egret) breeding event</w:t>
            </w:r>
          </w:p>
        </w:tc>
        <w:tc>
          <w:tcPr>
            <w:tcW w:w="484" w:type="pct"/>
            <w:shd w:val="clear" w:color="auto" w:fill="FFFFFF" w:themeFill="background1"/>
          </w:tcPr>
          <w:p w14:paraId="5AD9CC76"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 xml:space="preserve">Yanga National Park </w:t>
            </w:r>
          </w:p>
        </w:tc>
        <w:tc>
          <w:tcPr>
            <w:tcW w:w="937" w:type="pct"/>
            <w:shd w:val="clear" w:color="auto" w:fill="FFFFFF" w:themeFill="background1"/>
          </w:tcPr>
          <w:p w14:paraId="7085BF9A"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24 species of waterbird recorded</w:t>
            </w:r>
          </w:p>
        </w:tc>
        <w:tc>
          <w:tcPr>
            <w:tcW w:w="673" w:type="pct"/>
            <w:shd w:val="clear" w:color="auto" w:fill="FFFFFF" w:themeFill="background1"/>
          </w:tcPr>
          <w:p w14:paraId="561476FF"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Inundation outside preferred breeding window, small</w:t>
            </w:r>
            <w:r w:rsidR="0035752E" w:rsidRPr="0009711E">
              <w:rPr>
                <w:rFonts w:cstheme="minorHAnsi"/>
                <w:sz w:val="18"/>
                <w:szCs w:val="18"/>
              </w:rPr>
              <w:t>-</w:t>
            </w:r>
            <w:r w:rsidRPr="0009711E">
              <w:rPr>
                <w:rFonts w:cstheme="minorHAnsi"/>
                <w:sz w:val="18"/>
                <w:szCs w:val="18"/>
              </w:rPr>
              <w:t>scale watering</w:t>
            </w:r>
          </w:p>
        </w:tc>
      </w:tr>
      <w:tr w:rsidR="00340312" w:rsidRPr="00222E1A" w14:paraId="1CB16F81" w14:textId="77777777" w:rsidTr="0009711E">
        <w:trPr>
          <w:trHeight w:val="20"/>
        </w:trPr>
        <w:tc>
          <w:tcPr>
            <w:tcW w:w="479" w:type="pct"/>
            <w:vMerge w:val="restart"/>
            <w:shd w:val="clear" w:color="auto" w:fill="FFFFFF" w:themeFill="background1"/>
          </w:tcPr>
          <w:p w14:paraId="4EAD33CC" w14:textId="77777777" w:rsidR="00340312" w:rsidRPr="0009711E" w:rsidRDefault="00340312" w:rsidP="0009711E">
            <w:pPr>
              <w:pStyle w:val="TableText"/>
              <w:spacing w:before="60" w:after="60"/>
              <w:jc w:val="left"/>
              <w:rPr>
                <w:rFonts w:cstheme="minorHAnsi"/>
                <w:kern w:val="0"/>
                <w:sz w:val="18"/>
                <w:szCs w:val="18"/>
                <w:lang w:eastAsia="en-GB"/>
              </w:rPr>
            </w:pPr>
            <w:r w:rsidRPr="0009711E">
              <w:rPr>
                <w:rFonts w:cstheme="minorHAnsi"/>
                <w:sz w:val="18"/>
                <w:szCs w:val="18"/>
              </w:rPr>
              <w:t>Murrumbidgee</w:t>
            </w:r>
            <w:r w:rsidRPr="0009711E">
              <w:rPr>
                <w:rFonts w:cstheme="minorHAnsi"/>
                <w:kern w:val="0"/>
                <w:sz w:val="18"/>
                <w:szCs w:val="18"/>
                <w:lang w:eastAsia="en-GB"/>
              </w:rPr>
              <w:t xml:space="preserve"> (1516-Mbg-11</w:t>
            </w:r>
          </w:p>
          <w:p w14:paraId="65A908D3" w14:textId="77777777" w:rsidR="00340312" w:rsidRPr="0009711E" w:rsidRDefault="00340312" w:rsidP="0009711E">
            <w:pPr>
              <w:pStyle w:val="TableText"/>
              <w:spacing w:before="60" w:after="60"/>
              <w:jc w:val="left"/>
              <w:rPr>
                <w:rFonts w:cstheme="minorHAnsi"/>
                <w:sz w:val="18"/>
                <w:szCs w:val="18"/>
              </w:rPr>
            </w:pPr>
            <w:r w:rsidRPr="0009711E">
              <w:rPr>
                <w:rFonts w:cstheme="minorHAnsi"/>
                <w:kern w:val="0"/>
                <w:sz w:val="18"/>
                <w:szCs w:val="18"/>
                <w:lang w:eastAsia="en-GB"/>
              </w:rPr>
              <w:t>1516-Mbg-12)</w:t>
            </w:r>
          </w:p>
        </w:tc>
        <w:tc>
          <w:tcPr>
            <w:tcW w:w="381" w:type="pct"/>
            <w:vMerge w:val="restart"/>
            <w:shd w:val="clear" w:color="auto" w:fill="FFFFFF" w:themeFill="background1"/>
          </w:tcPr>
          <w:p w14:paraId="20C48030" w14:textId="77777777" w:rsidR="00340312" w:rsidRPr="0009711E" w:rsidRDefault="00340312" w:rsidP="0009711E">
            <w:pPr>
              <w:pStyle w:val="TableText"/>
              <w:spacing w:before="60" w:after="60"/>
              <w:jc w:val="center"/>
              <w:rPr>
                <w:rFonts w:cstheme="minorHAnsi"/>
                <w:sz w:val="18"/>
                <w:szCs w:val="18"/>
              </w:rPr>
            </w:pPr>
            <w:r w:rsidRPr="0009711E">
              <w:rPr>
                <w:rFonts w:cstheme="minorHAnsi"/>
                <w:sz w:val="18"/>
                <w:szCs w:val="18"/>
              </w:rPr>
              <w:t xml:space="preserve">06/05/16 </w:t>
            </w:r>
            <w:r w:rsidR="00C56D4D" w:rsidRPr="0009711E">
              <w:rPr>
                <w:rFonts w:cstheme="minorHAnsi"/>
                <w:sz w:val="18"/>
                <w:szCs w:val="18"/>
              </w:rPr>
              <w:t>–</w:t>
            </w:r>
            <w:r w:rsidRPr="0009711E">
              <w:rPr>
                <w:rFonts w:cstheme="minorHAnsi"/>
                <w:sz w:val="18"/>
                <w:szCs w:val="18"/>
              </w:rPr>
              <w:t xml:space="preserve"> 30/06/16</w:t>
            </w:r>
          </w:p>
        </w:tc>
        <w:tc>
          <w:tcPr>
            <w:tcW w:w="512" w:type="pct"/>
            <w:vMerge w:val="restart"/>
            <w:shd w:val="clear" w:color="auto" w:fill="FFFFFF" w:themeFill="background1"/>
          </w:tcPr>
          <w:p w14:paraId="2D767CBE" w14:textId="77777777" w:rsidR="00340312" w:rsidRPr="0009711E" w:rsidRDefault="00340312" w:rsidP="0009711E">
            <w:pPr>
              <w:pStyle w:val="TableText"/>
              <w:spacing w:before="60" w:after="60"/>
              <w:jc w:val="center"/>
              <w:rPr>
                <w:rFonts w:cstheme="minorHAnsi"/>
                <w:sz w:val="18"/>
                <w:szCs w:val="18"/>
              </w:rPr>
            </w:pPr>
            <w:r w:rsidRPr="0009711E">
              <w:rPr>
                <w:rFonts w:cstheme="minorHAnsi"/>
                <w:sz w:val="18"/>
                <w:szCs w:val="18"/>
              </w:rPr>
              <w:t>7000.00</w:t>
            </w:r>
          </w:p>
          <w:p w14:paraId="359C4D8E" w14:textId="77777777" w:rsidR="00340312" w:rsidRPr="0009711E" w:rsidRDefault="00340312" w:rsidP="0009711E">
            <w:pPr>
              <w:pStyle w:val="TableText"/>
              <w:spacing w:before="60" w:after="60"/>
              <w:jc w:val="center"/>
              <w:rPr>
                <w:rFonts w:cstheme="minorHAnsi"/>
                <w:sz w:val="18"/>
                <w:szCs w:val="18"/>
              </w:rPr>
            </w:pPr>
            <w:r w:rsidRPr="0009711E">
              <w:rPr>
                <w:rFonts w:cstheme="minorHAnsi"/>
                <w:sz w:val="18"/>
                <w:szCs w:val="18"/>
              </w:rPr>
              <w:t>2557.00</w:t>
            </w:r>
          </w:p>
        </w:tc>
        <w:tc>
          <w:tcPr>
            <w:tcW w:w="435" w:type="pct"/>
            <w:vMerge w:val="restart"/>
            <w:shd w:val="clear" w:color="auto" w:fill="FFFFFF" w:themeFill="background1"/>
          </w:tcPr>
          <w:p w14:paraId="485813D5" w14:textId="77777777" w:rsidR="00340312" w:rsidRPr="0009711E" w:rsidRDefault="00340312" w:rsidP="0009711E">
            <w:pPr>
              <w:pStyle w:val="TableText"/>
              <w:spacing w:before="60" w:after="60"/>
              <w:jc w:val="center"/>
              <w:rPr>
                <w:rFonts w:cstheme="minorHAnsi"/>
                <w:sz w:val="18"/>
                <w:szCs w:val="18"/>
              </w:rPr>
            </w:pPr>
            <w:r w:rsidRPr="0009711E">
              <w:rPr>
                <w:rFonts w:cstheme="minorHAnsi"/>
                <w:sz w:val="18"/>
                <w:szCs w:val="18"/>
              </w:rPr>
              <w:t>Wetland</w:t>
            </w:r>
          </w:p>
        </w:tc>
        <w:tc>
          <w:tcPr>
            <w:tcW w:w="1098" w:type="pct"/>
            <w:shd w:val="clear" w:color="auto" w:fill="FFFFFF" w:themeFill="background1"/>
          </w:tcPr>
          <w:p w14:paraId="75FDA4A6"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 xml:space="preserve">Primary: Support the habitat requirements of southern bell frogs </w:t>
            </w:r>
          </w:p>
        </w:tc>
        <w:tc>
          <w:tcPr>
            <w:tcW w:w="484" w:type="pct"/>
            <w:shd w:val="clear" w:color="auto" w:fill="FFFFFF" w:themeFill="background1"/>
          </w:tcPr>
          <w:p w14:paraId="1EA25F14"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 xml:space="preserve">Nap Nap </w:t>
            </w:r>
            <w:r w:rsidR="00C56D4D" w:rsidRPr="0009711E">
              <w:rPr>
                <w:rFonts w:cstheme="minorHAnsi"/>
                <w:sz w:val="18"/>
                <w:szCs w:val="18"/>
              </w:rPr>
              <w:t>–</w:t>
            </w:r>
            <w:r w:rsidRPr="0009711E">
              <w:rPr>
                <w:rFonts w:cstheme="minorHAnsi"/>
                <w:sz w:val="18"/>
                <w:szCs w:val="18"/>
              </w:rPr>
              <w:t xml:space="preserve"> Wagourah</w:t>
            </w:r>
          </w:p>
        </w:tc>
        <w:tc>
          <w:tcPr>
            <w:tcW w:w="937" w:type="pct"/>
            <w:shd w:val="clear" w:color="auto" w:fill="FFFFFF" w:themeFill="background1"/>
          </w:tcPr>
          <w:p w14:paraId="562655F6" w14:textId="77777777" w:rsidR="00340312" w:rsidRPr="0009711E" w:rsidRDefault="0035752E" w:rsidP="0009711E">
            <w:pPr>
              <w:pStyle w:val="TableText"/>
              <w:spacing w:before="60" w:after="60"/>
              <w:jc w:val="left"/>
              <w:rPr>
                <w:rFonts w:cstheme="minorHAnsi"/>
                <w:sz w:val="18"/>
                <w:szCs w:val="18"/>
              </w:rPr>
            </w:pPr>
            <w:r w:rsidRPr="0009711E">
              <w:rPr>
                <w:rFonts w:cstheme="minorHAnsi"/>
                <w:sz w:val="18"/>
                <w:szCs w:val="18"/>
              </w:rPr>
              <w:t>6</w:t>
            </w:r>
            <w:r w:rsidR="00340312" w:rsidRPr="0009711E">
              <w:rPr>
                <w:rFonts w:cstheme="minorHAnsi"/>
                <w:sz w:val="18"/>
                <w:szCs w:val="18"/>
              </w:rPr>
              <w:t xml:space="preserve"> species of frog recorded</w:t>
            </w:r>
            <w:r w:rsidRPr="0009711E">
              <w:rPr>
                <w:rFonts w:cstheme="minorHAnsi"/>
                <w:sz w:val="18"/>
                <w:szCs w:val="18"/>
              </w:rPr>
              <w:t>,</w:t>
            </w:r>
            <w:r w:rsidR="00340312" w:rsidRPr="0009711E">
              <w:rPr>
                <w:rFonts w:cstheme="minorHAnsi"/>
                <w:sz w:val="18"/>
                <w:szCs w:val="18"/>
              </w:rPr>
              <w:t xml:space="preserve"> including southern bell frog</w:t>
            </w:r>
          </w:p>
          <w:p w14:paraId="17BC9417" w14:textId="77777777" w:rsidR="00340312" w:rsidRPr="0009711E" w:rsidRDefault="0035752E" w:rsidP="0009711E">
            <w:pPr>
              <w:pStyle w:val="TableText"/>
              <w:spacing w:before="60" w:after="60"/>
              <w:jc w:val="left"/>
              <w:rPr>
                <w:rFonts w:cstheme="minorHAnsi"/>
                <w:sz w:val="18"/>
                <w:szCs w:val="18"/>
              </w:rPr>
            </w:pPr>
            <w:r w:rsidRPr="0009711E">
              <w:rPr>
                <w:rFonts w:cstheme="minorHAnsi"/>
                <w:sz w:val="18"/>
                <w:szCs w:val="18"/>
              </w:rPr>
              <w:t>2</w:t>
            </w:r>
            <w:r w:rsidR="00340312" w:rsidRPr="0009711E">
              <w:rPr>
                <w:rFonts w:cstheme="minorHAnsi"/>
                <w:sz w:val="18"/>
                <w:szCs w:val="18"/>
              </w:rPr>
              <w:t xml:space="preserve"> species of turtle</w:t>
            </w:r>
            <w:r w:rsidRPr="0009711E">
              <w:rPr>
                <w:rFonts w:cstheme="minorHAnsi"/>
                <w:sz w:val="18"/>
                <w:szCs w:val="18"/>
              </w:rPr>
              <w:t xml:space="preserve"> recorded</w:t>
            </w:r>
          </w:p>
        </w:tc>
        <w:tc>
          <w:tcPr>
            <w:tcW w:w="673" w:type="pct"/>
            <w:shd w:val="clear" w:color="auto" w:fill="FFFFFF" w:themeFill="background1"/>
          </w:tcPr>
          <w:p w14:paraId="3889E20A"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Insufficient duration of inundation to support breeding</w:t>
            </w:r>
          </w:p>
        </w:tc>
      </w:tr>
      <w:tr w:rsidR="00340312" w:rsidRPr="00222E1A" w14:paraId="22C53990" w14:textId="77777777" w:rsidTr="0009711E">
        <w:trPr>
          <w:trHeight w:val="20"/>
        </w:trPr>
        <w:tc>
          <w:tcPr>
            <w:tcW w:w="479" w:type="pct"/>
            <w:vMerge/>
            <w:shd w:val="clear" w:color="auto" w:fill="FFFFFF" w:themeFill="background1"/>
          </w:tcPr>
          <w:p w14:paraId="5E0F617B" w14:textId="77777777" w:rsidR="00340312" w:rsidRPr="0009711E" w:rsidRDefault="00340312" w:rsidP="0009711E">
            <w:pPr>
              <w:pStyle w:val="TableText"/>
              <w:spacing w:before="60" w:after="60"/>
              <w:jc w:val="left"/>
              <w:rPr>
                <w:rFonts w:cstheme="minorHAnsi"/>
                <w:sz w:val="18"/>
                <w:szCs w:val="18"/>
              </w:rPr>
            </w:pPr>
          </w:p>
        </w:tc>
        <w:tc>
          <w:tcPr>
            <w:tcW w:w="381" w:type="pct"/>
            <w:vMerge/>
            <w:shd w:val="clear" w:color="auto" w:fill="FFFFFF" w:themeFill="background1"/>
          </w:tcPr>
          <w:p w14:paraId="0F1B9FAD" w14:textId="77777777" w:rsidR="00340312" w:rsidRPr="0009711E" w:rsidRDefault="00340312" w:rsidP="0009711E">
            <w:pPr>
              <w:pStyle w:val="TableText"/>
              <w:spacing w:before="60" w:after="60"/>
              <w:jc w:val="center"/>
              <w:rPr>
                <w:rFonts w:cstheme="minorHAnsi"/>
                <w:sz w:val="18"/>
                <w:szCs w:val="18"/>
              </w:rPr>
            </w:pPr>
          </w:p>
        </w:tc>
        <w:tc>
          <w:tcPr>
            <w:tcW w:w="512" w:type="pct"/>
            <w:vMerge/>
            <w:shd w:val="clear" w:color="auto" w:fill="FFFFFF" w:themeFill="background1"/>
          </w:tcPr>
          <w:p w14:paraId="31C96A38" w14:textId="77777777" w:rsidR="00340312" w:rsidRPr="0009711E" w:rsidRDefault="00340312" w:rsidP="0009711E">
            <w:pPr>
              <w:pStyle w:val="TableText"/>
              <w:spacing w:before="60" w:after="60"/>
              <w:jc w:val="center"/>
              <w:rPr>
                <w:rFonts w:cstheme="minorHAnsi"/>
                <w:sz w:val="18"/>
                <w:szCs w:val="18"/>
              </w:rPr>
            </w:pPr>
          </w:p>
        </w:tc>
        <w:tc>
          <w:tcPr>
            <w:tcW w:w="435" w:type="pct"/>
            <w:vMerge/>
            <w:shd w:val="clear" w:color="auto" w:fill="FFFFFF" w:themeFill="background1"/>
          </w:tcPr>
          <w:p w14:paraId="16FCACEE" w14:textId="77777777" w:rsidR="00340312" w:rsidRPr="0009711E" w:rsidRDefault="00340312" w:rsidP="0009711E">
            <w:pPr>
              <w:pStyle w:val="TableText"/>
              <w:spacing w:before="60" w:after="60"/>
              <w:jc w:val="center"/>
              <w:rPr>
                <w:rFonts w:cstheme="minorHAnsi"/>
                <w:sz w:val="18"/>
                <w:szCs w:val="18"/>
              </w:rPr>
            </w:pPr>
          </w:p>
        </w:tc>
        <w:tc>
          <w:tcPr>
            <w:tcW w:w="1098" w:type="pct"/>
            <w:shd w:val="clear" w:color="auto" w:fill="FFFFFF" w:themeFill="background1"/>
          </w:tcPr>
          <w:p w14:paraId="7682DDFB"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Primary: Support potential waterbird breeding in 2016</w:t>
            </w:r>
            <w:r w:rsidR="00C56D4D" w:rsidRPr="0009711E">
              <w:rPr>
                <w:rFonts w:cstheme="minorHAnsi"/>
                <w:sz w:val="18"/>
                <w:szCs w:val="18"/>
              </w:rPr>
              <w:t>–</w:t>
            </w:r>
            <w:r w:rsidRPr="0009711E">
              <w:rPr>
                <w:rFonts w:cstheme="minorHAnsi"/>
                <w:sz w:val="18"/>
                <w:szCs w:val="18"/>
              </w:rPr>
              <w:t>17 by improved habitat condition</w:t>
            </w:r>
          </w:p>
        </w:tc>
        <w:tc>
          <w:tcPr>
            <w:tcW w:w="484" w:type="pct"/>
            <w:shd w:val="clear" w:color="auto" w:fill="FFFFFF" w:themeFill="background1"/>
          </w:tcPr>
          <w:p w14:paraId="158AD6E1"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 xml:space="preserve">Nap Nap </w:t>
            </w:r>
            <w:r w:rsidR="00C56D4D" w:rsidRPr="0009711E">
              <w:rPr>
                <w:rFonts w:cstheme="minorHAnsi"/>
                <w:sz w:val="18"/>
                <w:szCs w:val="18"/>
              </w:rPr>
              <w:t>–</w:t>
            </w:r>
            <w:r w:rsidRPr="0009711E">
              <w:rPr>
                <w:rFonts w:cstheme="minorHAnsi"/>
                <w:sz w:val="18"/>
                <w:szCs w:val="18"/>
              </w:rPr>
              <w:t xml:space="preserve"> Wagourah</w:t>
            </w:r>
          </w:p>
        </w:tc>
        <w:tc>
          <w:tcPr>
            <w:tcW w:w="937" w:type="pct"/>
            <w:shd w:val="clear" w:color="auto" w:fill="FFFFFF" w:themeFill="background1"/>
          </w:tcPr>
          <w:p w14:paraId="0A623069" w14:textId="77777777" w:rsidR="00340312" w:rsidRPr="0009711E" w:rsidRDefault="0035752E" w:rsidP="0009711E">
            <w:pPr>
              <w:pStyle w:val="TableText"/>
              <w:spacing w:before="60" w:after="60"/>
              <w:jc w:val="left"/>
              <w:rPr>
                <w:rFonts w:cstheme="minorHAnsi"/>
                <w:sz w:val="18"/>
                <w:szCs w:val="18"/>
              </w:rPr>
            </w:pPr>
            <w:r w:rsidRPr="0009711E">
              <w:rPr>
                <w:rFonts w:cstheme="minorHAnsi"/>
                <w:sz w:val="18"/>
                <w:szCs w:val="18"/>
              </w:rPr>
              <w:t>7</w:t>
            </w:r>
            <w:r w:rsidR="00340312" w:rsidRPr="0009711E">
              <w:rPr>
                <w:rFonts w:cstheme="minorHAnsi"/>
                <w:sz w:val="18"/>
                <w:szCs w:val="18"/>
              </w:rPr>
              <w:t xml:space="preserve"> species of waterbird recorded</w:t>
            </w:r>
          </w:p>
        </w:tc>
        <w:tc>
          <w:tcPr>
            <w:tcW w:w="673" w:type="pct"/>
            <w:shd w:val="clear" w:color="auto" w:fill="FFFFFF" w:themeFill="background1"/>
          </w:tcPr>
          <w:p w14:paraId="73E7E83C" w14:textId="77777777" w:rsidR="00340312" w:rsidRPr="0009711E" w:rsidRDefault="00340312" w:rsidP="0009711E">
            <w:pPr>
              <w:pStyle w:val="TableText"/>
              <w:spacing w:before="60" w:after="60"/>
              <w:jc w:val="left"/>
              <w:rPr>
                <w:rFonts w:cstheme="minorHAnsi"/>
                <w:sz w:val="18"/>
                <w:szCs w:val="18"/>
              </w:rPr>
            </w:pPr>
            <w:r w:rsidRPr="0009711E">
              <w:rPr>
                <w:rFonts w:cstheme="minorHAnsi"/>
                <w:sz w:val="18"/>
                <w:szCs w:val="18"/>
              </w:rPr>
              <w:t>Inundation outside preferred breeding window, small</w:t>
            </w:r>
            <w:r w:rsidR="0035752E" w:rsidRPr="0009711E">
              <w:rPr>
                <w:rFonts w:cstheme="minorHAnsi"/>
                <w:sz w:val="18"/>
                <w:szCs w:val="18"/>
              </w:rPr>
              <w:t>-</w:t>
            </w:r>
            <w:r w:rsidRPr="0009711E">
              <w:rPr>
                <w:rFonts w:cstheme="minorHAnsi"/>
                <w:sz w:val="18"/>
                <w:szCs w:val="18"/>
              </w:rPr>
              <w:t>scale watering</w:t>
            </w:r>
          </w:p>
        </w:tc>
      </w:tr>
      <w:tr w:rsidR="00607FA0" w:rsidRPr="00222E1A" w14:paraId="78ADEA84" w14:textId="77777777" w:rsidTr="0009711E">
        <w:trPr>
          <w:trHeight w:val="20"/>
        </w:trPr>
        <w:tc>
          <w:tcPr>
            <w:tcW w:w="479" w:type="pct"/>
            <w:shd w:val="clear" w:color="auto" w:fill="FFFFFF" w:themeFill="background1"/>
          </w:tcPr>
          <w:p w14:paraId="033E1538"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Gwydir</w:t>
            </w:r>
          </w:p>
          <w:p w14:paraId="7FC0B8E4"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(1516-Gwyd-01)</w:t>
            </w:r>
          </w:p>
        </w:tc>
        <w:tc>
          <w:tcPr>
            <w:tcW w:w="381" w:type="pct"/>
            <w:shd w:val="clear" w:color="auto" w:fill="FFFFFF" w:themeFill="background1"/>
          </w:tcPr>
          <w:p w14:paraId="1F8201D6" w14:textId="77777777" w:rsidR="00607FA0" w:rsidRPr="0009711E" w:rsidRDefault="00607FA0" w:rsidP="0009711E">
            <w:pPr>
              <w:pStyle w:val="TableText"/>
              <w:spacing w:before="60" w:after="60"/>
              <w:jc w:val="center"/>
              <w:rPr>
                <w:rFonts w:cstheme="minorHAnsi"/>
                <w:kern w:val="0"/>
                <w:sz w:val="18"/>
                <w:szCs w:val="18"/>
                <w:lang w:eastAsia="en-GB"/>
              </w:rPr>
            </w:pPr>
            <w:r w:rsidRPr="0009711E">
              <w:rPr>
                <w:rFonts w:cstheme="minorHAnsi"/>
                <w:kern w:val="0"/>
                <w:sz w:val="18"/>
                <w:szCs w:val="18"/>
                <w:lang w:eastAsia="en-GB"/>
              </w:rPr>
              <w:t xml:space="preserve">09/01/16 </w:t>
            </w:r>
            <w:r w:rsidR="00C56D4D" w:rsidRPr="0009711E">
              <w:rPr>
                <w:rFonts w:cstheme="minorHAnsi"/>
                <w:kern w:val="0"/>
                <w:sz w:val="18"/>
                <w:szCs w:val="18"/>
                <w:lang w:eastAsia="en-GB"/>
              </w:rPr>
              <w:t>–</w:t>
            </w:r>
            <w:r w:rsidRPr="0009711E">
              <w:rPr>
                <w:rFonts w:cstheme="minorHAnsi"/>
                <w:kern w:val="0"/>
                <w:sz w:val="18"/>
                <w:szCs w:val="18"/>
                <w:lang w:eastAsia="en-GB"/>
              </w:rPr>
              <w:t xml:space="preserve"> 11/02/16</w:t>
            </w:r>
          </w:p>
        </w:tc>
        <w:tc>
          <w:tcPr>
            <w:tcW w:w="512" w:type="pct"/>
            <w:shd w:val="clear" w:color="auto" w:fill="FFFFFF" w:themeFill="background1"/>
          </w:tcPr>
          <w:p w14:paraId="598D34A6" w14:textId="77777777" w:rsidR="00607FA0" w:rsidRPr="0009711E" w:rsidRDefault="00607FA0" w:rsidP="0009711E">
            <w:pPr>
              <w:pStyle w:val="TableText"/>
              <w:spacing w:before="60" w:after="60"/>
              <w:jc w:val="center"/>
              <w:rPr>
                <w:rFonts w:cstheme="minorHAnsi"/>
                <w:sz w:val="18"/>
                <w:szCs w:val="18"/>
              </w:rPr>
            </w:pPr>
            <w:r w:rsidRPr="0009711E">
              <w:rPr>
                <w:rFonts w:cstheme="minorHAnsi"/>
                <w:sz w:val="18"/>
                <w:szCs w:val="18"/>
              </w:rPr>
              <w:t>1350.00</w:t>
            </w:r>
          </w:p>
        </w:tc>
        <w:tc>
          <w:tcPr>
            <w:tcW w:w="435" w:type="pct"/>
            <w:shd w:val="clear" w:color="auto" w:fill="FFFFFF" w:themeFill="background1"/>
          </w:tcPr>
          <w:p w14:paraId="1929B034" w14:textId="77777777" w:rsidR="00607FA0" w:rsidRPr="0009711E" w:rsidRDefault="00607FA0" w:rsidP="0009711E">
            <w:pPr>
              <w:pStyle w:val="TableText"/>
              <w:spacing w:before="60" w:after="60"/>
              <w:jc w:val="center"/>
              <w:rPr>
                <w:rFonts w:cstheme="minorHAnsi"/>
                <w:sz w:val="18"/>
                <w:szCs w:val="18"/>
              </w:rPr>
            </w:pPr>
            <w:r w:rsidRPr="0009711E">
              <w:rPr>
                <w:rFonts w:cstheme="minorHAnsi"/>
                <w:sz w:val="18"/>
                <w:szCs w:val="18"/>
              </w:rPr>
              <w:t>Overbank</w:t>
            </w:r>
          </w:p>
        </w:tc>
        <w:tc>
          <w:tcPr>
            <w:tcW w:w="1098" w:type="pct"/>
            <w:shd w:val="clear" w:color="auto" w:fill="FFFFFF" w:themeFill="background1"/>
          </w:tcPr>
          <w:p w14:paraId="6F5983F1"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 xml:space="preserve">Secondary: </w:t>
            </w:r>
            <w:r w:rsidRPr="0009711E">
              <w:rPr>
                <w:rFonts w:cstheme="minorHAnsi"/>
                <w:kern w:val="0"/>
                <w:sz w:val="18"/>
                <w:szCs w:val="18"/>
                <w:lang w:eastAsia="en-GB"/>
              </w:rPr>
              <w:t>Provide refuge habitat for waterbirds, fish and other aquatic species</w:t>
            </w:r>
          </w:p>
        </w:tc>
        <w:tc>
          <w:tcPr>
            <w:tcW w:w="484" w:type="pct"/>
            <w:shd w:val="clear" w:color="auto" w:fill="FFFFFF" w:themeFill="background1"/>
          </w:tcPr>
          <w:p w14:paraId="5827B893"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 xml:space="preserve">Gwydir </w:t>
            </w:r>
            <w:r w:rsidR="00EE7E80">
              <w:rPr>
                <w:rFonts w:cstheme="minorHAnsi"/>
                <w:sz w:val="18"/>
                <w:szCs w:val="18"/>
              </w:rPr>
              <w:t>W</w:t>
            </w:r>
            <w:r w:rsidRPr="0009711E">
              <w:rPr>
                <w:rFonts w:cstheme="minorHAnsi"/>
                <w:sz w:val="18"/>
                <w:szCs w:val="18"/>
              </w:rPr>
              <w:t>etlands</w:t>
            </w:r>
          </w:p>
        </w:tc>
        <w:tc>
          <w:tcPr>
            <w:tcW w:w="937" w:type="pct"/>
            <w:shd w:val="clear" w:color="auto" w:fill="FFFFFF" w:themeFill="background1"/>
          </w:tcPr>
          <w:p w14:paraId="06E0BB58" w14:textId="77777777" w:rsidR="00607FA0" w:rsidRPr="0009711E" w:rsidRDefault="009C1851" w:rsidP="0009711E">
            <w:pPr>
              <w:pStyle w:val="TableText"/>
              <w:spacing w:before="60" w:after="60"/>
              <w:jc w:val="left"/>
              <w:rPr>
                <w:rFonts w:cstheme="minorHAnsi"/>
                <w:sz w:val="18"/>
                <w:szCs w:val="18"/>
              </w:rPr>
            </w:pPr>
            <w:r w:rsidRPr="0009711E">
              <w:rPr>
                <w:rFonts w:cstheme="minorHAnsi"/>
                <w:sz w:val="18"/>
                <w:szCs w:val="18"/>
              </w:rPr>
              <w:t>22 species</w:t>
            </w:r>
            <w:r w:rsidR="003D22BF" w:rsidRPr="0009711E">
              <w:rPr>
                <w:rFonts w:cstheme="minorHAnsi"/>
                <w:sz w:val="18"/>
                <w:szCs w:val="18"/>
              </w:rPr>
              <w:t xml:space="preserve"> of waterbird</w:t>
            </w:r>
            <w:r w:rsidRPr="0009711E">
              <w:rPr>
                <w:rFonts w:cstheme="minorHAnsi"/>
                <w:sz w:val="18"/>
                <w:szCs w:val="18"/>
              </w:rPr>
              <w:t xml:space="preserve"> recorded</w:t>
            </w:r>
          </w:p>
          <w:p w14:paraId="767FCD92" w14:textId="77777777" w:rsidR="00653325" w:rsidRPr="0009711E" w:rsidRDefault="00653325" w:rsidP="0009711E">
            <w:pPr>
              <w:pStyle w:val="TableText"/>
              <w:spacing w:before="60" w:after="60"/>
              <w:jc w:val="left"/>
              <w:rPr>
                <w:rFonts w:cstheme="minorHAnsi"/>
                <w:sz w:val="18"/>
                <w:szCs w:val="18"/>
              </w:rPr>
            </w:pPr>
            <w:r w:rsidRPr="0009711E">
              <w:rPr>
                <w:rFonts w:cstheme="minorHAnsi"/>
                <w:sz w:val="18"/>
                <w:szCs w:val="18"/>
              </w:rPr>
              <w:t xml:space="preserve">Low levels of </w:t>
            </w:r>
            <w:r w:rsidR="00BC034A" w:rsidRPr="0009711E">
              <w:rPr>
                <w:rFonts w:cstheme="minorHAnsi"/>
                <w:sz w:val="18"/>
                <w:szCs w:val="18"/>
              </w:rPr>
              <w:t xml:space="preserve">waterbird </w:t>
            </w:r>
            <w:r w:rsidRPr="0009711E">
              <w:rPr>
                <w:rFonts w:cstheme="minorHAnsi"/>
                <w:sz w:val="18"/>
                <w:szCs w:val="18"/>
              </w:rPr>
              <w:t>breeding activity</w:t>
            </w:r>
          </w:p>
          <w:p w14:paraId="1FFE597F" w14:textId="77777777" w:rsidR="00BC034A" w:rsidRPr="0009711E" w:rsidRDefault="0035752E" w:rsidP="0009711E">
            <w:pPr>
              <w:pStyle w:val="TableText"/>
              <w:spacing w:before="60" w:after="60"/>
              <w:jc w:val="left"/>
              <w:rPr>
                <w:rFonts w:cstheme="minorHAnsi"/>
                <w:sz w:val="18"/>
                <w:szCs w:val="18"/>
              </w:rPr>
            </w:pPr>
            <w:r w:rsidRPr="0009711E">
              <w:rPr>
                <w:rFonts w:cstheme="minorHAnsi"/>
                <w:sz w:val="18"/>
                <w:szCs w:val="18"/>
              </w:rPr>
              <w:t>5</w:t>
            </w:r>
            <w:r w:rsidR="00BC034A" w:rsidRPr="0009711E">
              <w:rPr>
                <w:rFonts w:cstheme="minorHAnsi"/>
                <w:sz w:val="18"/>
                <w:szCs w:val="18"/>
              </w:rPr>
              <w:t xml:space="preserve"> species of frog recorded</w:t>
            </w:r>
          </w:p>
        </w:tc>
        <w:tc>
          <w:tcPr>
            <w:tcW w:w="673" w:type="pct"/>
            <w:shd w:val="clear" w:color="auto" w:fill="FFFFFF" w:themeFill="background1"/>
          </w:tcPr>
          <w:p w14:paraId="7BBC0F8F" w14:textId="77777777" w:rsidR="00607FA0" w:rsidRPr="0009711E" w:rsidRDefault="009862C0" w:rsidP="0009711E">
            <w:pPr>
              <w:pStyle w:val="TableText"/>
              <w:spacing w:before="60" w:after="60"/>
              <w:jc w:val="left"/>
              <w:rPr>
                <w:rFonts w:cstheme="minorHAnsi"/>
                <w:sz w:val="18"/>
                <w:szCs w:val="18"/>
              </w:rPr>
            </w:pPr>
            <w:r w:rsidRPr="0009711E">
              <w:rPr>
                <w:rFonts w:cstheme="minorHAnsi"/>
                <w:sz w:val="18"/>
                <w:szCs w:val="18"/>
              </w:rPr>
              <w:t xml:space="preserve">Drying phase in multi-watering year </w:t>
            </w:r>
            <w:r w:rsidR="00DC3BA6" w:rsidRPr="0009711E">
              <w:rPr>
                <w:rFonts w:cstheme="minorHAnsi"/>
                <w:sz w:val="18"/>
                <w:szCs w:val="18"/>
              </w:rPr>
              <w:t>strategy</w:t>
            </w:r>
          </w:p>
        </w:tc>
      </w:tr>
      <w:tr w:rsidR="00607FA0" w:rsidRPr="00222E1A" w14:paraId="35440466" w14:textId="77777777" w:rsidTr="0009711E">
        <w:trPr>
          <w:trHeight w:val="20"/>
        </w:trPr>
        <w:tc>
          <w:tcPr>
            <w:tcW w:w="479" w:type="pct"/>
            <w:shd w:val="clear" w:color="auto" w:fill="FFFFFF" w:themeFill="background1"/>
          </w:tcPr>
          <w:p w14:paraId="430AB6AD"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 xml:space="preserve">Gwydir </w:t>
            </w:r>
          </w:p>
          <w:p w14:paraId="0D0ED3E8"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(1516-Gwyd-02)</w:t>
            </w:r>
          </w:p>
        </w:tc>
        <w:tc>
          <w:tcPr>
            <w:tcW w:w="381" w:type="pct"/>
            <w:shd w:val="clear" w:color="auto" w:fill="FFFFFF" w:themeFill="background1"/>
          </w:tcPr>
          <w:p w14:paraId="0CE42295" w14:textId="77777777" w:rsidR="00607FA0" w:rsidRPr="0009711E" w:rsidRDefault="00607FA0" w:rsidP="0009711E">
            <w:pPr>
              <w:pStyle w:val="TableText"/>
              <w:spacing w:before="60" w:after="60"/>
              <w:jc w:val="center"/>
              <w:rPr>
                <w:rFonts w:cstheme="minorHAnsi"/>
                <w:kern w:val="0"/>
                <w:sz w:val="18"/>
                <w:szCs w:val="18"/>
                <w:lang w:eastAsia="en-GB"/>
              </w:rPr>
            </w:pPr>
            <w:r w:rsidRPr="0009711E">
              <w:rPr>
                <w:rFonts w:cstheme="minorHAnsi"/>
                <w:kern w:val="0"/>
                <w:sz w:val="18"/>
                <w:szCs w:val="18"/>
                <w:lang w:eastAsia="en-GB"/>
              </w:rPr>
              <w:t xml:space="preserve">09/11/15 </w:t>
            </w:r>
            <w:r w:rsidR="00C56D4D" w:rsidRPr="0009711E">
              <w:rPr>
                <w:rFonts w:cstheme="minorHAnsi"/>
                <w:kern w:val="0"/>
                <w:sz w:val="18"/>
                <w:szCs w:val="18"/>
                <w:lang w:eastAsia="en-GB"/>
              </w:rPr>
              <w:t>–</w:t>
            </w:r>
            <w:r w:rsidRPr="0009711E">
              <w:rPr>
                <w:rFonts w:cstheme="minorHAnsi"/>
                <w:kern w:val="0"/>
                <w:sz w:val="18"/>
                <w:szCs w:val="18"/>
                <w:lang w:eastAsia="en-GB"/>
              </w:rPr>
              <w:t xml:space="preserve"> </w:t>
            </w:r>
            <w:r w:rsidR="0035752E" w:rsidRPr="0009711E">
              <w:rPr>
                <w:rFonts w:cstheme="minorHAnsi"/>
                <w:kern w:val="0"/>
                <w:sz w:val="18"/>
                <w:szCs w:val="18"/>
                <w:lang w:eastAsia="en-GB"/>
              </w:rPr>
              <w:t>0</w:t>
            </w:r>
            <w:r w:rsidRPr="0009711E">
              <w:rPr>
                <w:rFonts w:cstheme="minorHAnsi"/>
                <w:kern w:val="0"/>
                <w:sz w:val="18"/>
                <w:szCs w:val="18"/>
                <w:lang w:eastAsia="en-GB"/>
              </w:rPr>
              <w:t>5/02/16</w:t>
            </w:r>
          </w:p>
        </w:tc>
        <w:tc>
          <w:tcPr>
            <w:tcW w:w="512" w:type="pct"/>
            <w:shd w:val="clear" w:color="auto" w:fill="FFFFFF" w:themeFill="background1"/>
          </w:tcPr>
          <w:p w14:paraId="270F638E" w14:textId="77777777" w:rsidR="00607FA0" w:rsidRPr="0009711E" w:rsidRDefault="00607FA0" w:rsidP="0009711E">
            <w:pPr>
              <w:pStyle w:val="TableText"/>
              <w:spacing w:before="60" w:after="60"/>
              <w:jc w:val="center"/>
              <w:rPr>
                <w:rFonts w:cstheme="minorHAnsi"/>
                <w:sz w:val="18"/>
                <w:szCs w:val="18"/>
              </w:rPr>
            </w:pPr>
            <w:r w:rsidRPr="0009711E">
              <w:rPr>
                <w:rFonts w:cstheme="minorHAnsi"/>
                <w:sz w:val="18"/>
                <w:szCs w:val="18"/>
              </w:rPr>
              <w:t>3150.00</w:t>
            </w:r>
          </w:p>
        </w:tc>
        <w:tc>
          <w:tcPr>
            <w:tcW w:w="435" w:type="pct"/>
            <w:shd w:val="clear" w:color="auto" w:fill="FFFFFF" w:themeFill="background1"/>
          </w:tcPr>
          <w:p w14:paraId="146B059F" w14:textId="77777777" w:rsidR="00607FA0" w:rsidRPr="0009711E" w:rsidRDefault="00607FA0" w:rsidP="0009711E">
            <w:pPr>
              <w:pStyle w:val="TableText"/>
              <w:spacing w:before="60" w:after="60"/>
              <w:jc w:val="center"/>
              <w:rPr>
                <w:rFonts w:cstheme="minorHAnsi"/>
                <w:sz w:val="18"/>
                <w:szCs w:val="18"/>
              </w:rPr>
            </w:pPr>
            <w:r w:rsidRPr="0009711E">
              <w:rPr>
                <w:rFonts w:cstheme="minorHAnsi"/>
                <w:sz w:val="18"/>
                <w:szCs w:val="18"/>
              </w:rPr>
              <w:t>Overbank</w:t>
            </w:r>
          </w:p>
        </w:tc>
        <w:tc>
          <w:tcPr>
            <w:tcW w:w="1098" w:type="pct"/>
            <w:shd w:val="clear" w:color="auto" w:fill="FFFFFF" w:themeFill="background1"/>
          </w:tcPr>
          <w:p w14:paraId="68C35FBA"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 xml:space="preserve">Secondary: </w:t>
            </w:r>
            <w:r w:rsidRPr="0009711E">
              <w:rPr>
                <w:rFonts w:cstheme="minorHAnsi"/>
                <w:kern w:val="0"/>
                <w:sz w:val="18"/>
                <w:szCs w:val="18"/>
                <w:lang w:eastAsia="en-GB"/>
              </w:rPr>
              <w:t>Provide refuge habitat for waterbirds and other aquatic species</w:t>
            </w:r>
          </w:p>
        </w:tc>
        <w:tc>
          <w:tcPr>
            <w:tcW w:w="484" w:type="pct"/>
            <w:shd w:val="clear" w:color="auto" w:fill="FFFFFF" w:themeFill="background1"/>
          </w:tcPr>
          <w:p w14:paraId="2A3C60E7"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 xml:space="preserve">Mallowa </w:t>
            </w:r>
            <w:r w:rsidR="00EE7E80">
              <w:rPr>
                <w:rFonts w:cstheme="minorHAnsi"/>
                <w:sz w:val="18"/>
                <w:szCs w:val="18"/>
              </w:rPr>
              <w:t>W</w:t>
            </w:r>
            <w:r w:rsidRPr="0009711E">
              <w:rPr>
                <w:rFonts w:cstheme="minorHAnsi"/>
                <w:sz w:val="18"/>
                <w:szCs w:val="18"/>
              </w:rPr>
              <w:t>etlands</w:t>
            </w:r>
          </w:p>
        </w:tc>
        <w:tc>
          <w:tcPr>
            <w:tcW w:w="937" w:type="pct"/>
            <w:shd w:val="clear" w:color="auto" w:fill="FFFFFF" w:themeFill="background1"/>
          </w:tcPr>
          <w:p w14:paraId="695E3AD5" w14:textId="77777777" w:rsidR="00607FA0" w:rsidRPr="0009711E" w:rsidRDefault="009862C0" w:rsidP="0009711E">
            <w:pPr>
              <w:pStyle w:val="TableText"/>
              <w:spacing w:before="60" w:after="60"/>
              <w:jc w:val="left"/>
              <w:rPr>
                <w:rFonts w:cstheme="minorHAnsi"/>
                <w:sz w:val="18"/>
                <w:szCs w:val="18"/>
              </w:rPr>
            </w:pPr>
            <w:r w:rsidRPr="0009711E">
              <w:rPr>
                <w:rFonts w:cstheme="minorHAnsi"/>
                <w:sz w:val="18"/>
                <w:szCs w:val="18"/>
              </w:rPr>
              <w:t>2</w:t>
            </w:r>
            <w:r w:rsidR="003D22BF" w:rsidRPr="0009711E">
              <w:rPr>
                <w:rFonts w:cstheme="minorHAnsi"/>
                <w:sz w:val="18"/>
                <w:szCs w:val="18"/>
              </w:rPr>
              <w:t>9 species of waterbird recorded</w:t>
            </w:r>
          </w:p>
        </w:tc>
        <w:tc>
          <w:tcPr>
            <w:tcW w:w="673" w:type="pct"/>
            <w:shd w:val="clear" w:color="auto" w:fill="FFFFFF" w:themeFill="background1"/>
          </w:tcPr>
          <w:p w14:paraId="5F03F111" w14:textId="77777777" w:rsidR="00607FA0" w:rsidRPr="0009711E" w:rsidRDefault="00DC3BA6" w:rsidP="0009711E">
            <w:pPr>
              <w:pStyle w:val="TableText"/>
              <w:spacing w:before="60" w:after="60"/>
              <w:jc w:val="left"/>
              <w:rPr>
                <w:rFonts w:cstheme="minorHAnsi"/>
                <w:sz w:val="18"/>
                <w:szCs w:val="18"/>
              </w:rPr>
            </w:pPr>
            <w:r w:rsidRPr="0009711E">
              <w:rPr>
                <w:rFonts w:cstheme="minorHAnsi"/>
                <w:sz w:val="18"/>
                <w:szCs w:val="18"/>
              </w:rPr>
              <w:t>Drying phase in multi-watering year strategy</w:t>
            </w:r>
          </w:p>
        </w:tc>
      </w:tr>
      <w:tr w:rsidR="00607FA0" w:rsidRPr="00222E1A" w14:paraId="32CE70B1" w14:textId="77777777" w:rsidTr="0009711E">
        <w:trPr>
          <w:trHeight w:val="20"/>
        </w:trPr>
        <w:tc>
          <w:tcPr>
            <w:tcW w:w="479" w:type="pct"/>
            <w:shd w:val="clear" w:color="auto" w:fill="FFFFFF" w:themeFill="background1"/>
          </w:tcPr>
          <w:p w14:paraId="0D699420"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Gwydir (1516-Gwyd-04)</w:t>
            </w:r>
          </w:p>
        </w:tc>
        <w:tc>
          <w:tcPr>
            <w:tcW w:w="381" w:type="pct"/>
            <w:shd w:val="clear" w:color="auto" w:fill="FFFFFF" w:themeFill="background1"/>
          </w:tcPr>
          <w:p w14:paraId="266445A6" w14:textId="77777777" w:rsidR="00607FA0" w:rsidRPr="0009711E" w:rsidRDefault="00607FA0" w:rsidP="0009711E">
            <w:pPr>
              <w:pStyle w:val="TableText"/>
              <w:spacing w:before="60" w:after="60"/>
              <w:jc w:val="center"/>
              <w:rPr>
                <w:rFonts w:cstheme="minorHAnsi"/>
                <w:kern w:val="0"/>
                <w:sz w:val="18"/>
                <w:szCs w:val="18"/>
                <w:lang w:eastAsia="en-GB"/>
              </w:rPr>
            </w:pPr>
            <w:r w:rsidRPr="0009711E">
              <w:rPr>
                <w:rFonts w:cstheme="minorHAnsi"/>
                <w:kern w:val="0"/>
                <w:sz w:val="18"/>
                <w:szCs w:val="18"/>
                <w:lang w:eastAsia="en-GB"/>
              </w:rPr>
              <w:t xml:space="preserve">10/04/16 </w:t>
            </w:r>
            <w:r w:rsidR="00C56D4D" w:rsidRPr="0009711E">
              <w:rPr>
                <w:rFonts w:cstheme="minorHAnsi"/>
                <w:kern w:val="0"/>
                <w:sz w:val="18"/>
                <w:szCs w:val="18"/>
                <w:lang w:eastAsia="en-GB"/>
              </w:rPr>
              <w:t>–</w:t>
            </w:r>
            <w:r w:rsidRPr="0009711E">
              <w:rPr>
                <w:rFonts w:cstheme="minorHAnsi"/>
                <w:kern w:val="0"/>
                <w:sz w:val="18"/>
                <w:szCs w:val="18"/>
                <w:lang w:eastAsia="en-GB"/>
              </w:rPr>
              <w:t xml:space="preserve"> 30/05/16</w:t>
            </w:r>
          </w:p>
        </w:tc>
        <w:tc>
          <w:tcPr>
            <w:tcW w:w="512" w:type="pct"/>
            <w:shd w:val="clear" w:color="auto" w:fill="FFFFFF" w:themeFill="background1"/>
          </w:tcPr>
          <w:p w14:paraId="6FD0C9B8" w14:textId="77777777" w:rsidR="00607FA0" w:rsidRPr="0009711E" w:rsidRDefault="00607FA0" w:rsidP="0009711E">
            <w:pPr>
              <w:pStyle w:val="TableText"/>
              <w:spacing w:before="60" w:after="60"/>
              <w:jc w:val="center"/>
              <w:rPr>
                <w:rFonts w:cstheme="minorHAnsi"/>
                <w:sz w:val="18"/>
                <w:szCs w:val="18"/>
              </w:rPr>
            </w:pPr>
            <w:r w:rsidRPr="0009711E">
              <w:rPr>
                <w:rFonts w:cstheme="minorHAnsi"/>
                <w:sz w:val="18"/>
                <w:szCs w:val="18"/>
              </w:rPr>
              <w:t>2600.00</w:t>
            </w:r>
          </w:p>
        </w:tc>
        <w:tc>
          <w:tcPr>
            <w:tcW w:w="435" w:type="pct"/>
            <w:shd w:val="clear" w:color="auto" w:fill="FFFFFF" w:themeFill="background1"/>
          </w:tcPr>
          <w:p w14:paraId="37D77E92" w14:textId="77777777" w:rsidR="00607FA0" w:rsidRPr="0009711E" w:rsidRDefault="00607FA0" w:rsidP="0009711E">
            <w:pPr>
              <w:pStyle w:val="TableText"/>
              <w:spacing w:before="60" w:after="60"/>
              <w:jc w:val="center"/>
              <w:rPr>
                <w:rFonts w:cstheme="minorHAnsi"/>
                <w:sz w:val="18"/>
                <w:szCs w:val="18"/>
              </w:rPr>
            </w:pPr>
            <w:r w:rsidRPr="0009711E">
              <w:rPr>
                <w:rFonts w:cstheme="minorHAnsi"/>
                <w:sz w:val="18"/>
                <w:szCs w:val="18"/>
              </w:rPr>
              <w:t>Baseflow</w:t>
            </w:r>
          </w:p>
        </w:tc>
        <w:tc>
          <w:tcPr>
            <w:tcW w:w="1098" w:type="pct"/>
            <w:shd w:val="clear" w:color="auto" w:fill="FFFFFF" w:themeFill="background1"/>
          </w:tcPr>
          <w:p w14:paraId="611F8213"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 xml:space="preserve">Secondary: </w:t>
            </w:r>
            <w:r w:rsidRPr="0009711E">
              <w:rPr>
                <w:rFonts w:cstheme="minorHAnsi"/>
                <w:kern w:val="0"/>
                <w:sz w:val="18"/>
                <w:szCs w:val="18"/>
                <w:lang w:eastAsia="en-GB"/>
              </w:rPr>
              <w:t>Provide refuge habitat for waterbirds, fish and other aquatic species</w:t>
            </w:r>
          </w:p>
        </w:tc>
        <w:tc>
          <w:tcPr>
            <w:tcW w:w="484" w:type="pct"/>
            <w:shd w:val="clear" w:color="auto" w:fill="FFFFFF" w:themeFill="background1"/>
          </w:tcPr>
          <w:p w14:paraId="10CE0758" w14:textId="77777777" w:rsidR="00607FA0" w:rsidRPr="0009711E" w:rsidRDefault="00607FA0" w:rsidP="0009711E">
            <w:pPr>
              <w:pStyle w:val="TableText"/>
              <w:spacing w:before="60" w:after="60"/>
              <w:jc w:val="left"/>
              <w:rPr>
                <w:rFonts w:cstheme="minorHAnsi"/>
                <w:sz w:val="18"/>
                <w:szCs w:val="18"/>
              </w:rPr>
            </w:pPr>
            <w:r w:rsidRPr="0009711E">
              <w:rPr>
                <w:rFonts w:cstheme="minorHAnsi"/>
                <w:sz w:val="18"/>
                <w:szCs w:val="18"/>
              </w:rPr>
              <w:t xml:space="preserve">Gingham </w:t>
            </w:r>
            <w:r w:rsidR="00EE7E80">
              <w:rPr>
                <w:rFonts w:cstheme="minorHAnsi"/>
                <w:sz w:val="18"/>
                <w:szCs w:val="18"/>
              </w:rPr>
              <w:t>W</w:t>
            </w:r>
            <w:r w:rsidRPr="0009711E">
              <w:rPr>
                <w:rFonts w:cstheme="minorHAnsi"/>
                <w:sz w:val="18"/>
                <w:szCs w:val="18"/>
              </w:rPr>
              <w:t>etlands</w:t>
            </w:r>
          </w:p>
        </w:tc>
        <w:tc>
          <w:tcPr>
            <w:tcW w:w="937" w:type="pct"/>
            <w:shd w:val="clear" w:color="auto" w:fill="FFFFFF" w:themeFill="background1"/>
          </w:tcPr>
          <w:p w14:paraId="4AFC78C9" w14:textId="77777777" w:rsidR="00607FA0" w:rsidRPr="0009711E" w:rsidRDefault="00653325" w:rsidP="0009711E">
            <w:pPr>
              <w:pStyle w:val="TableText"/>
              <w:spacing w:before="60" w:after="60"/>
              <w:jc w:val="left"/>
              <w:rPr>
                <w:rFonts w:cstheme="minorHAnsi"/>
                <w:sz w:val="18"/>
                <w:szCs w:val="18"/>
              </w:rPr>
            </w:pPr>
            <w:r w:rsidRPr="0009711E">
              <w:rPr>
                <w:rFonts w:cstheme="minorHAnsi"/>
                <w:sz w:val="18"/>
                <w:szCs w:val="18"/>
              </w:rPr>
              <w:t>49 species of waterbird recorded</w:t>
            </w:r>
          </w:p>
          <w:p w14:paraId="52B28B3D" w14:textId="77777777" w:rsidR="00653325" w:rsidRPr="0009711E" w:rsidRDefault="00653325" w:rsidP="0009711E">
            <w:pPr>
              <w:pStyle w:val="TableText"/>
              <w:spacing w:before="60" w:after="60"/>
              <w:jc w:val="left"/>
              <w:rPr>
                <w:rFonts w:cstheme="minorHAnsi"/>
                <w:sz w:val="18"/>
                <w:szCs w:val="18"/>
              </w:rPr>
            </w:pPr>
            <w:r w:rsidRPr="0009711E">
              <w:rPr>
                <w:rFonts w:cstheme="minorHAnsi"/>
                <w:sz w:val="18"/>
                <w:szCs w:val="18"/>
              </w:rPr>
              <w:t>Low levels of</w:t>
            </w:r>
            <w:r w:rsidR="00BC034A" w:rsidRPr="0009711E">
              <w:rPr>
                <w:rFonts w:cstheme="minorHAnsi"/>
                <w:sz w:val="18"/>
                <w:szCs w:val="18"/>
              </w:rPr>
              <w:t xml:space="preserve"> waterbird</w:t>
            </w:r>
            <w:r w:rsidRPr="0009711E">
              <w:rPr>
                <w:rFonts w:cstheme="minorHAnsi"/>
                <w:sz w:val="18"/>
                <w:szCs w:val="18"/>
              </w:rPr>
              <w:t xml:space="preserve"> breeding activity</w:t>
            </w:r>
          </w:p>
          <w:p w14:paraId="2694834C" w14:textId="77777777" w:rsidR="00BC034A" w:rsidRPr="0009711E" w:rsidRDefault="0035752E" w:rsidP="0009711E">
            <w:pPr>
              <w:pStyle w:val="TableText"/>
              <w:spacing w:before="60" w:after="60"/>
              <w:jc w:val="left"/>
              <w:rPr>
                <w:rFonts w:cstheme="minorHAnsi"/>
                <w:sz w:val="18"/>
                <w:szCs w:val="18"/>
              </w:rPr>
            </w:pPr>
            <w:r w:rsidRPr="0009711E">
              <w:rPr>
                <w:rFonts w:cstheme="minorHAnsi"/>
                <w:sz w:val="18"/>
                <w:szCs w:val="18"/>
              </w:rPr>
              <w:lastRenderedPageBreak/>
              <w:t>6</w:t>
            </w:r>
            <w:r w:rsidR="00BC034A" w:rsidRPr="0009711E">
              <w:rPr>
                <w:rFonts w:cstheme="minorHAnsi"/>
                <w:sz w:val="18"/>
                <w:szCs w:val="18"/>
              </w:rPr>
              <w:t xml:space="preserve"> species of frog recorded</w:t>
            </w:r>
          </w:p>
        </w:tc>
        <w:tc>
          <w:tcPr>
            <w:tcW w:w="673" w:type="pct"/>
            <w:shd w:val="clear" w:color="auto" w:fill="FFFFFF" w:themeFill="background1"/>
          </w:tcPr>
          <w:p w14:paraId="2A7DAFCF" w14:textId="77777777" w:rsidR="00607FA0" w:rsidRPr="0009711E" w:rsidRDefault="00DC3BA6" w:rsidP="0009711E">
            <w:pPr>
              <w:pStyle w:val="TableText"/>
              <w:spacing w:before="60" w:after="60"/>
              <w:jc w:val="left"/>
              <w:rPr>
                <w:rFonts w:cstheme="minorHAnsi"/>
                <w:sz w:val="18"/>
                <w:szCs w:val="18"/>
              </w:rPr>
            </w:pPr>
            <w:r w:rsidRPr="0009711E">
              <w:rPr>
                <w:rFonts w:cstheme="minorHAnsi"/>
                <w:sz w:val="18"/>
                <w:szCs w:val="18"/>
              </w:rPr>
              <w:lastRenderedPageBreak/>
              <w:t>Drying phase in multi-watering year strategy</w:t>
            </w:r>
          </w:p>
        </w:tc>
      </w:tr>
      <w:tr w:rsidR="00340312" w:rsidRPr="00222E1A" w14:paraId="38937977" w14:textId="77777777" w:rsidTr="0009711E">
        <w:trPr>
          <w:trHeight w:val="1221"/>
        </w:trPr>
        <w:tc>
          <w:tcPr>
            <w:tcW w:w="479" w:type="pct"/>
            <w:shd w:val="clear" w:color="auto" w:fill="FFFFFF" w:themeFill="background1"/>
          </w:tcPr>
          <w:p w14:paraId="34C5FDA2" w14:textId="77777777" w:rsidR="00340312" w:rsidRPr="0009711E" w:rsidRDefault="00933099" w:rsidP="0009711E">
            <w:pPr>
              <w:pStyle w:val="TableText"/>
              <w:spacing w:before="60" w:after="60"/>
              <w:jc w:val="left"/>
              <w:rPr>
                <w:rFonts w:cstheme="minorHAnsi"/>
                <w:sz w:val="18"/>
                <w:szCs w:val="18"/>
              </w:rPr>
            </w:pPr>
            <w:r w:rsidRPr="0009711E">
              <w:rPr>
                <w:rFonts w:cstheme="minorHAnsi"/>
                <w:sz w:val="18"/>
                <w:szCs w:val="18"/>
              </w:rPr>
              <w:t>Junction of Warrego and Darling</w:t>
            </w:r>
          </w:p>
        </w:tc>
        <w:tc>
          <w:tcPr>
            <w:tcW w:w="381" w:type="pct"/>
            <w:shd w:val="clear" w:color="auto" w:fill="FFFFFF" w:themeFill="background1"/>
          </w:tcPr>
          <w:p w14:paraId="2AA006B2" w14:textId="77777777" w:rsidR="00340312" w:rsidRPr="0009711E" w:rsidRDefault="00933099" w:rsidP="0009711E">
            <w:pPr>
              <w:pStyle w:val="TableText"/>
              <w:spacing w:before="60" w:after="60"/>
              <w:jc w:val="center"/>
              <w:rPr>
                <w:rFonts w:cstheme="minorHAnsi"/>
                <w:kern w:val="0"/>
                <w:sz w:val="18"/>
                <w:szCs w:val="18"/>
                <w:lang w:eastAsia="en-GB"/>
              </w:rPr>
            </w:pPr>
            <w:r w:rsidRPr="0009711E">
              <w:rPr>
                <w:rFonts w:cstheme="minorHAnsi"/>
                <w:kern w:val="0"/>
                <w:sz w:val="18"/>
                <w:szCs w:val="18"/>
                <w:lang w:eastAsia="en-GB"/>
              </w:rPr>
              <w:t>01/07/15</w:t>
            </w:r>
            <w:r w:rsidRPr="0009711E">
              <w:rPr>
                <w:rFonts w:cstheme="minorHAnsi"/>
                <w:kern w:val="0"/>
                <w:sz w:val="18"/>
                <w:szCs w:val="18"/>
                <w:lang w:eastAsia="en-GB"/>
              </w:rPr>
              <w:br/>
              <w:t>01/11/15</w:t>
            </w:r>
            <w:r w:rsidRPr="0009711E">
              <w:rPr>
                <w:rFonts w:cstheme="minorHAnsi"/>
                <w:kern w:val="0"/>
                <w:sz w:val="18"/>
                <w:szCs w:val="18"/>
                <w:lang w:eastAsia="en-GB"/>
              </w:rPr>
              <w:br/>
              <w:t>01/06/16</w:t>
            </w:r>
          </w:p>
        </w:tc>
        <w:tc>
          <w:tcPr>
            <w:tcW w:w="512" w:type="pct"/>
            <w:shd w:val="clear" w:color="auto" w:fill="FFFFFF" w:themeFill="background1"/>
          </w:tcPr>
          <w:p w14:paraId="582DA225" w14:textId="77777777" w:rsidR="00340312" w:rsidRPr="0009711E" w:rsidRDefault="00933099" w:rsidP="0009711E">
            <w:pPr>
              <w:pStyle w:val="TableText"/>
              <w:spacing w:before="60" w:after="60"/>
              <w:jc w:val="center"/>
              <w:rPr>
                <w:rFonts w:cstheme="minorHAnsi"/>
                <w:sz w:val="18"/>
                <w:szCs w:val="18"/>
              </w:rPr>
            </w:pPr>
            <w:r w:rsidRPr="0009711E">
              <w:rPr>
                <w:rFonts w:cstheme="minorHAnsi"/>
                <w:sz w:val="18"/>
                <w:szCs w:val="18"/>
              </w:rPr>
              <w:t>0</w:t>
            </w:r>
          </w:p>
        </w:tc>
        <w:tc>
          <w:tcPr>
            <w:tcW w:w="435" w:type="pct"/>
            <w:shd w:val="clear" w:color="auto" w:fill="FFFFFF" w:themeFill="background1"/>
          </w:tcPr>
          <w:p w14:paraId="69B24A38" w14:textId="77777777" w:rsidR="00340312" w:rsidRPr="0009711E" w:rsidRDefault="00340312" w:rsidP="0009711E">
            <w:pPr>
              <w:pStyle w:val="TableText"/>
              <w:spacing w:before="60" w:after="60"/>
              <w:jc w:val="center"/>
              <w:rPr>
                <w:rFonts w:cstheme="minorHAnsi"/>
                <w:sz w:val="18"/>
                <w:szCs w:val="18"/>
              </w:rPr>
            </w:pPr>
          </w:p>
        </w:tc>
        <w:tc>
          <w:tcPr>
            <w:tcW w:w="1098" w:type="pct"/>
            <w:shd w:val="clear" w:color="auto" w:fill="FFFFFF" w:themeFill="background1"/>
          </w:tcPr>
          <w:p w14:paraId="77D62BF2" w14:textId="77777777" w:rsidR="00340312" w:rsidRPr="0009711E" w:rsidRDefault="00933099" w:rsidP="0009711E">
            <w:pPr>
              <w:pStyle w:val="TableText"/>
              <w:spacing w:before="60" w:after="60"/>
              <w:jc w:val="left"/>
              <w:rPr>
                <w:rFonts w:cstheme="minorHAnsi"/>
                <w:sz w:val="18"/>
                <w:szCs w:val="18"/>
              </w:rPr>
            </w:pPr>
            <w:r w:rsidRPr="0009711E">
              <w:rPr>
                <w:rFonts w:cstheme="minorHAnsi"/>
                <w:sz w:val="18"/>
                <w:szCs w:val="18"/>
              </w:rPr>
              <w:t>Primary: Maintain waterbird habitat</w:t>
            </w:r>
          </w:p>
        </w:tc>
        <w:tc>
          <w:tcPr>
            <w:tcW w:w="484" w:type="pct"/>
            <w:shd w:val="clear" w:color="auto" w:fill="FFFFFF" w:themeFill="background1"/>
          </w:tcPr>
          <w:p w14:paraId="6E60C870" w14:textId="77777777" w:rsidR="00340312" w:rsidRPr="0009711E" w:rsidRDefault="00BF3796" w:rsidP="0009711E">
            <w:pPr>
              <w:pStyle w:val="TableText"/>
              <w:spacing w:before="60" w:after="60"/>
              <w:jc w:val="left"/>
              <w:rPr>
                <w:rFonts w:cstheme="minorHAnsi"/>
                <w:sz w:val="18"/>
                <w:szCs w:val="18"/>
              </w:rPr>
            </w:pPr>
            <w:r w:rsidRPr="0009711E">
              <w:rPr>
                <w:rFonts w:cstheme="minorHAnsi"/>
                <w:sz w:val="18"/>
                <w:szCs w:val="18"/>
              </w:rPr>
              <w:t>Boera Dam</w:t>
            </w:r>
          </w:p>
          <w:p w14:paraId="11F675B0" w14:textId="77777777" w:rsidR="00BF3796" w:rsidRPr="0009711E" w:rsidRDefault="00BF3796" w:rsidP="0009711E">
            <w:pPr>
              <w:pStyle w:val="TableText"/>
              <w:spacing w:before="60" w:after="60"/>
              <w:jc w:val="left"/>
              <w:rPr>
                <w:rFonts w:cstheme="minorHAnsi"/>
                <w:sz w:val="18"/>
                <w:szCs w:val="18"/>
              </w:rPr>
            </w:pPr>
            <w:r w:rsidRPr="0009711E">
              <w:rPr>
                <w:rFonts w:cstheme="minorHAnsi"/>
                <w:sz w:val="18"/>
                <w:szCs w:val="18"/>
              </w:rPr>
              <w:t>Booka Dam</w:t>
            </w:r>
          </w:p>
          <w:p w14:paraId="370DA44D" w14:textId="77777777" w:rsidR="00BF3796" w:rsidRPr="0009711E" w:rsidRDefault="00BF3796" w:rsidP="0009711E">
            <w:pPr>
              <w:pStyle w:val="TableText"/>
              <w:spacing w:before="60" w:after="60"/>
              <w:jc w:val="left"/>
              <w:rPr>
                <w:rFonts w:cstheme="minorHAnsi"/>
                <w:sz w:val="18"/>
                <w:szCs w:val="18"/>
              </w:rPr>
            </w:pPr>
            <w:r w:rsidRPr="0009711E">
              <w:rPr>
                <w:rFonts w:cstheme="minorHAnsi"/>
                <w:sz w:val="18"/>
                <w:szCs w:val="18"/>
              </w:rPr>
              <w:t>Western Fl</w:t>
            </w:r>
            <w:r w:rsidR="004D2797" w:rsidRPr="0009711E">
              <w:rPr>
                <w:rFonts w:cstheme="minorHAnsi"/>
                <w:sz w:val="18"/>
                <w:szCs w:val="18"/>
              </w:rPr>
              <w:t>oodplain</w:t>
            </w:r>
          </w:p>
        </w:tc>
        <w:tc>
          <w:tcPr>
            <w:tcW w:w="937" w:type="pct"/>
            <w:shd w:val="clear" w:color="auto" w:fill="FFFFFF" w:themeFill="background1"/>
          </w:tcPr>
          <w:p w14:paraId="2164DCC4" w14:textId="77777777" w:rsidR="00340312" w:rsidRPr="0009711E" w:rsidRDefault="00A83BD0" w:rsidP="0009711E">
            <w:pPr>
              <w:pStyle w:val="TableText"/>
              <w:spacing w:before="60" w:after="60"/>
              <w:jc w:val="left"/>
              <w:rPr>
                <w:rFonts w:cstheme="minorHAnsi"/>
                <w:sz w:val="18"/>
                <w:szCs w:val="18"/>
              </w:rPr>
            </w:pPr>
            <w:r w:rsidRPr="0009711E">
              <w:rPr>
                <w:rFonts w:cstheme="minorHAnsi"/>
                <w:sz w:val="18"/>
                <w:szCs w:val="18"/>
              </w:rPr>
              <w:t>32 species of waterbird recorded</w:t>
            </w:r>
            <w:r w:rsidR="0035752E" w:rsidRPr="0009711E">
              <w:rPr>
                <w:rFonts w:cstheme="minorHAnsi"/>
                <w:sz w:val="18"/>
                <w:szCs w:val="18"/>
              </w:rPr>
              <w:t>; 3</w:t>
            </w:r>
            <w:r w:rsidRPr="0009711E">
              <w:rPr>
                <w:rFonts w:cstheme="minorHAnsi"/>
                <w:sz w:val="18"/>
                <w:szCs w:val="18"/>
              </w:rPr>
              <w:t xml:space="preserve"> species with evidence of breeding</w:t>
            </w:r>
          </w:p>
          <w:p w14:paraId="357606EC" w14:textId="77777777" w:rsidR="00A83BD0" w:rsidRPr="0009711E" w:rsidRDefault="0035752E" w:rsidP="0009711E">
            <w:pPr>
              <w:pStyle w:val="TableText"/>
              <w:spacing w:before="60" w:after="60"/>
              <w:jc w:val="left"/>
              <w:rPr>
                <w:rFonts w:cstheme="minorHAnsi"/>
                <w:sz w:val="18"/>
                <w:szCs w:val="18"/>
              </w:rPr>
            </w:pPr>
            <w:r w:rsidRPr="0009711E">
              <w:rPr>
                <w:rFonts w:cstheme="minorHAnsi"/>
                <w:sz w:val="18"/>
                <w:szCs w:val="18"/>
              </w:rPr>
              <w:t>3</w:t>
            </w:r>
            <w:r w:rsidR="00A83BD0" w:rsidRPr="0009711E">
              <w:rPr>
                <w:rFonts w:cstheme="minorHAnsi"/>
                <w:sz w:val="18"/>
                <w:szCs w:val="18"/>
              </w:rPr>
              <w:t xml:space="preserve"> species of frog recorded</w:t>
            </w:r>
          </w:p>
        </w:tc>
        <w:tc>
          <w:tcPr>
            <w:tcW w:w="673" w:type="pct"/>
            <w:shd w:val="clear" w:color="auto" w:fill="FFFFFF" w:themeFill="background1"/>
          </w:tcPr>
          <w:p w14:paraId="0BF45CA9" w14:textId="77777777" w:rsidR="00340312" w:rsidRPr="0009711E" w:rsidRDefault="00A83BD0" w:rsidP="0009711E">
            <w:pPr>
              <w:pStyle w:val="TableText"/>
              <w:spacing w:before="60" w:after="60"/>
              <w:jc w:val="left"/>
              <w:rPr>
                <w:rFonts w:cstheme="minorHAnsi"/>
                <w:sz w:val="18"/>
                <w:szCs w:val="18"/>
              </w:rPr>
            </w:pPr>
            <w:r w:rsidRPr="0009711E">
              <w:rPr>
                <w:rFonts w:cstheme="minorHAnsi"/>
                <w:sz w:val="18"/>
                <w:szCs w:val="18"/>
              </w:rPr>
              <w:t>Low levels of water inflowing</w:t>
            </w:r>
            <w:r w:rsidR="0035752E" w:rsidRPr="0009711E">
              <w:rPr>
                <w:rFonts w:cstheme="minorHAnsi"/>
                <w:sz w:val="18"/>
                <w:szCs w:val="18"/>
              </w:rPr>
              <w:t>;</w:t>
            </w:r>
            <w:r w:rsidRPr="0009711E">
              <w:rPr>
                <w:rFonts w:cstheme="minorHAnsi"/>
                <w:sz w:val="18"/>
                <w:szCs w:val="18"/>
              </w:rPr>
              <w:t xml:space="preserve"> no significant watering of Western </w:t>
            </w:r>
            <w:r w:rsidR="00F14E4A" w:rsidRPr="0009711E">
              <w:rPr>
                <w:rFonts w:cstheme="minorHAnsi"/>
                <w:sz w:val="18"/>
                <w:szCs w:val="18"/>
              </w:rPr>
              <w:t>Floodplain</w:t>
            </w:r>
            <w:r w:rsidRPr="0009711E">
              <w:rPr>
                <w:rFonts w:cstheme="minorHAnsi"/>
                <w:sz w:val="18"/>
                <w:szCs w:val="18"/>
              </w:rPr>
              <w:t>.</w:t>
            </w:r>
          </w:p>
        </w:tc>
      </w:tr>
    </w:tbl>
    <w:p w14:paraId="0CA79B4E" w14:textId="77777777" w:rsidR="009822CD" w:rsidRPr="00222E1A" w:rsidRDefault="009822CD" w:rsidP="009822CD">
      <w:pPr>
        <w:spacing w:after="0"/>
        <w:rPr>
          <w:sz w:val="18"/>
          <w:szCs w:val="18"/>
        </w:rPr>
      </w:pPr>
      <w:r w:rsidRPr="00222E1A">
        <w:rPr>
          <w:sz w:val="18"/>
          <w:szCs w:val="18"/>
          <w:vertAlign w:val="superscript"/>
        </w:rPr>
        <w:t>1</w:t>
      </w:r>
      <w:r w:rsidRPr="00222E1A">
        <w:rPr>
          <w:sz w:val="18"/>
          <w:szCs w:val="18"/>
        </w:rPr>
        <w:t xml:space="preserve"> As reported by </w:t>
      </w:r>
      <w:r w:rsidR="008E502E">
        <w:rPr>
          <w:sz w:val="18"/>
          <w:szCs w:val="18"/>
        </w:rPr>
        <w:t>the Commonwealth Environmental Water Office (</w:t>
      </w:r>
      <w:r w:rsidRPr="00222E1A">
        <w:rPr>
          <w:sz w:val="18"/>
          <w:szCs w:val="18"/>
        </w:rPr>
        <w:t>CEWO</w:t>
      </w:r>
      <w:r w:rsidR="008E502E">
        <w:rPr>
          <w:sz w:val="18"/>
          <w:szCs w:val="18"/>
        </w:rPr>
        <w:t>)</w:t>
      </w:r>
      <w:r w:rsidRPr="00222E1A">
        <w:rPr>
          <w:sz w:val="18"/>
          <w:szCs w:val="18"/>
        </w:rPr>
        <w:t>.</w:t>
      </w:r>
    </w:p>
    <w:p w14:paraId="14FDC758" w14:textId="77777777" w:rsidR="009822CD" w:rsidRPr="00222E1A" w:rsidRDefault="009822CD" w:rsidP="009822CD">
      <w:pPr>
        <w:spacing w:after="0"/>
      </w:pPr>
      <w:r w:rsidRPr="00222E1A">
        <w:rPr>
          <w:sz w:val="18"/>
          <w:szCs w:val="18"/>
          <w:vertAlign w:val="superscript"/>
        </w:rPr>
        <w:t>2</w:t>
      </w:r>
      <w:r w:rsidRPr="00222E1A">
        <w:rPr>
          <w:sz w:val="18"/>
          <w:szCs w:val="18"/>
        </w:rPr>
        <w:t xml:space="preserve"> As reported by the Monitoring and Evaluation (M&amp;E) team for each Selected Area in Selected Area reports for 2015–16.</w:t>
      </w:r>
    </w:p>
    <w:p w14:paraId="66D543CC" w14:textId="77777777" w:rsidR="005A78D9" w:rsidRPr="00222E1A" w:rsidRDefault="005A78D9" w:rsidP="00F53017">
      <w:pPr>
        <w:sectPr w:rsidR="005A78D9" w:rsidRPr="00222E1A" w:rsidSect="00A4363B">
          <w:pgSz w:w="16820" w:h="11900" w:orient="landscape" w:code="9"/>
          <w:pgMar w:top="1440" w:right="1440" w:bottom="1440" w:left="1440" w:header="708" w:footer="708" w:gutter="0"/>
          <w:cols w:space="708"/>
          <w:docGrid w:linePitch="360"/>
        </w:sectPr>
      </w:pPr>
    </w:p>
    <w:p w14:paraId="1E96D83B" w14:textId="77777777" w:rsidR="003E2B6B" w:rsidRPr="00222E1A" w:rsidRDefault="0087338A" w:rsidP="005C630C">
      <w:pPr>
        <w:pStyle w:val="Heading1"/>
      </w:pPr>
      <w:bookmarkStart w:id="43" w:name="_Toc495934596"/>
      <w:r w:rsidRPr="00222E1A">
        <w:lastRenderedPageBreak/>
        <w:t>Method</w:t>
      </w:r>
      <w:r w:rsidR="00CE7895">
        <w:t>s</w:t>
      </w:r>
      <w:bookmarkEnd w:id="43"/>
    </w:p>
    <w:p w14:paraId="1BF21139" w14:textId="77777777" w:rsidR="00CE4A1D" w:rsidRPr="00222E1A" w:rsidRDefault="00CE4A1D" w:rsidP="00951676">
      <w:pPr>
        <w:pStyle w:val="Heading2"/>
      </w:pPr>
      <w:bookmarkStart w:id="44" w:name="_Toc495934597"/>
      <w:r w:rsidRPr="00222E1A">
        <w:t>General approach</w:t>
      </w:r>
      <w:bookmarkEnd w:id="44"/>
    </w:p>
    <w:p w14:paraId="308B7D9E" w14:textId="77777777" w:rsidR="00B52A77" w:rsidRPr="00222E1A" w:rsidRDefault="00B52A77" w:rsidP="00B52A77">
      <w:r w:rsidRPr="00222E1A">
        <w:t>The main output of the Generic Diversity</w:t>
      </w:r>
      <w:r w:rsidR="00CE4A1D" w:rsidRPr="00222E1A">
        <w:t xml:space="preserve"> evaluation</w:t>
      </w:r>
      <w:r w:rsidRPr="00222E1A">
        <w:t xml:space="preserve"> is an aggregated list of species and communities that potentially benefited from Commonwealth environmental water each year. This list has been derived fro</w:t>
      </w:r>
      <w:r w:rsidR="005D7B00" w:rsidRPr="00222E1A">
        <w:t>m a number of sources</w:t>
      </w:r>
      <w:r w:rsidR="000537CA">
        <w:t>,</w:t>
      </w:r>
      <w:r w:rsidR="005D7B00" w:rsidRPr="00222E1A">
        <w:t xml:space="preserve"> including:</w:t>
      </w:r>
      <w:r w:rsidRPr="00222E1A">
        <w:t xml:space="preserve"> other Basin Matter reports, Selected Area reports, </w:t>
      </w:r>
      <w:r w:rsidR="003D5F50" w:rsidRPr="00222E1A">
        <w:t xml:space="preserve">and </w:t>
      </w:r>
      <w:r w:rsidRPr="00222E1A">
        <w:t>other monitoring programs (external to LTIM).</w:t>
      </w:r>
    </w:p>
    <w:p w14:paraId="725EDBEE" w14:textId="77777777" w:rsidR="005A78D9" w:rsidRPr="00222E1A" w:rsidRDefault="00B7735C" w:rsidP="007A63B7">
      <w:pPr>
        <w:spacing w:after="60"/>
      </w:pPr>
      <w:r w:rsidRPr="00222E1A">
        <w:t>D</w:t>
      </w:r>
      <w:r w:rsidR="006C23E4" w:rsidRPr="00222E1A">
        <w:t>etermining if</w:t>
      </w:r>
      <w:r w:rsidR="00F53017" w:rsidRPr="00222E1A">
        <w:t xml:space="preserve"> a species or community benefit</w:t>
      </w:r>
      <w:r w:rsidR="006C23E4" w:rsidRPr="00222E1A">
        <w:t>ed from Commonwealth environmental water is not straightforward. The presence of a species at a site that received Commonwealth environmental water does not necessarily indicate that the species benefited, nor does it provide any indication of the temporal or spatial scale over which that species may have benefited.</w:t>
      </w:r>
      <w:r w:rsidR="002C36DD">
        <w:t xml:space="preserve"> </w:t>
      </w:r>
      <w:r w:rsidR="005A78D9" w:rsidRPr="00222E1A">
        <w:t>The Generic Diversity Basin Matter undertakes a qualitative evaluation of expecte</w:t>
      </w:r>
      <w:r w:rsidR="003D5F50" w:rsidRPr="00222E1A">
        <w:t>d outcomes of water</w:t>
      </w:r>
      <w:r w:rsidR="000537CA">
        <w:t>ing</w:t>
      </w:r>
      <w:r w:rsidR="003D5F50" w:rsidRPr="00222E1A">
        <w:t xml:space="preserve"> actions unde</w:t>
      </w:r>
      <w:r w:rsidR="005A78D9" w:rsidRPr="00222E1A">
        <w:t>rtaken by CEWO</w:t>
      </w:r>
      <w:r w:rsidR="001D34BC" w:rsidRPr="00222E1A">
        <w:t>. The approach</w:t>
      </w:r>
      <w:r w:rsidR="005A78D9" w:rsidRPr="00222E1A">
        <w:t xml:space="preserve"> uses information from different sources to identify species that potentially benefited from Commonwealth environmental water. The sources of information include (</w:t>
      </w:r>
      <w:r w:rsidR="00F53017" w:rsidRPr="00222E1A">
        <w:fldChar w:fldCharType="begin"/>
      </w:r>
      <w:r w:rsidR="00F53017" w:rsidRPr="00222E1A">
        <w:instrText xml:space="preserve"> REF _Ref336075796 \h </w:instrText>
      </w:r>
      <w:r w:rsidR="00F53017" w:rsidRPr="00222E1A">
        <w:fldChar w:fldCharType="separate"/>
      </w:r>
      <w:r w:rsidR="000B1DF5" w:rsidRPr="00222E1A">
        <w:t xml:space="preserve">Figure </w:t>
      </w:r>
      <w:r w:rsidR="000B1DF5">
        <w:rPr>
          <w:noProof/>
        </w:rPr>
        <w:t>1</w:t>
      </w:r>
      <w:r w:rsidR="00F53017" w:rsidRPr="00222E1A">
        <w:fldChar w:fldCharType="end"/>
      </w:r>
      <w:r w:rsidR="005A78D9" w:rsidRPr="00222E1A">
        <w:t>):</w:t>
      </w:r>
    </w:p>
    <w:p w14:paraId="3C2828E1" w14:textId="77777777" w:rsidR="005A78D9" w:rsidRPr="00222E1A" w:rsidRDefault="00F53017" w:rsidP="000537CA">
      <w:pPr>
        <w:pStyle w:val="ListParagraph"/>
        <w:numPr>
          <w:ilvl w:val="0"/>
          <w:numId w:val="8"/>
        </w:numPr>
        <w:tabs>
          <w:tab w:val="left" w:pos="360"/>
        </w:tabs>
        <w:ind w:left="360"/>
      </w:pPr>
      <w:r w:rsidRPr="00222E1A">
        <w:t>e</w:t>
      </w:r>
      <w:r w:rsidR="005A78D9" w:rsidRPr="00222E1A">
        <w:t>valuations from other Basin Matters (</w:t>
      </w:r>
      <w:r w:rsidR="000537CA">
        <w:t>V</w:t>
      </w:r>
      <w:r w:rsidR="005A78D9" w:rsidRPr="00222E1A">
        <w:t>egetat</w:t>
      </w:r>
      <w:r w:rsidRPr="00222E1A">
        <w:t xml:space="preserve">ion, </w:t>
      </w:r>
      <w:r w:rsidR="000537CA">
        <w:t>F</w:t>
      </w:r>
      <w:r w:rsidRPr="00222E1A">
        <w:t xml:space="preserve">ish, </w:t>
      </w:r>
      <w:r w:rsidR="000537CA">
        <w:t>E</w:t>
      </w:r>
      <w:r w:rsidRPr="00222E1A">
        <w:t xml:space="preserve">cosystem </w:t>
      </w:r>
      <w:r w:rsidR="000537CA">
        <w:t>D</w:t>
      </w:r>
      <w:r w:rsidRPr="00222E1A">
        <w:t>iversity)</w:t>
      </w:r>
    </w:p>
    <w:p w14:paraId="6BB51D79" w14:textId="77777777" w:rsidR="005A78D9" w:rsidRPr="00222E1A" w:rsidRDefault="00F53017" w:rsidP="000537CA">
      <w:pPr>
        <w:pStyle w:val="ListParagraph"/>
        <w:numPr>
          <w:ilvl w:val="0"/>
          <w:numId w:val="8"/>
        </w:numPr>
        <w:tabs>
          <w:tab w:val="left" w:pos="360"/>
        </w:tabs>
        <w:ind w:left="360"/>
      </w:pPr>
      <w:r w:rsidRPr="00222E1A">
        <w:t>m</w:t>
      </w:r>
      <w:r w:rsidR="005A78D9" w:rsidRPr="00222E1A">
        <w:t>onitoring at Selected</w:t>
      </w:r>
      <w:r w:rsidRPr="00222E1A">
        <w:t xml:space="preserve"> Areas</w:t>
      </w:r>
    </w:p>
    <w:p w14:paraId="1E388DB7" w14:textId="77777777" w:rsidR="005A78D9" w:rsidRPr="00222E1A" w:rsidRDefault="00F53017" w:rsidP="000537CA">
      <w:pPr>
        <w:pStyle w:val="ListParagraph"/>
        <w:numPr>
          <w:ilvl w:val="0"/>
          <w:numId w:val="8"/>
        </w:numPr>
        <w:tabs>
          <w:tab w:val="left" w:pos="360"/>
        </w:tabs>
        <w:ind w:left="360"/>
      </w:pPr>
      <w:r w:rsidRPr="00222E1A">
        <w:t>monitoring/</w:t>
      </w:r>
      <w:r w:rsidR="005A78D9" w:rsidRPr="00222E1A">
        <w:t xml:space="preserve">observations at </w:t>
      </w:r>
      <w:r w:rsidRPr="00222E1A">
        <w:t xml:space="preserve">sites watered but not monitored </w:t>
      </w:r>
    </w:p>
    <w:p w14:paraId="7AA1688A" w14:textId="77777777" w:rsidR="005A78D9" w:rsidRPr="00222E1A" w:rsidRDefault="00F53017" w:rsidP="000537CA">
      <w:pPr>
        <w:pStyle w:val="ListParagraph"/>
        <w:numPr>
          <w:ilvl w:val="0"/>
          <w:numId w:val="8"/>
        </w:numPr>
        <w:tabs>
          <w:tab w:val="left" w:pos="360"/>
        </w:tabs>
        <w:ind w:left="360"/>
      </w:pPr>
      <w:r w:rsidRPr="00222E1A">
        <w:t>a</w:t>
      </w:r>
      <w:r w:rsidR="005A78D9" w:rsidRPr="00222E1A">
        <w:t xml:space="preserve"> case study approach for wetlands that are nationally or internationally recognised as important (i.e. listed on the Directory of Important Wetlands in Australia (DIWA) or under the Ramsar Convention).</w:t>
      </w:r>
    </w:p>
    <w:p w14:paraId="1D3465C7" w14:textId="77777777" w:rsidR="005A78D9" w:rsidRPr="00222E1A" w:rsidRDefault="001D34BC" w:rsidP="005A78D9">
      <w:r w:rsidRPr="00222E1A">
        <w:t>G</w:t>
      </w:r>
      <w:r w:rsidR="00F53017" w:rsidRPr="00222E1A">
        <w:t>eneral information about a species life</w:t>
      </w:r>
      <w:r w:rsidR="000537CA">
        <w:t>-</w:t>
      </w:r>
      <w:r w:rsidR="00F53017" w:rsidRPr="00222E1A">
        <w:t xml:space="preserve">history or habitat requirements and broad assumptions about the hydraulic outcomes </w:t>
      </w:r>
      <w:r w:rsidRPr="00222E1A">
        <w:t>are used to infer benefit. Increased confidence in the assessment that a species or community benefited from environmental water is assigned as a result of repeated observations over space and time. That is, as a species or community is observed at sites that receive Commonwealth environmental water at different locations in the Basin and in multiple years, confidence that the species benefited from environmental water is increased.</w:t>
      </w:r>
    </w:p>
    <w:p w14:paraId="7E314FA4" w14:textId="77777777" w:rsidR="005A78D9" w:rsidRPr="00222E1A" w:rsidRDefault="00381BD1" w:rsidP="00F06008">
      <w:r w:rsidRPr="00381BD1">
        <w:rPr>
          <w:noProof/>
          <w:lang w:eastAsia="en-AU"/>
        </w:rPr>
        <w:drawing>
          <wp:inline distT="0" distB="0" distL="0" distR="0" wp14:anchorId="2CEA3D82" wp14:editId="314665CA">
            <wp:extent cx="5474335" cy="3302066"/>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7324" cy="3303869"/>
                    </a:xfrm>
                    <a:prstGeom prst="rect">
                      <a:avLst/>
                    </a:prstGeom>
                  </pic:spPr>
                </pic:pic>
              </a:graphicData>
            </a:graphic>
          </wp:inline>
        </w:drawing>
      </w:r>
    </w:p>
    <w:p w14:paraId="44C94A4D" w14:textId="77777777" w:rsidR="005A78D9" w:rsidRPr="00222E1A" w:rsidRDefault="005A78D9" w:rsidP="000537CA">
      <w:pPr>
        <w:pStyle w:val="FigureCaption"/>
      </w:pPr>
      <w:bookmarkStart w:id="45" w:name="_Ref336075796"/>
      <w:bookmarkStart w:id="46" w:name="_Toc495934255"/>
      <w:r w:rsidRPr="00222E1A">
        <w:t xml:space="preserve">Figure </w:t>
      </w:r>
      <w:r w:rsidR="000E2D48">
        <w:fldChar w:fldCharType="begin"/>
      </w:r>
      <w:r w:rsidR="000E2D48">
        <w:instrText xml:space="preserve"> SEQ Figure \* ARABIC </w:instrText>
      </w:r>
      <w:r w:rsidR="000E2D48">
        <w:fldChar w:fldCharType="separate"/>
      </w:r>
      <w:r w:rsidR="000B1DF5">
        <w:rPr>
          <w:noProof/>
        </w:rPr>
        <w:t>1</w:t>
      </w:r>
      <w:r w:rsidR="000E2D48">
        <w:rPr>
          <w:noProof/>
        </w:rPr>
        <w:fldChar w:fldCharType="end"/>
      </w:r>
      <w:bookmarkEnd w:id="45"/>
      <w:r w:rsidRPr="00222E1A">
        <w:t xml:space="preserve">. </w:t>
      </w:r>
      <w:r w:rsidRPr="000537CA">
        <w:rPr>
          <w:b w:val="0"/>
        </w:rPr>
        <w:t>Basin evaluation of generic diversity.</w:t>
      </w:r>
      <w:bookmarkEnd w:id="46"/>
      <w:r w:rsidRPr="000537CA">
        <w:rPr>
          <w:b w:val="0"/>
        </w:rPr>
        <w:t xml:space="preserve"> </w:t>
      </w:r>
    </w:p>
    <w:p w14:paraId="79345265" w14:textId="77777777" w:rsidR="00282F8E" w:rsidRPr="00222E1A" w:rsidRDefault="00175450" w:rsidP="00951676">
      <w:pPr>
        <w:pStyle w:val="Heading2"/>
      </w:pPr>
      <w:bookmarkStart w:id="47" w:name="_Toc495934598"/>
      <w:r w:rsidRPr="00222E1A">
        <w:lastRenderedPageBreak/>
        <w:t xml:space="preserve">Other </w:t>
      </w:r>
      <w:r w:rsidR="00B52A77" w:rsidRPr="00222E1A">
        <w:t>B</w:t>
      </w:r>
      <w:r w:rsidRPr="00222E1A">
        <w:t xml:space="preserve">asin </w:t>
      </w:r>
      <w:r w:rsidR="00B52A77" w:rsidRPr="00222E1A">
        <w:t>M</w:t>
      </w:r>
      <w:r w:rsidRPr="00222E1A">
        <w:t>atters</w:t>
      </w:r>
      <w:bookmarkEnd w:id="47"/>
    </w:p>
    <w:p w14:paraId="6749F881" w14:textId="77777777" w:rsidR="009F010E" w:rsidRPr="00222E1A" w:rsidRDefault="00AE6706" w:rsidP="003868BA">
      <w:pPr>
        <w:spacing w:after="200" w:line="276" w:lineRule="auto"/>
      </w:pPr>
      <w:r w:rsidRPr="00222E1A">
        <w:t>The effects of Commonwealth environmental water on vegetation, fish and ecosystem diversity have been evaluated as other Basin Matters (</w:t>
      </w:r>
      <w:r w:rsidR="001D34BC" w:rsidRPr="00222E1A">
        <w:t xml:space="preserve">Brooks 2017; Capon </w:t>
      </w:r>
      <w:r w:rsidR="00342EF4">
        <w:t>&amp;</w:t>
      </w:r>
      <w:r w:rsidR="001D34BC" w:rsidRPr="00222E1A">
        <w:t xml:space="preserve"> Campbell 2017; Stoffels </w:t>
      </w:r>
      <w:r w:rsidR="009A2BF5" w:rsidRPr="009A2BF5">
        <w:rPr>
          <w:i/>
        </w:rPr>
        <w:t>et al.</w:t>
      </w:r>
      <w:r w:rsidR="001D34BC" w:rsidRPr="00222E1A">
        <w:t xml:space="preserve"> 2017</w:t>
      </w:r>
      <w:r w:rsidRPr="00222E1A">
        <w:t xml:space="preserve">). </w:t>
      </w:r>
      <w:r w:rsidR="000E6BC9" w:rsidRPr="00222E1A">
        <w:t xml:space="preserve">These evaluations adopted different approaches and methods for </w:t>
      </w:r>
      <w:r w:rsidR="004D0BB9" w:rsidRPr="00222E1A">
        <w:t>assessing</w:t>
      </w:r>
      <w:r w:rsidR="000E6BC9" w:rsidRPr="00222E1A">
        <w:t xml:space="preserve"> the effect of Commonwealth environmental water, which are documented in each report. </w:t>
      </w:r>
      <w:r w:rsidRPr="00222E1A">
        <w:t xml:space="preserve">Species and communities that were identified </w:t>
      </w:r>
      <w:r w:rsidR="000E6BC9" w:rsidRPr="00222E1A">
        <w:t xml:space="preserve">in each of these evaluations </w:t>
      </w:r>
      <w:r w:rsidRPr="00222E1A">
        <w:t xml:space="preserve">as </w:t>
      </w:r>
      <w:r w:rsidR="00B52A77" w:rsidRPr="00222E1A">
        <w:t>bene</w:t>
      </w:r>
      <w:r w:rsidR="00F53017" w:rsidRPr="00222E1A">
        <w:t>fiting (or potentially benefit</w:t>
      </w:r>
      <w:r w:rsidR="00B52A77" w:rsidRPr="00222E1A">
        <w:t xml:space="preserve">ing) from Commonwealth environmental water have been extracted and </w:t>
      </w:r>
      <w:r w:rsidR="005A6396" w:rsidRPr="00222E1A">
        <w:t>in</w:t>
      </w:r>
      <w:r w:rsidR="00951676">
        <w:t>cluded in</w:t>
      </w:r>
      <w:r w:rsidR="005A6396" w:rsidRPr="00222E1A">
        <w:t xml:space="preserve"> the aggre</w:t>
      </w:r>
      <w:r w:rsidR="00661FEF">
        <w:t>gated list of species in Anne</w:t>
      </w:r>
      <w:r w:rsidR="005A6396" w:rsidRPr="00222E1A">
        <w:t xml:space="preserve">x </w:t>
      </w:r>
      <w:r w:rsidR="00C05E95" w:rsidRPr="00222E1A">
        <w:t>B</w:t>
      </w:r>
      <w:r w:rsidR="00B52A77" w:rsidRPr="00222E1A">
        <w:t>.</w:t>
      </w:r>
    </w:p>
    <w:p w14:paraId="1BCF6AF8" w14:textId="77777777" w:rsidR="00175450" w:rsidRPr="00222E1A" w:rsidRDefault="00AE6706" w:rsidP="00951676">
      <w:pPr>
        <w:pStyle w:val="Heading2"/>
      </w:pPr>
      <w:bookmarkStart w:id="48" w:name="_Toc495934599"/>
      <w:r w:rsidRPr="00222E1A">
        <w:t>Waterbirds, frogs, turtles and mammals</w:t>
      </w:r>
      <w:bookmarkEnd w:id="48"/>
    </w:p>
    <w:p w14:paraId="7F477A77" w14:textId="77777777" w:rsidR="00AE6706" w:rsidRPr="00222E1A" w:rsidRDefault="00AE6706" w:rsidP="0084134D">
      <w:pPr>
        <w:pStyle w:val="Heading3"/>
      </w:pPr>
      <w:bookmarkStart w:id="49" w:name="_Toc495934600"/>
      <w:r w:rsidRPr="00222E1A">
        <w:t>Selected Area outcomes</w:t>
      </w:r>
      <w:bookmarkEnd w:id="49"/>
    </w:p>
    <w:p w14:paraId="74322748" w14:textId="77777777" w:rsidR="00AE6706" w:rsidRPr="00222E1A" w:rsidRDefault="00B52A77" w:rsidP="007A63B7">
      <w:pPr>
        <w:spacing w:after="60"/>
      </w:pPr>
      <w:r w:rsidRPr="00222E1A">
        <w:t xml:space="preserve">In the </w:t>
      </w:r>
      <w:r w:rsidR="00D15880" w:rsidRPr="00222E1A">
        <w:t>201</w:t>
      </w:r>
      <w:r w:rsidR="009822CD" w:rsidRPr="00222E1A">
        <w:t>5</w:t>
      </w:r>
      <w:r w:rsidR="00C56D4D">
        <w:t>–</w:t>
      </w:r>
      <w:r w:rsidR="00D15880" w:rsidRPr="00222E1A">
        <w:t>1</w:t>
      </w:r>
      <w:r w:rsidR="009822CD" w:rsidRPr="00222E1A">
        <w:t>6</w:t>
      </w:r>
      <w:r w:rsidRPr="00222E1A">
        <w:t xml:space="preserve"> watering year, several Selected Areas were monitored for waterbirds, frogs and/or turtles (</w:t>
      </w:r>
      <w:r w:rsidR="00B05EBB" w:rsidRPr="00222E1A">
        <w:fldChar w:fldCharType="begin"/>
      </w:r>
      <w:r w:rsidR="00B05EBB" w:rsidRPr="00222E1A">
        <w:instrText xml:space="preserve"> REF _Ref323571507 \h </w:instrText>
      </w:r>
      <w:r w:rsidR="00B62FED" w:rsidRPr="00222E1A">
        <w:instrText xml:space="preserve"> \* MERGEFORMAT </w:instrText>
      </w:r>
      <w:r w:rsidR="00B05EBB" w:rsidRPr="00222E1A">
        <w:fldChar w:fldCharType="separate"/>
      </w:r>
      <w:r w:rsidR="000B1DF5" w:rsidRPr="00222E1A">
        <w:t xml:space="preserve">Figure </w:t>
      </w:r>
      <w:r w:rsidR="000B1DF5">
        <w:t>2</w:t>
      </w:r>
      <w:r w:rsidR="00B05EBB" w:rsidRPr="00222E1A">
        <w:fldChar w:fldCharType="end"/>
      </w:r>
      <w:r w:rsidR="00342EF4">
        <w:t>)</w:t>
      </w:r>
      <w:r w:rsidR="007A63B7">
        <w:t xml:space="preserve"> (</w:t>
      </w:r>
      <w:r w:rsidR="007A63B7" w:rsidRPr="00222E1A">
        <w:t>noting that aquatic ecosystem</w:t>
      </w:r>
      <w:r w:rsidR="007A63B7">
        <w:t>–</w:t>
      </w:r>
      <w:r w:rsidR="007A63B7" w:rsidRPr="00222E1A">
        <w:t xml:space="preserve">dependent mammals were not </w:t>
      </w:r>
      <w:r w:rsidR="007A63B7">
        <w:t>included in any LTIM monitoring)</w:t>
      </w:r>
      <w:r w:rsidRPr="00222E1A">
        <w:t>:</w:t>
      </w:r>
    </w:p>
    <w:p w14:paraId="4319DF54" w14:textId="77777777" w:rsidR="00B52A77" w:rsidRPr="00222E1A" w:rsidRDefault="00B52A77" w:rsidP="00255A77">
      <w:pPr>
        <w:pStyle w:val="ListParagraph"/>
        <w:numPr>
          <w:ilvl w:val="0"/>
          <w:numId w:val="7"/>
        </w:numPr>
      </w:pPr>
      <w:r w:rsidRPr="00222E1A">
        <w:t>Gwydir</w:t>
      </w:r>
      <w:r w:rsidR="007A63B7">
        <w:t xml:space="preserve"> river system</w:t>
      </w:r>
      <w:r w:rsidRPr="00222E1A">
        <w:t xml:space="preserve"> – waterbirds</w:t>
      </w:r>
      <w:r w:rsidR="006427EA" w:rsidRPr="00222E1A">
        <w:t>, frogs</w:t>
      </w:r>
    </w:p>
    <w:p w14:paraId="52998231" w14:textId="77777777" w:rsidR="00B62FED" w:rsidRPr="00222E1A" w:rsidRDefault="00B62FED" w:rsidP="00255A77">
      <w:pPr>
        <w:pStyle w:val="ListParagraph"/>
        <w:numPr>
          <w:ilvl w:val="0"/>
          <w:numId w:val="7"/>
        </w:numPr>
      </w:pPr>
      <w:r w:rsidRPr="00222E1A">
        <w:t>Lachlan</w:t>
      </w:r>
      <w:r w:rsidR="007A63B7">
        <w:t xml:space="preserve"> river system</w:t>
      </w:r>
      <w:r w:rsidRPr="00222E1A">
        <w:t xml:space="preserve"> </w:t>
      </w:r>
      <w:r w:rsidR="00C56D4D">
        <w:t>–</w:t>
      </w:r>
      <w:r w:rsidRPr="00222E1A">
        <w:t xml:space="preserve"> frogs</w:t>
      </w:r>
    </w:p>
    <w:p w14:paraId="6624621F" w14:textId="77777777" w:rsidR="00B52A77" w:rsidRPr="00222E1A" w:rsidRDefault="00B52A77" w:rsidP="00255A77">
      <w:pPr>
        <w:pStyle w:val="ListParagraph"/>
        <w:numPr>
          <w:ilvl w:val="0"/>
          <w:numId w:val="7"/>
        </w:numPr>
      </w:pPr>
      <w:r w:rsidRPr="00222E1A">
        <w:t xml:space="preserve">Murrumbidgee </w:t>
      </w:r>
      <w:r w:rsidR="007A63B7">
        <w:t xml:space="preserve">river system </w:t>
      </w:r>
      <w:r w:rsidRPr="00222E1A">
        <w:t>– waterbirds, frogs and turtles</w:t>
      </w:r>
    </w:p>
    <w:p w14:paraId="1CD534AD" w14:textId="77777777" w:rsidR="003D31C1" w:rsidRPr="00222E1A" w:rsidRDefault="00B52A77" w:rsidP="00255A77">
      <w:pPr>
        <w:pStyle w:val="ListParagraph"/>
        <w:numPr>
          <w:ilvl w:val="0"/>
          <w:numId w:val="7"/>
        </w:numPr>
      </w:pPr>
      <w:r w:rsidRPr="00222E1A">
        <w:t xml:space="preserve">Junction of the Warrego and Darling </w:t>
      </w:r>
      <w:r w:rsidR="007A63B7">
        <w:t>r</w:t>
      </w:r>
      <w:r w:rsidRPr="00222E1A">
        <w:t>ivers – waterbirds and frogs</w:t>
      </w:r>
      <w:r w:rsidR="00EE7E80">
        <w:t>.</w:t>
      </w:r>
    </w:p>
    <w:p w14:paraId="3A529C87" w14:textId="77777777" w:rsidR="00504AB3" w:rsidRPr="00222E1A" w:rsidRDefault="00504AB3" w:rsidP="00504AB3">
      <w:r w:rsidRPr="00222E1A">
        <w:t xml:space="preserve">Information collected from Selected Area monitoring has been reviewed and summarised to identify species that potentially benefited from Commonwealth environmental water in </w:t>
      </w:r>
      <w:r w:rsidR="00D15880" w:rsidRPr="00222E1A">
        <w:t>2015</w:t>
      </w:r>
      <w:r w:rsidR="009822CD" w:rsidRPr="00222E1A">
        <w:t>–16</w:t>
      </w:r>
      <w:r w:rsidRPr="00222E1A">
        <w:t xml:space="preserve">. </w:t>
      </w:r>
    </w:p>
    <w:p w14:paraId="0E4BAC0E" w14:textId="77777777" w:rsidR="003868BA" w:rsidRPr="00222E1A" w:rsidRDefault="0067728D" w:rsidP="002B0D0B">
      <w:pPr>
        <w:spacing w:after="200" w:line="276" w:lineRule="auto"/>
        <w:jc w:val="center"/>
      </w:pPr>
      <w:r>
        <w:rPr>
          <w:noProof/>
          <w:lang w:eastAsia="en-AU"/>
        </w:rPr>
        <w:drawing>
          <wp:inline distT="0" distB="0" distL="0" distR="0" wp14:anchorId="74BBCDBF" wp14:editId="63D110A5">
            <wp:extent cx="4695896" cy="4090963"/>
            <wp:effectExtent l="0" t="0" r="3175" b="0"/>
            <wp:docPr id="9" name="Picture 9" descr="../../../../../../../Business/Current%20Projects/MDFRC%20-%20CEWO%20MERI/Generic%20diversit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Current%20Projects/MDFRC%20-%20CEWO%20MERI/Generic%20diversity/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279" cy="4106978"/>
                    </a:xfrm>
                    <a:prstGeom prst="rect">
                      <a:avLst/>
                    </a:prstGeom>
                    <a:noFill/>
                    <a:ln>
                      <a:noFill/>
                    </a:ln>
                  </pic:spPr>
                </pic:pic>
              </a:graphicData>
            </a:graphic>
          </wp:inline>
        </w:drawing>
      </w:r>
    </w:p>
    <w:p w14:paraId="081453BB" w14:textId="77777777" w:rsidR="00B05EBB" w:rsidRPr="00222E1A" w:rsidRDefault="00B05EBB" w:rsidP="007A63B7">
      <w:pPr>
        <w:pStyle w:val="FigureCaption"/>
        <w:ind w:firstLine="990"/>
      </w:pPr>
      <w:bookmarkStart w:id="50" w:name="_Ref323571507"/>
      <w:bookmarkStart w:id="51" w:name="_Toc495934256"/>
      <w:r w:rsidRPr="00222E1A">
        <w:t xml:space="preserve">Figure </w:t>
      </w:r>
      <w:r w:rsidR="000E2D48">
        <w:fldChar w:fldCharType="begin"/>
      </w:r>
      <w:r w:rsidR="000E2D48">
        <w:instrText xml:space="preserve"> SEQ Figure \* ARABIC </w:instrText>
      </w:r>
      <w:r w:rsidR="000E2D48">
        <w:fldChar w:fldCharType="separate"/>
      </w:r>
      <w:r w:rsidR="000B1DF5">
        <w:rPr>
          <w:noProof/>
        </w:rPr>
        <w:t>2</w:t>
      </w:r>
      <w:r w:rsidR="000E2D48">
        <w:rPr>
          <w:noProof/>
        </w:rPr>
        <w:fldChar w:fldCharType="end"/>
      </w:r>
      <w:bookmarkEnd w:id="50"/>
      <w:r w:rsidR="00F53017" w:rsidRPr="00222E1A">
        <w:t>.</w:t>
      </w:r>
      <w:r w:rsidRPr="00222E1A">
        <w:t xml:space="preserve"> </w:t>
      </w:r>
      <w:r w:rsidRPr="000537CA">
        <w:rPr>
          <w:b w:val="0"/>
        </w:rPr>
        <w:t xml:space="preserve">Locations of Selected </w:t>
      </w:r>
      <w:r w:rsidR="00291FC8" w:rsidRPr="000537CA">
        <w:rPr>
          <w:b w:val="0"/>
        </w:rPr>
        <w:t xml:space="preserve">Area monitoring for waterbirds, </w:t>
      </w:r>
      <w:r w:rsidRPr="000537CA">
        <w:rPr>
          <w:b w:val="0"/>
        </w:rPr>
        <w:t>frogs</w:t>
      </w:r>
      <w:r w:rsidR="00291FC8" w:rsidRPr="000537CA">
        <w:rPr>
          <w:b w:val="0"/>
        </w:rPr>
        <w:t xml:space="preserve"> and turtles</w:t>
      </w:r>
      <w:r w:rsidRPr="000537CA">
        <w:rPr>
          <w:b w:val="0"/>
        </w:rPr>
        <w:t xml:space="preserve"> </w:t>
      </w:r>
      <w:r w:rsidR="00D15880" w:rsidRPr="000537CA">
        <w:rPr>
          <w:b w:val="0"/>
        </w:rPr>
        <w:t>2015</w:t>
      </w:r>
      <w:r w:rsidR="009822CD" w:rsidRPr="000537CA">
        <w:rPr>
          <w:b w:val="0"/>
        </w:rPr>
        <w:t>–16</w:t>
      </w:r>
      <w:r w:rsidRPr="000537CA">
        <w:rPr>
          <w:b w:val="0"/>
        </w:rPr>
        <w:t>.</w:t>
      </w:r>
      <w:bookmarkEnd w:id="51"/>
      <w:r w:rsidRPr="000537CA">
        <w:rPr>
          <w:b w:val="0"/>
        </w:rPr>
        <w:t xml:space="preserve"> </w:t>
      </w:r>
    </w:p>
    <w:p w14:paraId="0EDCDAB8" w14:textId="77777777" w:rsidR="00F06008" w:rsidRPr="00222E1A" w:rsidRDefault="00F06008" w:rsidP="0084134D">
      <w:pPr>
        <w:pStyle w:val="Heading3"/>
      </w:pPr>
      <w:bookmarkStart w:id="52" w:name="_Toc495934601"/>
      <w:r w:rsidRPr="00222E1A">
        <w:lastRenderedPageBreak/>
        <w:t>Unmonitored sites</w:t>
      </w:r>
      <w:bookmarkEnd w:id="52"/>
    </w:p>
    <w:p w14:paraId="49BF77A5" w14:textId="77777777" w:rsidR="00F06008" w:rsidRPr="00222E1A" w:rsidRDefault="00F53017" w:rsidP="00F06008">
      <w:r w:rsidRPr="00222E1A">
        <w:t>In</w:t>
      </w:r>
      <w:r w:rsidR="00F06008" w:rsidRPr="00222E1A">
        <w:t xml:space="preserve"> this report </w:t>
      </w:r>
      <w:r w:rsidR="00C56D4D">
        <w:t>‘</w:t>
      </w:r>
      <w:r w:rsidR="00F06008" w:rsidRPr="00222E1A">
        <w:t>unmonitored</w:t>
      </w:r>
      <w:r w:rsidR="00C56D4D">
        <w:t>’</w:t>
      </w:r>
      <w:r w:rsidR="00F06008" w:rsidRPr="00222E1A">
        <w:t xml:space="preserve"> refers to sites that received Commonwealth environmental water, but were not measured as part of LTIM. </w:t>
      </w:r>
      <w:r w:rsidR="00C05E95" w:rsidRPr="00222E1A">
        <w:t xml:space="preserve">These sites had varying degrees of information available relevant to ecological responses to watering. </w:t>
      </w:r>
      <w:r w:rsidR="00F06008" w:rsidRPr="00222E1A">
        <w:t xml:space="preserve">There are sites that were monitored under </w:t>
      </w:r>
      <w:r w:rsidR="007A63B7">
        <w:t>s</w:t>
      </w:r>
      <w:r w:rsidR="00F06008" w:rsidRPr="00222E1A">
        <w:t>t</w:t>
      </w:r>
      <w:r w:rsidR="00C05E95" w:rsidRPr="00222E1A">
        <w:t xml:space="preserve">ate or </w:t>
      </w:r>
      <w:r w:rsidR="00E52B36">
        <w:t>Murray</w:t>
      </w:r>
      <w:r w:rsidR="007A63B7">
        <w:t>–</w:t>
      </w:r>
      <w:r w:rsidRPr="00222E1A">
        <w:t>Darling Basin Authority (MDBA) programs</w:t>
      </w:r>
      <w:r w:rsidR="00C05E95" w:rsidRPr="00222E1A">
        <w:t xml:space="preserve"> (e.g. </w:t>
      </w:r>
      <w:r w:rsidRPr="00222E1A">
        <w:t>The Living Murray program</w:t>
      </w:r>
      <w:r w:rsidR="00C05E95" w:rsidRPr="00222E1A">
        <w:t>);</w:t>
      </w:r>
      <w:r w:rsidR="00F06008" w:rsidRPr="00222E1A">
        <w:t xml:space="preserve"> sites at which there are observations documented in </w:t>
      </w:r>
      <w:r w:rsidR="00C05E95" w:rsidRPr="00222E1A">
        <w:t xml:space="preserve">CEWO </w:t>
      </w:r>
      <w:r w:rsidR="00272B7F">
        <w:t>a</w:t>
      </w:r>
      <w:r w:rsidR="00F06008" w:rsidRPr="00222E1A">
        <w:t xml:space="preserve">cquittal </w:t>
      </w:r>
      <w:r w:rsidR="00272B7F">
        <w:t>r</w:t>
      </w:r>
      <w:r w:rsidR="00F06008" w:rsidRPr="00222E1A">
        <w:t>eports</w:t>
      </w:r>
      <w:r w:rsidR="00272B7F">
        <w:t xml:space="preserve"> (unpublished)</w:t>
      </w:r>
      <w:r w:rsidR="007A63B7">
        <w:t>;</w:t>
      </w:r>
      <w:r w:rsidR="00F06008" w:rsidRPr="00222E1A">
        <w:t xml:space="preserve"> and sites at which there may be general information available on the species likely to be present, but at which no direct information </w:t>
      </w:r>
      <w:r w:rsidRPr="00222E1A">
        <w:t>related to the ecological outcomes of environmental watering</w:t>
      </w:r>
      <w:r w:rsidR="00F06008" w:rsidRPr="00222E1A">
        <w:t xml:space="preserve"> could be sourced.</w:t>
      </w:r>
    </w:p>
    <w:p w14:paraId="515DD4A0" w14:textId="77777777" w:rsidR="00F06008" w:rsidRPr="00222E1A" w:rsidRDefault="00F06008" w:rsidP="00F06008">
      <w:r w:rsidRPr="00222E1A">
        <w:t xml:space="preserve">Where information on the effects of environmental watering in the </w:t>
      </w:r>
      <w:r w:rsidR="00D15880" w:rsidRPr="00222E1A">
        <w:t>2015</w:t>
      </w:r>
      <w:r w:rsidR="009822CD" w:rsidRPr="00222E1A">
        <w:t>–16</w:t>
      </w:r>
      <w:r w:rsidRPr="00222E1A">
        <w:t xml:space="preserve"> watering year was available, this has been extracted and aggregated into a list of species and communities for each aquatic ecosystem.</w:t>
      </w:r>
    </w:p>
    <w:p w14:paraId="17B2D63E" w14:textId="77777777" w:rsidR="00F53017" w:rsidRPr="00222E1A" w:rsidRDefault="00F53017" w:rsidP="00F53017">
      <w:r w:rsidRPr="00222E1A">
        <w:t>In addition, several case studies have been explored for internationally recognised Ramsar wetland sites, and nationally recognised wetlands listed in DIWA. These sites are identified as being significant at national or international scales because of the species and communities they support. They are some of the most diverse and species-rich wetlands in the Basin. As case studies, they provide examples of the benefits of environmental watering and contributions to meeting Basin Plan objectives for both diversity and for maintaining the ecological character of Ramsar wetlands.</w:t>
      </w:r>
    </w:p>
    <w:p w14:paraId="42D1D361" w14:textId="77777777" w:rsidR="00504AB3" w:rsidRPr="00222E1A" w:rsidRDefault="0082623A" w:rsidP="0082623A">
      <w:pPr>
        <w:spacing w:after="60"/>
      </w:pPr>
      <w:r>
        <w:t>For case study sites, i</w:t>
      </w:r>
      <w:r w:rsidR="00F53017" w:rsidRPr="00222E1A">
        <w:t>nformation related to the watering action, known species and habitats at the site and any complementary monitoring data were used to evaluate the effects of the watering action through the following questions:</w:t>
      </w:r>
    </w:p>
    <w:p w14:paraId="06A6F553" w14:textId="77777777" w:rsidR="00504AB3" w:rsidRPr="00222E1A" w:rsidRDefault="00504AB3" w:rsidP="0082623A">
      <w:pPr>
        <w:pStyle w:val="ListParagraph"/>
        <w:numPr>
          <w:ilvl w:val="0"/>
          <w:numId w:val="14"/>
        </w:numPr>
        <w:ind w:left="360"/>
      </w:pPr>
      <w:r w:rsidRPr="00222E1A">
        <w:t>What was the expected outcome?</w:t>
      </w:r>
    </w:p>
    <w:p w14:paraId="4E1E36C3" w14:textId="77777777" w:rsidR="00504AB3" w:rsidRPr="00222E1A" w:rsidRDefault="00422C7F" w:rsidP="0082623A">
      <w:pPr>
        <w:pStyle w:val="ListParagraph"/>
        <w:numPr>
          <w:ilvl w:val="0"/>
          <w:numId w:val="14"/>
        </w:numPr>
        <w:ind w:left="360"/>
      </w:pPr>
      <w:r w:rsidRPr="00222E1A">
        <w:t>What information is available about the watering action</w:t>
      </w:r>
      <w:r w:rsidR="00504AB3" w:rsidRPr="00222E1A">
        <w:t>?</w:t>
      </w:r>
    </w:p>
    <w:p w14:paraId="7827A6DC" w14:textId="77777777" w:rsidR="00504AB3" w:rsidRPr="00222E1A" w:rsidRDefault="00504AB3" w:rsidP="0082623A">
      <w:pPr>
        <w:pStyle w:val="ListParagraph"/>
        <w:numPr>
          <w:ilvl w:val="0"/>
          <w:numId w:val="14"/>
        </w:numPr>
        <w:ind w:left="360"/>
      </w:pPr>
      <w:r w:rsidRPr="00222E1A">
        <w:t>What evidence is available to evaluate the outcome?</w:t>
      </w:r>
    </w:p>
    <w:p w14:paraId="243945D4" w14:textId="77777777" w:rsidR="00504AB3" w:rsidRPr="00222E1A" w:rsidRDefault="00422C7F" w:rsidP="0082623A">
      <w:pPr>
        <w:pStyle w:val="ListParagraph"/>
        <w:numPr>
          <w:ilvl w:val="0"/>
          <w:numId w:val="14"/>
        </w:numPr>
        <w:ind w:left="360"/>
      </w:pPr>
      <w:r w:rsidRPr="00222E1A">
        <w:t>What species and communities potentially benefited from Commonwealth environmental water</w:t>
      </w:r>
      <w:r w:rsidR="00504AB3" w:rsidRPr="00222E1A">
        <w:t>?</w:t>
      </w:r>
    </w:p>
    <w:p w14:paraId="44388BE4" w14:textId="77777777" w:rsidR="00B62618" w:rsidRDefault="00B62618" w:rsidP="005C630C">
      <w:pPr>
        <w:pStyle w:val="Heading1"/>
        <w:sectPr w:rsidR="00B62618" w:rsidSect="00B95DA8">
          <w:headerReference w:type="default" r:id="rId30"/>
          <w:footerReference w:type="default" r:id="rId31"/>
          <w:pgSz w:w="11907" w:h="16839" w:code="9"/>
          <w:pgMar w:top="1440" w:right="1440" w:bottom="1440" w:left="1440" w:header="708" w:footer="708" w:gutter="0"/>
          <w:cols w:space="708"/>
          <w:docGrid w:linePitch="360"/>
        </w:sectPr>
      </w:pPr>
      <w:bookmarkStart w:id="53" w:name="_Ref323736879"/>
    </w:p>
    <w:p w14:paraId="485B744F" w14:textId="77777777" w:rsidR="00E311B7" w:rsidRPr="00222E1A" w:rsidRDefault="0087338A" w:rsidP="005C630C">
      <w:pPr>
        <w:pStyle w:val="Heading1"/>
      </w:pPr>
      <w:bookmarkStart w:id="54" w:name="_Toc495934602"/>
      <w:r w:rsidRPr="00222E1A">
        <w:lastRenderedPageBreak/>
        <w:t xml:space="preserve">Synthesis of </w:t>
      </w:r>
      <w:r w:rsidR="0082623A">
        <w:t xml:space="preserve">Selected </w:t>
      </w:r>
      <w:r w:rsidRPr="00222E1A">
        <w:t>Area outcomes</w:t>
      </w:r>
      <w:bookmarkEnd w:id="53"/>
      <w:r w:rsidR="00291FC8" w:rsidRPr="00222E1A">
        <w:t xml:space="preserve"> (waterbirds, frogs and turtles)</w:t>
      </w:r>
      <w:bookmarkEnd w:id="54"/>
    </w:p>
    <w:p w14:paraId="7789C34D" w14:textId="77777777" w:rsidR="005D49A0" w:rsidRPr="00222E1A" w:rsidRDefault="00291FC8" w:rsidP="00951676">
      <w:pPr>
        <w:pStyle w:val="Heading2"/>
      </w:pPr>
      <w:bookmarkStart w:id="55" w:name="_Toc495934603"/>
      <w:r w:rsidRPr="00222E1A">
        <w:t>Highlights</w:t>
      </w:r>
      <w:bookmarkEnd w:id="55"/>
    </w:p>
    <w:p w14:paraId="7B16618C" w14:textId="77777777" w:rsidR="009822CD" w:rsidRPr="00222E1A" w:rsidRDefault="0033301A" w:rsidP="00B62618">
      <w:pPr>
        <w:pStyle w:val="ListBullet"/>
        <w:numPr>
          <w:ilvl w:val="0"/>
          <w:numId w:val="5"/>
        </w:numPr>
        <w:contextualSpacing w:val="0"/>
      </w:pPr>
      <w:r w:rsidRPr="00222E1A">
        <w:t xml:space="preserve">Smaller volumes of water were delivered to wetlands in the Gwydir </w:t>
      </w:r>
      <w:r w:rsidR="001C289D">
        <w:t xml:space="preserve">river system </w:t>
      </w:r>
      <w:r w:rsidRPr="00222E1A">
        <w:t>and Murrumbidgee river system Selected Areas in 2015</w:t>
      </w:r>
      <w:r w:rsidR="00C56D4D">
        <w:t>–</w:t>
      </w:r>
      <w:r w:rsidRPr="00222E1A">
        <w:t>16 than the previous water</w:t>
      </w:r>
      <w:r w:rsidR="001C289D">
        <w:t>ing</w:t>
      </w:r>
      <w:r w:rsidRPr="00222E1A">
        <w:t xml:space="preserve"> year. Despite the decreases in extent and duration of inundation in these two Selected Areas, waterbird diversity in terms of species richness increased and </w:t>
      </w:r>
      <w:r w:rsidR="008E21F5" w:rsidRPr="00222E1A">
        <w:t>all waterbird functional guilds were represented.</w:t>
      </w:r>
    </w:p>
    <w:p w14:paraId="24A92C60" w14:textId="77777777" w:rsidR="00D74A00" w:rsidRPr="00222E1A" w:rsidRDefault="00C365C2" w:rsidP="009822CD">
      <w:pPr>
        <w:pStyle w:val="ListBullet"/>
        <w:numPr>
          <w:ilvl w:val="0"/>
          <w:numId w:val="5"/>
        </w:numPr>
        <w:ind w:left="357" w:hanging="357"/>
        <w:contextualSpacing w:val="0"/>
      </w:pPr>
      <w:r w:rsidRPr="00222E1A">
        <w:t xml:space="preserve">Shallow water in the </w:t>
      </w:r>
      <w:r w:rsidR="000A242F" w:rsidRPr="00222E1A">
        <w:t>Gwydir</w:t>
      </w:r>
      <w:r w:rsidRPr="00222E1A">
        <w:t xml:space="preserve"> system provided feeding habitat for Australian and internationally migratory</w:t>
      </w:r>
      <w:r w:rsidR="009A2BF5">
        <w:t xml:space="preserve"> waterbirds</w:t>
      </w:r>
      <w:r w:rsidR="001C289D">
        <w:t>,</w:t>
      </w:r>
      <w:r w:rsidRPr="00222E1A">
        <w:t xml:space="preserve"> </w:t>
      </w:r>
      <w:r w:rsidR="000A242F" w:rsidRPr="00222E1A">
        <w:t>including five species listed under international agreements.</w:t>
      </w:r>
    </w:p>
    <w:p w14:paraId="091823BD" w14:textId="77777777" w:rsidR="000A242F" w:rsidRPr="00222E1A" w:rsidRDefault="000A242F" w:rsidP="009822CD">
      <w:pPr>
        <w:pStyle w:val="ListBullet"/>
        <w:numPr>
          <w:ilvl w:val="0"/>
          <w:numId w:val="5"/>
        </w:numPr>
        <w:ind w:left="357" w:hanging="357"/>
        <w:contextualSpacing w:val="0"/>
      </w:pPr>
      <w:r w:rsidRPr="00222E1A">
        <w:t xml:space="preserve">The nationally listed endangered Australasian </w:t>
      </w:r>
      <w:r w:rsidR="001C289D">
        <w:t>b</w:t>
      </w:r>
      <w:r w:rsidRPr="00222E1A">
        <w:t>ittern (</w:t>
      </w:r>
      <w:r w:rsidRPr="00222E1A">
        <w:rPr>
          <w:i/>
        </w:rPr>
        <w:t>Botaurus poiciloptilus</w:t>
      </w:r>
      <w:r w:rsidRPr="00222E1A">
        <w:t xml:space="preserve">) was recorded at wetlands in the Murrumbidgee </w:t>
      </w:r>
      <w:r w:rsidR="001C289D">
        <w:t xml:space="preserve">river system </w:t>
      </w:r>
      <w:r w:rsidRPr="00222E1A">
        <w:t>that received Commonwealth environmental water.</w:t>
      </w:r>
    </w:p>
    <w:p w14:paraId="7E1FBA5C" w14:textId="77777777" w:rsidR="000A242F" w:rsidRPr="00222E1A" w:rsidRDefault="000A242F" w:rsidP="009822CD">
      <w:pPr>
        <w:pStyle w:val="ListBullet"/>
        <w:numPr>
          <w:ilvl w:val="0"/>
          <w:numId w:val="5"/>
        </w:numPr>
        <w:ind w:left="357" w:hanging="357"/>
        <w:contextualSpacing w:val="0"/>
      </w:pPr>
      <w:r w:rsidRPr="00222E1A">
        <w:t>There was some small</w:t>
      </w:r>
      <w:r w:rsidR="001C289D">
        <w:t>-</w:t>
      </w:r>
      <w:r w:rsidRPr="00222E1A">
        <w:t>scale colonial nesting waterbird breeding activity at sites that received Commonwealth environmental water in the Murrumbidgee system.</w:t>
      </w:r>
    </w:p>
    <w:p w14:paraId="223D5E2D" w14:textId="77777777" w:rsidR="000A242F" w:rsidRPr="00222E1A" w:rsidRDefault="000A242F" w:rsidP="009822CD">
      <w:pPr>
        <w:pStyle w:val="ListBullet"/>
        <w:numPr>
          <w:ilvl w:val="0"/>
          <w:numId w:val="5"/>
        </w:numPr>
        <w:ind w:left="357" w:hanging="357"/>
        <w:contextualSpacing w:val="0"/>
      </w:pPr>
      <w:r w:rsidRPr="00222E1A">
        <w:t xml:space="preserve">The nationally listed vulnerable </w:t>
      </w:r>
      <w:r w:rsidR="001C289D">
        <w:t>s</w:t>
      </w:r>
      <w:r w:rsidRPr="00222E1A">
        <w:t>outhern bell frog (</w:t>
      </w:r>
      <w:r w:rsidRPr="00222E1A">
        <w:rPr>
          <w:i/>
          <w:iCs/>
        </w:rPr>
        <w:t>Litoria raniformis</w:t>
      </w:r>
      <w:r w:rsidRPr="00222E1A">
        <w:t>) was recorded in wetlands in both the Lachlan river system and Murrumbidgee system at sites that received Commonwealth environmental water</w:t>
      </w:r>
      <w:r w:rsidR="001C289D">
        <w:t>,</w:t>
      </w:r>
      <w:r w:rsidRPr="00222E1A">
        <w:t xml:space="preserve"> with some evidence of breeding.</w:t>
      </w:r>
    </w:p>
    <w:p w14:paraId="2752967A" w14:textId="77777777" w:rsidR="003B45B5" w:rsidRPr="00222E1A" w:rsidRDefault="003B45B5" w:rsidP="003B45B5">
      <w:r w:rsidRPr="00222E1A">
        <w:t xml:space="preserve">Information on waterbirds, frogs and turtles from monitoring within the Selected Areas is summarised in </w:t>
      </w:r>
      <w:r w:rsidRPr="00222E1A">
        <w:fldChar w:fldCharType="begin"/>
      </w:r>
      <w:r w:rsidRPr="00222E1A">
        <w:instrText xml:space="preserve"> REF _Ref321120650 \h </w:instrText>
      </w:r>
      <w:r w:rsidRPr="00222E1A">
        <w:fldChar w:fldCharType="separate"/>
      </w:r>
      <w:r w:rsidR="000B1DF5" w:rsidRPr="00222E1A">
        <w:t xml:space="preserve">Table </w:t>
      </w:r>
      <w:r w:rsidR="000B1DF5">
        <w:rPr>
          <w:noProof/>
        </w:rPr>
        <w:t>1</w:t>
      </w:r>
      <w:r w:rsidRPr="00222E1A">
        <w:fldChar w:fldCharType="end"/>
      </w:r>
      <w:r w:rsidRPr="00222E1A">
        <w:t xml:space="preserve">. </w:t>
      </w:r>
    </w:p>
    <w:p w14:paraId="26638DA7" w14:textId="77777777" w:rsidR="00D74A00" w:rsidRPr="00222E1A" w:rsidRDefault="00C00E9A" w:rsidP="0084134D">
      <w:pPr>
        <w:pStyle w:val="Heading3"/>
      </w:pPr>
      <w:bookmarkStart w:id="56" w:name="_Toc495934604"/>
      <w:r w:rsidRPr="00222E1A">
        <w:t>Waterbirds</w:t>
      </w:r>
      <w:bookmarkEnd w:id="56"/>
    </w:p>
    <w:p w14:paraId="543E1682" w14:textId="77777777" w:rsidR="005B5B66" w:rsidRPr="00222E1A" w:rsidRDefault="00C00E9A" w:rsidP="00D74A00">
      <w:r w:rsidRPr="00222E1A">
        <w:t xml:space="preserve">Waterbirds were monitored in three Selected Areas in </w:t>
      </w:r>
      <w:r w:rsidR="00580BB8" w:rsidRPr="00222E1A">
        <w:t>both 2014</w:t>
      </w:r>
      <w:r w:rsidR="00C56D4D">
        <w:t>–</w:t>
      </w:r>
      <w:r w:rsidR="00580BB8" w:rsidRPr="00222E1A">
        <w:t>15 and 2015</w:t>
      </w:r>
      <w:r w:rsidR="00C56D4D">
        <w:t>–</w:t>
      </w:r>
      <w:r w:rsidR="00580BB8" w:rsidRPr="00222E1A">
        <w:t>16</w:t>
      </w:r>
      <w:r w:rsidR="00536D02" w:rsidRPr="00222E1A">
        <w:t xml:space="preserve">; Murrumbidgee river system, Gwydir river system and the Junction of the Warrego and Darling </w:t>
      </w:r>
      <w:r w:rsidR="00BF3327">
        <w:t>r</w:t>
      </w:r>
      <w:r w:rsidR="00536D02" w:rsidRPr="00222E1A">
        <w:t xml:space="preserve">ivers. </w:t>
      </w:r>
      <w:r w:rsidR="002B034B" w:rsidRPr="00222E1A">
        <w:t xml:space="preserve">A total of 65 </w:t>
      </w:r>
      <w:r w:rsidR="000A7E70" w:rsidRPr="00222E1A">
        <w:t>wetland</w:t>
      </w:r>
      <w:r w:rsidR="00BF3327">
        <w:t>-</w:t>
      </w:r>
      <w:r w:rsidR="000A7E70" w:rsidRPr="00222E1A">
        <w:t xml:space="preserve">dependent </w:t>
      </w:r>
      <w:r w:rsidR="002B034B" w:rsidRPr="00222E1A">
        <w:t>species were</w:t>
      </w:r>
      <w:r w:rsidR="000A7E70" w:rsidRPr="00222E1A">
        <w:t xml:space="preserve"> recorded across the </w:t>
      </w:r>
      <w:r w:rsidR="00BF3327">
        <w:t>2</w:t>
      </w:r>
      <w:r w:rsidR="000A7E70" w:rsidRPr="00222E1A">
        <w:t xml:space="preserve"> years (</w:t>
      </w:r>
      <w:r w:rsidR="008063E3" w:rsidRPr="00222E1A">
        <w:fldChar w:fldCharType="begin"/>
      </w:r>
      <w:r w:rsidR="008063E3" w:rsidRPr="00222E1A">
        <w:instrText xml:space="preserve"> REF _Ref323979360 \h </w:instrText>
      </w:r>
      <w:r w:rsidR="008063E3" w:rsidRPr="00222E1A">
        <w:fldChar w:fldCharType="separate"/>
      </w:r>
      <w:r w:rsidR="000B1DF5" w:rsidRPr="00222E1A">
        <w:t xml:space="preserve">Table </w:t>
      </w:r>
      <w:r w:rsidR="000B1DF5">
        <w:rPr>
          <w:noProof/>
        </w:rPr>
        <w:t>2</w:t>
      </w:r>
      <w:r w:rsidR="008063E3" w:rsidRPr="00222E1A">
        <w:fldChar w:fldCharType="end"/>
      </w:r>
      <w:r w:rsidR="000A7E70" w:rsidRPr="00222E1A">
        <w:t>)</w:t>
      </w:r>
      <w:r w:rsidR="003C3B53" w:rsidRPr="00222E1A">
        <w:t xml:space="preserve">. This included several species that are listed as threatened. The nationally listed endangered Australasian </w:t>
      </w:r>
      <w:r w:rsidR="00BF3327">
        <w:t>b</w:t>
      </w:r>
      <w:r w:rsidR="00AA5C9F">
        <w:t>ittern</w:t>
      </w:r>
      <w:r w:rsidR="003C3B53" w:rsidRPr="00222E1A">
        <w:t xml:space="preserve"> was recorded at wetlands in the Murrumbidgee that received Commonwealth environmental water</w:t>
      </w:r>
      <w:r w:rsidR="005B0D1F" w:rsidRPr="00222E1A">
        <w:t xml:space="preserve">. Three species listed as vulnerable in </w:t>
      </w:r>
      <w:r w:rsidR="00C44E9C">
        <w:t>New South Wales (</w:t>
      </w:r>
      <w:r w:rsidR="005B0D1F" w:rsidRPr="00222E1A">
        <w:t>NSW</w:t>
      </w:r>
      <w:r w:rsidR="00C44E9C">
        <w:t>)</w:t>
      </w:r>
      <w:r w:rsidR="005B0D1F" w:rsidRPr="00222E1A">
        <w:t xml:space="preserve"> were also recorded:</w:t>
      </w:r>
      <w:r w:rsidR="002C36DD">
        <w:t xml:space="preserve"> </w:t>
      </w:r>
      <w:r w:rsidR="00BF3327">
        <w:t>b</w:t>
      </w:r>
      <w:r w:rsidR="005B0D1F" w:rsidRPr="00222E1A">
        <w:t>rolga (</w:t>
      </w:r>
      <w:r w:rsidR="00003434" w:rsidRPr="00222E1A">
        <w:rPr>
          <w:i/>
          <w:iCs/>
          <w:szCs w:val="22"/>
        </w:rPr>
        <w:t>Grus rubicunda</w:t>
      </w:r>
      <w:r w:rsidR="005B0D1F" w:rsidRPr="00222E1A">
        <w:t xml:space="preserve">), </w:t>
      </w:r>
      <w:r w:rsidR="00BF3327">
        <w:t>f</w:t>
      </w:r>
      <w:r w:rsidR="005B0D1F" w:rsidRPr="00222E1A">
        <w:t xml:space="preserve">reckled </w:t>
      </w:r>
      <w:r w:rsidR="00BF3327">
        <w:t>d</w:t>
      </w:r>
      <w:r w:rsidR="005B0D1F" w:rsidRPr="00222E1A">
        <w:t>uck (</w:t>
      </w:r>
      <w:r w:rsidR="00003434" w:rsidRPr="00222E1A">
        <w:rPr>
          <w:i/>
        </w:rPr>
        <w:t>Stictonetta naevosa</w:t>
      </w:r>
      <w:r w:rsidR="005B0D1F" w:rsidRPr="00222E1A">
        <w:t xml:space="preserve">) and </w:t>
      </w:r>
      <w:r w:rsidR="00BF3327">
        <w:t>m</w:t>
      </w:r>
      <w:r w:rsidR="005B0D1F" w:rsidRPr="00222E1A">
        <w:t xml:space="preserve">agpie </w:t>
      </w:r>
      <w:r w:rsidR="00BF3327">
        <w:t>g</w:t>
      </w:r>
      <w:r w:rsidR="005B0D1F" w:rsidRPr="00222E1A">
        <w:t>oose (</w:t>
      </w:r>
      <w:r w:rsidR="00003434" w:rsidRPr="00222E1A">
        <w:rPr>
          <w:i/>
        </w:rPr>
        <w:t>Anseranas semipalmata</w:t>
      </w:r>
      <w:r w:rsidR="005B0D1F" w:rsidRPr="00222E1A">
        <w:t xml:space="preserve">). In addition, </w:t>
      </w:r>
      <w:r w:rsidR="00003434" w:rsidRPr="00222E1A">
        <w:t>a number</w:t>
      </w:r>
      <w:r w:rsidR="005B0D1F" w:rsidRPr="00222E1A">
        <w:t xml:space="preserve"> </w:t>
      </w:r>
      <w:r w:rsidR="009A2BF5">
        <w:t>of</w:t>
      </w:r>
      <w:r w:rsidR="00797291">
        <w:t xml:space="preserve"> </w:t>
      </w:r>
      <w:r w:rsidR="005B0D1F" w:rsidRPr="00222E1A">
        <w:t xml:space="preserve">species listed under international migratory bird agreements were present at sites that received Commonwealth environmental water, including </w:t>
      </w:r>
      <w:r w:rsidR="00003434" w:rsidRPr="00222E1A">
        <w:t>seven</w:t>
      </w:r>
      <w:r w:rsidR="009A2BF5">
        <w:t xml:space="preserve"> species</w:t>
      </w:r>
      <w:r w:rsidR="005B0D1F" w:rsidRPr="00222E1A">
        <w:t xml:space="preserve"> that are part of the East Asian</w:t>
      </w:r>
      <w:r w:rsidR="00C56D4D">
        <w:t>–</w:t>
      </w:r>
      <w:r w:rsidR="005B0D1F" w:rsidRPr="00222E1A">
        <w:t>Australasian Flyway.</w:t>
      </w:r>
    </w:p>
    <w:p w14:paraId="6CF26712" w14:textId="77777777" w:rsidR="000A242F" w:rsidRDefault="000A242F" w:rsidP="00D74A00">
      <w:r w:rsidRPr="00222E1A">
        <w:t xml:space="preserve">Twelve of the 65 species were recorded in sites that received Commonwealth environmental water in all three Selected Areas across both years, including several species of duck, </w:t>
      </w:r>
      <w:r w:rsidR="00F64B04">
        <w:t>b</w:t>
      </w:r>
      <w:r w:rsidRPr="00222E1A">
        <w:t xml:space="preserve">lack </w:t>
      </w:r>
      <w:r w:rsidR="00F64B04">
        <w:t>s</w:t>
      </w:r>
      <w:r w:rsidRPr="00222E1A">
        <w:t>wans</w:t>
      </w:r>
      <w:r w:rsidR="00AA5C9F">
        <w:t xml:space="preserve"> (</w:t>
      </w:r>
      <w:r w:rsidR="00AA5C9F" w:rsidRPr="00AA5C9F">
        <w:rPr>
          <w:i/>
          <w:iCs/>
        </w:rPr>
        <w:t>Cygnus atratus</w:t>
      </w:r>
      <w:r w:rsidR="00AA5C9F">
        <w:t xml:space="preserve">), Eurasian </w:t>
      </w:r>
      <w:r w:rsidR="00F64B04">
        <w:t>c</w:t>
      </w:r>
      <w:r w:rsidR="00AA5C9F">
        <w:t>oot (</w:t>
      </w:r>
      <w:r w:rsidR="00AA5C9F" w:rsidRPr="00AA5C9F">
        <w:rPr>
          <w:i/>
          <w:iCs/>
        </w:rPr>
        <w:t>Fulica atra</w:t>
      </w:r>
      <w:r w:rsidR="00AA5C9F">
        <w:t>)</w:t>
      </w:r>
      <w:r w:rsidRPr="00222E1A">
        <w:t xml:space="preserve">, Australian </w:t>
      </w:r>
      <w:r w:rsidR="00F64B04">
        <w:t>p</w:t>
      </w:r>
      <w:r w:rsidRPr="00222E1A">
        <w:t>elican</w:t>
      </w:r>
      <w:r w:rsidR="00AA5C9F">
        <w:t xml:space="preserve"> (</w:t>
      </w:r>
      <w:r w:rsidR="00AA5C9F" w:rsidRPr="00AA5C9F">
        <w:rPr>
          <w:i/>
          <w:iCs/>
        </w:rPr>
        <w:t>Pelecanus conspicillatus</w:t>
      </w:r>
      <w:r w:rsidR="00AA5C9F">
        <w:t>)</w:t>
      </w:r>
      <w:r w:rsidRPr="00222E1A">
        <w:t xml:space="preserve">, Australian </w:t>
      </w:r>
      <w:r w:rsidR="00F64B04">
        <w:t>w</w:t>
      </w:r>
      <w:r w:rsidRPr="00222E1A">
        <w:t xml:space="preserve">hite </w:t>
      </w:r>
      <w:r w:rsidR="00F64B04">
        <w:t>i</w:t>
      </w:r>
      <w:r w:rsidRPr="00222E1A">
        <w:t>bis</w:t>
      </w:r>
      <w:r w:rsidR="00AA5C9F">
        <w:t xml:space="preserve"> (</w:t>
      </w:r>
      <w:r w:rsidR="00AA5C9F" w:rsidRPr="00AA5C9F">
        <w:rPr>
          <w:i/>
          <w:iCs/>
        </w:rPr>
        <w:t>Threskiornis molucca</w:t>
      </w:r>
      <w:r w:rsidR="00AA5C9F">
        <w:t>)</w:t>
      </w:r>
      <w:r w:rsidRPr="00222E1A">
        <w:t xml:space="preserve"> and </w:t>
      </w:r>
      <w:r w:rsidR="00F64B04">
        <w:t>w</w:t>
      </w:r>
      <w:r w:rsidRPr="00222E1A">
        <w:t xml:space="preserve">hite-faced </w:t>
      </w:r>
      <w:r w:rsidR="00F64B04">
        <w:t>h</w:t>
      </w:r>
      <w:r w:rsidRPr="00222E1A">
        <w:t>eron</w:t>
      </w:r>
      <w:r w:rsidR="00AA5C9F">
        <w:t xml:space="preserve"> (</w:t>
      </w:r>
      <w:r w:rsidR="00AA5C9F" w:rsidRPr="00AA5C9F">
        <w:rPr>
          <w:i/>
          <w:iCs/>
        </w:rPr>
        <w:t>Egretta novaehollandiae</w:t>
      </w:r>
      <w:r w:rsidR="00AA5C9F">
        <w:t>)</w:t>
      </w:r>
      <w:r w:rsidRPr="00222E1A">
        <w:t xml:space="preserve">. By contrast, 13 species were recorded at only </w:t>
      </w:r>
      <w:r w:rsidR="00F64B04">
        <w:t>1</w:t>
      </w:r>
      <w:r w:rsidRPr="00222E1A">
        <w:t xml:space="preserve"> Selected Area and in </w:t>
      </w:r>
      <w:r w:rsidR="00F64B04">
        <w:t>1</w:t>
      </w:r>
      <w:r w:rsidRPr="00222E1A">
        <w:t xml:space="preserve"> year. This list includes four species of international migratory shorebirds, the two Australian bittern species, </w:t>
      </w:r>
      <w:r w:rsidR="00F64B04">
        <w:t>b</w:t>
      </w:r>
      <w:r w:rsidRPr="00222E1A">
        <w:t xml:space="preserve">lack-necked </w:t>
      </w:r>
      <w:r w:rsidR="00F64B04">
        <w:t>s</w:t>
      </w:r>
      <w:r w:rsidRPr="00222E1A">
        <w:t xml:space="preserve">tork </w:t>
      </w:r>
      <w:r w:rsidR="00AA5C9F">
        <w:t>(</w:t>
      </w:r>
      <w:r w:rsidR="00AA5C9F" w:rsidRPr="00AA5C9F">
        <w:rPr>
          <w:i/>
          <w:lang w:val="en-GB"/>
        </w:rPr>
        <w:t>Ephippiorhynchus asiaticus</w:t>
      </w:r>
      <w:r w:rsidR="00AA5C9F">
        <w:t xml:space="preserve">) </w:t>
      </w:r>
      <w:r w:rsidRPr="00222E1A">
        <w:t xml:space="preserve">and </w:t>
      </w:r>
      <w:r w:rsidR="00F64B04">
        <w:t>s</w:t>
      </w:r>
      <w:r w:rsidRPr="00222E1A">
        <w:t xml:space="preserve">potless </w:t>
      </w:r>
      <w:r w:rsidR="00F64B04">
        <w:t>c</w:t>
      </w:r>
      <w:r w:rsidRPr="00222E1A">
        <w:t>rake</w:t>
      </w:r>
      <w:r w:rsidR="00AA5C9F">
        <w:t xml:space="preserve"> (</w:t>
      </w:r>
      <w:r w:rsidR="00AA5C9F" w:rsidRPr="00AA5C9F">
        <w:rPr>
          <w:i/>
          <w:lang w:val="en-GB"/>
        </w:rPr>
        <w:t>Porzana tabuensis</w:t>
      </w:r>
      <w:r w:rsidR="00AA5C9F">
        <w:t>)</w:t>
      </w:r>
      <w:r w:rsidRPr="00222E1A">
        <w:t>.</w:t>
      </w:r>
    </w:p>
    <w:p w14:paraId="2A690252" w14:textId="77777777" w:rsidR="00701BF4" w:rsidRPr="00222E1A" w:rsidRDefault="00365841" w:rsidP="00843483">
      <w:pPr>
        <w:pStyle w:val="TableCaption"/>
      </w:pPr>
      <w:bookmarkStart w:id="57" w:name="_Ref323979360"/>
      <w:r>
        <w:br w:type="page"/>
      </w:r>
      <w:bookmarkStart w:id="58" w:name="_Toc495934266"/>
      <w:r w:rsidR="00701BF4" w:rsidRPr="00222E1A">
        <w:lastRenderedPageBreak/>
        <w:t xml:space="preserve">Table </w:t>
      </w:r>
      <w:r w:rsidR="000E2D48">
        <w:fldChar w:fldCharType="begin"/>
      </w:r>
      <w:r w:rsidR="000E2D48">
        <w:instrText xml:space="preserve"> SEQ Table \* ARABIC </w:instrText>
      </w:r>
      <w:r w:rsidR="000E2D48">
        <w:fldChar w:fldCharType="separate"/>
      </w:r>
      <w:r w:rsidR="000B1DF5">
        <w:rPr>
          <w:noProof/>
        </w:rPr>
        <w:t>2</w:t>
      </w:r>
      <w:r w:rsidR="000E2D48">
        <w:rPr>
          <w:noProof/>
        </w:rPr>
        <w:fldChar w:fldCharType="end"/>
      </w:r>
      <w:bookmarkEnd w:id="57"/>
      <w:r w:rsidR="00291FC8" w:rsidRPr="00222E1A">
        <w:t>.</w:t>
      </w:r>
      <w:r w:rsidR="00701BF4" w:rsidRPr="00222E1A">
        <w:t xml:space="preserve"> </w:t>
      </w:r>
      <w:r w:rsidR="00D931CF" w:rsidRPr="00843483">
        <w:rPr>
          <w:b w:val="0"/>
        </w:rPr>
        <w:t>Maximum counts of a</w:t>
      </w:r>
      <w:r w:rsidR="00701BF4" w:rsidRPr="00843483">
        <w:rPr>
          <w:b w:val="0"/>
        </w:rPr>
        <w:t>quatic ecosystem</w:t>
      </w:r>
      <w:r w:rsidR="00AA3662" w:rsidRPr="00843483">
        <w:rPr>
          <w:b w:val="0"/>
        </w:rPr>
        <w:t>–</w:t>
      </w:r>
      <w:r w:rsidR="00701BF4" w:rsidRPr="00843483">
        <w:rPr>
          <w:b w:val="0"/>
        </w:rPr>
        <w:t xml:space="preserve">dependent waterbirds recorded </w:t>
      </w:r>
      <w:r w:rsidR="00536D02" w:rsidRPr="00843483">
        <w:rPr>
          <w:b w:val="0"/>
        </w:rPr>
        <w:t>in Selected Area monitoring at sites</w:t>
      </w:r>
      <w:r w:rsidR="00701BF4" w:rsidRPr="00843483">
        <w:rPr>
          <w:b w:val="0"/>
        </w:rPr>
        <w:t xml:space="preserve"> </w:t>
      </w:r>
      <w:r w:rsidR="00AA3662" w:rsidRPr="00843483">
        <w:rPr>
          <w:b w:val="0"/>
        </w:rPr>
        <w:t xml:space="preserve">that </w:t>
      </w:r>
      <w:r w:rsidR="00701BF4" w:rsidRPr="00843483">
        <w:rPr>
          <w:b w:val="0"/>
        </w:rPr>
        <w:t>received Co</w:t>
      </w:r>
      <w:r w:rsidR="00FE3A6F" w:rsidRPr="00843483">
        <w:rPr>
          <w:b w:val="0"/>
        </w:rPr>
        <w:t>mmonwealth environmental water</w:t>
      </w:r>
      <w:r w:rsidR="005B0D1F" w:rsidRPr="00843483">
        <w:rPr>
          <w:b w:val="0"/>
        </w:rPr>
        <w:t xml:space="preserve"> in 2014</w:t>
      </w:r>
      <w:r w:rsidR="00C56D4D" w:rsidRPr="00843483">
        <w:rPr>
          <w:b w:val="0"/>
        </w:rPr>
        <w:t>–</w:t>
      </w:r>
      <w:r w:rsidR="005B0D1F" w:rsidRPr="00843483">
        <w:rPr>
          <w:b w:val="0"/>
        </w:rPr>
        <w:t>15 (Yr1) and 2015</w:t>
      </w:r>
      <w:r w:rsidR="00C56D4D" w:rsidRPr="00843483">
        <w:rPr>
          <w:b w:val="0"/>
        </w:rPr>
        <w:t>–</w:t>
      </w:r>
      <w:r w:rsidR="005B0D1F" w:rsidRPr="00843483">
        <w:rPr>
          <w:b w:val="0"/>
        </w:rPr>
        <w:t>16 (Yr2)</w:t>
      </w:r>
      <w:r w:rsidR="00FE3A6F" w:rsidRPr="00843483">
        <w:rPr>
          <w:b w:val="0"/>
        </w:rPr>
        <w:t xml:space="preserve">. </w:t>
      </w:r>
      <w:r w:rsidR="00534C22" w:rsidRPr="00843483">
        <w:rPr>
          <w:b w:val="0"/>
        </w:rPr>
        <w:t>Shaded cells indicate evidence of breeding.</w:t>
      </w:r>
      <w:bookmarkEnd w:id="58"/>
    </w:p>
    <w:tbl>
      <w:tblPr>
        <w:tblStyle w:val="TableGrid"/>
        <w:tblW w:w="9209" w:type="dxa"/>
        <w:tblLayout w:type="fixed"/>
        <w:tblLook w:val="04A0" w:firstRow="1" w:lastRow="0" w:firstColumn="1" w:lastColumn="0" w:noHBand="0" w:noVBand="1"/>
      </w:tblPr>
      <w:tblGrid>
        <w:gridCol w:w="1089"/>
        <w:gridCol w:w="2416"/>
        <w:gridCol w:w="726"/>
        <w:gridCol w:w="726"/>
        <w:gridCol w:w="779"/>
        <w:gridCol w:w="780"/>
        <w:gridCol w:w="779"/>
        <w:gridCol w:w="780"/>
        <w:gridCol w:w="1134"/>
      </w:tblGrid>
      <w:tr w:rsidR="00D931CF" w:rsidRPr="00222E1A" w14:paraId="2DFE6042" w14:textId="77777777" w:rsidTr="00260BBE">
        <w:trPr>
          <w:trHeight w:val="298"/>
          <w:tblHeader/>
        </w:trPr>
        <w:tc>
          <w:tcPr>
            <w:tcW w:w="1089" w:type="dxa"/>
            <w:vMerge w:val="restart"/>
            <w:shd w:val="clear" w:color="auto" w:fill="D9D9D9" w:themeFill="background1" w:themeFillShade="D9"/>
            <w:vAlign w:val="center"/>
          </w:tcPr>
          <w:p w14:paraId="198AC31B" w14:textId="77777777" w:rsidR="005B0D1F" w:rsidRPr="00222E1A" w:rsidRDefault="005B0D1F" w:rsidP="00260BBE">
            <w:pPr>
              <w:pStyle w:val="TableHeading"/>
              <w:spacing w:before="56" w:after="56"/>
              <w:jc w:val="left"/>
            </w:pPr>
            <w:r w:rsidRPr="00222E1A">
              <w:t>Functional group</w:t>
            </w:r>
          </w:p>
        </w:tc>
        <w:tc>
          <w:tcPr>
            <w:tcW w:w="2416" w:type="dxa"/>
            <w:vMerge w:val="restart"/>
            <w:shd w:val="clear" w:color="auto" w:fill="D9D9D9" w:themeFill="background1" w:themeFillShade="D9"/>
            <w:vAlign w:val="center"/>
          </w:tcPr>
          <w:p w14:paraId="7B6BA8F0" w14:textId="77777777" w:rsidR="005B0D1F" w:rsidRPr="00222E1A" w:rsidRDefault="005B0D1F" w:rsidP="00260BBE">
            <w:pPr>
              <w:pStyle w:val="TableHeading"/>
              <w:spacing w:before="56" w:after="56"/>
              <w:jc w:val="left"/>
            </w:pPr>
            <w:r w:rsidRPr="00222E1A">
              <w:t>Species</w:t>
            </w:r>
          </w:p>
        </w:tc>
        <w:tc>
          <w:tcPr>
            <w:tcW w:w="1452" w:type="dxa"/>
            <w:gridSpan w:val="2"/>
            <w:shd w:val="clear" w:color="auto" w:fill="D9D9D9" w:themeFill="background1" w:themeFillShade="D9"/>
            <w:tcMar>
              <w:right w:w="28" w:type="dxa"/>
            </w:tcMar>
          </w:tcPr>
          <w:p w14:paraId="6C3CFFFD" w14:textId="77777777" w:rsidR="005B0D1F" w:rsidRPr="00222E1A" w:rsidRDefault="005B0D1F" w:rsidP="00365841">
            <w:pPr>
              <w:pStyle w:val="TableHeading"/>
              <w:spacing w:before="56" w:after="56"/>
              <w:jc w:val="center"/>
            </w:pPr>
            <w:r w:rsidRPr="00222E1A">
              <w:t>Gwydir</w:t>
            </w:r>
          </w:p>
        </w:tc>
        <w:tc>
          <w:tcPr>
            <w:tcW w:w="1559" w:type="dxa"/>
            <w:gridSpan w:val="2"/>
            <w:shd w:val="clear" w:color="auto" w:fill="D9D9D9" w:themeFill="background1" w:themeFillShade="D9"/>
            <w:tcMar>
              <w:right w:w="28" w:type="dxa"/>
            </w:tcMar>
          </w:tcPr>
          <w:p w14:paraId="7B357009" w14:textId="77777777" w:rsidR="005B0D1F" w:rsidRPr="00222E1A" w:rsidRDefault="005B0D1F" w:rsidP="00365841">
            <w:pPr>
              <w:pStyle w:val="TableHeading"/>
              <w:spacing w:before="56" w:after="56"/>
              <w:jc w:val="left"/>
            </w:pPr>
            <w:r w:rsidRPr="00222E1A">
              <w:t>Murrumbidgee</w:t>
            </w:r>
          </w:p>
        </w:tc>
        <w:tc>
          <w:tcPr>
            <w:tcW w:w="1559" w:type="dxa"/>
            <w:gridSpan w:val="2"/>
            <w:shd w:val="clear" w:color="auto" w:fill="D9D9D9" w:themeFill="background1" w:themeFillShade="D9"/>
            <w:tcMar>
              <w:right w:w="28" w:type="dxa"/>
            </w:tcMar>
          </w:tcPr>
          <w:p w14:paraId="4C181576" w14:textId="77777777" w:rsidR="005B0D1F" w:rsidRPr="00222E1A" w:rsidRDefault="005B0D1F" w:rsidP="00365841">
            <w:pPr>
              <w:pStyle w:val="TableHeading"/>
              <w:spacing w:before="56" w:after="56"/>
            </w:pPr>
            <w:r w:rsidRPr="00222E1A">
              <w:t>Warrego</w:t>
            </w:r>
            <w:r w:rsidR="00C56D4D">
              <w:t>–</w:t>
            </w:r>
            <w:r w:rsidRPr="00222E1A">
              <w:t>Darling</w:t>
            </w:r>
          </w:p>
        </w:tc>
        <w:tc>
          <w:tcPr>
            <w:tcW w:w="1134" w:type="dxa"/>
            <w:vMerge w:val="restart"/>
            <w:shd w:val="clear" w:color="auto" w:fill="D9D9D9" w:themeFill="background1" w:themeFillShade="D9"/>
            <w:tcMar>
              <w:left w:w="0" w:type="dxa"/>
              <w:right w:w="28" w:type="dxa"/>
            </w:tcMar>
            <w:vAlign w:val="center"/>
          </w:tcPr>
          <w:p w14:paraId="52FC2403" w14:textId="77777777" w:rsidR="005B0D1F" w:rsidRPr="00222E1A" w:rsidRDefault="005B0D1F" w:rsidP="00260BBE">
            <w:pPr>
              <w:pStyle w:val="TableHeading"/>
              <w:spacing w:before="56" w:after="56"/>
              <w:jc w:val="right"/>
            </w:pPr>
            <w:r w:rsidRPr="00222E1A">
              <w:t>Significance</w:t>
            </w:r>
            <w:r w:rsidR="00593D5B" w:rsidRPr="00222E1A">
              <w:rPr>
                <w:vertAlign w:val="superscript"/>
              </w:rPr>
              <w:t>1</w:t>
            </w:r>
          </w:p>
        </w:tc>
      </w:tr>
      <w:tr w:rsidR="00D931CF" w:rsidRPr="00222E1A" w14:paraId="7E7CD565" w14:textId="77777777" w:rsidTr="00B720F1">
        <w:trPr>
          <w:trHeight w:val="340"/>
          <w:tblHeader/>
        </w:trPr>
        <w:tc>
          <w:tcPr>
            <w:tcW w:w="1089" w:type="dxa"/>
            <w:vMerge/>
          </w:tcPr>
          <w:p w14:paraId="12BF7D4D" w14:textId="77777777" w:rsidR="005B0D1F" w:rsidRPr="00222E1A" w:rsidRDefault="005B0D1F" w:rsidP="00365841">
            <w:pPr>
              <w:pStyle w:val="TableHeading"/>
              <w:spacing w:before="56" w:after="56"/>
            </w:pPr>
          </w:p>
        </w:tc>
        <w:tc>
          <w:tcPr>
            <w:tcW w:w="2416" w:type="dxa"/>
            <w:vMerge/>
          </w:tcPr>
          <w:p w14:paraId="5736A4B9" w14:textId="77777777" w:rsidR="005B0D1F" w:rsidRPr="00222E1A" w:rsidRDefault="005B0D1F" w:rsidP="00365841">
            <w:pPr>
              <w:pStyle w:val="TableHeading"/>
              <w:spacing w:before="56" w:after="56"/>
            </w:pPr>
          </w:p>
        </w:tc>
        <w:tc>
          <w:tcPr>
            <w:tcW w:w="726" w:type="dxa"/>
            <w:shd w:val="clear" w:color="auto" w:fill="D9D9D9" w:themeFill="background1" w:themeFillShade="D9"/>
          </w:tcPr>
          <w:p w14:paraId="665A3E6C" w14:textId="77777777" w:rsidR="005B0D1F" w:rsidRPr="00222E1A" w:rsidRDefault="005B0D1F" w:rsidP="00365841">
            <w:pPr>
              <w:pStyle w:val="TableHeading"/>
              <w:spacing w:before="56" w:after="56"/>
              <w:jc w:val="center"/>
            </w:pPr>
            <w:r w:rsidRPr="00222E1A">
              <w:t>Yr1</w:t>
            </w:r>
          </w:p>
        </w:tc>
        <w:tc>
          <w:tcPr>
            <w:tcW w:w="726" w:type="dxa"/>
            <w:shd w:val="clear" w:color="auto" w:fill="D9D9D9" w:themeFill="background1" w:themeFillShade="D9"/>
          </w:tcPr>
          <w:p w14:paraId="2F19A0AF" w14:textId="77777777" w:rsidR="005B0D1F" w:rsidRPr="00222E1A" w:rsidRDefault="005B0D1F" w:rsidP="00365841">
            <w:pPr>
              <w:pStyle w:val="TableHeading"/>
              <w:spacing w:before="56" w:after="56"/>
              <w:jc w:val="center"/>
            </w:pPr>
            <w:r w:rsidRPr="00222E1A">
              <w:t>Yr2</w:t>
            </w:r>
          </w:p>
        </w:tc>
        <w:tc>
          <w:tcPr>
            <w:tcW w:w="779" w:type="dxa"/>
            <w:shd w:val="clear" w:color="auto" w:fill="D9D9D9" w:themeFill="background1" w:themeFillShade="D9"/>
          </w:tcPr>
          <w:p w14:paraId="05361F30" w14:textId="77777777" w:rsidR="005B0D1F" w:rsidRPr="00222E1A" w:rsidRDefault="005B0D1F" w:rsidP="00365841">
            <w:pPr>
              <w:pStyle w:val="TableHeading"/>
              <w:spacing w:before="56" w:after="56"/>
              <w:jc w:val="center"/>
            </w:pPr>
            <w:r w:rsidRPr="00222E1A">
              <w:t>Yr1</w:t>
            </w:r>
          </w:p>
        </w:tc>
        <w:tc>
          <w:tcPr>
            <w:tcW w:w="780" w:type="dxa"/>
            <w:shd w:val="clear" w:color="auto" w:fill="D9D9D9" w:themeFill="background1" w:themeFillShade="D9"/>
          </w:tcPr>
          <w:p w14:paraId="08571E1A" w14:textId="77777777" w:rsidR="005B0D1F" w:rsidRPr="00222E1A" w:rsidRDefault="005B0D1F" w:rsidP="00365841">
            <w:pPr>
              <w:pStyle w:val="TableHeading"/>
              <w:spacing w:before="56" w:after="56"/>
              <w:jc w:val="center"/>
            </w:pPr>
            <w:r w:rsidRPr="00222E1A">
              <w:t>Yr2</w:t>
            </w:r>
          </w:p>
        </w:tc>
        <w:tc>
          <w:tcPr>
            <w:tcW w:w="779" w:type="dxa"/>
            <w:shd w:val="clear" w:color="auto" w:fill="D9D9D9" w:themeFill="background1" w:themeFillShade="D9"/>
          </w:tcPr>
          <w:p w14:paraId="112A7EA0" w14:textId="77777777" w:rsidR="005B0D1F" w:rsidRPr="00222E1A" w:rsidRDefault="005B0D1F" w:rsidP="00365841">
            <w:pPr>
              <w:pStyle w:val="TableHeading"/>
              <w:spacing w:before="56" w:after="56"/>
              <w:jc w:val="center"/>
            </w:pPr>
            <w:r w:rsidRPr="00222E1A">
              <w:t>Yr1</w:t>
            </w:r>
          </w:p>
        </w:tc>
        <w:tc>
          <w:tcPr>
            <w:tcW w:w="780" w:type="dxa"/>
            <w:shd w:val="clear" w:color="auto" w:fill="D9D9D9" w:themeFill="background1" w:themeFillShade="D9"/>
          </w:tcPr>
          <w:p w14:paraId="264875ED" w14:textId="77777777" w:rsidR="005B0D1F" w:rsidRPr="00222E1A" w:rsidRDefault="005B0D1F" w:rsidP="00365841">
            <w:pPr>
              <w:pStyle w:val="TableHeading"/>
              <w:spacing w:before="56" w:after="56"/>
              <w:jc w:val="center"/>
            </w:pPr>
            <w:r w:rsidRPr="00222E1A">
              <w:t>Yr2</w:t>
            </w:r>
          </w:p>
        </w:tc>
        <w:tc>
          <w:tcPr>
            <w:tcW w:w="1134" w:type="dxa"/>
            <w:vMerge/>
          </w:tcPr>
          <w:p w14:paraId="44E0C89C" w14:textId="77777777" w:rsidR="005B0D1F" w:rsidRPr="00222E1A" w:rsidRDefault="005B0D1F" w:rsidP="00365841">
            <w:pPr>
              <w:pStyle w:val="TableHeading"/>
              <w:spacing w:before="56" w:after="56"/>
              <w:jc w:val="center"/>
            </w:pPr>
          </w:p>
        </w:tc>
      </w:tr>
      <w:tr w:rsidR="00D931CF" w:rsidRPr="00222E1A" w14:paraId="6E964616" w14:textId="77777777" w:rsidTr="00AA3662">
        <w:tc>
          <w:tcPr>
            <w:tcW w:w="1089" w:type="dxa"/>
            <w:vMerge w:val="restart"/>
          </w:tcPr>
          <w:p w14:paraId="161383E6" w14:textId="77777777" w:rsidR="0041799D" w:rsidRPr="00222E1A" w:rsidRDefault="0041799D" w:rsidP="00365841">
            <w:pPr>
              <w:pStyle w:val="TableText"/>
              <w:spacing w:before="56" w:after="56"/>
            </w:pPr>
            <w:r w:rsidRPr="00222E1A">
              <w:t>Australian shorebirds</w:t>
            </w:r>
          </w:p>
        </w:tc>
        <w:tc>
          <w:tcPr>
            <w:tcW w:w="2416" w:type="dxa"/>
            <w:vAlign w:val="bottom"/>
          </w:tcPr>
          <w:p w14:paraId="05B7B9F1" w14:textId="77777777" w:rsidR="0041799D" w:rsidRPr="00222E1A" w:rsidRDefault="00B720F1" w:rsidP="00365841">
            <w:pPr>
              <w:pStyle w:val="TableText"/>
              <w:spacing w:before="56" w:after="56"/>
            </w:pPr>
            <w:r>
              <w:rPr>
                <w:rFonts w:ascii="Calibri" w:hAnsi="Calibri"/>
              </w:rPr>
              <w:t>Australian p</w:t>
            </w:r>
            <w:r w:rsidR="0041799D" w:rsidRPr="00222E1A">
              <w:rPr>
                <w:rFonts w:ascii="Calibri" w:hAnsi="Calibri"/>
              </w:rPr>
              <w:t>ratincole</w:t>
            </w:r>
          </w:p>
        </w:tc>
        <w:tc>
          <w:tcPr>
            <w:tcW w:w="726" w:type="dxa"/>
          </w:tcPr>
          <w:p w14:paraId="74650C8B" w14:textId="77777777" w:rsidR="0041799D" w:rsidRPr="00222E1A" w:rsidRDefault="0041799D" w:rsidP="00365841">
            <w:pPr>
              <w:pStyle w:val="TableText"/>
              <w:spacing w:before="56" w:after="56"/>
              <w:jc w:val="center"/>
            </w:pPr>
          </w:p>
        </w:tc>
        <w:tc>
          <w:tcPr>
            <w:tcW w:w="726" w:type="dxa"/>
          </w:tcPr>
          <w:p w14:paraId="639F20F6" w14:textId="77777777" w:rsidR="0041799D" w:rsidRPr="00222E1A" w:rsidRDefault="0041799D" w:rsidP="00365841">
            <w:pPr>
              <w:pStyle w:val="TableText"/>
              <w:spacing w:before="56" w:after="56"/>
              <w:jc w:val="center"/>
            </w:pPr>
            <w:r w:rsidRPr="00222E1A">
              <w:rPr>
                <w:rFonts w:ascii="Calibri" w:hAnsi="Calibri"/>
              </w:rPr>
              <w:t>1</w:t>
            </w:r>
          </w:p>
        </w:tc>
        <w:tc>
          <w:tcPr>
            <w:tcW w:w="779" w:type="dxa"/>
          </w:tcPr>
          <w:p w14:paraId="6AC06FEE" w14:textId="77777777" w:rsidR="0041799D" w:rsidRPr="00222E1A" w:rsidRDefault="0041799D" w:rsidP="00365841">
            <w:pPr>
              <w:pStyle w:val="TableText"/>
              <w:spacing w:before="56" w:after="56"/>
              <w:jc w:val="center"/>
            </w:pPr>
          </w:p>
        </w:tc>
        <w:tc>
          <w:tcPr>
            <w:tcW w:w="780" w:type="dxa"/>
          </w:tcPr>
          <w:p w14:paraId="7392F33F" w14:textId="77777777" w:rsidR="0041799D" w:rsidRPr="00222E1A" w:rsidRDefault="0041799D" w:rsidP="00365841">
            <w:pPr>
              <w:pStyle w:val="TableText"/>
              <w:spacing w:before="56" w:after="56"/>
              <w:jc w:val="center"/>
            </w:pPr>
            <w:r w:rsidRPr="00222E1A">
              <w:rPr>
                <w:rFonts w:ascii="Calibri" w:hAnsi="Calibri"/>
              </w:rPr>
              <w:t>1</w:t>
            </w:r>
          </w:p>
        </w:tc>
        <w:tc>
          <w:tcPr>
            <w:tcW w:w="779" w:type="dxa"/>
          </w:tcPr>
          <w:p w14:paraId="678AA667" w14:textId="77777777" w:rsidR="0041799D" w:rsidRPr="00222E1A" w:rsidRDefault="0041799D" w:rsidP="00365841">
            <w:pPr>
              <w:pStyle w:val="TableText"/>
              <w:spacing w:before="56" w:after="56"/>
              <w:jc w:val="center"/>
            </w:pPr>
          </w:p>
        </w:tc>
        <w:tc>
          <w:tcPr>
            <w:tcW w:w="780" w:type="dxa"/>
          </w:tcPr>
          <w:p w14:paraId="4D1EBA9F" w14:textId="77777777" w:rsidR="0041799D" w:rsidRPr="00222E1A" w:rsidRDefault="0041799D" w:rsidP="00365841">
            <w:pPr>
              <w:pStyle w:val="TableText"/>
              <w:spacing w:before="56" w:after="56"/>
              <w:jc w:val="center"/>
            </w:pPr>
          </w:p>
        </w:tc>
        <w:tc>
          <w:tcPr>
            <w:tcW w:w="1134" w:type="dxa"/>
          </w:tcPr>
          <w:p w14:paraId="2EEA539C" w14:textId="77777777" w:rsidR="0041799D" w:rsidRPr="00222E1A" w:rsidRDefault="0041799D" w:rsidP="00365841">
            <w:pPr>
              <w:pStyle w:val="TableText"/>
              <w:spacing w:before="56" w:after="56"/>
              <w:jc w:val="center"/>
            </w:pPr>
          </w:p>
        </w:tc>
      </w:tr>
      <w:tr w:rsidR="00D931CF" w:rsidRPr="00222E1A" w14:paraId="763F6251" w14:textId="77777777" w:rsidTr="00AA3662">
        <w:tc>
          <w:tcPr>
            <w:tcW w:w="1089" w:type="dxa"/>
            <w:vMerge/>
          </w:tcPr>
          <w:p w14:paraId="160B9F99" w14:textId="77777777" w:rsidR="0041799D" w:rsidRPr="00222E1A" w:rsidRDefault="0041799D" w:rsidP="00365841">
            <w:pPr>
              <w:pStyle w:val="TableText"/>
              <w:spacing w:before="56" w:after="56"/>
            </w:pPr>
          </w:p>
        </w:tc>
        <w:tc>
          <w:tcPr>
            <w:tcW w:w="2416" w:type="dxa"/>
            <w:vAlign w:val="bottom"/>
          </w:tcPr>
          <w:p w14:paraId="56F66FBF" w14:textId="77777777" w:rsidR="0041799D" w:rsidRPr="00222E1A" w:rsidRDefault="00B720F1" w:rsidP="00365841">
            <w:pPr>
              <w:pStyle w:val="TableText"/>
              <w:spacing w:before="56" w:after="56"/>
            </w:pPr>
            <w:r>
              <w:rPr>
                <w:rFonts w:ascii="Calibri" w:hAnsi="Calibri"/>
              </w:rPr>
              <w:t>Black-fronted d</w:t>
            </w:r>
            <w:r w:rsidR="0041799D" w:rsidRPr="00222E1A">
              <w:rPr>
                <w:rFonts w:ascii="Calibri" w:hAnsi="Calibri"/>
              </w:rPr>
              <w:t>otterel</w:t>
            </w:r>
          </w:p>
        </w:tc>
        <w:tc>
          <w:tcPr>
            <w:tcW w:w="726" w:type="dxa"/>
          </w:tcPr>
          <w:p w14:paraId="4729D0F2" w14:textId="77777777" w:rsidR="0041799D" w:rsidRPr="00222E1A" w:rsidRDefault="0041799D" w:rsidP="00365841">
            <w:pPr>
              <w:pStyle w:val="TableText"/>
              <w:spacing w:before="56" w:after="56"/>
              <w:jc w:val="center"/>
            </w:pPr>
            <w:r w:rsidRPr="00222E1A">
              <w:rPr>
                <w:rFonts w:ascii="Calibri" w:hAnsi="Calibri"/>
              </w:rPr>
              <w:t>16</w:t>
            </w:r>
          </w:p>
        </w:tc>
        <w:tc>
          <w:tcPr>
            <w:tcW w:w="726" w:type="dxa"/>
            <w:shd w:val="clear" w:color="auto" w:fill="D9D9D9" w:themeFill="background1" w:themeFillShade="D9"/>
          </w:tcPr>
          <w:p w14:paraId="2A41B699" w14:textId="77777777" w:rsidR="0041799D" w:rsidRPr="00222E1A" w:rsidRDefault="0041799D" w:rsidP="00365841">
            <w:pPr>
              <w:pStyle w:val="TableText"/>
              <w:spacing w:before="56" w:after="56"/>
              <w:jc w:val="center"/>
            </w:pPr>
            <w:r w:rsidRPr="00222E1A">
              <w:rPr>
                <w:rFonts w:ascii="Calibri" w:hAnsi="Calibri"/>
              </w:rPr>
              <w:t>12</w:t>
            </w:r>
          </w:p>
        </w:tc>
        <w:tc>
          <w:tcPr>
            <w:tcW w:w="779" w:type="dxa"/>
          </w:tcPr>
          <w:p w14:paraId="3606C787" w14:textId="77777777" w:rsidR="0041799D" w:rsidRPr="00222E1A" w:rsidRDefault="0041799D" w:rsidP="00365841">
            <w:pPr>
              <w:pStyle w:val="TableText"/>
              <w:spacing w:before="56" w:after="56"/>
              <w:jc w:val="center"/>
            </w:pPr>
          </w:p>
        </w:tc>
        <w:tc>
          <w:tcPr>
            <w:tcW w:w="780" w:type="dxa"/>
          </w:tcPr>
          <w:p w14:paraId="3D214582" w14:textId="77777777" w:rsidR="0041799D" w:rsidRPr="00222E1A" w:rsidRDefault="0041799D" w:rsidP="00365841">
            <w:pPr>
              <w:pStyle w:val="TableText"/>
              <w:spacing w:before="56" w:after="56"/>
              <w:jc w:val="center"/>
            </w:pPr>
          </w:p>
        </w:tc>
        <w:tc>
          <w:tcPr>
            <w:tcW w:w="779" w:type="dxa"/>
          </w:tcPr>
          <w:p w14:paraId="4074604C" w14:textId="77777777" w:rsidR="0041799D" w:rsidRPr="00222E1A" w:rsidRDefault="0041799D" w:rsidP="00365841">
            <w:pPr>
              <w:pStyle w:val="TableText"/>
              <w:spacing w:before="56" w:after="56"/>
              <w:jc w:val="center"/>
            </w:pPr>
            <w:r w:rsidRPr="00222E1A">
              <w:rPr>
                <w:rFonts w:ascii="Calibri" w:hAnsi="Calibri"/>
              </w:rPr>
              <w:t>6</w:t>
            </w:r>
          </w:p>
        </w:tc>
        <w:tc>
          <w:tcPr>
            <w:tcW w:w="780" w:type="dxa"/>
            <w:shd w:val="clear" w:color="auto" w:fill="D9D9D9" w:themeFill="background1" w:themeFillShade="D9"/>
          </w:tcPr>
          <w:p w14:paraId="4B9F15CE" w14:textId="77777777" w:rsidR="0041799D" w:rsidRPr="00222E1A" w:rsidRDefault="0041799D" w:rsidP="00365841">
            <w:pPr>
              <w:pStyle w:val="TableText"/>
              <w:spacing w:before="56" w:after="56"/>
              <w:jc w:val="center"/>
            </w:pPr>
            <w:r w:rsidRPr="00222E1A">
              <w:rPr>
                <w:rFonts w:ascii="Calibri" w:hAnsi="Calibri"/>
              </w:rPr>
              <w:t>14</w:t>
            </w:r>
          </w:p>
        </w:tc>
        <w:tc>
          <w:tcPr>
            <w:tcW w:w="1134" w:type="dxa"/>
          </w:tcPr>
          <w:p w14:paraId="311463A4" w14:textId="77777777" w:rsidR="0041799D" w:rsidRPr="00222E1A" w:rsidRDefault="0041799D" w:rsidP="00365841">
            <w:pPr>
              <w:pStyle w:val="TableText"/>
              <w:spacing w:before="56" w:after="56"/>
              <w:jc w:val="center"/>
            </w:pPr>
          </w:p>
        </w:tc>
      </w:tr>
      <w:tr w:rsidR="00D931CF" w:rsidRPr="00222E1A" w14:paraId="52BD8839" w14:textId="77777777" w:rsidTr="00AA3662">
        <w:tc>
          <w:tcPr>
            <w:tcW w:w="1089" w:type="dxa"/>
            <w:vMerge/>
          </w:tcPr>
          <w:p w14:paraId="78ABB229" w14:textId="77777777" w:rsidR="0041799D" w:rsidRPr="00222E1A" w:rsidRDefault="0041799D" w:rsidP="00365841">
            <w:pPr>
              <w:pStyle w:val="TableText"/>
              <w:spacing w:before="56" w:after="56"/>
            </w:pPr>
          </w:p>
        </w:tc>
        <w:tc>
          <w:tcPr>
            <w:tcW w:w="2416" w:type="dxa"/>
            <w:vAlign w:val="bottom"/>
          </w:tcPr>
          <w:p w14:paraId="6DDECF18" w14:textId="77777777" w:rsidR="0041799D" w:rsidRPr="00222E1A" w:rsidRDefault="00B720F1" w:rsidP="00365841">
            <w:pPr>
              <w:pStyle w:val="TableText"/>
              <w:spacing w:before="56" w:after="56"/>
            </w:pPr>
            <w:r>
              <w:rPr>
                <w:rFonts w:ascii="Calibri" w:hAnsi="Calibri"/>
              </w:rPr>
              <w:t>Black-winged s</w:t>
            </w:r>
            <w:r w:rsidR="0041799D" w:rsidRPr="00222E1A">
              <w:rPr>
                <w:rFonts w:ascii="Calibri" w:hAnsi="Calibri"/>
              </w:rPr>
              <w:t>tilt</w:t>
            </w:r>
          </w:p>
        </w:tc>
        <w:tc>
          <w:tcPr>
            <w:tcW w:w="726" w:type="dxa"/>
          </w:tcPr>
          <w:p w14:paraId="17BBC3D5" w14:textId="77777777" w:rsidR="0041799D" w:rsidRPr="00222E1A" w:rsidRDefault="0041799D" w:rsidP="00365841">
            <w:pPr>
              <w:pStyle w:val="TableText"/>
              <w:spacing w:before="56" w:after="56"/>
              <w:jc w:val="center"/>
            </w:pPr>
            <w:r w:rsidRPr="00222E1A">
              <w:rPr>
                <w:rFonts w:ascii="Calibri" w:hAnsi="Calibri"/>
              </w:rPr>
              <w:t>4</w:t>
            </w:r>
          </w:p>
        </w:tc>
        <w:tc>
          <w:tcPr>
            <w:tcW w:w="726" w:type="dxa"/>
            <w:shd w:val="clear" w:color="auto" w:fill="D9D9D9" w:themeFill="background1" w:themeFillShade="D9"/>
          </w:tcPr>
          <w:p w14:paraId="19547C73" w14:textId="77777777" w:rsidR="0041799D" w:rsidRPr="00222E1A" w:rsidRDefault="0041799D" w:rsidP="00365841">
            <w:pPr>
              <w:pStyle w:val="TableText"/>
              <w:spacing w:before="56" w:after="56"/>
              <w:jc w:val="center"/>
            </w:pPr>
            <w:r w:rsidRPr="00222E1A">
              <w:rPr>
                <w:rFonts w:ascii="Calibri" w:hAnsi="Calibri"/>
              </w:rPr>
              <w:t>14</w:t>
            </w:r>
          </w:p>
        </w:tc>
        <w:tc>
          <w:tcPr>
            <w:tcW w:w="779" w:type="dxa"/>
          </w:tcPr>
          <w:p w14:paraId="593718D9" w14:textId="77777777" w:rsidR="0041799D" w:rsidRPr="00222E1A" w:rsidRDefault="0041799D" w:rsidP="00365841">
            <w:pPr>
              <w:pStyle w:val="TableText"/>
              <w:spacing w:before="56" w:after="56"/>
              <w:jc w:val="center"/>
            </w:pPr>
          </w:p>
        </w:tc>
        <w:tc>
          <w:tcPr>
            <w:tcW w:w="780" w:type="dxa"/>
          </w:tcPr>
          <w:p w14:paraId="31C12B34"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5AA332B8" w14:textId="77777777" w:rsidR="0041799D" w:rsidRPr="00222E1A" w:rsidRDefault="0041799D" w:rsidP="00365841">
            <w:pPr>
              <w:pStyle w:val="TableText"/>
              <w:spacing w:before="56" w:after="56"/>
              <w:jc w:val="center"/>
            </w:pPr>
            <w:r w:rsidRPr="00222E1A">
              <w:rPr>
                <w:rFonts w:ascii="Calibri" w:hAnsi="Calibri"/>
              </w:rPr>
              <w:t>1</w:t>
            </w:r>
          </w:p>
        </w:tc>
        <w:tc>
          <w:tcPr>
            <w:tcW w:w="780" w:type="dxa"/>
          </w:tcPr>
          <w:p w14:paraId="41DDABF6" w14:textId="77777777" w:rsidR="0041799D" w:rsidRPr="00222E1A" w:rsidRDefault="0041799D" w:rsidP="00365841">
            <w:pPr>
              <w:pStyle w:val="TableText"/>
              <w:spacing w:before="56" w:after="56"/>
              <w:jc w:val="center"/>
            </w:pPr>
            <w:r w:rsidRPr="00222E1A">
              <w:rPr>
                <w:rFonts w:ascii="Calibri" w:hAnsi="Calibri"/>
              </w:rPr>
              <w:t>7</w:t>
            </w:r>
          </w:p>
        </w:tc>
        <w:tc>
          <w:tcPr>
            <w:tcW w:w="1134" w:type="dxa"/>
          </w:tcPr>
          <w:p w14:paraId="701AE484" w14:textId="77777777" w:rsidR="0041799D" w:rsidRPr="00222E1A" w:rsidRDefault="0041799D" w:rsidP="00365841">
            <w:pPr>
              <w:pStyle w:val="TableText"/>
              <w:spacing w:before="56" w:after="56"/>
              <w:jc w:val="center"/>
            </w:pPr>
          </w:p>
        </w:tc>
      </w:tr>
      <w:tr w:rsidR="00D931CF" w:rsidRPr="00222E1A" w14:paraId="083A0EFB" w14:textId="77777777" w:rsidTr="00AA3662">
        <w:tc>
          <w:tcPr>
            <w:tcW w:w="1089" w:type="dxa"/>
            <w:vMerge/>
          </w:tcPr>
          <w:p w14:paraId="4C1FDEAE" w14:textId="77777777" w:rsidR="0041799D" w:rsidRPr="00222E1A" w:rsidRDefault="0041799D" w:rsidP="00365841">
            <w:pPr>
              <w:pStyle w:val="TableText"/>
              <w:spacing w:before="56" w:after="56"/>
            </w:pPr>
          </w:p>
        </w:tc>
        <w:tc>
          <w:tcPr>
            <w:tcW w:w="2416" w:type="dxa"/>
            <w:vAlign w:val="bottom"/>
          </w:tcPr>
          <w:p w14:paraId="7DAE893B" w14:textId="77777777" w:rsidR="0041799D" w:rsidRPr="00222E1A" w:rsidRDefault="00B720F1" w:rsidP="00365841">
            <w:pPr>
              <w:pStyle w:val="TableText"/>
              <w:spacing w:before="56" w:after="56"/>
            </w:pPr>
            <w:r>
              <w:rPr>
                <w:rFonts w:ascii="Calibri" w:hAnsi="Calibri"/>
              </w:rPr>
              <w:t>Masked l</w:t>
            </w:r>
            <w:r w:rsidR="0041799D" w:rsidRPr="00222E1A">
              <w:rPr>
                <w:rFonts w:ascii="Calibri" w:hAnsi="Calibri"/>
              </w:rPr>
              <w:t>apwing</w:t>
            </w:r>
          </w:p>
        </w:tc>
        <w:tc>
          <w:tcPr>
            <w:tcW w:w="726" w:type="dxa"/>
          </w:tcPr>
          <w:p w14:paraId="2BD39C56" w14:textId="77777777" w:rsidR="0041799D" w:rsidRPr="00222E1A" w:rsidRDefault="0041799D" w:rsidP="00365841">
            <w:pPr>
              <w:pStyle w:val="TableText"/>
              <w:spacing w:before="56" w:after="56"/>
              <w:jc w:val="center"/>
            </w:pPr>
            <w:r w:rsidRPr="00222E1A">
              <w:rPr>
                <w:rFonts w:ascii="Calibri" w:hAnsi="Calibri"/>
              </w:rPr>
              <w:t>12</w:t>
            </w:r>
          </w:p>
        </w:tc>
        <w:tc>
          <w:tcPr>
            <w:tcW w:w="726" w:type="dxa"/>
            <w:shd w:val="clear" w:color="auto" w:fill="D9D9D9" w:themeFill="background1" w:themeFillShade="D9"/>
          </w:tcPr>
          <w:p w14:paraId="70216B7A" w14:textId="77777777" w:rsidR="0041799D" w:rsidRPr="00222E1A" w:rsidRDefault="0041799D" w:rsidP="00365841">
            <w:pPr>
              <w:pStyle w:val="TableText"/>
              <w:spacing w:before="56" w:after="56"/>
              <w:jc w:val="center"/>
            </w:pPr>
            <w:r w:rsidRPr="00222E1A">
              <w:rPr>
                <w:rFonts w:ascii="Calibri" w:hAnsi="Calibri"/>
              </w:rPr>
              <w:t>20</w:t>
            </w:r>
          </w:p>
        </w:tc>
        <w:tc>
          <w:tcPr>
            <w:tcW w:w="779" w:type="dxa"/>
          </w:tcPr>
          <w:p w14:paraId="4D251829" w14:textId="77777777" w:rsidR="0041799D" w:rsidRPr="00222E1A" w:rsidRDefault="0041799D" w:rsidP="00365841">
            <w:pPr>
              <w:pStyle w:val="TableText"/>
              <w:spacing w:before="56" w:after="56"/>
              <w:jc w:val="center"/>
            </w:pPr>
            <w:r w:rsidRPr="00222E1A">
              <w:rPr>
                <w:rFonts w:ascii="Calibri" w:hAnsi="Calibri"/>
              </w:rPr>
              <w:t>2</w:t>
            </w:r>
          </w:p>
        </w:tc>
        <w:tc>
          <w:tcPr>
            <w:tcW w:w="780" w:type="dxa"/>
          </w:tcPr>
          <w:p w14:paraId="231CCC04"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22CB773E" w14:textId="77777777" w:rsidR="0041799D" w:rsidRPr="00222E1A" w:rsidRDefault="0041799D" w:rsidP="00365841">
            <w:pPr>
              <w:pStyle w:val="TableText"/>
              <w:spacing w:before="56" w:after="56"/>
              <w:jc w:val="center"/>
            </w:pPr>
            <w:r w:rsidRPr="00222E1A">
              <w:rPr>
                <w:rFonts w:ascii="Calibri" w:hAnsi="Calibri"/>
              </w:rPr>
              <w:t>3</w:t>
            </w:r>
          </w:p>
        </w:tc>
        <w:tc>
          <w:tcPr>
            <w:tcW w:w="780" w:type="dxa"/>
          </w:tcPr>
          <w:p w14:paraId="72AA4B6E" w14:textId="77777777" w:rsidR="0041799D" w:rsidRPr="00222E1A" w:rsidRDefault="0041799D" w:rsidP="00365841">
            <w:pPr>
              <w:pStyle w:val="TableText"/>
              <w:spacing w:before="56" w:after="56"/>
              <w:jc w:val="center"/>
            </w:pPr>
            <w:r w:rsidRPr="00222E1A">
              <w:rPr>
                <w:rFonts w:ascii="Calibri" w:hAnsi="Calibri"/>
              </w:rPr>
              <w:t>4</w:t>
            </w:r>
          </w:p>
        </w:tc>
        <w:tc>
          <w:tcPr>
            <w:tcW w:w="1134" w:type="dxa"/>
          </w:tcPr>
          <w:p w14:paraId="0A1CA6DC" w14:textId="77777777" w:rsidR="0041799D" w:rsidRPr="00222E1A" w:rsidRDefault="0041799D" w:rsidP="00365841">
            <w:pPr>
              <w:pStyle w:val="TableText"/>
              <w:spacing w:before="56" w:after="56"/>
              <w:jc w:val="center"/>
            </w:pPr>
          </w:p>
        </w:tc>
      </w:tr>
      <w:tr w:rsidR="00D931CF" w:rsidRPr="00222E1A" w14:paraId="5C7A8997" w14:textId="77777777" w:rsidTr="00AA3662">
        <w:tc>
          <w:tcPr>
            <w:tcW w:w="1089" w:type="dxa"/>
            <w:vMerge/>
          </w:tcPr>
          <w:p w14:paraId="365D6A7B" w14:textId="77777777" w:rsidR="0041799D" w:rsidRPr="00222E1A" w:rsidRDefault="0041799D" w:rsidP="00365841">
            <w:pPr>
              <w:pStyle w:val="TableText"/>
              <w:spacing w:before="56" w:after="56"/>
            </w:pPr>
          </w:p>
        </w:tc>
        <w:tc>
          <w:tcPr>
            <w:tcW w:w="2416" w:type="dxa"/>
            <w:vAlign w:val="bottom"/>
          </w:tcPr>
          <w:p w14:paraId="38CACC79" w14:textId="77777777" w:rsidR="0041799D" w:rsidRPr="00222E1A" w:rsidRDefault="00B720F1" w:rsidP="00365841">
            <w:pPr>
              <w:pStyle w:val="TableText"/>
              <w:spacing w:before="56" w:after="56"/>
            </w:pPr>
            <w:r>
              <w:rPr>
                <w:rFonts w:ascii="Calibri" w:hAnsi="Calibri"/>
              </w:rPr>
              <w:t>Red-capped pl</w:t>
            </w:r>
            <w:r w:rsidR="0041799D" w:rsidRPr="00222E1A">
              <w:rPr>
                <w:rFonts w:ascii="Calibri" w:hAnsi="Calibri"/>
              </w:rPr>
              <w:t>over</w:t>
            </w:r>
          </w:p>
        </w:tc>
        <w:tc>
          <w:tcPr>
            <w:tcW w:w="726" w:type="dxa"/>
          </w:tcPr>
          <w:p w14:paraId="571304FD" w14:textId="77777777" w:rsidR="0041799D" w:rsidRPr="00222E1A" w:rsidRDefault="0041799D" w:rsidP="00365841">
            <w:pPr>
              <w:pStyle w:val="TableText"/>
              <w:spacing w:before="56" w:after="56"/>
              <w:jc w:val="center"/>
            </w:pPr>
          </w:p>
        </w:tc>
        <w:tc>
          <w:tcPr>
            <w:tcW w:w="726" w:type="dxa"/>
          </w:tcPr>
          <w:p w14:paraId="0FB33F3F" w14:textId="77777777" w:rsidR="0041799D" w:rsidRPr="00222E1A" w:rsidRDefault="0041799D" w:rsidP="00365841">
            <w:pPr>
              <w:pStyle w:val="TableText"/>
              <w:spacing w:before="56" w:after="56"/>
              <w:jc w:val="center"/>
            </w:pPr>
          </w:p>
        </w:tc>
        <w:tc>
          <w:tcPr>
            <w:tcW w:w="779" w:type="dxa"/>
          </w:tcPr>
          <w:p w14:paraId="6A8E057D" w14:textId="77777777" w:rsidR="0041799D" w:rsidRPr="00222E1A" w:rsidRDefault="0041799D" w:rsidP="00365841">
            <w:pPr>
              <w:pStyle w:val="TableText"/>
              <w:spacing w:before="56" w:after="56"/>
              <w:jc w:val="center"/>
            </w:pPr>
          </w:p>
        </w:tc>
        <w:tc>
          <w:tcPr>
            <w:tcW w:w="780" w:type="dxa"/>
          </w:tcPr>
          <w:p w14:paraId="65756FB0" w14:textId="77777777" w:rsidR="0041799D" w:rsidRPr="00222E1A" w:rsidRDefault="0041799D" w:rsidP="00365841">
            <w:pPr>
              <w:pStyle w:val="TableText"/>
              <w:spacing w:before="56" w:after="56"/>
              <w:jc w:val="center"/>
            </w:pPr>
          </w:p>
        </w:tc>
        <w:tc>
          <w:tcPr>
            <w:tcW w:w="779" w:type="dxa"/>
          </w:tcPr>
          <w:p w14:paraId="654AA6A0" w14:textId="77777777" w:rsidR="0041799D" w:rsidRPr="00222E1A" w:rsidRDefault="0041799D" w:rsidP="00365841">
            <w:pPr>
              <w:pStyle w:val="TableText"/>
              <w:spacing w:before="56" w:after="56"/>
              <w:jc w:val="center"/>
            </w:pPr>
          </w:p>
        </w:tc>
        <w:tc>
          <w:tcPr>
            <w:tcW w:w="780" w:type="dxa"/>
          </w:tcPr>
          <w:p w14:paraId="7BE73358" w14:textId="77777777" w:rsidR="0041799D" w:rsidRPr="00222E1A" w:rsidRDefault="0041799D" w:rsidP="00365841">
            <w:pPr>
              <w:pStyle w:val="TableText"/>
              <w:spacing w:before="56" w:after="56"/>
              <w:jc w:val="center"/>
            </w:pPr>
            <w:r w:rsidRPr="00222E1A">
              <w:rPr>
                <w:rFonts w:ascii="Calibri" w:hAnsi="Calibri"/>
              </w:rPr>
              <w:t>8</w:t>
            </w:r>
          </w:p>
        </w:tc>
        <w:tc>
          <w:tcPr>
            <w:tcW w:w="1134" w:type="dxa"/>
          </w:tcPr>
          <w:p w14:paraId="6FA9B465" w14:textId="77777777" w:rsidR="0041799D" w:rsidRPr="00222E1A" w:rsidRDefault="0041799D" w:rsidP="00365841">
            <w:pPr>
              <w:pStyle w:val="TableText"/>
              <w:spacing w:before="56" w:after="56"/>
              <w:jc w:val="center"/>
            </w:pPr>
          </w:p>
        </w:tc>
      </w:tr>
      <w:tr w:rsidR="00D931CF" w:rsidRPr="00222E1A" w14:paraId="1194EEDE" w14:textId="77777777" w:rsidTr="00AA3662">
        <w:tc>
          <w:tcPr>
            <w:tcW w:w="1089" w:type="dxa"/>
            <w:vMerge/>
          </w:tcPr>
          <w:p w14:paraId="63FD4C48" w14:textId="77777777" w:rsidR="0041799D" w:rsidRPr="00222E1A" w:rsidRDefault="0041799D" w:rsidP="00365841">
            <w:pPr>
              <w:pStyle w:val="TableText"/>
              <w:spacing w:before="56" w:after="56"/>
            </w:pPr>
          </w:p>
        </w:tc>
        <w:tc>
          <w:tcPr>
            <w:tcW w:w="2416" w:type="dxa"/>
            <w:vAlign w:val="bottom"/>
          </w:tcPr>
          <w:p w14:paraId="07644B9D" w14:textId="77777777" w:rsidR="0041799D" w:rsidRPr="00222E1A" w:rsidRDefault="00B720F1" w:rsidP="00365841">
            <w:pPr>
              <w:pStyle w:val="TableText"/>
              <w:spacing w:before="56" w:after="56"/>
            </w:pPr>
            <w:r>
              <w:rPr>
                <w:rFonts w:ascii="Calibri" w:hAnsi="Calibri"/>
              </w:rPr>
              <w:t>Red-kneed d</w:t>
            </w:r>
            <w:r w:rsidR="0041799D" w:rsidRPr="00222E1A">
              <w:rPr>
                <w:rFonts w:ascii="Calibri" w:hAnsi="Calibri"/>
              </w:rPr>
              <w:t>otterel</w:t>
            </w:r>
          </w:p>
        </w:tc>
        <w:tc>
          <w:tcPr>
            <w:tcW w:w="726" w:type="dxa"/>
          </w:tcPr>
          <w:p w14:paraId="2DB57744" w14:textId="77777777" w:rsidR="0041799D" w:rsidRPr="00222E1A" w:rsidRDefault="0041799D" w:rsidP="00365841">
            <w:pPr>
              <w:pStyle w:val="TableText"/>
              <w:spacing w:before="56" w:after="56"/>
              <w:jc w:val="center"/>
            </w:pPr>
            <w:r w:rsidRPr="00222E1A">
              <w:rPr>
                <w:rFonts w:ascii="Calibri" w:hAnsi="Calibri"/>
              </w:rPr>
              <w:t>3</w:t>
            </w:r>
          </w:p>
        </w:tc>
        <w:tc>
          <w:tcPr>
            <w:tcW w:w="726" w:type="dxa"/>
            <w:shd w:val="clear" w:color="auto" w:fill="D9D9D9" w:themeFill="background1" w:themeFillShade="D9"/>
          </w:tcPr>
          <w:p w14:paraId="25AD2C25" w14:textId="77777777" w:rsidR="0041799D" w:rsidRPr="00222E1A" w:rsidRDefault="0041799D" w:rsidP="00365841">
            <w:pPr>
              <w:pStyle w:val="TableText"/>
              <w:spacing w:before="56" w:after="56"/>
              <w:jc w:val="center"/>
            </w:pPr>
            <w:r w:rsidRPr="00222E1A">
              <w:rPr>
                <w:rFonts w:ascii="Calibri" w:hAnsi="Calibri"/>
              </w:rPr>
              <w:t>11</w:t>
            </w:r>
          </w:p>
        </w:tc>
        <w:tc>
          <w:tcPr>
            <w:tcW w:w="779" w:type="dxa"/>
          </w:tcPr>
          <w:p w14:paraId="7F834301" w14:textId="77777777" w:rsidR="0041799D" w:rsidRPr="00222E1A" w:rsidRDefault="0041799D" w:rsidP="00365841">
            <w:pPr>
              <w:pStyle w:val="TableText"/>
              <w:spacing w:before="56" w:after="56"/>
              <w:jc w:val="center"/>
            </w:pPr>
          </w:p>
        </w:tc>
        <w:tc>
          <w:tcPr>
            <w:tcW w:w="780" w:type="dxa"/>
          </w:tcPr>
          <w:p w14:paraId="69AE8D13" w14:textId="77777777" w:rsidR="0041799D" w:rsidRPr="00222E1A" w:rsidRDefault="0041799D" w:rsidP="00365841">
            <w:pPr>
              <w:pStyle w:val="TableText"/>
              <w:spacing w:before="56" w:after="56"/>
              <w:jc w:val="center"/>
            </w:pPr>
          </w:p>
        </w:tc>
        <w:tc>
          <w:tcPr>
            <w:tcW w:w="779" w:type="dxa"/>
          </w:tcPr>
          <w:p w14:paraId="6866FABA" w14:textId="77777777" w:rsidR="0041799D" w:rsidRPr="00222E1A" w:rsidRDefault="0041799D" w:rsidP="00365841">
            <w:pPr>
              <w:pStyle w:val="TableText"/>
              <w:spacing w:before="56" w:after="56"/>
              <w:jc w:val="center"/>
            </w:pPr>
          </w:p>
        </w:tc>
        <w:tc>
          <w:tcPr>
            <w:tcW w:w="780" w:type="dxa"/>
          </w:tcPr>
          <w:p w14:paraId="51AD8FD4" w14:textId="77777777" w:rsidR="0041799D" w:rsidRPr="00222E1A" w:rsidRDefault="0041799D" w:rsidP="00365841">
            <w:pPr>
              <w:pStyle w:val="TableText"/>
              <w:spacing w:before="56" w:after="56"/>
              <w:jc w:val="center"/>
            </w:pPr>
            <w:r w:rsidRPr="00222E1A">
              <w:rPr>
                <w:rFonts w:ascii="Calibri" w:hAnsi="Calibri"/>
              </w:rPr>
              <w:t>16</w:t>
            </w:r>
          </w:p>
        </w:tc>
        <w:tc>
          <w:tcPr>
            <w:tcW w:w="1134" w:type="dxa"/>
          </w:tcPr>
          <w:p w14:paraId="0A73A531" w14:textId="77777777" w:rsidR="0041799D" w:rsidRPr="00222E1A" w:rsidRDefault="0041799D" w:rsidP="00365841">
            <w:pPr>
              <w:pStyle w:val="TableText"/>
              <w:spacing w:before="56" w:after="56"/>
              <w:jc w:val="center"/>
            </w:pPr>
          </w:p>
        </w:tc>
      </w:tr>
      <w:tr w:rsidR="00D931CF" w:rsidRPr="00222E1A" w14:paraId="270F8D57" w14:textId="77777777" w:rsidTr="00AA3662">
        <w:tc>
          <w:tcPr>
            <w:tcW w:w="1089" w:type="dxa"/>
            <w:vMerge/>
          </w:tcPr>
          <w:p w14:paraId="199C789E" w14:textId="77777777" w:rsidR="0041799D" w:rsidRPr="00222E1A" w:rsidRDefault="0041799D" w:rsidP="00365841">
            <w:pPr>
              <w:pStyle w:val="TableText"/>
              <w:spacing w:before="56" w:after="56"/>
            </w:pPr>
          </w:p>
        </w:tc>
        <w:tc>
          <w:tcPr>
            <w:tcW w:w="2416" w:type="dxa"/>
            <w:vAlign w:val="bottom"/>
          </w:tcPr>
          <w:p w14:paraId="22CC0131" w14:textId="77777777" w:rsidR="0041799D" w:rsidRPr="00222E1A" w:rsidRDefault="00B720F1" w:rsidP="00365841">
            <w:pPr>
              <w:pStyle w:val="TableText"/>
              <w:spacing w:before="56" w:after="56"/>
            </w:pPr>
            <w:r>
              <w:rPr>
                <w:rFonts w:ascii="Calibri" w:hAnsi="Calibri"/>
              </w:rPr>
              <w:t>Red-necked a</w:t>
            </w:r>
            <w:r w:rsidR="0041799D" w:rsidRPr="00222E1A">
              <w:rPr>
                <w:rFonts w:ascii="Calibri" w:hAnsi="Calibri"/>
              </w:rPr>
              <w:t>vocet</w:t>
            </w:r>
          </w:p>
        </w:tc>
        <w:tc>
          <w:tcPr>
            <w:tcW w:w="726" w:type="dxa"/>
          </w:tcPr>
          <w:p w14:paraId="07568CB2" w14:textId="77777777" w:rsidR="0041799D" w:rsidRPr="00222E1A" w:rsidRDefault="0041799D" w:rsidP="00365841">
            <w:pPr>
              <w:pStyle w:val="TableText"/>
              <w:spacing w:before="56" w:after="56"/>
              <w:jc w:val="center"/>
            </w:pPr>
          </w:p>
        </w:tc>
        <w:tc>
          <w:tcPr>
            <w:tcW w:w="726" w:type="dxa"/>
          </w:tcPr>
          <w:p w14:paraId="1E603E9D" w14:textId="77777777" w:rsidR="0041799D" w:rsidRPr="00222E1A" w:rsidRDefault="0041799D" w:rsidP="00365841">
            <w:pPr>
              <w:pStyle w:val="TableText"/>
              <w:spacing w:before="56" w:after="56"/>
              <w:jc w:val="center"/>
            </w:pPr>
            <w:r w:rsidRPr="00222E1A">
              <w:rPr>
                <w:rFonts w:ascii="Calibri" w:hAnsi="Calibri"/>
              </w:rPr>
              <w:t>8</w:t>
            </w:r>
          </w:p>
        </w:tc>
        <w:tc>
          <w:tcPr>
            <w:tcW w:w="779" w:type="dxa"/>
          </w:tcPr>
          <w:p w14:paraId="6D4EDE7B" w14:textId="77777777" w:rsidR="0041799D" w:rsidRPr="00222E1A" w:rsidRDefault="0041799D" w:rsidP="00365841">
            <w:pPr>
              <w:pStyle w:val="TableText"/>
              <w:spacing w:before="56" w:after="56"/>
              <w:jc w:val="center"/>
            </w:pPr>
          </w:p>
        </w:tc>
        <w:tc>
          <w:tcPr>
            <w:tcW w:w="780" w:type="dxa"/>
          </w:tcPr>
          <w:p w14:paraId="05B9FF89" w14:textId="77777777" w:rsidR="0041799D" w:rsidRPr="00222E1A" w:rsidRDefault="0041799D" w:rsidP="00365841">
            <w:pPr>
              <w:pStyle w:val="TableText"/>
              <w:spacing w:before="56" w:after="56"/>
              <w:jc w:val="center"/>
            </w:pPr>
          </w:p>
        </w:tc>
        <w:tc>
          <w:tcPr>
            <w:tcW w:w="779" w:type="dxa"/>
          </w:tcPr>
          <w:p w14:paraId="4B8CDF25" w14:textId="77777777" w:rsidR="0041799D" w:rsidRPr="00222E1A" w:rsidRDefault="0041799D" w:rsidP="00365841">
            <w:pPr>
              <w:pStyle w:val="TableText"/>
              <w:spacing w:before="56" w:after="56"/>
              <w:jc w:val="center"/>
            </w:pPr>
          </w:p>
        </w:tc>
        <w:tc>
          <w:tcPr>
            <w:tcW w:w="780" w:type="dxa"/>
          </w:tcPr>
          <w:p w14:paraId="76596701" w14:textId="77777777" w:rsidR="0041799D" w:rsidRPr="00222E1A" w:rsidRDefault="0041799D" w:rsidP="00365841">
            <w:pPr>
              <w:pStyle w:val="TableText"/>
              <w:spacing w:before="56" w:after="56"/>
              <w:jc w:val="center"/>
            </w:pPr>
            <w:r w:rsidRPr="00222E1A">
              <w:rPr>
                <w:rFonts w:ascii="Calibri" w:hAnsi="Calibri"/>
              </w:rPr>
              <w:t>3</w:t>
            </w:r>
          </w:p>
        </w:tc>
        <w:tc>
          <w:tcPr>
            <w:tcW w:w="1134" w:type="dxa"/>
          </w:tcPr>
          <w:p w14:paraId="5ED18606" w14:textId="77777777" w:rsidR="0041799D" w:rsidRPr="00222E1A" w:rsidRDefault="0041799D" w:rsidP="00365841">
            <w:pPr>
              <w:pStyle w:val="TableText"/>
              <w:spacing w:before="56" w:after="56"/>
              <w:jc w:val="center"/>
            </w:pPr>
          </w:p>
        </w:tc>
      </w:tr>
      <w:tr w:rsidR="00D931CF" w:rsidRPr="00222E1A" w14:paraId="379BC15D" w14:textId="77777777" w:rsidTr="00AA3662">
        <w:tc>
          <w:tcPr>
            <w:tcW w:w="1089" w:type="dxa"/>
            <w:vMerge w:val="restart"/>
          </w:tcPr>
          <w:p w14:paraId="1AAE116F" w14:textId="77777777" w:rsidR="0041799D" w:rsidRPr="00222E1A" w:rsidRDefault="0041799D" w:rsidP="00365841">
            <w:pPr>
              <w:pStyle w:val="TableText"/>
              <w:spacing w:before="56" w:after="56"/>
            </w:pPr>
            <w:r w:rsidRPr="00222E1A">
              <w:t>Migratory shorebirds</w:t>
            </w:r>
          </w:p>
        </w:tc>
        <w:tc>
          <w:tcPr>
            <w:tcW w:w="2416" w:type="dxa"/>
            <w:vAlign w:val="bottom"/>
          </w:tcPr>
          <w:p w14:paraId="22DF8619" w14:textId="77777777" w:rsidR="0041799D" w:rsidRPr="00222E1A" w:rsidRDefault="00B720F1" w:rsidP="00365841">
            <w:pPr>
              <w:pStyle w:val="TableText"/>
              <w:spacing w:before="56" w:after="56"/>
            </w:pPr>
            <w:r>
              <w:rPr>
                <w:rFonts w:ascii="Calibri" w:hAnsi="Calibri"/>
              </w:rPr>
              <w:t>Black-tailed g</w:t>
            </w:r>
            <w:r w:rsidR="0041799D" w:rsidRPr="00222E1A">
              <w:rPr>
                <w:rFonts w:ascii="Calibri" w:hAnsi="Calibri"/>
              </w:rPr>
              <w:t>odwit</w:t>
            </w:r>
          </w:p>
        </w:tc>
        <w:tc>
          <w:tcPr>
            <w:tcW w:w="726" w:type="dxa"/>
          </w:tcPr>
          <w:p w14:paraId="74283E74" w14:textId="77777777" w:rsidR="0041799D" w:rsidRPr="00222E1A" w:rsidRDefault="0041799D" w:rsidP="00365841">
            <w:pPr>
              <w:pStyle w:val="TableText"/>
              <w:spacing w:before="56" w:after="56"/>
              <w:jc w:val="center"/>
            </w:pPr>
          </w:p>
        </w:tc>
        <w:tc>
          <w:tcPr>
            <w:tcW w:w="726" w:type="dxa"/>
          </w:tcPr>
          <w:p w14:paraId="46F0CC05"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1ECFBA9A" w14:textId="77777777" w:rsidR="0041799D" w:rsidRPr="00222E1A" w:rsidRDefault="0041799D" w:rsidP="00365841">
            <w:pPr>
              <w:pStyle w:val="TableText"/>
              <w:spacing w:before="56" w:after="56"/>
              <w:jc w:val="center"/>
            </w:pPr>
          </w:p>
        </w:tc>
        <w:tc>
          <w:tcPr>
            <w:tcW w:w="780" w:type="dxa"/>
          </w:tcPr>
          <w:p w14:paraId="2236772B" w14:textId="77777777" w:rsidR="0041799D" w:rsidRPr="00222E1A" w:rsidRDefault="0041799D" w:rsidP="00365841">
            <w:pPr>
              <w:pStyle w:val="TableText"/>
              <w:spacing w:before="56" w:after="56"/>
              <w:jc w:val="center"/>
            </w:pPr>
          </w:p>
        </w:tc>
        <w:tc>
          <w:tcPr>
            <w:tcW w:w="779" w:type="dxa"/>
          </w:tcPr>
          <w:p w14:paraId="1E868291" w14:textId="77777777" w:rsidR="0041799D" w:rsidRPr="00222E1A" w:rsidRDefault="0041799D" w:rsidP="00365841">
            <w:pPr>
              <w:pStyle w:val="TableText"/>
              <w:spacing w:before="56" w:after="56"/>
              <w:jc w:val="center"/>
            </w:pPr>
          </w:p>
        </w:tc>
        <w:tc>
          <w:tcPr>
            <w:tcW w:w="780" w:type="dxa"/>
          </w:tcPr>
          <w:p w14:paraId="294BB544" w14:textId="77777777" w:rsidR="0041799D" w:rsidRPr="00222E1A" w:rsidRDefault="0041799D" w:rsidP="00365841">
            <w:pPr>
              <w:pStyle w:val="TableText"/>
              <w:spacing w:before="56" w:after="56"/>
              <w:jc w:val="center"/>
            </w:pPr>
          </w:p>
        </w:tc>
        <w:tc>
          <w:tcPr>
            <w:tcW w:w="1134" w:type="dxa"/>
          </w:tcPr>
          <w:p w14:paraId="5875BB35" w14:textId="77777777" w:rsidR="0041799D" w:rsidRPr="00222E1A" w:rsidRDefault="00117025" w:rsidP="00365841">
            <w:pPr>
              <w:pStyle w:val="TableText"/>
              <w:spacing w:before="56" w:after="56"/>
              <w:jc w:val="center"/>
            </w:pPr>
            <w:r w:rsidRPr="00222E1A">
              <w:t>J, C, R</w:t>
            </w:r>
          </w:p>
        </w:tc>
      </w:tr>
      <w:tr w:rsidR="00D931CF" w:rsidRPr="00222E1A" w14:paraId="13FB7A20" w14:textId="77777777" w:rsidTr="00AA3662">
        <w:tc>
          <w:tcPr>
            <w:tcW w:w="1089" w:type="dxa"/>
            <w:vMerge/>
          </w:tcPr>
          <w:p w14:paraId="6D55CFD8" w14:textId="77777777" w:rsidR="00117025" w:rsidRPr="00222E1A" w:rsidRDefault="00117025" w:rsidP="00365841">
            <w:pPr>
              <w:pStyle w:val="TableText"/>
              <w:spacing w:before="56" w:after="56"/>
            </w:pPr>
          </w:p>
        </w:tc>
        <w:tc>
          <w:tcPr>
            <w:tcW w:w="2416" w:type="dxa"/>
            <w:vAlign w:val="bottom"/>
          </w:tcPr>
          <w:p w14:paraId="1013811D" w14:textId="77777777" w:rsidR="00117025" w:rsidRPr="00222E1A" w:rsidRDefault="00B720F1" w:rsidP="00365841">
            <w:pPr>
              <w:pStyle w:val="TableText"/>
              <w:spacing w:before="56" w:after="56"/>
            </w:pPr>
            <w:r>
              <w:rPr>
                <w:rFonts w:ascii="Calibri" w:hAnsi="Calibri"/>
              </w:rPr>
              <w:t>Common g</w:t>
            </w:r>
            <w:r w:rsidR="00117025" w:rsidRPr="00222E1A">
              <w:rPr>
                <w:rFonts w:ascii="Calibri" w:hAnsi="Calibri"/>
              </w:rPr>
              <w:t>reenshank</w:t>
            </w:r>
          </w:p>
        </w:tc>
        <w:tc>
          <w:tcPr>
            <w:tcW w:w="726" w:type="dxa"/>
          </w:tcPr>
          <w:p w14:paraId="574D01E3" w14:textId="77777777" w:rsidR="00117025" w:rsidRPr="00222E1A" w:rsidRDefault="00117025" w:rsidP="00365841">
            <w:pPr>
              <w:pStyle w:val="TableText"/>
              <w:spacing w:before="56" w:after="56"/>
              <w:jc w:val="center"/>
            </w:pPr>
            <w:r w:rsidRPr="00222E1A">
              <w:rPr>
                <w:rFonts w:ascii="Calibri" w:hAnsi="Calibri"/>
              </w:rPr>
              <w:t>1</w:t>
            </w:r>
          </w:p>
        </w:tc>
        <w:tc>
          <w:tcPr>
            <w:tcW w:w="726" w:type="dxa"/>
          </w:tcPr>
          <w:p w14:paraId="404E3ED3" w14:textId="77777777" w:rsidR="00117025" w:rsidRPr="00222E1A" w:rsidRDefault="00117025" w:rsidP="00365841">
            <w:pPr>
              <w:pStyle w:val="TableText"/>
              <w:spacing w:before="56" w:after="56"/>
              <w:jc w:val="center"/>
            </w:pPr>
            <w:r w:rsidRPr="00222E1A">
              <w:rPr>
                <w:rFonts w:ascii="Calibri" w:hAnsi="Calibri"/>
              </w:rPr>
              <w:t>1</w:t>
            </w:r>
          </w:p>
        </w:tc>
        <w:tc>
          <w:tcPr>
            <w:tcW w:w="779" w:type="dxa"/>
          </w:tcPr>
          <w:p w14:paraId="14CD0AEF" w14:textId="77777777" w:rsidR="00117025" w:rsidRPr="00222E1A" w:rsidRDefault="00117025" w:rsidP="00365841">
            <w:pPr>
              <w:pStyle w:val="TableText"/>
              <w:spacing w:before="56" w:after="56"/>
              <w:jc w:val="center"/>
            </w:pPr>
          </w:p>
        </w:tc>
        <w:tc>
          <w:tcPr>
            <w:tcW w:w="780" w:type="dxa"/>
          </w:tcPr>
          <w:p w14:paraId="192923FB" w14:textId="77777777" w:rsidR="00117025" w:rsidRPr="00222E1A" w:rsidRDefault="00117025" w:rsidP="00365841">
            <w:pPr>
              <w:pStyle w:val="TableText"/>
              <w:spacing w:before="56" w:after="56"/>
              <w:jc w:val="center"/>
            </w:pPr>
          </w:p>
        </w:tc>
        <w:tc>
          <w:tcPr>
            <w:tcW w:w="779" w:type="dxa"/>
          </w:tcPr>
          <w:p w14:paraId="5A560DA7" w14:textId="77777777" w:rsidR="00117025" w:rsidRPr="00222E1A" w:rsidRDefault="00117025" w:rsidP="00365841">
            <w:pPr>
              <w:pStyle w:val="TableText"/>
              <w:spacing w:before="56" w:after="56"/>
              <w:jc w:val="center"/>
            </w:pPr>
          </w:p>
        </w:tc>
        <w:tc>
          <w:tcPr>
            <w:tcW w:w="780" w:type="dxa"/>
          </w:tcPr>
          <w:p w14:paraId="3256A5B9" w14:textId="77777777" w:rsidR="00117025" w:rsidRPr="00222E1A" w:rsidRDefault="00117025" w:rsidP="00365841">
            <w:pPr>
              <w:pStyle w:val="TableText"/>
              <w:spacing w:before="56" w:after="56"/>
              <w:jc w:val="center"/>
            </w:pPr>
          </w:p>
        </w:tc>
        <w:tc>
          <w:tcPr>
            <w:tcW w:w="1134" w:type="dxa"/>
          </w:tcPr>
          <w:p w14:paraId="41206CD2" w14:textId="77777777" w:rsidR="00117025" w:rsidRPr="00222E1A" w:rsidRDefault="00117025" w:rsidP="00365841">
            <w:pPr>
              <w:pStyle w:val="TableText"/>
              <w:spacing w:before="56" w:after="56"/>
              <w:jc w:val="center"/>
            </w:pPr>
            <w:r w:rsidRPr="00222E1A">
              <w:t>J, C, R</w:t>
            </w:r>
          </w:p>
        </w:tc>
      </w:tr>
      <w:tr w:rsidR="00D931CF" w:rsidRPr="00222E1A" w14:paraId="61A65B29" w14:textId="77777777" w:rsidTr="00AA3662">
        <w:tc>
          <w:tcPr>
            <w:tcW w:w="1089" w:type="dxa"/>
            <w:vMerge/>
          </w:tcPr>
          <w:p w14:paraId="3188DC31" w14:textId="77777777" w:rsidR="00117025" w:rsidRPr="00222E1A" w:rsidRDefault="00117025" w:rsidP="00365841">
            <w:pPr>
              <w:pStyle w:val="TableText"/>
              <w:spacing w:before="56" w:after="56"/>
            </w:pPr>
          </w:p>
        </w:tc>
        <w:tc>
          <w:tcPr>
            <w:tcW w:w="2416" w:type="dxa"/>
            <w:vAlign w:val="bottom"/>
          </w:tcPr>
          <w:p w14:paraId="6A7410FA" w14:textId="77777777" w:rsidR="00117025" w:rsidRPr="00222E1A" w:rsidRDefault="00B720F1" w:rsidP="00365841">
            <w:pPr>
              <w:pStyle w:val="TableText"/>
              <w:spacing w:before="56" w:after="56"/>
            </w:pPr>
            <w:r>
              <w:rPr>
                <w:rFonts w:ascii="Calibri" w:hAnsi="Calibri"/>
              </w:rPr>
              <w:t>Common s</w:t>
            </w:r>
            <w:r w:rsidR="00117025" w:rsidRPr="00222E1A">
              <w:rPr>
                <w:rFonts w:ascii="Calibri" w:hAnsi="Calibri"/>
              </w:rPr>
              <w:t>andpiper</w:t>
            </w:r>
          </w:p>
        </w:tc>
        <w:tc>
          <w:tcPr>
            <w:tcW w:w="726" w:type="dxa"/>
          </w:tcPr>
          <w:p w14:paraId="01BC241C" w14:textId="77777777" w:rsidR="00117025" w:rsidRPr="00222E1A" w:rsidRDefault="00117025" w:rsidP="00365841">
            <w:pPr>
              <w:pStyle w:val="TableText"/>
              <w:spacing w:before="56" w:after="56"/>
              <w:jc w:val="center"/>
            </w:pPr>
          </w:p>
        </w:tc>
        <w:tc>
          <w:tcPr>
            <w:tcW w:w="726" w:type="dxa"/>
          </w:tcPr>
          <w:p w14:paraId="29C1FF1E" w14:textId="77777777" w:rsidR="00117025" w:rsidRPr="00222E1A" w:rsidRDefault="00117025" w:rsidP="00365841">
            <w:pPr>
              <w:pStyle w:val="TableText"/>
              <w:spacing w:before="56" w:after="56"/>
              <w:jc w:val="center"/>
            </w:pPr>
          </w:p>
        </w:tc>
        <w:tc>
          <w:tcPr>
            <w:tcW w:w="779" w:type="dxa"/>
          </w:tcPr>
          <w:p w14:paraId="1264FD8B" w14:textId="77777777" w:rsidR="00117025" w:rsidRPr="00222E1A" w:rsidRDefault="00117025" w:rsidP="00365841">
            <w:pPr>
              <w:pStyle w:val="TableText"/>
              <w:spacing w:before="56" w:after="56"/>
              <w:jc w:val="center"/>
            </w:pPr>
          </w:p>
        </w:tc>
        <w:tc>
          <w:tcPr>
            <w:tcW w:w="780" w:type="dxa"/>
          </w:tcPr>
          <w:p w14:paraId="475F673B" w14:textId="77777777" w:rsidR="00117025" w:rsidRPr="00222E1A" w:rsidRDefault="00117025" w:rsidP="00365841">
            <w:pPr>
              <w:pStyle w:val="TableText"/>
              <w:spacing w:before="56" w:after="56"/>
              <w:jc w:val="center"/>
            </w:pPr>
          </w:p>
        </w:tc>
        <w:tc>
          <w:tcPr>
            <w:tcW w:w="779" w:type="dxa"/>
          </w:tcPr>
          <w:p w14:paraId="320822F1" w14:textId="77777777" w:rsidR="00117025" w:rsidRPr="00222E1A" w:rsidRDefault="00117025" w:rsidP="00365841">
            <w:pPr>
              <w:pStyle w:val="TableText"/>
              <w:spacing w:before="56" w:after="56"/>
              <w:jc w:val="center"/>
            </w:pPr>
          </w:p>
        </w:tc>
        <w:tc>
          <w:tcPr>
            <w:tcW w:w="780" w:type="dxa"/>
          </w:tcPr>
          <w:p w14:paraId="7D314F97" w14:textId="77777777" w:rsidR="00117025" w:rsidRPr="00222E1A" w:rsidRDefault="00117025" w:rsidP="00365841">
            <w:pPr>
              <w:pStyle w:val="TableText"/>
              <w:spacing w:before="56" w:after="56"/>
              <w:jc w:val="center"/>
            </w:pPr>
            <w:r w:rsidRPr="00222E1A">
              <w:rPr>
                <w:rFonts w:ascii="Calibri" w:hAnsi="Calibri"/>
              </w:rPr>
              <w:t>1</w:t>
            </w:r>
          </w:p>
        </w:tc>
        <w:tc>
          <w:tcPr>
            <w:tcW w:w="1134" w:type="dxa"/>
          </w:tcPr>
          <w:p w14:paraId="67C73E1A" w14:textId="77777777" w:rsidR="00117025" w:rsidRPr="00222E1A" w:rsidRDefault="00117025" w:rsidP="00365841">
            <w:pPr>
              <w:pStyle w:val="TableText"/>
              <w:spacing w:before="56" w:after="56"/>
              <w:jc w:val="center"/>
            </w:pPr>
            <w:r w:rsidRPr="00222E1A">
              <w:t>J, C</w:t>
            </w:r>
          </w:p>
        </w:tc>
      </w:tr>
      <w:tr w:rsidR="00D931CF" w:rsidRPr="00222E1A" w14:paraId="158AA0DA" w14:textId="77777777" w:rsidTr="00AA3662">
        <w:tc>
          <w:tcPr>
            <w:tcW w:w="1089" w:type="dxa"/>
            <w:vMerge/>
          </w:tcPr>
          <w:p w14:paraId="46042D6E" w14:textId="77777777" w:rsidR="00117025" w:rsidRPr="00222E1A" w:rsidRDefault="00117025" w:rsidP="00365841">
            <w:pPr>
              <w:pStyle w:val="TableText"/>
              <w:spacing w:before="56" w:after="56"/>
            </w:pPr>
          </w:p>
        </w:tc>
        <w:tc>
          <w:tcPr>
            <w:tcW w:w="2416" w:type="dxa"/>
            <w:vAlign w:val="bottom"/>
          </w:tcPr>
          <w:p w14:paraId="294FA044" w14:textId="77777777" w:rsidR="00117025" w:rsidRPr="00222E1A" w:rsidRDefault="00B720F1" w:rsidP="00365841">
            <w:pPr>
              <w:pStyle w:val="TableText"/>
              <w:spacing w:before="56" w:after="56"/>
            </w:pPr>
            <w:r>
              <w:rPr>
                <w:rFonts w:ascii="Calibri" w:hAnsi="Calibri"/>
              </w:rPr>
              <w:t>Latham's s</w:t>
            </w:r>
            <w:r w:rsidR="00117025" w:rsidRPr="00222E1A">
              <w:rPr>
                <w:rFonts w:ascii="Calibri" w:hAnsi="Calibri"/>
              </w:rPr>
              <w:t>nipe</w:t>
            </w:r>
          </w:p>
        </w:tc>
        <w:tc>
          <w:tcPr>
            <w:tcW w:w="726" w:type="dxa"/>
          </w:tcPr>
          <w:p w14:paraId="6EC4193B" w14:textId="77777777" w:rsidR="00117025" w:rsidRPr="00222E1A" w:rsidRDefault="00117025" w:rsidP="00365841">
            <w:pPr>
              <w:pStyle w:val="TableText"/>
              <w:spacing w:before="56" w:after="56"/>
              <w:jc w:val="center"/>
            </w:pPr>
            <w:r w:rsidRPr="00222E1A">
              <w:rPr>
                <w:rFonts w:ascii="Calibri" w:hAnsi="Calibri"/>
              </w:rPr>
              <w:t>19</w:t>
            </w:r>
          </w:p>
        </w:tc>
        <w:tc>
          <w:tcPr>
            <w:tcW w:w="726" w:type="dxa"/>
          </w:tcPr>
          <w:p w14:paraId="7408E60A" w14:textId="77777777" w:rsidR="00117025" w:rsidRPr="00222E1A" w:rsidRDefault="00117025" w:rsidP="00365841">
            <w:pPr>
              <w:pStyle w:val="TableText"/>
              <w:spacing w:before="56" w:after="56"/>
              <w:jc w:val="center"/>
            </w:pPr>
            <w:r w:rsidRPr="00222E1A">
              <w:rPr>
                <w:rFonts w:ascii="Calibri" w:hAnsi="Calibri"/>
              </w:rPr>
              <w:t>2</w:t>
            </w:r>
          </w:p>
        </w:tc>
        <w:tc>
          <w:tcPr>
            <w:tcW w:w="779" w:type="dxa"/>
          </w:tcPr>
          <w:p w14:paraId="146E0658" w14:textId="77777777" w:rsidR="00117025" w:rsidRPr="00222E1A" w:rsidRDefault="00117025" w:rsidP="00365841">
            <w:pPr>
              <w:pStyle w:val="TableText"/>
              <w:spacing w:before="56" w:after="56"/>
              <w:jc w:val="center"/>
            </w:pPr>
          </w:p>
        </w:tc>
        <w:tc>
          <w:tcPr>
            <w:tcW w:w="780" w:type="dxa"/>
          </w:tcPr>
          <w:p w14:paraId="5BF6296C" w14:textId="77777777" w:rsidR="00117025" w:rsidRPr="00222E1A" w:rsidRDefault="00117025" w:rsidP="00365841">
            <w:pPr>
              <w:pStyle w:val="TableText"/>
              <w:spacing w:before="56" w:after="56"/>
              <w:jc w:val="center"/>
            </w:pPr>
          </w:p>
        </w:tc>
        <w:tc>
          <w:tcPr>
            <w:tcW w:w="779" w:type="dxa"/>
          </w:tcPr>
          <w:p w14:paraId="0D9FEAB4" w14:textId="77777777" w:rsidR="00117025" w:rsidRPr="00222E1A" w:rsidRDefault="00117025" w:rsidP="00365841">
            <w:pPr>
              <w:pStyle w:val="TableText"/>
              <w:spacing w:before="56" w:after="56"/>
              <w:jc w:val="center"/>
            </w:pPr>
          </w:p>
        </w:tc>
        <w:tc>
          <w:tcPr>
            <w:tcW w:w="780" w:type="dxa"/>
          </w:tcPr>
          <w:p w14:paraId="4AFBC665" w14:textId="77777777" w:rsidR="00117025" w:rsidRPr="00222E1A" w:rsidRDefault="00117025" w:rsidP="00365841">
            <w:pPr>
              <w:pStyle w:val="TableText"/>
              <w:spacing w:before="56" w:after="56"/>
              <w:jc w:val="center"/>
            </w:pPr>
          </w:p>
        </w:tc>
        <w:tc>
          <w:tcPr>
            <w:tcW w:w="1134" w:type="dxa"/>
          </w:tcPr>
          <w:p w14:paraId="37F6E3B6" w14:textId="77777777" w:rsidR="00117025" w:rsidRPr="00222E1A" w:rsidRDefault="00117025" w:rsidP="00365841">
            <w:pPr>
              <w:pStyle w:val="TableText"/>
              <w:spacing w:before="56" w:after="56"/>
              <w:jc w:val="center"/>
            </w:pPr>
            <w:r w:rsidRPr="00222E1A">
              <w:t>J, R</w:t>
            </w:r>
          </w:p>
        </w:tc>
      </w:tr>
      <w:tr w:rsidR="00D931CF" w:rsidRPr="00222E1A" w14:paraId="549A188E" w14:textId="77777777" w:rsidTr="00AA3662">
        <w:tc>
          <w:tcPr>
            <w:tcW w:w="1089" w:type="dxa"/>
            <w:vMerge/>
          </w:tcPr>
          <w:p w14:paraId="0249759C" w14:textId="77777777" w:rsidR="00117025" w:rsidRPr="00222E1A" w:rsidRDefault="00117025" w:rsidP="00365841">
            <w:pPr>
              <w:pStyle w:val="TableText"/>
              <w:spacing w:before="56" w:after="56"/>
            </w:pPr>
          </w:p>
        </w:tc>
        <w:tc>
          <w:tcPr>
            <w:tcW w:w="2416" w:type="dxa"/>
            <w:vAlign w:val="bottom"/>
          </w:tcPr>
          <w:p w14:paraId="57318DCE" w14:textId="77777777" w:rsidR="00117025" w:rsidRPr="00222E1A" w:rsidRDefault="00B720F1" w:rsidP="00365841">
            <w:pPr>
              <w:pStyle w:val="TableText"/>
              <w:spacing w:before="56" w:after="56"/>
            </w:pPr>
            <w:r>
              <w:rPr>
                <w:rFonts w:ascii="Calibri" w:hAnsi="Calibri"/>
              </w:rPr>
              <w:t>Marsh s</w:t>
            </w:r>
            <w:r w:rsidR="00117025" w:rsidRPr="00222E1A">
              <w:rPr>
                <w:rFonts w:ascii="Calibri" w:hAnsi="Calibri"/>
              </w:rPr>
              <w:t>andpiper</w:t>
            </w:r>
          </w:p>
        </w:tc>
        <w:tc>
          <w:tcPr>
            <w:tcW w:w="726" w:type="dxa"/>
          </w:tcPr>
          <w:p w14:paraId="2319F128" w14:textId="77777777" w:rsidR="00117025" w:rsidRPr="00222E1A" w:rsidRDefault="00117025" w:rsidP="00365841">
            <w:pPr>
              <w:pStyle w:val="TableText"/>
              <w:spacing w:before="56" w:after="56"/>
              <w:jc w:val="center"/>
            </w:pPr>
          </w:p>
        </w:tc>
        <w:tc>
          <w:tcPr>
            <w:tcW w:w="726" w:type="dxa"/>
          </w:tcPr>
          <w:p w14:paraId="3545436E" w14:textId="77777777" w:rsidR="00117025" w:rsidRPr="00222E1A" w:rsidRDefault="00117025" w:rsidP="00365841">
            <w:pPr>
              <w:pStyle w:val="TableText"/>
              <w:spacing w:before="56" w:after="56"/>
              <w:jc w:val="center"/>
            </w:pPr>
            <w:r w:rsidRPr="00222E1A">
              <w:rPr>
                <w:rFonts w:ascii="Calibri" w:hAnsi="Calibri"/>
              </w:rPr>
              <w:t>31</w:t>
            </w:r>
          </w:p>
        </w:tc>
        <w:tc>
          <w:tcPr>
            <w:tcW w:w="779" w:type="dxa"/>
          </w:tcPr>
          <w:p w14:paraId="3D3899C5" w14:textId="77777777" w:rsidR="00117025" w:rsidRPr="00222E1A" w:rsidRDefault="00117025" w:rsidP="00365841">
            <w:pPr>
              <w:pStyle w:val="TableText"/>
              <w:spacing w:before="56" w:after="56"/>
              <w:jc w:val="center"/>
            </w:pPr>
          </w:p>
        </w:tc>
        <w:tc>
          <w:tcPr>
            <w:tcW w:w="780" w:type="dxa"/>
          </w:tcPr>
          <w:p w14:paraId="3F6FE6FE" w14:textId="77777777" w:rsidR="00117025" w:rsidRPr="00222E1A" w:rsidRDefault="00117025" w:rsidP="00365841">
            <w:pPr>
              <w:pStyle w:val="TableText"/>
              <w:spacing w:before="56" w:after="56"/>
              <w:jc w:val="center"/>
            </w:pPr>
          </w:p>
        </w:tc>
        <w:tc>
          <w:tcPr>
            <w:tcW w:w="779" w:type="dxa"/>
          </w:tcPr>
          <w:p w14:paraId="42FD829A" w14:textId="77777777" w:rsidR="00117025" w:rsidRPr="00222E1A" w:rsidRDefault="00117025" w:rsidP="00365841">
            <w:pPr>
              <w:pStyle w:val="TableText"/>
              <w:spacing w:before="56" w:after="56"/>
              <w:jc w:val="center"/>
            </w:pPr>
          </w:p>
        </w:tc>
        <w:tc>
          <w:tcPr>
            <w:tcW w:w="780" w:type="dxa"/>
          </w:tcPr>
          <w:p w14:paraId="1288301B" w14:textId="77777777" w:rsidR="00117025" w:rsidRPr="00222E1A" w:rsidRDefault="00117025" w:rsidP="00365841">
            <w:pPr>
              <w:pStyle w:val="TableText"/>
              <w:spacing w:before="56" w:after="56"/>
              <w:jc w:val="center"/>
            </w:pPr>
          </w:p>
        </w:tc>
        <w:tc>
          <w:tcPr>
            <w:tcW w:w="1134" w:type="dxa"/>
          </w:tcPr>
          <w:p w14:paraId="0DAA2D57" w14:textId="77777777" w:rsidR="00117025" w:rsidRPr="00222E1A" w:rsidRDefault="00117025" w:rsidP="00365841">
            <w:pPr>
              <w:pStyle w:val="TableText"/>
              <w:spacing w:before="56" w:after="56"/>
              <w:jc w:val="center"/>
            </w:pPr>
            <w:r w:rsidRPr="00222E1A">
              <w:t>J, C, R</w:t>
            </w:r>
          </w:p>
        </w:tc>
      </w:tr>
      <w:tr w:rsidR="00D931CF" w:rsidRPr="00222E1A" w14:paraId="7FE2C1A7" w14:textId="77777777" w:rsidTr="00AA3662">
        <w:tc>
          <w:tcPr>
            <w:tcW w:w="1089" w:type="dxa"/>
            <w:vMerge/>
          </w:tcPr>
          <w:p w14:paraId="36ACD109" w14:textId="77777777" w:rsidR="00117025" w:rsidRPr="00222E1A" w:rsidRDefault="00117025" w:rsidP="00365841">
            <w:pPr>
              <w:pStyle w:val="TableText"/>
              <w:spacing w:before="56" w:after="56"/>
            </w:pPr>
          </w:p>
        </w:tc>
        <w:tc>
          <w:tcPr>
            <w:tcW w:w="2416" w:type="dxa"/>
            <w:vAlign w:val="bottom"/>
          </w:tcPr>
          <w:p w14:paraId="1EDC0AC2" w14:textId="77777777" w:rsidR="00117025" w:rsidRPr="00222E1A" w:rsidRDefault="00B720F1" w:rsidP="00365841">
            <w:pPr>
              <w:pStyle w:val="TableText"/>
              <w:spacing w:before="56" w:after="56"/>
            </w:pPr>
            <w:r>
              <w:rPr>
                <w:rFonts w:ascii="Calibri" w:hAnsi="Calibri"/>
              </w:rPr>
              <w:t>Sharp-tailed s</w:t>
            </w:r>
            <w:r w:rsidR="00117025" w:rsidRPr="00222E1A">
              <w:rPr>
                <w:rFonts w:ascii="Calibri" w:hAnsi="Calibri"/>
              </w:rPr>
              <w:t>andpiper</w:t>
            </w:r>
          </w:p>
        </w:tc>
        <w:tc>
          <w:tcPr>
            <w:tcW w:w="726" w:type="dxa"/>
          </w:tcPr>
          <w:p w14:paraId="7A9568B3" w14:textId="77777777" w:rsidR="00117025" w:rsidRPr="00222E1A" w:rsidRDefault="00117025" w:rsidP="00365841">
            <w:pPr>
              <w:pStyle w:val="TableText"/>
              <w:spacing w:before="56" w:after="56"/>
              <w:jc w:val="center"/>
            </w:pPr>
            <w:r w:rsidRPr="00222E1A">
              <w:rPr>
                <w:rFonts w:ascii="Calibri" w:hAnsi="Calibri"/>
              </w:rPr>
              <w:t>13</w:t>
            </w:r>
          </w:p>
        </w:tc>
        <w:tc>
          <w:tcPr>
            <w:tcW w:w="726" w:type="dxa"/>
          </w:tcPr>
          <w:p w14:paraId="50DE8C05" w14:textId="77777777" w:rsidR="00117025" w:rsidRPr="00222E1A" w:rsidRDefault="00117025" w:rsidP="00365841">
            <w:pPr>
              <w:pStyle w:val="TableText"/>
              <w:spacing w:before="56" w:after="56"/>
              <w:jc w:val="center"/>
            </w:pPr>
            <w:r w:rsidRPr="00222E1A">
              <w:rPr>
                <w:rFonts w:ascii="Calibri" w:hAnsi="Calibri"/>
              </w:rPr>
              <w:t>20</w:t>
            </w:r>
          </w:p>
        </w:tc>
        <w:tc>
          <w:tcPr>
            <w:tcW w:w="779" w:type="dxa"/>
          </w:tcPr>
          <w:p w14:paraId="04AE725D" w14:textId="77777777" w:rsidR="00117025" w:rsidRPr="00222E1A" w:rsidRDefault="00117025" w:rsidP="00365841">
            <w:pPr>
              <w:pStyle w:val="TableText"/>
              <w:spacing w:before="56" w:after="56"/>
              <w:jc w:val="center"/>
            </w:pPr>
          </w:p>
        </w:tc>
        <w:tc>
          <w:tcPr>
            <w:tcW w:w="780" w:type="dxa"/>
          </w:tcPr>
          <w:p w14:paraId="33660565" w14:textId="77777777" w:rsidR="00117025" w:rsidRPr="00222E1A" w:rsidRDefault="00117025" w:rsidP="00365841">
            <w:pPr>
              <w:pStyle w:val="TableText"/>
              <w:spacing w:before="56" w:after="56"/>
              <w:jc w:val="center"/>
            </w:pPr>
          </w:p>
        </w:tc>
        <w:tc>
          <w:tcPr>
            <w:tcW w:w="779" w:type="dxa"/>
          </w:tcPr>
          <w:p w14:paraId="6BE9C297" w14:textId="77777777" w:rsidR="00117025" w:rsidRPr="00222E1A" w:rsidRDefault="00117025" w:rsidP="00365841">
            <w:pPr>
              <w:pStyle w:val="TableText"/>
              <w:spacing w:before="56" w:after="56"/>
              <w:jc w:val="center"/>
            </w:pPr>
          </w:p>
        </w:tc>
        <w:tc>
          <w:tcPr>
            <w:tcW w:w="780" w:type="dxa"/>
          </w:tcPr>
          <w:p w14:paraId="01DAFEF7" w14:textId="77777777" w:rsidR="00117025" w:rsidRPr="00222E1A" w:rsidRDefault="00117025" w:rsidP="00365841">
            <w:pPr>
              <w:pStyle w:val="TableText"/>
              <w:spacing w:before="56" w:after="56"/>
              <w:jc w:val="center"/>
            </w:pPr>
          </w:p>
        </w:tc>
        <w:tc>
          <w:tcPr>
            <w:tcW w:w="1134" w:type="dxa"/>
          </w:tcPr>
          <w:p w14:paraId="4973F09E" w14:textId="77777777" w:rsidR="00117025" w:rsidRPr="00222E1A" w:rsidRDefault="00117025" w:rsidP="00365841">
            <w:pPr>
              <w:pStyle w:val="TableText"/>
              <w:spacing w:before="56" w:after="56"/>
              <w:jc w:val="center"/>
            </w:pPr>
            <w:r w:rsidRPr="00222E1A">
              <w:t>J, C, R</w:t>
            </w:r>
          </w:p>
        </w:tc>
      </w:tr>
      <w:tr w:rsidR="00D931CF" w:rsidRPr="00222E1A" w14:paraId="2B6863F9" w14:textId="77777777" w:rsidTr="00AA3662">
        <w:tc>
          <w:tcPr>
            <w:tcW w:w="1089" w:type="dxa"/>
            <w:vMerge/>
          </w:tcPr>
          <w:p w14:paraId="392C15DC" w14:textId="77777777" w:rsidR="00117025" w:rsidRPr="00222E1A" w:rsidRDefault="00117025" w:rsidP="00365841">
            <w:pPr>
              <w:pStyle w:val="TableText"/>
              <w:spacing w:before="56" w:after="56"/>
            </w:pPr>
          </w:p>
        </w:tc>
        <w:tc>
          <w:tcPr>
            <w:tcW w:w="2416" w:type="dxa"/>
          </w:tcPr>
          <w:p w14:paraId="6B4F6BDD" w14:textId="77777777" w:rsidR="00117025" w:rsidRPr="00222E1A" w:rsidRDefault="00117025" w:rsidP="00365841">
            <w:pPr>
              <w:pStyle w:val="TableText"/>
              <w:spacing w:before="56" w:after="56"/>
            </w:pPr>
            <w:r w:rsidRPr="00222E1A">
              <w:t>Wood sandpiper</w:t>
            </w:r>
          </w:p>
        </w:tc>
        <w:tc>
          <w:tcPr>
            <w:tcW w:w="726" w:type="dxa"/>
          </w:tcPr>
          <w:p w14:paraId="60EA0068" w14:textId="77777777" w:rsidR="00117025" w:rsidRPr="00222E1A" w:rsidRDefault="00117025" w:rsidP="00365841">
            <w:pPr>
              <w:pStyle w:val="TableText"/>
              <w:spacing w:before="56" w:after="56"/>
              <w:jc w:val="center"/>
            </w:pPr>
          </w:p>
        </w:tc>
        <w:tc>
          <w:tcPr>
            <w:tcW w:w="726" w:type="dxa"/>
          </w:tcPr>
          <w:p w14:paraId="0C1E9131" w14:textId="77777777" w:rsidR="00117025" w:rsidRPr="00222E1A" w:rsidRDefault="00117025" w:rsidP="00365841">
            <w:pPr>
              <w:pStyle w:val="TableText"/>
              <w:spacing w:before="56" w:after="56"/>
              <w:jc w:val="center"/>
            </w:pPr>
          </w:p>
        </w:tc>
        <w:tc>
          <w:tcPr>
            <w:tcW w:w="779" w:type="dxa"/>
          </w:tcPr>
          <w:p w14:paraId="0BB4BE80" w14:textId="77777777" w:rsidR="00117025" w:rsidRPr="00222E1A" w:rsidRDefault="00117025" w:rsidP="00365841">
            <w:pPr>
              <w:pStyle w:val="TableText"/>
              <w:spacing w:before="56" w:after="56"/>
              <w:jc w:val="center"/>
            </w:pPr>
          </w:p>
        </w:tc>
        <w:tc>
          <w:tcPr>
            <w:tcW w:w="780" w:type="dxa"/>
          </w:tcPr>
          <w:p w14:paraId="2FFCE2BB" w14:textId="77777777" w:rsidR="00117025" w:rsidRPr="00222E1A" w:rsidRDefault="00117025" w:rsidP="00365841">
            <w:pPr>
              <w:pStyle w:val="TableText"/>
              <w:spacing w:before="56" w:after="56"/>
              <w:jc w:val="center"/>
            </w:pPr>
          </w:p>
        </w:tc>
        <w:tc>
          <w:tcPr>
            <w:tcW w:w="779" w:type="dxa"/>
          </w:tcPr>
          <w:p w14:paraId="1392FC8C" w14:textId="77777777" w:rsidR="00117025" w:rsidRPr="00222E1A" w:rsidRDefault="00117025" w:rsidP="00365841">
            <w:pPr>
              <w:pStyle w:val="TableText"/>
              <w:spacing w:before="56" w:after="56"/>
              <w:jc w:val="center"/>
            </w:pPr>
          </w:p>
        </w:tc>
        <w:tc>
          <w:tcPr>
            <w:tcW w:w="780" w:type="dxa"/>
          </w:tcPr>
          <w:p w14:paraId="08EF4DD2" w14:textId="77777777" w:rsidR="00117025" w:rsidRPr="00222E1A" w:rsidRDefault="00117025" w:rsidP="00365841">
            <w:pPr>
              <w:pStyle w:val="TableText"/>
              <w:spacing w:before="56" w:after="56"/>
              <w:jc w:val="center"/>
            </w:pPr>
            <w:r w:rsidRPr="00222E1A">
              <w:rPr>
                <w:rFonts w:ascii="Calibri" w:hAnsi="Calibri"/>
              </w:rPr>
              <w:t>1</w:t>
            </w:r>
          </w:p>
        </w:tc>
        <w:tc>
          <w:tcPr>
            <w:tcW w:w="1134" w:type="dxa"/>
          </w:tcPr>
          <w:p w14:paraId="5F89254A" w14:textId="77777777" w:rsidR="00117025" w:rsidRPr="00222E1A" w:rsidRDefault="00117025" w:rsidP="00365841">
            <w:pPr>
              <w:pStyle w:val="TableText"/>
              <w:spacing w:before="56" w:after="56"/>
              <w:jc w:val="center"/>
            </w:pPr>
            <w:r w:rsidRPr="00222E1A">
              <w:t>J, C, R</w:t>
            </w:r>
          </w:p>
        </w:tc>
      </w:tr>
      <w:tr w:rsidR="00D931CF" w:rsidRPr="00222E1A" w14:paraId="123EC915" w14:textId="77777777" w:rsidTr="00AA3662">
        <w:tc>
          <w:tcPr>
            <w:tcW w:w="1089" w:type="dxa"/>
            <w:vMerge w:val="restart"/>
          </w:tcPr>
          <w:p w14:paraId="5ED003FF" w14:textId="77777777" w:rsidR="0041799D" w:rsidRPr="00222E1A" w:rsidRDefault="0041799D" w:rsidP="00365841">
            <w:pPr>
              <w:pStyle w:val="TableText"/>
              <w:spacing w:before="56" w:after="56"/>
            </w:pPr>
            <w:r w:rsidRPr="00222E1A">
              <w:t>Dabbling ducks</w:t>
            </w:r>
          </w:p>
        </w:tc>
        <w:tc>
          <w:tcPr>
            <w:tcW w:w="2416" w:type="dxa"/>
            <w:vAlign w:val="bottom"/>
          </w:tcPr>
          <w:p w14:paraId="6D3644D8" w14:textId="77777777" w:rsidR="0041799D" w:rsidRPr="00222E1A" w:rsidRDefault="00B720F1" w:rsidP="00365841">
            <w:pPr>
              <w:pStyle w:val="TableText"/>
              <w:spacing w:before="56" w:after="56"/>
            </w:pPr>
            <w:r>
              <w:rPr>
                <w:rFonts w:ascii="Calibri" w:hAnsi="Calibri"/>
              </w:rPr>
              <w:t>Australasian s</w:t>
            </w:r>
            <w:r w:rsidR="0041799D" w:rsidRPr="00222E1A">
              <w:rPr>
                <w:rFonts w:ascii="Calibri" w:hAnsi="Calibri"/>
              </w:rPr>
              <w:t>hoveler</w:t>
            </w:r>
          </w:p>
        </w:tc>
        <w:tc>
          <w:tcPr>
            <w:tcW w:w="726" w:type="dxa"/>
          </w:tcPr>
          <w:p w14:paraId="55FC124C" w14:textId="77777777" w:rsidR="0041799D" w:rsidRPr="00222E1A" w:rsidRDefault="0041799D" w:rsidP="00365841">
            <w:pPr>
              <w:pStyle w:val="TableText"/>
              <w:spacing w:before="56" w:after="56"/>
              <w:jc w:val="center"/>
            </w:pPr>
            <w:r w:rsidRPr="00222E1A">
              <w:rPr>
                <w:rFonts w:ascii="Calibri" w:hAnsi="Calibri"/>
              </w:rPr>
              <w:t>2</w:t>
            </w:r>
          </w:p>
        </w:tc>
        <w:tc>
          <w:tcPr>
            <w:tcW w:w="726" w:type="dxa"/>
          </w:tcPr>
          <w:p w14:paraId="4256C2F4" w14:textId="77777777" w:rsidR="0041799D" w:rsidRPr="00222E1A" w:rsidRDefault="0041799D" w:rsidP="00365841">
            <w:pPr>
              <w:pStyle w:val="TableText"/>
              <w:spacing w:before="56" w:after="56"/>
              <w:jc w:val="center"/>
            </w:pPr>
          </w:p>
        </w:tc>
        <w:tc>
          <w:tcPr>
            <w:tcW w:w="779" w:type="dxa"/>
          </w:tcPr>
          <w:p w14:paraId="1581E036" w14:textId="77777777" w:rsidR="0041799D" w:rsidRPr="00222E1A" w:rsidRDefault="0041799D" w:rsidP="00365841">
            <w:pPr>
              <w:pStyle w:val="TableText"/>
              <w:spacing w:before="56" w:after="56"/>
              <w:jc w:val="center"/>
            </w:pPr>
            <w:r w:rsidRPr="00222E1A">
              <w:rPr>
                <w:rFonts w:ascii="Calibri" w:hAnsi="Calibri"/>
              </w:rPr>
              <w:t>6</w:t>
            </w:r>
          </w:p>
        </w:tc>
        <w:tc>
          <w:tcPr>
            <w:tcW w:w="780" w:type="dxa"/>
          </w:tcPr>
          <w:p w14:paraId="32833BBA" w14:textId="77777777" w:rsidR="0041799D" w:rsidRPr="00222E1A" w:rsidRDefault="0041799D" w:rsidP="00365841">
            <w:pPr>
              <w:pStyle w:val="TableText"/>
              <w:spacing w:before="56" w:after="56"/>
              <w:jc w:val="center"/>
            </w:pPr>
          </w:p>
        </w:tc>
        <w:tc>
          <w:tcPr>
            <w:tcW w:w="779" w:type="dxa"/>
          </w:tcPr>
          <w:p w14:paraId="6F972CAD" w14:textId="77777777" w:rsidR="0041799D" w:rsidRPr="00222E1A" w:rsidRDefault="0041799D" w:rsidP="00365841">
            <w:pPr>
              <w:pStyle w:val="TableText"/>
              <w:spacing w:before="56" w:after="56"/>
              <w:jc w:val="center"/>
            </w:pPr>
            <w:r w:rsidRPr="00222E1A">
              <w:rPr>
                <w:rFonts w:ascii="Calibri" w:hAnsi="Calibri"/>
              </w:rPr>
              <w:t>3</w:t>
            </w:r>
          </w:p>
        </w:tc>
        <w:tc>
          <w:tcPr>
            <w:tcW w:w="780" w:type="dxa"/>
          </w:tcPr>
          <w:p w14:paraId="1599EE73" w14:textId="77777777" w:rsidR="0041799D" w:rsidRPr="00222E1A" w:rsidRDefault="0041799D" w:rsidP="00365841">
            <w:pPr>
              <w:pStyle w:val="TableText"/>
              <w:spacing w:before="56" w:after="56"/>
              <w:jc w:val="center"/>
            </w:pPr>
            <w:r w:rsidRPr="00222E1A">
              <w:rPr>
                <w:rFonts w:ascii="Calibri" w:hAnsi="Calibri"/>
              </w:rPr>
              <w:t>2</w:t>
            </w:r>
          </w:p>
        </w:tc>
        <w:tc>
          <w:tcPr>
            <w:tcW w:w="1134" w:type="dxa"/>
          </w:tcPr>
          <w:p w14:paraId="4D5D6028" w14:textId="77777777" w:rsidR="0041799D" w:rsidRPr="00222E1A" w:rsidRDefault="0041799D" w:rsidP="00365841">
            <w:pPr>
              <w:pStyle w:val="TableText"/>
              <w:spacing w:before="56" w:after="56"/>
              <w:jc w:val="center"/>
            </w:pPr>
          </w:p>
        </w:tc>
      </w:tr>
      <w:tr w:rsidR="00D931CF" w:rsidRPr="00222E1A" w14:paraId="2BFCA23C" w14:textId="77777777" w:rsidTr="00AA3662">
        <w:tc>
          <w:tcPr>
            <w:tcW w:w="1089" w:type="dxa"/>
            <w:vMerge/>
          </w:tcPr>
          <w:p w14:paraId="0DB4E959" w14:textId="77777777" w:rsidR="0041799D" w:rsidRPr="00222E1A" w:rsidRDefault="0041799D" w:rsidP="00365841">
            <w:pPr>
              <w:pStyle w:val="TableText"/>
              <w:spacing w:before="56" w:after="56"/>
            </w:pPr>
          </w:p>
        </w:tc>
        <w:tc>
          <w:tcPr>
            <w:tcW w:w="2416" w:type="dxa"/>
            <w:vAlign w:val="bottom"/>
          </w:tcPr>
          <w:p w14:paraId="7068B014" w14:textId="77777777" w:rsidR="0041799D" w:rsidRPr="00222E1A" w:rsidRDefault="00B720F1" w:rsidP="00365841">
            <w:pPr>
              <w:pStyle w:val="TableText"/>
              <w:spacing w:before="56" w:after="56"/>
            </w:pPr>
            <w:r>
              <w:rPr>
                <w:rFonts w:ascii="Calibri" w:hAnsi="Calibri"/>
              </w:rPr>
              <w:t>Chestnut t</w:t>
            </w:r>
            <w:r w:rsidR="0041799D" w:rsidRPr="00222E1A">
              <w:rPr>
                <w:rFonts w:ascii="Calibri" w:hAnsi="Calibri"/>
              </w:rPr>
              <w:t>eal</w:t>
            </w:r>
          </w:p>
        </w:tc>
        <w:tc>
          <w:tcPr>
            <w:tcW w:w="726" w:type="dxa"/>
          </w:tcPr>
          <w:p w14:paraId="7B37EAAB" w14:textId="77777777" w:rsidR="0041799D" w:rsidRPr="00222E1A" w:rsidRDefault="0041799D" w:rsidP="00365841">
            <w:pPr>
              <w:pStyle w:val="TableText"/>
              <w:spacing w:before="56" w:after="56"/>
              <w:jc w:val="center"/>
            </w:pPr>
          </w:p>
        </w:tc>
        <w:tc>
          <w:tcPr>
            <w:tcW w:w="726" w:type="dxa"/>
          </w:tcPr>
          <w:p w14:paraId="2B32A89E"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517B9109" w14:textId="77777777" w:rsidR="0041799D" w:rsidRPr="00222E1A" w:rsidRDefault="0041799D" w:rsidP="00365841">
            <w:pPr>
              <w:pStyle w:val="TableText"/>
              <w:spacing w:before="56" w:after="56"/>
              <w:jc w:val="center"/>
            </w:pPr>
          </w:p>
        </w:tc>
        <w:tc>
          <w:tcPr>
            <w:tcW w:w="780" w:type="dxa"/>
          </w:tcPr>
          <w:p w14:paraId="0C77E5BB" w14:textId="77777777" w:rsidR="0041799D" w:rsidRPr="00222E1A" w:rsidRDefault="0041799D" w:rsidP="00365841">
            <w:pPr>
              <w:pStyle w:val="TableText"/>
              <w:spacing w:before="56" w:after="56"/>
              <w:jc w:val="center"/>
            </w:pPr>
          </w:p>
        </w:tc>
        <w:tc>
          <w:tcPr>
            <w:tcW w:w="779" w:type="dxa"/>
          </w:tcPr>
          <w:p w14:paraId="6EB4FA24" w14:textId="77777777" w:rsidR="0041799D" w:rsidRPr="00222E1A" w:rsidRDefault="0041799D" w:rsidP="00365841">
            <w:pPr>
              <w:pStyle w:val="TableText"/>
              <w:spacing w:before="56" w:after="56"/>
              <w:jc w:val="center"/>
            </w:pPr>
          </w:p>
        </w:tc>
        <w:tc>
          <w:tcPr>
            <w:tcW w:w="780" w:type="dxa"/>
          </w:tcPr>
          <w:p w14:paraId="2FED34A9" w14:textId="77777777" w:rsidR="0041799D" w:rsidRPr="00222E1A" w:rsidRDefault="0041799D" w:rsidP="00365841">
            <w:pPr>
              <w:pStyle w:val="TableText"/>
              <w:spacing w:before="56" w:after="56"/>
              <w:jc w:val="center"/>
            </w:pPr>
          </w:p>
        </w:tc>
        <w:tc>
          <w:tcPr>
            <w:tcW w:w="1134" w:type="dxa"/>
          </w:tcPr>
          <w:p w14:paraId="3A09FB5B" w14:textId="77777777" w:rsidR="0041799D" w:rsidRPr="00222E1A" w:rsidRDefault="0041799D" w:rsidP="00365841">
            <w:pPr>
              <w:pStyle w:val="TableText"/>
              <w:spacing w:before="56" w:after="56"/>
              <w:jc w:val="center"/>
            </w:pPr>
          </w:p>
        </w:tc>
      </w:tr>
      <w:tr w:rsidR="00D931CF" w:rsidRPr="00222E1A" w14:paraId="78214461" w14:textId="77777777" w:rsidTr="00AA3662">
        <w:tc>
          <w:tcPr>
            <w:tcW w:w="1089" w:type="dxa"/>
            <w:vMerge/>
          </w:tcPr>
          <w:p w14:paraId="15E898EA" w14:textId="77777777" w:rsidR="0041799D" w:rsidRPr="00222E1A" w:rsidRDefault="0041799D" w:rsidP="00365841">
            <w:pPr>
              <w:pStyle w:val="TableText"/>
              <w:spacing w:before="56" w:after="56"/>
            </w:pPr>
          </w:p>
        </w:tc>
        <w:tc>
          <w:tcPr>
            <w:tcW w:w="2416" w:type="dxa"/>
            <w:vAlign w:val="bottom"/>
          </w:tcPr>
          <w:p w14:paraId="173EF691" w14:textId="77777777" w:rsidR="0041799D" w:rsidRPr="00222E1A" w:rsidRDefault="00B720F1" w:rsidP="00365841">
            <w:pPr>
              <w:pStyle w:val="TableText"/>
              <w:spacing w:before="56" w:after="56"/>
            </w:pPr>
            <w:r>
              <w:rPr>
                <w:rFonts w:ascii="Calibri" w:hAnsi="Calibri"/>
              </w:rPr>
              <w:t>Freckled d</w:t>
            </w:r>
            <w:r w:rsidR="0041799D" w:rsidRPr="00222E1A">
              <w:rPr>
                <w:rFonts w:ascii="Calibri" w:hAnsi="Calibri"/>
              </w:rPr>
              <w:t>uck</w:t>
            </w:r>
          </w:p>
        </w:tc>
        <w:tc>
          <w:tcPr>
            <w:tcW w:w="726" w:type="dxa"/>
          </w:tcPr>
          <w:p w14:paraId="6585DCEF" w14:textId="77777777" w:rsidR="0041799D" w:rsidRPr="00222E1A" w:rsidRDefault="0041799D" w:rsidP="00365841">
            <w:pPr>
              <w:pStyle w:val="TableText"/>
              <w:spacing w:before="56" w:after="56"/>
              <w:jc w:val="center"/>
            </w:pPr>
          </w:p>
        </w:tc>
        <w:tc>
          <w:tcPr>
            <w:tcW w:w="726" w:type="dxa"/>
          </w:tcPr>
          <w:p w14:paraId="5B79A8DF" w14:textId="77777777" w:rsidR="0041799D" w:rsidRPr="00222E1A" w:rsidRDefault="0041799D" w:rsidP="00365841">
            <w:pPr>
              <w:pStyle w:val="TableText"/>
              <w:spacing w:before="56" w:after="56"/>
              <w:jc w:val="center"/>
            </w:pPr>
          </w:p>
        </w:tc>
        <w:tc>
          <w:tcPr>
            <w:tcW w:w="779" w:type="dxa"/>
          </w:tcPr>
          <w:p w14:paraId="65504A00" w14:textId="77777777" w:rsidR="0041799D" w:rsidRPr="00222E1A" w:rsidRDefault="0041799D" w:rsidP="00365841">
            <w:pPr>
              <w:pStyle w:val="TableText"/>
              <w:spacing w:before="56" w:after="56"/>
              <w:jc w:val="center"/>
            </w:pPr>
          </w:p>
        </w:tc>
        <w:tc>
          <w:tcPr>
            <w:tcW w:w="780" w:type="dxa"/>
          </w:tcPr>
          <w:p w14:paraId="5433DDC8" w14:textId="77777777" w:rsidR="0041799D" w:rsidRPr="00222E1A" w:rsidRDefault="0041799D" w:rsidP="00365841">
            <w:pPr>
              <w:pStyle w:val="TableText"/>
              <w:spacing w:before="56" w:after="56"/>
              <w:jc w:val="center"/>
            </w:pPr>
          </w:p>
        </w:tc>
        <w:tc>
          <w:tcPr>
            <w:tcW w:w="779" w:type="dxa"/>
          </w:tcPr>
          <w:p w14:paraId="64D01E31" w14:textId="77777777" w:rsidR="0041799D" w:rsidRPr="00222E1A" w:rsidRDefault="0041799D" w:rsidP="00365841">
            <w:pPr>
              <w:pStyle w:val="TableText"/>
              <w:spacing w:before="56" w:after="56"/>
              <w:jc w:val="center"/>
            </w:pPr>
            <w:r w:rsidRPr="00222E1A">
              <w:rPr>
                <w:rFonts w:ascii="Calibri" w:hAnsi="Calibri"/>
              </w:rPr>
              <w:t>1</w:t>
            </w:r>
          </w:p>
        </w:tc>
        <w:tc>
          <w:tcPr>
            <w:tcW w:w="780" w:type="dxa"/>
          </w:tcPr>
          <w:p w14:paraId="1F232428" w14:textId="77777777" w:rsidR="0041799D" w:rsidRPr="00222E1A" w:rsidRDefault="0041799D" w:rsidP="00365841">
            <w:pPr>
              <w:pStyle w:val="TableText"/>
              <w:spacing w:before="56" w:after="56"/>
              <w:jc w:val="center"/>
            </w:pPr>
            <w:r w:rsidRPr="00222E1A">
              <w:rPr>
                <w:rFonts w:ascii="Calibri" w:hAnsi="Calibri"/>
              </w:rPr>
              <w:t>1</w:t>
            </w:r>
          </w:p>
        </w:tc>
        <w:tc>
          <w:tcPr>
            <w:tcW w:w="1134" w:type="dxa"/>
          </w:tcPr>
          <w:p w14:paraId="222ECAA8" w14:textId="77777777" w:rsidR="0041799D" w:rsidRPr="00222E1A" w:rsidRDefault="00117025" w:rsidP="00365841">
            <w:pPr>
              <w:pStyle w:val="TableText"/>
              <w:spacing w:before="56" w:after="56"/>
              <w:jc w:val="center"/>
            </w:pPr>
            <w:r w:rsidRPr="00222E1A">
              <w:t>V (NSW)</w:t>
            </w:r>
          </w:p>
        </w:tc>
      </w:tr>
      <w:tr w:rsidR="00D931CF" w:rsidRPr="00222E1A" w14:paraId="0BF98F1D" w14:textId="77777777" w:rsidTr="00AA3662">
        <w:tc>
          <w:tcPr>
            <w:tcW w:w="1089" w:type="dxa"/>
            <w:vMerge/>
          </w:tcPr>
          <w:p w14:paraId="2F4923AB" w14:textId="77777777" w:rsidR="0041799D" w:rsidRPr="00222E1A" w:rsidRDefault="0041799D" w:rsidP="00365841">
            <w:pPr>
              <w:pStyle w:val="TableText"/>
              <w:spacing w:before="56" w:after="56"/>
            </w:pPr>
          </w:p>
        </w:tc>
        <w:tc>
          <w:tcPr>
            <w:tcW w:w="2416" w:type="dxa"/>
            <w:vAlign w:val="bottom"/>
          </w:tcPr>
          <w:p w14:paraId="23EA164A" w14:textId="77777777" w:rsidR="0041799D" w:rsidRPr="00222E1A" w:rsidRDefault="00B720F1" w:rsidP="00365841">
            <w:pPr>
              <w:pStyle w:val="TableText"/>
              <w:spacing w:before="56" w:after="56"/>
            </w:pPr>
            <w:r>
              <w:rPr>
                <w:rFonts w:ascii="Calibri" w:hAnsi="Calibri"/>
              </w:rPr>
              <w:t>Grey t</w:t>
            </w:r>
            <w:r w:rsidR="0041799D" w:rsidRPr="00222E1A">
              <w:rPr>
                <w:rFonts w:ascii="Calibri" w:hAnsi="Calibri"/>
              </w:rPr>
              <w:t>eal</w:t>
            </w:r>
          </w:p>
        </w:tc>
        <w:tc>
          <w:tcPr>
            <w:tcW w:w="726" w:type="dxa"/>
          </w:tcPr>
          <w:p w14:paraId="6665CD14" w14:textId="77777777" w:rsidR="0041799D" w:rsidRPr="00222E1A" w:rsidRDefault="0041799D" w:rsidP="00365841">
            <w:pPr>
              <w:pStyle w:val="TableText"/>
              <w:spacing w:before="56" w:after="56"/>
              <w:jc w:val="center"/>
            </w:pPr>
            <w:r w:rsidRPr="00222E1A">
              <w:rPr>
                <w:rFonts w:ascii="Calibri" w:hAnsi="Calibri"/>
              </w:rPr>
              <w:t>137</w:t>
            </w:r>
          </w:p>
        </w:tc>
        <w:tc>
          <w:tcPr>
            <w:tcW w:w="726" w:type="dxa"/>
            <w:shd w:val="clear" w:color="auto" w:fill="D9D9D9" w:themeFill="background1" w:themeFillShade="D9"/>
          </w:tcPr>
          <w:p w14:paraId="6A795AF2" w14:textId="77777777" w:rsidR="0041799D" w:rsidRPr="00222E1A" w:rsidRDefault="0041799D" w:rsidP="00365841">
            <w:pPr>
              <w:pStyle w:val="TableText"/>
              <w:spacing w:before="56" w:after="56"/>
              <w:jc w:val="center"/>
            </w:pPr>
            <w:r w:rsidRPr="00222E1A">
              <w:rPr>
                <w:rFonts w:ascii="Calibri" w:hAnsi="Calibri"/>
              </w:rPr>
              <w:t>89</w:t>
            </w:r>
          </w:p>
        </w:tc>
        <w:tc>
          <w:tcPr>
            <w:tcW w:w="779" w:type="dxa"/>
          </w:tcPr>
          <w:p w14:paraId="4CA2D838" w14:textId="77777777" w:rsidR="0041799D" w:rsidRPr="00222E1A" w:rsidRDefault="0041799D" w:rsidP="00365841">
            <w:pPr>
              <w:pStyle w:val="TableText"/>
              <w:spacing w:before="56" w:after="56"/>
              <w:jc w:val="center"/>
            </w:pPr>
            <w:r w:rsidRPr="00222E1A">
              <w:rPr>
                <w:rFonts w:ascii="Calibri" w:hAnsi="Calibri"/>
              </w:rPr>
              <w:t>312</w:t>
            </w:r>
          </w:p>
        </w:tc>
        <w:tc>
          <w:tcPr>
            <w:tcW w:w="780" w:type="dxa"/>
          </w:tcPr>
          <w:p w14:paraId="1E4DC22C" w14:textId="77777777" w:rsidR="0041799D" w:rsidRPr="00222E1A" w:rsidRDefault="0041799D" w:rsidP="00365841">
            <w:pPr>
              <w:pStyle w:val="TableText"/>
              <w:spacing w:before="56" w:after="56"/>
              <w:jc w:val="center"/>
            </w:pPr>
            <w:r w:rsidRPr="00222E1A">
              <w:rPr>
                <w:rFonts w:ascii="Calibri" w:hAnsi="Calibri"/>
              </w:rPr>
              <w:t>383</w:t>
            </w:r>
          </w:p>
        </w:tc>
        <w:tc>
          <w:tcPr>
            <w:tcW w:w="779" w:type="dxa"/>
          </w:tcPr>
          <w:p w14:paraId="281EE60E" w14:textId="77777777" w:rsidR="0041799D" w:rsidRPr="00222E1A" w:rsidRDefault="0041799D" w:rsidP="00365841">
            <w:pPr>
              <w:pStyle w:val="TableText"/>
              <w:spacing w:before="56" w:after="56"/>
              <w:jc w:val="center"/>
            </w:pPr>
            <w:r w:rsidRPr="00222E1A">
              <w:rPr>
                <w:rFonts w:ascii="Calibri" w:hAnsi="Calibri"/>
              </w:rPr>
              <w:t>97</w:t>
            </w:r>
          </w:p>
        </w:tc>
        <w:tc>
          <w:tcPr>
            <w:tcW w:w="780" w:type="dxa"/>
          </w:tcPr>
          <w:p w14:paraId="446C7948" w14:textId="77777777" w:rsidR="0041799D" w:rsidRPr="00222E1A" w:rsidRDefault="0041799D" w:rsidP="00365841">
            <w:pPr>
              <w:pStyle w:val="TableText"/>
              <w:spacing w:before="56" w:after="56"/>
              <w:jc w:val="center"/>
            </w:pPr>
            <w:r w:rsidRPr="00222E1A">
              <w:rPr>
                <w:rFonts w:ascii="Calibri" w:hAnsi="Calibri"/>
              </w:rPr>
              <w:t>130</w:t>
            </w:r>
          </w:p>
        </w:tc>
        <w:tc>
          <w:tcPr>
            <w:tcW w:w="1134" w:type="dxa"/>
          </w:tcPr>
          <w:p w14:paraId="1075A2F7" w14:textId="77777777" w:rsidR="0041799D" w:rsidRPr="00222E1A" w:rsidRDefault="0041799D" w:rsidP="00365841">
            <w:pPr>
              <w:pStyle w:val="TableText"/>
              <w:spacing w:before="56" w:after="56"/>
              <w:jc w:val="center"/>
            </w:pPr>
          </w:p>
        </w:tc>
      </w:tr>
      <w:tr w:rsidR="00D931CF" w:rsidRPr="00222E1A" w14:paraId="46BF1953" w14:textId="77777777" w:rsidTr="00AA3662">
        <w:tc>
          <w:tcPr>
            <w:tcW w:w="1089" w:type="dxa"/>
            <w:vMerge/>
          </w:tcPr>
          <w:p w14:paraId="7FF3F38B" w14:textId="77777777" w:rsidR="0041799D" w:rsidRPr="00222E1A" w:rsidRDefault="0041799D" w:rsidP="00365841">
            <w:pPr>
              <w:pStyle w:val="TableText"/>
              <w:spacing w:before="56" w:after="56"/>
            </w:pPr>
          </w:p>
        </w:tc>
        <w:tc>
          <w:tcPr>
            <w:tcW w:w="2416" w:type="dxa"/>
            <w:vAlign w:val="bottom"/>
          </w:tcPr>
          <w:p w14:paraId="4CD31B8C" w14:textId="77777777" w:rsidR="0041799D" w:rsidRPr="00222E1A" w:rsidRDefault="00B720F1" w:rsidP="00365841">
            <w:pPr>
              <w:pStyle w:val="TableText"/>
              <w:spacing w:before="56" w:after="56"/>
            </w:pPr>
            <w:r>
              <w:rPr>
                <w:rFonts w:ascii="Calibri" w:hAnsi="Calibri"/>
              </w:rPr>
              <w:t>Pacific black d</w:t>
            </w:r>
            <w:r w:rsidR="0041799D" w:rsidRPr="00222E1A">
              <w:rPr>
                <w:rFonts w:ascii="Calibri" w:hAnsi="Calibri"/>
              </w:rPr>
              <w:t>uck</w:t>
            </w:r>
          </w:p>
        </w:tc>
        <w:tc>
          <w:tcPr>
            <w:tcW w:w="726" w:type="dxa"/>
          </w:tcPr>
          <w:p w14:paraId="59D4B408" w14:textId="77777777" w:rsidR="0041799D" w:rsidRPr="00222E1A" w:rsidRDefault="0041799D" w:rsidP="00365841">
            <w:pPr>
              <w:pStyle w:val="TableText"/>
              <w:spacing w:before="56" w:after="56"/>
              <w:jc w:val="center"/>
            </w:pPr>
            <w:r w:rsidRPr="00222E1A">
              <w:rPr>
                <w:rFonts w:ascii="Calibri" w:hAnsi="Calibri"/>
              </w:rPr>
              <w:t>203</w:t>
            </w:r>
          </w:p>
        </w:tc>
        <w:tc>
          <w:tcPr>
            <w:tcW w:w="726" w:type="dxa"/>
            <w:shd w:val="clear" w:color="auto" w:fill="D9D9D9" w:themeFill="background1" w:themeFillShade="D9"/>
          </w:tcPr>
          <w:p w14:paraId="500B7F81" w14:textId="77777777" w:rsidR="0041799D" w:rsidRPr="00222E1A" w:rsidRDefault="0041799D" w:rsidP="00365841">
            <w:pPr>
              <w:pStyle w:val="TableText"/>
              <w:spacing w:before="56" w:after="56"/>
              <w:jc w:val="center"/>
            </w:pPr>
            <w:r w:rsidRPr="00222E1A">
              <w:rPr>
                <w:rFonts w:ascii="Calibri" w:hAnsi="Calibri"/>
              </w:rPr>
              <w:t>77</w:t>
            </w:r>
          </w:p>
        </w:tc>
        <w:tc>
          <w:tcPr>
            <w:tcW w:w="779" w:type="dxa"/>
            <w:shd w:val="clear" w:color="auto" w:fill="D9D9D9" w:themeFill="background1" w:themeFillShade="D9"/>
          </w:tcPr>
          <w:p w14:paraId="64276794" w14:textId="77777777" w:rsidR="0041799D" w:rsidRPr="00222E1A" w:rsidRDefault="0041799D" w:rsidP="00365841">
            <w:pPr>
              <w:pStyle w:val="TableText"/>
              <w:spacing w:before="56" w:after="56"/>
              <w:jc w:val="center"/>
            </w:pPr>
            <w:r w:rsidRPr="00222E1A">
              <w:rPr>
                <w:rFonts w:ascii="Calibri" w:hAnsi="Calibri"/>
              </w:rPr>
              <w:t>52</w:t>
            </w:r>
          </w:p>
        </w:tc>
        <w:tc>
          <w:tcPr>
            <w:tcW w:w="780" w:type="dxa"/>
            <w:shd w:val="clear" w:color="auto" w:fill="D9D9D9" w:themeFill="background1" w:themeFillShade="D9"/>
          </w:tcPr>
          <w:p w14:paraId="56BD924C" w14:textId="77777777" w:rsidR="0041799D" w:rsidRPr="00222E1A" w:rsidRDefault="0041799D" w:rsidP="00365841">
            <w:pPr>
              <w:pStyle w:val="TableText"/>
              <w:spacing w:before="56" w:after="56"/>
              <w:jc w:val="center"/>
            </w:pPr>
            <w:r w:rsidRPr="00222E1A">
              <w:rPr>
                <w:rFonts w:ascii="Calibri" w:hAnsi="Calibri"/>
              </w:rPr>
              <w:t>100</w:t>
            </w:r>
          </w:p>
        </w:tc>
        <w:tc>
          <w:tcPr>
            <w:tcW w:w="779" w:type="dxa"/>
          </w:tcPr>
          <w:p w14:paraId="41A25F47" w14:textId="77777777" w:rsidR="0041799D" w:rsidRPr="00222E1A" w:rsidRDefault="0041799D" w:rsidP="00365841">
            <w:pPr>
              <w:pStyle w:val="TableText"/>
              <w:spacing w:before="56" w:after="56"/>
              <w:jc w:val="center"/>
            </w:pPr>
            <w:r w:rsidRPr="00222E1A">
              <w:rPr>
                <w:rFonts w:ascii="Calibri" w:hAnsi="Calibri"/>
              </w:rPr>
              <w:t>73</w:t>
            </w:r>
          </w:p>
        </w:tc>
        <w:tc>
          <w:tcPr>
            <w:tcW w:w="780" w:type="dxa"/>
          </w:tcPr>
          <w:p w14:paraId="0D2DEF54" w14:textId="77777777" w:rsidR="0041799D" w:rsidRPr="00222E1A" w:rsidRDefault="0041799D" w:rsidP="00365841">
            <w:pPr>
              <w:pStyle w:val="TableText"/>
              <w:spacing w:before="56" w:after="56"/>
              <w:jc w:val="center"/>
            </w:pPr>
            <w:r w:rsidRPr="00222E1A">
              <w:rPr>
                <w:rFonts w:ascii="Calibri" w:hAnsi="Calibri"/>
              </w:rPr>
              <w:t>10</w:t>
            </w:r>
          </w:p>
        </w:tc>
        <w:tc>
          <w:tcPr>
            <w:tcW w:w="1134" w:type="dxa"/>
          </w:tcPr>
          <w:p w14:paraId="36431666" w14:textId="77777777" w:rsidR="0041799D" w:rsidRPr="00222E1A" w:rsidRDefault="0041799D" w:rsidP="00365841">
            <w:pPr>
              <w:pStyle w:val="TableText"/>
              <w:spacing w:before="56" w:after="56"/>
              <w:jc w:val="center"/>
            </w:pPr>
          </w:p>
        </w:tc>
      </w:tr>
      <w:tr w:rsidR="00D931CF" w:rsidRPr="00222E1A" w14:paraId="0C0BCA4D" w14:textId="77777777" w:rsidTr="00AA3662">
        <w:tc>
          <w:tcPr>
            <w:tcW w:w="1089" w:type="dxa"/>
            <w:vMerge/>
          </w:tcPr>
          <w:p w14:paraId="2C3B6FED" w14:textId="77777777" w:rsidR="0041799D" w:rsidRPr="00222E1A" w:rsidRDefault="0041799D" w:rsidP="00365841">
            <w:pPr>
              <w:pStyle w:val="TableText"/>
              <w:spacing w:before="56" w:after="56"/>
            </w:pPr>
          </w:p>
        </w:tc>
        <w:tc>
          <w:tcPr>
            <w:tcW w:w="2416" w:type="dxa"/>
            <w:vAlign w:val="bottom"/>
          </w:tcPr>
          <w:p w14:paraId="7F41AAB7" w14:textId="77777777" w:rsidR="0041799D" w:rsidRPr="00222E1A" w:rsidRDefault="00B720F1" w:rsidP="00365841">
            <w:pPr>
              <w:pStyle w:val="TableText"/>
              <w:spacing w:before="56" w:after="56"/>
            </w:pPr>
            <w:r>
              <w:rPr>
                <w:rFonts w:ascii="Calibri" w:hAnsi="Calibri"/>
              </w:rPr>
              <w:t>Pink-eared d</w:t>
            </w:r>
            <w:r w:rsidR="0041799D" w:rsidRPr="00222E1A">
              <w:rPr>
                <w:rFonts w:ascii="Calibri" w:hAnsi="Calibri"/>
              </w:rPr>
              <w:t>uck</w:t>
            </w:r>
          </w:p>
        </w:tc>
        <w:tc>
          <w:tcPr>
            <w:tcW w:w="726" w:type="dxa"/>
          </w:tcPr>
          <w:p w14:paraId="153F2399" w14:textId="77777777" w:rsidR="0041799D" w:rsidRPr="00222E1A" w:rsidRDefault="0041799D" w:rsidP="00365841">
            <w:pPr>
              <w:pStyle w:val="TableText"/>
              <w:spacing w:before="56" w:after="56"/>
              <w:jc w:val="center"/>
            </w:pPr>
            <w:r w:rsidRPr="00222E1A">
              <w:rPr>
                <w:rFonts w:ascii="Calibri" w:hAnsi="Calibri"/>
              </w:rPr>
              <w:t>6</w:t>
            </w:r>
          </w:p>
        </w:tc>
        <w:tc>
          <w:tcPr>
            <w:tcW w:w="726" w:type="dxa"/>
          </w:tcPr>
          <w:p w14:paraId="32455476" w14:textId="77777777" w:rsidR="0041799D" w:rsidRPr="00222E1A" w:rsidRDefault="0041799D" w:rsidP="00365841">
            <w:pPr>
              <w:pStyle w:val="TableText"/>
              <w:spacing w:before="56" w:after="56"/>
              <w:jc w:val="center"/>
            </w:pPr>
            <w:r w:rsidRPr="00222E1A">
              <w:rPr>
                <w:rFonts w:ascii="Calibri" w:hAnsi="Calibri"/>
              </w:rPr>
              <w:t>11</w:t>
            </w:r>
          </w:p>
        </w:tc>
        <w:tc>
          <w:tcPr>
            <w:tcW w:w="779" w:type="dxa"/>
          </w:tcPr>
          <w:p w14:paraId="28C60F55" w14:textId="77777777" w:rsidR="0041799D" w:rsidRPr="00222E1A" w:rsidRDefault="0041799D" w:rsidP="00365841">
            <w:pPr>
              <w:pStyle w:val="TableText"/>
              <w:spacing w:before="56" w:after="56"/>
              <w:jc w:val="center"/>
            </w:pPr>
            <w:r w:rsidRPr="00222E1A">
              <w:rPr>
                <w:rFonts w:ascii="Calibri" w:hAnsi="Calibri"/>
              </w:rPr>
              <w:t>259</w:t>
            </w:r>
          </w:p>
        </w:tc>
        <w:tc>
          <w:tcPr>
            <w:tcW w:w="780" w:type="dxa"/>
          </w:tcPr>
          <w:p w14:paraId="5146E8E6" w14:textId="77777777" w:rsidR="0041799D" w:rsidRPr="00222E1A" w:rsidRDefault="0041799D" w:rsidP="00365841">
            <w:pPr>
              <w:pStyle w:val="TableText"/>
              <w:spacing w:before="56" w:after="56"/>
              <w:jc w:val="center"/>
            </w:pPr>
            <w:r w:rsidRPr="00222E1A">
              <w:rPr>
                <w:rFonts w:ascii="Calibri" w:hAnsi="Calibri"/>
              </w:rPr>
              <w:t>16</w:t>
            </w:r>
          </w:p>
        </w:tc>
        <w:tc>
          <w:tcPr>
            <w:tcW w:w="779" w:type="dxa"/>
          </w:tcPr>
          <w:p w14:paraId="2861A229" w14:textId="77777777" w:rsidR="0041799D" w:rsidRPr="00222E1A" w:rsidRDefault="0041799D" w:rsidP="00365841">
            <w:pPr>
              <w:pStyle w:val="TableText"/>
              <w:spacing w:before="56" w:after="56"/>
              <w:jc w:val="center"/>
            </w:pPr>
            <w:r w:rsidRPr="00222E1A">
              <w:rPr>
                <w:rFonts w:ascii="Calibri" w:hAnsi="Calibri"/>
              </w:rPr>
              <w:t>23</w:t>
            </w:r>
          </w:p>
        </w:tc>
        <w:tc>
          <w:tcPr>
            <w:tcW w:w="780" w:type="dxa"/>
          </w:tcPr>
          <w:p w14:paraId="4496DA3B" w14:textId="77777777" w:rsidR="0041799D" w:rsidRPr="00222E1A" w:rsidRDefault="0041799D" w:rsidP="00365841">
            <w:pPr>
              <w:pStyle w:val="TableText"/>
              <w:spacing w:before="56" w:after="56"/>
              <w:jc w:val="center"/>
            </w:pPr>
            <w:r w:rsidRPr="00222E1A">
              <w:rPr>
                <w:rFonts w:ascii="Calibri" w:hAnsi="Calibri"/>
              </w:rPr>
              <w:t>35</w:t>
            </w:r>
          </w:p>
        </w:tc>
        <w:tc>
          <w:tcPr>
            <w:tcW w:w="1134" w:type="dxa"/>
          </w:tcPr>
          <w:p w14:paraId="6A3EF361" w14:textId="77777777" w:rsidR="0041799D" w:rsidRPr="00222E1A" w:rsidRDefault="0041799D" w:rsidP="00365841">
            <w:pPr>
              <w:pStyle w:val="TableText"/>
              <w:spacing w:before="56" w:after="56"/>
              <w:jc w:val="center"/>
            </w:pPr>
          </w:p>
        </w:tc>
      </w:tr>
      <w:tr w:rsidR="00D931CF" w:rsidRPr="00222E1A" w14:paraId="7FFC89AD" w14:textId="77777777" w:rsidTr="00AA3662">
        <w:tc>
          <w:tcPr>
            <w:tcW w:w="1089" w:type="dxa"/>
            <w:vMerge w:val="restart"/>
          </w:tcPr>
          <w:p w14:paraId="3B5C9B54" w14:textId="77777777" w:rsidR="0041799D" w:rsidRPr="00222E1A" w:rsidRDefault="0041799D" w:rsidP="00365841">
            <w:pPr>
              <w:pStyle w:val="TableText"/>
              <w:spacing w:before="56" w:after="56"/>
            </w:pPr>
            <w:r w:rsidRPr="00222E1A">
              <w:t>Diving ducks</w:t>
            </w:r>
          </w:p>
        </w:tc>
        <w:tc>
          <w:tcPr>
            <w:tcW w:w="2416" w:type="dxa"/>
            <w:vAlign w:val="bottom"/>
          </w:tcPr>
          <w:p w14:paraId="6ABFB78F" w14:textId="77777777" w:rsidR="0041799D" w:rsidRPr="00222E1A" w:rsidRDefault="00B720F1" w:rsidP="00365841">
            <w:pPr>
              <w:pStyle w:val="TableText"/>
              <w:spacing w:before="56" w:after="56"/>
            </w:pPr>
            <w:r>
              <w:rPr>
                <w:rFonts w:ascii="Calibri" w:hAnsi="Calibri"/>
              </w:rPr>
              <w:t>Black s</w:t>
            </w:r>
            <w:r w:rsidR="0041799D" w:rsidRPr="00222E1A">
              <w:rPr>
                <w:rFonts w:ascii="Calibri" w:hAnsi="Calibri"/>
              </w:rPr>
              <w:t>wan</w:t>
            </w:r>
          </w:p>
        </w:tc>
        <w:tc>
          <w:tcPr>
            <w:tcW w:w="726" w:type="dxa"/>
          </w:tcPr>
          <w:p w14:paraId="57F1E52E" w14:textId="77777777" w:rsidR="0041799D" w:rsidRPr="00222E1A" w:rsidRDefault="0041799D" w:rsidP="00365841">
            <w:pPr>
              <w:pStyle w:val="TableText"/>
              <w:spacing w:before="56" w:after="56"/>
              <w:jc w:val="center"/>
            </w:pPr>
            <w:r w:rsidRPr="00222E1A">
              <w:rPr>
                <w:rFonts w:ascii="Calibri" w:hAnsi="Calibri"/>
              </w:rPr>
              <w:t>5</w:t>
            </w:r>
          </w:p>
        </w:tc>
        <w:tc>
          <w:tcPr>
            <w:tcW w:w="726" w:type="dxa"/>
          </w:tcPr>
          <w:p w14:paraId="75F1F5B1"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5E6B7B4A" w14:textId="77777777" w:rsidR="0041799D" w:rsidRPr="00222E1A" w:rsidRDefault="0041799D" w:rsidP="00365841">
            <w:pPr>
              <w:pStyle w:val="TableText"/>
              <w:spacing w:before="56" w:after="56"/>
              <w:jc w:val="center"/>
            </w:pPr>
            <w:r w:rsidRPr="00222E1A">
              <w:rPr>
                <w:rFonts w:ascii="Calibri" w:hAnsi="Calibri"/>
              </w:rPr>
              <w:t>57</w:t>
            </w:r>
          </w:p>
        </w:tc>
        <w:tc>
          <w:tcPr>
            <w:tcW w:w="780" w:type="dxa"/>
          </w:tcPr>
          <w:p w14:paraId="5C65A69D" w14:textId="77777777" w:rsidR="0041799D" w:rsidRPr="00222E1A" w:rsidRDefault="0041799D" w:rsidP="00365841">
            <w:pPr>
              <w:pStyle w:val="TableText"/>
              <w:spacing w:before="56" w:after="56"/>
              <w:jc w:val="center"/>
            </w:pPr>
            <w:r w:rsidRPr="00222E1A">
              <w:rPr>
                <w:rFonts w:ascii="Calibri" w:hAnsi="Calibri"/>
              </w:rPr>
              <w:t>31</w:t>
            </w:r>
          </w:p>
        </w:tc>
        <w:tc>
          <w:tcPr>
            <w:tcW w:w="779" w:type="dxa"/>
          </w:tcPr>
          <w:p w14:paraId="42B5C1FB" w14:textId="77777777" w:rsidR="0041799D" w:rsidRPr="00222E1A" w:rsidRDefault="0041799D" w:rsidP="00365841">
            <w:pPr>
              <w:pStyle w:val="TableText"/>
              <w:spacing w:before="56" w:after="56"/>
              <w:jc w:val="center"/>
            </w:pPr>
            <w:r w:rsidRPr="00222E1A">
              <w:rPr>
                <w:rFonts w:ascii="Calibri" w:hAnsi="Calibri"/>
              </w:rPr>
              <w:t>2</w:t>
            </w:r>
          </w:p>
        </w:tc>
        <w:tc>
          <w:tcPr>
            <w:tcW w:w="780" w:type="dxa"/>
          </w:tcPr>
          <w:p w14:paraId="51DF9811" w14:textId="77777777" w:rsidR="0041799D" w:rsidRPr="00222E1A" w:rsidRDefault="0041799D" w:rsidP="00365841">
            <w:pPr>
              <w:pStyle w:val="TableText"/>
              <w:spacing w:before="56" w:after="56"/>
              <w:jc w:val="center"/>
            </w:pPr>
            <w:r w:rsidRPr="00222E1A">
              <w:rPr>
                <w:rFonts w:ascii="Calibri" w:hAnsi="Calibri"/>
              </w:rPr>
              <w:t>3</w:t>
            </w:r>
          </w:p>
        </w:tc>
        <w:tc>
          <w:tcPr>
            <w:tcW w:w="1134" w:type="dxa"/>
          </w:tcPr>
          <w:p w14:paraId="09D9B4DF" w14:textId="77777777" w:rsidR="0041799D" w:rsidRPr="00222E1A" w:rsidRDefault="0041799D" w:rsidP="00365841">
            <w:pPr>
              <w:pStyle w:val="TableText"/>
              <w:spacing w:before="56" w:after="56"/>
              <w:jc w:val="center"/>
            </w:pPr>
          </w:p>
        </w:tc>
      </w:tr>
      <w:tr w:rsidR="00D931CF" w:rsidRPr="00222E1A" w14:paraId="20D17713" w14:textId="77777777" w:rsidTr="00AA3662">
        <w:tc>
          <w:tcPr>
            <w:tcW w:w="1089" w:type="dxa"/>
            <w:vMerge/>
          </w:tcPr>
          <w:p w14:paraId="163ABAAB" w14:textId="77777777" w:rsidR="0041799D" w:rsidRPr="00222E1A" w:rsidRDefault="0041799D" w:rsidP="00365841">
            <w:pPr>
              <w:pStyle w:val="TableText"/>
              <w:spacing w:before="56" w:after="56"/>
            </w:pPr>
          </w:p>
        </w:tc>
        <w:tc>
          <w:tcPr>
            <w:tcW w:w="2416" w:type="dxa"/>
            <w:vAlign w:val="bottom"/>
          </w:tcPr>
          <w:p w14:paraId="6617FFAB" w14:textId="77777777" w:rsidR="0041799D" w:rsidRPr="00222E1A" w:rsidRDefault="00B720F1" w:rsidP="00365841">
            <w:pPr>
              <w:pStyle w:val="TableText"/>
              <w:spacing w:before="56" w:after="56"/>
            </w:pPr>
            <w:r>
              <w:rPr>
                <w:rFonts w:ascii="Calibri" w:hAnsi="Calibri"/>
              </w:rPr>
              <w:t>Dusky m</w:t>
            </w:r>
            <w:r w:rsidR="0041799D" w:rsidRPr="00222E1A">
              <w:rPr>
                <w:rFonts w:ascii="Calibri" w:hAnsi="Calibri"/>
              </w:rPr>
              <w:t>oorhen</w:t>
            </w:r>
          </w:p>
        </w:tc>
        <w:tc>
          <w:tcPr>
            <w:tcW w:w="726" w:type="dxa"/>
          </w:tcPr>
          <w:p w14:paraId="41B84340" w14:textId="77777777" w:rsidR="0041799D" w:rsidRPr="00222E1A" w:rsidRDefault="0041799D" w:rsidP="00365841">
            <w:pPr>
              <w:pStyle w:val="TableText"/>
              <w:spacing w:before="56" w:after="56"/>
              <w:jc w:val="center"/>
            </w:pPr>
          </w:p>
        </w:tc>
        <w:tc>
          <w:tcPr>
            <w:tcW w:w="726" w:type="dxa"/>
          </w:tcPr>
          <w:p w14:paraId="54F8B8F4" w14:textId="77777777" w:rsidR="0041799D" w:rsidRPr="00222E1A" w:rsidRDefault="0041799D" w:rsidP="00365841">
            <w:pPr>
              <w:pStyle w:val="TableText"/>
              <w:spacing w:before="56" w:after="56"/>
              <w:jc w:val="center"/>
            </w:pPr>
            <w:r w:rsidRPr="00222E1A">
              <w:rPr>
                <w:rFonts w:ascii="Calibri" w:hAnsi="Calibri"/>
              </w:rPr>
              <w:t>4</w:t>
            </w:r>
          </w:p>
        </w:tc>
        <w:tc>
          <w:tcPr>
            <w:tcW w:w="779" w:type="dxa"/>
          </w:tcPr>
          <w:p w14:paraId="64DC4626" w14:textId="77777777" w:rsidR="0041799D" w:rsidRPr="00222E1A" w:rsidRDefault="0041799D" w:rsidP="00365841">
            <w:pPr>
              <w:pStyle w:val="TableText"/>
              <w:spacing w:before="56" w:after="56"/>
              <w:jc w:val="center"/>
            </w:pPr>
          </w:p>
        </w:tc>
        <w:tc>
          <w:tcPr>
            <w:tcW w:w="780" w:type="dxa"/>
          </w:tcPr>
          <w:p w14:paraId="717C1404" w14:textId="77777777" w:rsidR="0041799D" w:rsidRPr="00222E1A" w:rsidRDefault="0041799D" w:rsidP="00365841">
            <w:pPr>
              <w:pStyle w:val="TableText"/>
              <w:spacing w:before="56" w:after="56"/>
              <w:jc w:val="center"/>
            </w:pPr>
            <w:r w:rsidRPr="00222E1A">
              <w:rPr>
                <w:rFonts w:ascii="Calibri" w:hAnsi="Calibri"/>
              </w:rPr>
              <w:t>3</w:t>
            </w:r>
          </w:p>
        </w:tc>
        <w:tc>
          <w:tcPr>
            <w:tcW w:w="779" w:type="dxa"/>
          </w:tcPr>
          <w:p w14:paraId="4018D317" w14:textId="77777777" w:rsidR="0041799D" w:rsidRPr="00222E1A" w:rsidRDefault="0041799D" w:rsidP="00365841">
            <w:pPr>
              <w:pStyle w:val="TableText"/>
              <w:spacing w:before="56" w:after="56"/>
              <w:jc w:val="center"/>
            </w:pPr>
          </w:p>
        </w:tc>
        <w:tc>
          <w:tcPr>
            <w:tcW w:w="780" w:type="dxa"/>
          </w:tcPr>
          <w:p w14:paraId="1366FA17" w14:textId="77777777" w:rsidR="0041799D" w:rsidRPr="00222E1A" w:rsidRDefault="0041799D" w:rsidP="00365841">
            <w:pPr>
              <w:pStyle w:val="TableText"/>
              <w:spacing w:before="56" w:after="56"/>
              <w:jc w:val="center"/>
            </w:pPr>
          </w:p>
        </w:tc>
        <w:tc>
          <w:tcPr>
            <w:tcW w:w="1134" w:type="dxa"/>
          </w:tcPr>
          <w:p w14:paraId="70950AEF" w14:textId="77777777" w:rsidR="0041799D" w:rsidRPr="00222E1A" w:rsidRDefault="0041799D" w:rsidP="00365841">
            <w:pPr>
              <w:pStyle w:val="TableText"/>
              <w:spacing w:before="56" w:after="56"/>
              <w:jc w:val="center"/>
            </w:pPr>
          </w:p>
        </w:tc>
      </w:tr>
      <w:tr w:rsidR="00D931CF" w:rsidRPr="00222E1A" w14:paraId="53A870AB" w14:textId="77777777" w:rsidTr="00AA3662">
        <w:tc>
          <w:tcPr>
            <w:tcW w:w="1089" w:type="dxa"/>
            <w:vMerge/>
          </w:tcPr>
          <w:p w14:paraId="1ED1DE4F" w14:textId="77777777" w:rsidR="0041799D" w:rsidRPr="00222E1A" w:rsidRDefault="0041799D" w:rsidP="00365841">
            <w:pPr>
              <w:pStyle w:val="TableText"/>
              <w:spacing w:before="56" w:after="56"/>
            </w:pPr>
          </w:p>
        </w:tc>
        <w:tc>
          <w:tcPr>
            <w:tcW w:w="2416" w:type="dxa"/>
            <w:vAlign w:val="bottom"/>
          </w:tcPr>
          <w:p w14:paraId="744A3E55" w14:textId="77777777" w:rsidR="0041799D" w:rsidRPr="00222E1A" w:rsidRDefault="00B720F1" w:rsidP="00365841">
            <w:pPr>
              <w:pStyle w:val="TableText"/>
              <w:spacing w:before="56" w:after="56"/>
            </w:pPr>
            <w:r>
              <w:rPr>
                <w:rFonts w:ascii="Calibri" w:hAnsi="Calibri"/>
              </w:rPr>
              <w:t>Eurasian co</w:t>
            </w:r>
            <w:r w:rsidR="0041799D" w:rsidRPr="00222E1A">
              <w:rPr>
                <w:rFonts w:ascii="Calibri" w:hAnsi="Calibri"/>
              </w:rPr>
              <w:t>ot</w:t>
            </w:r>
          </w:p>
        </w:tc>
        <w:tc>
          <w:tcPr>
            <w:tcW w:w="726" w:type="dxa"/>
            <w:shd w:val="clear" w:color="auto" w:fill="D9D9D9" w:themeFill="background1" w:themeFillShade="D9"/>
          </w:tcPr>
          <w:p w14:paraId="5F464793" w14:textId="77777777" w:rsidR="0041799D" w:rsidRPr="00222E1A" w:rsidRDefault="0041799D" w:rsidP="00365841">
            <w:pPr>
              <w:pStyle w:val="TableText"/>
              <w:spacing w:before="56" w:after="56"/>
              <w:jc w:val="center"/>
            </w:pPr>
            <w:r w:rsidRPr="00222E1A">
              <w:rPr>
                <w:rFonts w:ascii="Calibri" w:hAnsi="Calibri"/>
              </w:rPr>
              <w:t>83</w:t>
            </w:r>
          </w:p>
        </w:tc>
        <w:tc>
          <w:tcPr>
            <w:tcW w:w="726" w:type="dxa"/>
          </w:tcPr>
          <w:p w14:paraId="2634C69E" w14:textId="77777777" w:rsidR="0041799D" w:rsidRPr="00222E1A" w:rsidRDefault="0041799D" w:rsidP="00365841">
            <w:pPr>
              <w:pStyle w:val="TableText"/>
              <w:spacing w:before="56" w:after="56"/>
              <w:jc w:val="center"/>
            </w:pPr>
            <w:r w:rsidRPr="00222E1A">
              <w:rPr>
                <w:rFonts w:ascii="Calibri" w:hAnsi="Calibri"/>
              </w:rPr>
              <w:t>14</w:t>
            </w:r>
          </w:p>
        </w:tc>
        <w:tc>
          <w:tcPr>
            <w:tcW w:w="779" w:type="dxa"/>
          </w:tcPr>
          <w:p w14:paraId="51B46AAC" w14:textId="77777777" w:rsidR="0041799D" w:rsidRPr="00222E1A" w:rsidRDefault="0041799D" w:rsidP="00365841">
            <w:pPr>
              <w:pStyle w:val="TableText"/>
              <w:spacing w:before="56" w:after="56"/>
              <w:jc w:val="center"/>
            </w:pPr>
            <w:r w:rsidRPr="00222E1A">
              <w:rPr>
                <w:rFonts w:ascii="Calibri" w:hAnsi="Calibri"/>
              </w:rPr>
              <w:t>204</w:t>
            </w:r>
          </w:p>
        </w:tc>
        <w:tc>
          <w:tcPr>
            <w:tcW w:w="780" w:type="dxa"/>
          </w:tcPr>
          <w:p w14:paraId="116D2912" w14:textId="77777777" w:rsidR="0041799D" w:rsidRPr="00222E1A" w:rsidRDefault="0041799D" w:rsidP="00365841">
            <w:pPr>
              <w:pStyle w:val="TableText"/>
              <w:spacing w:before="56" w:after="56"/>
              <w:jc w:val="center"/>
            </w:pPr>
            <w:r w:rsidRPr="00222E1A">
              <w:rPr>
                <w:rFonts w:ascii="Calibri" w:hAnsi="Calibri"/>
              </w:rPr>
              <w:t>575</w:t>
            </w:r>
          </w:p>
        </w:tc>
        <w:tc>
          <w:tcPr>
            <w:tcW w:w="779" w:type="dxa"/>
          </w:tcPr>
          <w:p w14:paraId="23CD5030" w14:textId="77777777" w:rsidR="0041799D" w:rsidRPr="00222E1A" w:rsidRDefault="0041799D" w:rsidP="00365841">
            <w:pPr>
              <w:pStyle w:val="TableText"/>
              <w:spacing w:before="56" w:after="56"/>
              <w:jc w:val="center"/>
            </w:pPr>
            <w:r w:rsidRPr="00222E1A">
              <w:rPr>
                <w:rFonts w:ascii="Calibri" w:hAnsi="Calibri"/>
              </w:rPr>
              <w:t>3</w:t>
            </w:r>
          </w:p>
        </w:tc>
        <w:tc>
          <w:tcPr>
            <w:tcW w:w="780" w:type="dxa"/>
          </w:tcPr>
          <w:p w14:paraId="168A0134" w14:textId="77777777" w:rsidR="0041799D" w:rsidRPr="00222E1A" w:rsidRDefault="0041799D" w:rsidP="00365841">
            <w:pPr>
              <w:pStyle w:val="TableText"/>
              <w:spacing w:before="56" w:after="56"/>
              <w:jc w:val="center"/>
            </w:pPr>
            <w:r w:rsidRPr="00222E1A">
              <w:rPr>
                <w:rFonts w:ascii="Calibri" w:hAnsi="Calibri"/>
              </w:rPr>
              <w:t>2</w:t>
            </w:r>
          </w:p>
        </w:tc>
        <w:tc>
          <w:tcPr>
            <w:tcW w:w="1134" w:type="dxa"/>
          </w:tcPr>
          <w:p w14:paraId="475CF178" w14:textId="77777777" w:rsidR="0041799D" w:rsidRPr="00222E1A" w:rsidRDefault="0041799D" w:rsidP="00365841">
            <w:pPr>
              <w:pStyle w:val="TableText"/>
              <w:spacing w:before="56" w:after="56"/>
              <w:jc w:val="center"/>
            </w:pPr>
          </w:p>
        </w:tc>
      </w:tr>
      <w:tr w:rsidR="00D931CF" w:rsidRPr="00222E1A" w14:paraId="3036C375" w14:textId="77777777" w:rsidTr="00AA3662">
        <w:tc>
          <w:tcPr>
            <w:tcW w:w="1089" w:type="dxa"/>
            <w:vMerge/>
          </w:tcPr>
          <w:p w14:paraId="7FF7356C" w14:textId="77777777" w:rsidR="0041799D" w:rsidRPr="00222E1A" w:rsidRDefault="0041799D" w:rsidP="00365841">
            <w:pPr>
              <w:pStyle w:val="TableText"/>
              <w:spacing w:before="56" w:after="56"/>
            </w:pPr>
          </w:p>
        </w:tc>
        <w:tc>
          <w:tcPr>
            <w:tcW w:w="2416" w:type="dxa"/>
            <w:vAlign w:val="bottom"/>
          </w:tcPr>
          <w:p w14:paraId="49C96040" w14:textId="77777777" w:rsidR="0041799D" w:rsidRPr="00222E1A" w:rsidRDefault="0041799D" w:rsidP="00365841">
            <w:pPr>
              <w:pStyle w:val="TableText"/>
              <w:spacing w:before="56" w:after="56"/>
            </w:pPr>
            <w:r w:rsidRPr="00222E1A">
              <w:rPr>
                <w:rFonts w:ascii="Calibri" w:hAnsi="Calibri"/>
              </w:rPr>
              <w:t>Hardhead</w:t>
            </w:r>
          </w:p>
        </w:tc>
        <w:tc>
          <w:tcPr>
            <w:tcW w:w="726" w:type="dxa"/>
          </w:tcPr>
          <w:p w14:paraId="4D7E665E" w14:textId="77777777" w:rsidR="0041799D" w:rsidRPr="00222E1A" w:rsidRDefault="0041799D" w:rsidP="00365841">
            <w:pPr>
              <w:pStyle w:val="TableText"/>
              <w:spacing w:before="56" w:after="56"/>
              <w:jc w:val="center"/>
            </w:pPr>
          </w:p>
        </w:tc>
        <w:tc>
          <w:tcPr>
            <w:tcW w:w="726" w:type="dxa"/>
          </w:tcPr>
          <w:p w14:paraId="052A0C4D" w14:textId="77777777" w:rsidR="0041799D" w:rsidRPr="00222E1A" w:rsidRDefault="0041799D" w:rsidP="00365841">
            <w:pPr>
              <w:pStyle w:val="TableText"/>
              <w:spacing w:before="56" w:after="56"/>
              <w:jc w:val="center"/>
            </w:pPr>
            <w:r w:rsidRPr="00222E1A">
              <w:rPr>
                <w:rFonts w:ascii="Calibri" w:hAnsi="Calibri"/>
              </w:rPr>
              <w:t>20</w:t>
            </w:r>
          </w:p>
        </w:tc>
        <w:tc>
          <w:tcPr>
            <w:tcW w:w="779" w:type="dxa"/>
          </w:tcPr>
          <w:p w14:paraId="3926ABE2" w14:textId="77777777" w:rsidR="0041799D" w:rsidRPr="00222E1A" w:rsidRDefault="0041799D" w:rsidP="00365841">
            <w:pPr>
              <w:pStyle w:val="TableText"/>
              <w:spacing w:before="56" w:after="56"/>
              <w:jc w:val="center"/>
            </w:pPr>
            <w:r w:rsidRPr="00222E1A">
              <w:rPr>
                <w:rFonts w:ascii="Calibri" w:hAnsi="Calibri"/>
              </w:rPr>
              <w:t>32</w:t>
            </w:r>
          </w:p>
        </w:tc>
        <w:tc>
          <w:tcPr>
            <w:tcW w:w="780" w:type="dxa"/>
          </w:tcPr>
          <w:p w14:paraId="1B9CC2A3" w14:textId="77777777" w:rsidR="0041799D" w:rsidRPr="00222E1A" w:rsidRDefault="0041799D" w:rsidP="00365841">
            <w:pPr>
              <w:pStyle w:val="TableText"/>
              <w:spacing w:before="56" w:after="56"/>
              <w:jc w:val="center"/>
            </w:pPr>
            <w:r w:rsidRPr="00222E1A">
              <w:rPr>
                <w:rFonts w:ascii="Calibri" w:hAnsi="Calibri"/>
              </w:rPr>
              <w:t>16</w:t>
            </w:r>
          </w:p>
        </w:tc>
        <w:tc>
          <w:tcPr>
            <w:tcW w:w="779" w:type="dxa"/>
          </w:tcPr>
          <w:p w14:paraId="67E3B045" w14:textId="77777777" w:rsidR="0041799D" w:rsidRPr="00222E1A" w:rsidRDefault="0041799D" w:rsidP="00365841">
            <w:pPr>
              <w:pStyle w:val="TableText"/>
              <w:spacing w:before="56" w:after="56"/>
              <w:jc w:val="center"/>
            </w:pPr>
            <w:r w:rsidRPr="00222E1A">
              <w:rPr>
                <w:rFonts w:ascii="Calibri" w:hAnsi="Calibri"/>
              </w:rPr>
              <w:t>44</w:t>
            </w:r>
          </w:p>
        </w:tc>
        <w:tc>
          <w:tcPr>
            <w:tcW w:w="780" w:type="dxa"/>
          </w:tcPr>
          <w:p w14:paraId="24EE24BB" w14:textId="77777777" w:rsidR="0041799D" w:rsidRPr="00222E1A" w:rsidRDefault="0041799D" w:rsidP="00365841">
            <w:pPr>
              <w:pStyle w:val="TableText"/>
              <w:spacing w:before="56" w:after="56"/>
              <w:jc w:val="center"/>
            </w:pPr>
          </w:p>
        </w:tc>
        <w:tc>
          <w:tcPr>
            <w:tcW w:w="1134" w:type="dxa"/>
          </w:tcPr>
          <w:p w14:paraId="5F03CF5B" w14:textId="77777777" w:rsidR="0041799D" w:rsidRPr="00222E1A" w:rsidRDefault="0041799D" w:rsidP="00365841">
            <w:pPr>
              <w:pStyle w:val="TableText"/>
              <w:spacing w:before="56" w:after="56"/>
              <w:jc w:val="center"/>
            </w:pPr>
          </w:p>
        </w:tc>
      </w:tr>
      <w:tr w:rsidR="00D931CF" w:rsidRPr="00222E1A" w14:paraId="52D46AF1" w14:textId="77777777" w:rsidTr="00AA3662">
        <w:tc>
          <w:tcPr>
            <w:tcW w:w="1089" w:type="dxa"/>
            <w:vMerge w:val="restart"/>
          </w:tcPr>
          <w:p w14:paraId="3FF51A79" w14:textId="77777777" w:rsidR="0041799D" w:rsidRPr="00222E1A" w:rsidRDefault="0041799D" w:rsidP="00365841">
            <w:pPr>
              <w:pStyle w:val="TableText"/>
              <w:spacing w:before="56" w:after="56"/>
            </w:pPr>
            <w:r w:rsidRPr="00222E1A">
              <w:t>Grazing ducks</w:t>
            </w:r>
          </w:p>
        </w:tc>
        <w:tc>
          <w:tcPr>
            <w:tcW w:w="2416" w:type="dxa"/>
            <w:vAlign w:val="bottom"/>
          </w:tcPr>
          <w:p w14:paraId="39056BEC" w14:textId="77777777" w:rsidR="0041799D" w:rsidRPr="00222E1A" w:rsidRDefault="0041799D" w:rsidP="00365841">
            <w:pPr>
              <w:pStyle w:val="TableText"/>
              <w:spacing w:before="56" w:after="56"/>
              <w:jc w:val="left"/>
            </w:pPr>
            <w:r w:rsidRPr="00222E1A">
              <w:rPr>
                <w:rFonts w:ascii="Calibri" w:hAnsi="Calibri"/>
              </w:rPr>
              <w:t xml:space="preserve">Australian </w:t>
            </w:r>
            <w:r w:rsidR="00B720F1">
              <w:rPr>
                <w:rFonts w:ascii="Calibri" w:hAnsi="Calibri"/>
              </w:rPr>
              <w:t>s</w:t>
            </w:r>
            <w:r w:rsidRPr="00222E1A">
              <w:rPr>
                <w:rFonts w:ascii="Calibri" w:hAnsi="Calibri"/>
              </w:rPr>
              <w:t>helduck</w:t>
            </w:r>
          </w:p>
        </w:tc>
        <w:tc>
          <w:tcPr>
            <w:tcW w:w="726" w:type="dxa"/>
          </w:tcPr>
          <w:p w14:paraId="200A2004" w14:textId="77777777" w:rsidR="0041799D" w:rsidRPr="00222E1A" w:rsidRDefault="0041799D" w:rsidP="00365841">
            <w:pPr>
              <w:pStyle w:val="TableText"/>
              <w:spacing w:before="56" w:after="56"/>
              <w:jc w:val="center"/>
            </w:pPr>
          </w:p>
        </w:tc>
        <w:tc>
          <w:tcPr>
            <w:tcW w:w="726" w:type="dxa"/>
          </w:tcPr>
          <w:p w14:paraId="3F7B06C8" w14:textId="77777777" w:rsidR="0041799D" w:rsidRPr="00222E1A" w:rsidRDefault="0041799D" w:rsidP="00365841">
            <w:pPr>
              <w:pStyle w:val="TableText"/>
              <w:spacing w:before="56" w:after="56"/>
              <w:jc w:val="center"/>
            </w:pPr>
          </w:p>
        </w:tc>
        <w:tc>
          <w:tcPr>
            <w:tcW w:w="779" w:type="dxa"/>
          </w:tcPr>
          <w:p w14:paraId="6DBFEB83" w14:textId="77777777" w:rsidR="0041799D" w:rsidRPr="00222E1A" w:rsidRDefault="0041799D" w:rsidP="00365841">
            <w:pPr>
              <w:pStyle w:val="TableText"/>
              <w:spacing w:before="56" w:after="56"/>
              <w:jc w:val="center"/>
            </w:pPr>
            <w:r w:rsidRPr="00222E1A">
              <w:rPr>
                <w:rFonts w:ascii="Calibri" w:hAnsi="Calibri"/>
              </w:rPr>
              <w:t>3</w:t>
            </w:r>
          </w:p>
        </w:tc>
        <w:tc>
          <w:tcPr>
            <w:tcW w:w="780" w:type="dxa"/>
          </w:tcPr>
          <w:p w14:paraId="76BAFE04"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7EAFE259" w14:textId="77777777" w:rsidR="0041799D" w:rsidRPr="00222E1A" w:rsidRDefault="0041799D" w:rsidP="00365841">
            <w:pPr>
              <w:pStyle w:val="TableText"/>
              <w:spacing w:before="56" w:after="56"/>
              <w:jc w:val="center"/>
            </w:pPr>
          </w:p>
        </w:tc>
        <w:tc>
          <w:tcPr>
            <w:tcW w:w="780" w:type="dxa"/>
          </w:tcPr>
          <w:p w14:paraId="3C8B7D1F" w14:textId="77777777" w:rsidR="0041799D" w:rsidRPr="00222E1A" w:rsidRDefault="0041799D" w:rsidP="00365841">
            <w:pPr>
              <w:pStyle w:val="TableText"/>
              <w:spacing w:before="56" w:after="56"/>
              <w:jc w:val="center"/>
            </w:pPr>
          </w:p>
        </w:tc>
        <w:tc>
          <w:tcPr>
            <w:tcW w:w="1134" w:type="dxa"/>
          </w:tcPr>
          <w:p w14:paraId="4E4BF3CA" w14:textId="77777777" w:rsidR="0041799D" w:rsidRPr="00222E1A" w:rsidRDefault="0041799D" w:rsidP="00365841">
            <w:pPr>
              <w:pStyle w:val="TableText"/>
              <w:spacing w:before="56" w:after="56"/>
              <w:jc w:val="center"/>
            </w:pPr>
          </w:p>
        </w:tc>
      </w:tr>
      <w:tr w:rsidR="00D931CF" w:rsidRPr="00222E1A" w14:paraId="09443A9B" w14:textId="77777777" w:rsidTr="00AA3662">
        <w:tc>
          <w:tcPr>
            <w:tcW w:w="1089" w:type="dxa"/>
            <w:vMerge/>
          </w:tcPr>
          <w:p w14:paraId="3A17823B" w14:textId="77777777" w:rsidR="0041799D" w:rsidRPr="00222E1A" w:rsidRDefault="0041799D" w:rsidP="00365841">
            <w:pPr>
              <w:pStyle w:val="TableText"/>
              <w:spacing w:before="56" w:after="56"/>
            </w:pPr>
          </w:p>
        </w:tc>
        <w:tc>
          <w:tcPr>
            <w:tcW w:w="2416" w:type="dxa"/>
            <w:vAlign w:val="bottom"/>
          </w:tcPr>
          <w:p w14:paraId="32EBF3BE" w14:textId="77777777" w:rsidR="0041799D" w:rsidRPr="00222E1A" w:rsidRDefault="0041799D" w:rsidP="00365841">
            <w:pPr>
              <w:pStyle w:val="TableText"/>
              <w:spacing w:before="56" w:after="56"/>
              <w:jc w:val="left"/>
            </w:pPr>
            <w:r w:rsidRPr="00222E1A">
              <w:rPr>
                <w:rFonts w:ascii="Calibri" w:hAnsi="Calibri"/>
              </w:rPr>
              <w:t xml:space="preserve">Australian </w:t>
            </w:r>
            <w:r w:rsidR="00B720F1">
              <w:rPr>
                <w:rFonts w:ascii="Calibri" w:hAnsi="Calibri"/>
              </w:rPr>
              <w:t>w</w:t>
            </w:r>
            <w:r w:rsidRPr="00222E1A">
              <w:rPr>
                <w:rFonts w:ascii="Calibri" w:hAnsi="Calibri"/>
              </w:rPr>
              <w:t xml:space="preserve">ood </w:t>
            </w:r>
            <w:r w:rsidR="00B720F1">
              <w:rPr>
                <w:rFonts w:ascii="Calibri" w:hAnsi="Calibri"/>
              </w:rPr>
              <w:t>d</w:t>
            </w:r>
            <w:r w:rsidRPr="00222E1A">
              <w:rPr>
                <w:rFonts w:ascii="Calibri" w:hAnsi="Calibri"/>
              </w:rPr>
              <w:t>uck</w:t>
            </w:r>
          </w:p>
        </w:tc>
        <w:tc>
          <w:tcPr>
            <w:tcW w:w="726" w:type="dxa"/>
          </w:tcPr>
          <w:p w14:paraId="20F27F7D" w14:textId="77777777" w:rsidR="0041799D" w:rsidRPr="00222E1A" w:rsidRDefault="0041799D" w:rsidP="00365841">
            <w:pPr>
              <w:pStyle w:val="TableText"/>
              <w:spacing w:before="56" w:after="56"/>
              <w:jc w:val="center"/>
            </w:pPr>
            <w:r w:rsidRPr="00222E1A">
              <w:rPr>
                <w:rFonts w:ascii="Calibri" w:hAnsi="Calibri"/>
              </w:rPr>
              <w:t>32</w:t>
            </w:r>
          </w:p>
        </w:tc>
        <w:tc>
          <w:tcPr>
            <w:tcW w:w="726" w:type="dxa"/>
            <w:shd w:val="clear" w:color="auto" w:fill="D9D9D9" w:themeFill="background1" w:themeFillShade="D9"/>
          </w:tcPr>
          <w:p w14:paraId="1211B27C" w14:textId="77777777" w:rsidR="0041799D" w:rsidRPr="00222E1A" w:rsidRDefault="0041799D" w:rsidP="00365841">
            <w:pPr>
              <w:pStyle w:val="TableText"/>
              <w:spacing w:before="56" w:after="56"/>
              <w:jc w:val="center"/>
            </w:pPr>
            <w:r w:rsidRPr="00222E1A">
              <w:rPr>
                <w:rFonts w:ascii="Calibri" w:hAnsi="Calibri"/>
              </w:rPr>
              <w:t>58</w:t>
            </w:r>
          </w:p>
        </w:tc>
        <w:tc>
          <w:tcPr>
            <w:tcW w:w="779" w:type="dxa"/>
          </w:tcPr>
          <w:p w14:paraId="4BF8EAE1" w14:textId="77777777" w:rsidR="0041799D" w:rsidRPr="00222E1A" w:rsidRDefault="0041799D" w:rsidP="00365841">
            <w:pPr>
              <w:pStyle w:val="TableText"/>
              <w:spacing w:before="56" w:after="56"/>
              <w:jc w:val="center"/>
            </w:pPr>
            <w:r w:rsidRPr="00222E1A">
              <w:rPr>
                <w:rFonts w:ascii="Calibri" w:hAnsi="Calibri"/>
              </w:rPr>
              <w:t>38</w:t>
            </w:r>
          </w:p>
        </w:tc>
        <w:tc>
          <w:tcPr>
            <w:tcW w:w="780" w:type="dxa"/>
          </w:tcPr>
          <w:p w14:paraId="27579D8B" w14:textId="77777777" w:rsidR="0041799D" w:rsidRPr="00222E1A" w:rsidRDefault="0041799D" w:rsidP="00365841">
            <w:pPr>
              <w:pStyle w:val="TableText"/>
              <w:spacing w:before="56" w:after="56"/>
              <w:jc w:val="center"/>
            </w:pPr>
            <w:r w:rsidRPr="00222E1A">
              <w:rPr>
                <w:rFonts w:ascii="Calibri" w:hAnsi="Calibri"/>
              </w:rPr>
              <w:t>23</w:t>
            </w:r>
          </w:p>
        </w:tc>
        <w:tc>
          <w:tcPr>
            <w:tcW w:w="779" w:type="dxa"/>
          </w:tcPr>
          <w:p w14:paraId="6743B53C" w14:textId="77777777" w:rsidR="0041799D" w:rsidRPr="00222E1A" w:rsidRDefault="0041799D" w:rsidP="00365841">
            <w:pPr>
              <w:pStyle w:val="TableText"/>
              <w:spacing w:before="56" w:after="56"/>
              <w:jc w:val="center"/>
            </w:pPr>
            <w:r w:rsidRPr="00222E1A">
              <w:rPr>
                <w:rFonts w:ascii="Calibri" w:hAnsi="Calibri"/>
              </w:rPr>
              <w:t>15</w:t>
            </w:r>
          </w:p>
        </w:tc>
        <w:tc>
          <w:tcPr>
            <w:tcW w:w="780" w:type="dxa"/>
          </w:tcPr>
          <w:p w14:paraId="2B8CB389" w14:textId="77777777" w:rsidR="0041799D" w:rsidRPr="00222E1A" w:rsidRDefault="0041799D" w:rsidP="00365841">
            <w:pPr>
              <w:pStyle w:val="TableText"/>
              <w:spacing w:before="56" w:after="56"/>
              <w:jc w:val="center"/>
            </w:pPr>
            <w:r w:rsidRPr="00222E1A">
              <w:rPr>
                <w:rFonts w:ascii="Calibri" w:hAnsi="Calibri"/>
              </w:rPr>
              <w:t>42</w:t>
            </w:r>
          </w:p>
        </w:tc>
        <w:tc>
          <w:tcPr>
            <w:tcW w:w="1134" w:type="dxa"/>
          </w:tcPr>
          <w:p w14:paraId="4FD06875" w14:textId="77777777" w:rsidR="0041799D" w:rsidRPr="00222E1A" w:rsidRDefault="0041799D" w:rsidP="00365841">
            <w:pPr>
              <w:pStyle w:val="TableText"/>
              <w:spacing w:before="56" w:after="56"/>
              <w:jc w:val="center"/>
            </w:pPr>
          </w:p>
        </w:tc>
      </w:tr>
      <w:tr w:rsidR="00D931CF" w:rsidRPr="00222E1A" w14:paraId="2E7DCAD6" w14:textId="77777777" w:rsidTr="00AA3662">
        <w:tc>
          <w:tcPr>
            <w:tcW w:w="1089" w:type="dxa"/>
            <w:vMerge/>
          </w:tcPr>
          <w:p w14:paraId="19890794" w14:textId="77777777" w:rsidR="0041799D" w:rsidRPr="00222E1A" w:rsidRDefault="0041799D" w:rsidP="00365841">
            <w:pPr>
              <w:pStyle w:val="TableText"/>
              <w:spacing w:before="56" w:after="56"/>
            </w:pPr>
          </w:p>
        </w:tc>
        <w:tc>
          <w:tcPr>
            <w:tcW w:w="2416" w:type="dxa"/>
            <w:vAlign w:val="bottom"/>
          </w:tcPr>
          <w:p w14:paraId="38F4863E" w14:textId="77777777" w:rsidR="0041799D" w:rsidRPr="00222E1A" w:rsidRDefault="0041799D" w:rsidP="00365841">
            <w:pPr>
              <w:pStyle w:val="TableText"/>
              <w:spacing w:before="56" w:after="56"/>
              <w:jc w:val="left"/>
            </w:pPr>
            <w:r w:rsidRPr="00222E1A">
              <w:rPr>
                <w:rFonts w:ascii="Calibri" w:hAnsi="Calibri"/>
              </w:rPr>
              <w:t xml:space="preserve">Magpie </w:t>
            </w:r>
            <w:r w:rsidR="00B720F1">
              <w:rPr>
                <w:rFonts w:ascii="Calibri" w:hAnsi="Calibri"/>
              </w:rPr>
              <w:t>g</w:t>
            </w:r>
            <w:r w:rsidRPr="00222E1A">
              <w:rPr>
                <w:rFonts w:ascii="Calibri" w:hAnsi="Calibri"/>
              </w:rPr>
              <w:t>oose</w:t>
            </w:r>
          </w:p>
        </w:tc>
        <w:tc>
          <w:tcPr>
            <w:tcW w:w="726" w:type="dxa"/>
            <w:shd w:val="clear" w:color="auto" w:fill="D9D9D9" w:themeFill="background1" w:themeFillShade="D9"/>
          </w:tcPr>
          <w:p w14:paraId="17CECB52" w14:textId="77777777" w:rsidR="0041799D" w:rsidRPr="00222E1A" w:rsidRDefault="0041799D" w:rsidP="00365841">
            <w:pPr>
              <w:pStyle w:val="TableText"/>
              <w:spacing w:before="56" w:after="56"/>
              <w:jc w:val="center"/>
            </w:pPr>
            <w:r w:rsidRPr="00222E1A">
              <w:rPr>
                <w:rFonts w:ascii="Calibri" w:hAnsi="Calibri"/>
              </w:rPr>
              <w:t>176</w:t>
            </w:r>
          </w:p>
        </w:tc>
        <w:tc>
          <w:tcPr>
            <w:tcW w:w="726" w:type="dxa"/>
          </w:tcPr>
          <w:p w14:paraId="735AD79C" w14:textId="77777777" w:rsidR="0041799D" w:rsidRPr="00222E1A" w:rsidRDefault="0041799D" w:rsidP="00365841">
            <w:pPr>
              <w:pStyle w:val="TableText"/>
              <w:spacing w:before="56" w:after="56"/>
              <w:jc w:val="center"/>
            </w:pPr>
            <w:r w:rsidRPr="00222E1A">
              <w:rPr>
                <w:rFonts w:ascii="Calibri" w:hAnsi="Calibri"/>
              </w:rPr>
              <w:t>1</w:t>
            </w:r>
          </w:p>
        </w:tc>
        <w:tc>
          <w:tcPr>
            <w:tcW w:w="779" w:type="dxa"/>
          </w:tcPr>
          <w:p w14:paraId="7F0E7F2B" w14:textId="77777777" w:rsidR="0041799D" w:rsidRPr="00222E1A" w:rsidRDefault="0041799D" w:rsidP="00365841">
            <w:pPr>
              <w:pStyle w:val="TableText"/>
              <w:spacing w:before="56" w:after="56"/>
              <w:jc w:val="center"/>
            </w:pPr>
          </w:p>
        </w:tc>
        <w:tc>
          <w:tcPr>
            <w:tcW w:w="780" w:type="dxa"/>
          </w:tcPr>
          <w:p w14:paraId="6A318C6E" w14:textId="77777777" w:rsidR="0041799D" w:rsidRPr="00222E1A" w:rsidRDefault="0041799D" w:rsidP="00365841">
            <w:pPr>
              <w:pStyle w:val="TableText"/>
              <w:spacing w:before="56" w:after="56"/>
              <w:jc w:val="center"/>
            </w:pPr>
          </w:p>
        </w:tc>
        <w:tc>
          <w:tcPr>
            <w:tcW w:w="779" w:type="dxa"/>
          </w:tcPr>
          <w:p w14:paraId="09E542E3" w14:textId="77777777" w:rsidR="0041799D" w:rsidRPr="00222E1A" w:rsidRDefault="0041799D" w:rsidP="00365841">
            <w:pPr>
              <w:pStyle w:val="TableText"/>
              <w:spacing w:before="56" w:after="56"/>
              <w:jc w:val="center"/>
            </w:pPr>
          </w:p>
        </w:tc>
        <w:tc>
          <w:tcPr>
            <w:tcW w:w="780" w:type="dxa"/>
          </w:tcPr>
          <w:p w14:paraId="3B43B9A9" w14:textId="77777777" w:rsidR="0041799D" w:rsidRPr="00222E1A" w:rsidRDefault="0041799D" w:rsidP="00365841">
            <w:pPr>
              <w:pStyle w:val="TableText"/>
              <w:spacing w:before="56" w:after="56"/>
              <w:jc w:val="center"/>
            </w:pPr>
          </w:p>
        </w:tc>
        <w:tc>
          <w:tcPr>
            <w:tcW w:w="1134" w:type="dxa"/>
          </w:tcPr>
          <w:p w14:paraId="30364EE7" w14:textId="77777777" w:rsidR="0041799D" w:rsidRPr="00222E1A" w:rsidRDefault="00117025" w:rsidP="00365841">
            <w:pPr>
              <w:pStyle w:val="TableText"/>
              <w:spacing w:before="56" w:after="56"/>
              <w:jc w:val="center"/>
            </w:pPr>
            <w:r w:rsidRPr="00222E1A">
              <w:t>V (NSW)</w:t>
            </w:r>
          </w:p>
        </w:tc>
      </w:tr>
      <w:tr w:rsidR="00D931CF" w:rsidRPr="00222E1A" w14:paraId="3F8A2BE7" w14:textId="77777777" w:rsidTr="00AA3662">
        <w:tc>
          <w:tcPr>
            <w:tcW w:w="1089" w:type="dxa"/>
            <w:vMerge/>
          </w:tcPr>
          <w:p w14:paraId="2ADB4232" w14:textId="77777777" w:rsidR="0041799D" w:rsidRPr="00222E1A" w:rsidRDefault="0041799D" w:rsidP="00365841">
            <w:pPr>
              <w:pStyle w:val="TableText"/>
              <w:spacing w:before="56" w:after="56"/>
            </w:pPr>
          </w:p>
        </w:tc>
        <w:tc>
          <w:tcPr>
            <w:tcW w:w="2416" w:type="dxa"/>
            <w:vAlign w:val="bottom"/>
          </w:tcPr>
          <w:p w14:paraId="38873276" w14:textId="77777777" w:rsidR="0041799D" w:rsidRPr="00222E1A" w:rsidRDefault="0041799D" w:rsidP="00365841">
            <w:pPr>
              <w:pStyle w:val="TableText"/>
              <w:spacing w:before="56" w:after="56"/>
              <w:jc w:val="left"/>
            </w:pPr>
            <w:r w:rsidRPr="00222E1A">
              <w:rPr>
                <w:rFonts w:ascii="Calibri" w:hAnsi="Calibri"/>
              </w:rPr>
              <w:t xml:space="preserve">Plumed </w:t>
            </w:r>
            <w:r w:rsidR="00B720F1">
              <w:rPr>
                <w:rFonts w:ascii="Calibri" w:hAnsi="Calibri"/>
              </w:rPr>
              <w:t>w</w:t>
            </w:r>
            <w:r w:rsidRPr="00222E1A">
              <w:rPr>
                <w:rFonts w:ascii="Calibri" w:hAnsi="Calibri"/>
              </w:rPr>
              <w:t>histling-</w:t>
            </w:r>
            <w:r w:rsidR="00B720F1">
              <w:rPr>
                <w:rFonts w:ascii="Calibri" w:hAnsi="Calibri"/>
              </w:rPr>
              <w:t>d</w:t>
            </w:r>
            <w:r w:rsidRPr="00222E1A">
              <w:rPr>
                <w:rFonts w:ascii="Calibri" w:hAnsi="Calibri"/>
              </w:rPr>
              <w:t>uck</w:t>
            </w:r>
          </w:p>
        </w:tc>
        <w:tc>
          <w:tcPr>
            <w:tcW w:w="726" w:type="dxa"/>
            <w:shd w:val="clear" w:color="auto" w:fill="D9D9D9" w:themeFill="background1" w:themeFillShade="D9"/>
          </w:tcPr>
          <w:p w14:paraId="35A7987B" w14:textId="77777777" w:rsidR="0041799D" w:rsidRPr="00222E1A" w:rsidRDefault="0041799D" w:rsidP="00365841">
            <w:pPr>
              <w:pStyle w:val="TableText"/>
              <w:spacing w:before="56" w:after="56"/>
              <w:jc w:val="center"/>
            </w:pPr>
            <w:r w:rsidRPr="00222E1A">
              <w:rPr>
                <w:rFonts w:ascii="Calibri" w:hAnsi="Calibri"/>
              </w:rPr>
              <w:t>399</w:t>
            </w:r>
          </w:p>
        </w:tc>
        <w:tc>
          <w:tcPr>
            <w:tcW w:w="726" w:type="dxa"/>
          </w:tcPr>
          <w:p w14:paraId="799188B0" w14:textId="77777777" w:rsidR="0041799D" w:rsidRPr="00222E1A" w:rsidRDefault="0041799D" w:rsidP="00365841">
            <w:pPr>
              <w:pStyle w:val="TableText"/>
              <w:spacing w:before="56" w:after="56"/>
              <w:jc w:val="center"/>
            </w:pPr>
            <w:r w:rsidRPr="00222E1A">
              <w:rPr>
                <w:rFonts w:ascii="Calibri" w:hAnsi="Calibri"/>
              </w:rPr>
              <w:t>80</w:t>
            </w:r>
          </w:p>
        </w:tc>
        <w:tc>
          <w:tcPr>
            <w:tcW w:w="779" w:type="dxa"/>
          </w:tcPr>
          <w:p w14:paraId="5F35B841" w14:textId="77777777" w:rsidR="0041799D" w:rsidRPr="00222E1A" w:rsidRDefault="0041799D" w:rsidP="00365841">
            <w:pPr>
              <w:pStyle w:val="TableText"/>
              <w:spacing w:before="56" w:after="56"/>
              <w:jc w:val="center"/>
            </w:pPr>
          </w:p>
        </w:tc>
        <w:tc>
          <w:tcPr>
            <w:tcW w:w="780" w:type="dxa"/>
          </w:tcPr>
          <w:p w14:paraId="2AEA7A3E" w14:textId="77777777" w:rsidR="0041799D" w:rsidRPr="00222E1A" w:rsidRDefault="0041799D" w:rsidP="00365841">
            <w:pPr>
              <w:pStyle w:val="TableText"/>
              <w:spacing w:before="56" w:after="56"/>
              <w:jc w:val="center"/>
            </w:pPr>
          </w:p>
        </w:tc>
        <w:tc>
          <w:tcPr>
            <w:tcW w:w="779" w:type="dxa"/>
          </w:tcPr>
          <w:p w14:paraId="00607432" w14:textId="77777777" w:rsidR="0041799D" w:rsidRPr="00222E1A" w:rsidRDefault="0041799D" w:rsidP="00365841">
            <w:pPr>
              <w:pStyle w:val="TableText"/>
              <w:spacing w:before="56" w:after="56"/>
              <w:jc w:val="center"/>
            </w:pPr>
          </w:p>
        </w:tc>
        <w:tc>
          <w:tcPr>
            <w:tcW w:w="780" w:type="dxa"/>
          </w:tcPr>
          <w:p w14:paraId="0F564336" w14:textId="77777777" w:rsidR="0041799D" w:rsidRPr="00222E1A" w:rsidRDefault="0041799D" w:rsidP="00365841">
            <w:pPr>
              <w:pStyle w:val="TableText"/>
              <w:spacing w:before="56" w:after="56"/>
              <w:jc w:val="center"/>
            </w:pPr>
            <w:r w:rsidRPr="00222E1A">
              <w:rPr>
                <w:rFonts w:ascii="Calibri" w:hAnsi="Calibri"/>
              </w:rPr>
              <w:t>8</w:t>
            </w:r>
          </w:p>
        </w:tc>
        <w:tc>
          <w:tcPr>
            <w:tcW w:w="1134" w:type="dxa"/>
          </w:tcPr>
          <w:p w14:paraId="7B5D2610" w14:textId="77777777" w:rsidR="0041799D" w:rsidRPr="00222E1A" w:rsidRDefault="0041799D" w:rsidP="00365841">
            <w:pPr>
              <w:pStyle w:val="TableText"/>
              <w:spacing w:before="56" w:after="56"/>
              <w:jc w:val="center"/>
            </w:pPr>
          </w:p>
        </w:tc>
      </w:tr>
      <w:tr w:rsidR="00D931CF" w:rsidRPr="00222E1A" w14:paraId="762B9D29" w14:textId="77777777" w:rsidTr="00AA3662">
        <w:tc>
          <w:tcPr>
            <w:tcW w:w="1089" w:type="dxa"/>
            <w:vMerge/>
          </w:tcPr>
          <w:p w14:paraId="32C32525" w14:textId="77777777" w:rsidR="0041799D" w:rsidRPr="00222E1A" w:rsidRDefault="0041799D" w:rsidP="00365841">
            <w:pPr>
              <w:pStyle w:val="TableText"/>
              <w:spacing w:before="56" w:after="56"/>
            </w:pPr>
          </w:p>
        </w:tc>
        <w:tc>
          <w:tcPr>
            <w:tcW w:w="2416" w:type="dxa"/>
            <w:vAlign w:val="bottom"/>
          </w:tcPr>
          <w:p w14:paraId="0374C952" w14:textId="77777777" w:rsidR="0041799D" w:rsidRPr="00222E1A" w:rsidRDefault="0041799D" w:rsidP="00365841">
            <w:pPr>
              <w:pStyle w:val="TableText"/>
              <w:spacing w:before="56" w:after="56"/>
              <w:jc w:val="left"/>
            </w:pPr>
            <w:r w:rsidRPr="00222E1A">
              <w:rPr>
                <w:rFonts w:ascii="Calibri" w:hAnsi="Calibri"/>
              </w:rPr>
              <w:t xml:space="preserve">Wandering </w:t>
            </w:r>
            <w:r w:rsidR="00B720F1">
              <w:rPr>
                <w:rFonts w:ascii="Calibri" w:hAnsi="Calibri"/>
              </w:rPr>
              <w:t>w</w:t>
            </w:r>
            <w:r w:rsidRPr="00222E1A">
              <w:rPr>
                <w:rFonts w:ascii="Calibri" w:hAnsi="Calibri"/>
              </w:rPr>
              <w:t>histling-duck</w:t>
            </w:r>
          </w:p>
        </w:tc>
        <w:tc>
          <w:tcPr>
            <w:tcW w:w="726" w:type="dxa"/>
            <w:shd w:val="clear" w:color="auto" w:fill="D9D9D9" w:themeFill="background1" w:themeFillShade="D9"/>
          </w:tcPr>
          <w:p w14:paraId="325C1034" w14:textId="77777777" w:rsidR="0041799D" w:rsidRPr="00222E1A" w:rsidRDefault="0041799D" w:rsidP="00365841">
            <w:pPr>
              <w:pStyle w:val="TableText"/>
              <w:spacing w:before="56" w:after="56"/>
              <w:jc w:val="center"/>
            </w:pPr>
            <w:r w:rsidRPr="00222E1A">
              <w:t>7</w:t>
            </w:r>
          </w:p>
        </w:tc>
        <w:tc>
          <w:tcPr>
            <w:tcW w:w="726" w:type="dxa"/>
          </w:tcPr>
          <w:p w14:paraId="10E66453" w14:textId="77777777" w:rsidR="0041799D" w:rsidRPr="00222E1A" w:rsidRDefault="0041799D" w:rsidP="00365841">
            <w:pPr>
              <w:pStyle w:val="TableText"/>
              <w:spacing w:before="56" w:after="56"/>
              <w:jc w:val="center"/>
            </w:pPr>
          </w:p>
        </w:tc>
        <w:tc>
          <w:tcPr>
            <w:tcW w:w="779" w:type="dxa"/>
          </w:tcPr>
          <w:p w14:paraId="71A377ED" w14:textId="77777777" w:rsidR="0041799D" w:rsidRPr="00222E1A" w:rsidRDefault="0041799D" w:rsidP="00365841">
            <w:pPr>
              <w:pStyle w:val="TableText"/>
              <w:spacing w:before="56" w:after="56"/>
              <w:jc w:val="center"/>
            </w:pPr>
          </w:p>
        </w:tc>
        <w:tc>
          <w:tcPr>
            <w:tcW w:w="780" w:type="dxa"/>
          </w:tcPr>
          <w:p w14:paraId="273CACA5" w14:textId="77777777" w:rsidR="0041799D" w:rsidRPr="00222E1A" w:rsidRDefault="0041799D" w:rsidP="00365841">
            <w:pPr>
              <w:pStyle w:val="TableText"/>
              <w:spacing w:before="56" w:after="56"/>
              <w:jc w:val="center"/>
            </w:pPr>
          </w:p>
        </w:tc>
        <w:tc>
          <w:tcPr>
            <w:tcW w:w="779" w:type="dxa"/>
          </w:tcPr>
          <w:p w14:paraId="5DB7FEFF" w14:textId="77777777" w:rsidR="0041799D" w:rsidRPr="00222E1A" w:rsidRDefault="0041799D" w:rsidP="00365841">
            <w:pPr>
              <w:pStyle w:val="TableText"/>
              <w:spacing w:before="56" w:after="56"/>
              <w:jc w:val="center"/>
            </w:pPr>
          </w:p>
        </w:tc>
        <w:tc>
          <w:tcPr>
            <w:tcW w:w="780" w:type="dxa"/>
          </w:tcPr>
          <w:p w14:paraId="76BE5A4B" w14:textId="77777777" w:rsidR="0041799D" w:rsidRPr="00222E1A" w:rsidRDefault="0041799D" w:rsidP="00365841">
            <w:pPr>
              <w:pStyle w:val="TableText"/>
              <w:spacing w:before="56" w:after="56"/>
              <w:jc w:val="center"/>
            </w:pPr>
          </w:p>
        </w:tc>
        <w:tc>
          <w:tcPr>
            <w:tcW w:w="1134" w:type="dxa"/>
          </w:tcPr>
          <w:p w14:paraId="7F9AF165" w14:textId="77777777" w:rsidR="0041799D" w:rsidRPr="00222E1A" w:rsidRDefault="0041799D" w:rsidP="00365841">
            <w:pPr>
              <w:pStyle w:val="TableText"/>
              <w:spacing w:before="56" w:after="56"/>
              <w:jc w:val="center"/>
            </w:pPr>
          </w:p>
        </w:tc>
      </w:tr>
      <w:tr w:rsidR="00D931CF" w:rsidRPr="00222E1A" w14:paraId="6BB96EF5" w14:textId="77777777" w:rsidTr="00AA3662">
        <w:tc>
          <w:tcPr>
            <w:tcW w:w="1089" w:type="dxa"/>
            <w:vMerge w:val="restart"/>
          </w:tcPr>
          <w:p w14:paraId="02391646" w14:textId="77777777" w:rsidR="0041799D" w:rsidRPr="00222E1A" w:rsidRDefault="0041799D" w:rsidP="00365841">
            <w:pPr>
              <w:pStyle w:val="TableText"/>
              <w:spacing w:before="56" w:after="56"/>
            </w:pPr>
            <w:r w:rsidRPr="00222E1A">
              <w:t>Fishers</w:t>
            </w:r>
          </w:p>
        </w:tc>
        <w:tc>
          <w:tcPr>
            <w:tcW w:w="2416" w:type="dxa"/>
            <w:vAlign w:val="bottom"/>
          </w:tcPr>
          <w:p w14:paraId="63182FF4" w14:textId="77777777" w:rsidR="0041799D" w:rsidRPr="00222E1A" w:rsidRDefault="0041799D" w:rsidP="00365841">
            <w:pPr>
              <w:pStyle w:val="TableText"/>
              <w:spacing w:before="56" w:after="56"/>
            </w:pPr>
            <w:r w:rsidRPr="00222E1A">
              <w:rPr>
                <w:rFonts w:ascii="Calibri" w:hAnsi="Calibri"/>
              </w:rPr>
              <w:t xml:space="preserve">Australasian </w:t>
            </w:r>
            <w:r w:rsidR="00B720F1">
              <w:rPr>
                <w:rFonts w:ascii="Calibri" w:hAnsi="Calibri"/>
              </w:rPr>
              <w:t>b</w:t>
            </w:r>
            <w:r w:rsidRPr="00222E1A">
              <w:rPr>
                <w:rFonts w:ascii="Calibri" w:hAnsi="Calibri"/>
              </w:rPr>
              <w:t>ittern</w:t>
            </w:r>
          </w:p>
        </w:tc>
        <w:tc>
          <w:tcPr>
            <w:tcW w:w="726" w:type="dxa"/>
          </w:tcPr>
          <w:p w14:paraId="31F48A25" w14:textId="77777777" w:rsidR="0041799D" w:rsidRPr="00222E1A" w:rsidRDefault="0041799D" w:rsidP="00365841">
            <w:pPr>
              <w:pStyle w:val="TableText"/>
              <w:spacing w:before="56" w:after="56"/>
              <w:jc w:val="center"/>
            </w:pPr>
          </w:p>
        </w:tc>
        <w:tc>
          <w:tcPr>
            <w:tcW w:w="726" w:type="dxa"/>
          </w:tcPr>
          <w:p w14:paraId="0D648A81" w14:textId="77777777" w:rsidR="0041799D" w:rsidRPr="00222E1A" w:rsidRDefault="0041799D" w:rsidP="00365841">
            <w:pPr>
              <w:pStyle w:val="TableText"/>
              <w:spacing w:before="56" w:after="56"/>
              <w:jc w:val="center"/>
            </w:pPr>
          </w:p>
        </w:tc>
        <w:tc>
          <w:tcPr>
            <w:tcW w:w="779" w:type="dxa"/>
          </w:tcPr>
          <w:p w14:paraId="65224144" w14:textId="77777777" w:rsidR="0041799D" w:rsidRPr="00222E1A" w:rsidRDefault="0041799D" w:rsidP="00365841">
            <w:pPr>
              <w:pStyle w:val="TableText"/>
              <w:spacing w:before="56" w:after="56"/>
              <w:jc w:val="center"/>
            </w:pPr>
          </w:p>
        </w:tc>
        <w:tc>
          <w:tcPr>
            <w:tcW w:w="780" w:type="dxa"/>
          </w:tcPr>
          <w:p w14:paraId="6E2EB5B3"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10FD98BB" w14:textId="77777777" w:rsidR="0041799D" w:rsidRPr="00222E1A" w:rsidRDefault="0041799D" w:rsidP="00365841">
            <w:pPr>
              <w:pStyle w:val="TableText"/>
              <w:spacing w:before="56" w:after="56"/>
              <w:jc w:val="center"/>
            </w:pPr>
          </w:p>
        </w:tc>
        <w:tc>
          <w:tcPr>
            <w:tcW w:w="780" w:type="dxa"/>
          </w:tcPr>
          <w:p w14:paraId="6BD8E56B" w14:textId="77777777" w:rsidR="0041799D" w:rsidRPr="00222E1A" w:rsidRDefault="0041799D" w:rsidP="00365841">
            <w:pPr>
              <w:pStyle w:val="TableText"/>
              <w:spacing w:before="56" w:after="56"/>
              <w:jc w:val="center"/>
            </w:pPr>
          </w:p>
        </w:tc>
        <w:tc>
          <w:tcPr>
            <w:tcW w:w="1134" w:type="dxa"/>
          </w:tcPr>
          <w:p w14:paraId="7AE62F81" w14:textId="77777777" w:rsidR="0041799D" w:rsidRPr="00222E1A" w:rsidRDefault="00117025" w:rsidP="00365841">
            <w:pPr>
              <w:pStyle w:val="TableText"/>
              <w:spacing w:before="56" w:after="56"/>
              <w:jc w:val="center"/>
            </w:pPr>
            <w:r w:rsidRPr="00222E1A">
              <w:t>E (EPBC)</w:t>
            </w:r>
          </w:p>
        </w:tc>
      </w:tr>
      <w:tr w:rsidR="00D931CF" w:rsidRPr="00222E1A" w14:paraId="03E87873" w14:textId="77777777" w:rsidTr="00AA3662">
        <w:tc>
          <w:tcPr>
            <w:tcW w:w="1089" w:type="dxa"/>
            <w:vMerge/>
          </w:tcPr>
          <w:p w14:paraId="43E29A06" w14:textId="77777777" w:rsidR="0041799D" w:rsidRPr="00222E1A" w:rsidRDefault="0041799D" w:rsidP="00365841">
            <w:pPr>
              <w:pStyle w:val="TableText"/>
              <w:spacing w:before="56" w:after="56"/>
            </w:pPr>
          </w:p>
        </w:tc>
        <w:tc>
          <w:tcPr>
            <w:tcW w:w="2416" w:type="dxa"/>
            <w:vAlign w:val="bottom"/>
          </w:tcPr>
          <w:p w14:paraId="673BBD1B" w14:textId="77777777" w:rsidR="0041799D" w:rsidRPr="00222E1A" w:rsidRDefault="0041799D" w:rsidP="00365841">
            <w:pPr>
              <w:pStyle w:val="TableText"/>
              <w:spacing w:before="56" w:after="56"/>
            </w:pPr>
            <w:r w:rsidRPr="00222E1A">
              <w:rPr>
                <w:rFonts w:ascii="Calibri" w:hAnsi="Calibri"/>
              </w:rPr>
              <w:t xml:space="preserve">Australasian </w:t>
            </w:r>
            <w:r w:rsidR="00B720F1">
              <w:rPr>
                <w:rFonts w:ascii="Calibri" w:hAnsi="Calibri"/>
              </w:rPr>
              <w:t>d</w:t>
            </w:r>
            <w:r w:rsidRPr="00222E1A">
              <w:rPr>
                <w:rFonts w:ascii="Calibri" w:hAnsi="Calibri"/>
              </w:rPr>
              <w:t>arter</w:t>
            </w:r>
          </w:p>
        </w:tc>
        <w:tc>
          <w:tcPr>
            <w:tcW w:w="726" w:type="dxa"/>
            <w:shd w:val="clear" w:color="auto" w:fill="D9D9D9" w:themeFill="background1" w:themeFillShade="D9"/>
          </w:tcPr>
          <w:p w14:paraId="79D2A858" w14:textId="77777777" w:rsidR="0041799D" w:rsidRPr="00222E1A" w:rsidRDefault="0041799D" w:rsidP="00365841">
            <w:pPr>
              <w:pStyle w:val="TableText"/>
              <w:spacing w:before="56" w:after="56"/>
              <w:jc w:val="center"/>
            </w:pPr>
            <w:r w:rsidRPr="00222E1A">
              <w:rPr>
                <w:rFonts w:ascii="Calibri" w:hAnsi="Calibri"/>
              </w:rPr>
              <w:t>12</w:t>
            </w:r>
          </w:p>
        </w:tc>
        <w:tc>
          <w:tcPr>
            <w:tcW w:w="726" w:type="dxa"/>
          </w:tcPr>
          <w:p w14:paraId="21913B9F" w14:textId="77777777" w:rsidR="0041799D" w:rsidRPr="00222E1A" w:rsidRDefault="0041799D" w:rsidP="00365841">
            <w:pPr>
              <w:pStyle w:val="TableText"/>
              <w:spacing w:before="56" w:after="56"/>
              <w:jc w:val="center"/>
            </w:pPr>
            <w:r w:rsidRPr="00222E1A">
              <w:rPr>
                <w:rFonts w:ascii="Calibri" w:hAnsi="Calibri"/>
              </w:rPr>
              <w:t>5</w:t>
            </w:r>
          </w:p>
        </w:tc>
        <w:tc>
          <w:tcPr>
            <w:tcW w:w="779" w:type="dxa"/>
          </w:tcPr>
          <w:p w14:paraId="5BA8FBC8" w14:textId="77777777" w:rsidR="0041799D" w:rsidRPr="00222E1A" w:rsidRDefault="0041799D" w:rsidP="00365841">
            <w:pPr>
              <w:pStyle w:val="TableText"/>
              <w:spacing w:before="56" w:after="56"/>
              <w:jc w:val="center"/>
            </w:pPr>
          </w:p>
        </w:tc>
        <w:tc>
          <w:tcPr>
            <w:tcW w:w="780" w:type="dxa"/>
            <w:shd w:val="clear" w:color="auto" w:fill="D9D9D9" w:themeFill="background1" w:themeFillShade="D9"/>
          </w:tcPr>
          <w:p w14:paraId="7CD00A42" w14:textId="77777777" w:rsidR="0041799D" w:rsidRPr="00222E1A" w:rsidRDefault="0041799D" w:rsidP="00365841">
            <w:pPr>
              <w:pStyle w:val="TableText"/>
              <w:spacing w:before="56" w:after="56"/>
              <w:jc w:val="center"/>
            </w:pPr>
            <w:r w:rsidRPr="00222E1A">
              <w:rPr>
                <w:rFonts w:ascii="Calibri" w:hAnsi="Calibri"/>
              </w:rPr>
              <w:t>19</w:t>
            </w:r>
          </w:p>
        </w:tc>
        <w:tc>
          <w:tcPr>
            <w:tcW w:w="779" w:type="dxa"/>
            <w:shd w:val="clear" w:color="auto" w:fill="auto"/>
          </w:tcPr>
          <w:p w14:paraId="542687AD" w14:textId="77777777" w:rsidR="0041799D" w:rsidRPr="00222E1A" w:rsidRDefault="0041799D" w:rsidP="00365841">
            <w:pPr>
              <w:pStyle w:val="TableText"/>
              <w:spacing w:before="56" w:after="56"/>
              <w:jc w:val="center"/>
            </w:pPr>
            <w:r w:rsidRPr="00222E1A">
              <w:rPr>
                <w:rFonts w:ascii="Calibri" w:hAnsi="Calibri"/>
              </w:rPr>
              <w:t>21</w:t>
            </w:r>
          </w:p>
        </w:tc>
        <w:tc>
          <w:tcPr>
            <w:tcW w:w="780" w:type="dxa"/>
          </w:tcPr>
          <w:p w14:paraId="652FE1DF" w14:textId="77777777" w:rsidR="0041799D" w:rsidRPr="00222E1A" w:rsidRDefault="0041799D" w:rsidP="00365841">
            <w:pPr>
              <w:pStyle w:val="TableText"/>
              <w:spacing w:before="56" w:after="56"/>
              <w:jc w:val="center"/>
            </w:pPr>
            <w:r w:rsidRPr="00222E1A">
              <w:rPr>
                <w:rFonts w:ascii="Calibri" w:hAnsi="Calibri"/>
              </w:rPr>
              <w:t>2</w:t>
            </w:r>
          </w:p>
        </w:tc>
        <w:tc>
          <w:tcPr>
            <w:tcW w:w="1134" w:type="dxa"/>
          </w:tcPr>
          <w:p w14:paraId="78F902AC" w14:textId="77777777" w:rsidR="0041799D" w:rsidRPr="00222E1A" w:rsidRDefault="0041799D" w:rsidP="00365841">
            <w:pPr>
              <w:pStyle w:val="TableText"/>
              <w:spacing w:before="56" w:after="56"/>
              <w:jc w:val="center"/>
            </w:pPr>
          </w:p>
        </w:tc>
      </w:tr>
      <w:tr w:rsidR="00D931CF" w:rsidRPr="00222E1A" w14:paraId="34138832" w14:textId="77777777" w:rsidTr="00AA3662">
        <w:tc>
          <w:tcPr>
            <w:tcW w:w="1089" w:type="dxa"/>
            <w:vMerge/>
          </w:tcPr>
          <w:p w14:paraId="08617FEA" w14:textId="77777777" w:rsidR="0041799D" w:rsidRPr="00222E1A" w:rsidRDefault="0041799D" w:rsidP="00365841">
            <w:pPr>
              <w:pStyle w:val="TableText"/>
              <w:spacing w:before="56" w:after="56"/>
            </w:pPr>
          </w:p>
        </w:tc>
        <w:tc>
          <w:tcPr>
            <w:tcW w:w="2416" w:type="dxa"/>
            <w:vAlign w:val="bottom"/>
          </w:tcPr>
          <w:p w14:paraId="1F74E6F6" w14:textId="77777777" w:rsidR="0041799D" w:rsidRPr="00222E1A" w:rsidRDefault="0041799D" w:rsidP="00365841">
            <w:pPr>
              <w:pStyle w:val="TableText"/>
              <w:spacing w:before="56" w:after="56"/>
            </w:pPr>
            <w:r w:rsidRPr="00222E1A">
              <w:rPr>
                <w:rFonts w:ascii="Calibri" w:hAnsi="Calibri"/>
              </w:rPr>
              <w:t xml:space="preserve">Australasian </w:t>
            </w:r>
            <w:r w:rsidR="00B720F1">
              <w:rPr>
                <w:rFonts w:ascii="Calibri" w:hAnsi="Calibri"/>
              </w:rPr>
              <w:t>g</w:t>
            </w:r>
            <w:r w:rsidRPr="00222E1A">
              <w:rPr>
                <w:rFonts w:ascii="Calibri" w:hAnsi="Calibri"/>
              </w:rPr>
              <w:t>rebe</w:t>
            </w:r>
          </w:p>
        </w:tc>
        <w:tc>
          <w:tcPr>
            <w:tcW w:w="726" w:type="dxa"/>
          </w:tcPr>
          <w:p w14:paraId="62CD329F" w14:textId="77777777" w:rsidR="0041799D" w:rsidRPr="00222E1A" w:rsidRDefault="0041799D" w:rsidP="00365841">
            <w:pPr>
              <w:pStyle w:val="TableText"/>
              <w:spacing w:before="56" w:after="56"/>
              <w:jc w:val="center"/>
            </w:pPr>
            <w:r w:rsidRPr="00222E1A">
              <w:rPr>
                <w:rFonts w:ascii="Calibri" w:hAnsi="Calibri"/>
              </w:rPr>
              <w:t>12</w:t>
            </w:r>
          </w:p>
        </w:tc>
        <w:tc>
          <w:tcPr>
            <w:tcW w:w="726" w:type="dxa"/>
            <w:shd w:val="clear" w:color="auto" w:fill="D9D9D9" w:themeFill="background1" w:themeFillShade="D9"/>
          </w:tcPr>
          <w:p w14:paraId="751BF3FF" w14:textId="77777777" w:rsidR="0041799D" w:rsidRPr="00222E1A" w:rsidRDefault="0041799D" w:rsidP="00365841">
            <w:pPr>
              <w:pStyle w:val="TableText"/>
              <w:spacing w:before="56" w:after="56"/>
              <w:jc w:val="center"/>
            </w:pPr>
            <w:r w:rsidRPr="00222E1A">
              <w:rPr>
                <w:rFonts w:ascii="Calibri" w:hAnsi="Calibri"/>
              </w:rPr>
              <w:t>5</w:t>
            </w:r>
          </w:p>
        </w:tc>
        <w:tc>
          <w:tcPr>
            <w:tcW w:w="779" w:type="dxa"/>
          </w:tcPr>
          <w:p w14:paraId="4C6C6F9A" w14:textId="77777777" w:rsidR="0041799D" w:rsidRPr="00222E1A" w:rsidRDefault="0041799D" w:rsidP="00365841">
            <w:pPr>
              <w:pStyle w:val="TableText"/>
              <w:spacing w:before="56" w:after="56"/>
              <w:jc w:val="center"/>
            </w:pPr>
            <w:r w:rsidRPr="00222E1A">
              <w:rPr>
                <w:rFonts w:ascii="Calibri" w:hAnsi="Calibri"/>
              </w:rPr>
              <w:t>45</w:t>
            </w:r>
          </w:p>
        </w:tc>
        <w:tc>
          <w:tcPr>
            <w:tcW w:w="780" w:type="dxa"/>
          </w:tcPr>
          <w:p w14:paraId="77024B6C" w14:textId="77777777" w:rsidR="0041799D" w:rsidRPr="00222E1A" w:rsidRDefault="0041799D" w:rsidP="00365841">
            <w:pPr>
              <w:pStyle w:val="TableText"/>
              <w:spacing w:before="56" w:after="56"/>
              <w:jc w:val="center"/>
            </w:pPr>
            <w:r w:rsidRPr="00222E1A">
              <w:rPr>
                <w:rFonts w:ascii="Calibri" w:hAnsi="Calibri"/>
              </w:rPr>
              <w:t>20</w:t>
            </w:r>
          </w:p>
        </w:tc>
        <w:tc>
          <w:tcPr>
            <w:tcW w:w="779" w:type="dxa"/>
          </w:tcPr>
          <w:p w14:paraId="2E145E54" w14:textId="77777777" w:rsidR="0041799D" w:rsidRPr="00222E1A" w:rsidRDefault="0041799D" w:rsidP="00365841">
            <w:pPr>
              <w:pStyle w:val="TableText"/>
              <w:spacing w:before="56" w:after="56"/>
              <w:jc w:val="center"/>
            </w:pPr>
            <w:r w:rsidRPr="00222E1A">
              <w:rPr>
                <w:rFonts w:ascii="Calibri" w:hAnsi="Calibri"/>
              </w:rPr>
              <w:t>6</w:t>
            </w:r>
          </w:p>
        </w:tc>
        <w:tc>
          <w:tcPr>
            <w:tcW w:w="780" w:type="dxa"/>
          </w:tcPr>
          <w:p w14:paraId="5E738C2A" w14:textId="77777777" w:rsidR="0041799D" w:rsidRPr="00222E1A" w:rsidRDefault="0041799D" w:rsidP="00365841">
            <w:pPr>
              <w:pStyle w:val="TableText"/>
              <w:spacing w:before="56" w:after="56"/>
              <w:jc w:val="center"/>
            </w:pPr>
          </w:p>
        </w:tc>
        <w:tc>
          <w:tcPr>
            <w:tcW w:w="1134" w:type="dxa"/>
          </w:tcPr>
          <w:p w14:paraId="11D50452" w14:textId="77777777" w:rsidR="0041799D" w:rsidRPr="00222E1A" w:rsidRDefault="0041799D" w:rsidP="00365841">
            <w:pPr>
              <w:pStyle w:val="TableText"/>
              <w:spacing w:before="56" w:after="56"/>
              <w:jc w:val="center"/>
            </w:pPr>
          </w:p>
        </w:tc>
      </w:tr>
      <w:tr w:rsidR="00D931CF" w:rsidRPr="00222E1A" w14:paraId="2FF05C88" w14:textId="77777777" w:rsidTr="00AA3662">
        <w:tc>
          <w:tcPr>
            <w:tcW w:w="1089" w:type="dxa"/>
            <w:vMerge/>
          </w:tcPr>
          <w:p w14:paraId="6C5CA7CD" w14:textId="77777777" w:rsidR="0041799D" w:rsidRPr="00222E1A" w:rsidRDefault="0041799D" w:rsidP="00365841">
            <w:pPr>
              <w:pStyle w:val="TableText"/>
              <w:spacing w:before="56" w:after="56"/>
            </w:pPr>
          </w:p>
        </w:tc>
        <w:tc>
          <w:tcPr>
            <w:tcW w:w="2416" w:type="dxa"/>
            <w:vAlign w:val="bottom"/>
          </w:tcPr>
          <w:p w14:paraId="399E41CF" w14:textId="77777777" w:rsidR="0041799D" w:rsidRPr="00222E1A" w:rsidRDefault="0041799D" w:rsidP="00365841">
            <w:pPr>
              <w:pStyle w:val="TableText"/>
              <w:spacing w:before="56" w:after="56"/>
            </w:pPr>
            <w:r w:rsidRPr="00222E1A">
              <w:rPr>
                <w:rFonts w:ascii="Calibri" w:hAnsi="Calibri"/>
              </w:rPr>
              <w:t xml:space="preserve">Australian </w:t>
            </w:r>
            <w:r w:rsidR="00B720F1">
              <w:rPr>
                <w:rFonts w:ascii="Calibri" w:hAnsi="Calibri"/>
              </w:rPr>
              <w:t>l</w:t>
            </w:r>
            <w:r w:rsidRPr="00222E1A">
              <w:rPr>
                <w:rFonts w:ascii="Calibri" w:hAnsi="Calibri"/>
              </w:rPr>
              <w:t xml:space="preserve">ittle </w:t>
            </w:r>
            <w:r w:rsidR="00B720F1">
              <w:rPr>
                <w:rFonts w:ascii="Calibri" w:hAnsi="Calibri"/>
              </w:rPr>
              <w:t>b</w:t>
            </w:r>
            <w:r w:rsidRPr="00222E1A">
              <w:rPr>
                <w:rFonts w:ascii="Calibri" w:hAnsi="Calibri"/>
              </w:rPr>
              <w:t>ittern</w:t>
            </w:r>
          </w:p>
        </w:tc>
        <w:tc>
          <w:tcPr>
            <w:tcW w:w="726" w:type="dxa"/>
          </w:tcPr>
          <w:p w14:paraId="074F700E" w14:textId="77777777" w:rsidR="0041799D" w:rsidRPr="00222E1A" w:rsidRDefault="0041799D" w:rsidP="00365841">
            <w:pPr>
              <w:pStyle w:val="TableText"/>
              <w:spacing w:before="56" w:after="56"/>
              <w:jc w:val="center"/>
            </w:pPr>
            <w:r w:rsidRPr="00222E1A">
              <w:rPr>
                <w:rFonts w:ascii="Calibri" w:hAnsi="Calibri"/>
              </w:rPr>
              <w:t>1</w:t>
            </w:r>
          </w:p>
        </w:tc>
        <w:tc>
          <w:tcPr>
            <w:tcW w:w="726" w:type="dxa"/>
          </w:tcPr>
          <w:p w14:paraId="0D8A7200" w14:textId="77777777" w:rsidR="0041799D" w:rsidRPr="00222E1A" w:rsidRDefault="0041799D" w:rsidP="00365841">
            <w:pPr>
              <w:pStyle w:val="TableText"/>
              <w:spacing w:before="56" w:after="56"/>
              <w:jc w:val="center"/>
            </w:pPr>
          </w:p>
        </w:tc>
        <w:tc>
          <w:tcPr>
            <w:tcW w:w="779" w:type="dxa"/>
          </w:tcPr>
          <w:p w14:paraId="13442439" w14:textId="77777777" w:rsidR="0041799D" w:rsidRPr="00222E1A" w:rsidRDefault="0041799D" w:rsidP="00365841">
            <w:pPr>
              <w:pStyle w:val="TableText"/>
              <w:spacing w:before="56" w:after="56"/>
              <w:jc w:val="center"/>
            </w:pPr>
          </w:p>
        </w:tc>
        <w:tc>
          <w:tcPr>
            <w:tcW w:w="780" w:type="dxa"/>
          </w:tcPr>
          <w:p w14:paraId="382E575B" w14:textId="77777777" w:rsidR="0041799D" w:rsidRPr="00222E1A" w:rsidRDefault="0041799D" w:rsidP="00365841">
            <w:pPr>
              <w:pStyle w:val="TableText"/>
              <w:spacing w:before="56" w:after="56"/>
              <w:jc w:val="center"/>
            </w:pPr>
          </w:p>
        </w:tc>
        <w:tc>
          <w:tcPr>
            <w:tcW w:w="779" w:type="dxa"/>
          </w:tcPr>
          <w:p w14:paraId="64D9FDD2" w14:textId="77777777" w:rsidR="0041799D" w:rsidRPr="00222E1A" w:rsidRDefault="0041799D" w:rsidP="00365841">
            <w:pPr>
              <w:pStyle w:val="TableText"/>
              <w:spacing w:before="56" w:after="56"/>
              <w:jc w:val="center"/>
            </w:pPr>
          </w:p>
        </w:tc>
        <w:tc>
          <w:tcPr>
            <w:tcW w:w="780" w:type="dxa"/>
          </w:tcPr>
          <w:p w14:paraId="19EB513C" w14:textId="77777777" w:rsidR="0041799D" w:rsidRPr="00222E1A" w:rsidRDefault="0041799D" w:rsidP="00365841">
            <w:pPr>
              <w:pStyle w:val="TableText"/>
              <w:spacing w:before="56" w:after="56"/>
              <w:jc w:val="center"/>
            </w:pPr>
          </w:p>
        </w:tc>
        <w:tc>
          <w:tcPr>
            <w:tcW w:w="1134" w:type="dxa"/>
          </w:tcPr>
          <w:p w14:paraId="73982C82" w14:textId="77777777" w:rsidR="0041799D" w:rsidRPr="00222E1A" w:rsidRDefault="0041799D" w:rsidP="00365841">
            <w:pPr>
              <w:pStyle w:val="TableText"/>
              <w:spacing w:before="56" w:after="56"/>
              <w:jc w:val="center"/>
            </w:pPr>
          </w:p>
        </w:tc>
      </w:tr>
      <w:tr w:rsidR="00D931CF" w:rsidRPr="00222E1A" w14:paraId="59EFDFBF" w14:textId="77777777" w:rsidTr="00AA3662">
        <w:tc>
          <w:tcPr>
            <w:tcW w:w="1089" w:type="dxa"/>
            <w:vMerge/>
          </w:tcPr>
          <w:p w14:paraId="331A9710" w14:textId="77777777" w:rsidR="0041799D" w:rsidRPr="00222E1A" w:rsidRDefault="0041799D" w:rsidP="00365841">
            <w:pPr>
              <w:pStyle w:val="TableText"/>
              <w:spacing w:before="56" w:after="56"/>
            </w:pPr>
          </w:p>
        </w:tc>
        <w:tc>
          <w:tcPr>
            <w:tcW w:w="2416" w:type="dxa"/>
            <w:vAlign w:val="bottom"/>
          </w:tcPr>
          <w:p w14:paraId="1E22097F" w14:textId="77777777" w:rsidR="0041799D" w:rsidRPr="00222E1A" w:rsidRDefault="0041799D" w:rsidP="00365841">
            <w:pPr>
              <w:pStyle w:val="TableText"/>
              <w:spacing w:before="56" w:after="56"/>
            </w:pPr>
            <w:r w:rsidRPr="00222E1A">
              <w:rPr>
                <w:rFonts w:ascii="Calibri" w:hAnsi="Calibri"/>
              </w:rPr>
              <w:t xml:space="preserve">Australian </w:t>
            </w:r>
            <w:r w:rsidR="00B720F1">
              <w:rPr>
                <w:rFonts w:ascii="Calibri" w:hAnsi="Calibri"/>
              </w:rPr>
              <w:t>p</w:t>
            </w:r>
            <w:r w:rsidRPr="00222E1A">
              <w:rPr>
                <w:rFonts w:ascii="Calibri" w:hAnsi="Calibri"/>
              </w:rPr>
              <w:t>elican</w:t>
            </w:r>
          </w:p>
        </w:tc>
        <w:tc>
          <w:tcPr>
            <w:tcW w:w="726" w:type="dxa"/>
          </w:tcPr>
          <w:p w14:paraId="1AD307F5" w14:textId="77777777" w:rsidR="0041799D" w:rsidRPr="00222E1A" w:rsidRDefault="0041799D" w:rsidP="00365841">
            <w:pPr>
              <w:pStyle w:val="TableText"/>
              <w:spacing w:before="56" w:after="56"/>
              <w:jc w:val="center"/>
            </w:pPr>
            <w:r w:rsidRPr="00222E1A">
              <w:rPr>
                <w:rFonts w:ascii="Calibri" w:hAnsi="Calibri"/>
              </w:rPr>
              <w:t>10</w:t>
            </w:r>
          </w:p>
        </w:tc>
        <w:tc>
          <w:tcPr>
            <w:tcW w:w="726" w:type="dxa"/>
          </w:tcPr>
          <w:p w14:paraId="2CE50C09" w14:textId="77777777" w:rsidR="0041799D" w:rsidRPr="00222E1A" w:rsidRDefault="0041799D" w:rsidP="00365841">
            <w:pPr>
              <w:pStyle w:val="TableText"/>
              <w:spacing w:before="56" w:after="56"/>
              <w:jc w:val="center"/>
            </w:pPr>
            <w:r w:rsidRPr="00222E1A">
              <w:rPr>
                <w:rFonts w:ascii="Calibri" w:hAnsi="Calibri"/>
              </w:rPr>
              <w:t>21</w:t>
            </w:r>
          </w:p>
        </w:tc>
        <w:tc>
          <w:tcPr>
            <w:tcW w:w="779" w:type="dxa"/>
          </w:tcPr>
          <w:p w14:paraId="6A0B7A6D" w14:textId="77777777" w:rsidR="0041799D" w:rsidRPr="00222E1A" w:rsidRDefault="0041799D" w:rsidP="00365841">
            <w:pPr>
              <w:pStyle w:val="TableText"/>
              <w:spacing w:before="56" w:after="56"/>
              <w:jc w:val="center"/>
            </w:pPr>
            <w:r w:rsidRPr="00222E1A">
              <w:rPr>
                <w:rFonts w:ascii="Calibri" w:hAnsi="Calibri"/>
              </w:rPr>
              <w:t>64</w:t>
            </w:r>
          </w:p>
        </w:tc>
        <w:tc>
          <w:tcPr>
            <w:tcW w:w="780" w:type="dxa"/>
          </w:tcPr>
          <w:p w14:paraId="55649A89" w14:textId="77777777" w:rsidR="0041799D" w:rsidRPr="00222E1A" w:rsidRDefault="0041799D" w:rsidP="00365841">
            <w:pPr>
              <w:pStyle w:val="TableText"/>
              <w:spacing w:before="56" w:after="56"/>
              <w:jc w:val="center"/>
            </w:pPr>
            <w:r w:rsidRPr="00222E1A">
              <w:rPr>
                <w:rFonts w:ascii="Calibri" w:hAnsi="Calibri"/>
              </w:rPr>
              <w:t>20</w:t>
            </w:r>
          </w:p>
        </w:tc>
        <w:tc>
          <w:tcPr>
            <w:tcW w:w="779" w:type="dxa"/>
          </w:tcPr>
          <w:p w14:paraId="0F896C0A" w14:textId="77777777" w:rsidR="0041799D" w:rsidRPr="00222E1A" w:rsidRDefault="0041799D" w:rsidP="00365841">
            <w:pPr>
              <w:pStyle w:val="TableText"/>
              <w:spacing w:before="56" w:after="56"/>
              <w:jc w:val="center"/>
            </w:pPr>
            <w:r w:rsidRPr="00222E1A">
              <w:rPr>
                <w:rFonts w:ascii="Calibri" w:hAnsi="Calibri"/>
              </w:rPr>
              <w:t>8</w:t>
            </w:r>
          </w:p>
        </w:tc>
        <w:tc>
          <w:tcPr>
            <w:tcW w:w="780" w:type="dxa"/>
          </w:tcPr>
          <w:p w14:paraId="26026F2F" w14:textId="77777777" w:rsidR="0041799D" w:rsidRPr="00222E1A" w:rsidRDefault="0041799D" w:rsidP="00365841">
            <w:pPr>
              <w:pStyle w:val="TableText"/>
              <w:spacing w:before="56" w:after="56"/>
              <w:jc w:val="center"/>
            </w:pPr>
            <w:r w:rsidRPr="00222E1A">
              <w:rPr>
                <w:rFonts w:ascii="Calibri" w:hAnsi="Calibri"/>
              </w:rPr>
              <w:t>14</w:t>
            </w:r>
          </w:p>
        </w:tc>
        <w:tc>
          <w:tcPr>
            <w:tcW w:w="1134" w:type="dxa"/>
          </w:tcPr>
          <w:p w14:paraId="467036B7" w14:textId="77777777" w:rsidR="0041799D" w:rsidRPr="00222E1A" w:rsidRDefault="0041799D" w:rsidP="00365841">
            <w:pPr>
              <w:pStyle w:val="TableText"/>
              <w:spacing w:before="56" w:after="56"/>
              <w:jc w:val="center"/>
            </w:pPr>
          </w:p>
        </w:tc>
      </w:tr>
      <w:tr w:rsidR="00D931CF" w:rsidRPr="00222E1A" w14:paraId="4EEECD48" w14:textId="77777777" w:rsidTr="00AA3662">
        <w:tc>
          <w:tcPr>
            <w:tcW w:w="1089" w:type="dxa"/>
            <w:vMerge/>
          </w:tcPr>
          <w:p w14:paraId="62679759" w14:textId="77777777" w:rsidR="0041799D" w:rsidRPr="00222E1A" w:rsidRDefault="0041799D" w:rsidP="00365841">
            <w:pPr>
              <w:pStyle w:val="TableText"/>
              <w:spacing w:before="56" w:after="56"/>
            </w:pPr>
          </w:p>
        </w:tc>
        <w:tc>
          <w:tcPr>
            <w:tcW w:w="2416" w:type="dxa"/>
            <w:vAlign w:val="bottom"/>
          </w:tcPr>
          <w:p w14:paraId="3B261FED" w14:textId="77777777" w:rsidR="0041799D" w:rsidRPr="00222E1A" w:rsidRDefault="0041799D" w:rsidP="00365841">
            <w:pPr>
              <w:pStyle w:val="TableText"/>
              <w:spacing w:before="56" w:after="56"/>
            </w:pPr>
            <w:r w:rsidRPr="00222E1A">
              <w:rPr>
                <w:rFonts w:ascii="Calibri" w:hAnsi="Calibri"/>
              </w:rPr>
              <w:t xml:space="preserve">Cattle </w:t>
            </w:r>
            <w:r w:rsidR="00B720F1">
              <w:rPr>
                <w:rFonts w:ascii="Calibri" w:hAnsi="Calibri"/>
              </w:rPr>
              <w:t>e</w:t>
            </w:r>
            <w:r w:rsidRPr="00222E1A">
              <w:rPr>
                <w:rFonts w:ascii="Calibri" w:hAnsi="Calibri"/>
              </w:rPr>
              <w:t>gret</w:t>
            </w:r>
          </w:p>
        </w:tc>
        <w:tc>
          <w:tcPr>
            <w:tcW w:w="726" w:type="dxa"/>
          </w:tcPr>
          <w:p w14:paraId="40A3A4D5" w14:textId="77777777" w:rsidR="0041799D" w:rsidRPr="00222E1A" w:rsidRDefault="0041799D" w:rsidP="00365841">
            <w:pPr>
              <w:pStyle w:val="TableText"/>
              <w:spacing w:before="56" w:after="56"/>
              <w:jc w:val="center"/>
            </w:pPr>
            <w:r w:rsidRPr="00222E1A">
              <w:rPr>
                <w:rFonts w:ascii="Calibri" w:hAnsi="Calibri"/>
              </w:rPr>
              <w:t>20</w:t>
            </w:r>
          </w:p>
        </w:tc>
        <w:tc>
          <w:tcPr>
            <w:tcW w:w="726" w:type="dxa"/>
          </w:tcPr>
          <w:p w14:paraId="60F76222" w14:textId="77777777" w:rsidR="0041799D" w:rsidRPr="00222E1A" w:rsidRDefault="0041799D" w:rsidP="00365841">
            <w:pPr>
              <w:pStyle w:val="TableText"/>
              <w:spacing w:before="56" w:after="56"/>
              <w:jc w:val="center"/>
            </w:pPr>
            <w:r w:rsidRPr="00222E1A">
              <w:rPr>
                <w:rFonts w:ascii="Calibri" w:hAnsi="Calibri"/>
              </w:rPr>
              <w:t>168</w:t>
            </w:r>
          </w:p>
        </w:tc>
        <w:tc>
          <w:tcPr>
            <w:tcW w:w="779" w:type="dxa"/>
          </w:tcPr>
          <w:p w14:paraId="0D7C9BA1" w14:textId="77777777" w:rsidR="0041799D" w:rsidRPr="00222E1A" w:rsidRDefault="0041799D" w:rsidP="00365841">
            <w:pPr>
              <w:pStyle w:val="TableText"/>
              <w:spacing w:before="56" w:after="56"/>
              <w:jc w:val="center"/>
            </w:pPr>
          </w:p>
        </w:tc>
        <w:tc>
          <w:tcPr>
            <w:tcW w:w="780" w:type="dxa"/>
          </w:tcPr>
          <w:p w14:paraId="006B2AD6" w14:textId="77777777" w:rsidR="0041799D" w:rsidRPr="00222E1A" w:rsidRDefault="0041799D" w:rsidP="00365841">
            <w:pPr>
              <w:pStyle w:val="TableText"/>
              <w:spacing w:before="56" w:after="56"/>
              <w:jc w:val="center"/>
            </w:pPr>
          </w:p>
        </w:tc>
        <w:tc>
          <w:tcPr>
            <w:tcW w:w="779" w:type="dxa"/>
          </w:tcPr>
          <w:p w14:paraId="2A5701D3" w14:textId="77777777" w:rsidR="0041799D" w:rsidRPr="00222E1A" w:rsidRDefault="0041799D" w:rsidP="00365841">
            <w:pPr>
              <w:pStyle w:val="TableText"/>
              <w:spacing w:before="56" w:after="56"/>
              <w:jc w:val="center"/>
            </w:pPr>
          </w:p>
        </w:tc>
        <w:tc>
          <w:tcPr>
            <w:tcW w:w="780" w:type="dxa"/>
          </w:tcPr>
          <w:p w14:paraId="66EDCA54" w14:textId="77777777" w:rsidR="0041799D" w:rsidRPr="00222E1A" w:rsidRDefault="0041799D" w:rsidP="00365841">
            <w:pPr>
              <w:pStyle w:val="TableText"/>
              <w:spacing w:before="56" w:after="56"/>
              <w:jc w:val="center"/>
            </w:pPr>
          </w:p>
        </w:tc>
        <w:tc>
          <w:tcPr>
            <w:tcW w:w="1134" w:type="dxa"/>
          </w:tcPr>
          <w:p w14:paraId="4B77D337" w14:textId="77777777" w:rsidR="0041799D" w:rsidRPr="00222E1A" w:rsidRDefault="0041799D" w:rsidP="00365841">
            <w:pPr>
              <w:pStyle w:val="TableText"/>
              <w:spacing w:before="56" w:after="56"/>
              <w:jc w:val="center"/>
            </w:pPr>
          </w:p>
        </w:tc>
      </w:tr>
      <w:tr w:rsidR="00D931CF" w:rsidRPr="00222E1A" w14:paraId="0BE1FA33" w14:textId="77777777" w:rsidTr="00AA3662">
        <w:tc>
          <w:tcPr>
            <w:tcW w:w="1089" w:type="dxa"/>
            <w:vMerge/>
          </w:tcPr>
          <w:p w14:paraId="3A461700" w14:textId="77777777" w:rsidR="0041799D" w:rsidRPr="00222E1A" w:rsidRDefault="0041799D" w:rsidP="00365841">
            <w:pPr>
              <w:pStyle w:val="TableText"/>
              <w:spacing w:before="56" w:after="56"/>
            </w:pPr>
          </w:p>
        </w:tc>
        <w:tc>
          <w:tcPr>
            <w:tcW w:w="2416" w:type="dxa"/>
            <w:vAlign w:val="bottom"/>
          </w:tcPr>
          <w:p w14:paraId="2DED3EA8" w14:textId="77777777" w:rsidR="0041799D" w:rsidRPr="00222E1A" w:rsidRDefault="0041799D" w:rsidP="00365841">
            <w:pPr>
              <w:pStyle w:val="TableText"/>
              <w:spacing w:before="56" w:after="56"/>
            </w:pPr>
            <w:r w:rsidRPr="00222E1A">
              <w:rPr>
                <w:rFonts w:ascii="Calibri" w:hAnsi="Calibri"/>
              </w:rPr>
              <w:t xml:space="preserve">Eastern </w:t>
            </w:r>
            <w:r w:rsidR="00B720F1">
              <w:rPr>
                <w:rFonts w:ascii="Calibri" w:hAnsi="Calibri"/>
              </w:rPr>
              <w:t>g</w:t>
            </w:r>
            <w:r w:rsidRPr="00222E1A">
              <w:rPr>
                <w:rFonts w:ascii="Calibri" w:hAnsi="Calibri"/>
              </w:rPr>
              <w:t xml:space="preserve">reat </w:t>
            </w:r>
            <w:r w:rsidR="00B720F1">
              <w:rPr>
                <w:rFonts w:ascii="Calibri" w:hAnsi="Calibri"/>
              </w:rPr>
              <w:t>e</w:t>
            </w:r>
            <w:r w:rsidRPr="00222E1A">
              <w:rPr>
                <w:rFonts w:ascii="Calibri" w:hAnsi="Calibri"/>
              </w:rPr>
              <w:t>gret</w:t>
            </w:r>
          </w:p>
        </w:tc>
        <w:tc>
          <w:tcPr>
            <w:tcW w:w="726" w:type="dxa"/>
          </w:tcPr>
          <w:p w14:paraId="01897CD7" w14:textId="77777777" w:rsidR="0041799D" w:rsidRPr="00222E1A" w:rsidRDefault="0041799D" w:rsidP="00365841">
            <w:pPr>
              <w:pStyle w:val="TableText"/>
              <w:spacing w:before="56" w:after="56"/>
              <w:jc w:val="center"/>
            </w:pPr>
            <w:r w:rsidRPr="00222E1A">
              <w:rPr>
                <w:rFonts w:ascii="Calibri" w:hAnsi="Calibri"/>
              </w:rPr>
              <w:t>19</w:t>
            </w:r>
          </w:p>
        </w:tc>
        <w:tc>
          <w:tcPr>
            <w:tcW w:w="726" w:type="dxa"/>
          </w:tcPr>
          <w:p w14:paraId="1286F45D" w14:textId="77777777" w:rsidR="0041799D" w:rsidRPr="00222E1A" w:rsidRDefault="0041799D" w:rsidP="00365841">
            <w:pPr>
              <w:pStyle w:val="TableText"/>
              <w:spacing w:before="56" w:after="56"/>
              <w:jc w:val="center"/>
            </w:pPr>
            <w:r w:rsidRPr="00222E1A">
              <w:rPr>
                <w:rFonts w:ascii="Calibri" w:hAnsi="Calibri"/>
              </w:rPr>
              <w:t>10</w:t>
            </w:r>
          </w:p>
        </w:tc>
        <w:tc>
          <w:tcPr>
            <w:tcW w:w="779" w:type="dxa"/>
          </w:tcPr>
          <w:p w14:paraId="5E59465D" w14:textId="77777777" w:rsidR="0041799D" w:rsidRPr="00222E1A" w:rsidRDefault="0041799D" w:rsidP="00365841">
            <w:pPr>
              <w:pStyle w:val="TableText"/>
              <w:spacing w:before="56" w:after="56"/>
              <w:jc w:val="center"/>
            </w:pPr>
            <w:r w:rsidRPr="00222E1A">
              <w:rPr>
                <w:rFonts w:ascii="Calibri" w:hAnsi="Calibri"/>
              </w:rPr>
              <w:t>4</w:t>
            </w:r>
          </w:p>
        </w:tc>
        <w:tc>
          <w:tcPr>
            <w:tcW w:w="780" w:type="dxa"/>
          </w:tcPr>
          <w:p w14:paraId="21ED3411" w14:textId="77777777" w:rsidR="0041799D" w:rsidRPr="00222E1A" w:rsidRDefault="0041799D" w:rsidP="00365841">
            <w:pPr>
              <w:pStyle w:val="TableText"/>
              <w:spacing w:before="56" w:after="56"/>
              <w:jc w:val="center"/>
            </w:pPr>
            <w:r w:rsidRPr="00222E1A">
              <w:rPr>
                <w:rFonts w:ascii="Calibri" w:hAnsi="Calibri"/>
              </w:rPr>
              <w:t>32</w:t>
            </w:r>
          </w:p>
        </w:tc>
        <w:tc>
          <w:tcPr>
            <w:tcW w:w="779" w:type="dxa"/>
          </w:tcPr>
          <w:p w14:paraId="23F33CE8" w14:textId="77777777" w:rsidR="0041799D" w:rsidRPr="00222E1A" w:rsidRDefault="0041799D" w:rsidP="00365841">
            <w:pPr>
              <w:pStyle w:val="TableText"/>
              <w:spacing w:before="56" w:after="56"/>
              <w:jc w:val="center"/>
            </w:pPr>
            <w:r w:rsidRPr="00222E1A">
              <w:rPr>
                <w:rFonts w:ascii="Calibri" w:hAnsi="Calibri"/>
              </w:rPr>
              <w:t>2</w:t>
            </w:r>
          </w:p>
        </w:tc>
        <w:tc>
          <w:tcPr>
            <w:tcW w:w="780" w:type="dxa"/>
          </w:tcPr>
          <w:p w14:paraId="457443C2" w14:textId="77777777" w:rsidR="0041799D" w:rsidRPr="00222E1A" w:rsidRDefault="0041799D" w:rsidP="00365841">
            <w:pPr>
              <w:pStyle w:val="TableText"/>
              <w:spacing w:before="56" w:after="56"/>
              <w:jc w:val="center"/>
            </w:pPr>
            <w:r w:rsidRPr="00222E1A">
              <w:rPr>
                <w:rFonts w:ascii="Calibri" w:hAnsi="Calibri"/>
              </w:rPr>
              <w:t>1</w:t>
            </w:r>
          </w:p>
        </w:tc>
        <w:tc>
          <w:tcPr>
            <w:tcW w:w="1134" w:type="dxa"/>
          </w:tcPr>
          <w:p w14:paraId="18583B27" w14:textId="77777777" w:rsidR="0041799D" w:rsidRPr="00222E1A" w:rsidRDefault="00593D5B" w:rsidP="00365841">
            <w:pPr>
              <w:pStyle w:val="TableText"/>
              <w:spacing w:before="56" w:after="56"/>
              <w:jc w:val="center"/>
            </w:pPr>
            <w:r w:rsidRPr="00222E1A">
              <w:t>J</w:t>
            </w:r>
          </w:p>
        </w:tc>
      </w:tr>
      <w:tr w:rsidR="00D931CF" w:rsidRPr="00222E1A" w14:paraId="62114E66" w14:textId="77777777" w:rsidTr="00AA3662">
        <w:tc>
          <w:tcPr>
            <w:tcW w:w="1089" w:type="dxa"/>
            <w:vMerge/>
          </w:tcPr>
          <w:p w14:paraId="77481E63" w14:textId="77777777" w:rsidR="0041799D" w:rsidRPr="00222E1A" w:rsidRDefault="0041799D" w:rsidP="00365841">
            <w:pPr>
              <w:pStyle w:val="TableText"/>
              <w:spacing w:before="56" w:after="56"/>
            </w:pPr>
          </w:p>
        </w:tc>
        <w:tc>
          <w:tcPr>
            <w:tcW w:w="2416" w:type="dxa"/>
            <w:vAlign w:val="bottom"/>
          </w:tcPr>
          <w:p w14:paraId="24C2AE15" w14:textId="77777777" w:rsidR="0041799D" w:rsidRPr="00222E1A" w:rsidRDefault="0041799D" w:rsidP="00365841">
            <w:pPr>
              <w:pStyle w:val="TableText"/>
              <w:spacing w:before="56" w:after="56"/>
            </w:pPr>
            <w:r w:rsidRPr="00222E1A">
              <w:rPr>
                <w:rFonts w:ascii="Calibri" w:hAnsi="Calibri"/>
              </w:rPr>
              <w:t xml:space="preserve">Great </w:t>
            </w:r>
            <w:r w:rsidR="00B720F1">
              <w:rPr>
                <w:rFonts w:ascii="Calibri" w:hAnsi="Calibri"/>
              </w:rPr>
              <w:t>c</w:t>
            </w:r>
            <w:r w:rsidRPr="00222E1A">
              <w:rPr>
                <w:rFonts w:ascii="Calibri" w:hAnsi="Calibri"/>
              </w:rPr>
              <w:t>ormorant</w:t>
            </w:r>
          </w:p>
        </w:tc>
        <w:tc>
          <w:tcPr>
            <w:tcW w:w="726" w:type="dxa"/>
          </w:tcPr>
          <w:p w14:paraId="5B9D27AE" w14:textId="77777777" w:rsidR="0041799D" w:rsidRPr="00222E1A" w:rsidRDefault="0041799D" w:rsidP="00365841">
            <w:pPr>
              <w:pStyle w:val="TableText"/>
              <w:spacing w:before="56" w:after="56"/>
              <w:jc w:val="center"/>
            </w:pPr>
            <w:r w:rsidRPr="00222E1A">
              <w:rPr>
                <w:rFonts w:ascii="Calibri" w:hAnsi="Calibri"/>
              </w:rPr>
              <w:t>5</w:t>
            </w:r>
          </w:p>
        </w:tc>
        <w:tc>
          <w:tcPr>
            <w:tcW w:w="726" w:type="dxa"/>
          </w:tcPr>
          <w:p w14:paraId="37082610" w14:textId="77777777" w:rsidR="0041799D" w:rsidRPr="00222E1A" w:rsidRDefault="0041799D" w:rsidP="00365841">
            <w:pPr>
              <w:pStyle w:val="TableText"/>
              <w:spacing w:before="56" w:after="56"/>
              <w:jc w:val="center"/>
            </w:pPr>
            <w:r w:rsidRPr="00222E1A">
              <w:rPr>
                <w:rFonts w:ascii="Calibri" w:hAnsi="Calibri"/>
              </w:rPr>
              <w:t>7</w:t>
            </w:r>
          </w:p>
        </w:tc>
        <w:tc>
          <w:tcPr>
            <w:tcW w:w="779" w:type="dxa"/>
          </w:tcPr>
          <w:p w14:paraId="4EA90436" w14:textId="77777777" w:rsidR="0041799D" w:rsidRPr="00222E1A" w:rsidRDefault="0041799D" w:rsidP="00365841">
            <w:pPr>
              <w:pStyle w:val="TableText"/>
              <w:spacing w:before="56" w:after="56"/>
              <w:jc w:val="center"/>
            </w:pPr>
            <w:r w:rsidRPr="00222E1A">
              <w:rPr>
                <w:rFonts w:ascii="Calibri" w:hAnsi="Calibri"/>
              </w:rPr>
              <w:t>38</w:t>
            </w:r>
          </w:p>
        </w:tc>
        <w:tc>
          <w:tcPr>
            <w:tcW w:w="780" w:type="dxa"/>
          </w:tcPr>
          <w:p w14:paraId="451361A3" w14:textId="77777777" w:rsidR="0041799D" w:rsidRPr="00222E1A" w:rsidRDefault="0041799D" w:rsidP="00365841">
            <w:pPr>
              <w:pStyle w:val="TableText"/>
              <w:spacing w:before="56" w:after="56"/>
              <w:jc w:val="center"/>
            </w:pPr>
            <w:r w:rsidRPr="00222E1A">
              <w:rPr>
                <w:rFonts w:ascii="Calibri" w:hAnsi="Calibri"/>
              </w:rPr>
              <w:t>65</w:t>
            </w:r>
          </w:p>
        </w:tc>
        <w:tc>
          <w:tcPr>
            <w:tcW w:w="779" w:type="dxa"/>
          </w:tcPr>
          <w:p w14:paraId="139571C6" w14:textId="77777777" w:rsidR="0041799D" w:rsidRPr="00222E1A" w:rsidRDefault="0041799D" w:rsidP="00365841">
            <w:pPr>
              <w:pStyle w:val="TableText"/>
              <w:spacing w:before="56" w:after="56"/>
              <w:jc w:val="center"/>
            </w:pPr>
          </w:p>
        </w:tc>
        <w:tc>
          <w:tcPr>
            <w:tcW w:w="780" w:type="dxa"/>
          </w:tcPr>
          <w:p w14:paraId="673A7E50" w14:textId="77777777" w:rsidR="0041799D" w:rsidRPr="00222E1A" w:rsidRDefault="0041799D" w:rsidP="00365841">
            <w:pPr>
              <w:pStyle w:val="TableText"/>
              <w:spacing w:before="56" w:after="56"/>
              <w:jc w:val="center"/>
            </w:pPr>
          </w:p>
        </w:tc>
        <w:tc>
          <w:tcPr>
            <w:tcW w:w="1134" w:type="dxa"/>
          </w:tcPr>
          <w:p w14:paraId="4A0CA48B" w14:textId="77777777" w:rsidR="0041799D" w:rsidRPr="00222E1A" w:rsidRDefault="0041799D" w:rsidP="00365841">
            <w:pPr>
              <w:pStyle w:val="TableText"/>
              <w:spacing w:before="56" w:after="56"/>
              <w:jc w:val="center"/>
            </w:pPr>
          </w:p>
        </w:tc>
      </w:tr>
      <w:tr w:rsidR="00D931CF" w:rsidRPr="00222E1A" w14:paraId="7C0A1C2C" w14:textId="77777777" w:rsidTr="00AA3662">
        <w:tc>
          <w:tcPr>
            <w:tcW w:w="1089" w:type="dxa"/>
            <w:vMerge/>
          </w:tcPr>
          <w:p w14:paraId="4CF97A18" w14:textId="77777777" w:rsidR="0041799D" w:rsidRPr="00222E1A" w:rsidRDefault="0041799D" w:rsidP="00365841">
            <w:pPr>
              <w:pStyle w:val="TableText"/>
              <w:spacing w:before="56" w:after="56"/>
            </w:pPr>
          </w:p>
        </w:tc>
        <w:tc>
          <w:tcPr>
            <w:tcW w:w="2416" w:type="dxa"/>
            <w:vAlign w:val="bottom"/>
          </w:tcPr>
          <w:p w14:paraId="19CDB8CC" w14:textId="77777777" w:rsidR="0041799D" w:rsidRPr="00222E1A" w:rsidRDefault="0041799D" w:rsidP="00365841">
            <w:pPr>
              <w:pStyle w:val="TableText"/>
              <w:spacing w:before="56" w:after="56"/>
            </w:pPr>
            <w:r w:rsidRPr="00222E1A">
              <w:rPr>
                <w:rFonts w:ascii="Calibri" w:hAnsi="Calibri"/>
              </w:rPr>
              <w:t xml:space="preserve">Hoary-headed </w:t>
            </w:r>
            <w:r w:rsidR="00B720F1">
              <w:rPr>
                <w:rFonts w:ascii="Calibri" w:hAnsi="Calibri"/>
              </w:rPr>
              <w:t>g</w:t>
            </w:r>
            <w:r w:rsidRPr="00222E1A">
              <w:rPr>
                <w:rFonts w:ascii="Calibri" w:hAnsi="Calibri"/>
              </w:rPr>
              <w:t>rebe</w:t>
            </w:r>
          </w:p>
        </w:tc>
        <w:tc>
          <w:tcPr>
            <w:tcW w:w="726" w:type="dxa"/>
            <w:shd w:val="clear" w:color="auto" w:fill="D9D9D9" w:themeFill="background1" w:themeFillShade="D9"/>
          </w:tcPr>
          <w:p w14:paraId="043727EE" w14:textId="77777777" w:rsidR="0041799D" w:rsidRPr="00222E1A" w:rsidRDefault="0041799D" w:rsidP="00365841">
            <w:pPr>
              <w:pStyle w:val="TableText"/>
              <w:spacing w:before="56" w:after="56"/>
              <w:jc w:val="center"/>
            </w:pPr>
            <w:r w:rsidRPr="00222E1A">
              <w:rPr>
                <w:rFonts w:ascii="Calibri" w:hAnsi="Calibri"/>
              </w:rPr>
              <w:t>2</w:t>
            </w:r>
          </w:p>
        </w:tc>
        <w:tc>
          <w:tcPr>
            <w:tcW w:w="726" w:type="dxa"/>
          </w:tcPr>
          <w:p w14:paraId="53038351" w14:textId="77777777" w:rsidR="0041799D" w:rsidRPr="00222E1A" w:rsidRDefault="0041799D" w:rsidP="00365841">
            <w:pPr>
              <w:pStyle w:val="TableText"/>
              <w:spacing w:before="56" w:after="56"/>
              <w:jc w:val="center"/>
            </w:pPr>
          </w:p>
        </w:tc>
        <w:tc>
          <w:tcPr>
            <w:tcW w:w="779" w:type="dxa"/>
          </w:tcPr>
          <w:p w14:paraId="48D19A8F" w14:textId="77777777" w:rsidR="0041799D" w:rsidRPr="00222E1A" w:rsidRDefault="0041799D" w:rsidP="00365841">
            <w:pPr>
              <w:pStyle w:val="TableText"/>
              <w:spacing w:before="56" w:after="56"/>
              <w:jc w:val="center"/>
            </w:pPr>
            <w:r w:rsidRPr="00222E1A">
              <w:rPr>
                <w:rFonts w:ascii="Calibri" w:hAnsi="Calibri"/>
              </w:rPr>
              <w:t>110</w:t>
            </w:r>
          </w:p>
        </w:tc>
        <w:tc>
          <w:tcPr>
            <w:tcW w:w="780" w:type="dxa"/>
          </w:tcPr>
          <w:p w14:paraId="2C233B83" w14:textId="77777777" w:rsidR="0041799D" w:rsidRPr="00222E1A" w:rsidRDefault="0041799D" w:rsidP="00365841">
            <w:pPr>
              <w:pStyle w:val="TableText"/>
              <w:spacing w:before="56" w:after="56"/>
              <w:jc w:val="center"/>
            </w:pPr>
            <w:r w:rsidRPr="00222E1A">
              <w:rPr>
                <w:rFonts w:ascii="Calibri" w:hAnsi="Calibri"/>
              </w:rPr>
              <w:t>24</w:t>
            </w:r>
          </w:p>
        </w:tc>
        <w:tc>
          <w:tcPr>
            <w:tcW w:w="779" w:type="dxa"/>
          </w:tcPr>
          <w:p w14:paraId="5EAEE914" w14:textId="77777777" w:rsidR="0041799D" w:rsidRPr="00222E1A" w:rsidRDefault="0041799D" w:rsidP="00365841">
            <w:pPr>
              <w:pStyle w:val="TableText"/>
              <w:spacing w:before="56" w:after="56"/>
              <w:jc w:val="center"/>
            </w:pPr>
            <w:r w:rsidRPr="00222E1A">
              <w:rPr>
                <w:rFonts w:ascii="Calibri" w:hAnsi="Calibri"/>
              </w:rPr>
              <w:t>8</w:t>
            </w:r>
          </w:p>
        </w:tc>
        <w:tc>
          <w:tcPr>
            <w:tcW w:w="780" w:type="dxa"/>
          </w:tcPr>
          <w:p w14:paraId="773091F5" w14:textId="77777777" w:rsidR="0041799D" w:rsidRPr="00222E1A" w:rsidRDefault="0041799D" w:rsidP="00365841">
            <w:pPr>
              <w:pStyle w:val="TableText"/>
              <w:spacing w:before="56" w:after="56"/>
              <w:jc w:val="center"/>
            </w:pPr>
            <w:r w:rsidRPr="00222E1A">
              <w:rPr>
                <w:rFonts w:ascii="Calibri" w:hAnsi="Calibri"/>
              </w:rPr>
              <w:t>5</w:t>
            </w:r>
          </w:p>
        </w:tc>
        <w:tc>
          <w:tcPr>
            <w:tcW w:w="1134" w:type="dxa"/>
          </w:tcPr>
          <w:p w14:paraId="1D5C6136" w14:textId="77777777" w:rsidR="0041799D" w:rsidRPr="00222E1A" w:rsidRDefault="0041799D" w:rsidP="00365841">
            <w:pPr>
              <w:pStyle w:val="TableText"/>
              <w:spacing w:before="56" w:after="56"/>
              <w:jc w:val="center"/>
            </w:pPr>
          </w:p>
        </w:tc>
      </w:tr>
      <w:tr w:rsidR="00D931CF" w:rsidRPr="00222E1A" w14:paraId="7676AE1F" w14:textId="77777777" w:rsidTr="00AA3662">
        <w:tc>
          <w:tcPr>
            <w:tcW w:w="1089" w:type="dxa"/>
            <w:vMerge/>
          </w:tcPr>
          <w:p w14:paraId="2AE7AFBC" w14:textId="77777777" w:rsidR="0041799D" w:rsidRPr="00222E1A" w:rsidRDefault="0041799D" w:rsidP="00365841">
            <w:pPr>
              <w:pStyle w:val="TableText"/>
              <w:spacing w:before="56" w:after="56"/>
            </w:pPr>
          </w:p>
        </w:tc>
        <w:tc>
          <w:tcPr>
            <w:tcW w:w="2416" w:type="dxa"/>
            <w:vAlign w:val="bottom"/>
          </w:tcPr>
          <w:p w14:paraId="154D7A91" w14:textId="77777777" w:rsidR="0041799D" w:rsidRPr="00222E1A" w:rsidRDefault="0041799D" w:rsidP="00365841">
            <w:pPr>
              <w:pStyle w:val="TableText"/>
              <w:spacing w:before="56" w:after="56"/>
            </w:pPr>
            <w:r w:rsidRPr="00222E1A">
              <w:rPr>
                <w:rFonts w:ascii="Calibri" w:hAnsi="Calibri"/>
              </w:rPr>
              <w:t xml:space="preserve">Intermediate </w:t>
            </w:r>
            <w:r w:rsidR="00B720F1">
              <w:rPr>
                <w:rFonts w:ascii="Calibri" w:hAnsi="Calibri"/>
              </w:rPr>
              <w:t>e</w:t>
            </w:r>
            <w:r w:rsidRPr="00222E1A">
              <w:rPr>
                <w:rFonts w:ascii="Calibri" w:hAnsi="Calibri"/>
              </w:rPr>
              <w:t>gret</w:t>
            </w:r>
          </w:p>
        </w:tc>
        <w:tc>
          <w:tcPr>
            <w:tcW w:w="726" w:type="dxa"/>
          </w:tcPr>
          <w:p w14:paraId="5863DA27" w14:textId="77777777" w:rsidR="0041799D" w:rsidRPr="00222E1A" w:rsidRDefault="0041799D" w:rsidP="00365841">
            <w:pPr>
              <w:pStyle w:val="TableText"/>
              <w:spacing w:before="56" w:after="56"/>
              <w:jc w:val="center"/>
            </w:pPr>
            <w:r w:rsidRPr="00222E1A">
              <w:rPr>
                <w:rFonts w:ascii="Calibri" w:hAnsi="Calibri"/>
              </w:rPr>
              <w:t>107</w:t>
            </w:r>
          </w:p>
        </w:tc>
        <w:tc>
          <w:tcPr>
            <w:tcW w:w="726" w:type="dxa"/>
          </w:tcPr>
          <w:p w14:paraId="09B4DCF8" w14:textId="77777777" w:rsidR="0041799D" w:rsidRPr="00222E1A" w:rsidRDefault="0041799D" w:rsidP="00365841">
            <w:pPr>
              <w:pStyle w:val="TableText"/>
              <w:spacing w:before="56" w:after="56"/>
              <w:jc w:val="center"/>
            </w:pPr>
            <w:r w:rsidRPr="00222E1A">
              <w:rPr>
                <w:rFonts w:ascii="Calibri" w:hAnsi="Calibri"/>
              </w:rPr>
              <w:t>10</w:t>
            </w:r>
          </w:p>
        </w:tc>
        <w:tc>
          <w:tcPr>
            <w:tcW w:w="779" w:type="dxa"/>
          </w:tcPr>
          <w:p w14:paraId="7A8DBE8D" w14:textId="77777777" w:rsidR="0041799D" w:rsidRPr="00222E1A" w:rsidRDefault="0041799D" w:rsidP="00365841">
            <w:pPr>
              <w:pStyle w:val="TableText"/>
              <w:spacing w:before="56" w:after="56"/>
              <w:jc w:val="center"/>
            </w:pPr>
          </w:p>
        </w:tc>
        <w:tc>
          <w:tcPr>
            <w:tcW w:w="780" w:type="dxa"/>
          </w:tcPr>
          <w:p w14:paraId="2AD42AB9" w14:textId="77777777" w:rsidR="0041799D" w:rsidRPr="00222E1A" w:rsidRDefault="0041799D" w:rsidP="00365841">
            <w:pPr>
              <w:pStyle w:val="TableText"/>
              <w:spacing w:before="56" w:after="56"/>
              <w:jc w:val="center"/>
            </w:pPr>
            <w:r w:rsidRPr="00222E1A">
              <w:rPr>
                <w:rFonts w:ascii="Calibri" w:hAnsi="Calibri"/>
              </w:rPr>
              <w:t>16</w:t>
            </w:r>
          </w:p>
        </w:tc>
        <w:tc>
          <w:tcPr>
            <w:tcW w:w="779" w:type="dxa"/>
          </w:tcPr>
          <w:p w14:paraId="2877CCA8" w14:textId="77777777" w:rsidR="0041799D" w:rsidRPr="00222E1A" w:rsidRDefault="0041799D" w:rsidP="00365841">
            <w:pPr>
              <w:pStyle w:val="TableText"/>
              <w:spacing w:before="56" w:after="56"/>
              <w:jc w:val="center"/>
            </w:pPr>
          </w:p>
        </w:tc>
        <w:tc>
          <w:tcPr>
            <w:tcW w:w="780" w:type="dxa"/>
          </w:tcPr>
          <w:p w14:paraId="16F30D85" w14:textId="77777777" w:rsidR="0041799D" w:rsidRPr="00222E1A" w:rsidRDefault="0041799D" w:rsidP="00365841">
            <w:pPr>
              <w:pStyle w:val="TableText"/>
              <w:spacing w:before="56" w:after="56"/>
              <w:jc w:val="center"/>
            </w:pPr>
          </w:p>
        </w:tc>
        <w:tc>
          <w:tcPr>
            <w:tcW w:w="1134" w:type="dxa"/>
          </w:tcPr>
          <w:p w14:paraId="055A5B8C" w14:textId="77777777" w:rsidR="0041799D" w:rsidRPr="00222E1A" w:rsidRDefault="0041799D" w:rsidP="00365841">
            <w:pPr>
              <w:pStyle w:val="TableText"/>
              <w:spacing w:before="56" w:after="56"/>
              <w:jc w:val="center"/>
            </w:pPr>
          </w:p>
        </w:tc>
      </w:tr>
      <w:tr w:rsidR="00D931CF" w:rsidRPr="00222E1A" w14:paraId="63672303" w14:textId="77777777" w:rsidTr="00AA3662">
        <w:tc>
          <w:tcPr>
            <w:tcW w:w="1089" w:type="dxa"/>
            <w:vMerge/>
          </w:tcPr>
          <w:p w14:paraId="4202D82B" w14:textId="77777777" w:rsidR="0041799D" w:rsidRPr="00222E1A" w:rsidRDefault="0041799D" w:rsidP="00365841">
            <w:pPr>
              <w:pStyle w:val="TableText"/>
              <w:spacing w:before="56" w:after="56"/>
            </w:pPr>
          </w:p>
        </w:tc>
        <w:tc>
          <w:tcPr>
            <w:tcW w:w="2416" w:type="dxa"/>
            <w:vAlign w:val="bottom"/>
          </w:tcPr>
          <w:p w14:paraId="022BBBAC" w14:textId="77777777" w:rsidR="0041799D" w:rsidRPr="00222E1A" w:rsidRDefault="0041799D" w:rsidP="00365841">
            <w:pPr>
              <w:pStyle w:val="TableText"/>
              <w:spacing w:before="56" w:after="56"/>
            </w:pPr>
            <w:r w:rsidRPr="00222E1A">
              <w:rPr>
                <w:rFonts w:ascii="Calibri" w:hAnsi="Calibri"/>
              </w:rPr>
              <w:t xml:space="preserve">Little </w:t>
            </w:r>
            <w:r w:rsidR="00B720F1">
              <w:rPr>
                <w:rFonts w:ascii="Calibri" w:hAnsi="Calibri"/>
              </w:rPr>
              <w:t>b</w:t>
            </w:r>
            <w:r w:rsidRPr="00222E1A">
              <w:rPr>
                <w:rFonts w:ascii="Calibri" w:hAnsi="Calibri"/>
              </w:rPr>
              <w:t xml:space="preserve">lack </w:t>
            </w:r>
            <w:r w:rsidR="00B720F1">
              <w:rPr>
                <w:rFonts w:ascii="Calibri" w:hAnsi="Calibri"/>
              </w:rPr>
              <w:t>c</w:t>
            </w:r>
            <w:r w:rsidRPr="00222E1A">
              <w:rPr>
                <w:rFonts w:ascii="Calibri" w:hAnsi="Calibri"/>
              </w:rPr>
              <w:t>ormorant</w:t>
            </w:r>
          </w:p>
        </w:tc>
        <w:tc>
          <w:tcPr>
            <w:tcW w:w="726" w:type="dxa"/>
          </w:tcPr>
          <w:p w14:paraId="62CB64FD" w14:textId="77777777" w:rsidR="0041799D" w:rsidRPr="00222E1A" w:rsidRDefault="0041799D" w:rsidP="00365841">
            <w:pPr>
              <w:pStyle w:val="TableText"/>
              <w:spacing w:before="56" w:after="56"/>
              <w:jc w:val="center"/>
            </w:pPr>
            <w:r w:rsidRPr="00222E1A">
              <w:rPr>
                <w:rFonts w:ascii="Calibri" w:hAnsi="Calibri"/>
              </w:rPr>
              <w:t>61</w:t>
            </w:r>
          </w:p>
        </w:tc>
        <w:tc>
          <w:tcPr>
            <w:tcW w:w="726" w:type="dxa"/>
          </w:tcPr>
          <w:p w14:paraId="2FEE1DE6" w14:textId="77777777" w:rsidR="0041799D" w:rsidRPr="00222E1A" w:rsidRDefault="0041799D" w:rsidP="00365841">
            <w:pPr>
              <w:pStyle w:val="TableText"/>
              <w:spacing w:before="56" w:after="56"/>
              <w:jc w:val="center"/>
            </w:pPr>
            <w:r w:rsidRPr="00222E1A">
              <w:rPr>
                <w:rFonts w:ascii="Calibri" w:hAnsi="Calibri"/>
              </w:rPr>
              <w:t>25</w:t>
            </w:r>
          </w:p>
        </w:tc>
        <w:tc>
          <w:tcPr>
            <w:tcW w:w="779" w:type="dxa"/>
          </w:tcPr>
          <w:p w14:paraId="5CFDBED2" w14:textId="77777777" w:rsidR="0041799D" w:rsidRPr="00222E1A" w:rsidRDefault="0041799D" w:rsidP="00365841">
            <w:pPr>
              <w:pStyle w:val="TableText"/>
              <w:spacing w:before="56" w:after="56"/>
              <w:jc w:val="center"/>
            </w:pPr>
            <w:r w:rsidRPr="00222E1A">
              <w:rPr>
                <w:rFonts w:ascii="Calibri" w:hAnsi="Calibri"/>
              </w:rPr>
              <w:t>21</w:t>
            </w:r>
          </w:p>
        </w:tc>
        <w:tc>
          <w:tcPr>
            <w:tcW w:w="780" w:type="dxa"/>
          </w:tcPr>
          <w:p w14:paraId="0D8E55F5" w14:textId="77777777" w:rsidR="0041799D" w:rsidRPr="00222E1A" w:rsidRDefault="0041799D" w:rsidP="00365841">
            <w:pPr>
              <w:pStyle w:val="TableText"/>
              <w:spacing w:before="56" w:after="56"/>
              <w:jc w:val="center"/>
            </w:pPr>
            <w:r w:rsidRPr="00222E1A">
              <w:rPr>
                <w:rFonts w:ascii="Calibri" w:hAnsi="Calibri"/>
              </w:rPr>
              <w:t>75</w:t>
            </w:r>
          </w:p>
        </w:tc>
        <w:tc>
          <w:tcPr>
            <w:tcW w:w="779" w:type="dxa"/>
          </w:tcPr>
          <w:p w14:paraId="28845F6A" w14:textId="77777777" w:rsidR="0041799D" w:rsidRPr="00222E1A" w:rsidRDefault="0041799D" w:rsidP="00365841">
            <w:pPr>
              <w:pStyle w:val="TableText"/>
              <w:spacing w:before="56" w:after="56"/>
              <w:jc w:val="center"/>
            </w:pPr>
            <w:r w:rsidRPr="00222E1A">
              <w:rPr>
                <w:rFonts w:ascii="Calibri" w:hAnsi="Calibri"/>
              </w:rPr>
              <w:t>1</w:t>
            </w:r>
          </w:p>
        </w:tc>
        <w:tc>
          <w:tcPr>
            <w:tcW w:w="780" w:type="dxa"/>
          </w:tcPr>
          <w:p w14:paraId="794D1CF4" w14:textId="77777777" w:rsidR="0041799D" w:rsidRPr="00222E1A" w:rsidRDefault="0041799D" w:rsidP="00365841">
            <w:pPr>
              <w:pStyle w:val="TableText"/>
              <w:spacing w:before="56" w:after="56"/>
              <w:jc w:val="center"/>
            </w:pPr>
          </w:p>
        </w:tc>
        <w:tc>
          <w:tcPr>
            <w:tcW w:w="1134" w:type="dxa"/>
          </w:tcPr>
          <w:p w14:paraId="1E5CA65E" w14:textId="77777777" w:rsidR="0041799D" w:rsidRPr="00222E1A" w:rsidRDefault="0041799D" w:rsidP="00365841">
            <w:pPr>
              <w:pStyle w:val="TableText"/>
              <w:spacing w:before="56" w:after="56"/>
              <w:jc w:val="center"/>
            </w:pPr>
          </w:p>
        </w:tc>
      </w:tr>
      <w:tr w:rsidR="00D931CF" w:rsidRPr="00222E1A" w14:paraId="14A436EB" w14:textId="77777777" w:rsidTr="00AA3662">
        <w:tc>
          <w:tcPr>
            <w:tcW w:w="1089" w:type="dxa"/>
            <w:vMerge/>
          </w:tcPr>
          <w:p w14:paraId="06B71325" w14:textId="77777777" w:rsidR="0041799D" w:rsidRPr="00222E1A" w:rsidRDefault="0041799D" w:rsidP="00365841">
            <w:pPr>
              <w:pStyle w:val="TableText"/>
              <w:spacing w:before="56" w:after="56"/>
            </w:pPr>
          </w:p>
        </w:tc>
        <w:tc>
          <w:tcPr>
            <w:tcW w:w="2416" w:type="dxa"/>
            <w:vAlign w:val="bottom"/>
          </w:tcPr>
          <w:p w14:paraId="386618E1" w14:textId="77777777" w:rsidR="0041799D" w:rsidRPr="00222E1A" w:rsidRDefault="0041799D" w:rsidP="00365841">
            <w:pPr>
              <w:pStyle w:val="TableText"/>
              <w:spacing w:before="56" w:after="56"/>
            </w:pPr>
            <w:r w:rsidRPr="00222E1A">
              <w:rPr>
                <w:rFonts w:ascii="Calibri" w:hAnsi="Calibri"/>
              </w:rPr>
              <w:t xml:space="preserve">Little </w:t>
            </w:r>
            <w:r w:rsidR="00B720F1">
              <w:rPr>
                <w:rFonts w:ascii="Calibri" w:hAnsi="Calibri"/>
              </w:rPr>
              <w:t>e</w:t>
            </w:r>
            <w:r w:rsidRPr="00222E1A">
              <w:rPr>
                <w:rFonts w:ascii="Calibri" w:hAnsi="Calibri"/>
              </w:rPr>
              <w:t>gret</w:t>
            </w:r>
          </w:p>
        </w:tc>
        <w:tc>
          <w:tcPr>
            <w:tcW w:w="726" w:type="dxa"/>
          </w:tcPr>
          <w:p w14:paraId="3FD5508C" w14:textId="77777777" w:rsidR="0041799D" w:rsidRPr="00222E1A" w:rsidRDefault="0041799D" w:rsidP="00365841">
            <w:pPr>
              <w:pStyle w:val="TableText"/>
              <w:spacing w:before="56" w:after="56"/>
              <w:jc w:val="center"/>
            </w:pPr>
            <w:r w:rsidRPr="00222E1A">
              <w:rPr>
                <w:rFonts w:ascii="Calibri" w:hAnsi="Calibri"/>
              </w:rPr>
              <w:t>2</w:t>
            </w:r>
          </w:p>
        </w:tc>
        <w:tc>
          <w:tcPr>
            <w:tcW w:w="726" w:type="dxa"/>
          </w:tcPr>
          <w:p w14:paraId="757FD868" w14:textId="77777777" w:rsidR="0041799D" w:rsidRPr="00222E1A" w:rsidRDefault="0041799D" w:rsidP="00365841">
            <w:pPr>
              <w:pStyle w:val="TableText"/>
              <w:spacing w:before="56" w:after="56"/>
              <w:jc w:val="center"/>
            </w:pPr>
          </w:p>
        </w:tc>
        <w:tc>
          <w:tcPr>
            <w:tcW w:w="779" w:type="dxa"/>
          </w:tcPr>
          <w:p w14:paraId="449E0DE9" w14:textId="77777777" w:rsidR="0041799D" w:rsidRPr="00222E1A" w:rsidRDefault="0041799D" w:rsidP="00365841">
            <w:pPr>
              <w:pStyle w:val="TableText"/>
              <w:spacing w:before="56" w:after="56"/>
              <w:jc w:val="center"/>
            </w:pPr>
          </w:p>
        </w:tc>
        <w:tc>
          <w:tcPr>
            <w:tcW w:w="780" w:type="dxa"/>
          </w:tcPr>
          <w:p w14:paraId="7E886E7F" w14:textId="77777777" w:rsidR="0041799D" w:rsidRPr="00222E1A" w:rsidRDefault="0041799D" w:rsidP="00365841">
            <w:pPr>
              <w:pStyle w:val="TableText"/>
              <w:spacing w:before="56" w:after="56"/>
              <w:jc w:val="center"/>
            </w:pPr>
            <w:r w:rsidRPr="00222E1A">
              <w:rPr>
                <w:rFonts w:ascii="Calibri" w:hAnsi="Calibri"/>
              </w:rPr>
              <w:t>4</w:t>
            </w:r>
          </w:p>
        </w:tc>
        <w:tc>
          <w:tcPr>
            <w:tcW w:w="779" w:type="dxa"/>
          </w:tcPr>
          <w:p w14:paraId="5303E995" w14:textId="77777777" w:rsidR="0041799D" w:rsidRPr="00222E1A" w:rsidRDefault="0041799D" w:rsidP="00365841">
            <w:pPr>
              <w:pStyle w:val="TableText"/>
              <w:spacing w:before="56" w:after="56"/>
              <w:jc w:val="center"/>
            </w:pPr>
            <w:r w:rsidRPr="00222E1A">
              <w:rPr>
                <w:rFonts w:ascii="Calibri" w:hAnsi="Calibri"/>
              </w:rPr>
              <w:t>1</w:t>
            </w:r>
          </w:p>
        </w:tc>
        <w:tc>
          <w:tcPr>
            <w:tcW w:w="780" w:type="dxa"/>
          </w:tcPr>
          <w:p w14:paraId="5824E540" w14:textId="77777777" w:rsidR="0041799D" w:rsidRPr="00222E1A" w:rsidRDefault="0041799D" w:rsidP="00365841">
            <w:pPr>
              <w:pStyle w:val="TableText"/>
              <w:spacing w:before="56" w:after="56"/>
              <w:jc w:val="center"/>
            </w:pPr>
          </w:p>
        </w:tc>
        <w:tc>
          <w:tcPr>
            <w:tcW w:w="1134" w:type="dxa"/>
          </w:tcPr>
          <w:p w14:paraId="1A7BA636" w14:textId="77777777" w:rsidR="0041799D" w:rsidRPr="00222E1A" w:rsidRDefault="0041799D" w:rsidP="00365841">
            <w:pPr>
              <w:pStyle w:val="TableText"/>
              <w:spacing w:before="56" w:after="56"/>
              <w:jc w:val="center"/>
            </w:pPr>
          </w:p>
        </w:tc>
      </w:tr>
      <w:tr w:rsidR="00D931CF" w:rsidRPr="00222E1A" w14:paraId="62E76B0C" w14:textId="77777777" w:rsidTr="00AA3662">
        <w:tc>
          <w:tcPr>
            <w:tcW w:w="1089" w:type="dxa"/>
            <w:vMerge/>
          </w:tcPr>
          <w:p w14:paraId="7ADB8BEA" w14:textId="77777777" w:rsidR="0041799D" w:rsidRPr="00222E1A" w:rsidRDefault="0041799D" w:rsidP="00365841">
            <w:pPr>
              <w:pStyle w:val="TableText"/>
              <w:spacing w:before="56" w:after="56"/>
            </w:pPr>
          </w:p>
        </w:tc>
        <w:tc>
          <w:tcPr>
            <w:tcW w:w="2416" w:type="dxa"/>
            <w:vAlign w:val="bottom"/>
          </w:tcPr>
          <w:p w14:paraId="53939933" w14:textId="77777777" w:rsidR="0041799D" w:rsidRPr="00222E1A" w:rsidRDefault="0041799D" w:rsidP="00365841">
            <w:pPr>
              <w:pStyle w:val="TableText"/>
              <w:spacing w:before="56" w:after="56"/>
            </w:pPr>
            <w:r w:rsidRPr="00222E1A">
              <w:rPr>
                <w:rFonts w:ascii="Calibri" w:hAnsi="Calibri"/>
              </w:rPr>
              <w:t xml:space="preserve">Little </w:t>
            </w:r>
            <w:r w:rsidR="00B720F1">
              <w:rPr>
                <w:rFonts w:ascii="Calibri" w:hAnsi="Calibri"/>
              </w:rPr>
              <w:t>p</w:t>
            </w:r>
            <w:r w:rsidRPr="00222E1A">
              <w:rPr>
                <w:rFonts w:ascii="Calibri" w:hAnsi="Calibri"/>
              </w:rPr>
              <w:t xml:space="preserve">ied </w:t>
            </w:r>
            <w:r w:rsidR="00B720F1">
              <w:rPr>
                <w:rFonts w:ascii="Calibri" w:hAnsi="Calibri"/>
              </w:rPr>
              <w:t>c</w:t>
            </w:r>
            <w:r w:rsidRPr="00222E1A">
              <w:rPr>
                <w:rFonts w:ascii="Calibri" w:hAnsi="Calibri"/>
              </w:rPr>
              <w:t>ormorant</w:t>
            </w:r>
          </w:p>
        </w:tc>
        <w:tc>
          <w:tcPr>
            <w:tcW w:w="726" w:type="dxa"/>
            <w:shd w:val="clear" w:color="auto" w:fill="D9D9D9" w:themeFill="background1" w:themeFillShade="D9"/>
          </w:tcPr>
          <w:p w14:paraId="606929D8" w14:textId="77777777" w:rsidR="0041799D" w:rsidRPr="00222E1A" w:rsidRDefault="0041799D" w:rsidP="00365841">
            <w:pPr>
              <w:pStyle w:val="TableText"/>
              <w:spacing w:before="56" w:after="56"/>
              <w:jc w:val="center"/>
            </w:pPr>
            <w:r w:rsidRPr="00222E1A">
              <w:rPr>
                <w:rFonts w:ascii="Calibri" w:hAnsi="Calibri"/>
              </w:rPr>
              <w:t>19</w:t>
            </w:r>
          </w:p>
        </w:tc>
        <w:tc>
          <w:tcPr>
            <w:tcW w:w="726" w:type="dxa"/>
          </w:tcPr>
          <w:p w14:paraId="3D772806" w14:textId="77777777" w:rsidR="0041799D" w:rsidRPr="00222E1A" w:rsidRDefault="0041799D" w:rsidP="00365841">
            <w:pPr>
              <w:pStyle w:val="TableText"/>
              <w:spacing w:before="56" w:after="56"/>
              <w:jc w:val="center"/>
            </w:pPr>
            <w:r w:rsidRPr="00222E1A">
              <w:rPr>
                <w:rFonts w:ascii="Calibri" w:hAnsi="Calibri"/>
              </w:rPr>
              <w:t>100</w:t>
            </w:r>
          </w:p>
        </w:tc>
        <w:tc>
          <w:tcPr>
            <w:tcW w:w="779" w:type="dxa"/>
          </w:tcPr>
          <w:p w14:paraId="1F473EE1" w14:textId="77777777" w:rsidR="0041799D" w:rsidRPr="00222E1A" w:rsidRDefault="0041799D" w:rsidP="00365841">
            <w:pPr>
              <w:pStyle w:val="TableText"/>
              <w:spacing w:before="56" w:after="56"/>
              <w:jc w:val="center"/>
            </w:pPr>
            <w:r w:rsidRPr="00222E1A">
              <w:rPr>
                <w:rFonts w:ascii="Calibri" w:hAnsi="Calibri"/>
              </w:rPr>
              <w:t>17</w:t>
            </w:r>
          </w:p>
        </w:tc>
        <w:tc>
          <w:tcPr>
            <w:tcW w:w="780" w:type="dxa"/>
            <w:shd w:val="clear" w:color="auto" w:fill="D9D9D9" w:themeFill="background1" w:themeFillShade="D9"/>
          </w:tcPr>
          <w:p w14:paraId="0B440945" w14:textId="77777777" w:rsidR="0041799D" w:rsidRPr="00222E1A" w:rsidRDefault="0041799D" w:rsidP="00365841">
            <w:pPr>
              <w:pStyle w:val="TableText"/>
              <w:spacing w:before="56" w:after="56"/>
              <w:jc w:val="center"/>
            </w:pPr>
            <w:r w:rsidRPr="00222E1A">
              <w:rPr>
                <w:rFonts w:ascii="Calibri" w:hAnsi="Calibri"/>
              </w:rPr>
              <w:t>56</w:t>
            </w:r>
          </w:p>
        </w:tc>
        <w:tc>
          <w:tcPr>
            <w:tcW w:w="779" w:type="dxa"/>
          </w:tcPr>
          <w:p w14:paraId="4C245323" w14:textId="77777777" w:rsidR="0041799D" w:rsidRPr="00222E1A" w:rsidRDefault="0041799D" w:rsidP="00365841">
            <w:pPr>
              <w:pStyle w:val="TableText"/>
              <w:spacing w:before="56" w:after="56"/>
              <w:jc w:val="center"/>
            </w:pPr>
          </w:p>
        </w:tc>
        <w:tc>
          <w:tcPr>
            <w:tcW w:w="780" w:type="dxa"/>
          </w:tcPr>
          <w:p w14:paraId="289652F6" w14:textId="77777777" w:rsidR="0041799D" w:rsidRPr="00222E1A" w:rsidRDefault="0041799D" w:rsidP="00365841">
            <w:pPr>
              <w:pStyle w:val="TableText"/>
              <w:spacing w:before="56" w:after="56"/>
              <w:jc w:val="center"/>
            </w:pPr>
          </w:p>
        </w:tc>
        <w:tc>
          <w:tcPr>
            <w:tcW w:w="1134" w:type="dxa"/>
          </w:tcPr>
          <w:p w14:paraId="29F97AC4" w14:textId="77777777" w:rsidR="0041799D" w:rsidRPr="00222E1A" w:rsidRDefault="0041799D" w:rsidP="00365841">
            <w:pPr>
              <w:pStyle w:val="TableText"/>
              <w:spacing w:before="56" w:after="56"/>
              <w:jc w:val="center"/>
            </w:pPr>
          </w:p>
        </w:tc>
      </w:tr>
      <w:tr w:rsidR="00D931CF" w:rsidRPr="00222E1A" w14:paraId="78FF0A50" w14:textId="77777777" w:rsidTr="00AA3662">
        <w:tc>
          <w:tcPr>
            <w:tcW w:w="1089" w:type="dxa"/>
            <w:vMerge/>
          </w:tcPr>
          <w:p w14:paraId="63028DE3" w14:textId="77777777" w:rsidR="0041799D" w:rsidRPr="00222E1A" w:rsidRDefault="0041799D" w:rsidP="00365841">
            <w:pPr>
              <w:pStyle w:val="TableText"/>
              <w:spacing w:before="56" w:after="56"/>
            </w:pPr>
          </w:p>
        </w:tc>
        <w:tc>
          <w:tcPr>
            <w:tcW w:w="2416" w:type="dxa"/>
            <w:vAlign w:val="bottom"/>
          </w:tcPr>
          <w:p w14:paraId="740A3832" w14:textId="77777777" w:rsidR="0041799D" w:rsidRPr="00222E1A" w:rsidRDefault="00B720F1" w:rsidP="00365841">
            <w:pPr>
              <w:pStyle w:val="TableText"/>
              <w:spacing w:before="56" w:after="56"/>
            </w:pPr>
            <w:r>
              <w:rPr>
                <w:rFonts w:ascii="Calibri" w:hAnsi="Calibri"/>
              </w:rPr>
              <w:t>Nankeen night-h</w:t>
            </w:r>
            <w:r w:rsidR="0041799D" w:rsidRPr="00222E1A">
              <w:rPr>
                <w:rFonts w:ascii="Calibri" w:hAnsi="Calibri"/>
              </w:rPr>
              <w:t>eron</w:t>
            </w:r>
          </w:p>
        </w:tc>
        <w:tc>
          <w:tcPr>
            <w:tcW w:w="726" w:type="dxa"/>
          </w:tcPr>
          <w:p w14:paraId="471AC43C" w14:textId="77777777" w:rsidR="0041799D" w:rsidRPr="00222E1A" w:rsidRDefault="0041799D" w:rsidP="00365841">
            <w:pPr>
              <w:pStyle w:val="TableText"/>
              <w:spacing w:before="56" w:after="56"/>
              <w:jc w:val="center"/>
            </w:pPr>
          </w:p>
        </w:tc>
        <w:tc>
          <w:tcPr>
            <w:tcW w:w="726" w:type="dxa"/>
          </w:tcPr>
          <w:p w14:paraId="68E70531" w14:textId="77777777" w:rsidR="0041799D" w:rsidRPr="00222E1A" w:rsidRDefault="0041799D" w:rsidP="00365841">
            <w:pPr>
              <w:pStyle w:val="TableText"/>
              <w:spacing w:before="56" w:after="56"/>
              <w:jc w:val="center"/>
            </w:pPr>
            <w:r w:rsidRPr="00222E1A">
              <w:rPr>
                <w:rFonts w:ascii="Calibri" w:hAnsi="Calibri"/>
              </w:rPr>
              <w:t>1</w:t>
            </w:r>
          </w:p>
        </w:tc>
        <w:tc>
          <w:tcPr>
            <w:tcW w:w="779" w:type="dxa"/>
          </w:tcPr>
          <w:p w14:paraId="01BF0903" w14:textId="77777777" w:rsidR="0041799D" w:rsidRPr="00222E1A" w:rsidRDefault="0041799D" w:rsidP="00365841">
            <w:pPr>
              <w:pStyle w:val="TableText"/>
              <w:spacing w:before="56" w:after="56"/>
              <w:jc w:val="center"/>
            </w:pPr>
            <w:r w:rsidRPr="00222E1A">
              <w:rPr>
                <w:rFonts w:ascii="Calibri" w:hAnsi="Calibri"/>
              </w:rPr>
              <w:t>5</w:t>
            </w:r>
          </w:p>
        </w:tc>
        <w:tc>
          <w:tcPr>
            <w:tcW w:w="780" w:type="dxa"/>
          </w:tcPr>
          <w:p w14:paraId="18C97443" w14:textId="77777777" w:rsidR="0041799D" w:rsidRPr="00222E1A" w:rsidRDefault="0041799D" w:rsidP="00365841">
            <w:pPr>
              <w:pStyle w:val="TableText"/>
              <w:spacing w:before="56" w:after="56"/>
              <w:jc w:val="center"/>
            </w:pPr>
          </w:p>
        </w:tc>
        <w:tc>
          <w:tcPr>
            <w:tcW w:w="779" w:type="dxa"/>
          </w:tcPr>
          <w:p w14:paraId="037DDC5A" w14:textId="77777777" w:rsidR="0041799D" w:rsidRPr="00222E1A" w:rsidRDefault="0041799D" w:rsidP="00365841">
            <w:pPr>
              <w:pStyle w:val="TableText"/>
              <w:spacing w:before="56" w:after="56"/>
              <w:jc w:val="center"/>
            </w:pPr>
          </w:p>
        </w:tc>
        <w:tc>
          <w:tcPr>
            <w:tcW w:w="780" w:type="dxa"/>
          </w:tcPr>
          <w:p w14:paraId="0E7B210B" w14:textId="77777777" w:rsidR="0041799D" w:rsidRPr="00222E1A" w:rsidRDefault="0041799D" w:rsidP="00365841">
            <w:pPr>
              <w:pStyle w:val="TableText"/>
              <w:spacing w:before="56" w:after="56"/>
              <w:jc w:val="center"/>
            </w:pPr>
          </w:p>
        </w:tc>
        <w:tc>
          <w:tcPr>
            <w:tcW w:w="1134" w:type="dxa"/>
          </w:tcPr>
          <w:p w14:paraId="24AF6D41" w14:textId="77777777" w:rsidR="0041799D" w:rsidRPr="00222E1A" w:rsidRDefault="0041799D" w:rsidP="00365841">
            <w:pPr>
              <w:pStyle w:val="TableText"/>
              <w:spacing w:before="56" w:after="56"/>
              <w:jc w:val="center"/>
            </w:pPr>
          </w:p>
        </w:tc>
      </w:tr>
      <w:tr w:rsidR="00D931CF" w:rsidRPr="00222E1A" w14:paraId="6221B860" w14:textId="77777777" w:rsidTr="00AA3662">
        <w:tc>
          <w:tcPr>
            <w:tcW w:w="1089" w:type="dxa"/>
            <w:vMerge/>
          </w:tcPr>
          <w:p w14:paraId="6B3B85A3" w14:textId="77777777" w:rsidR="0041799D" w:rsidRPr="00222E1A" w:rsidRDefault="0041799D" w:rsidP="00365841">
            <w:pPr>
              <w:pStyle w:val="TableText"/>
              <w:spacing w:before="56" w:after="56"/>
            </w:pPr>
          </w:p>
        </w:tc>
        <w:tc>
          <w:tcPr>
            <w:tcW w:w="2416" w:type="dxa"/>
            <w:vAlign w:val="bottom"/>
          </w:tcPr>
          <w:p w14:paraId="6582B1AD" w14:textId="77777777" w:rsidR="0041799D" w:rsidRPr="00222E1A" w:rsidRDefault="0041799D" w:rsidP="00365841">
            <w:pPr>
              <w:pStyle w:val="TableText"/>
              <w:spacing w:before="56" w:after="56"/>
            </w:pPr>
            <w:r w:rsidRPr="00222E1A">
              <w:rPr>
                <w:rFonts w:ascii="Calibri" w:hAnsi="Calibri"/>
              </w:rPr>
              <w:t xml:space="preserve">Pied </w:t>
            </w:r>
            <w:r w:rsidR="00B720F1">
              <w:rPr>
                <w:rFonts w:ascii="Calibri" w:hAnsi="Calibri"/>
              </w:rPr>
              <w:t>c</w:t>
            </w:r>
            <w:r w:rsidRPr="00222E1A">
              <w:rPr>
                <w:rFonts w:ascii="Calibri" w:hAnsi="Calibri"/>
              </w:rPr>
              <w:t>ormorant</w:t>
            </w:r>
          </w:p>
        </w:tc>
        <w:tc>
          <w:tcPr>
            <w:tcW w:w="726" w:type="dxa"/>
          </w:tcPr>
          <w:p w14:paraId="61E7369A" w14:textId="77777777" w:rsidR="0041799D" w:rsidRPr="00222E1A" w:rsidRDefault="0041799D" w:rsidP="00365841">
            <w:pPr>
              <w:pStyle w:val="TableText"/>
              <w:spacing w:before="56" w:after="56"/>
              <w:jc w:val="center"/>
            </w:pPr>
            <w:r w:rsidRPr="00222E1A">
              <w:rPr>
                <w:rFonts w:ascii="Calibri" w:hAnsi="Calibri"/>
              </w:rPr>
              <w:t>5</w:t>
            </w:r>
          </w:p>
        </w:tc>
        <w:tc>
          <w:tcPr>
            <w:tcW w:w="726" w:type="dxa"/>
          </w:tcPr>
          <w:p w14:paraId="7E269C57" w14:textId="77777777" w:rsidR="0041799D" w:rsidRPr="00222E1A" w:rsidRDefault="0041799D" w:rsidP="00365841">
            <w:pPr>
              <w:pStyle w:val="TableText"/>
              <w:spacing w:before="56" w:after="56"/>
              <w:jc w:val="center"/>
            </w:pPr>
            <w:r w:rsidRPr="00222E1A">
              <w:rPr>
                <w:rFonts w:ascii="Calibri" w:hAnsi="Calibri"/>
              </w:rPr>
              <w:t>4</w:t>
            </w:r>
          </w:p>
        </w:tc>
        <w:tc>
          <w:tcPr>
            <w:tcW w:w="779" w:type="dxa"/>
          </w:tcPr>
          <w:p w14:paraId="2A48B31D" w14:textId="77777777" w:rsidR="0041799D" w:rsidRPr="00222E1A" w:rsidRDefault="0041799D" w:rsidP="00365841">
            <w:pPr>
              <w:pStyle w:val="TableText"/>
              <w:spacing w:before="56" w:after="56"/>
              <w:jc w:val="center"/>
            </w:pPr>
          </w:p>
        </w:tc>
        <w:tc>
          <w:tcPr>
            <w:tcW w:w="780" w:type="dxa"/>
            <w:shd w:val="clear" w:color="auto" w:fill="D9D9D9" w:themeFill="background1" w:themeFillShade="D9"/>
          </w:tcPr>
          <w:p w14:paraId="420C1C9A" w14:textId="77777777" w:rsidR="0041799D" w:rsidRPr="00222E1A" w:rsidRDefault="0041799D" w:rsidP="00365841">
            <w:pPr>
              <w:pStyle w:val="TableText"/>
              <w:spacing w:before="56" w:after="56"/>
              <w:jc w:val="center"/>
            </w:pPr>
            <w:r w:rsidRPr="00222E1A">
              <w:rPr>
                <w:rFonts w:ascii="Calibri" w:hAnsi="Calibri"/>
              </w:rPr>
              <w:t>1</w:t>
            </w:r>
          </w:p>
        </w:tc>
        <w:tc>
          <w:tcPr>
            <w:tcW w:w="779" w:type="dxa"/>
          </w:tcPr>
          <w:p w14:paraId="65B21B35" w14:textId="77777777" w:rsidR="0041799D" w:rsidRPr="00222E1A" w:rsidRDefault="0041799D" w:rsidP="00365841">
            <w:pPr>
              <w:pStyle w:val="TableText"/>
              <w:spacing w:before="56" w:after="56"/>
              <w:jc w:val="center"/>
            </w:pPr>
          </w:p>
        </w:tc>
        <w:tc>
          <w:tcPr>
            <w:tcW w:w="780" w:type="dxa"/>
          </w:tcPr>
          <w:p w14:paraId="7CCAA33B" w14:textId="77777777" w:rsidR="0041799D" w:rsidRPr="00222E1A" w:rsidRDefault="0041799D" w:rsidP="00365841">
            <w:pPr>
              <w:pStyle w:val="TableText"/>
              <w:spacing w:before="56" w:after="56"/>
              <w:jc w:val="center"/>
            </w:pPr>
            <w:r w:rsidRPr="00222E1A">
              <w:rPr>
                <w:rFonts w:ascii="Calibri" w:hAnsi="Calibri"/>
              </w:rPr>
              <w:t>3</w:t>
            </w:r>
          </w:p>
        </w:tc>
        <w:tc>
          <w:tcPr>
            <w:tcW w:w="1134" w:type="dxa"/>
          </w:tcPr>
          <w:p w14:paraId="04E50C9E" w14:textId="77777777" w:rsidR="0041799D" w:rsidRPr="00222E1A" w:rsidRDefault="0041799D" w:rsidP="00365841">
            <w:pPr>
              <w:pStyle w:val="TableText"/>
              <w:spacing w:before="56" w:after="56"/>
              <w:jc w:val="center"/>
            </w:pPr>
          </w:p>
        </w:tc>
      </w:tr>
      <w:tr w:rsidR="00D931CF" w:rsidRPr="00222E1A" w14:paraId="18E236AB" w14:textId="77777777" w:rsidTr="00AA3662">
        <w:tc>
          <w:tcPr>
            <w:tcW w:w="1089" w:type="dxa"/>
            <w:vMerge/>
          </w:tcPr>
          <w:p w14:paraId="42AB36CE" w14:textId="77777777" w:rsidR="0041799D" w:rsidRPr="00222E1A" w:rsidRDefault="0041799D" w:rsidP="00365841">
            <w:pPr>
              <w:pStyle w:val="TableText"/>
              <w:spacing w:before="56" w:after="56"/>
            </w:pPr>
          </w:p>
        </w:tc>
        <w:tc>
          <w:tcPr>
            <w:tcW w:w="2416" w:type="dxa"/>
            <w:vAlign w:val="bottom"/>
          </w:tcPr>
          <w:p w14:paraId="3D62674F" w14:textId="77777777" w:rsidR="0041799D" w:rsidRPr="00222E1A" w:rsidRDefault="0041799D" w:rsidP="00365841">
            <w:pPr>
              <w:pStyle w:val="TableText"/>
              <w:spacing w:before="56" w:after="56"/>
            </w:pPr>
            <w:r w:rsidRPr="00222E1A">
              <w:rPr>
                <w:rFonts w:ascii="Calibri" w:hAnsi="Calibri"/>
              </w:rPr>
              <w:t xml:space="preserve">Red-backed </w:t>
            </w:r>
            <w:r w:rsidR="00B720F1">
              <w:rPr>
                <w:rFonts w:ascii="Calibri" w:hAnsi="Calibri"/>
              </w:rPr>
              <w:t>k</w:t>
            </w:r>
            <w:r w:rsidRPr="00222E1A">
              <w:rPr>
                <w:rFonts w:ascii="Calibri" w:hAnsi="Calibri"/>
              </w:rPr>
              <w:t>ingfisher</w:t>
            </w:r>
          </w:p>
        </w:tc>
        <w:tc>
          <w:tcPr>
            <w:tcW w:w="726" w:type="dxa"/>
          </w:tcPr>
          <w:p w14:paraId="03221FD0" w14:textId="77777777" w:rsidR="0041799D" w:rsidRPr="00222E1A" w:rsidRDefault="0041799D" w:rsidP="00365841">
            <w:pPr>
              <w:pStyle w:val="TableText"/>
              <w:spacing w:before="56" w:after="56"/>
              <w:jc w:val="center"/>
            </w:pPr>
          </w:p>
        </w:tc>
        <w:tc>
          <w:tcPr>
            <w:tcW w:w="726" w:type="dxa"/>
          </w:tcPr>
          <w:p w14:paraId="4F2B276F" w14:textId="77777777" w:rsidR="0041799D" w:rsidRPr="00222E1A" w:rsidRDefault="0041799D" w:rsidP="00365841">
            <w:pPr>
              <w:pStyle w:val="TableText"/>
              <w:spacing w:before="56" w:after="56"/>
              <w:jc w:val="center"/>
            </w:pPr>
          </w:p>
        </w:tc>
        <w:tc>
          <w:tcPr>
            <w:tcW w:w="779" w:type="dxa"/>
          </w:tcPr>
          <w:p w14:paraId="4594A1FF" w14:textId="77777777" w:rsidR="0041799D" w:rsidRPr="00222E1A" w:rsidRDefault="0041799D" w:rsidP="00365841">
            <w:pPr>
              <w:pStyle w:val="TableText"/>
              <w:spacing w:before="56" w:after="56"/>
              <w:jc w:val="center"/>
            </w:pPr>
          </w:p>
        </w:tc>
        <w:tc>
          <w:tcPr>
            <w:tcW w:w="780" w:type="dxa"/>
          </w:tcPr>
          <w:p w14:paraId="721787DA" w14:textId="77777777" w:rsidR="0041799D" w:rsidRPr="00222E1A" w:rsidRDefault="0041799D" w:rsidP="00365841">
            <w:pPr>
              <w:pStyle w:val="TableText"/>
              <w:spacing w:before="56" w:after="56"/>
              <w:jc w:val="center"/>
            </w:pPr>
          </w:p>
        </w:tc>
        <w:tc>
          <w:tcPr>
            <w:tcW w:w="779" w:type="dxa"/>
          </w:tcPr>
          <w:p w14:paraId="0BC3BCB2" w14:textId="77777777" w:rsidR="0041799D" w:rsidRPr="00222E1A" w:rsidRDefault="0041799D" w:rsidP="00365841">
            <w:pPr>
              <w:pStyle w:val="TableText"/>
              <w:spacing w:before="56" w:after="56"/>
              <w:jc w:val="center"/>
            </w:pPr>
          </w:p>
        </w:tc>
        <w:tc>
          <w:tcPr>
            <w:tcW w:w="780" w:type="dxa"/>
            <w:shd w:val="clear" w:color="auto" w:fill="D9D9D9" w:themeFill="background1" w:themeFillShade="D9"/>
          </w:tcPr>
          <w:p w14:paraId="6F2AADEF" w14:textId="77777777" w:rsidR="0041799D" w:rsidRPr="00222E1A" w:rsidRDefault="0041799D" w:rsidP="00365841">
            <w:pPr>
              <w:pStyle w:val="TableText"/>
              <w:spacing w:before="56" w:after="56"/>
              <w:jc w:val="center"/>
            </w:pPr>
            <w:r w:rsidRPr="00222E1A">
              <w:rPr>
                <w:rFonts w:ascii="Calibri" w:hAnsi="Calibri"/>
              </w:rPr>
              <w:t>2</w:t>
            </w:r>
          </w:p>
        </w:tc>
        <w:tc>
          <w:tcPr>
            <w:tcW w:w="1134" w:type="dxa"/>
          </w:tcPr>
          <w:p w14:paraId="535FAFA5" w14:textId="77777777" w:rsidR="0041799D" w:rsidRPr="00222E1A" w:rsidRDefault="0041799D" w:rsidP="00365841">
            <w:pPr>
              <w:pStyle w:val="TableText"/>
              <w:spacing w:before="56" w:after="56"/>
              <w:jc w:val="center"/>
            </w:pPr>
          </w:p>
        </w:tc>
      </w:tr>
      <w:tr w:rsidR="00D931CF" w:rsidRPr="00222E1A" w14:paraId="317AC02C" w14:textId="77777777" w:rsidTr="00AA3662">
        <w:tc>
          <w:tcPr>
            <w:tcW w:w="1089" w:type="dxa"/>
            <w:vMerge/>
          </w:tcPr>
          <w:p w14:paraId="3957FCE9" w14:textId="77777777" w:rsidR="0041799D" w:rsidRPr="00222E1A" w:rsidRDefault="0041799D" w:rsidP="00365841">
            <w:pPr>
              <w:pStyle w:val="TableText"/>
              <w:spacing w:before="56" w:after="56"/>
            </w:pPr>
          </w:p>
        </w:tc>
        <w:tc>
          <w:tcPr>
            <w:tcW w:w="2416" w:type="dxa"/>
            <w:vAlign w:val="bottom"/>
          </w:tcPr>
          <w:p w14:paraId="7F8E58B9" w14:textId="77777777" w:rsidR="0041799D" w:rsidRPr="00222E1A" w:rsidRDefault="00B720F1" w:rsidP="00365841">
            <w:pPr>
              <w:pStyle w:val="TableText"/>
              <w:spacing w:before="56" w:after="56"/>
            </w:pPr>
            <w:r>
              <w:rPr>
                <w:rFonts w:ascii="Calibri" w:hAnsi="Calibri"/>
              </w:rPr>
              <w:t>Sacred k</w:t>
            </w:r>
            <w:r w:rsidR="0041799D" w:rsidRPr="00222E1A">
              <w:rPr>
                <w:rFonts w:ascii="Calibri" w:hAnsi="Calibri"/>
              </w:rPr>
              <w:t>ingfisher</w:t>
            </w:r>
          </w:p>
        </w:tc>
        <w:tc>
          <w:tcPr>
            <w:tcW w:w="726" w:type="dxa"/>
            <w:shd w:val="clear" w:color="auto" w:fill="D9D9D9" w:themeFill="background1" w:themeFillShade="D9"/>
          </w:tcPr>
          <w:p w14:paraId="12EEA87F" w14:textId="77777777" w:rsidR="0041799D" w:rsidRPr="00222E1A" w:rsidRDefault="0041799D" w:rsidP="00365841">
            <w:pPr>
              <w:pStyle w:val="TableText"/>
              <w:spacing w:before="56" w:after="56"/>
              <w:jc w:val="center"/>
            </w:pPr>
            <w:r w:rsidRPr="00222E1A">
              <w:rPr>
                <w:rFonts w:ascii="Calibri" w:hAnsi="Calibri"/>
              </w:rPr>
              <w:t>3</w:t>
            </w:r>
          </w:p>
        </w:tc>
        <w:tc>
          <w:tcPr>
            <w:tcW w:w="726" w:type="dxa"/>
            <w:shd w:val="clear" w:color="auto" w:fill="D9D9D9" w:themeFill="background1" w:themeFillShade="D9"/>
          </w:tcPr>
          <w:p w14:paraId="68C2CA34" w14:textId="77777777" w:rsidR="0041799D" w:rsidRPr="00222E1A" w:rsidRDefault="0041799D" w:rsidP="00365841">
            <w:pPr>
              <w:pStyle w:val="TableText"/>
              <w:spacing w:before="56" w:after="56"/>
              <w:jc w:val="center"/>
            </w:pPr>
            <w:r w:rsidRPr="00222E1A">
              <w:rPr>
                <w:rFonts w:ascii="Calibri" w:hAnsi="Calibri"/>
              </w:rPr>
              <w:t>3</w:t>
            </w:r>
          </w:p>
        </w:tc>
        <w:tc>
          <w:tcPr>
            <w:tcW w:w="779" w:type="dxa"/>
          </w:tcPr>
          <w:p w14:paraId="13D42454" w14:textId="77777777" w:rsidR="0041799D" w:rsidRPr="00222E1A" w:rsidRDefault="0041799D" w:rsidP="00365841">
            <w:pPr>
              <w:pStyle w:val="TableText"/>
              <w:spacing w:before="56" w:after="56"/>
              <w:jc w:val="center"/>
            </w:pPr>
            <w:r w:rsidRPr="00222E1A">
              <w:rPr>
                <w:rFonts w:ascii="Calibri" w:hAnsi="Calibri"/>
              </w:rPr>
              <w:t>2</w:t>
            </w:r>
          </w:p>
        </w:tc>
        <w:tc>
          <w:tcPr>
            <w:tcW w:w="780" w:type="dxa"/>
          </w:tcPr>
          <w:p w14:paraId="4C827285"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43704783" w14:textId="77777777" w:rsidR="0041799D" w:rsidRPr="00222E1A" w:rsidRDefault="0041799D" w:rsidP="00365841">
            <w:pPr>
              <w:pStyle w:val="TableText"/>
              <w:spacing w:before="56" w:after="56"/>
              <w:jc w:val="center"/>
            </w:pPr>
            <w:r w:rsidRPr="00222E1A">
              <w:rPr>
                <w:rFonts w:ascii="Calibri" w:hAnsi="Calibri"/>
              </w:rPr>
              <w:t>2</w:t>
            </w:r>
          </w:p>
        </w:tc>
        <w:tc>
          <w:tcPr>
            <w:tcW w:w="780" w:type="dxa"/>
            <w:shd w:val="clear" w:color="auto" w:fill="D9D9D9" w:themeFill="background1" w:themeFillShade="D9"/>
          </w:tcPr>
          <w:p w14:paraId="45743558" w14:textId="77777777" w:rsidR="0041799D" w:rsidRPr="00222E1A" w:rsidRDefault="0041799D" w:rsidP="00365841">
            <w:pPr>
              <w:pStyle w:val="TableText"/>
              <w:spacing w:before="56" w:after="56"/>
              <w:jc w:val="center"/>
            </w:pPr>
            <w:r w:rsidRPr="00222E1A">
              <w:rPr>
                <w:rFonts w:ascii="Calibri" w:hAnsi="Calibri"/>
              </w:rPr>
              <w:t>3</w:t>
            </w:r>
          </w:p>
        </w:tc>
        <w:tc>
          <w:tcPr>
            <w:tcW w:w="1134" w:type="dxa"/>
          </w:tcPr>
          <w:p w14:paraId="162F591F" w14:textId="77777777" w:rsidR="0041799D" w:rsidRPr="00222E1A" w:rsidRDefault="0041799D" w:rsidP="00365841">
            <w:pPr>
              <w:pStyle w:val="TableText"/>
              <w:spacing w:before="56" w:after="56"/>
              <w:jc w:val="center"/>
            </w:pPr>
          </w:p>
        </w:tc>
      </w:tr>
      <w:tr w:rsidR="00D931CF" w:rsidRPr="00222E1A" w14:paraId="096E7BDF" w14:textId="77777777" w:rsidTr="00AA3662">
        <w:tc>
          <w:tcPr>
            <w:tcW w:w="1089" w:type="dxa"/>
            <w:vMerge/>
          </w:tcPr>
          <w:p w14:paraId="4D2B1D84" w14:textId="77777777" w:rsidR="0041799D" w:rsidRPr="00222E1A" w:rsidRDefault="0041799D" w:rsidP="00365841">
            <w:pPr>
              <w:pStyle w:val="TableText"/>
              <w:spacing w:before="56" w:after="56"/>
            </w:pPr>
          </w:p>
        </w:tc>
        <w:tc>
          <w:tcPr>
            <w:tcW w:w="2416" w:type="dxa"/>
            <w:vAlign w:val="bottom"/>
          </w:tcPr>
          <w:p w14:paraId="0A184060" w14:textId="77777777" w:rsidR="0041799D" w:rsidRPr="00222E1A" w:rsidRDefault="0041799D" w:rsidP="00365841">
            <w:pPr>
              <w:pStyle w:val="TableText"/>
              <w:spacing w:before="56" w:after="56"/>
            </w:pPr>
            <w:r w:rsidRPr="00222E1A">
              <w:rPr>
                <w:rFonts w:ascii="Calibri" w:hAnsi="Calibri"/>
              </w:rPr>
              <w:t xml:space="preserve">Whiskered </w:t>
            </w:r>
            <w:r w:rsidR="00B720F1">
              <w:rPr>
                <w:rFonts w:ascii="Calibri" w:hAnsi="Calibri"/>
              </w:rPr>
              <w:t>t</w:t>
            </w:r>
            <w:r w:rsidRPr="00222E1A">
              <w:rPr>
                <w:rFonts w:ascii="Calibri" w:hAnsi="Calibri"/>
              </w:rPr>
              <w:t>ern</w:t>
            </w:r>
          </w:p>
        </w:tc>
        <w:tc>
          <w:tcPr>
            <w:tcW w:w="726" w:type="dxa"/>
          </w:tcPr>
          <w:p w14:paraId="5F6A5A2C" w14:textId="77777777" w:rsidR="0041799D" w:rsidRPr="00222E1A" w:rsidRDefault="0041799D" w:rsidP="00365841">
            <w:pPr>
              <w:pStyle w:val="TableText"/>
              <w:spacing w:before="56" w:after="56"/>
              <w:jc w:val="center"/>
            </w:pPr>
            <w:r w:rsidRPr="00222E1A">
              <w:rPr>
                <w:rFonts w:ascii="Calibri" w:hAnsi="Calibri"/>
              </w:rPr>
              <w:t>2</w:t>
            </w:r>
          </w:p>
        </w:tc>
        <w:tc>
          <w:tcPr>
            <w:tcW w:w="726" w:type="dxa"/>
          </w:tcPr>
          <w:p w14:paraId="0E1225C6" w14:textId="77777777" w:rsidR="0041799D" w:rsidRPr="00222E1A" w:rsidRDefault="0041799D" w:rsidP="00365841">
            <w:pPr>
              <w:pStyle w:val="TableText"/>
              <w:spacing w:before="56" w:after="56"/>
              <w:jc w:val="center"/>
            </w:pPr>
            <w:r w:rsidRPr="00222E1A">
              <w:rPr>
                <w:rFonts w:ascii="Calibri" w:hAnsi="Calibri"/>
              </w:rPr>
              <w:t>2</w:t>
            </w:r>
          </w:p>
        </w:tc>
        <w:tc>
          <w:tcPr>
            <w:tcW w:w="779" w:type="dxa"/>
          </w:tcPr>
          <w:p w14:paraId="693FE3F6" w14:textId="77777777" w:rsidR="0041799D" w:rsidRPr="00222E1A" w:rsidRDefault="0041799D" w:rsidP="00365841">
            <w:pPr>
              <w:pStyle w:val="TableText"/>
              <w:spacing w:before="56" w:after="56"/>
              <w:jc w:val="center"/>
            </w:pPr>
          </w:p>
        </w:tc>
        <w:tc>
          <w:tcPr>
            <w:tcW w:w="780" w:type="dxa"/>
          </w:tcPr>
          <w:p w14:paraId="531935B3" w14:textId="77777777" w:rsidR="0041799D" w:rsidRPr="00222E1A" w:rsidRDefault="0041799D" w:rsidP="00365841">
            <w:pPr>
              <w:pStyle w:val="TableText"/>
              <w:spacing w:before="56" w:after="56"/>
              <w:jc w:val="center"/>
            </w:pPr>
            <w:r w:rsidRPr="00222E1A">
              <w:rPr>
                <w:rFonts w:ascii="Calibri" w:hAnsi="Calibri"/>
              </w:rPr>
              <w:t>120</w:t>
            </w:r>
          </w:p>
        </w:tc>
        <w:tc>
          <w:tcPr>
            <w:tcW w:w="779" w:type="dxa"/>
          </w:tcPr>
          <w:p w14:paraId="092DEBFF" w14:textId="77777777" w:rsidR="0041799D" w:rsidRPr="00222E1A" w:rsidRDefault="0041799D" w:rsidP="00365841">
            <w:pPr>
              <w:pStyle w:val="TableText"/>
              <w:spacing w:before="56" w:after="56"/>
              <w:jc w:val="center"/>
            </w:pPr>
          </w:p>
        </w:tc>
        <w:tc>
          <w:tcPr>
            <w:tcW w:w="780" w:type="dxa"/>
          </w:tcPr>
          <w:p w14:paraId="41C3528E" w14:textId="77777777" w:rsidR="0041799D" w:rsidRPr="00222E1A" w:rsidRDefault="0041799D" w:rsidP="00365841">
            <w:pPr>
              <w:pStyle w:val="TableText"/>
              <w:spacing w:before="56" w:after="56"/>
              <w:jc w:val="center"/>
            </w:pPr>
            <w:r w:rsidRPr="00222E1A">
              <w:rPr>
                <w:rFonts w:ascii="Calibri" w:hAnsi="Calibri"/>
              </w:rPr>
              <w:t>1</w:t>
            </w:r>
          </w:p>
        </w:tc>
        <w:tc>
          <w:tcPr>
            <w:tcW w:w="1134" w:type="dxa"/>
          </w:tcPr>
          <w:p w14:paraId="7D42DEE9" w14:textId="77777777" w:rsidR="0041799D" w:rsidRPr="00222E1A" w:rsidRDefault="0041799D" w:rsidP="00365841">
            <w:pPr>
              <w:pStyle w:val="TableText"/>
              <w:spacing w:before="56" w:after="56"/>
              <w:jc w:val="center"/>
            </w:pPr>
          </w:p>
        </w:tc>
      </w:tr>
      <w:tr w:rsidR="00D931CF" w:rsidRPr="00222E1A" w14:paraId="2EC552F6" w14:textId="77777777" w:rsidTr="00AA3662">
        <w:tc>
          <w:tcPr>
            <w:tcW w:w="1089" w:type="dxa"/>
            <w:vMerge/>
          </w:tcPr>
          <w:p w14:paraId="6E92CACA" w14:textId="77777777" w:rsidR="0041799D" w:rsidRPr="00222E1A" w:rsidRDefault="0041799D" w:rsidP="00365841">
            <w:pPr>
              <w:pStyle w:val="TableText"/>
              <w:spacing w:before="56" w:after="56"/>
            </w:pPr>
          </w:p>
        </w:tc>
        <w:tc>
          <w:tcPr>
            <w:tcW w:w="2416" w:type="dxa"/>
            <w:vAlign w:val="bottom"/>
          </w:tcPr>
          <w:p w14:paraId="107A8ABE" w14:textId="77777777" w:rsidR="0041799D" w:rsidRPr="00222E1A" w:rsidRDefault="0041799D" w:rsidP="00365841">
            <w:pPr>
              <w:pStyle w:val="TableText"/>
              <w:spacing w:before="56" w:after="56"/>
            </w:pPr>
            <w:r w:rsidRPr="00222E1A">
              <w:rPr>
                <w:rFonts w:ascii="Calibri" w:hAnsi="Calibri"/>
              </w:rPr>
              <w:t xml:space="preserve">White-faced </w:t>
            </w:r>
            <w:r w:rsidR="00B720F1">
              <w:rPr>
                <w:rFonts w:ascii="Calibri" w:hAnsi="Calibri"/>
              </w:rPr>
              <w:t>h</w:t>
            </w:r>
            <w:r w:rsidRPr="00222E1A">
              <w:rPr>
                <w:rFonts w:ascii="Calibri" w:hAnsi="Calibri"/>
              </w:rPr>
              <w:t>eron</w:t>
            </w:r>
          </w:p>
        </w:tc>
        <w:tc>
          <w:tcPr>
            <w:tcW w:w="726" w:type="dxa"/>
          </w:tcPr>
          <w:p w14:paraId="4829491B" w14:textId="77777777" w:rsidR="0041799D" w:rsidRPr="00222E1A" w:rsidRDefault="0041799D" w:rsidP="00365841">
            <w:pPr>
              <w:pStyle w:val="TableText"/>
              <w:spacing w:before="56" w:after="56"/>
              <w:jc w:val="center"/>
            </w:pPr>
            <w:r w:rsidRPr="00222E1A">
              <w:rPr>
                <w:rFonts w:ascii="Calibri" w:hAnsi="Calibri"/>
              </w:rPr>
              <w:t>23</w:t>
            </w:r>
          </w:p>
        </w:tc>
        <w:tc>
          <w:tcPr>
            <w:tcW w:w="726" w:type="dxa"/>
            <w:shd w:val="clear" w:color="auto" w:fill="D9D9D9" w:themeFill="background1" w:themeFillShade="D9"/>
          </w:tcPr>
          <w:p w14:paraId="72E65F7B" w14:textId="77777777" w:rsidR="0041799D" w:rsidRPr="00222E1A" w:rsidRDefault="0041799D" w:rsidP="00365841">
            <w:pPr>
              <w:pStyle w:val="TableText"/>
              <w:spacing w:before="56" w:after="56"/>
              <w:jc w:val="center"/>
            </w:pPr>
            <w:r w:rsidRPr="00222E1A">
              <w:rPr>
                <w:rFonts w:ascii="Calibri" w:hAnsi="Calibri"/>
              </w:rPr>
              <w:t>11</w:t>
            </w:r>
          </w:p>
        </w:tc>
        <w:tc>
          <w:tcPr>
            <w:tcW w:w="779" w:type="dxa"/>
          </w:tcPr>
          <w:p w14:paraId="0AE9E740" w14:textId="77777777" w:rsidR="0041799D" w:rsidRPr="00222E1A" w:rsidRDefault="0041799D" w:rsidP="00365841">
            <w:pPr>
              <w:pStyle w:val="TableText"/>
              <w:spacing w:before="56" w:after="56"/>
              <w:jc w:val="center"/>
            </w:pPr>
            <w:r w:rsidRPr="00222E1A">
              <w:rPr>
                <w:rFonts w:ascii="Calibri" w:hAnsi="Calibri"/>
              </w:rPr>
              <w:t>2</w:t>
            </w:r>
          </w:p>
        </w:tc>
        <w:tc>
          <w:tcPr>
            <w:tcW w:w="780" w:type="dxa"/>
          </w:tcPr>
          <w:p w14:paraId="4A593593" w14:textId="77777777" w:rsidR="0041799D" w:rsidRPr="00222E1A" w:rsidRDefault="0041799D" w:rsidP="00365841">
            <w:pPr>
              <w:pStyle w:val="TableText"/>
              <w:spacing w:before="56" w:after="56"/>
              <w:jc w:val="center"/>
            </w:pPr>
            <w:r w:rsidRPr="00222E1A">
              <w:rPr>
                <w:rFonts w:ascii="Calibri" w:hAnsi="Calibri"/>
              </w:rPr>
              <w:t>4</w:t>
            </w:r>
          </w:p>
        </w:tc>
        <w:tc>
          <w:tcPr>
            <w:tcW w:w="779" w:type="dxa"/>
          </w:tcPr>
          <w:p w14:paraId="5B693280" w14:textId="77777777" w:rsidR="0041799D" w:rsidRPr="00222E1A" w:rsidRDefault="0041799D" w:rsidP="00365841">
            <w:pPr>
              <w:pStyle w:val="TableText"/>
              <w:spacing w:before="56" w:after="56"/>
              <w:jc w:val="center"/>
            </w:pPr>
            <w:r w:rsidRPr="00222E1A">
              <w:rPr>
                <w:rFonts w:ascii="Calibri" w:hAnsi="Calibri"/>
              </w:rPr>
              <w:t>4</w:t>
            </w:r>
          </w:p>
        </w:tc>
        <w:tc>
          <w:tcPr>
            <w:tcW w:w="780" w:type="dxa"/>
          </w:tcPr>
          <w:p w14:paraId="6DC33A21" w14:textId="77777777" w:rsidR="0041799D" w:rsidRPr="00222E1A" w:rsidRDefault="0041799D" w:rsidP="00365841">
            <w:pPr>
              <w:pStyle w:val="TableText"/>
              <w:spacing w:before="56" w:after="56"/>
              <w:jc w:val="center"/>
            </w:pPr>
            <w:r w:rsidRPr="00222E1A">
              <w:rPr>
                <w:rFonts w:ascii="Calibri" w:hAnsi="Calibri"/>
              </w:rPr>
              <w:t>2</w:t>
            </w:r>
          </w:p>
        </w:tc>
        <w:tc>
          <w:tcPr>
            <w:tcW w:w="1134" w:type="dxa"/>
          </w:tcPr>
          <w:p w14:paraId="7599F7D3" w14:textId="77777777" w:rsidR="0041799D" w:rsidRPr="00222E1A" w:rsidRDefault="0041799D" w:rsidP="00365841">
            <w:pPr>
              <w:pStyle w:val="TableText"/>
              <w:spacing w:before="56" w:after="56"/>
              <w:jc w:val="center"/>
            </w:pPr>
          </w:p>
        </w:tc>
      </w:tr>
      <w:tr w:rsidR="00D931CF" w:rsidRPr="00222E1A" w14:paraId="0A7BE1F9" w14:textId="77777777" w:rsidTr="00AA3662">
        <w:tc>
          <w:tcPr>
            <w:tcW w:w="1089" w:type="dxa"/>
            <w:vMerge/>
          </w:tcPr>
          <w:p w14:paraId="630C8434" w14:textId="77777777" w:rsidR="0041799D" w:rsidRPr="00222E1A" w:rsidRDefault="0041799D" w:rsidP="00365841">
            <w:pPr>
              <w:pStyle w:val="TableText"/>
              <w:spacing w:before="56" w:after="56"/>
            </w:pPr>
          </w:p>
        </w:tc>
        <w:tc>
          <w:tcPr>
            <w:tcW w:w="2416" w:type="dxa"/>
            <w:vAlign w:val="bottom"/>
          </w:tcPr>
          <w:p w14:paraId="72389AC0" w14:textId="77777777" w:rsidR="0041799D" w:rsidRPr="00222E1A" w:rsidRDefault="0041799D" w:rsidP="00365841">
            <w:pPr>
              <w:pStyle w:val="TableText"/>
              <w:spacing w:before="56" w:after="56"/>
            </w:pPr>
            <w:r w:rsidRPr="00222E1A">
              <w:rPr>
                <w:rFonts w:ascii="Calibri" w:hAnsi="Calibri"/>
              </w:rPr>
              <w:t xml:space="preserve">White-necked </w:t>
            </w:r>
            <w:r w:rsidR="00B720F1">
              <w:rPr>
                <w:rFonts w:ascii="Calibri" w:hAnsi="Calibri"/>
              </w:rPr>
              <w:t>h</w:t>
            </w:r>
            <w:r w:rsidRPr="00222E1A">
              <w:rPr>
                <w:rFonts w:ascii="Calibri" w:hAnsi="Calibri"/>
              </w:rPr>
              <w:t>eron</w:t>
            </w:r>
          </w:p>
        </w:tc>
        <w:tc>
          <w:tcPr>
            <w:tcW w:w="726" w:type="dxa"/>
          </w:tcPr>
          <w:p w14:paraId="0095AC1E" w14:textId="77777777" w:rsidR="0041799D" w:rsidRPr="00222E1A" w:rsidRDefault="0041799D" w:rsidP="00365841">
            <w:pPr>
              <w:pStyle w:val="TableText"/>
              <w:spacing w:before="56" w:after="56"/>
              <w:jc w:val="center"/>
            </w:pPr>
            <w:r w:rsidRPr="00222E1A">
              <w:rPr>
                <w:rFonts w:ascii="Calibri" w:hAnsi="Calibri"/>
              </w:rPr>
              <w:t>29</w:t>
            </w:r>
          </w:p>
        </w:tc>
        <w:tc>
          <w:tcPr>
            <w:tcW w:w="726" w:type="dxa"/>
            <w:shd w:val="clear" w:color="auto" w:fill="D9D9D9" w:themeFill="background1" w:themeFillShade="D9"/>
          </w:tcPr>
          <w:p w14:paraId="08F8B1D3" w14:textId="77777777" w:rsidR="0041799D" w:rsidRPr="00222E1A" w:rsidRDefault="0041799D" w:rsidP="00365841">
            <w:pPr>
              <w:pStyle w:val="TableText"/>
              <w:spacing w:before="56" w:after="56"/>
              <w:jc w:val="center"/>
            </w:pPr>
            <w:r w:rsidRPr="00222E1A">
              <w:rPr>
                <w:rFonts w:ascii="Calibri" w:hAnsi="Calibri"/>
              </w:rPr>
              <w:t>17</w:t>
            </w:r>
          </w:p>
        </w:tc>
        <w:tc>
          <w:tcPr>
            <w:tcW w:w="779" w:type="dxa"/>
          </w:tcPr>
          <w:p w14:paraId="47CAA499" w14:textId="77777777" w:rsidR="0041799D" w:rsidRPr="00222E1A" w:rsidRDefault="0041799D" w:rsidP="00365841">
            <w:pPr>
              <w:pStyle w:val="TableText"/>
              <w:spacing w:before="56" w:after="56"/>
              <w:jc w:val="center"/>
            </w:pPr>
          </w:p>
        </w:tc>
        <w:tc>
          <w:tcPr>
            <w:tcW w:w="780" w:type="dxa"/>
          </w:tcPr>
          <w:p w14:paraId="441968B9" w14:textId="77777777" w:rsidR="0041799D" w:rsidRPr="00222E1A" w:rsidRDefault="0041799D" w:rsidP="00365841">
            <w:pPr>
              <w:pStyle w:val="TableText"/>
              <w:spacing w:before="56" w:after="56"/>
              <w:jc w:val="center"/>
            </w:pPr>
            <w:r w:rsidRPr="00222E1A">
              <w:rPr>
                <w:rFonts w:ascii="Calibri" w:hAnsi="Calibri"/>
              </w:rPr>
              <w:t>4</w:t>
            </w:r>
          </w:p>
        </w:tc>
        <w:tc>
          <w:tcPr>
            <w:tcW w:w="779" w:type="dxa"/>
          </w:tcPr>
          <w:p w14:paraId="1DD348FE" w14:textId="77777777" w:rsidR="0041799D" w:rsidRPr="00222E1A" w:rsidRDefault="0041799D" w:rsidP="00365841">
            <w:pPr>
              <w:pStyle w:val="TableText"/>
              <w:spacing w:before="56" w:after="56"/>
              <w:jc w:val="center"/>
            </w:pPr>
            <w:r w:rsidRPr="00222E1A">
              <w:rPr>
                <w:rFonts w:ascii="Calibri" w:hAnsi="Calibri"/>
              </w:rPr>
              <w:t>4</w:t>
            </w:r>
          </w:p>
        </w:tc>
        <w:tc>
          <w:tcPr>
            <w:tcW w:w="780" w:type="dxa"/>
          </w:tcPr>
          <w:p w14:paraId="4DA3EC33" w14:textId="77777777" w:rsidR="0041799D" w:rsidRPr="00222E1A" w:rsidRDefault="0041799D" w:rsidP="00365841">
            <w:pPr>
              <w:pStyle w:val="TableText"/>
              <w:spacing w:before="56" w:after="56"/>
              <w:jc w:val="center"/>
            </w:pPr>
            <w:r w:rsidRPr="00222E1A">
              <w:rPr>
                <w:rFonts w:ascii="Calibri" w:hAnsi="Calibri"/>
              </w:rPr>
              <w:t>1</w:t>
            </w:r>
          </w:p>
        </w:tc>
        <w:tc>
          <w:tcPr>
            <w:tcW w:w="1134" w:type="dxa"/>
          </w:tcPr>
          <w:p w14:paraId="24A935A6" w14:textId="77777777" w:rsidR="0041799D" w:rsidRPr="00222E1A" w:rsidRDefault="0041799D" w:rsidP="00365841">
            <w:pPr>
              <w:pStyle w:val="TableText"/>
              <w:spacing w:before="56" w:after="56"/>
              <w:jc w:val="center"/>
            </w:pPr>
          </w:p>
        </w:tc>
      </w:tr>
      <w:tr w:rsidR="00D931CF" w:rsidRPr="00222E1A" w14:paraId="767779E4" w14:textId="77777777" w:rsidTr="00AA3662">
        <w:tc>
          <w:tcPr>
            <w:tcW w:w="1089" w:type="dxa"/>
            <w:vMerge w:val="restart"/>
          </w:tcPr>
          <w:p w14:paraId="4D98B791" w14:textId="77777777" w:rsidR="00117025" w:rsidRPr="00222E1A" w:rsidRDefault="00117025" w:rsidP="00365841">
            <w:pPr>
              <w:pStyle w:val="TableText"/>
              <w:spacing w:before="56" w:after="56"/>
            </w:pPr>
            <w:r w:rsidRPr="00222E1A">
              <w:t>Large wading birds</w:t>
            </w:r>
          </w:p>
        </w:tc>
        <w:tc>
          <w:tcPr>
            <w:tcW w:w="2416" w:type="dxa"/>
            <w:vAlign w:val="bottom"/>
          </w:tcPr>
          <w:p w14:paraId="76C712A9" w14:textId="77777777" w:rsidR="00117025" w:rsidRPr="00222E1A" w:rsidRDefault="00117025" w:rsidP="00365841">
            <w:pPr>
              <w:pStyle w:val="TableText"/>
              <w:spacing w:before="56" w:after="56"/>
            </w:pPr>
            <w:r w:rsidRPr="00222E1A">
              <w:rPr>
                <w:rFonts w:ascii="Calibri" w:hAnsi="Calibri"/>
              </w:rPr>
              <w:t xml:space="preserve">Australian </w:t>
            </w:r>
            <w:r w:rsidR="00B720F1">
              <w:rPr>
                <w:rFonts w:ascii="Calibri" w:hAnsi="Calibri"/>
              </w:rPr>
              <w:t>w</w:t>
            </w:r>
            <w:r w:rsidRPr="00222E1A">
              <w:rPr>
                <w:rFonts w:ascii="Calibri" w:hAnsi="Calibri"/>
              </w:rPr>
              <w:t xml:space="preserve">hite </w:t>
            </w:r>
            <w:r w:rsidR="00B720F1">
              <w:rPr>
                <w:rFonts w:ascii="Calibri" w:hAnsi="Calibri"/>
              </w:rPr>
              <w:t>i</w:t>
            </w:r>
            <w:r w:rsidRPr="00222E1A">
              <w:rPr>
                <w:rFonts w:ascii="Calibri" w:hAnsi="Calibri"/>
              </w:rPr>
              <w:t>bis</w:t>
            </w:r>
          </w:p>
        </w:tc>
        <w:tc>
          <w:tcPr>
            <w:tcW w:w="726" w:type="dxa"/>
            <w:shd w:val="clear" w:color="auto" w:fill="D9D9D9" w:themeFill="background1" w:themeFillShade="D9"/>
          </w:tcPr>
          <w:p w14:paraId="4E23C731" w14:textId="77777777" w:rsidR="00117025" w:rsidRPr="00222E1A" w:rsidRDefault="00117025" w:rsidP="00365841">
            <w:pPr>
              <w:pStyle w:val="TableText"/>
              <w:spacing w:before="56" w:after="56"/>
              <w:jc w:val="center"/>
            </w:pPr>
            <w:r w:rsidRPr="00222E1A">
              <w:rPr>
                <w:rFonts w:ascii="Calibri" w:hAnsi="Calibri"/>
              </w:rPr>
              <w:t>60</w:t>
            </w:r>
          </w:p>
        </w:tc>
        <w:tc>
          <w:tcPr>
            <w:tcW w:w="726" w:type="dxa"/>
          </w:tcPr>
          <w:p w14:paraId="4D9D8EEC" w14:textId="77777777" w:rsidR="00117025" w:rsidRPr="00222E1A" w:rsidRDefault="00117025" w:rsidP="00365841">
            <w:pPr>
              <w:pStyle w:val="TableText"/>
              <w:spacing w:before="56" w:after="56"/>
              <w:jc w:val="center"/>
            </w:pPr>
            <w:r w:rsidRPr="00222E1A">
              <w:rPr>
                <w:rFonts w:ascii="Calibri" w:hAnsi="Calibri"/>
              </w:rPr>
              <w:t>43</w:t>
            </w:r>
          </w:p>
        </w:tc>
        <w:tc>
          <w:tcPr>
            <w:tcW w:w="779" w:type="dxa"/>
          </w:tcPr>
          <w:p w14:paraId="3080D1B2" w14:textId="77777777" w:rsidR="00117025" w:rsidRPr="00222E1A" w:rsidRDefault="00117025" w:rsidP="00365841">
            <w:pPr>
              <w:pStyle w:val="TableText"/>
              <w:spacing w:before="56" w:after="56"/>
              <w:jc w:val="center"/>
            </w:pPr>
            <w:r w:rsidRPr="00222E1A">
              <w:rPr>
                <w:rFonts w:ascii="Calibri" w:hAnsi="Calibri"/>
              </w:rPr>
              <w:t>10</w:t>
            </w:r>
          </w:p>
        </w:tc>
        <w:tc>
          <w:tcPr>
            <w:tcW w:w="780" w:type="dxa"/>
          </w:tcPr>
          <w:p w14:paraId="58F96AF6" w14:textId="77777777" w:rsidR="00117025" w:rsidRPr="00222E1A" w:rsidRDefault="00117025" w:rsidP="00365841">
            <w:pPr>
              <w:pStyle w:val="TableText"/>
              <w:spacing w:before="56" w:after="56"/>
              <w:jc w:val="center"/>
            </w:pPr>
            <w:r w:rsidRPr="00222E1A">
              <w:rPr>
                <w:rFonts w:ascii="Calibri" w:hAnsi="Calibri"/>
              </w:rPr>
              <w:t>135</w:t>
            </w:r>
          </w:p>
        </w:tc>
        <w:tc>
          <w:tcPr>
            <w:tcW w:w="779" w:type="dxa"/>
          </w:tcPr>
          <w:p w14:paraId="73893C47" w14:textId="77777777" w:rsidR="00117025" w:rsidRPr="00222E1A" w:rsidRDefault="00117025" w:rsidP="00365841">
            <w:pPr>
              <w:pStyle w:val="TableText"/>
              <w:spacing w:before="56" w:after="56"/>
              <w:jc w:val="center"/>
            </w:pPr>
            <w:r w:rsidRPr="00222E1A">
              <w:rPr>
                <w:rFonts w:ascii="Calibri" w:hAnsi="Calibri"/>
              </w:rPr>
              <w:t>5</w:t>
            </w:r>
          </w:p>
        </w:tc>
        <w:tc>
          <w:tcPr>
            <w:tcW w:w="780" w:type="dxa"/>
          </w:tcPr>
          <w:p w14:paraId="72DA529F" w14:textId="77777777" w:rsidR="00117025" w:rsidRPr="00222E1A" w:rsidRDefault="00117025" w:rsidP="00365841">
            <w:pPr>
              <w:pStyle w:val="TableText"/>
              <w:spacing w:before="56" w:after="56"/>
              <w:jc w:val="center"/>
            </w:pPr>
            <w:r w:rsidRPr="00222E1A">
              <w:rPr>
                <w:rFonts w:ascii="Calibri" w:hAnsi="Calibri"/>
              </w:rPr>
              <w:t>1</w:t>
            </w:r>
          </w:p>
        </w:tc>
        <w:tc>
          <w:tcPr>
            <w:tcW w:w="1134" w:type="dxa"/>
          </w:tcPr>
          <w:p w14:paraId="3CA08E14" w14:textId="77777777" w:rsidR="00117025" w:rsidRPr="00222E1A" w:rsidRDefault="00117025" w:rsidP="00365841">
            <w:pPr>
              <w:pStyle w:val="TableText"/>
              <w:spacing w:before="56" w:after="56"/>
              <w:jc w:val="center"/>
            </w:pPr>
          </w:p>
        </w:tc>
      </w:tr>
      <w:tr w:rsidR="00D931CF" w:rsidRPr="00222E1A" w14:paraId="58258970" w14:textId="77777777" w:rsidTr="00AA3662">
        <w:tc>
          <w:tcPr>
            <w:tcW w:w="1089" w:type="dxa"/>
            <w:vMerge/>
          </w:tcPr>
          <w:p w14:paraId="608C1DDB" w14:textId="77777777" w:rsidR="00117025" w:rsidRPr="00222E1A" w:rsidRDefault="00117025" w:rsidP="00365841">
            <w:pPr>
              <w:pStyle w:val="TableText"/>
              <w:spacing w:before="56" w:after="56"/>
            </w:pPr>
          </w:p>
        </w:tc>
        <w:tc>
          <w:tcPr>
            <w:tcW w:w="2416" w:type="dxa"/>
            <w:vAlign w:val="bottom"/>
          </w:tcPr>
          <w:p w14:paraId="7A62487A" w14:textId="77777777" w:rsidR="00117025" w:rsidRPr="00222E1A" w:rsidRDefault="00117025" w:rsidP="00365841">
            <w:pPr>
              <w:pStyle w:val="TableText"/>
              <w:spacing w:before="56" w:after="56"/>
            </w:pPr>
            <w:r w:rsidRPr="00222E1A">
              <w:rPr>
                <w:rFonts w:ascii="Calibri" w:hAnsi="Calibri"/>
              </w:rPr>
              <w:t xml:space="preserve">Black-necked </w:t>
            </w:r>
            <w:r w:rsidR="00B720F1">
              <w:rPr>
                <w:rFonts w:ascii="Calibri" w:hAnsi="Calibri"/>
              </w:rPr>
              <w:t>s</w:t>
            </w:r>
            <w:r w:rsidRPr="00222E1A">
              <w:rPr>
                <w:rFonts w:ascii="Calibri" w:hAnsi="Calibri"/>
              </w:rPr>
              <w:t>tork</w:t>
            </w:r>
          </w:p>
        </w:tc>
        <w:tc>
          <w:tcPr>
            <w:tcW w:w="726" w:type="dxa"/>
          </w:tcPr>
          <w:p w14:paraId="27835C12" w14:textId="77777777" w:rsidR="00117025" w:rsidRPr="00222E1A" w:rsidRDefault="00117025" w:rsidP="00365841">
            <w:pPr>
              <w:pStyle w:val="TableText"/>
              <w:spacing w:before="56" w:after="56"/>
              <w:jc w:val="center"/>
            </w:pPr>
          </w:p>
        </w:tc>
        <w:tc>
          <w:tcPr>
            <w:tcW w:w="726" w:type="dxa"/>
          </w:tcPr>
          <w:p w14:paraId="756FD9CE" w14:textId="77777777" w:rsidR="00117025" w:rsidRPr="00222E1A" w:rsidRDefault="00117025" w:rsidP="00365841">
            <w:pPr>
              <w:pStyle w:val="TableText"/>
              <w:spacing w:before="56" w:after="56"/>
              <w:jc w:val="center"/>
            </w:pPr>
            <w:r w:rsidRPr="00222E1A">
              <w:rPr>
                <w:rFonts w:ascii="Calibri" w:hAnsi="Calibri"/>
              </w:rPr>
              <w:t>1</w:t>
            </w:r>
          </w:p>
        </w:tc>
        <w:tc>
          <w:tcPr>
            <w:tcW w:w="779" w:type="dxa"/>
          </w:tcPr>
          <w:p w14:paraId="5F03A7AC" w14:textId="77777777" w:rsidR="00117025" w:rsidRPr="00222E1A" w:rsidRDefault="00117025" w:rsidP="00365841">
            <w:pPr>
              <w:pStyle w:val="TableText"/>
              <w:spacing w:before="56" w:after="56"/>
              <w:jc w:val="center"/>
            </w:pPr>
          </w:p>
        </w:tc>
        <w:tc>
          <w:tcPr>
            <w:tcW w:w="780" w:type="dxa"/>
          </w:tcPr>
          <w:p w14:paraId="2A446ACC" w14:textId="77777777" w:rsidR="00117025" w:rsidRPr="00222E1A" w:rsidRDefault="00117025" w:rsidP="00365841">
            <w:pPr>
              <w:pStyle w:val="TableText"/>
              <w:spacing w:before="56" w:after="56"/>
              <w:jc w:val="center"/>
            </w:pPr>
          </w:p>
        </w:tc>
        <w:tc>
          <w:tcPr>
            <w:tcW w:w="779" w:type="dxa"/>
          </w:tcPr>
          <w:p w14:paraId="1DC1CA82" w14:textId="77777777" w:rsidR="00117025" w:rsidRPr="00222E1A" w:rsidRDefault="00117025" w:rsidP="00365841">
            <w:pPr>
              <w:pStyle w:val="TableText"/>
              <w:spacing w:before="56" w:after="56"/>
              <w:jc w:val="center"/>
            </w:pPr>
          </w:p>
        </w:tc>
        <w:tc>
          <w:tcPr>
            <w:tcW w:w="780" w:type="dxa"/>
          </w:tcPr>
          <w:p w14:paraId="2E82B21F" w14:textId="77777777" w:rsidR="00117025" w:rsidRPr="00222E1A" w:rsidRDefault="00117025" w:rsidP="00365841">
            <w:pPr>
              <w:pStyle w:val="TableText"/>
              <w:spacing w:before="56" w:after="56"/>
              <w:jc w:val="center"/>
            </w:pPr>
          </w:p>
        </w:tc>
        <w:tc>
          <w:tcPr>
            <w:tcW w:w="1134" w:type="dxa"/>
          </w:tcPr>
          <w:p w14:paraId="66F82162" w14:textId="77777777" w:rsidR="00117025" w:rsidRPr="00222E1A" w:rsidRDefault="00EC32C5" w:rsidP="00365841">
            <w:pPr>
              <w:pStyle w:val="TableText"/>
              <w:spacing w:before="56" w:after="56"/>
              <w:jc w:val="center"/>
            </w:pPr>
            <w:r w:rsidRPr="00222E1A">
              <w:t>E (NSW)</w:t>
            </w:r>
          </w:p>
        </w:tc>
      </w:tr>
      <w:tr w:rsidR="00D931CF" w:rsidRPr="00222E1A" w14:paraId="2528DD57" w14:textId="77777777" w:rsidTr="00AA3662">
        <w:tc>
          <w:tcPr>
            <w:tcW w:w="1089" w:type="dxa"/>
            <w:vMerge/>
          </w:tcPr>
          <w:p w14:paraId="3316698D" w14:textId="77777777" w:rsidR="00117025" w:rsidRPr="00222E1A" w:rsidRDefault="00117025" w:rsidP="00365841">
            <w:pPr>
              <w:pStyle w:val="TableText"/>
              <w:spacing w:before="56" w:after="56"/>
            </w:pPr>
          </w:p>
        </w:tc>
        <w:tc>
          <w:tcPr>
            <w:tcW w:w="2416" w:type="dxa"/>
            <w:vAlign w:val="bottom"/>
          </w:tcPr>
          <w:p w14:paraId="7DDC1438" w14:textId="77777777" w:rsidR="00117025" w:rsidRPr="00222E1A" w:rsidRDefault="00117025" w:rsidP="00365841">
            <w:pPr>
              <w:pStyle w:val="TableText"/>
              <w:spacing w:before="56" w:after="56"/>
            </w:pPr>
            <w:r w:rsidRPr="00222E1A">
              <w:rPr>
                <w:rFonts w:ascii="Calibri" w:hAnsi="Calibri"/>
              </w:rPr>
              <w:t>Brolga</w:t>
            </w:r>
          </w:p>
        </w:tc>
        <w:tc>
          <w:tcPr>
            <w:tcW w:w="726" w:type="dxa"/>
          </w:tcPr>
          <w:p w14:paraId="7F00ABEA" w14:textId="77777777" w:rsidR="00117025" w:rsidRPr="00222E1A" w:rsidRDefault="00117025" w:rsidP="00365841">
            <w:pPr>
              <w:pStyle w:val="TableText"/>
              <w:spacing w:before="56" w:after="56"/>
              <w:jc w:val="center"/>
            </w:pPr>
            <w:r w:rsidRPr="00222E1A">
              <w:rPr>
                <w:rFonts w:ascii="Calibri" w:hAnsi="Calibri"/>
              </w:rPr>
              <w:t>22</w:t>
            </w:r>
          </w:p>
        </w:tc>
        <w:tc>
          <w:tcPr>
            <w:tcW w:w="726" w:type="dxa"/>
          </w:tcPr>
          <w:p w14:paraId="57D02EB6" w14:textId="77777777" w:rsidR="00117025" w:rsidRPr="00222E1A" w:rsidRDefault="00117025" w:rsidP="00365841">
            <w:pPr>
              <w:pStyle w:val="TableText"/>
              <w:spacing w:before="56" w:after="56"/>
              <w:jc w:val="center"/>
            </w:pPr>
            <w:r w:rsidRPr="00222E1A">
              <w:rPr>
                <w:rFonts w:ascii="Calibri" w:hAnsi="Calibri"/>
              </w:rPr>
              <w:t>3</w:t>
            </w:r>
          </w:p>
        </w:tc>
        <w:tc>
          <w:tcPr>
            <w:tcW w:w="779" w:type="dxa"/>
          </w:tcPr>
          <w:p w14:paraId="689CDBF3" w14:textId="77777777" w:rsidR="00117025" w:rsidRPr="00222E1A" w:rsidRDefault="00117025" w:rsidP="00365841">
            <w:pPr>
              <w:pStyle w:val="TableText"/>
              <w:spacing w:before="56" w:after="56"/>
              <w:jc w:val="center"/>
            </w:pPr>
          </w:p>
        </w:tc>
        <w:tc>
          <w:tcPr>
            <w:tcW w:w="780" w:type="dxa"/>
          </w:tcPr>
          <w:p w14:paraId="64AEDF54" w14:textId="77777777" w:rsidR="00117025" w:rsidRPr="00222E1A" w:rsidRDefault="00117025" w:rsidP="00365841">
            <w:pPr>
              <w:pStyle w:val="TableText"/>
              <w:spacing w:before="56" w:after="56"/>
              <w:jc w:val="center"/>
            </w:pPr>
          </w:p>
        </w:tc>
        <w:tc>
          <w:tcPr>
            <w:tcW w:w="779" w:type="dxa"/>
          </w:tcPr>
          <w:p w14:paraId="23BA827E" w14:textId="77777777" w:rsidR="00117025" w:rsidRPr="00222E1A" w:rsidRDefault="00117025" w:rsidP="00365841">
            <w:pPr>
              <w:pStyle w:val="TableText"/>
              <w:spacing w:before="56" w:after="56"/>
              <w:jc w:val="center"/>
            </w:pPr>
            <w:r w:rsidRPr="00222E1A">
              <w:rPr>
                <w:rFonts w:ascii="Calibri" w:hAnsi="Calibri"/>
              </w:rPr>
              <w:t>4</w:t>
            </w:r>
          </w:p>
        </w:tc>
        <w:tc>
          <w:tcPr>
            <w:tcW w:w="780" w:type="dxa"/>
          </w:tcPr>
          <w:p w14:paraId="452CE19B" w14:textId="77777777" w:rsidR="00117025" w:rsidRPr="00222E1A" w:rsidRDefault="00117025" w:rsidP="00365841">
            <w:pPr>
              <w:pStyle w:val="TableText"/>
              <w:spacing w:before="56" w:after="56"/>
              <w:jc w:val="center"/>
            </w:pPr>
            <w:r w:rsidRPr="00222E1A">
              <w:rPr>
                <w:rFonts w:ascii="Calibri" w:hAnsi="Calibri"/>
              </w:rPr>
              <w:t>2</w:t>
            </w:r>
          </w:p>
        </w:tc>
        <w:tc>
          <w:tcPr>
            <w:tcW w:w="1134" w:type="dxa"/>
          </w:tcPr>
          <w:p w14:paraId="65D7DC3C" w14:textId="77777777" w:rsidR="00117025" w:rsidRPr="00222E1A" w:rsidRDefault="00117025" w:rsidP="00365841">
            <w:pPr>
              <w:pStyle w:val="TableText"/>
              <w:spacing w:before="56" w:after="56"/>
              <w:jc w:val="center"/>
            </w:pPr>
            <w:r w:rsidRPr="00222E1A">
              <w:t>V (NSW)</w:t>
            </w:r>
          </w:p>
        </w:tc>
      </w:tr>
      <w:tr w:rsidR="00D931CF" w:rsidRPr="00222E1A" w14:paraId="44C17F7C" w14:textId="77777777" w:rsidTr="00AA3662">
        <w:tc>
          <w:tcPr>
            <w:tcW w:w="1089" w:type="dxa"/>
            <w:vMerge/>
          </w:tcPr>
          <w:p w14:paraId="2BC00988" w14:textId="77777777" w:rsidR="00117025" w:rsidRPr="00222E1A" w:rsidRDefault="00117025" w:rsidP="00365841">
            <w:pPr>
              <w:pStyle w:val="TableText"/>
              <w:spacing w:before="56" w:after="56"/>
            </w:pPr>
          </w:p>
        </w:tc>
        <w:tc>
          <w:tcPr>
            <w:tcW w:w="2416" w:type="dxa"/>
            <w:vAlign w:val="bottom"/>
          </w:tcPr>
          <w:p w14:paraId="013A5F5B" w14:textId="77777777" w:rsidR="00117025" w:rsidRPr="00222E1A" w:rsidRDefault="00117025" w:rsidP="00365841">
            <w:pPr>
              <w:pStyle w:val="TableText"/>
              <w:spacing w:before="56" w:after="56"/>
            </w:pPr>
            <w:r w:rsidRPr="00222E1A">
              <w:rPr>
                <w:rFonts w:ascii="Calibri" w:hAnsi="Calibri"/>
              </w:rPr>
              <w:t xml:space="preserve">Glossy </w:t>
            </w:r>
            <w:r w:rsidR="00B720F1">
              <w:rPr>
                <w:rFonts w:ascii="Calibri" w:hAnsi="Calibri"/>
              </w:rPr>
              <w:t>i</w:t>
            </w:r>
            <w:r w:rsidRPr="00222E1A">
              <w:rPr>
                <w:rFonts w:ascii="Calibri" w:hAnsi="Calibri"/>
              </w:rPr>
              <w:t>bis</w:t>
            </w:r>
          </w:p>
        </w:tc>
        <w:tc>
          <w:tcPr>
            <w:tcW w:w="726" w:type="dxa"/>
          </w:tcPr>
          <w:p w14:paraId="3768DB55" w14:textId="77777777" w:rsidR="00117025" w:rsidRPr="00222E1A" w:rsidRDefault="00117025" w:rsidP="00365841">
            <w:pPr>
              <w:pStyle w:val="TableText"/>
              <w:spacing w:before="56" w:after="56"/>
              <w:jc w:val="center"/>
            </w:pPr>
            <w:r w:rsidRPr="00222E1A">
              <w:rPr>
                <w:rFonts w:ascii="Calibri" w:hAnsi="Calibri"/>
              </w:rPr>
              <w:t>40</w:t>
            </w:r>
          </w:p>
        </w:tc>
        <w:tc>
          <w:tcPr>
            <w:tcW w:w="726" w:type="dxa"/>
          </w:tcPr>
          <w:p w14:paraId="4CB32B57" w14:textId="77777777" w:rsidR="00117025" w:rsidRPr="00222E1A" w:rsidRDefault="00117025" w:rsidP="00365841">
            <w:pPr>
              <w:pStyle w:val="TableText"/>
              <w:spacing w:before="56" w:after="56"/>
              <w:jc w:val="center"/>
            </w:pPr>
            <w:r w:rsidRPr="00222E1A">
              <w:rPr>
                <w:rFonts w:ascii="Calibri" w:hAnsi="Calibri"/>
              </w:rPr>
              <w:t>101</w:t>
            </w:r>
          </w:p>
        </w:tc>
        <w:tc>
          <w:tcPr>
            <w:tcW w:w="779" w:type="dxa"/>
          </w:tcPr>
          <w:p w14:paraId="10927749" w14:textId="77777777" w:rsidR="00117025" w:rsidRPr="00222E1A" w:rsidRDefault="00117025" w:rsidP="00365841">
            <w:pPr>
              <w:pStyle w:val="TableText"/>
              <w:spacing w:before="56" w:after="56"/>
              <w:jc w:val="center"/>
            </w:pPr>
          </w:p>
        </w:tc>
        <w:tc>
          <w:tcPr>
            <w:tcW w:w="780" w:type="dxa"/>
          </w:tcPr>
          <w:p w14:paraId="5DF6D45B" w14:textId="77777777" w:rsidR="00117025" w:rsidRPr="00222E1A" w:rsidRDefault="00117025" w:rsidP="00365841">
            <w:pPr>
              <w:pStyle w:val="TableText"/>
              <w:spacing w:before="56" w:after="56"/>
              <w:jc w:val="center"/>
            </w:pPr>
          </w:p>
        </w:tc>
        <w:tc>
          <w:tcPr>
            <w:tcW w:w="779" w:type="dxa"/>
          </w:tcPr>
          <w:p w14:paraId="613D80AC" w14:textId="77777777" w:rsidR="00117025" w:rsidRPr="00222E1A" w:rsidRDefault="00117025" w:rsidP="00365841">
            <w:pPr>
              <w:pStyle w:val="TableText"/>
              <w:spacing w:before="56" w:after="56"/>
              <w:jc w:val="center"/>
            </w:pPr>
          </w:p>
        </w:tc>
        <w:tc>
          <w:tcPr>
            <w:tcW w:w="780" w:type="dxa"/>
          </w:tcPr>
          <w:p w14:paraId="0F7E299E" w14:textId="77777777" w:rsidR="00117025" w:rsidRPr="00222E1A" w:rsidRDefault="00117025" w:rsidP="00365841">
            <w:pPr>
              <w:pStyle w:val="TableText"/>
              <w:spacing w:before="56" w:after="56"/>
              <w:jc w:val="center"/>
            </w:pPr>
          </w:p>
        </w:tc>
        <w:tc>
          <w:tcPr>
            <w:tcW w:w="1134" w:type="dxa"/>
          </w:tcPr>
          <w:p w14:paraId="760F51C9" w14:textId="77777777" w:rsidR="00117025" w:rsidRPr="00222E1A" w:rsidRDefault="00117025" w:rsidP="00365841">
            <w:pPr>
              <w:pStyle w:val="TableText"/>
              <w:spacing w:before="56" w:after="56"/>
              <w:jc w:val="center"/>
            </w:pPr>
          </w:p>
        </w:tc>
      </w:tr>
      <w:tr w:rsidR="00D931CF" w:rsidRPr="00222E1A" w14:paraId="53010489" w14:textId="77777777" w:rsidTr="00AA3662">
        <w:tc>
          <w:tcPr>
            <w:tcW w:w="1089" w:type="dxa"/>
            <w:vMerge/>
          </w:tcPr>
          <w:p w14:paraId="4E448E70" w14:textId="77777777" w:rsidR="00117025" w:rsidRPr="00222E1A" w:rsidRDefault="00117025" w:rsidP="00365841">
            <w:pPr>
              <w:pStyle w:val="TableText"/>
              <w:spacing w:before="56" w:after="56"/>
            </w:pPr>
          </w:p>
        </w:tc>
        <w:tc>
          <w:tcPr>
            <w:tcW w:w="2416" w:type="dxa"/>
            <w:vAlign w:val="bottom"/>
          </w:tcPr>
          <w:p w14:paraId="37194916" w14:textId="77777777" w:rsidR="00117025" w:rsidRPr="00222E1A" w:rsidRDefault="00117025" w:rsidP="00365841">
            <w:pPr>
              <w:pStyle w:val="TableText"/>
              <w:spacing w:before="56" w:after="56"/>
            </w:pPr>
            <w:r w:rsidRPr="00222E1A">
              <w:rPr>
                <w:rFonts w:ascii="Calibri" w:hAnsi="Calibri"/>
              </w:rPr>
              <w:t xml:space="preserve">Royal </w:t>
            </w:r>
            <w:r w:rsidR="00B720F1">
              <w:rPr>
                <w:rFonts w:ascii="Calibri" w:hAnsi="Calibri"/>
              </w:rPr>
              <w:t>s</w:t>
            </w:r>
            <w:r w:rsidRPr="00222E1A">
              <w:rPr>
                <w:rFonts w:ascii="Calibri" w:hAnsi="Calibri"/>
              </w:rPr>
              <w:t>poonbill</w:t>
            </w:r>
          </w:p>
        </w:tc>
        <w:tc>
          <w:tcPr>
            <w:tcW w:w="726" w:type="dxa"/>
          </w:tcPr>
          <w:p w14:paraId="6015A822" w14:textId="77777777" w:rsidR="00117025" w:rsidRPr="00222E1A" w:rsidRDefault="00117025" w:rsidP="00365841">
            <w:pPr>
              <w:pStyle w:val="TableText"/>
              <w:spacing w:before="56" w:after="56"/>
              <w:jc w:val="center"/>
            </w:pPr>
          </w:p>
        </w:tc>
        <w:tc>
          <w:tcPr>
            <w:tcW w:w="726" w:type="dxa"/>
          </w:tcPr>
          <w:p w14:paraId="39E003B5" w14:textId="77777777" w:rsidR="00117025" w:rsidRPr="00222E1A" w:rsidRDefault="00117025" w:rsidP="00365841">
            <w:pPr>
              <w:pStyle w:val="TableText"/>
              <w:spacing w:before="56" w:after="56"/>
              <w:jc w:val="center"/>
            </w:pPr>
            <w:r w:rsidRPr="00222E1A">
              <w:rPr>
                <w:rFonts w:ascii="Calibri" w:hAnsi="Calibri"/>
              </w:rPr>
              <w:t>21</w:t>
            </w:r>
          </w:p>
        </w:tc>
        <w:tc>
          <w:tcPr>
            <w:tcW w:w="779" w:type="dxa"/>
          </w:tcPr>
          <w:p w14:paraId="61FB0B0C" w14:textId="77777777" w:rsidR="00117025" w:rsidRPr="00222E1A" w:rsidRDefault="00117025" w:rsidP="00365841">
            <w:pPr>
              <w:pStyle w:val="TableText"/>
              <w:spacing w:before="56" w:after="56"/>
              <w:jc w:val="center"/>
            </w:pPr>
          </w:p>
        </w:tc>
        <w:tc>
          <w:tcPr>
            <w:tcW w:w="780" w:type="dxa"/>
          </w:tcPr>
          <w:p w14:paraId="76E3B275" w14:textId="77777777" w:rsidR="00117025" w:rsidRPr="00222E1A" w:rsidRDefault="00117025" w:rsidP="00365841">
            <w:pPr>
              <w:pStyle w:val="TableText"/>
              <w:spacing w:before="56" w:after="56"/>
              <w:jc w:val="center"/>
            </w:pPr>
            <w:r w:rsidRPr="00222E1A">
              <w:rPr>
                <w:rFonts w:ascii="Calibri" w:hAnsi="Calibri"/>
              </w:rPr>
              <w:t>12</w:t>
            </w:r>
          </w:p>
        </w:tc>
        <w:tc>
          <w:tcPr>
            <w:tcW w:w="779" w:type="dxa"/>
          </w:tcPr>
          <w:p w14:paraId="18423050" w14:textId="77777777" w:rsidR="00117025" w:rsidRPr="00222E1A" w:rsidRDefault="00117025" w:rsidP="00365841">
            <w:pPr>
              <w:pStyle w:val="TableText"/>
              <w:spacing w:before="56" w:after="56"/>
              <w:jc w:val="center"/>
            </w:pPr>
            <w:r w:rsidRPr="00222E1A">
              <w:rPr>
                <w:rFonts w:ascii="Calibri" w:hAnsi="Calibri"/>
              </w:rPr>
              <w:t>6</w:t>
            </w:r>
          </w:p>
        </w:tc>
        <w:tc>
          <w:tcPr>
            <w:tcW w:w="780" w:type="dxa"/>
          </w:tcPr>
          <w:p w14:paraId="3E441FA4" w14:textId="77777777" w:rsidR="00117025" w:rsidRPr="00222E1A" w:rsidRDefault="00117025" w:rsidP="00365841">
            <w:pPr>
              <w:pStyle w:val="TableText"/>
              <w:spacing w:before="56" w:after="56"/>
              <w:jc w:val="center"/>
            </w:pPr>
          </w:p>
        </w:tc>
        <w:tc>
          <w:tcPr>
            <w:tcW w:w="1134" w:type="dxa"/>
          </w:tcPr>
          <w:p w14:paraId="567EA15B" w14:textId="77777777" w:rsidR="00117025" w:rsidRPr="00222E1A" w:rsidRDefault="00117025" w:rsidP="00365841">
            <w:pPr>
              <w:pStyle w:val="TableText"/>
              <w:spacing w:before="56" w:after="56"/>
              <w:jc w:val="center"/>
            </w:pPr>
          </w:p>
        </w:tc>
      </w:tr>
      <w:tr w:rsidR="00D931CF" w:rsidRPr="00222E1A" w14:paraId="3AD74ED4" w14:textId="77777777" w:rsidTr="00AA3662">
        <w:tc>
          <w:tcPr>
            <w:tcW w:w="1089" w:type="dxa"/>
            <w:vMerge/>
          </w:tcPr>
          <w:p w14:paraId="6917EBDC" w14:textId="77777777" w:rsidR="00117025" w:rsidRPr="00222E1A" w:rsidRDefault="00117025" w:rsidP="00365841">
            <w:pPr>
              <w:pStyle w:val="TableText"/>
              <w:spacing w:before="56" w:after="56"/>
            </w:pPr>
          </w:p>
        </w:tc>
        <w:tc>
          <w:tcPr>
            <w:tcW w:w="2416" w:type="dxa"/>
            <w:vAlign w:val="bottom"/>
          </w:tcPr>
          <w:p w14:paraId="55C04CEF" w14:textId="77777777" w:rsidR="00117025" w:rsidRPr="00222E1A" w:rsidRDefault="00117025" w:rsidP="00365841">
            <w:pPr>
              <w:pStyle w:val="TableText"/>
              <w:spacing w:before="56" w:after="56"/>
            </w:pPr>
            <w:r w:rsidRPr="00222E1A">
              <w:rPr>
                <w:rFonts w:ascii="Calibri" w:hAnsi="Calibri"/>
              </w:rPr>
              <w:t xml:space="preserve">Straw-necked </w:t>
            </w:r>
            <w:r w:rsidR="00B720F1">
              <w:rPr>
                <w:rFonts w:ascii="Calibri" w:hAnsi="Calibri"/>
              </w:rPr>
              <w:t>i</w:t>
            </w:r>
            <w:r w:rsidRPr="00222E1A">
              <w:rPr>
                <w:rFonts w:ascii="Calibri" w:hAnsi="Calibri"/>
              </w:rPr>
              <w:t>bis</w:t>
            </w:r>
          </w:p>
        </w:tc>
        <w:tc>
          <w:tcPr>
            <w:tcW w:w="726" w:type="dxa"/>
          </w:tcPr>
          <w:p w14:paraId="4D5449E2" w14:textId="77777777" w:rsidR="00117025" w:rsidRPr="00222E1A" w:rsidRDefault="00117025" w:rsidP="00365841">
            <w:pPr>
              <w:pStyle w:val="TableText"/>
              <w:spacing w:before="56" w:after="56"/>
              <w:jc w:val="center"/>
            </w:pPr>
            <w:r w:rsidRPr="00222E1A">
              <w:rPr>
                <w:rFonts w:ascii="Calibri" w:hAnsi="Calibri"/>
              </w:rPr>
              <w:t>120</w:t>
            </w:r>
          </w:p>
        </w:tc>
        <w:tc>
          <w:tcPr>
            <w:tcW w:w="726" w:type="dxa"/>
          </w:tcPr>
          <w:p w14:paraId="35A353DF" w14:textId="77777777" w:rsidR="00117025" w:rsidRPr="00222E1A" w:rsidRDefault="00117025" w:rsidP="00365841">
            <w:pPr>
              <w:pStyle w:val="TableText"/>
              <w:spacing w:before="56" w:after="56"/>
              <w:jc w:val="center"/>
            </w:pPr>
            <w:r w:rsidRPr="00222E1A">
              <w:rPr>
                <w:rFonts w:ascii="Calibri" w:hAnsi="Calibri"/>
              </w:rPr>
              <w:t>65</w:t>
            </w:r>
          </w:p>
        </w:tc>
        <w:tc>
          <w:tcPr>
            <w:tcW w:w="779" w:type="dxa"/>
          </w:tcPr>
          <w:p w14:paraId="55D553A6" w14:textId="77777777" w:rsidR="00117025" w:rsidRPr="00222E1A" w:rsidRDefault="00117025" w:rsidP="00365841">
            <w:pPr>
              <w:pStyle w:val="TableText"/>
              <w:spacing w:before="56" w:after="56"/>
              <w:jc w:val="center"/>
            </w:pPr>
            <w:r w:rsidRPr="00222E1A">
              <w:rPr>
                <w:rFonts w:ascii="Calibri" w:hAnsi="Calibri"/>
              </w:rPr>
              <w:t>40</w:t>
            </w:r>
          </w:p>
        </w:tc>
        <w:tc>
          <w:tcPr>
            <w:tcW w:w="780" w:type="dxa"/>
          </w:tcPr>
          <w:p w14:paraId="73F6E5A3" w14:textId="77777777" w:rsidR="00117025" w:rsidRPr="00222E1A" w:rsidRDefault="00117025" w:rsidP="00365841">
            <w:pPr>
              <w:pStyle w:val="TableText"/>
              <w:spacing w:before="56" w:after="56"/>
              <w:jc w:val="center"/>
            </w:pPr>
            <w:r w:rsidRPr="00222E1A">
              <w:rPr>
                <w:rFonts w:ascii="Calibri" w:hAnsi="Calibri"/>
              </w:rPr>
              <w:t>28</w:t>
            </w:r>
          </w:p>
        </w:tc>
        <w:tc>
          <w:tcPr>
            <w:tcW w:w="779" w:type="dxa"/>
          </w:tcPr>
          <w:p w14:paraId="61D4925A" w14:textId="77777777" w:rsidR="00117025" w:rsidRPr="00222E1A" w:rsidRDefault="00117025" w:rsidP="00365841">
            <w:pPr>
              <w:pStyle w:val="TableText"/>
              <w:spacing w:before="56" w:after="56"/>
              <w:jc w:val="center"/>
            </w:pPr>
            <w:r w:rsidRPr="00222E1A">
              <w:rPr>
                <w:rFonts w:ascii="Calibri" w:hAnsi="Calibri"/>
              </w:rPr>
              <w:t>29</w:t>
            </w:r>
          </w:p>
        </w:tc>
        <w:tc>
          <w:tcPr>
            <w:tcW w:w="780" w:type="dxa"/>
          </w:tcPr>
          <w:p w14:paraId="32FF7584" w14:textId="77777777" w:rsidR="00117025" w:rsidRPr="00222E1A" w:rsidRDefault="00117025" w:rsidP="00365841">
            <w:pPr>
              <w:pStyle w:val="TableText"/>
              <w:spacing w:before="56" w:after="56"/>
              <w:jc w:val="center"/>
            </w:pPr>
          </w:p>
        </w:tc>
        <w:tc>
          <w:tcPr>
            <w:tcW w:w="1134" w:type="dxa"/>
          </w:tcPr>
          <w:p w14:paraId="0D4C153C" w14:textId="77777777" w:rsidR="00117025" w:rsidRPr="00222E1A" w:rsidRDefault="00117025" w:rsidP="00365841">
            <w:pPr>
              <w:pStyle w:val="TableText"/>
              <w:spacing w:before="56" w:after="56"/>
              <w:jc w:val="center"/>
            </w:pPr>
          </w:p>
        </w:tc>
      </w:tr>
      <w:tr w:rsidR="00D931CF" w:rsidRPr="00222E1A" w14:paraId="0086EA59" w14:textId="77777777" w:rsidTr="00AA3662">
        <w:tc>
          <w:tcPr>
            <w:tcW w:w="1089" w:type="dxa"/>
            <w:vMerge/>
          </w:tcPr>
          <w:p w14:paraId="70F7DF0C" w14:textId="77777777" w:rsidR="00117025" w:rsidRPr="00222E1A" w:rsidRDefault="00117025" w:rsidP="00365841">
            <w:pPr>
              <w:pStyle w:val="TableText"/>
              <w:spacing w:before="56" w:after="56"/>
            </w:pPr>
          </w:p>
        </w:tc>
        <w:tc>
          <w:tcPr>
            <w:tcW w:w="2416" w:type="dxa"/>
            <w:vAlign w:val="bottom"/>
          </w:tcPr>
          <w:p w14:paraId="7034CCDD" w14:textId="77777777" w:rsidR="00117025" w:rsidRPr="00222E1A" w:rsidRDefault="00117025" w:rsidP="00365841">
            <w:pPr>
              <w:pStyle w:val="TableText"/>
              <w:spacing w:before="56" w:after="56"/>
            </w:pPr>
            <w:r w:rsidRPr="00222E1A">
              <w:rPr>
                <w:rFonts w:ascii="Calibri" w:hAnsi="Calibri"/>
              </w:rPr>
              <w:t xml:space="preserve">Yellow-billed </w:t>
            </w:r>
            <w:r w:rsidR="00B720F1">
              <w:rPr>
                <w:rFonts w:ascii="Calibri" w:hAnsi="Calibri"/>
              </w:rPr>
              <w:t>s</w:t>
            </w:r>
            <w:r w:rsidRPr="00222E1A">
              <w:rPr>
                <w:rFonts w:ascii="Calibri" w:hAnsi="Calibri"/>
              </w:rPr>
              <w:t>poonbill</w:t>
            </w:r>
          </w:p>
        </w:tc>
        <w:tc>
          <w:tcPr>
            <w:tcW w:w="726" w:type="dxa"/>
          </w:tcPr>
          <w:p w14:paraId="34A41DB7" w14:textId="77777777" w:rsidR="00117025" w:rsidRPr="00222E1A" w:rsidRDefault="00117025" w:rsidP="00365841">
            <w:pPr>
              <w:pStyle w:val="TableText"/>
              <w:spacing w:before="56" w:after="56"/>
              <w:jc w:val="center"/>
            </w:pPr>
            <w:r w:rsidRPr="00222E1A">
              <w:rPr>
                <w:rFonts w:ascii="Calibri" w:hAnsi="Calibri"/>
              </w:rPr>
              <w:t>11</w:t>
            </w:r>
          </w:p>
        </w:tc>
        <w:tc>
          <w:tcPr>
            <w:tcW w:w="726" w:type="dxa"/>
          </w:tcPr>
          <w:p w14:paraId="1714D0D2" w14:textId="77777777" w:rsidR="00117025" w:rsidRPr="00222E1A" w:rsidRDefault="00117025" w:rsidP="00365841">
            <w:pPr>
              <w:pStyle w:val="TableText"/>
              <w:spacing w:before="56" w:after="56"/>
              <w:jc w:val="center"/>
            </w:pPr>
            <w:r w:rsidRPr="00222E1A">
              <w:rPr>
                <w:rFonts w:ascii="Calibri" w:hAnsi="Calibri"/>
              </w:rPr>
              <w:t>8</w:t>
            </w:r>
          </w:p>
        </w:tc>
        <w:tc>
          <w:tcPr>
            <w:tcW w:w="779" w:type="dxa"/>
          </w:tcPr>
          <w:p w14:paraId="149BCBE1" w14:textId="77777777" w:rsidR="00117025" w:rsidRPr="00222E1A" w:rsidRDefault="00117025" w:rsidP="00365841">
            <w:pPr>
              <w:pStyle w:val="TableText"/>
              <w:spacing w:before="56" w:after="56"/>
              <w:jc w:val="center"/>
            </w:pPr>
          </w:p>
        </w:tc>
        <w:tc>
          <w:tcPr>
            <w:tcW w:w="780" w:type="dxa"/>
          </w:tcPr>
          <w:p w14:paraId="37E92412" w14:textId="77777777" w:rsidR="00117025" w:rsidRPr="00222E1A" w:rsidRDefault="00117025" w:rsidP="00365841">
            <w:pPr>
              <w:pStyle w:val="TableText"/>
              <w:spacing w:before="56" w:after="56"/>
              <w:jc w:val="center"/>
            </w:pPr>
            <w:r w:rsidRPr="00222E1A">
              <w:rPr>
                <w:rFonts w:ascii="Calibri" w:hAnsi="Calibri"/>
              </w:rPr>
              <w:t>16</w:t>
            </w:r>
          </w:p>
        </w:tc>
        <w:tc>
          <w:tcPr>
            <w:tcW w:w="779" w:type="dxa"/>
          </w:tcPr>
          <w:p w14:paraId="06199C43" w14:textId="77777777" w:rsidR="00117025" w:rsidRPr="00222E1A" w:rsidRDefault="00117025" w:rsidP="00365841">
            <w:pPr>
              <w:pStyle w:val="TableText"/>
              <w:spacing w:before="56" w:after="56"/>
              <w:jc w:val="center"/>
            </w:pPr>
            <w:r w:rsidRPr="00222E1A">
              <w:rPr>
                <w:rFonts w:ascii="Calibri" w:hAnsi="Calibri"/>
              </w:rPr>
              <w:t>4</w:t>
            </w:r>
          </w:p>
        </w:tc>
        <w:tc>
          <w:tcPr>
            <w:tcW w:w="780" w:type="dxa"/>
          </w:tcPr>
          <w:p w14:paraId="1F8C6206" w14:textId="77777777" w:rsidR="00117025" w:rsidRPr="00222E1A" w:rsidRDefault="00117025" w:rsidP="00365841">
            <w:pPr>
              <w:pStyle w:val="TableText"/>
              <w:spacing w:before="56" w:after="56"/>
              <w:jc w:val="center"/>
            </w:pPr>
            <w:r w:rsidRPr="00222E1A">
              <w:rPr>
                <w:rFonts w:ascii="Calibri" w:hAnsi="Calibri"/>
              </w:rPr>
              <w:t>5</w:t>
            </w:r>
          </w:p>
        </w:tc>
        <w:tc>
          <w:tcPr>
            <w:tcW w:w="1134" w:type="dxa"/>
          </w:tcPr>
          <w:p w14:paraId="6799560C" w14:textId="77777777" w:rsidR="00117025" w:rsidRPr="00222E1A" w:rsidRDefault="00117025" w:rsidP="00365841">
            <w:pPr>
              <w:pStyle w:val="TableText"/>
              <w:spacing w:before="56" w:after="56"/>
              <w:jc w:val="center"/>
            </w:pPr>
          </w:p>
        </w:tc>
      </w:tr>
      <w:tr w:rsidR="00D931CF" w:rsidRPr="00222E1A" w14:paraId="7CAC287D" w14:textId="77777777" w:rsidTr="00AA3662">
        <w:tc>
          <w:tcPr>
            <w:tcW w:w="1089" w:type="dxa"/>
            <w:vMerge w:val="restart"/>
          </w:tcPr>
          <w:p w14:paraId="52D8FF98" w14:textId="77777777" w:rsidR="00117025" w:rsidRPr="00222E1A" w:rsidRDefault="00117025" w:rsidP="00365841">
            <w:pPr>
              <w:pStyle w:val="TableText"/>
              <w:spacing w:before="56" w:after="56"/>
            </w:pPr>
            <w:r w:rsidRPr="00222E1A">
              <w:t>Crakes and rails</w:t>
            </w:r>
          </w:p>
        </w:tc>
        <w:tc>
          <w:tcPr>
            <w:tcW w:w="2416" w:type="dxa"/>
            <w:vAlign w:val="bottom"/>
          </w:tcPr>
          <w:p w14:paraId="69D24AF3" w14:textId="77777777" w:rsidR="00117025" w:rsidRPr="00222E1A" w:rsidRDefault="00117025" w:rsidP="00365841">
            <w:pPr>
              <w:pStyle w:val="TableText"/>
              <w:spacing w:before="56" w:after="56"/>
            </w:pPr>
            <w:r w:rsidRPr="00222E1A">
              <w:rPr>
                <w:rFonts w:ascii="Calibri" w:hAnsi="Calibri"/>
              </w:rPr>
              <w:t xml:space="preserve">Black-tailed </w:t>
            </w:r>
            <w:r w:rsidR="00B720F1">
              <w:rPr>
                <w:rFonts w:ascii="Calibri" w:hAnsi="Calibri"/>
              </w:rPr>
              <w:t>n</w:t>
            </w:r>
            <w:r w:rsidRPr="00222E1A">
              <w:rPr>
                <w:rFonts w:ascii="Calibri" w:hAnsi="Calibri"/>
              </w:rPr>
              <w:t>ative-hen</w:t>
            </w:r>
          </w:p>
        </w:tc>
        <w:tc>
          <w:tcPr>
            <w:tcW w:w="726" w:type="dxa"/>
          </w:tcPr>
          <w:p w14:paraId="439244B0" w14:textId="77777777" w:rsidR="00117025" w:rsidRPr="00222E1A" w:rsidRDefault="00117025" w:rsidP="00365841">
            <w:pPr>
              <w:pStyle w:val="TableText"/>
              <w:spacing w:before="56" w:after="56"/>
              <w:jc w:val="center"/>
            </w:pPr>
            <w:r w:rsidRPr="00222E1A">
              <w:rPr>
                <w:rFonts w:ascii="Calibri" w:hAnsi="Calibri"/>
              </w:rPr>
              <w:t>10</w:t>
            </w:r>
          </w:p>
        </w:tc>
        <w:tc>
          <w:tcPr>
            <w:tcW w:w="726" w:type="dxa"/>
          </w:tcPr>
          <w:p w14:paraId="5D61E9CE" w14:textId="77777777" w:rsidR="00117025" w:rsidRPr="00222E1A" w:rsidRDefault="00117025" w:rsidP="00365841">
            <w:pPr>
              <w:pStyle w:val="TableText"/>
              <w:spacing w:before="56" w:after="56"/>
              <w:jc w:val="center"/>
            </w:pPr>
          </w:p>
        </w:tc>
        <w:tc>
          <w:tcPr>
            <w:tcW w:w="779" w:type="dxa"/>
          </w:tcPr>
          <w:p w14:paraId="105363D3" w14:textId="77777777" w:rsidR="00117025" w:rsidRPr="00222E1A" w:rsidRDefault="00117025" w:rsidP="00365841">
            <w:pPr>
              <w:pStyle w:val="TableText"/>
              <w:spacing w:before="56" w:after="56"/>
              <w:jc w:val="center"/>
            </w:pPr>
          </w:p>
        </w:tc>
        <w:tc>
          <w:tcPr>
            <w:tcW w:w="780" w:type="dxa"/>
          </w:tcPr>
          <w:p w14:paraId="6A293CEA" w14:textId="77777777" w:rsidR="00117025" w:rsidRPr="00222E1A" w:rsidRDefault="00117025" w:rsidP="00365841">
            <w:pPr>
              <w:pStyle w:val="TableText"/>
              <w:spacing w:before="56" w:after="56"/>
              <w:jc w:val="center"/>
            </w:pPr>
            <w:r w:rsidRPr="00222E1A">
              <w:rPr>
                <w:rFonts w:ascii="Calibri" w:hAnsi="Calibri"/>
              </w:rPr>
              <w:t>36</w:t>
            </w:r>
          </w:p>
        </w:tc>
        <w:tc>
          <w:tcPr>
            <w:tcW w:w="779" w:type="dxa"/>
          </w:tcPr>
          <w:p w14:paraId="4B12BDBD" w14:textId="77777777" w:rsidR="00117025" w:rsidRPr="00222E1A" w:rsidRDefault="00117025" w:rsidP="00365841">
            <w:pPr>
              <w:pStyle w:val="TableText"/>
              <w:spacing w:before="56" w:after="56"/>
              <w:jc w:val="center"/>
            </w:pPr>
          </w:p>
        </w:tc>
        <w:tc>
          <w:tcPr>
            <w:tcW w:w="780" w:type="dxa"/>
          </w:tcPr>
          <w:p w14:paraId="2905E89C" w14:textId="77777777" w:rsidR="00117025" w:rsidRPr="00222E1A" w:rsidRDefault="00117025" w:rsidP="00365841">
            <w:pPr>
              <w:pStyle w:val="TableText"/>
              <w:spacing w:before="56" w:after="56"/>
              <w:jc w:val="center"/>
            </w:pPr>
            <w:r w:rsidRPr="00222E1A">
              <w:rPr>
                <w:rFonts w:ascii="Calibri" w:hAnsi="Calibri"/>
              </w:rPr>
              <w:t>27</w:t>
            </w:r>
          </w:p>
        </w:tc>
        <w:tc>
          <w:tcPr>
            <w:tcW w:w="1134" w:type="dxa"/>
          </w:tcPr>
          <w:p w14:paraId="62B96031" w14:textId="77777777" w:rsidR="00117025" w:rsidRPr="00222E1A" w:rsidRDefault="00117025" w:rsidP="00365841">
            <w:pPr>
              <w:pStyle w:val="TableText"/>
              <w:spacing w:before="56" w:after="56"/>
              <w:jc w:val="center"/>
            </w:pPr>
          </w:p>
        </w:tc>
      </w:tr>
      <w:tr w:rsidR="00D931CF" w:rsidRPr="00222E1A" w14:paraId="69591D95" w14:textId="77777777" w:rsidTr="00AA3662">
        <w:tc>
          <w:tcPr>
            <w:tcW w:w="1089" w:type="dxa"/>
            <w:vMerge/>
          </w:tcPr>
          <w:p w14:paraId="739A4ACE" w14:textId="77777777" w:rsidR="00117025" w:rsidRPr="00222E1A" w:rsidRDefault="00117025" w:rsidP="00365841">
            <w:pPr>
              <w:pStyle w:val="TableText"/>
              <w:spacing w:before="56" w:after="56"/>
            </w:pPr>
          </w:p>
        </w:tc>
        <w:tc>
          <w:tcPr>
            <w:tcW w:w="2416" w:type="dxa"/>
            <w:vAlign w:val="bottom"/>
          </w:tcPr>
          <w:p w14:paraId="0134A35F" w14:textId="77777777" w:rsidR="00117025" w:rsidRPr="00222E1A" w:rsidRDefault="00117025" w:rsidP="00365841">
            <w:pPr>
              <w:pStyle w:val="TableText"/>
              <w:spacing w:before="56" w:after="56"/>
            </w:pPr>
            <w:r w:rsidRPr="00222E1A">
              <w:rPr>
                <w:rFonts w:ascii="Calibri" w:hAnsi="Calibri"/>
              </w:rPr>
              <w:t xml:space="preserve">Purple </w:t>
            </w:r>
            <w:r w:rsidR="00B720F1">
              <w:rPr>
                <w:rFonts w:ascii="Calibri" w:hAnsi="Calibri"/>
              </w:rPr>
              <w:t>s</w:t>
            </w:r>
            <w:r w:rsidRPr="00222E1A">
              <w:rPr>
                <w:rFonts w:ascii="Calibri" w:hAnsi="Calibri"/>
              </w:rPr>
              <w:t>wamphen</w:t>
            </w:r>
          </w:p>
        </w:tc>
        <w:tc>
          <w:tcPr>
            <w:tcW w:w="726" w:type="dxa"/>
          </w:tcPr>
          <w:p w14:paraId="5B6C2197" w14:textId="77777777" w:rsidR="00117025" w:rsidRPr="00222E1A" w:rsidRDefault="00117025" w:rsidP="00365841">
            <w:pPr>
              <w:pStyle w:val="TableText"/>
              <w:spacing w:before="56" w:after="56"/>
              <w:jc w:val="center"/>
            </w:pPr>
            <w:r w:rsidRPr="00222E1A">
              <w:rPr>
                <w:rFonts w:ascii="Calibri" w:hAnsi="Calibri"/>
              </w:rPr>
              <w:t>10</w:t>
            </w:r>
          </w:p>
        </w:tc>
        <w:tc>
          <w:tcPr>
            <w:tcW w:w="726" w:type="dxa"/>
            <w:shd w:val="clear" w:color="auto" w:fill="D9D9D9" w:themeFill="background1" w:themeFillShade="D9"/>
          </w:tcPr>
          <w:p w14:paraId="5E5192E5" w14:textId="77777777" w:rsidR="00117025" w:rsidRPr="00222E1A" w:rsidRDefault="00117025" w:rsidP="00365841">
            <w:pPr>
              <w:pStyle w:val="TableText"/>
              <w:spacing w:before="56" w:after="56"/>
              <w:jc w:val="center"/>
            </w:pPr>
            <w:r w:rsidRPr="00222E1A">
              <w:rPr>
                <w:rFonts w:ascii="Calibri" w:hAnsi="Calibri"/>
              </w:rPr>
              <w:t>5</w:t>
            </w:r>
          </w:p>
        </w:tc>
        <w:tc>
          <w:tcPr>
            <w:tcW w:w="779" w:type="dxa"/>
          </w:tcPr>
          <w:p w14:paraId="7A7D35DA" w14:textId="77777777" w:rsidR="00117025" w:rsidRPr="00222E1A" w:rsidRDefault="00117025" w:rsidP="00365841">
            <w:pPr>
              <w:pStyle w:val="TableText"/>
              <w:spacing w:before="56" w:after="56"/>
              <w:jc w:val="center"/>
            </w:pPr>
          </w:p>
        </w:tc>
        <w:tc>
          <w:tcPr>
            <w:tcW w:w="780" w:type="dxa"/>
          </w:tcPr>
          <w:p w14:paraId="3087E428" w14:textId="77777777" w:rsidR="00117025" w:rsidRPr="00222E1A" w:rsidRDefault="00117025" w:rsidP="00365841">
            <w:pPr>
              <w:pStyle w:val="TableText"/>
              <w:spacing w:before="56" w:after="56"/>
              <w:jc w:val="center"/>
            </w:pPr>
            <w:r w:rsidRPr="00222E1A">
              <w:rPr>
                <w:rFonts w:ascii="Calibri" w:hAnsi="Calibri"/>
              </w:rPr>
              <w:t>8</w:t>
            </w:r>
          </w:p>
        </w:tc>
        <w:tc>
          <w:tcPr>
            <w:tcW w:w="779" w:type="dxa"/>
          </w:tcPr>
          <w:p w14:paraId="6848A506" w14:textId="77777777" w:rsidR="00117025" w:rsidRPr="00222E1A" w:rsidRDefault="00117025" w:rsidP="00365841">
            <w:pPr>
              <w:pStyle w:val="TableText"/>
              <w:spacing w:before="56" w:after="56"/>
              <w:jc w:val="center"/>
            </w:pPr>
          </w:p>
        </w:tc>
        <w:tc>
          <w:tcPr>
            <w:tcW w:w="780" w:type="dxa"/>
          </w:tcPr>
          <w:p w14:paraId="45EFD6DC" w14:textId="77777777" w:rsidR="00117025" w:rsidRPr="00222E1A" w:rsidRDefault="00117025" w:rsidP="00365841">
            <w:pPr>
              <w:pStyle w:val="TableText"/>
              <w:spacing w:before="56" w:after="56"/>
              <w:jc w:val="center"/>
            </w:pPr>
          </w:p>
        </w:tc>
        <w:tc>
          <w:tcPr>
            <w:tcW w:w="1134" w:type="dxa"/>
          </w:tcPr>
          <w:p w14:paraId="1D127D2E" w14:textId="77777777" w:rsidR="00117025" w:rsidRPr="00222E1A" w:rsidRDefault="00117025" w:rsidP="00365841">
            <w:pPr>
              <w:pStyle w:val="TableText"/>
              <w:spacing w:before="56" w:after="56"/>
              <w:jc w:val="center"/>
            </w:pPr>
          </w:p>
        </w:tc>
      </w:tr>
      <w:tr w:rsidR="00D931CF" w:rsidRPr="00222E1A" w14:paraId="25B7446D" w14:textId="77777777" w:rsidTr="00AA3662">
        <w:tc>
          <w:tcPr>
            <w:tcW w:w="1089" w:type="dxa"/>
            <w:vMerge/>
          </w:tcPr>
          <w:p w14:paraId="1AD0CF19" w14:textId="77777777" w:rsidR="00117025" w:rsidRPr="00222E1A" w:rsidRDefault="00117025" w:rsidP="00365841">
            <w:pPr>
              <w:pStyle w:val="TableText"/>
              <w:spacing w:before="56" w:after="56"/>
            </w:pPr>
          </w:p>
        </w:tc>
        <w:tc>
          <w:tcPr>
            <w:tcW w:w="2416" w:type="dxa"/>
            <w:vAlign w:val="bottom"/>
          </w:tcPr>
          <w:p w14:paraId="57A5B01F" w14:textId="77777777" w:rsidR="00117025" w:rsidRPr="00222E1A" w:rsidRDefault="00117025" w:rsidP="00365841">
            <w:pPr>
              <w:pStyle w:val="TableText"/>
              <w:spacing w:before="56" w:after="56"/>
            </w:pPr>
            <w:r w:rsidRPr="00222E1A">
              <w:rPr>
                <w:rFonts w:ascii="Calibri" w:hAnsi="Calibri"/>
              </w:rPr>
              <w:t xml:space="preserve">Spotless </w:t>
            </w:r>
            <w:r w:rsidR="00B720F1">
              <w:rPr>
                <w:rFonts w:ascii="Calibri" w:hAnsi="Calibri"/>
              </w:rPr>
              <w:t>c</w:t>
            </w:r>
            <w:r w:rsidRPr="00222E1A">
              <w:rPr>
                <w:rFonts w:ascii="Calibri" w:hAnsi="Calibri"/>
              </w:rPr>
              <w:t>rake</w:t>
            </w:r>
          </w:p>
        </w:tc>
        <w:tc>
          <w:tcPr>
            <w:tcW w:w="726" w:type="dxa"/>
          </w:tcPr>
          <w:p w14:paraId="0A627E64" w14:textId="77777777" w:rsidR="00117025" w:rsidRPr="00222E1A" w:rsidRDefault="00117025" w:rsidP="00365841">
            <w:pPr>
              <w:pStyle w:val="TableText"/>
              <w:spacing w:before="56" w:after="56"/>
              <w:jc w:val="center"/>
            </w:pPr>
          </w:p>
        </w:tc>
        <w:tc>
          <w:tcPr>
            <w:tcW w:w="726" w:type="dxa"/>
          </w:tcPr>
          <w:p w14:paraId="7F976FBB" w14:textId="77777777" w:rsidR="00117025" w:rsidRPr="00222E1A" w:rsidRDefault="00117025" w:rsidP="00365841">
            <w:pPr>
              <w:pStyle w:val="TableText"/>
              <w:spacing w:before="56" w:after="56"/>
              <w:jc w:val="center"/>
            </w:pPr>
            <w:r w:rsidRPr="00222E1A">
              <w:rPr>
                <w:rFonts w:ascii="Calibri" w:hAnsi="Calibri"/>
              </w:rPr>
              <w:t>1</w:t>
            </w:r>
          </w:p>
        </w:tc>
        <w:tc>
          <w:tcPr>
            <w:tcW w:w="779" w:type="dxa"/>
          </w:tcPr>
          <w:p w14:paraId="6FA65BFB" w14:textId="77777777" w:rsidR="00117025" w:rsidRPr="00222E1A" w:rsidRDefault="00117025" w:rsidP="00365841">
            <w:pPr>
              <w:pStyle w:val="TableText"/>
              <w:spacing w:before="56" w:after="56"/>
              <w:jc w:val="center"/>
            </w:pPr>
          </w:p>
        </w:tc>
        <w:tc>
          <w:tcPr>
            <w:tcW w:w="780" w:type="dxa"/>
          </w:tcPr>
          <w:p w14:paraId="5C23A08C" w14:textId="77777777" w:rsidR="00117025" w:rsidRPr="00222E1A" w:rsidRDefault="00117025" w:rsidP="00365841">
            <w:pPr>
              <w:pStyle w:val="TableText"/>
              <w:spacing w:before="56" w:after="56"/>
              <w:jc w:val="center"/>
            </w:pPr>
          </w:p>
        </w:tc>
        <w:tc>
          <w:tcPr>
            <w:tcW w:w="779" w:type="dxa"/>
          </w:tcPr>
          <w:p w14:paraId="5DD2F825" w14:textId="77777777" w:rsidR="00117025" w:rsidRPr="00222E1A" w:rsidRDefault="00117025" w:rsidP="00365841">
            <w:pPr>
              <w:pStyle w:val="TableText"/>
              <w:spacing w:before="56" w:after="56"/>
              <w:jc w:val="center"/>
            </w:pPr>
          </w:p>
        </w:tc>
        <w:tc>
          <w:tcPr>
            <w:tcW w:w="780" w:type="dxa"/>
          </w:tcPr>
          <w:p w14:paraId="018682C1" w14:textId="77777777" w:rsidR="00117025" w:rsidRPr="00222E1A" w:rsidRDefault="00117025" w:rsidP="00365841">
            <w:pPr>
              <w:pStyle w:val="TableText"/>
              <w:spacing w:before="56" w:after="56"/>
              <w:jc w:val="center"/>
            </w:pPr>
          </w:p>
        </w:tc>
        <w:tc>
          <w:tcPr>
            <w:tcW w:w="1134" w:type="dxa"/>
          </w:tcPr>
          <w:p w14:paraId="2052DB64" w14:textId="77777777" w:rsidR="00117025" w:rsidRPr="00222E1A" w:rsidRDefault="00117025" w:rsidP="00365841">
            <w:pPr>
              <w:pStyle w:val="TableText"/>
              <w:spacing w:before="56" w:after="56"/>
              <w:jc w:val="center"/>
            </w:pPr>
          </w:p>
        </w:tc>
      </w:tr>
      <w:tr w:rsidR="00D931CF" w:rsidRPr="00222E1A" w14:paraId="4209690B" w14:textId="77777777" w:rsidTr="00AA3662">
        <w:tc>
          <w:tcPr>
            <w:tcW w:w="1089" w:type="dxa"/>
            <w:vMerge w:val="restart"/>
          </w:tcPr>
          <w:p w14:paraId="02C8D850" w14:textId="77777777" w:rsidR="00117025" w:rsidRPr="00222E1A" w:rsidRDefault="00117025" w:rsidP="00365841">
            <w:pPr>
              <w:pStyle w:val="TableText"/>
              <w:spacing w:before="56" w:after="56"/>
            </w:pPr>
            <w:r w:rsidRPr="00222E1A">
              <w:t>Raptors</w:t>
            </w:r>
          </w:p>
        </w:tc>
        <w:tc>
          <w:tcPr>
            <w:tcW w:w="2416" w:type="dxa"/>
            <w:vAlign w:val="bottom"/>
          </w:tcPr>
          <w:p w14:paraId="6E1F3490" w14:textId="77777777" w:rsidR="00117025" w:rsidRPr="00222E1A" w:rsidRDefault="00117025" w:rsidP="00365841">
            <w:pPr>
              <w:pStyle w:val="TableText"/>
              <w:spacing w:before="56" w:after="56"/>
            </w:pPr>
            <w:r w:rsidRPr="00222E1A">
              <w:rPr>
                <w:rFonts w:ascii="Calibri" w:hAnsi="Calibri"/>
              </w:rPr>
              <w:t xml:space="preserve">Swamp </w:t>
            </w:r>
            <w:r w:rsidR="00B720F1">
              <w:rPr>
                <w:rFonts w:ascii="Calibri" w:hAnsi="Calibri"/>
              </w:rPr>
              <w:t>h</w:t>
            </w:r>
            <w:r w:rsidRPr="00222E1A">
              <w:rPr>
                <w:rFonts w:ascii="Calibri" w:hAnsi="Calibri"/>
              </w:rPr>
              <w:t>arrier</w:t>
            </w:r>
          </w:p>
        </w:tc>
        <w:tc>
          <w:tcPr>
            <w:tcW w:w="726" w:type="dxa"/>
          </w:tcPr>
          <w:p w14:paraId="3E30630D" w14:textId="77777777" w:rsidR="00117025" w:rsidRPr="00222E1A" w:rsidRDefault="00117025" w:rsidP="00365841">
            <w:pPr>
              <w:pStyle w:val="TableText"/>
              <w:spacing w:before="56" w:after="56"/>
              <w:jc w:val="center"/>
            </w:pPr>
            <w:r w:rsidRPr="00222E1A">
              <w:rPr>
                <w:rFonts w:ascii="Calibri" w:hAnsi="Calibri"/>
              </w:rPr>
              <w:t>4</w:t>
            </w:r>
          </w:p>
        </w:tc>
        <w:tc>
          <w:tcPr>
            <w:tcW w:w="726" w:type="dxa"/>
          </w:tcPr>
          <w:p w14:paraId="6154BDB7" w14:textId="77777777" w:rsidR="00117025" w:rsidRPr="00222E1A" w:rsidRDefault="00117025" w:rsidP="00365841">
            <w:pPr>
              <w:pStyle w:val="TableText"/>
              <w:spacing w:before="56" w:after="56"/>
              <w:jc w:val="center"/>
            </w:pPr>
            <w:r w:rsidRPr="00222E1A">
              <w:rPr>
                <w:rFonts w:ascii="Calibri" w:hAnsi="Calibri"/>
              </w:rPr>
              <w:t>1</w:t>
            </w:r>
          </w:p>
        </w:tc>
        <w:tc>
          <w:tcPr>
            <w:tcW w:w="779" w:type="dxa"/>
          </w:tcPr>
          <w:p w14:paraId="0AFF0713" w14:textId="77777777" w:rsidR="00117025" w:rsidRPr="00222E1A" w:rsidRDefault="00117025" w:rsidP="00365841">
            <w:pPr>
              <w:pStyle w:val="TableText"/>
              <w:spacing w:before="56" w:after="56"/>
              <w:jc w:val="center"/>
            </w:pPr>
          </w:p>
        </w:tc>
        <w:tc>
          <w:tcPr>
            <w:tcW w:w="780" w:type="dxa"/>
          </w:tcPr>
          <w:p w14:paraId="74BF2576" w14:textId="77777777" w:rsidR="00117025" w:rsidRPr="00222E1A" w:rsidRDefault="00117025" w:rsidP="00365841">
            <w:pPr>
              <w:pStyle w:val="TableText"/>
              <w:spacing w:before="56" w:after="56"/>
              <w:jc w:val="center"/>
            </w:pPr>
            <w:r w:rsidRPr="00222E1A">
              <w:rPr>
                <w:rFonts w:ascii="Calibri" w:hAnsi="Calibri"/>
              </w:rPr>
              <w:t>3</w:t>
            </w:r>
          </w:p>
        </w:tc>
        <w:tc>
          <w:tcPr>
            <w:tcW w:w="779" w:type="dxa"/>
          </w:tcPr>
          <w:p w14:paraId="640D1D98" w14:textId="77777777" w:rsidR="00117025" w:rsidRPr="00222E1A" w:rsidRDefault="00117025" w:rsidP="00365841">
            <w:pPr>
              <w:pStyle w:val="TableText"/>
              <w:spacing w:before="56" w:after="56"/>
              <w:jc w:val="center"/>
            </w:pPr>
          </w:p>
        </w:tc>
        <w:tc>
          <w:tcPr>
            <w:tcW w:w="780" w:type="dxa"/>
          </w:tcPr>
          <w:p w14:paraId="663548A0" w14:textId="77777777" w:rsidR="00117025" w:rsidRPr="00222E1A" w:rsidRDefault="00117025" w:rsidP="00365841">
            <w:pPr>
              <w:pStyle w:val="TableText"/>
              <w:spacing w:before="56" w:after="56"/>
              <w:jc w:val="center"/>
            </w:pPr>
          </w:p>
        </w:tc>
        <w:tc>
          <w:tcPr>
            <w:tcW w:w="1134" w:type="dxa"/>
          </w:tcPr>
          <w:p w14:paraId="25301E5C" w14:textId="77777777" w:rsidR="00117025" w:rsidRPr="00222E1A" w:rsidRDefault="00117025" w:rsidP="00365841">
            <w:pPr>
              <w:pStyle w:val="TableText"/>
              <w:spacing w:before="56" w:after="56"/>
              <w:jc w:val="center"/>
            </w:pPr>
          </w:p>
        </w:tc>
      </w:tr>
      <w:tr w:rsidR="00D931CF" w:rsidRPr="00222E1A" w14:paraId="576F5C99" w14:textId="77777777" w:rsidTr="00AA3662">
        <w:tc>
          <w:tcPr>
            <w:tcW w:w="1089" w:type="dxa"/>
            <w:vMerge/>
          </w:tcPr>
          <w:p w14:paraId="7E0F989E" w14:textId="77777777" w:rsidR="00117025" w:rsidRPr="00222E1A" w:rsidRDefault="00117025" w:rsidP="00365841">
            <w:pPr>
              <w:pStyle w:val="TableText"/>
              <w:spacing w:before="56" w:after="56"/>
            </w:pPr>
          </w:p>
        </w:tc>
        <w:tc>
          <w:tcPr>
            <w:tcW w:w="2416" w:type="dxa"/>
            <w:vAlign w:val="bottom"/>
          </w:tcPr>
          <w:p w14:paraId="375EEC7F" w14:textId="77777777" w:rsidR="00117025" w:rsidRPr="00222E1A" w:rsidRDefault="00117025" w:rsidP="00365841">
            <w:pPr>
              <w:pStyle w:val="TableText"/>
              <w:spacing w:before="56" w:after="56"/>
            </w:pPr>
            <w:r w:rsidRPr="00222E1A">
              <w:rPr>
                <w:rFonts w:ascii="Calibri" w:hAnsi="Calibri"/>
              </w:rPr>
              <w:t xml:space="preserve">White-bellied </w:t>
            </w:r>
            <w:r w:rsidR="00B720F1">
              <w:rPr>
                <w:rFonts w:ascii="Calibri" w:hAnsi="Calibri"/>
              </w:rPr>
              <w:t>s</w:t>
            </w:r>
            <w:r w:rsidRPr="00222E1A">
              <w:rPr>
                <w:rFonts w:ascii="Calibri" w:hAnsi="Calibri"/>
              </w:rPr>
              <w:t>ea-</w:t>
            </w:r>
            <w:r w:rsidR="00B720F1">
              <w:rPr>
                <w:rFonts w:ascii="Calibri" w:hAnsi="Calibri"/>
              </w:rPr>
              <w:t>e</w:t>
            </w:r>
            <w:r w:rsidRPr="00222E1A">
              <w:rPr>
                <w:rFonts w:ascii="Calibri" w:hAnsi="Calibri"/>
              </w:rPr>
              <w:t>agle</w:t>
            </w:r>
          </w:p>
        </w:tc>
        <w:tc>
          <w:tcPr>
            <w:tcW w:w="726" w:type="dxa"/>
            <w:shd w:val="clear" w:color="auto" w:fill="D9D9D9" w:themeFill="background1" w:themeFillShade="D9"/>
          </w:tcPr>
          <w:p w14:paraId="4FA38ACB" w14:textId="77777777" w:rsidR="00117025" w:rsidRPr="00222E1A" w:rsidRDefault="00117025" w:rsidP="00365841">
            <w:pPr>
              <w:pStyle w:val="TableText"/>
              <w:spacing w:before="56" w:after="56"/>
              <w:jc w:val="center"/>
            </w:pPr>
            <w:r w:rsidRPr="00222E1A">
              <w:rPr>
                <w:rFonts w:ascii="Calibri" w:hAnsi="Calibri"/>
              </w:rPr>
              <w:t>2</w:t>
            </w:r>
          </w:p>
        </w:tc>
        <w:tc>
          <w:tcPr>
            <w:tcW w:w="726" w:type="dxa"/>
          </w:tcPr>
          <w:p w14:paraId="50107299" w14:textId="77777777" w:rsidR="00117025" w:rsidRPr="00222E1A" w:rsidRDefault="00117025" w:rsidP="00365841">
            <w:pPr>
              <w:pStyle w:val="TableText"/>
              <w:spacing w:before="56" w:after="56"/>
              <w:jc w:val="center"/>
            </w:pPr>
          </w:p>
        </w:tc>
        <w:tc>
          <w:tcPr>
            <w:tcW w:w="779" w:type="dxa"/>
          </w:tcPr>
          <w:p w14:paraId="22094428" w14:textId="77777777" w:rsidR="00117025" w:rsidRPr="00222E1A" w:rsidRDefault="00117025" w:rsidP="00365841">
            <w:pPr>
              <w:pStyle w:val="TableText"/>
              <w:spacing w:before="56" w:after="56"/>
              <w:jc w:val="center"/>
            </w:pPr>
            <w:r w:rsidRPr="00222E1A">
              <w:rPr>
                <w:rFonts w:ascii="Calibri" w:hAnsi="Calibri"/>
              </w:rPr>
              <w:t>2</w:t>
            </w:r>
          </w:p>
        </w:tc>
        <w:tc>
          <w:tcPr>
            <w:tcW w:w="780" w:type="dxa"/>
          </w:tcPr>
          <w:p w14:paraId="58886D93" w14:textId="77777777" w:rsidR="00117025" w:rsidRPr="00222E1A" w:rsidRDefault="00117025" w:rsidP="00365841">
            <w:pPr>
              <w:pStyle w:val="TableText"/>
              <w:spacing w:before="56" w:after="56"/>
              <w:jc w:val="center"/>
            </w:pPr>
            <w:r w:rsidRPr="00222E1A">
              <w:rPr>
                <w:rFonts w:ascii="Calibri" w:hAnsi="Calibri"/>
              </w:rPr>
              <w:t>2</w:t>
            </w:r>
          </w:p>
        </w:tc>
        <w:tc>
          <w:tcPr>
            <w:tcW w:w="779" w:type="dxa"/>
          </w:tcPr>
          <w:p w14:paraId="04E07F57" w14:textId="77777777" w:rsidR="00117025" w:rsidRPr="00222E1A" w:rsidRDefault="00117025" w:rsidP="00365841">
            <w:pPr>
              <w:pStyle w:val="TableText"/>
              <w:spacing w:before="56" w:after="56"/>
              <w:jc w:val="center"/>
            </w:pPr>
          </w:p>
        </w:tc>
        <w:tc>
          <w:tcPr>
            <w:tcW w:w="780" w:type="dxa"/>
          </w:tcPr>
          <w:p w14:paraId="3381E567" w14:textId="77777777" w:rsidR="00117025" w:rsidRPr="00222E1A" w:rsidRDefault="00117025" w:rsidP="00365841">
            <w:pPr>
              <w:pStyle w:val="TableText"/>
              <w:spacing w:before="56" w:after="56"/>
              <w:jc w:val="center"/>
            </w:pPr>
            <w:r w:rsidRPr="00222E1A">
              <w:rPr>
                <w:rFonts w:ascii="Calibri" w:hAnsi="Calibri"/>
              </w:rPr>
              <w:t>1</w:t>
            </w:r>
          </w:p>
        </w:tc>
        <w:tc>
          <w:tcPr>
            <w:tcW w:w="1134" w:type="dxa"/>
          </w:tcPr>
          <w:p w14:paraId="194A6E1F" w14:textId="77777777" w:rsidR="00117025" w:rsidRPr="00222E1A" w:rsidRDefault="00593D5B" w:rsidP="00365841">
            <w:pPr>
              <w:pStyle w:val="TableText"/>
              <w:spacing w:before="56" w:after="56"/>
              <w:jc w:val="center"/>
            </w:pPr>
            <w:r w:rsidRPr="00222E1A">
              <w:t>C</w:t>
            </w:r>
          </w:p>
        </w:tc>
      </w:tr>
      <w:tr w:rsidR="00D931CF" w:rsidRPr="00222E1A" w14:paraId="04DF7DBF" w14:textId="77777777" w:rsidTr="00AA3662">
        <w:tc>
          <w:tcPr>
            <w:tcW w:w="1089" w:type="dxa"/>
            <w:vMerge w:val="restart"/>
          </w:tcPr>
          <w:p w14:paraId="66404268" w14:textId="77777777" w:rsidR="00117025" w:rsidRPr="00222E1A" w:rsidRDefault="00117025" w:rsidP="00365841">
            <w:pPr>
              <w:pStyle w:val="TableText"/>
              <w:spacing w:before="56" w:after="56"/>
            </w:pPr>
            <w:r w:rsidRPr="00222E1A">
              <w:t>Other wetland species</w:t>
            </w:r>
          </w:p>
        </w:tc>
        <w:tc>
          <w:tcPr>
            <w:tcW w:w="2416" w:type="dxa"/>
            <w:vAlign w:val="bottom"/>
          </w:tcPr>
          <w:p w14:paraId="4A406E0A" w14:textId="77777777" w:rsidR="00117025" w:rsidRPr="00222E1A" w:rsidRDefault="00117025" w:rsidP="00365841">
            <w:pPr>
              <w:pStyle w:val="TableText"/>
              <w:spacing w:before="56" w:after="56"/>
              <w:jc w:val="left"/>
            </w:pPr>
            <w:r w:rsidRPr="00222E1A">
              <w:rPr>
                <w:rFonts w:ascii="Calibri" w:hAnsi="Calibri"/>
              </w:rPr>
              <w:t xml:space="preserve">Australian </w:t>
            </w:r>
            <w:r w:rsidR="00B720F1">
              <w:rPr>
                <w:rFonts w:ascii="Calibri" w:hAnsi="Calibri"/>
              </w:rPr>
              <w:t>r</w:t>
            </w:r>
            <w:r w:rsidRPr="00222E1A">
              <w:rPr>
                <w:rFonts w:ascii="Calibri" w:hAnsi="Calibri"/>
              </w:rPr>
              <w:t xml:space="preserve">eed </w:t>
            </w:r>
            <w:r w:rsidR="00B720F1">
              <w:rPr>
                <w:rFonts w:ascii="Calibri" w:hAnsi="Calibri"/>
              </w:rPr>
              <w:t>w</w:t>
            </w:r>
            <w:r w:rsidRPr="00222E1A">
              <w:rPr>
                <w:rFonts w:ascii="Calibri" w:hAnsi="Calibri"/>
              </w:rPr>
              <w:t>arbler</w:t>
            </w:r>
          </w:p>
        </w:tc>
        <w:tc>
          <w:tcPr>
            <w:tcW w:w="726" w:type="dxa"/>
            <w:shd w:val="clear" w:color="auto" w:fill="D9D9D9" w:themeFill="background1" w:themeFillShade="D9"/>
          </w:tcPr>
          <w:p w14:paraId="24CA62CE" w14:textId="77777777" w:rsidR="00117025" w:rsidRPr="00222E1A" w:rsidRDefault="00117025" w:rsidP="00365841">
            <w:pPr>
              <w:pStyle w:val="TableText"/>
              <w:spacing w:before="56" w:after="56"/>
              <w:jc w:val="center"/>
            </w:pPr>
            <w:r w:rsidRPr="00222E1A">
              <w:rPr>
                <w:rFonts w:ascii="Calibri" w:hAnsi="Calibri"/>
              </w:rPr>
              <w:t>20</w:t>
            </w:r>
          </w:p>
        </w:tc>
        <w:tc>
          <w:tcPr>
            <w:tcW w:w="726" w:type="dxa"/>
            <w:shd w:val="clear" w:color="auto" w:fill="D9D9D9" w:themeFill="background1" w:themeFillShade="D9"/>
          </w:tcPr>
          <w:p w14:paraId="033D4544" w14:textId="77777777" w:rsidR="00117025" w:rsidRPr="00222E1A" w:rsidRDefault="00117025" w:rsidP="00365841">
            <w:pPr>
              <w:pStyle w:val="TableText"/>
              <w:spacing w:before="56" w:after="56"/>
              <w:jc w:val="center"/>
            </w:pPr>
            <w:r w:rsidRPr="00222E1A">
              <w:rPr>
                <w:rFonts w:ascii="Calibri" w:hAnsi="Calibri"/>
              </w:rPr>
              <w:t>16</w:t>
            </w:r>
          </w:p>
        </w:tc>
        <w:tc>
          <w:tcPr>
            <w:tcW w:w="779" w:type="dxa"/>
          </w:tcPr>
          <w:p w14:paraId="6096FFAB" w14:textId="77777777" w:rsidR="00117025" w:rsidRPr="00222E1A" w:rsidRDefault="00117025" w:rsidP="00365841">
            <w:pPr>
              <w:pStyle w:val="TableText"/>
              <w:spacing w:before="56" w:after="56"/>
              <w:jc w:val="center"/>
            </w:pPr>
          </w:p>
        </w:tc>
        <w:tc>
          <w:tcPr>
            <w:tcW w:w="780" w:type="dxa"/>
          </w:tcPr>
          <w:p w14:paraId="1BDB2548" w14:textId="77777777" w:rsidR="00117025" w:rsidRPr="00222E1A" w:rsidRDefault="00117025" w:rsidP="00365841">
            <w:pPr>
              <w:pStyle w:val="TableText"/>
              <w:spacing w:before="56" w:after="56"/>
              <w:jc w:val="center"/>
            </w:pPr>
            <w:r w:rsidRPr="00222E1A">
              <w:rPr>
                <w:rFonts w:ascii="Calibri" w:hAnsi="Calibri"/>
              </w:rPr>
              <w:t>6</w:t>
            </w:r>
          </w:p>
        </w:tc>
        <w:tc>
          <w:tcPr>
            <w:tcW w:w="779" w:type="dxa"/>
          </w:tcPr>
          <w:p w14:paraId="413203B0" w14:textId="77777777" w:rsidR="00117025" w:rsidRPr="00222E1A" w:rsidRDefault="00117025" w:rsidP="00365841">
            <w:pPr>
              <w:pStyle w:val="TableText"/>
              <w:spacing w:before="56" w:after="56"/>
              <w:jc w:val="center"/>
            </w:pPr>
          </w:p>
        </w:tc>
        <w:tc>
          <w:tcPr>
            <w:tcW w:w="780" w:type="dxa"/>
          </w:tcPr>
          <w:p w14:paraId="36C44A2F" w14:textId="77777777" w:rsidR="00117025" w:rsidRPr="00222E1A" w:rsidRDefault="00117025" w:rsidP="00365841">
            <w:pPr>
              <w:pStyle w:val="TableText"/>
              <w:spacing w:before="56" w:after="56"/>
              <w:jc w:val="center"/>
            </w:pPr>
          </w:p>
        </w:tc>
        <w:tc>
          <w:tcPr>
            <w:tcW w:w="1134" w:type="dxa"/>
          </w:tcPr>
          <w:p w14:paraId="235EBF59" w14:textId="77777777" w:rsidR="00117025" w:rsidRPr="00222E1A" w:rsidRDefault="00117025" w:rsidP="00365841">
            <w:pPr>
              <w:pStyle w:val="TableText"/>
              <w:spacing w:before="56" w:after="56"/>
              <w:jc w:val="center"/>
            </w:pPr>
          </w:p>
        </w:tc>
      </w:tr>
      <w:tr w:rsidR="00D931CF" w:rsidRPr="00222E1A" w14:paraId="1FCBFC21" w14:textId="77777777" w:rsidTr="00AA3662">
        <w:tc>
          <w:tcPr>
            <w:tcW w:w="1089" w:type="dxa"/>
            <w:vMerge/>
          </w:tcPr>
          <w:p w14:paraId="0CE7B5A6" w14:textId="77777777" w:rsidR="00117025" w:rsidRPr="00222E1A" w:rsidRDefault="00117025" w:rsidP="00365841">
            <w:pPr>
              <w:pStyle w:val="TableText"/>
              <w:spacing w:before="56" w:after="56"/>
            </w:pPr>
          </w:p>
        </w:tc>
        <w:tc>
          <w:tcPr>
            <w:tcW w:w="2416" w:type="dxa"/>
            <w:vAlign w:val="bottom"/>
          </w:tcPr>
          <w:p w14:paraId="303049B1" w14:textId="77777777" w:rsidR="00117025" w:rsidRPr="00222E1A" w:rsidRDefault="00117025" w:rsidP="00365841">
            <w:pPr>
              <w:pStyle w:val="TableText"/>
              <w:spacing w:before="56" w:after="56"/>
              <w:jc w:val="left"/>
            </w:pPr>
            <w:r w:rsidRPr="00222E1A">
              <w:rPr>
                <w:rFonts w:ascii="Calibri" w:hAnsi="Calibri"/>
              </w:rPr>
              <w:t xml:space="preserve">Golden-headed </w:t>
            </w:r>
            <w:r w:rsidR="00B720F1">
              <w:rPr>
                <w:rFonts w:ascii="Calibri" w:hAnsi="Calibri"/>
              </w:rPr>
              <w:t>c</w:t>
            </w:r>
            <w:r w:rsidRPr="00222E1A">
              <w:rPr>
                <w:rFonts w:ascii="Calibri" w:hAnsi="Calibri"/>
              </w:rPr>
              <w:t>isticola</w:t>
            </w:r>
          </w:p>
        </w:tc>
        <w:tc>
          <w:tcPr>
            <w:tcW w:w="726" w:type="dxa"/>
          </w:tcPr>
          <w:p w14:paraId="4787E178" w14:textId="77777777" w:rsidR="00117025" w:rsidRPr="00222E1A" w:rsidRDefault="00117025" w:rsidP="00365841">
            <w:pPr>
              <w:pStyle w:val="TableText"/>
              <w:spacing w:before="56" w:after="56"/>
              <w:jc w:val="center"/>
            </w:pPr>
            <w:r w:rsidRPr="00222E1A">
              <w:rPr>
                <w:rFonts w:ascii="Calibri" w:hAnsi="Calibri"/>
              </w:rPr>
              <w:t>11</w:t>
            </w:r>
          </w:p>
        </w:tc>
        <w:tc>
          <w:tcPr>
            <w:tcW w:w="726" w:type="dxa"/>
          </w:tcPr>
          <w:p w14:paraId="42E18E16" w14:textId="77777777" w:rsidR="00117025" w:rsidRPr="00222E1A" w:rsidRDefault="00117025" w:rsidP="00365841">
            <w:pPr>
              <w:pStyle w:val="TableText"/>
              <w:spacing w:before="56" w:after="56"/>
              <w:jc w:val="center"/>
            </w:pPr>
            <w:r w:rsidRPr="00222E1A">
              <w:rPr>
                <w:rFonts w:ascii="Calibri" w:hAnsi="Calibri"/>
              </w:rPr>
              <w:t>20</w:t>
            </w:r>
          </w:p>
        </w:tc>
        <w:tc>
          <w:tcPr>
            <w:tcW w:w="779" w:type="dxa"/>
          </w:tcPr>
          <w:p w14:paraId="6214C57F" w14:textId="77777777" w:rsidR="00117025" w:rsidRPr="00222E1A" w:rsidRDefault="00117025" w:rsidP="00365841">
            <w:pPr>
              <w:pStyle w:val="TableText"/>
              <w:spacing w:before="56" w:after="56"/>
              <w:jc w:val="center"/>
            </w:pPr>
          </w:p>
        </w:tc>
        <w:tc>
          <w:tcPr>
            <w:tcW w:w="780" w:type="dxa"/>
          </w:tcPr>
          <w:p w14:paraId="51E97B5E" w14:textId="77777777" w:rsidR="00117025" w:rsidRPr="00222E1A" w:rsidRDefault="00117025" w:rsidP="00365841">
            <w:pPr>
              <w:pStyle w:val="TableText"/>
              <w:spacing w:before="56" w:after="56"/>
              <w:jc w:val="center"/>
            </w:pPr>
            <w:r w:rsidRPr="00222E1A">
              <w:rPr>
                <w:rFonts w:ascii="Calibri" w:hAnsi="Calibri"/>
              </w:rPr>
              <w:t>1</w:t>
            </w:r>
          </w:p>
        </w:tc>
        <w:tc>
          <w:tcPr>
            <w:tcW w:w="779" w:type="dxa"/>
          </w:tcPr>
          <w:p w14:paraId="052EA403" w14:textId="77777777" w:rsidR="00117025" w:rsidRPr="00222E1A" w:rsidRDefault="00117025" w:rsidP="00365841">
            <w:pPr>
              <w:pStyle w:val="TableText"/>
              <w:spacing w:before="56" w:after="56"/>
              <w:jc w:val="center"/>
            </w:pPr>
          </w:p>
        </w:tc>
        <w:tc>
          <w:tcPr>
            <w:tcW w:w="780" w:type="dxa"/>
          </w:tcPr>
          <w:p w14:paraId="6956B8EA" w14:textId="77777777" w:rsidR="00117025" w:rsidRPr="00222E1A" w:rsidRDefault="00117025" w:rsidP="00365841">
            <w:pPr>
              <w:pStyle w:val="TableText"/>
              <w:spacing w:before="56" w:after="56"/>
              <w:jc w:val="center"/>
            </w:pPr>
          </w:p>
        </w:tc>
        <w:tc>
          <w:tcPr>
            <w:tcW w:w="1134" w:type="dxa"/>
          </w:tcPr>
          <w:p w14:paraId="3F00E131" w14:textId="77777777" w:rsidR="00117025" w:rsidRPr="00222E1A" w:rsidRDefault="00117025" w:rsidP="00365841">
            <w:pPr>
              <w:pStyle w:val="TableText"/>
              <w:spacing w:before="56" w:after="56"/>
              <w:jc w:val="center"/>
            </w:pPr>
          </w:p>
        </w:tc>
      </w:tr>
      <w:tr w:rsidR="00D931CF" w:rsidRPr="00222E1A" w14:paraId="43581A22" w14:textId="77777777" w:rsidTr="00AA3662">
        <w:tc>
          <w:tcPr>
            <w:tcW w:w="1089" w:type="dxa"/>
            <w:vMerge/>
          </w:tcPr>
          <w:p w14:paraId="6F9443F8" w14:textId="77777777" w:rsidR="00117025" w:rsidRPr="00222E1A" w:rsidRDefault="00117025" w:rsidP="00365841">
            <w:pPr>
              <w:pStyle w:val="TableText"/>
              <w:spacing w:before="56" w:after="56"/>
            </w:pPr>
          </w:p>
        </w:tc>
        <w:tc>
          <w:tcPr>
            <w:tcW w:w="2416" w:type="dxa"/>
            <w:vAlign w:val="bottom"/>
          </w:tcPr>
          <w:p w14:paraId="260073F6" w14:textId="77777777" w:rsidR="00117025" w:rsidRPr="00222E1A" w:rsidRDefault="00117025" w:rsidP="00365841">
            <w:pPr>
              <w:pStyle w:val="TableText"/>
              <w:spacing w:before="56" w:after="56"/>
              <w:jc w:val="left"/>
            </w:pPr>
            <w:r w:rsidRPr="00222E1A">
              <w:rPr>
                <w:rFonts w:ascii="Calibri" w:hAnsi="Calibri"/>
              </w:rPr>
              <w:t xml:space="preserve">Little </w:t>
            </w:r>
            <w:r w:rsidR="00B720F1">
              <w:rPr>
                <w:rFonts w:ascii="Calibri" w:hAnsi="Calibri"/>
              </w:rPr>
              <w:t>g</w:t>
            </w:r>
            <w:r w:rsidRPr="00222E1A">
              <w:rPr>
                <w:rFonts w:ascii="Calibri" w:hAnsi="Calibri"/>
              </w:rPr>
              <w:t>rassbird</w:t>
            </w:r>
          </w:p>
        </w:tc>
        <w:tc>
          <w:tcPr>
            <w:tcW w:w="726" w:type="dxa"/>
          </w:tcPr>
          <w:p w14:paraId="7A6D695F" w14:textId="77777777" w:rsidR="00117025" w:rsidRPr="00222E1A" w:rsidRDefault="00117025" w:rsidP="00365841">
            <w:pPr>
              <w:pStyle w:val="TableText"/>
              <w:spacing w:before="56" w:after="56"/>
              <w:jc w:val="center"/>
            </w:pPr>
            <w:r w:rsidRPr="00222E1A">
              <w:rPr>
                <w:rFonts w:ascii="Calibri" w:hAnsi="Calibri"/>
              </w:rPr>
              <w:t>4</w:t>
            </w:r>
          </w:p>
        </w:tc>
        <w:tc>
          <w:tcPr>
            <w:tcW w:w="726" w:type="dxa"/>
          </w:tcPr>
          <w:p w14:paraId="52706CE1" w14:textId="77777777" w:rsidR="00117025" w:rsidRPr="00222E1A" w:rsidRDefault="00117025" w:rsidP="00365841">
            <w:pPr>
              <w:pStyle w:val="TableText"/>
              <w:spacing w:before="56" w:after="56"/>
              <w:jc w:val="center"/>
            </w:pPr>
            <w:r w:rsidRPr="00222E1A">
              <w:rPr>
                <w:rFonts w:ascii="Calibri" w:hAnsi="Calibri"/>
              </w:rPr>
              <w:t>3</w:t>
            </w:r>
          </w:p>
        </w:tc>
        <w:tc>
          <w:tcPr>
            <w:tcW w:w="779" w:type="dxa"/>
          </w:tcPr>
          <w:p w14:paraId="3E0DC7E2" w14:textId="77777777" w:rsidR="00117025" w:rsidRPr="00222E1A" w:rsidRDefault="00117025" w:rsidP="00365841">
            <w:pPr>
              <w:pStyle w:val="TableText"/>
              <w:spacing w:before="56" w:after="56"/>
              <w:jc w:val="center"/>
            </w:pPr>
          </w:p>
        </w:tc>
        <w:tc>
          <w:tcPr>
            <w:tcW w:w="780" w:type="dxa"/>
          </w:tcPr>
          <w:p w14:paraId="31BA0244" w14:textId="77777777" w:rsidR="00117025" w:rsidRPr="00222E1A" w:rsidRDefault="00117025" w:rsidP="00365841">
            <w:pPr>
              <w:pStyle w:val="TableText"/>
              <w:spacing w:before="56" w:after="56"/>
              <w:jc w:val="center"/>
            </w:pPr>
            <w:r w:rsidRPr="00222E1A">
              <w:rPr>
                <w:rFonts w:ascii="Calibri" w:hAnsi="Calibri"/>
              </w:rPr>
              <w:t>1</w:t>
            </w:r>
          </w:p>
        </w:tc>
        <w:tc>
          <w:tcPr>
            <w:tcW w:w="779" w:type="dxa"/>
          </w:tcPr>
          <w:p w14:paraId="47F5CA63" w14:textId="77777777" w:rsidR="00117025" w:rsidRPr="00222E1A" w:rsidRDefault="00117025" w:rsidP="00365841">
            <w:pPr>
              <w:pStyle w:val="TableText"/>
              <w:spacing w:before="56" w:after="56"/>
              <w:jc w:val="center"/>
            </w:pPr>
            <w:r w:rsidRPr="00222E1A">
              <w:rPr>
                <w:rFonts w:ascii="Calibri" w:hAnsi="Calibri"/>
              </w:rPr>
              <w:t>2</w:t>
            </w:r>
          </w:p>
        </w:tc>
        <w:tc>
          <w:tcPr>
            <w:tcW w:w="780" w:type="dxa"/>
          </w:tcPr>
          <w:p w14:paraId="3B621015" w14:textId="77777777" w:rsidR="00117025" w:rsidRPr="00222E1A" w:rsidRDefault="00117025" w:rsidP="00365841">
            <w:pPr>
              <w:pStyle w:val="TableText"/>
              <w:spacing w:before="56" w:after="56"/>
              <w:jc w:val="center"/>
            </w:pPr>
          </w:p>
        </w:tc>
        <w:tc>
          <w:tcPr>
            <w:tcW w:w="1134" w:type="dxa"/>
          </w:tcPr>
          <w:p w14:paraId="3C0FC07C" w14:textId="77777777" w:rsidR="00117025" w:rsidRPr="00222E1A" w:rsidRDefault="00117025" w:rsidP="00365841">
            <w:pPr>
              <w:pStyle w:val="TableText"/>
              <w:spacing w:before="56" w:after="56"/>
              <w:jc w:val="center"/>
            </w:pPr>
          </w:p>
        </w:tc>
      </w:tr>
      <w:tr w:rsidR="00D931CF" w:rsidRPr="00222E1A" w14:paraId="28101F09" w14:textId="77777777" w:rsidTr="00AA3662">
        <w:tc>
          <w:tcPr>
            <w:tcW w:w="1089" w:type="dxa"/>
            <w:vMerge/>
          </w:tcPr>
          <w:p w14:paraId="25EF4FF6" w14:textId="77777777" w:rsidR="00117025" w:rsidRPr="00222E1A" w:rsidRDefault="00117025" w:rsidP="00365841">
            <w:pPr>
              <w:pStyle w:val="TableText"/>
              <w:spacing w:before="56" w:after="56"/>
            </w:pPr>
          </w:p>
        </w:tc>
        <w:tc>
          <w:tcPr>
            <w:tcW w:w="2416" w:type="dxa"/>
            <w:vAlign w:val="bottom"/>
          </w:tcPr>
          <w:p w14:paraId="68DB6063" w14:textId="77777777" w:rsidR="00117025" w:rsidRPr="00222E1A" w:rsidRDefault="00117025" w:rsidP="00365841">
            <w:pPr>
              <w:pStyle w:val="TableText"/>
              <w:spacing w:before="56" w:after="56"/>
              <w:jc w:val="left"/>
            </w:pPr>
            <w:r w:rsidRPr="00222E1A">
              <w:rPr>
                <w:rFonts w:ascii="Calibri" w:hAnsi="Calibri"/>
              </w:rPr>
              <w:t xml:space="preserve">Tawny </w:t>
            </w:r>
            <w:r w:rsidR="00B720F1">
              <w:rPr>
                <w:rFonts w:ascii="Calibri" w:hAnsi="Calibri"/>
              </w:rPr>
              <w:t>g</w:t>
            </w:r>
            <w:r w:rsidRPr="00222E1A">
              <w:rPr>
                <w:rFonts w:ascii="Calibri" w:hAnsi="Calibri"/>
              </w:rPr>
              <w:t>rassbird</w:t>
            </w:r>
          </w:p>
        </w:tc>
        <w:tc>
          <w:tcPr>
            <w:tcW w:w="726" w:type="dxa"/>
          </w:tcPr>
          <w:p w14:paraId="430DB5DE" w14:textId="77777777" w:rsidR="00117025" w:rsidRPr="00222E1A" w:rsidRDefault="00117025" w:rsidP="00365841">
            <w:pPr>
              <w:pStyle w:val="TableText"/>
              <w:spacing w:before="56" w:after="56"/>
              <w:jc w:val="center"/>
            </w:pPr>
            <w:r w:rsidRPr="00222E1A">
              <w:rPr>
                <w:rFonts w:ascii="Calibri" w:hAnsi="Calibri"/>
              </w:rPr>
              <w:t>3</w:t>
            </w:r>
          </w:p>
        </w:tc>
        <w:tc>
          <w:tcPr>
            <w:tcW w:w="726" w:type="dxa"/>
          </w:tcPr>
          <w:p w14:paraId="0006E1D1" w14:textId="77777777" w:rsidR="00117025" w:rsidRPr="00222E1A" w:rsidRDefault="00117025" w:rsidP="00365841">
            <w:pPr>
              <w:pStyle w:val="TableText"/>
              <w:spacing w:before="56" w:after="56"/>
              <w:jc w:val="center"/>
            </w:pPr>
          </w:p>
        </w:tc>
        <w:tc>
          <w:tcPr>
            <w:tcW w:w="779" w:type="dxa"/>
          </w:tcPr>
          <w:p w14:paraId="2311AC13" w14:textId="77777777" w:rsidR="00117025" w:rsidRPr="00222E1A" w:rsidRDefault="00117025" w:rsidP="00365841">
            <w:pPr>
              <w:pStyle w:val="TableText"/>
              <w:spacing w:before="56" w:after="56"/>
              <w:jc w:val="center"/>
            </w:pPr>
          </w:p>
        </w:tc>
        <w:tc>
          <w:tcPr>
            <w:tcW w:w="780" w:type="dxa"/>
          </w:tcPr>
          <w:p w14:paraId="780321A1" w14:textId="77777777" w:rsidR="00117025" w:rsidRPr="00222E1A" w:rsidRDefault="00117025" w:rsidP="00365841">
            <w:pPr>
              <w:pStyle w:val="TableText"/>
              <w:spacing w:before="56" w:after="56"/>
              <w:jc w:val="center"/>
            </w:pPr>
          </w:p>
        </w:tc>
        <w:tc>
          <w:tcPr>
            <w:tcW w:w="779" w:type="dxa"/>
          </w:tcPr>
          <w:p w14:paraId="2B2E04F7" w14:textId="77777777" w:rsidR="00117025" w:rsidRPr="00222E1A" w:rsidRDefault="00117025" w:rsidP="00365841">
            <w:pPr>
              <w:pStyle w:val="TableText"/>
              <w:spacing w:before="56" w:after="56"/>
              <w:jc w:val="center"/>
            </w:pPr>
          </w:p>
        </w:tc>
        <w:tc>
          <w:tcPr>
            <w:tcW w:w="780" w:type="dxa"/>
          </w:tcPr>
          <w:p w14:paraId="1F814BBA" w14:textId="77777777" w:rsidR="00117025" w:rsidRPr="00222E1A" w:rsidRDefault="00117025" w:rsidP="00365841">
            <w:pPr>
              <w:pStyle w:val="TableText"/>
              <w:spacing w:before="56" w:after="56"/>
              <w:jc w:val="center"/>
            </w:pPr>
          </w:p>
        </w:tc>
        <w:tc>
          <w:tcPr>
            <w:tcW w:w="1134" w:type="dxa"/>
          </w:tcPr>
          <w:p w14:paraId="3E42E9CC" w14:textId="77777777" w:rsidR="00117025" w:rsidRPr="00222E1A" w:rsidRDefault="00117025" w:rsidP="00365841">
            <w:pPr>
              <w:pStyle w:val="TableText"/>
              <w:spacing w:before="56" w:after="56"/>
              <w:jc w:val="center"/>
            </w:pPr>
          </w:p>
        </w:tc>
      </w:tr>
    </w:tbl>
    <w:p w14:paraId="0D8373A4" w14:textId="77777777" w:rsidR="00EC7F77" w:rsidRPr="00222E1A" w:rsidRDefault="00E926CC" w:rsidP="009A4B84">
      <w:pPr>
        <w:rPr>
          <w:sz w:val="18"/>
          <w:szCs w:val="18"/>
        </w:rPr>
      </w:pPr>
      <w:r>
        <w:rPr>
          <w:sz w:val="18"/>
          <w:szCs w:val="18"/>
          <w:vertAlign w:val="superscript"/>
        </w:rPr>
        <w:t>1</w:t>
      </w:r>
      <w:r w:rsidRPr="00222E1A">
        <w:rPr>
          <w:sz w:val="18"/>
          <w:szCs w:val="18"/>
        </w:rPr>
        <w:t xml:space="preserve"> </w:t>
      </w:r>
      <w:r w:rsidR="00117025" w:rsidRPr="00222E1A">
        <w:rPr>
          <w:sz w:val="18"/>
          <w:szCs w:val="18"/>
        </w:rPr>
        <w:t>C</w:t>
      </w:r>
      <w:r>
        <w:rPr>
          <w:sz w:val="18"/>
          <w:szCs w:val="18"/>
        </w:rPr>
        <w:t xml:space="preserve"> </w:t>
      </w:r>
      <w:r w:rsidR="00117025" w:rsidRPr="00222E1A">
        <w:rPr>
          <w:sz w:val="18"/>
          <w:szCs w:val="18"/>
        </w:rPr>
        <w:t>= CAMBA (</w:t>
      </w:r>
      <w:r w:rsidR="009A4B84" w:rsidRPr="00222E1A">
        <w:rPr>
          <w:sz w:val="18"/>
          <w:szCs w:val="18"/>
        </w:rPr>
        <w:t>China–Australia Migratory Bird Agreement</w:t>
      </w:r>
      <w:r w:rsidR="00117025" w:rsidRPr="00222E1A">
        <w:rPr>
          <w:sz w:val="18"/>
          <w:szCs w:val="18"/>
        </w:rPr>
        <w:t>)</w:t>
      </w:r>
      <w:r w:rsidR="009A4B84" w:rsidRPr="00222E1A">
        <w:rPr>
          <w:sz w:val="18"/>
          <w:szCs w:val="18"/>
        </w:rPr>
        <w:t xml:space="preserve">; </w:t>
      </w:r>
      <w:r w:rsidR="00117025" w:rsidRPr="00222E1A">
        <w:rPr>
          <w:sz w:val="18"/>
          <w:szCs w:val="18"/>
        </w:rPr>
        <w:t>J = JAMBA (</w:t>
      </w:r>
      <w:r w:rsidR="009A4B84" w:rsidRPr="00222E1A">
        <w:rPr>
          <w:sz w:val="18"/>
          <w:szCs w:val="18"/>
        </w:rPr>
        <w:t>Japan–Australia Migratory Bird Agreement</w:t>
      </w:r>
      <w:r w:rsidR="00117025" w:rsidRPr="00222E1A">
        <w:rPr>
          <w:sz w:val="18"/>
          <w:szCs w:val="18"/>
        </w:rPr>
        <w:t>)</w:t>
      </w:r>
      <w:r w:rsidR="009A4B84" w:rsidRPr="00222E1A">
        <w:rPr>
          <w:sz w:val="18"/>
          <w:szCs w:val="18"/>
        </w:rPr>
        <w:t xml:space="preserve">; </w:t>
      </w:r>
      <w:r w:rsidR="00AD45B0">
        <w:rPr>
          <w:sz w:val="18"/>
          <w:szCs w:val="18"/>
        </w:rPr>
        <w:br/>
      </w:r>
      <w:r w:rsidR="00117025" w:rsidRPr="00222E1A">
        <w:rPr>
          <w:sz w:val="18"/>
          <w:szCs w:val="18"/>
        </w:rPr>
        <w:t>R</w:t>
      </w:r>
      <w:r>
        <w:rPr>
          <w:sz w:val="18"/>
          <w:szCs w:val="18"/>
        </w:rPr>
        <w:t xml:space="preserve"> </w:t>
      </w:r>
      <w:r w:rsidR="00117025" w:rsidRPr="00222E1A">
        <w:rPr>
          <w:sz w:val="18"/>
          <w:szCs w:val="18"/>
        </w:rPr>
        <w:t>= ROKAMBA</w:t>
      </w:r>
      <w:r w:rsidR="009A4B84" w:rsidRPr="00222E1A">
        <w:rPr>
          <w:sz w:val="18"/>
          <w:szCs w:val="18"/>
        </w:rPr>
        <w:t xml:space="preserve"> </w:t>
      </w:r>
      <w:r w:rsidR="00117025" w:rsidRPr="00222E1A">
        <w:rPr>
          <w:sz w:val="18"/>
          <w:szCs w:val="18"/>
        </w:rPr>
        <w:t>(</w:t>
      </w:r>
      <w:r w:rsidR="009A4B84" w:rsidRPr="00222E1A">
        <w:rPr>
          <w:sz w:val="18"/>
          <w:szCs w:val="18"/>
        </w:rPr>
        <w:t>Republic of Korea – Australia Migratory Bird Agreement</w:t>
      </w:r>
      <w:r w:rsidR="00117025" w:rsidRPr="00222E1A">
        <w:rPr>
          <w:sz w:val="18"/>
          <w:szCs w:val="18"/>
        </w:rPr>
        <w:t>); E (EPBC) = endangered under national legislation</w:t>
      </w:r>
      <w:r w:rsidR="00AD45B0">
        <w:rPr>
          <w:sz w:val="18"/>
          <w:szCs w:val="18"/>
        </w:rPr>
        <w:t xml:space="preserve"> (</w:t>
      </w:r>
      <w:r w:rsidR="00AD45B0" w:rsidRPr="00AD45B0">
        <w:rPr>
          <w:i/>
          <w:sz w:val="18"/>
          <w:szCs w:val="18"/>
        </w:rPr>
        <w:t>Environment Protection and Conservation Act 1999</w:t>
      </w:r>
      <w:r w:rsidR="00AD45B0">
        <w:rPr>
          <w:sz w:val="18"/>
          <w:szCs w:val="18"/>
        </w:rPr>
        <w:t>)</w:t>
      </w:r>
      <w:r w:rsidR="00117025" w:rsidRPr="00222E1A">
        <w:rPr>
          <w:sz w:val="18"/>
          <w:szCs w:val="18"/>
        </w:rPr>
        <w:t xml:space="preserve">; </w:t>
      </w:r>
      <w:r w:rsidR="00EC32C5" w:rsidRPr="00222E1A">
        <w:rPr>
          <w:sz w:val="18"/>
          <w:szCs w:val="18"/>
        </w:rPr>
        <w:t>E</w:t>
      </w:r>
      <w:r w:rsidR="00AD45B0">
        <w:rPr>
          <w:sz w:val="18"/>
          <w:szCs w:val="18"/>
        </w:rPr>
        <w:t xml:space="preserve"> </w:t>
      </w:r>
      <w:r w:rsidR="00EC32C5" w:rsidRPr="00222E1A">
        <w:rPr>
          <w:sz w:val="18"/>
          <w:szCs w:val="18"/>
        </w:rPr>
        <w:t xml:space="preserve">(NSW) = endangered under </w:t>
      </w:r>
      <w:r w:rsidR="00AD45B0">
        <w:rPr>
          <w:sz w:val="18"/>
          <w:szCs w:val="18"/>
        </w:rPr>
        <w:t>New South Wales (</w:t>
      </w:r>
      <w:r w:rsidR="00EC32C5" w:rsidRPr="00222E1A">
        <w:rPr>
          <w:sz w:val="18"/>
          <w:szCs w:val="18"/>
        </w:rPr>
        <w:t>NSW</w:t>
      </w:r>
      <w:r w:rsidR="00AD45B0">
        <w:rPr>
          <w:sz w:val="18"/>
          <w:szCs w:val="18"/>
        </w:rPr>
        <w:t>)</w:t>
      </w:r>
      <w:r w:rsidR="00EC32C5" w:rsidRPr="00222E1A">
        <w:rPr>
          <w:sz w:val="18"/>
          <w:szCs w:val="18"/>
        </w:rPr>
        <w:t xml:space="preserve"> </w:t>
      </w:r>
      <w:r>
        <w:rPr>
          <w:sz w:val="18"/>
          <w:szCs w:val="18"/>
        </w:rPr>
        <w:t>s</w:t>
      </w:r>
      <w:r w:rsidR="00EC32C5" w:rsidRPr="00222E1A">
        <w:rPr>
          <w:sz w:val="18"/>
          <w:szCs w:val="18"/>
        </w:rPr>
        <w:t xml:space="preserve">tate legislation; </w:t>
      </w:r>
      <w:r w:rsidR="00117025" w:rsidRPr="00222E1A">
        <w:rPr>
          <w:sz w:val="18"/>
          <w:szCs w:val="18"/>
        </w:rPr>
        <w:t>V</w:t>
      </w:r>
      <w:r w:rsidR="00AD45B0">
        <w:rPr>
          <w:sz w:val="18"/>
          <w:szCs w:val="18"/>
        </w:rPr>
        <w:t xml:space="preserve"> </w:t>
      </w:r>
      <w:r w:rsidR="00117025" w:rsidRPr="00222E1A">
        <w:rPr>
          <w:sz w:val="18"/>
          <w:szCs w:val="18"/>
        </w:rPr>
        <w:t xml:space="preserve">(NSW) = vulnerable under NSW </w:t>
      </w:r>
      <w:r>
        <w:rPr>
          <w:sz w:val="18"/>
          <w:szCs w:val="18"/>
        </w:rPr>
        <w:t>s</w:t>
      </w:r>
      <w:r w:rsidR="00117025" w:rsidRPr="00222E1A">
        <w:rPr>
          <w:sz w:val="18"/>
          <w:szCs w:val="18"/>
        </w:rPr>
        <w:t>tate legislation</w:t>
      </w:r>
      <w:r w:rsidR="009A4B84" w:rsidRPr="00222E1A">
        <w:rPr>
          <w:sz w:val="18"/>
          <w:szCs w:val="18"/>
        </w:rPr>
        <w:t>.</w:t>
      </w:r>
    </w:p>
    <w:p w14:paraId="06F8061E" w14:textId="77777777" w:rsidR="00B62618" w:rsidRDefault="00B62618">
      <w:pPr>
        <w:spacing w:after="200" w:line="276" w:lineRule="auto"/>
      </w:pPr>
      <w:r>
        <w:br w:type="page"/>
      </w:r>
    </w:p>
    <w:p w14:paraId="740F4E77" w14:textId="77777777" w:rsidR="00B62618" w:rsidRPr="00222E1A" w:rsidRDefault="00B62618" w:rsidP="00B62618">
      <w:r w:rsidRPr="00222E1A">
        <w:lastRenderedPageBreak/>
        <w:t xml:space="preserve">Species richness varied across the Selected Areas and the </w:t>
      </w:r>
      <w:r>
        <w:t>2</w:t>
      </w:r>
      <w:r w:rsidRPr="00222E1A">
        <w:t xml:space="preserve"> years, but was greatest in the Gwydir </w:t>
      </w:r>
      <w:r>
        <w:t>r</w:t>
      </w:r>
      <w:r w:rsidRPr="00222E1A">
        <w:t>iver system (</w:t>
      </w:r>
      <w:r w:rsidRPr="00222E1A">
        <w:fldChar w:fldCharType="begin"/>
      </w:r>
      <w:r w:rsidRPr="00222E1A">
        <w:instrText xml:space="preserve"> REF _Ref486863912 \h </w:instrText>
      </w:r>
      <w:r w:rsidRPr="00222E1A">
        <w:fldChar w:fldCharType="separate"/>
      </w:r>
      <w:r w:rsidRPr="00222E1A">
        <w:t xml:space="preserve">Figure </w:t>
      </w:r>
      <w:r>
        <w:rPr>
          <w:noProof/>
        </w:rPr>
        <w:t>3</w:t>
      </w:r>
      <w:r w:rsidRPr="00222E1A">
        <w:fldChar w:fldCharType="end"/>
      </w:r>
      <w:r w:rsidRPr="00222E1A">
        <w:t>). The number of aquatic ecosystem</w:t>
      </w:r>
      <w:r>
        <w:t>–</w:t>
      </w:r>
      <w:r w:rsidRPr="00222E1A">
        <w:t>dependent bird species increased in each of the Selected Areas from 2014</w:t>
      </w:r>
      <w:r>
        <w:t>–</w:t>
      </w:r>
      <w:r w:rsidRPr="00222E1A">
        <w:t>15 to 2015</w:t>
      </w:r>
      <w:r>
        <w:t>–</w:t>
      </w:r>
      <w:r w:rsidRPr="00222E1A">
        <w:t>16</w:t>
      </w:r>
      <w:r>
        <w:t>;</w:t>
      </w:r>
      <w:r w:rsidRPr="00222E1A">
        <w:t xml:space="preserve"> noting that monitoring locations within a Selected Area may have changed between the two periods. In terms of species richness, fish</w:t>
      </w:r>
      <w:r>
        <w:t>-</w:t>
      </w:r>
      <w:r w:rsidRPr="00222E1A">
        <w:t xml:space="preserve">eating species </w:t>
      </w:r>
      <w:r>
        <w:t xml:space="preserve">(‘fishers’ in Table 2 and Figure 3) </w:t>
      </w:r>
      <w:r w:rsidRPr="00222E1A">
        <w:t>were the dominant functional group in all locations and years</w:t>
      </w:r>
      <w:r>
        <w:t xml:space="preserve"> (Figure 3)</w:t>
      </w:r>
      <w:r w:rsidRPr="00222E1A">
        <w:t>. In terms of abundance, dabbling and diving ducks were dominant in the Murrumbidgee river system and the Junction of the Warrego</w:t>
      </w:r>
      <w:r>
        <w:t>–</w:t>
      </w:r>
      <w:r w:rsidRPr="00222E1A">
        <w:t>Darling rivers, while grazing ducks dominated the Gwydir river system in 2014</w:t>
      </w:r>
      <w:r>
        <w:t>–</w:t>
      </w:r>
      <w:r w:rsidRPr="00222E1A">
        <w:t>15 a</w:t>
      </w:r>
      <w:r>
        <w:t>s did</w:t>
      </w:r>
      <w:r w:rsidRPr="00222E1A">
        <w:t xml:space="preserve"> fish</w:t>
      </w:r>
      <w:r>
        <w:t>-</w:t>
      </w:r>
      <w:r w:rsidRPr="00222E1A">
        <w:t>eating species in 2015</w:t>
      </w:r>
      <w:r>
        <w:t>–</w:t>
      </w:r>
      <w:r w:rsidRPr="00222E1A">
        <w:t>16</w:t>
      </w:r>
      <w:r>
        <w:t xml:space="preserve"> (Table 2)</w:t>
      </w:r>
      <w:r w:rsidRPr="00222E1A">
        <w:t>.</w:t>
      </w:r>
    </w:p>
    <w:p w14:paraId="0A421376" w14:textId="77777777" w:rsidR="00B62618" w:rsidRPr="00222E1A" w:rsidRDefault="00B62618" w:rsidP="00B62618">
      <w:r w:rsidRPr="00222E1A">
        <w:t xml:space="preserve">Habitat, with respect to vegetation community and broad aquatic ecosystem type, is recorded with each waterbird count. In order to determine </w:t>
      </w:r>
      <w:r>
        <w:t>whether</w:t>
      </w:r>
      <w:r w:rsidRPr="00222E1A">
        <w:t xml:space="preserve"> monitoring results from Selected Areas could be extrapolated to sites that received Commonwealth environmental water, but are not monitored</w:t>
      </w:r>
      <w:r>
        <w:t>,</w:t>
      </w:r>
      <w:r w:rsidRPr="00222E1A">
        <w:t xml:space="preserve"> an assessment of function</w:t>
      </w:r>
      <w:r>
        <w:t>al</w:t>
      </w:r>
      <w:r w:rsidRPr="00222E1A">
        <w:t xml:space="preserve"> group by habitat was attempted (</w:t>
      </w:r>
      <w:r w:rsidRPr="00222E1A">
        <w:fldChar w:fldCharType="begin"/>
      </w:r>
      <w:r w:rsidRPr="00222E1A">
        <w:instrText xml:space="preserve"> REF _Ref486864354 \h </w:instrText>
      </w:r>
      <w:r w:rsidRPr="00222E1A">
        <w:fldChar w:fldCharType="separate"/>
      </w:r>
      <w:r w:rsidRPr="00222E1A">
        <w:t xml:space="preserve">Figure </w:t>
      </w:r>
      <w:r>
        <w:rPr>
          <w:noProof/>
        </w:rPr>
        <w:t>4</w:t>
      </w:r>
      <w:r w:rsidRPr="00222E1A">
        <w:fldChar w:fldCharType="end"/>
      </w:r>
      <w:r w:rsidRPr="00222E1A">
        <w:t>). While it is evident that shorebirds do not generally occur in wooded aquatic ecosystems, there is little pattern to the data, suggesting that species do not have strong habitat affinities. This is consistent with our understanding of waterbirds, where factors such as water depth</w:t>
      </w:r>
      <w:r>
        <w:t xml:space="preserve"> and </w:t>
      </w:r>
      <w:r w:rsidRPr="00222E1A">
        <w:t>extent and duration of inundation are important</w:t>
      </w:r>
      <w:r>
        <w:t>;</w:t>
      </w:r>
      <w:r w:rsidRPr="00222E1A">
        <w:t xml:space="preserve"> and that these birds use different habitats for different functions (e.g. breeding, foraging, roosting).</w:t>
      </w:r>
    </w:p>
    <w:p w14:paraId="23F13C75" w14:textId="77777777" w:rsidR="000A242F" w:rsidRDefault="00B62618" w:rsidP="00B62618">
      <w:r w:rsidRPr="00222E1A">
        <w:t xml:space="preserve">Evidence of breeding was recorded for 24 species over the first </w:t>
      </w:r>
      <w:r>
        <w:t>2</w:t>
      </w:r>
      <w:r w:rsidRPr="00222E1A">
        <w:t xml:space="preserve"> years of the program (Table 2). Waterbird breeding was not undertaken as </w:t>
      </w:r>
      <w:r>
        <w:t>p</w:t>
      </w:r>
      <w:r w:rsidRPr="00222E1A">
        <w:t>art of LTIM monitoring in 201</w:t>
      </w:r>
      <w:r>
        <w:t>4–</w:t>
      </w:r>
      <w:r w:rsidRPr="00222E1A">
        <w:t xml:space="preserve">16. NSW </w:t>
      </w:r>
      <w:r>
        <w:t>Office of Environment and Heritage (</w:t>
      </w:r>
      <w:r w:rsidRPr="00222E1A">
        <w:t>OEH</w:t>
      </w:r>
      <w:r>
        <w:t>)</w:t>
      </w:r>
      <w:r w:rsidRPr="00222E1A">
        <w:t xml:space="preserve">, however, did undertake operational monitoring and waterbird breeding observations. A summary of outcomes at sites that received Commonwealth environmental water is provided in </w:t>
      </w:r>
      <w:r w:rsidRPr="00222E1A">
        <w:fldChar w:fldCharType="begin"/>
      </w:r>
      <w:r w:rsidRPr="00222E1A">
        <w:instrText xml:space="preserve"> REF _Ref486942908 \h </w:instrText>
      </w:r>
      <w:r w:rsidRPr="00222E1A">
        <w:fldChar w:fldCharType="separate"/>
      </w:r>
      <w:r w:rsidRPr="00222E1A">
        <w:t xml:space="preserve">Table </w:t>
      </w:r>
      <w:r>
        <w:rPr>
          <w:noProof/>
        </w:rPr>
        <w:t>3</w:t>
      </w:r>
      <w:r w:rsidRPr="00222E1A">
        <w:fldChar w:fldCharType="end"/>
      </w:r>
      <w:r>
        <w:t>.</w:t>
      </w:r>
    </w:p>
    <w:p w14:paraId="78A91CE2" w14:textId="77777777" w:rsidR="00B62618" w:rsidRPr="00222E1A" w:rsidRDefault="00B62618" w:rsidP="00B62618"/>
    <w:p w14:paraId="0AC5F5C7" w14:textId="77777777" w:rsidR="00F57DA6" w:rsidRPr="00222E1A" w:rsidRDefault="003009D7" w:rsidP="000A242F">
      <w:pPr>
        <w:jc w:val="center"/>
      </w:pPr>
      <w:r>
        <w:rPr>
          <w:noProof/>
          <w:lang w:eastAsia="en-AU"/>
        </w:rPr>
        <w:drawing>
          <wp:inline distT="0" distB="0" distL="0" distR="0" wp14:anchorId="6678784F" wp14:editId="36AC5DE5">
            <wp:extent cx="5732145" cy="3570605"/>
            <wp:effectExtent l="0" t="0" r="825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3570605"/>
                    </a:xfrm>
                    <a:prstGeom prst="rect">
                      <a:avLst/>
                    </a:prstGeom>
                  </pic:spPr>
                </pic:pic>
              </a:graphicData>
            </a:graphic>
          </wp:inline>
        </w:drawing>
      </w:r>
    </w:p>
    <w:p w14:paraId="67728784" w14:textId="77777777" w:rsidR="00F57DA6" w:rsidRDefault="00F57DA6" w:rsidP="000A6028">
      <w:pPr>
        <w:pStyle w:val="FigureCaption"/>
        <w:ind w:left="630" w:right="657"/>
        <w:rPr>
          <w:b w:val="0"/>
        </w:rPr>
      </w:pPr>
      <w:bookmarkStart w:id="59" w:name="_Ref486863912"/>
      <w:bookmarkStart w:id="60" w:name="_Toc495934257"/>
      <w:r w:rsidRPr="00222E1A">
        <w:t xml:space="preserve">Figure </w:t>
      </w:r>
      <w:r w:rsidR="000E2D48">
        <w:fldChar w:fldCharType="begin"/>
      </w:r>
      <w:r w:rsidR="000E2D48">
        <w:instrText xml:space="preserve"> SEQ Figure \* ARABIC </w:instrText>
      </w:r>
      <w:r w:rsidR="000E2D48">
        <w:fldChar w:fldCharType="separate"/>
      </w:r>
      <w:r w:rsidR="000B1DF5">
        <w:rPr>
          <w:noProof/>
        </w:rPr>
        <w:t>3</w:t>
      </w:r>
      <w:r w:rsidR="000E2D48">
        <w:rPr>
          <w:noProof/>
        </w:rPr>
        <w:fldChar w:fldCharType="end"/>
      </w:r>
      <w:bookmarkEnd w:id="59"/>
      <w:r w:rsidRPr="00222E1A">
        <w:t xml:space="preserve">. </w:t>
      </w:r>
      <w:r w:rsidRPr="000537CA">
        <w:rPr>
          <w:b w:val="0"/>
        </w:rPr>
        <w:t>Species richness of function</w:t>
      </w:r>
      <w:r w:rsidR="002221F8">
        <w:rPr>
          <w:b w:val="0"/>
        </w:rPr>
        <w:t>al</w:t>
      </w:r>
      <w:r w:rsidRPr="000537CA">
        <w:rPr>
          <w:b w:val="0"/>
        </w:rPr>
        <w:t xml:space="preserve"> groups in the three Selected Areas monitored for waterbirds as part of the LTIM project in 2014</w:t>
      </w:r>
      <w:r w:rsidR="00C56D4D" w:rsidRPr="000537CA">
        <w:rPr>
          <w:b w:val="0"/>
        </w:rPr>
        <w:t>–</w:t>
      </w:r>
      <w:r w:rsidRPr="000537CA">
        <w:rPr>
          <w:b w:val="0"/>
        </w:rPr>
        <w:t>15 (Yr1) and 2015</w:t>
      </w:r>
      <w:r w:rsidR="00C56D4D" w:rsidRPr="000537CA">
        <w:rPr>
          <w:b w:val="0"/>
        </w:rPr>
        <w:t>–</w:t>
      </w:r>
      <w:r w:rsidRPr="000537CA">
        <w:rPr>
          <w:b w:val="0"/>
        </w:rPr>
        <w:t>16 (Yr2).</w:t>
      </w:r>
      <w:bookmarkEnd w:id="60"/>
    </w:p>
    <w:p w14:paraId="2FC5C3F2" w14:textId="77777777" w:rsidR="000A6028" w:rsidRPr="00222E1A" w:rsidRDefault="000A6028" w:rsidP="001F2DFE"/>
    <w:p w14:paraId="50FAF175" w14:textId="77777777" w:rsidR="001F2DFE" w:rsidRDefault="001F2DFE" w:rsidP="00F57DA6"/>
    <w:p w14:paraId="460DE77A" w14:textId="77777777" w:rsidR="001F2DFE" w:rsidRDefault="001F2DFE" w:rsidP="00F57DA6"/>
    <w:p w14:paraId="1E760239" w14:textId="77777777" w:rsidR="00F57DA6" w:rsidRPr="00222E1A" w:rsidRDefault="00496B19" w:rsidP="00F57DA6">
      <w:r>
        <w:rPr>
          <w:noProof/>
          <w:lang w:eastAsia="en-AU"/>
        </w:rPr>
        <w:drawing>
          <wp:inline distT="0" distB="0" distL="0" distR="0" wp14:anchorId="0D9AE2F3" wp14:editId="0A014611">
            <wp:extent cx="5732145" cy="315341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3153410"/>
                    </a:xfrm>
                    <a:prstGeom prst="rect">
                      <a:avLst/>
                    </a:prstGeom>
                  </pic:spPr>
                </pic:pic>
              </a:graphicData>
            </a:graphic>
          </wp:inline>
        </w:drawing>
      </w:r>
    </w:p>
    <w:p w14:paraId="30400273" w14:textId="77777777" w:rsidR="00B62618" w:rsidRPr="00496B19" w:rsidRDefault="00534C22" w:rsidP="00496B19">
      <w:pPr>
        <w:pStyle w:val="FigureCaption"/>
        <w:ind w:right="657"/>
        <w:rPr>
          <w:b w:val="0"/>
        </w:rPr>
      </w:pPr>
      <w:bookmarkStart w:id="61" w:name="_Ref486864354"/>
      <w:bookmarkStart w:id="62" w:name="_Toc495934258"/>
      <w:r w:rsidRPr="00222E1A">
        <w:t xml:space="preserve">Figure </w:t>
      </w:r>
      <w:r w:rsidR="000E2D48">
        <w:fldChar w:fldCharType="begin"/>
      </w:r>
      <w:r w:rsidR="000E2D48">
        <w:instrText xml:space="preserve"> SEQ Figure \* ARABIC </w:instrText>
      </w:r>
      <w:r w:rsidR="000E2D48">
        <w:fldChar w:fldCharType="separate"/>
      </w:r>
      <w:r w:rsidR="000B1DF5">
        <w:rPr>
          <w:noProof/>
        </w:rPr>
        <w:t>4</w:t>
      </w:r>
      <w:r w:rsidR="000E2D48">
        <w:rPr>
          <w:noProof/>
        </w:rPr>
        <w:fldChar w:fldCharType="end"/>
      </w:r>
      <w:bookmarkEnd w:id="61"/>
      <w:r w:rsidRPr="00222E1A">
        <w:t xml:space="preserve">. </w:t>
      </w:r>
      <w:r w:rsidRPr="000537CA">
        <w:rPr>
          <w:b w:val="0"/>
        </w:rPr>
        <w:t>Habitat in which waterbirds were recorded. Data pooled from the three Selected Areas and the two monitoring years.</w:t>
      </w:r>
      <w:bookmarkStart w:id="63" w:name="_Ref486942908"/>
      <w:bookmarkEnd w:id="62"/>
    </w:p>
    <w:p w14:paraId="22AAC308" w14:textId="77777777" w:rsidR="0084134D" w:rsidRPr="0084134D" w:rsidRDefault="00463A0A" w:rsidP="0084134D">
      <w:pPr>
        <w:pStyle w:val="TableCaption"/>
        <w:rPr>
          <w:b w:val="0"/>
        </w:rPr>
      </w:pPr>
      <w:bookmarkStart w:id="64" w:name="_Toc495934267"/>
      <w:r w:rsidRPr="00222E1A">
        <w:t xml:space="preserve">Table </w:t>
      </w:r>
      <w:r w:rsidR="000E2D48">
        <w:fldChar w:fldCharType="begin"/>
      </w:r>
      <w:r w:rsidR="000E2D48">
        <w:instrText xml:space="preserve"> SEQ Table \* ARABIC </w:instrText>
      </w:r>
      <w:r w:rsidR="000E2D48">
        <w:fldChar w:fldCharType="separate"/>
      </w:r>
      <w:r w:rsidR="000B1DF5">
        <w:rPr>
          <w:noProof/>
        </w:rPr>
        <w:t>3</w:t>
      </w:r>
      <w:r w:rsidR="000E2D48">
        <w:rPr>
          <w:noProof/>
        </w:rPr>
        <w:fldChar w:fldCharType="end"/>
      </w:r>
      <w:bookmarkEnd w:id="63"/>
      <w:r w:rsidRPr="00222E1A">
        <w:t xml:space="preserve">. </w:t>
      </w:r>
      <w:r w:rsidRPr="000537CA">
        <w:rPr>
          <w:b w:val="0"/>
        </w:rPr>
        <w:t xml:space="preserve">Colonial nesting waterbird observations by </w:t>
      </w:r>
      <w:r w:rsidR="00006F77">
        <w:rPr>
          <w:b w:val="0"/>
        </w:rPr>
        <w:t xml:space="preserve">the </w:t>
      </w:r>
      <w:r w:rsidRPr="000537CA">
        <w:rPr>
          <w:b w:val="0"/>
        </w:rPr>
        <w:t>N</w:t>
      </w:r>
      <w:r w:rsidR="00006F77">
        <w:rPr>
          <w:b w:val="0"/>
        </w:rPr>
        <w:t>ew South Wales</w:t>
      </w:r>
      <w:r w:rsidRPr="000537CA">
        <w:rPr>
          <w:b w:val="0"/>
        </w:rPr>
        <w:t xml:space="preserve"> O</w:t>
      </w:r>
      <w:r w:rsidR="00006F77">
        <w:rPr>
          <w:b w:val="0"/>
        </w:rPr>
        <w:t>ffice of Environment and Heritage</w:t>
      </w:r>
      <w:r w:rsidRPr="000537CA">
        <w:rPr>
          <w:b w:val="0"/>
        </w:rPr>
        <w:t xml:space="preserve"> (as reported in the </w:t>
      </w:r>
      <w:r w:rsidR="00091EFB">
        <w:rPr>
          <w:b w:val="0"/>
        </w:rPr>
        <w:t>Commonwealth Environmental Water Officer (</w:t>
      </w:r>
      <w:r w:rsidRPr="000537CA">
        <w:rPr>
          <w:b w:val="0"/>
        </w:rPr>
        <w:t>CEWO</w:t>
      </w:r>
      <w:r w:rsidR="00091EFB">
        <w:rPr>
          <w:b w:val="0"/>
        </w:rPr>
        <w:t>)</w:t>
      </w:r>
      <w:r w:rsidRPr="000537CA">
        <w:rPr>
          <w:b w:val="0"/>
        </w:rPr>
        <w:t xml:space="preserve"> </w:t>
      </w:r>
      <w:r w:rsidR="00091EFB">
        <w:rPr>
          <w:b w:val="0"/>
        </w:rPr>
        <w:t xml:space="preserve">unpublished </w:t>
      </w:r>
      <w:r w:rsidR="00DD5F13">
        <w:rPr>
          <w:b w:val="0"/>
        </w:rPr>
        <w:t>a</w:t>
      </w:r>
      <w:r w:rsidRPr="000537CA">
        <w:rPr>
          <w:b w:val="0"/>
        </w:rPr>
        <w:t xml:space="preserve">cquittal </w:t>
      </w:r>
      <w:r w:rsidR="00DD5F13">
        <w:rPr>
          <w:b w:val="0"/>
        </w:rPr>
        <w:t>r</w:t>
      </w:r>
      <w:r w:rsidRPr="000537CA">
        <w:rPr>
          <w:b w:val="0"/>
        </w:rPr>
        <w:t>eport)</w:t>
      </w:r>
      <w:r w:rsidR="00006F77">
        <w:rPr>
          <w:b w:val="0"/>
        </w:rPr>
        <w:t>, provided as number of active nests</w:t>
      </w:r>
      <w:r w:rsidRPr="000537CA">
        <w:rPr>
          <w:b w:val="0"/>
        </w:rPr>
        <w:t>.</w:t>
      </w:r>
      <w:bookmarkEnd w:id="64"/>
    </w:p>
    <w:tbl>
      <w:tblPr>
        <w:tblStyle w:val="TableGrid1"/>
        <w:tblW w:w="9067" w:type="dxa"/>
        <w:tblLayout w:type="fixed"/>
        <w:tblLook w:val="04A0" w:firstRow="1" w:lastRow="0" w:firstColumn="1" w:lastColumn="0" w:noHBand="0" w:noVBand="1"/>
      </w:tblPr>
      <w:tblGrid>
        <w:gridCol w:w="2065"/>
        <w:gridCol w:w="1899"/>
        <w:gridCol w:w="1751"/>
        <w:gridCol w:w="1651"/>
        <w:gridCol w:w="1701"/>
      </w:tblGrid>
      <w:tr w:rsidR="0084134D" w:rsidRPr="00222E1A" w14:paraId="1E3E4A00" w14:textId="77777777" w:rsidTr="00260BBE">
        <w:trPr>
          <w:tblHeader/>
        </w:trPr>
        <w:tc>
          <w:tcPr>
            <w:tcW w:w="2065" w:type="dxa"/>
            <w:vMerge w:val="restart"/>
            <w:shd w:val="clear" w:color="auto" w:fill="D9D9D9" w:themeFill="background1" w:themeFillShade="D9"/>
            <w:vAlign w:val="center"/>
          </w:tcPr>
          <w:p w14:paraId="0C08C7CD" w14:textId="77777777" w:rsidR="0084134D" w:rsidRPr="00222E1A" w:rsidRDefault="00496B19" w:rsidP="00260BBE">
            <w:pPr>
              <w:pStyle w:val="TableHeading"/>
              <w:spacing w:before="60" w:after="60"/>
              <w:jc w:val="left"/>
            </w:pPr>
            <w:r>
              <w:t>Species</w:t>
            </w:r>
          </w:p>
        </w:tc>
        <w:tc>
          <w:tcPr>
            <w:tcW w:w="1899" w:type="dxa"/>
            <w:vMerge w:val="restart"/>
            <w:shd w:val="clear" w:color="auto" w:fill="D9D9D9" w:themeFill="background1" w:themeFillShade="D9"/>
            <w:vAlign w:val="center"/>
          </w:tcPr>
          <w:p w14:paraId="47E5B84C" w14:textId="77777777" w:rsidR="0084134D" w:rsidRPr="00222E1A" w:rsidRDefault="0084134D" w:rsidP="00260BBE">
            <w:pPr>
              <w:pStyle w:val="TableHeading"/>
              <w:spacing w:before="60" w:after="60"/>
              <w:jc w:val="center"/>
            </w:pPr>
            <w:r w:rsidRPr="00222E1A">
              <w:t>Yanga National Park</w:t>
            </w:r>
          </w:p>
        </w:tc>
        <w:tc>
          <w:tcPr>
            <w:tcW w:w="3402" w:type="dxa"/>
            <w:gridSpan w:val="2"/>
            <w:shd w:val="clear" w:color="auto" w:fill="D9D9D9" w:themeFill="background1" w:themeFillShade="D9"/>
            <w:vAlign w:val="center"/>
          </w:tcPr>
          <w:p w14:paraId="52DC179F" w14:textId="77777777" w:rsidR="0084134D" w:rsidRPr="00222E1A" w:rsidRDefault="0084134D" w:rsidP="00260BBE">
            <w:pPr>
              <w:pStyle w:val="TableHeading"/>
              <w:spacing w:before="60" w:after="60"/>
              <w:jc w:val="center"/>
            </w:pPr>
            <w:r w:rsidRPr="00222E1A">
              <w:t>Nimmie</w:t>
            </w:r>
            <w:r>
              <w:t>-</w:t>
            </w:r>
            <w:r w:rsidRPr="00222E1A">
              <w:t>Caira</w:t>
            </w:r>
          </w:p>
        </w:tc>
        <w:tc>
          <w:tcPr>
            <w:tcW w:w="1701" w:type="dxa"/>
            <w:vMerge w:val="restart"/>
            <w:shd w:val="clear" w:color="auto" w:fill="D9D9D9" w:themeFill="background1" w:themeFillShade="D9"/>
            <w:vAlign w:val="center"/>
          </w:tcPr>
          <w:p w14:paraId="60830AB2" w14:textId="77777777" w:rsidR="0084134D" w:rsidRPr="00222E1A" w:rsidRDefault="0084134D" w:rsidP="00260BBE">
            <w:pPr>
              <w:pStyle w:val="TableHeading"/>
              <w:spacing w:before="60" w:after="60"/>
              <w:jc w:val="center"/>
            </w:pPr>
            <w:r w:rsidRPr="00222E1A">
              <w:t>Y</w:t>
            </w:r>
            <w:r w:rsidR="00496B19">
              <w:t>arra</w:t>
            </w:r>
            <w:r w:rsidRPr="00222E1A">
              <w:t>da</w:t>
            </w:r>
          </w:p>
        </w:tc>
      </w:tr>
      <w:tr w:rsidR="0084134D" w:rsidRPr="00222E1A" w14:paraId="610E51E2" w14:textId="77777777" w:rsidTr="00260BBE">
        <w:trPr>
          <w:tblHeader/>
        </w:trPr>
        <w:tc>
          <w:tcPr>
            <w:tcW w:w="2065" w:type="dxa"/>
            <w:vMerge/>
          </w:tcPr>
          <w:p w14:paraId="56A994BA" w14:textId="77777777" w:rsidR="0084134D" w:rsidRPr="00222E1A" w:rsidRDefault="0084134D" w:rsidP="00260BBE">
            <w:pPr>
              <w:pStyle w:val="TableHeading"/>
              <w:spacing w:before="60" w:after="60"/>
              <w:jc w:val="left"/>
            </w:pPr>
          </w:p>
        </w:tc>
        <w:tc>
          <w:tcPr>
            <w:tcW w:w="1899" w:type="dxa"/>
            <w:vMerge/>
          </w:tcPr>
          <w:p w14:paraId="42BB7C49" w14:textId="77777777" w:rsidR="0084134D" w:rsidRPr="00222E1A" w:rsidRDefault="0084134D" w:rsidP="00260BBE">
            <w:pPr>
              <w:pStyle w:val="TableHeading"/>
              <w:spacing w:before="60" w:after="60"/>
              <w:jc w:val="left"/>
            </w:pPr>
          </w:p>
        </w:tc>
        <w:tc>
          <w:tcPr>
            <w:tcW w:w="1751" w:type="dxa"/>
            <w:shd w:val="clear" w:color="auto" w:fill="D9D9D9" w:themeFill="background1" w:themeFillShade="D9"/>
            <w:vAlign w:val="center"/>
          </w:tcPr>
          <w:p w14:paraId="2D9BD8C2" w14:textId="77777777" w:rsidR="0084134D" w:rsidRPr="00222E1A" w:rsidRDefault="0084134D" w:rsidP="00260BBE">
            <w:pPr>
              <w:pStyle w:val="TableHeading"/>
              <w:spacing w:before="60" w:after="60"/>
              <w:jc w:val="center"/>
            </w:pPr>
            <w:r w:rsidRPr="00222E1A">
              <w:t>Telephone Creek</w:t>
            </w:r>
          </w:p>
        </w:tc>
        <w:tc>
          <w:tcPr>
            <w:tcW w:w="1651" w:type="dxa"/>
            <w:shd w:val="clear" w:color="auto" w:fill="D9D9D9" w:themeFill="background1" w:themeFillShade="D9"/>
            <w:vAlign w:val="center"/>
          </w:tcPr>
          <w:p w14:paraId="4ED754F4" w14:textId="77777777" w:rsidR="0084134D" w:rsidRPr="00222E1A" w:rsidRDefault="0084134D" w:rsidP="00260BBE">
            <w:pPr>
              <w:pStyle w:val="TableHeading"/>
              <w:spacing w:before="60" w:after="60"/>
              <w:jc w:val="center"/>
            </w:pPr>
            <w:r w:rsidRPr="00222E1A">
              <w:t>Eul</w:t>
            </w:r>
            <w:r>
              <w:t>i</w:t>
            </w:r>
            <w:r w:rsidRPr="00222E1A">
              <w:t>mbah</w:t>
            </w:r>
          </w:p>
        </w:tc>
        <w:tc>
          <w:tcPr>
            <w:tcW w:w="1701" w:type="dxa"/>
            <w:vMerge/>
            <w:shd w:val="clear" w:color="auto" w:fill="D9D9D9" w:themeFill="background1" w:themeFillShade="D9"/>
          </w:tcPr>
          <w:p w14:paraId="35E3039C" w14:textId="77777777" w:rsidR="0084134D" w:rsidRPr="00222E1A" w:rsidRDefault="0084134D" w:rsidP="00260BBE">
            <w:pPr>
              <w:pStyle w:val="TableHeading"/>
              <w:spacing w:before="60" w:after="60"/>
              <w:jc w:val="center"/>
            </w:pPr>
          </w:p>
        </w:tc>
      </w:tr>
      <w:tr w:rsidR="0084134D" w:rsidRPr="00222E1A" w14:paraId="7382CF4A" w14:textId="77777777" w:rsidTr="00260BBE">
        <w:tc>
          <w:tcPr>
            <w:tcW w:w="2065" w:type="dxa"/>
          </w:tcPr>
          <w:p w14:paraId="7D683F9D" w14:textId="77777777" w:rsidR="0084134D" w:rsidRPr="00D45C10" w:rsidRDefault="009F10CA" w:rsidP="00260BBE">
            <w:pPr>
              <w:pStyle w:val="TableText"/>
              <w:spacing w:before="60" w:after="60"/>
              <w:jc w:val="left"/>
              <w:rPr>
                <w:szCs w:val="20"/>
              </w:rPr>
            </w:pPr>
            <w:r>
              <w:rPr>
                <w:szCs w:val="20"/>
              </w:rPr>
              <w:t>Australasi</w:t>
            </w:r>
            <w:r w:rsidR="0084134D">
              <w:rPr>
                <w:szCs w:val="20"/>
              </w:rPr>
              <w:t>an d</w:t>
            </w:r>
            <w:r w:rsidR="0084134D" w:rsidRPr="00D45C10">
              <w:rPr>
                <w:szCs w:val="20"/>
              </w:rPr>
              <w:t xml:space="preserve">arter </w:t>
            </w:r>
          </w:p>
        </w:tc>
        <w:tc>
          <w:tcPr>
            <w:tcW w:w="1899" w:type="dxa"/>
            <w:vAlign w:val="center"/>
          </w:tcPr>
          <w:p w14:paraId="235D552F" w14:textId="77777777" w:rsidR="0084134D" w:rsidRPr="00D45C10" w:rsidRDefault="0084134D" w:rsidP="00260BBE">
            <w:pPr>
              <w:pStyle w:val="TableText"/>
              <w:spacing w:before="60" w:after="60"/>
              <w:jc w:val="center"/>
              <w:rPr>
                <w:rFonts w:cs="Times New Roman"/>
                <w:iCs/>
                <w:szCs w:val="20"/>
              </w:rPr>
            </w:pPr>
            <w:r w:rsidRPr="00D45C10">
              <w:rPr>
                <w:rFonts w:cs="Times New Roman"/>
                <w:iCs/>
                <w:szCs w:val="20"/>
              </w:rPr>
              <w:t>12</w:t>
            </w:r>
          </w:p>
        </w:tc>
        <w:tc>
          <w:tcPr>
            <w:tcW w:w="1751" w:type="dxa"/>
            <w:shd w:val="clear" w:color="auto" w:fill="auto"/>
            <w:vAlign w:val="center"/>
          </w:tcPr>
          <w:p w14:paraId="4E99BC52"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22</w:t>
            </w:r>
          </w:p>
        </w:tc>
        <w:tc>
          <w:tcPr>
            <w:tcW w:w="1651" w:type="dxa"/>
            <w:shd w:val="clear" w:color="auto" w:fill="auto"/>
            <w:vAlign w:val="center"/>
          </w:tcPr>
          <w:p w14:paraId="7ADA843B" w14:textId="77777777" w:rsidR="0084134D" w:rsidRPr="00D45C10" w:rsidRDefault="0084134D" w:rsidP="00260BBE">
            <w:pPr>
              <w:pStyle w:val="TableText"/>
              <w:spacing w:before="60" w:after="60"/>
              <w:jc w:val="center"/>
              <w:rPr>
                <w:rFonts w:cs="Times New Roman"/>
                <w:szCs w:val="20"/>
              </w:rPr>
            </w:pPr>
          </w:p>
        </w:tc>
        <w:tc>
          <w:tcPr>
            <w:tcW w:w="1701" w:type="dxa"/>
            <w:shd w:val="clear" w:color="auto" w:fill="auto"/>
            <w:vAlign w:val="center"/>
          </w:tcPr>
          <w:p w14:paraId="2C0FC199"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30+</w:t>
            </w:r>
          </w:p>
        </w:tc>
      </w:tr>
      <w:tr w:rsidR="0084134D" w:rsidRPr="00222E1A" w14:paraId="77BFBB6F" w14:textId="77777777" w:rsidTr="00260BBE">
        <w:tc>
          <w:tcPr>
            <w:tcW w:w="2065" w:type="dxa"/>
          </w:tcPr>
          <w:p w14:paraId="7C57395F" w14:textId="77777777" w:rsidR="0084134D" w:rsidRPr="00D45C10" w:rsidRDefault="0084134D" w:rsidP="00260BBE">
            <w:pPr>
              <w:pStyle w:val="TableText"/>
              <w:spacing w:before="60" w:after="60"/>
              <w:jc w:val="left"/>
              <w:rPr>
                <w:szCs w:val="20"/>
              </w:rPr>
            </w:pPr>
            <w:r>
              <w:rPr>
                <w:szCs w:val="20"/>
              </w:rPr>
              <w:t>Australian white i</w:t>
            </w:r>
            <w:r w:rsidRPr="00D45C10">
              <w:rPr>
                <w:szCs w:val="20"/>
              </w:rPr>
              <w:t xml:space="preserve">bis </w:t>
            </w:r>
          </w:p>
        </w:tc>
        <w:tc>
          <w:tcPr>
            <w:tcW w:w="1899" w:type="dxa"/>
            <w:vAlign w:val="center"/>
          </w:tcPr>
          <w:p w14:paraId="3940FC81" w14:textId="77777777" w:rsidR="0084134D" w:rsidRPr="00D45C10" w:rsidRDefault="0084134D" w:rsidP="00260BBE">
            <w:pPr>
              <w:pStyle w:val="TableText"/>
              <w:spacing w:before="60" w:after="60"/>
              <w:jc w:val="center"/>
              <w:rPr>
                <w:rFonts w:cs="Times New Roman"/>
                <w:iCs/>
                <w:szCs w:val="20"/>
              </w:rPr>
            </w:pPr>
            <w:r w:rsidRPr="00D45C10">
              <w:rPr>
                <w:iCs/>
                <w:szCs w:val="20"/>
              </w:rPr>
              <w:t>30+</w:t>
            </w:r>
          </w:p>
        </w:tc>
        <w:tc>
          <w:tcPr>
            <w:tcW w:w="1751" w:type="dxa"/>
            <w:shd w:val="clear" w:color="auto" w:fill="auto"/>
            <w:vAlign w:val="center"/>
          </w:tcPr>
          <w:p w14:paraId="0D23B89C"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1</w:t>
            </w:r>
          </w:p>
        </w:tc>
        <w:tc>
          <w:tcPr>
            <w:tcW w:w="1651" w:type="dxa"/>
            <w:shd w:val="clear" w:color="auto" w:fill="auto"/>
            <w:vAlign w:val="center"/>
          </w:tcPr>
          <w:p w14:paraId="2E6DE0AF"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100+</w:t>
            </w:r>
          </w:p>
        </w:tc>
        <w:tc>
          <w:tcPr>
            <w:tcW w:w="1701" w:type="dxa"/>
            <w:shd w:val="clear" w:color="auto" w:fill="auto"/>
            <w:vAlign w:val="center"/>
          </w:tcPr>
          <w:p w14:paraId="48517343" w14:textId="77777777" w:rsidR="0084134D" w:rsidRPr="00D45C10" w:rsidRDefault="0084134D" w:rsidP="00260BBE">
            <w:pPr>
              <w:pStyle w:val="TableText"/>
              <w:spacing w:before="60" w:after="60"/>
              <w:jc w:val="center"/>
              <w:rPr>
                <w:rFonts w:cs="Times New Roman"/>
                <w:szCs w:val="20"/>
              </w:rPr>
            </w:pPr>
          </w:p>
        </w:tc>
      </w:tr>
      <w:tr w:rsidR="0084134D" w:rsidRPr="00222E1A" w14:paraId="674D8C46" w14:textId="77777777" w:rsidTr="00260BBE">
        <w:tc>
          <w:tcPr>
            <w:tcW w:w="2065" w:type="dxa"/>
          </w:tcPr>
          <w:p w14:paraId="11869952" w14:textId="77777777" w:rsidR="0084134D" w:rsidRPr="00D45C10" w:rsidRDefault="0084134D" w:rsidP="00260BBE">
            <w:pPr>
              <w:pStyle w:val="TableText"/>
              <w:spacing w:before="60" w:after="60"/>
              <w:jc w:val="left"/>
              <w:rPr>
                <w:szCs w:val="20"/>
              </w:rPr>
            </w:pPr>
            <w:r>
              <w:rPr>
                <w:szCs w:val="20"/>
              </w:rPr>
              <w:t>Eastern great e</w:t>
            </w:r>
            <w:r w:rsidRPr="00D45C10">
              <w:rPr>
                <w:szCs w:val="20"/>
              </w:rPr>
              <w:t xml:space="preserve">gret </w:t>
            </w:r>
          </w:p>
        </w:tc>
        <w:tc>
          <w:tcPr>
            <w:tcW w:w="1899" w:type="dxa"/>
            <w:vAlign w:val="center"/>
          </w:tcPr>
          <w:p w14:paraId="73B4AC56" w14:textId="77777777" w:rsidR="0084134D" w:rsidRPr="00D45C10" w:rsidRDefault="0084134D" w:rsidP="00260BBE">
            <w:pPr>
              <w:pStyle w:val="TableText"/>
              <w:spacing w:before="60" w:after="60"/>
              <w:jc w:val="center"/>
              <w:rPr>
                <w:iCs/>
                <w:szCs w:val="20"/>
              </w:rPr>
            </w:pPr>
            <w:r w:rsidRPr="00D45C10">
              <w:rPr>
                <w:iCs/>
                <w:szCs w:val="20"/>
              </w:rPr>
              <w:t>250+</w:t>
            </w:r>
          </w:p>
        </w:tc>
        <w:tc>
          <w:tcPr>
            <w:tcW w:w="1751" w:type="dxa"/>
            <w:shd w:val="clear" w:color="auto" w:fill="auto"/>
            <w:vAlign w:val="center"/>
          </w:tcPr>
          <w:p w14:paraId="75445F5E"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18</w:t>
            </w:r>
          </w:p>
        </w:tc>
        <w:tc>
          <w:tcPr>
            <w:tcW w:w="1651" w:type="dxa"/>
            <w:shd w:val="clear" w:color="auto" w:fill="auto"/>
            <w:vAlign w:val="center"/>
          </w:tcPr>
          <w:p w14:paraId="5B0B8A5D" w14:textId="77777777" w:rsidR="0084134D" w:rsidRPr="00D45C10" w:rsidRDefault="0084134D" w:rsidP="00260BBE">
            <w:pPr>
              <w:pStyle w:val="TableText"/>
              <w:spacing w:before="60" w:after="60"/>
              <w:jc w:val="center"/>
              <w:rPr>
                <w:rFonts w:cs="Times New Roman"/>
                <w:szCs w:val="20"/>
              </w:rPr>
            </w:pPr>
          </w:p>
        </w:tc>
        <w:tc>
          <w:tcPr>
            <w:tcW w:w="1701" w:type="dxa"/>
            <w:shd w:val="clear" w:color="auto" w:fill="auto"/>
            <w:vAlign w:val="center"/>
          </w:tcPr>
          <w:p w14:paraId="64C7FD4E" w14:textId="77777777" w:rsidR="0084134D" w:rsidRPr="00D45C10" w:rsidRDefault="0084134D" w:rsidP="00260BBE">
            <w:pPr>
              <w:pStyle w:val="TableText"/>
              <w:spacing w:before="60" w:after="60"/>
              <w:jc w:val="center"/>
              <w:rPr>
                <w:rFonts w:cs="Times New Roman"/>
                <w:szCs w:val="20"/>
              </w:rPr>
            </w:pPr>
          </w:p>
        </w:tc>
      </w:tr>
      <w:tr w:rsidR="0084134D" w:rsidRPr="00222E1A" w14:paraId="72804B62" w14:textId="77777777" w:rsidTr="00260BBE">
        <w:tc>
          <w:tcPr>
            <w:tcW w:w="2065" w:type="dxa"/>
          </w:tcPr>
          <w:p w14:paraId="250B4BB3" w14:textId="77777777" w:rsidR="0084134D" w:rsidRPr="00D45C10" w:rsidRDefault="0084134D" w:rsidP="00260BBE">
            <w:pPr>
              <w:pStyle w:val="TableText"/>
              <w:spacing w:before="60" w:after="60"/>
              <w:jc w:val="left"/>
              <w:rPr>
                <w:szCs w:val="20"/>
              </w:rPr>
            </w:pPr>
            <w:r>
              <w:rPr>
                <w:szCs w:val="20"/>
              </w:rPr>
              <w:t>Great c</w:t>
            </w:r>
            <w:r w:rsidRPr="00D45C10">
              <w:rPr>
                <w:szCs w:val="20"/>
              </w:rPr>
              <w:t>ormorant</w:t>
            </w:r>
          </w:p>
        </w:tc>
        <w:tc>
          <w:tcPr>
            <w:tcW w:w="1899" w:type="dxa"/>
            <w:vAlign w:val="center"/>
          </w:tcPr>
          <w:p w14:paraId="3D63C594" w14:textId="77777777" w:rsidR="0084134D" w:rsidRPr="00D45C10" w:rsidRDefault="0084134D" w:rsidP="00260BBE">
            <w:pPr>
              <w:pStyle w:val="TableText"/>
              <w:spacing w:before="60" w:after="60"/>
              <w:jc w:val="center"/>
              <w:rPr>
                <w:szCs w:val="20"/>
              </w:rPr>
            </w:pPr>
          </w:p>
        </w:tc>
        <w:tc>
          <w:tcPr>
            <w:tcW w:w="1751" w:type="dxa"/>
            <w:shd w:val="clear" w:color="auto" w:fill="auto"/>
            <w:vAlign w:val="center"/>
          </w:tcPr>
          <w:p w14:paraId="379F9768" w14:textId="77777777" w:rsidR="0084134D" w:rsidRPr="00D45C10" w:rsidRDefault="0084134D" w:rsidP="00260BBE">
            <w:pPr>
              <w:pStyle w:val="TableText"/>
              <w:spacing w:before="60" w:after="60"/>
              <w:jc w:val="center"/>
              <w:rPr>
                <w:szCs w:val="20"/>
              </w:rPr>
            </w:pPr>
            <w:r w:rsidRPr="00D45C10">
              <w:rPr>
                <w:szCs w:val="20"/>
              </w:rPr>
              <w:t>2</w:t>
            </w:r>
          </w:p>
        </w:tc>
        <w:tc>
          <w:tcPr>
            <w:tcW w:w="1651" w:type="dxa"/>
            <w:shd w:val="clear" w:color="auto" w:fill="auto"/>
            <w:vAlign w:val="center"/>
          </w:tcPr>
          <w:p w14:paraId="0080460E" w14:textId="77777777" w:rsidR="0084134D" w:rsidRPr="00D45C10" w:rsidRDefault="0084134D" w:rsidP="00260BBE">
            <w:pPr>
              <w:pStyle w:val="TableText"/>
              <w:spacing w:before="60" w:after="60"/>
              <w:jc w:val="center"/>
              <w:rPr>
                <w:szCs w:val="20"/>
              </w:rPr>
            </w:pPr>
          </w:p>
        </w:tc>
        <w:tc>
          <w:tcPr>
            <w:tcW w:w="1701" w:type="dxa"/>
            <w:shd w:val="clear" w:color="auto" w:fill="auto"/>
            <w:vAlign w:val="center"/>
          </w:tcPr>
          <w:p w14:paraId="540C2F52" w14:textId="77777777" w:rsidR="0084134D" w:rsidRPr="00D45C10" w:rsidRDefault="0084134D" w:rsidP="00260BBE">
            <w:pPr>
              <w:pStyle w:val="TableText"/>
              <w:spacing w:before="60" w:after="60"/>
              <w:jc w:val="center"/>
              <w:rPr>
                <w:szCs w:val="20"/>
              </w:rPr>
            </w:pPr>
            <w:r w:rsidRPr="00D45C10">
              <w:rPr>
                <w:szCs w:val="20"/>
              </w:rPr>
              <w:t>12+</w:t>
            </w:r>
          </w:p>
        </w:tc>
      </w:tr>
      <w:tr w:rsidR="0084134D" w:rsidRPr="00222E1A" w14:paraId="26F21571" w14:textId="77777777" w:rsidTr="00260BBE">
        <w:tc>
          <w:tcPr>
            <w:tcW w:w="2065" w:type="dxa"/>
          </w:tcPr>
          <w:p w14:paraId="3ED8D7CD" w14:textId="77777777" w:rsidR="0084134D" w:rsidRPr="00D45C10" w:rsidRDefault="0084134D" w:rsidP="00260BBE">
            <w:pPr>
              <w:pStyle w:val="TableText"/>
              <w:spacing w:before="60" w:after="60"/>
              <w:jc w:val="left"/>
              <w:rPr>
                <w:szCs w:val="20"/>
              </w:rPr>
            </w:pPr>
            <w:r>
              <w:rPr>
                <w:szCs w:val="20"/>
              </w:rPr>
              <w:t>Little black c</w:t>
            </w:r>
            <w:r w:rsidRPr="00D45C10">
              <w:rPr>
                <w:szCs w:val="20"/>
              </w:rPr>
              <w:t xml:space="preserve">ormorant </w:t>
            </w:r>
          </w:p>
        </w:tc>
        <w:tc>
          <w:tcPr>
            <w:tcW w:w="1899" w:type="dxa"/>
            <w:vAlign w:val="center"/>
          </w:tcPr>
          <w:p w14:paraId="1FDBAE37" w14:textId="77777777" w:rsidR="0084134D" w:rsidRPr="00D45C10" w:rsidRDefault="0084134D" w:rsidP="00260BBE">
            <w:pPr>
              <w:pStyle w:val="TableText"/>
              <w:spacing w:before="60" w:after="60"/>
              <w:jc w:val="center"/>
              <w:rPr>
                <w:rFonts w:cs="Times New Roman"/>
                <w:iCs/>
                <w:szCs w:val="20"/>
              </w:rPr>
            </w:pPr>
            <w:r w:rsidRPr="00D45C10">
              <w:rPr>
                <w:rFonts w:cs="Times New Roman"/>
                <w:iCs/>
                <w:szCs w:val="20"/>
              </w:rPr>
              <w:t>20+</w:t>
            </w:r>
          </w:p>
        </w:tc>
        <w:tc>
          <w:tcPr>
            <w:tcW w:w="1751" w:type="dxa"/>
            <w:shd w:val="clear" w:color="auto" w:fill="auto"/>
            <w:vAlign w:val="center"/>
          </w:tcPr>
          <w:p w14:paraId="49B7262F"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19</w:t>
            </w:r>
          </w:p>
        </w:tc>
        <w:tc>
          <w:tcPr>
            <w:tcW w:w="1651" w:type="dxa"/>
            <w:shd w:val="clear" w:color="auto" w:fill="auto"/>
            <w:vAlign w:val="center"/>
          </w:tcPr>
          <w:p w14:paraId="1240A761" w14:textId="77777777" w:rsidR="0084134D" w:rsidRPr="00D45C10" w:rsidRDefault="0084134D" w:rsidP="00260BBE">
            <w:pPr>
              <w:pStyle w:val="TableText"/>
              <w:spacing w:before="60" w:after="60"/>
              <w:jc w:val="center"/>
              <w:rPr>
                <w:rFonts w:cs="Times New Roman"/>
                <w:szCs w:val="20"/>
              </w:rPr>
            </w:pPr>
          </w:p>
        </w:tc>
        <w:tc>
          <w:tcPr>
            <w:tcW w:w="1701" w:type="dxa"/>
            <w:shd w:val="clear" w:color="auto" w:fill="auto"/>
            <w:vAlign w:val="center"/>
          </w:tcPr>
          <w:p w14:paraId="5561E098"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50+</w:t>
            </w:r>
          </w:p>
        </w:tc>
      </w:tr>
      <w:tr w:rsidR="0084134D" w:rsidRPr="00222E1A" w14:paraId="61287CB9" w14:textId="77777777" w:rsidTr="00260BBE">
        <w:tc>
          <w:tcPr>
            <w:tcW w:w="2065" w:type="dxa"/>
          </w:tcPr>
          <w:p w14:paraId="302D4AF2" w14:textId="77777777" w:rsidR="0084134D" w:rsidRPr="00D45C10" w:rsidRDefault="0084134D" w:rsidP="00260BBE">
            <w:pPr>
              <w:pStyle w:val="TableText"/>
              <w:spacing w:before="60" w:after="60"/>
              <w:jc w:val="left"/>
              <w:rPr>
                <w:szCs w:val="20"/>
              </w:rPr>
            </w:pPr>
            <w:r>
              <w:rPr>
                <w:szCs w:val="20"/>
              </w:rPr>
              <w:t>Little e</w:t>
            </w:r>
            <w:r w:rsidRPr="00D45C10">
              <w:rPr>
                <w:szCs w:val="20"/>
              </w:rPr>
              <w:t xml:space="preserve">gret </w:t>
            </w:r>
          </w:p>
        </w:tc>
        <w:tc>
          <w:tcPr>
            <w:tcW w:w="1899" w:type="dxa"/>
            <w:vAlign w:val="center"/>
          </w:tcPr>
          <w:p w14:paraId="54A0F6E9" w14:textId="77777777" w:rsidR="0084134D" w:rsidRPr="00D45C10" w:rsidRDefault="0084134D" w:rsidP="00260BBE">
            <w:pPr>
              <w:pStyle w:val="TableText"/>
              <w:spacing w:before="60" w:after="60"/>
              <w:jc w:val="center"/>
              <w:rPr>
                <w:rFonts w:cs="Times New Roman"/>
                <w:iCs/>
                <w:szCs w:val="20"/>
              </w:rPr>
            </w:pPr>
            <w:r w:rsidRPr="00D45C10">
              <w:rPr>
                <w:iCs/>
                <w:szCs w:val="20"/>
              </w:rPr>
              <w:t xml:space="preserve">At least </w:t>
            </w:r>
            <w:r>
              <w:rPr>
                <w:iCs/>
                <w:szCs w:val="20"/>
              </w:rPr>
              <w:t>1</w:t>
            </w:r>
          </w:p>
        </w:tc>
        <w:tc>
          <w:tcPr>
            <w:tcW w:w="1751" w:type="dxa"/>
            <w:shd w:val="clear" w:color="auto" w:fill="auto"/>
            <w:vAlign w:val="center"/>
          </w:tcPr>
          <w:p w14:paraId="3E2D300C" w14:textId="77777777" w:rsidR="0084134D" w:rsidRPr="00D45C10" w:rsidRDefault="0084134D" w:rsidP="00260BBE">
            <w:pPr>
              <w:pStyle w:val="TableText"/>
              <w:spacing w:before="60" w:after="60"/>
              <w:jc w:val="center"/>
              <w:rPr>
                <w:rFonts w:cs="Times New Roman"/>
                <w:szCs w:val="20"/>
              </w:rPr>
            </w:pPr>
          </w:p>
        </w:tc>
        <w:tc>
          <w:tcPr>
            <w:tcW w:w="1651" w:type="dxa"/>
            <w:shd w:val="clear" w:color="auto" w:fill="auto"/>
            <w:vAlign w:val="center"/>
          </w:tcPr>
          <w:p w14:paraId="6699094F" w14:textId="77777777" w:rsidR="0084134D" w:rsidRPr="00D45C10" w:rsidRDefault="0084134D" w:rsidP="00260BBE">
            <w:pPr>
              <w:pStyle w:val="TableText"/>
              <w:spacing w:before="60" w:after="60"/>
              <w:jc w:val="center"/>
              <w:rPr>
                <w:rFonts w:cs="Times New Roman"/>
                <w:szCs w:val="20"/>
              </w:rPr>
            </w:pPr>
          </w:p>
        </w:tc>
        <w:tc>
          <w:tcPr>
            <w:tcW w:w="1701" w:type="dxa"/>
            <w:shd w:val="clear" w:color="auto" w:fill="auto"/>
            <w:vAlign w:val="center"/>
          </w:tcPr>
          <w:p w14:paraId="18070A72" w14:textId="77777777" w:rsidR="0084134D" w:rsidRPr="00D45C10" w:rsidRDefault="0084134D" w:rsidP="00260BBE">
            <w:pPr>
              <w:pStyle w:val="TableText"/>
              <w:spacing w:before="60" w:after="60"/>
              <w:jc w:val="center"/>
              <w:rPr>
                <w:rFonts w:cs="Times New Roman"/>
                <w:szCs w:val="20"/>
              </w:rPr>
            </w:pPr>
          </w:p>
        </w:tc>
      </w:tr>
      <w:tr w:rsidR="0084134D" w:rsidRPr="00222E1A" w14:paraId="255D5D46" w14:textId="77777777" w:rsidTr="00260BBE">
        <w:tc>
          <w:tcPr>
            <w:tcW w:w="2065" w:type="dxa"/>
          </w:tcPr>
          <w:p w14:paraId="69459FB8" w14:textId="77777777" w:rsidR="0084134D" w:rsidRPr="00D45C10" w:rsidRDefault="0084134D" w:rsidP="00260BBE">
            <w:pPr>
              <w:pStyle w:val="TableText"/>
              <w:spacing w:before="60" w:after="60"/>
              <w:jc w:val="left"/>
              <w:rPr>
                <w:szCs w:val="20"/>
              </w:rPr>
            </w:pPr>
            <w:r>
              <w:rPr>
                <w:szCs w:val="20"/>
              </w:rPr>
              <w:t>Little pied c</w:t>
            </w:r>
            <w:r w:rsidRPr="00D45C10">
              <w:rPr>
                <w:szCs w:val="20"/>
              </w:rPr>
              <w:t xml:space="preserve">ormorant </w:t>
            </w:r>
          </w:p>
        </w:tc>
        <w:tc>
          <w:tcPr>
            <w:tcW w:w="1899" w:type="dxa"/>
            <w:vAlign w:val="center"/>
          </w:tcPr>
          <w:p w14:paraId="2F0D3FDE" w14:textId="77777777" w:rsidR="0084134D" w:rsidRPr="00D45C10" w:rsidRDefault="0084134D" w:rsidP="00260BBE">
            <w:pPr>
              <w:pStyle w:val="TableText"/>
              <w:spacing w:before="60" w:after="60"/>
              <w:jc w:val="center"/>
              <w:rPr>
                <w:rFonts w:cs="Times New Roman"/>
                <w:iCs/>
                <w:szCs w:val="20"/>
              </w:rPr>
            </w:pPr>
            <w:r w:rsidRPr="00D45C10">
              <w:rPr>
                <w:rFonts w:cs="Times New Roman"/>
                <w:iCs/>
                <w:szCs w:val="20"/>
              </w:rPr>
              <w:t>50+</w:t>
            </w:r>
          </w:p>
        </w:tc>
        <w:tc>
          <w:tcPr>
            <w:tcW w:w="1751" w:type="dxa"/>
            <w:shd w:val="clear" w:color="auto" w:fill="auto"/>
            <w:vAlign w:val="center"/>
          </w:tcPr>
          <w:p w14:paraId="2A580250"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9</w:t>
            </w:r>
          </w:p>
        </w:tc>
        <w:tc>
          <w:tcPr>
            <w:tcW w:w="1651" w:type="dxa"/>
            <w:shd w:val="clear" w:color="auto" w:fill="auto"/>
            <w:vAlign w:val="center"/>
          </w:tcPr>
          <w:p w14:paraId="0D5D88AA" w14:textId="77777777" w:rsidR="0084134D" w:rsidRPr="00D45C10" w:rsidRDefault="0084134D" w:rsidP="00260BBE">
            <w:pPr>
              <w:pStyle w:val="TableText"/>
              <w:spacing w:before="60" w:after="60"/>
              <w:jc w:val="center"/>
              <w:rPr>
                <w:rFonts w:cs="Times New Roman"/>
                <w:szCs w:val="20"/>
              </w:rPr>
            </w:pPr>
          </w:p>
        </w:tc>
        <w:tc>
          <w:tcPr>
            <w:tcW w:w="1701" w:type="dxa"/>
            <w:shd w:val="clear" w:color="auto" w:fill="auto"/>
            <w:vAlign w:val="center"/>
          </w:tcPr>
          <w:p w14:paraId="58508DD1"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50+</w:t>
            </w:r>
          </w:p>
        </w:tc>
      </w:tr>
      <w:tr w:rsidR="0084134D" w:rsidRPr="00222E1A" w14:paraId="298CEFE3" w14:textId="77777777" w:rsidTr="00260BBE">
        <w:tc>
          <w:tcPr>
            <w:tcW w:w="2065" w:type="dxa"/>
          </w:tcPr>
          <w:p w14:paraId="09D011D0" w14:textId="77777777" w:rsidR="0084134D" w:rsidRPr="00D45C10" w:rsidRDefault="0084134D" w:rsidP="00260BBE">
            <w:pPr>
              <w:pStyle w:val="TableText"/>
              <w:spacing w:before="60" w:after="60"/>
              <w:jc w:val="left"/>
              <w:rPr>
                <w:szCs w:val="20"/>
              </w:rPr>
            </w:pPr>
            <w:r>
              <w:rPr>
                <w:szCs w:val="20"/>
              </w:rPr>
              <w:t>Royal s</w:t>
            </w:r>
            <w:r w:rsidRPr="00D45C10">
              <w:rPr>
                <w:szCs w:val="20"/>
              </w:rPr>
              <w:t xml:space="preserve">poonbill </w:t>
            </w:r>
          </w:p>
        </w:tc>
        <w:tc>
          <w:tcPr>
            <w:tcW w:w="1899" w:type="dxa"/>
            <w:vAlign w:val="center"/>
          </w:tcPr>
          <w:p w14:paraId="0E4801B4" w14:textId="77777777" w:rsidR="0084134D" w:rsidRPr="00D45C10" w:rsidRDefault="0084134D" w:rsidP="00260BBE">
            <w:pPr>
              <w:pStyle w:val="TableText"/>
              <w:spacing w:before="60" w:after="60"/>
              <w:jc w:val="center"/>
              <w:rPr>
                <w:iCs/>
                <w:szCs w:val="20"/>
              </w:rPr>
            </w:pPr>
          </w:p>
        </w:tc>
        <w:tc>
          <w:tcPr>
            <w:tcW w:w="1751" w:type="dxa"/>
            <w:shd w:val="clear" w:color="auto" w:fill="auto"/>
            <w:vAlign w:val="center"/>
          </w:tcPr>
          <w:p w14:paraId="7B75FF26" w14:textId="77777777" w:rsidR="0084134D" w:rsidRPr="00D45C10" w:rsidRDefault="0084134D" w:rsidP="00260BBE">
            <w:pPr>
              <w:pStyle w:val="TableText"/>
              <w:spacing w:before="60" w:after="60"/>
              <w:jc w:val="center"/>
              <w:rPr>
                <w:rFonts w:cs="Times New Roman"/>
                <w:szCs w:val="20"/>
              </w:rPr>
            </w:pPr>
          </w:p>
        </w:tc>
        <w:tc>
          <w:tcPr>
            <w:tcW w:w="1651" w:type="dxa"/>
            <w:shd w:val="clear" w:color="auto" w:fill="auto"/>
            <w:vAlign w:val="center"/>
          </w:tcPr>
          <w:p w14:paraId="78CA4DD0" w14:textId="77777777" w:rsidR="0084134D" w:rsidRPr="00D45C10" w:rsidRDefault="0084134D" w:rsidP="00260BBE">
            <w:pPr>
              <w:pStyle w:val="TableText"/>
              <w:spacing w:before="60" w:after="60"/>
              <w:jc w:val="center"/>
              <w:rPr>
                <w:rFonts w:cs="Times New Roman"/>
                <w:szCs w:val="20"/>
              </w:rPr>
            </w:pPr>
            <w:r w:rsidRPr="00D45C10">
              <w:rPr>
                <w:rFonts w:cs="Times New Roman"/>
                <w:szCs w:val="20"/>
              </w:rPr>
              <w:t>20+</w:t>
            </w:r>
          </w:p>
        </w:tc>
        <w:tc>
          <w:tcPr>
            <w:tcW w:w="1701" w:type="dxa"/>
            <w:shd w:val="clear" w:color="auto" w:fill="auto"/>
            <w:vAlign w:val="center"/>
          </w:tcPr>
          <w:p w14:paraId="04180BE5" w14:textId="77777777" w:rsidR="0084134D" w:rsidRPr="00D45C10" w:rsidRDefault="0084134D" w:rsidP="00260BBE">
            <w:pPr>
              <w:pStyle w:val="TableText"/>
              <w:spacing w:before="60" w:after="60"/>
              <w:jc w:val="center"/>
              <w:rPr>
                <w:rFonts w:cs="Times New Roman"/>
                <w:szCs w:val="20"/>
              </w:rPr>
            </w:pPr>
          </w:p>
        </w:tc>
      </w:tr>
      <w:tr w:rsidR="0084134D" w:rsidRPr="00222E1A" w14:paraId="0C070B0B" w14:textId="77777777" w:rsidTr="00260BBE">
        <w:tc>
          <w:tcPr>
            <w:tcW w:w="2065" w:type="dxa"/>
          </w:tcPr>
          <w:p w14:paraId="1EDBAAF0" w14:textId="77777777" w:rsidR="0084134D" w:rsidRPr="00D45C10" w:rsidRDefault="0084134D" w:rsidP="00260BBE">
            <w:pPr>
              <w:pStyle w:val="TableText"/>
              <w:spacing w:before="60" w:after="60"/>
              <w:jc w:val="left"/>
              <w:rPr>
                <w:szCs w:val="20"/>
              </w:rPr>
            </w:pPr>
            <w:r>
              <w:rPr>
                <w:szCs w:val="20"/>
              </w:rPr>
              <w:t>Yellow-billed s</w:t>
            </w:r>
            <w:r w:rsidRPr="00D45C10">
              <w:rPr>
                <w:szCs w:val="20"/>
              </w:rPr>
              <w:t xml:space="preserve">poonbill </w:t>
            </w:r>
          </w:p>
        </w:tc>
        <w:tc>
          <w:tcPr>
            <w:tcW w:w="1899" w:type="dxa"/>
            <w:vAlign w:val="center"/>
          </w:tcPr>
          <w:p w14:paraId="6C397A00" w14:textId="77777777" w:rsidR="0084134D" w:rsidRPr="00D45C10" w:rsidRDefault="0084134D" w:rsidP="00260BBE">
            <w:pPr>
              <w:pStyle w:val="TableText"/>
              <w:spacing w:before="60" w:after="60"/>
              <w:jc w:val="center"/>
              <w:rPr>
                <w:rFonts w:cs="Times New Roman"/>
                <w:iCs/>
                <w:szCs w:val="20"/>
              </w:rPr>
            </w:pPr>
            <w:r w:rsidRPr="00D45C10">
              <w:rPr>
                <w:iCs/>
                <w:szCs w:val="20"/>
              </w:rPr>
              <w:t xml:space="preserve">At least </w:t>
            </w:r>
            <w:r>
              <w:rPr>
                <w:iCs/>
                <w:szCs w:val="20"/>
              </w:rPr>
              <w:t>1</w:t>
            </w:r>
          </w:p>
        </w:tc>
        <w:tc>
          <w:tcPr>
            <w:tcW w:w="1751" w:type="dxa"/>
            <w:shd w:val="clear" w:color="auto" w:fill="auto"/>
            <w:vAlign w:val="center"/>
          </w:tcPr>
          <w:p w14:paraId="740A3068" w14:textId="77777777" w:rsidR="0084134D" w:rsidRPr="00D45C10" w:rsidRDefault="0084134D" w:rsidP="00260BBE">
            <w:pPr>
              <w:pStyle w:val="TableText"/>
              <w:spacing w:before="60" w:after="60"/>
              <w:jc w:val="center"/>
              <w:rPr>
                <w:rFonts w:cs="Times New Roman"/>
                <w:szCs w:val="20"/>
              </w:rPr>
            </w:pPr>
          </w:p>
        </w:tc>
        <w:tc>
          <w:tcPr>
            <w:tcW w:w="1651" w:type="dxa"/>
            <w:shd w:val="clear" w:color="auto" w:fill="auto"/>
            <w:vAlign w:val="center"/>
          </w:tcPr>
          <w:p w14:paraId="45F000E3" w14:textId="77777777" w:rsidR="0084134D" w:rsidRPr="00D45C10" w:rsidRDefault="0084134D" w:rsidP="00260BBE">
            <w:pPr>
              <w:pStyle w:val="TableText"/>
              <w:spacing w:before="60" w:after="60"/>
              <w:jc w:val="center"/>
              <w:rPr>
                <w:rFonts w:cs="Times New Roman"/>
                <w:szCs w:val="20"/>
              </w:rPr>
            </w:pPr>
          </w:p>
        </w:tc>
        <w:tc>
          <w:tcPr>
            <w:tcW w:w="1701" w:type="dxa"/>
            <w:shd w:val="clear" w:color="auto" w:fill="auto"/>
            <w:vAlign w:val="center"/>
          </w:tcPr>
          <w:p w14:paraId="235EEF17" w14:textId="77777777" w:rsidR="0084134D" w:rsidRPr="00D45C10" w:rsidRDefault="0084134D" w:rsidP="00260BBE">
            <w:pPr>
              <w:pStyle w:val="TableText"/>
              <w:spacing w:before="60" w:after="60"/>
              <w:jc w:val="center"/>
              <w:rPr>
                <w:rFonts w:cs="Times New Roman"/>
                <w:szCs w:val="20"/>
              </w:rPr>
            </w:pPr>
          </w:p>
        </w:tc>
      </w:tr>
    </w:tbl>
    <w:p w14:paraId="053F55A1" w14:textId="77777777" w:rsidR="0084134D" w:rsidRDefault="0084134D" w:rsidP="0084134D"/>
    <w:p w14:paraId="69C4B08B" w14:textId="77777777" w:rsidR="00E03F43" w:rsidRPr="00222E1A" w:rsidRDefault="003C0A34" w:rsidP="0084134D">
      <w:pPr>
        <w:pStyle w:val="Heading3"/>
      </w:pPr>
      <w:bookmarkStart w:id="65" w:name="_Toc495934605"/>
      <w:r w:rsidRPr="00222E1A">
        <w:t>Frogs</w:t>
      </w:r>
      <w:bookmarkEnd w:id="65"/>
    </w:p>
    <w:p w14:paraId="39B5A109" w14:textId="77777777" w:rsidR="00B62618" w:rsidRPr="0084134D" w:rsidRDefault="00A92E68" w:rsidP="0084134D">
      <w:pPr>
        <w:spacing w:before="120"/>
      </w:pPr>
      <w:r w:rsidRPr="00222E1A">
        <w:t xml:space="preserve">Frogs were monitored in </w:t>
      </w:r>
      <w:r w:rsidR="005A221C" w:rsidRPr="00222E1A">
        <w:t>four</w:t>
      </w:r>
      <w:r w:rsidRPr="00222E1A">
        <w:t xml:space="preserve"> Selected Areas in 2015</w:t>
      </w:r>
      <w:r w:rsidR="00C56D4D">
        <w:t>–</w:t>
      </w:r>
      <w:r w:rsidRPr="00222E1A">
        <w:t>16</w:t>
      </w:r>
      <w:r w:rsidR="00091EFB">
        <w:t>:</w:t>
      </w:r>
      <w:r w:rsidRPr="00222E1A">
        <w:t xml:space="preserve"> the Lachlan river system, the Murrumbidgee river system</w:t>
      </w:r>
      <w:r w:rsidR="005A221C" w:rsidRPr="00222E1A">
        <w:t>, the Gwydir river system</w:t>
      </w:r>
      <w:r w:rsidRPr="00222E1A">
        <w:t xml:space="preserve"> and the Junction of the </w:t>
      </w:r>
      <w:r w:rsidR="00EA486B" w:rsidRPr="00222E1A">
        <w:t xml:space="preserve">Warrego and Darling </w:t>
      </w:r>
      <w:r w:rsidR="00091EFB">
        <w:t>r</w:t>
      </w:r>
      <w:r w:rsidR="00EA486B" w:rsidRPr="00222E1A">
        <w:t>ivers. Two of these Selected Areas were also monitored in 2014</w:t>
      </w:r>
      <w:r w:rsidR="00C56D4D">
        <w:t>–</w:t>
      </w:r>
      <w:r w:rsidR="00EA486B" w:rsidRPr="00222E1A">
        <w:t>15 (</w:t>
      </w:r>
      <w:r w:rsidR="006530CF" w:rsidRPr="00222E1A">
        <w:fldChar w:fldCharType="begin"/>
      </w:r>
      <w:r w:rsidR="006530CF" w:rsidRPr="00222E1A">
        <w:instrText xml:space="preserve"> REF _Ref323982798 \h </w:instrText>
      </w:r>
      <w:r w:rsidR="006530CF" w:rsidRPr="00222E1A">
        <w:fldChar w:fldCharType="separate"/>
      </w:r>
      <w:r w:rsidR="000B1DF5" w:rsidRPr="00222E1A">
        <w:t xml:space="preserve">Table </w:t>
      </w:r>
      <w:r w:rsidR="000B1DF5">
        <w:rPr>
          <w:noProof/>
        </w:rPr>
        <w:t>4</w:t>
      </w:r>
      <w:r w:rsidR="006530CF" w:rsidRPr="00222E1A">
        <w:fldChar w:fldCharType="end"/>
      </w:r>
      <w:r w:rsidR="00EA486B" w:rsidRPr="00222E1A">
        <w:t xml:space="preserve">). </w:t>
      </w:r>
      <w:r w:rsidR="006530CF" w:rsidRPr="00222E1A">
        <w:t>A total of 11 species of frog have been recorded at sites that received Commonwealth environmental water</w:t>
      </w:r>
      <w:r w:rsidR="00091EFB">
        <w:t>,</w:t>
      </w:r>
      <w:r w:rsidR="006530CF" w:rsidRPr="00222E1A">
        <w:t xml:space="preserve"> including the nationally listed vulnerable </w:t>
      </w:r>
      <w:r w:rsidR="00091EFB">
        <w:t>s</w:t>
      </w:r>
      <w:r w:rsidR="006530CF" w:rsidRPr="00222E1A">
        <w:t>outhern bell frog</w:t>
      </w:r>
      <w:r w:rsidR="006530CF" w:rsidRPr="00222E1A">
        <w:rPr>
          <w:iCs/>
        </w:rPr>
        <w:t>.</w:t>
      </w:r>
      <w:bookmarkStart w:id="66" w:name="_Ref323982798"/>
      <w:r w:rsidR="00B62618">
        <w:br w:type="page"/>
      </w:r>
    </w:p>
    <w:p w14:paraId="07EF9643" w14:textId="77777777" w:rsidR="00EB559B" w:rsidRPr="00222E1A" w:rsidRDefault="00CD6CB9" w:rsidP="00762B8A">
      <w:pPr>
        <w:pStyle w:val="TableCaption"/>
      </w:pPr>
      <w:bookmarkStart w:id="67" w:name="_Toc495934268"/>
      <w:r w:rsidRPr="00222E1A">
        <w:lastRenderedPageBreak/>
        <w:t xml:space="preserve">Table </w:t>
      </w:r>
      <w:r w:rsidR="000E2D48">
        <w:fldChar w:fldCharType="begin"/>
      </w:r>
      <w:r w:rsidR="000E2D48">
        <w:instrText xml:space="preserve"> SEQ Table \* ARABIC </w:instrText>
      </w:r>
      <w:r w:rsidR="000E2D48">
        <w:fldChar w:fldCharType="separate"/>
      </w:r>
      <w:r w:rsidR="000B1DF5">
        <w:rPr>
          <w:noProof/>
        </w:rPr>
        <w:t>4</w:t>
      </w:r>
      <w:r w:rsidR="000E2D48">
        <w:rPr>
          <w:noProof/>
        </w:rPr>
        <w:fldChar w:fldCharType="end"/>
      </w:r>
      <w:bookmarkEnd w:id="66"/>
      <w:r w:rsidR="009A4B84" w:rsidRPr="00222E1A">
        <w:t>.</w:t>
      </w:r>
      <w:r w:rsidRPr="00222E1A">
        <w:t xml:space="preserve"> </w:t>
      </w:r>
      <w:r w:rsidR="00EA486B" w:rsidRPr="00762B8A">
        <w:rPr>
          <w:b w:val="0"/>
        </w:rPr>
        <w:t>Frog</w:t>
      </w:r>
      <w:r w:rsidR="00CA58E5" w:rsidRPr="00762B8A">
        <w:rPr>
          <w:b w:val="0"/>
        </w:rPr>
        <w:t xml:space="preserve"> </w:t>
      </w:r>
      <w:r w:rsidR="00EA486B" w:rsidRPr="00762B8A">
        <w:rPr>
          <w:b w:val="0"/>
        </w:rPr>
        <w:t>s</w:t>
      </w:r>
      <w:r w:rsidR="00CA58E5" w:rsidRPr="00762B8A">
        <w:rPr>
          <w:b w:val="0"/>
        </w:rPr>
        <w:t>pecies</w:t>
      </w:r>
      <w:r w:rsidR="00EA486B" w:rsidRPr="00762B8A">
        <w:rPr>
          <w:b w:val="0"/>
        </w:rPr>
        <w:t xml:space="preserve"> recorded at sites in</w:t>
      </w:r>
      <w:r w:rsidR="009A4B84" w:rsidRPr="00762B8A">
        <w:rPr>
          <w:b w:val="0"/>
        </w:rPr>
        <w:t xml:space="preserve"> </w:t>
      </w:r>
      <w:r w:rsidRPr="00762B8A">
        <w:rPr>
          <w:b w:val="0"/>
        </w:rPr>
        <w:t>Selected Area</w:t>
      </w:r>
      <w:r w:rsidR="00EA486B" w:rsidRPr="00762B8A">
        <w:rPr>
          <w:b w:val="0"/>
        </w:rPr>
        <w:t>s</w:t>
      </w:r>
      <w:r w:rsidRPr="00762B8A">
        <w:rPr>
          <w:b w:val="0"/>
        </w:rPr>
        <w:t xml:space="preserve"> that received C</w:t>
      </w:r>
      <w:r w:rsidR="009A4B84" w:rsidRPr="00762B8A">
        <w:rPr>
          <w:b w:val="0"/>
        </w:rPr>
        <w:t>ommonwealth environmental water</w:t>
      </w:r>
      <w:r w:rsidRPr="00762B8A">
        <w:rPr>
          <w:b w:val="0"/>
        </w:rPr>
        <w:t>.</w:t>
      </w:r>
      <w:bookmarkEnd w:id="67"/>
    </w:p>
    <w:tbl>
      <w:tblPr>
        <w:tblStyle w:val="TableGrid1"/>
        <w:tblW w:w="9351" w:type="dxa"/>
        <w:tblLayout w:type="fixed"/>
        <w:tblLook w:val="04A0" w:firstRow="1" w:lastRow="0" w:firstColumn="1" w:lastColumn="0" w:noHBand="0" w:noVBand="1"/>
      </w:tblPr>
      <w:tblGrid>
        <w:gridCol w:w="2323"/>
        <w:gridCol w:w="2593"/>
        <w:gridCol w:w="749"/>
        <w:gridCol w:w="688"/>
        <w:gridCol w:w="689"/>
        <w:gridCol w:w="750"/>
        <w:gridCol w:w="779"/>
        <w:gridCol w:w="780"/>
      </w:tblGrid>
      <w:tr w:rsidR="00FC2109" w:rsidRPr="00222E1A" w14:paraId="59D2393B" w14:textId="77777777" w:rsidTr="00260BBE">
        <w:trPr>
          <w:tblHeader/>
        </w:trPr>
        <w:tc>
          <w:tcPr>
            <w:tcW w:w="2323" w:type="dxa"/>
            <w:vMerge w:val="restart"/>
            <w:shd w:val="clear" w:color="auto" w:fill="D9D9D9" w:themeFill="background1" w:themeFillShade="D9"/>
            <w:tcMar>
              <w:left w:w="57" w:type="dxa"/>
              <w:right w:w="57" w:type="dxa"/>
            </w:tcMar>
            <w:vAlign w:val="center"/>
          </w:tcPr>
          <w:p w14:paraId="0D644077" w14:textId="77777777" w:rsidR="005A221C" w:rsidRPr="00222E1A" w:rsidRDefault="005A221C" w:rsidP="00260BBE">
            <w:pPr>
              <w:pStyle w:val="TableHeading"/>
              <w:spacing w:before="60" w:after="60"/>
              <w:jc w:val="left"/>
            </w:pPr>
            <w:r w:rsidRPr="00222E1A">
              <w:t>Common name</w:t>
            </w:r>
          </w:p>
        </w:tc>
        <w:tc>
          <w:tcPr>
            <w:tcW w:w="2593" w:type="dxa"/>
            <w:vMerge w:val="restart"/>
            <w:shd w:val="clear" w:color="auto" w:fill="D9D9D9" w:themeFill="background1" w:themeFillShade="D9"/>
            <w:tcMar>
              <w:left w:w="57" w:type="dxa"/>
              <w:right w:w="57" w:type="dxa"/>
            </w:tcMar>
            <w:vAlign w:val="center"/>
          </w:tcPr>
          <w:p w14:paraId="5A09CA94" w14:textId="77777777" w:rsidR="005A221C" w:rsidRPr="00222E1A" w:rsidRDefault="005A221C" w:rsidP="00260BBE">
            <w:pPr>
              <w:pStyle w:val="TableHeading"/>
              <w:spacing w:before="60" w:after="60"/>
              <w:jc w:val="left"/>
            </w:pPr>
            <w:r w:rsidRPr="00222E1A">
              <w:t>Species name</w:t>
            </w:r>
          </w:p>
        </w:tc>
        <w:tc>
          <w:tcPr>
            <w:tcW w:w="749" w:type="dxa"/>
            <w:shd w:val="clear" w:color="auto" w:fill="D9D9D9" w:themeFill="background1" w:themeFillShade="D9"/>
            <w:tcMar>
              <w:left w:w="57" w:type="dxa"/>
              <w:right w:w="57" w:type="dxa"/>
            </w:tcMar>
          </w:tcPr>
          <w:p w14:paraId="44AD7631" w14:textId="77777777" w:rsidR="005A221C" w:rsidRPr="00222E1A" w:rsidRDefault="005A221C" w:rsidP="008E1DBB">
            <w:pPr>
              <w:pStyle w:val="TableHeading"/>
              <w:spacing w:before="60" w:after="60"/>
              <w:jc w:val="center"/>
            </w:pPr>
            <w:r w:rsidRPr="00222E1A">
              <w:t>Lachlan</w:t>
            </w:r>
          </w:p>
        </w:tc>
        <w:tc>
          <w:tcPr>
            <w:tcW w:w="1377" w:type="dxa"/>
            <w:gridSpan w:val="2"/>
            <w:shd w:val="clear" w:color="auto" w:fill="D9D9D9" w:themeFill="background1" w:themeFillShade="D9"/>
            <w:tcMar>
              <w:left w:w="57" w:type="dxa"/>
              <w:right w:w="57" w:type="dxa"/>
            </w:tcMar>
          </w:tcPr>
          <w:p w14:paraId="4D9C1B41" w14:textId="77777777" w:rsidR="005A221C" w:rsidRPr="00222E1A" w:rsidRDefault="005A221C" w:rsidP="008E1DBB">
            <w:pPr>
              <w:pStyle w:val="TableHeading"/>
              <w:spacing w:before="60" w:after="60"/>
              <w:jc w:val="center"/>
            </w:pPr>
            <w:r w:rsidRPr="00222E1A">
              <w:t>Murrumbidgee</w:t>
            </w:r>
          </w:p>
        </w:tc>
        <w:tc>
          <w:tcPr>
            <w:tcW w:w="750" w:type="dxa"/>
            <w:shd w:val="clear" w:color="auto" w:fill="D9D9D9" w:themeFill="background1" w:themeFillShade="D9"/>
            <w:tcMar>
              <w:left w:w="57" w:type="dxa"/>
              <w:right w:w="57" w:type="dxa"/>
            </w:tcMar>
          </w:tcPr>
          <w:p w14:paraId="78CE6434" w14:textId="77777777" w:rsidR="005A221C" w:rsidRPr="00222E1A" w:rsidRDefault="005A221C" w:rsidP="008E1DBB">
            <w:pPr>
              <w:pStyle w:val="TableHeading"/>
              <w:spacing w:before="60" w:after="60"/>
              <w:jc w:val="center"/>
            </w:pPr>
            <w:r w:rsidRPr="00222E1A">
              <w:t>Gwydir</w:t>
            </w:r>
          </w:p>
        </w:tc>
        <w:tc>
          <w:tcPr>
            <w:tcW w:w="1559" w:type="dxa"/>
            <w:gridSpan w:val="2"/>
            <w:shd w:val="clear" w:color="auto" w:fill="D9D9D9" w:themeFill="background1" w:themeFillShade="D9"/>
            <w:tcMar>
              <w:left w:w="57" w:type="dxa"/>
              <w:right w:w="57" w:type="dxa"/>
            </w:tcMar>
          </w:tcPr>
          <w:p w14:paraId="20E705B2" w14:textId="77777777" w:rsidR="005A221C" w:rsidRPr="00222E1A" w:rsidRDefault="005A221C" w:rsidP="008E1DBB">
            <w:pPr>
              <w:pStyle w:val="TableHeading"/>
              <w:spacing w:before="60" w:after="60"/>
              <w:jc w:val="center"/>
            </w:pPr>
            <w:r w:rsidRPr="00222E1A">
              <w:t>Warrego</w:t>
            </w:r>
            <w:r w:rsidR="00C56D4D">
              <w:t>–</w:t>
            </w:r>
            <w:r w:rsidRPr="00222E1A">
              <w:t>Darling</w:t>
            </w:r>
          </w:p>
        </w:tc>
      </w:tr>
      <w:tr w:rsidR="00FC2109" w:rsidRPr="00222E1A" w14:paraId="36AEF9A9" w14:textId="77777777" w:rsidTr="002253CE">
        <w:trPr>
          <w:tblHeader/>
        </w:trPr>
        <w:tc>
          <w:tcPr>
            <w:tcW w:w="2323" w:type="dxa"/>
            <w:vMerge/>
            <w:shd w:val="clear" w:color="auto" w:fill="D9D9D9" w:themeFill="background1" w:themeFillShade="D9"/>
            <w:tcMar>
              <w:left w:w="57" w:type="dxa"/>
              <w:right w:w="57" w:type="dxa"/>
            </w:tcMar>
          </w:tcPr>
          <w:p w14:paraId="70EA75C8" w14:textId="77777777" w:rsidR="005A221C" w:rsidRPr="00222E1A" w:rsidRDefault="005A221C" w:rsidP="008E1DBB">
            <w:pPr>
              <w:pStyle w:val="TableHeading"/>
              <w:spacing w:before="60" w:after="60"/>
              <w:jc w:val="left"/>
            </w:pPr>
          </w:p>
        </w:tc>
        <w:tc>
          <w:tcPr>
            <w:tcW w:w="2593" w:type="dxa"/>
            <w:vMerge/>
            <w:shd w:val="clear" w:color="auto" w:fill="D9D9D9" w:themeFill="background1" w:themeFillShade="D9"/>
            <w:tcMar>
              <w:left w:w="57" w:type="dxa"/>
              <w:right w:w="57" w:type="dxa"/>
            </w:tcMar>
          </w:tcPr>
          <w:p w14:paraId="6DB56254" w14:textId="77777777" w:rsidR="005A221C" w:rsidRPr="00222E1A" w:rsidRDefault="005A221C" w:rsidP="008E1DBB">
            <w:pPr>
              <w:pStyle w:val="TableHeading"/>
              <w:spacing w:before="60" w:after="60"/>
              <w:jc w:val="left"/>
            </w:pPr>
          </w:p>
        </w:tc>
        <w:tc>
          <w:tcPr>
            <w:tcW w:w="749" w:type="dxa"/>
            <w:shd w:val="clear" w:color="auto" w:fill="D9D9D9" w:themeFill="background1" w:themeFillShade="D9"/>
            <w:tcMar>
              <w:left w:w="57" w:type="dxa"/>
              <w:right w:w="57" w:type="dxa"/>
            </w:tcMar>
          </w:tcPr>
          <w:p w14:paraId="628A2746" w14:textId="77777777" w:rsidR="005A221C" w:rsidRPr="00222E1A" w:rsidRDefault="005A221C" w:rsidP="008E1DBB">
            <w:pPr>
              <w:pStyle w:val="TableHeading"/>
              <w:spacing w:before="60" w:after="60"/>
              <w:jc w:val="center"/>
            </w:pPr>
            <w:r w:rsidRPr="00222E1A">
              <w:t>Yr2</w:t>
            </w:r>
          </w:p>
        </w:tc>
        <w:tc>
          <w:tcPr>
            <w:tcW w:w="688" w:type="dxa"/>
            <w:shd w:val="clear" w:color="auto" w:fill="D9D9D9" w:themeFill="background1" w:themeFillShade="D9"/>
            <w:tcMar>
              <w:left w:w="57" w:type="dxa"/>
              <w:right w:w="57" w:type="dxa"/>
            </w:tcMar>
          </w:tcPr>
          <w:p w14:paraId="6911A4E2" w14:textId="77777777" w:rsidR="005A221C" w:rsidRPr="00222E1A" w:rsidRDefault="005A221C" w:rsidP="008E1DBB">
            <w:pPr>
              <w:pStyle w:val="TableHeading"/>
              <w:spacing w:before="60" w:after="60"/>
              <w:jc w:val="center"/>
            </w:pPr>
            <w:r w:rsidRPr="00222E1A">
              <w:t>Yr1</w:t>
            </w:r>
          </w:p>
        </w:tc>
        <w:tc>
          <w:tcPr>
            <w:tcW w:w="689" w:type="dxa"/>
            <w:shd w:val="clear" w:color="auto" w:fill="D9D9D9" w:themeFill="background1" w:themeFillShade="D9"/>
            <w:tcMar>
              <w:left w:w="57" w:type="dxa"/>
              <w:right w:w="57" w:type="dxa"/>
            </w:tcMar>
          </w:tcPr>
          <w:p w14:paraId="64EF66FD" w14:textId="77777777" w:rsidR="005A221C" w:rsidRPr="00222E1A" w:rsidRDefault="005A221C" w:rsidP="008E1DBB">
            <w:pPr>
              <w:pStyle w:val="TableHeading"/>
              <w:spacing w:before="60" w:after="60"/>
              <w:jc w:val="center"/>
            </w:pPr>
            <w:r w:rsidRPr="00222E1A">
              <w:t>Yr2</w:t>
            </w:r>
          </w:p>
        </w:tc>
        <w:tc>
          <w:tcPr>
            <w:tcW w:w="750" w:type="dxa"/>
            <w:shd w:val="clear" w:color="auto" w:fill="D9D9D9" w:themeFill="background1" w:themeFillShade="D9"/>
            <w:tcMar>
              <w:left w:w="57" w:type="dxa"/>
              <w:right w:w="57" w:type="dxa"/>
            </w:tcMar>
          </w:tcPr>
          <w:p w14:paraId="4F4EDF89" w14:textId="77777777" w:rsidR="005A221C" w:rsidRPr="00222E1A" w:rsidRDefault="005A221C" w:rsidP="008E1DBB">
            <w:pPr>
              <w:pStyle w:val="TableHeading"/>
              <w:spacing w:before="60" w:after="60"/>
              <w:jc w:val="center"/>
            </w:pPr>
            <w:r w:rsidRPr="00222E1A">
              <w:t>Yr2</w:t>
            </w:r>
          </w:p>
        </w:tc>
        <w:tc>
          <w:tcPr>
            <w:tcW w:w="779" w:type="dxa"/>
            <w:shd w:val="clear" w:color="auto" w:fill="D9D9D9" w:themeFill="background1" w:themeFillShade="D9"/>
            <w:tcMar>
              <w:left w:w="57" w:type="dxa"/>
              <w:right w:w="57" w:type="dxa"/>
            </w:tcMar>
          </w:tcPr>
          <w:p w14:paraId="1FE26CA1" w14:textId="77777777" w:rsidR="005A221C" w:rsidRPr="00222E1A" w:rsidRDefault="005A221C" w:rsidP="008E1DBB">
            <w:pPr>
              <w:pStyle w:val="TableHeading"/>
              <w:spacing w:before="60" w:after="60"/>
              <w:jc w:val="center"/>
            </w:pPr>
            <w:r w:rsidRPr="00222E1A">
              <w:t>Yr1</w:t>
            </w:r>
          </w:p>
        </w:tc>
        <w:tc>
          <w:tcPr>
            <w:tcW w:w="780" w:type="dxa"/>
            <w:shd w:val="clear" w:color="auto" w:fill="D9D9D9" w:themeFill="background1" w:themeFillShade="D9"/>
            <w:tcMar>
              <w:left w:w="57" w:type="dxa"/>
              <w:right w:w="57" w:type="dxa"/>
            </w:tcMar>
          </w:tcPr>
          <w:p w14:paraId="4C6E1881" w14:textId="77777777" w:rsidR="005A221C" w:rsidRPr="00222E1A" w:rsidRDefault="005A221C" w:rsidP="008E1DBB">
            <w:pPr>
              <w:pStyle w:val="TableHeading"/>
              <w:spacing w:before="60" w:after="60"/>
              <w:jc w:val="center"/>
            </w:pPr>
            <w:r w:rsidRPr="00222E1A">
              <w:t>Yr2</w:t>
            </w:r>
          </w:p>
        </w:tc>
      </w:tr>
      <w:tr w:rsidR="00FC2109" w:rsidRPr="00222E1A" w14:paraId="259E6F28" w14:textId="77777777" w:rsidTr="008E1DBB">
        <w:tc>
          <w:tcPr>
            <w:tcW w:w="2323" w:type="dxa"/>
          </w:tcPr>
          <w:p w14:paraId="71AC9857" w14:textId="77777777" w:rsidR="00CA58E5" w:rsidRPr="00222E1A" w:rsidRDefault="00CA58E5" w:rsidP="008E1DBB">
            <w:pPr>
              <w:pStyle w:val="TableText"/>
              <w:spacing w:before="60" w:after="60"/>
              <w:jc w:val="left"/>
              <w:rPr>
                <w:rFonts w:cs="Times New Roman"/>
                <w:sz w:val="18"/>
                <w:szCs w:val="18"/>
              </w:rPr>
            </w:pPr>
            <w:r w:rsidRPr="00222E1A">
              <w:t xml:space="preserve">Desert froglet </w:t>
            </w:r>
          </w:p>
        </w:tc>
        <w:tc>
          <w:tcPr>
            <w:tcW w:w="2593" w:type="dxa"/>
          </w:tcPr>
          <w:p w14:paraId="055D3A8B" w14:textId="77777777" w:rsidR="00CA58E5" w:rsidRPr="00222E1A" w:rsidRDefault="00CA58E5" w:rsidP="008E1DBB">
            <w:pPr>
              <w:pStyle w:val="TableText"/>
              <w:spacing w:before="60" w:after="60"/>
              <w:jc w:val="left"/>
              <w:rPr>
                <w:rFonts w:cs="Times New Roman"/>
                <w:i/>
                <w:iCs/>
                <w:sz w:val="18"/>
                <w:szCs w:val="18"/>
              </w:rPr>
            </w:pPr>
            <w:r w:rsidRPr="00222E1A">
              <w:rPr>
                <w:i/>
                <w:iCs/>
              </w:rPr>
              <w:t>Crinia deserticola</w:t>
            </w:r>
          </w:p>
        </w:tc>
        <w:tc>
          <w:tcPr>
            <w:tcW w:w="749" w:type="dxa"/>
            <w:shd w:val="clear" w:color="auto" w:fill="auto"/>
            <w:vAlign w:val="bottom"/>
          </w:tcPr>
          <w:p w14:paraId="649BA090" w14:textId="77777777" w:rsidR="00CA58E5" w:rsidRPr="00222E1A" w:rsidRDefault="00CA58E5" w:rsidP="008E1DBB">
            <w:pPr>
              <w:pStyle w:val="TableText"/>
              <w:spacing w:before="60" w:after="60"/>
              <w:jc w:val="center"/>
              <w:rPr>
                <w:rFonts w:cs="Times New Roman"/>
                <w:sz w:val="18"/>
                <w:szCs w:val="18"/>
              </w:rPr>
            </w:pPr>
          </w:p>
        </w:tc>
        <w:tc>
          <w:tcPr>
            <w:tcW w:w="688" w:type="dxa"/>
            <w:shd w:val="clear" w:color="auto" w:fill="auto"/>
            <w:vAlign w:val="bottom"/>
          </w:tcPr>
          <w:p w14:paraId="416BABC0" w14:textId="77777777" w:rsidR="00CA58E5" w:rsidRPr="00222E1A" w:rsidRDefault="00CA58E5" w:rsidP="008E1DBB">
            <w:pPr>
              <w:pStyle w:val="TableText"/>
              <w:spacing w:before="60" w:after="60"/>
              <w:jc w:val="center"/>
              <w:rPr>
                <w:rFonts w:cs="Times New Roman"/>
                <w:sz w:val="18"/>
                <w:szCs w:val="18"/>
              </w:rPr>
            </w:pPr>
          </w:p>
        </w:tc>
        <w:tc>
          <w:tcPr>
            <w:tcW w:w="689" w:type="dxa"/>
            <w:shd w:val="clear" w:color="auto" w:fill="auto"/>
            <w:vAlign w:val="bottom"/>
          </w:tcPr>
          <w:p w14:paraId="5AA8ACC1" w14:textId="77777777" w:rsidR="00CA58E5" w:rsidRPr="00222E1A" w:rsidRDefault="00CA58E5" w:rsidP="008E1DBB">
            <w:pPr>
              <w:pStyle w:val="TableText"/>
              <w:spacing w:before="60" w:after="60"/>
              <w:jc w:val="center"/>
              <w:rPr>
                <w:rFonts w:cs="Times New Roman"/>
                <w:sz w:val="18"/>
                <w:szCs w:val="18"/>
              </w:rPr>
            </w:pPr>
          </w:p>
        </w:tc>
        <w:tc>
          <w:tcPr>
            <w:tcW w:w="750" w:type="dxa"/>
            <w:shd w:val="clear" w:color="auto" w:fill="auto"/>
          </w:tcPr>
          <w:p w14:paraId="13F8574F" w14:textId="77777777" w:rsidR="00CA58E5" w:rsidRPr="00222E1A" w:rsidRDefault="00CA58E5" w:rsidP="008E1DBB">
            <w:pPr>
              <w:pStyle w:val="TableText"/>
              <w:spacing w:before="60" w:after="60"/>
              <w:jc w:val="center"/>
              <w:rPr>
                <w:rFonts w:cs="Times New Roman"/>
                <w:sz w:val="18"/>
                <w:szCs w:val="18"/>
              </w:rPr>
            </w:pPr>
          </w:p>
        </w:tc>
        <w:tc>
          <w:tcPr>
            <w:tcW w:w="779" w:type="dxa"/>
            <w:shd w:val="clear" w:color="auto" w:fill="auto"/>
            <w:vAlign w:val="bottom"/>
          </w:tcPr>
          <w:p w14:paraId="393A3A75"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80" w:type="dxa"/>
            <w:shd w:val="clear" w:color="auto" w:fill="auto"/>
            <w:vAlign w:val="bottom"/>
          </w:tcPr>
          <w:p w14:paraId="09E15C4B" w14:textId="77777777" w:rsidR="00CA58E5" w:rsidRPr="00222E1A" w:rsidRDefault="00CA58E5" w:rsidP="008E1DBB">
            <w:pPr>
              <w:pStyle w:val="TableText"/>
              <w:spacing w:before="60" w:after="60"/>
              <w:jc w:val="center"/>
              <w:rPr>
                <w:rFonts w:cs="Times New Roman"/>
                <w:sz w:val="18"/>
                <w:szCs w:val="18"/>
              </w:rPr>
            </w:pPr>
          </w:p>
        </w:tc>
      </w:tr>
      <w:tr w:rsidR="00FC2109" w:rsidRPr="00222E1A" w14:paraId="4068F009" w14:textId="77777777" w:rsidTr="008E1DBB">
        <w:tc>
          <w:tcPr>
            <w:tcW w:w="2323" w:type="dxa"/>
          </w:tcPr>
          <w:p w14:paraId="4A1B1710" w14:textId="77777777" w:rsidR="00CA58E5" w:rsidRPr="00222E1A" w:rsidRDefault="00CA58E5" w:rsidP="008E1DBB">
            <w:pPr>
              <w:pStyle w:val="TableText"/>
              <w:spacing w:before="60" w:after="60"/>
              <w:jc w:val="left"/>
              <w:rPr>
                <w:rFonts w:cs="Times New Roman"/>
                <w:sz w:val="18"/>
                <w:szCs w:val="18"/>
              </w:rPr>
            </w:pPr>
            <w:r w:rsidRPr="00222E1A">
              <w:rPr>
                <w:lang w:eastAsia="en-AU"/>
              </w:rPr>
              <w:t>Plains froglet</w:t>
            </w:r>
            <w:r w:rsidR="002C36DD">
              <w:rPr>
                <w:lang w:eastAsia="en-AU"/>
              </w:rPr>
              <w:t xml:space="preserve"> </w:t>
            </w:r>
          </w:p>
        </w:tc>
        <w:tc>
          <w:tcPr>
            <w:tcW w:w="2593" w:type="dxa"/>
          </w:tcPr>
          <w:p w14:paraId="0C50B03C" w14:textId="77777777" w:rsidR="00CA58E5" w:rsidRPr="00222E1A" w:rsidRDefault="00CA58E5" w:rsidP="008E1DBB">
            <w:pPr>
              <w:pStyle w:val="TableText"/>
              <w:spacing w:before="60" w:after="60"/>
              <w:jc w:val="left"/>
              <w:rPr>
                <w:rFonts w:cs="Times New Roman"/>
                <w:i/>
                <w:iCs/>
                <w:sz w:val="18"/>
                <w:szCs w:val="18"/>
              </w:rPr>
            </w:pPr>
            <w:r w:rsidRPr="00222E1A">
              <w:rPr>
                <w:i/>
                <w:lang w:eastAsia="en-AU"/>
              </w:rPr>
              <w:t>Crinia parinsignifera</w:t>
            </w:r>
            <w:r w:rsidRPr="00222E1A">
              <w:rPr>
                <w:lang w:eastAsia="en-AU"/>
              </w:rPr>
              <w:t xml:space="preserve"> </w:t>
            </w:r>
          </w:p>
        </w:tc>
        <w:tc>
          <w:tcPr>
            <w:tcW w:w="749" w:type="dxa"/>
            <w:shd w:val="clear" w:color="auto" w:fill="auto"/>
            <w:vAlign w:val="bottom"/>
          </w:tcPr>
          <w:p w14:paraId="0E85A519"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688" w:type="dxa"/>
            <w:shd w:val="clear" w:color="auto" w:fill="auto"/>
            <w:vAlign w:val="bottom"/>
          </w:tcPr>
          <w:p w14:paraId="381B6582"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689" w:type="dxa"/>
            <w:shd w:val="clear" w:color="auto" w:fill="auto"/>
            <w:vAlign w:val="bottom"/>
          </w:tcPr>
          <w:p w14:paraId="0E11F343"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50" w:type="dxa"/>
            <w:shd w:val="clear" w:color="auto" w:fill="auto"/>
          </w:tcPr>
          <w:p w14:paraId="61AE0C4F"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79" w:type="dxa"/>
            <w:shd w:val="clear" w:color="auto" w:fill="auto"/>
            <w:vAlign w:val="bottom"/>
          </w:tcPr>
          <w:p w14:paraId="6D1B0AAA" w14:textId="77777777" w:rsidR="00CA58E5" w:rsidRPr="00222E1A" w:rsidRDefault="00CA58E5" w:rsidP="008E1DBB">
            <w:pPr>
              <w:pStyle w:val="TableText"/>
              <w:spacing w:before="60" w:after="60"/>
              <w:jc w:val="center"/>
              <w:rPr>
                <w:rFonts w:cs="Times New Roman"/>
                <w:sz w:val="18"/>
                <w:szCs w:val="18"/>
              </w:rPr>
            </w:pPr>
          </w:p>
        </w:tc>
        <w:tc>
          <w:tcPr>
            <w:tcW w:w="780" w:type="dxa"/>
            <w:shd w:val="clear" w:color="auto" w:fill="auto"/>
            <w:vAlign w:val="bottom"/>
          </w:tcPr>
          <w:p w14:paraId="4174FF0A"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r>
      <w:tr w:rsidR="00FC2109" w:rsidRPr="00222E1A" w14:paraId="49FC46E1" w14:textId="77777777" w:rsidTr="008E1DBB">
        <w:tc>
          <w:tcPr>
            <w:tcW w:w="2323" w:type="dxa"/>
            <w:vAlign w:val="bottom"/>
          </w:tcPr>
          <w:p w14:paraId="14CD551A" w14:textId="77777777" w:rsidR="00CA58E5" w:rsidRPr="00222E1A" w:rsidRDefault="00CA58E5" w:rsidP="008E1DBB">
            <w:pPr>
              <w:pStyle w:val="TableText"/>
              <w:spacing w:before="60" w:after="60"/>
              <w:jc w:val="left"/>
            </w:pPr>
            <w:r w:rsidRPr="00222E1A">
              <w:t>Striped burrowing frog </w:t>
            </w:r>
          </w:p>
        </w:tc>
        <w:tc>
          <w:tcPr>
            <w:tcW w:w="2593" w:type="dxa"/>
            <w:vAlign w:val="bottom"/>
          </w:tcPr>
          <w:p w14:paraId="24467308" w14:textId="77777777" w:rsidR="00CA58E5" w:rsidRPr="00222E1A" w:rsidRDefault="00CA58E5" w:rsidP="008E1DBB">
            <w:pPr>
              <w:pStyle w:val="TableText"/>
              <w:spacing w:before="60" w:after="60"/>
              <w:jc w:val="left"/>
              <w:rPr>
                <w:i/>
                <w:iCs/>
              </w:rPr>
            </w:pPr>
            <w:r w:rsidRPr="00222E1A">
              <w:rPr>
                <w:i/>
                <w:iCs/>
              </w:rPr>
              <w:t>Cyclorana alboguttata </w:t>
            </w:r>
          </w:p>
        </w:tc>
        <w:tc>
          <w:tcPr>
            <w:tcW w:w="749" w:type="dxa"/>
            <w:shd w:val="clear" w:color="auto" w:fill="auto"/>
            <w:vAlign w:val="bottom"/>
          </w:tcPr>
          <w:p w14:paraId="3DB7B04E" w14:textId="77777777" w:rsidR="00CA58E5" w:rsidRPr="00222E1A" w:rsidRDefault="00CA58E5" w:rsidP="008E1DBB">
            <w:pPr>
              <w:pStyle w:val="TableText"/>
              <w:spacing w:before="60" w:after="60"/>
              <w:jc w:val="center"/>
              <w:rPr>
                <w:rFonts w:cs="Times New Roman"/>
                <w:sz w:val="18"/>
                <w:szCs w:val="18"/>
              </w:rPr>
            </w:pPr>
          </w:p>
        </w:tc>
        <w:tc>
          <w:tcPr>
            <w:tcW w:w="688" w:type="dxa"/>
            <w:shd w:val="clear" w:color="auto" w:fill="auto"/>
            <w:vAlign w:val="bottom"/>
          </w:tcPr>
          <w:p w14:paraId="4AF3753B" w14:textId="77777777" w:rsidR="00CA58E5" w:rsidRPr="00222E1A" w:rsidRDefault="00CA58E5" w:rsidP="008E1DBB">
            <w:pPr>
              <w:pStyle w:val="TableText"/>
              <w:spacing w:before="60" w:after="60"/>
              <w:jc w:val="center"/>
              <w:rPr>
                <w:rFonts w:cs="Times New Roman"/>
                <w:sz w:val="18"/>
                <w:szCs w:val="18"/>
              </w:rPr>
            </w:pPr>
          </w:p>
        </w:tc>
        <w:tc>
          <w:tcPr>
            <w:tcW w:w="689" w:type="dxa"/>
            <w:shd w:val="clear" w:color="auto" w:fill="auto"/>
            <w:vAlign w:val="bottom"/>
          </w:tcPr>
          <w:p w14:paraId="78E52A8D" w14:textId="77777777" w:rsidR="00CA58E5" w:rsidRPr="00222E1A" w:rsidRDefault="00CA58E5" w:rsidP="008E1DBB">
            <w:pPr>
              <w:pStyle w:val="TableText"/>
              <w:spacing w:before="60" w:after="60"/>
              <w:jc w:val="center"/>
              <w:rPr>
                <w:rFonts w:cs="Times New Roman"/>
                <w:sz w:val="18"/>
                <w:szCs w:val="18"/>
              </w:rPr>
            </w:pPr>
          </w:p>
        </w:tc>
        <w:tc>
          <w:tcPr>
            <w:tcW w:w="750" w:type="dxa"/>
            <w:shd w:val="clear" w:color="auto" w:fill="auto"/>
          </w:tcPr>
          <w:p w14:paraId="0A9E666D"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79" w:type="dxa"/>
            <w:shd w:val="clear" w:color="auto" w:fill="auto"/>
            <w:vAlign w:val="bottom"/>
          </w:tcPr>
          <w:p w14:paraId="79CC192B" w14:textId="77777777" w:rsidR="00CA58E5" w:rsidRPr="00222E1A" w:rsidRDefault="00CA58E5" w:rsidP="008E1DBB">
            <w:pPr>
              <w:pStyle w:val="TableText"/>
              <w:spacing w:before="60" w:after="60"/>
              <w:jc w:val="center"/>
              <w:rPr>
                <w:rFonts w:cs="Times New Roman"/>
                <w:sz w:val="18"/>
                <w:szCs w:val="18"/>
              </w:rPr>
            </w:pPr>
          </w:p>
        </w:tc>
        <w:tc>
          <w:tcPr>
            <w:tcW w:w="780" w:type="dxa"/>
            <w:shd w:val="clear" w:color="auto" w:fill="auto"/>
            <w:vAlign w:val="bottom"/>
          </w:tcPr>
          <w:p w14:paraId="25EE81F4" w14:textId="77777777" w:rsidR="00CA58E5" w:rsidRPr="00222E1A" w:rsidRDefault="00CA58E5" w:rsidP="008E1DBB">
            <w:pPr>
              <w:pStyle w:val="TableText"/>
              <w:spacing w:before="60" w:after="60"/>
              <w:jc w:val="center"/>
              <w:rPr>
                <w:rFonts w:cs="Times New Roman"/>
                <w:sz w:val="18"/>
                <w:szCs w:val="18"/>
              </w:rPr>
            </w:pPr>
          </w:p>
        </w:tc>
      </w:tr>
      <w:tr w:rsidR="00FC2109" w:rsidRPr="00222E1A" w14:paraId="5584BA5C" w14:textId="77777777" w:rsidTr="008E1DBB">
        <w:tc>
          <w:tcPr>
            <w:tcW w:w="2323" w:type="dxa"/>
          </w:tcPr>
          <w:p w14:paraId="6E380C63" w14:textId="77777777" w:rsidR="005A221C" w:rsidRPr="00222E1A" w:rsidRDefault="005A221C" w:rsidP="008E1DBB">
            <w:pPr>
              <w:pStyle w:val="TableText"/>
              <w:spacing w:before="60" w:after="60"/>
              <w:jc w:val="left"/>
              <w:rPr>
                <w:sz w:val="18"/>
                <w:szCs w:val="18"/>
              </w:rPr>
            </w:pPr>
            <w:r w:rsidRPr="00222E1A">
              <w:rPr>
                <w:lang w:eastAsia="en-AU"/>
              </w:rPr>
              <w:t xml:space="preserve">Barking marsh frog </w:t>
            </w:r>
          </w:p>
        </w:tc>
        <w:tc>
          <w:tcPr>
            <w:tcW w:w="2593" w:type="dxa"/>
          </w:tcPr>
          <w:p w14:paraId="77402C52" w14:textId="77777777" w:rsidR="005A221C" w:rsidRPr="00222E1A" w:rsidRDefault="005A221C" w:rsidP="008E1DBB">
            <w:pPr>
              <w:pStyle w:val="TableText"/>
              <w:spacing w:before="60" w:after="60"/>
              <w:jc w:val="left"/>
              <w:rPr>
                <w:sz w:val="18"/>
                <w:szCs w:val="18"/>
              </w:rPr>
            </w:pPr>
            <w:r w:rsidRPr="00222E1A">
              <w:rPr>
                <w:i/>
                <w:lang w:eastAsia="en-AU"/>
              </w:rPr>
              <w:t>Limnodynastes fletcher</w:t>
            </w:r>
            <w:r w:rsidR="008A4388" w:rsidRPr="00222E1A">
              <w:rPr>
                <w:i/>
                <w:lang w:eastAsia="en-AU"/>
              </w:rPr>
              <w:t>i</w:t>
            </w:r>
          </w:p>
        </w:tc>
        <w:tc>
          <w:tcPr>
            <w:tcW w:w="749" w:type="dxa"/>
            <w:shd w:val="clear" w:color="auto" w:fill="auto"/>
            <w:vAlign w:val="bottom"/>
          </w:tcPr>
          <w:p w14:paraId="73F13774" w14:textId="77777777" w:rsidR="005A221C" w:rsidRPr="00222E1A" w:rsidRDefault="005A221C" w:rsidP="008E1DBB">
            <w:pPr>
              <w:pStyle w:val="TableText"/>
              <w:spacing w:before="60" w:after="60"/>
              <w:jc w:val="center"/>
              <w:rPr>
                <w:sz w:val="18"/>
                <w:szCs w:val="18"/>
              </w:rPr>
            </w:pPr>
          </w:p>
        </w:tc>
        <w:tc>
          <w:tcPr>
            <w:tcW w:w="688" w:type="dxa"/>
            <w:shd w:val="clear" w:color="auto" w:fill="auto"/>
            <w:vAlign w:val="bottom"/>
          </w:tcPr>
          <w:p w14:paraId="07E94C1D" w14:textId="77777777" w:rsidR="005A221C" w:rsidRPr="00222E1A" w:rsidRDefault="00CA58E5" w:rsidP="008E1DBB">
            <w:pPr>
              <w:pStyle w:val="TableText"/>
              <w:spacing w:before="60" w:after="60"/>
              <w:jc w:val="center"/>
              <w:rPr>
                <w:sz w:val="18"/>
                <w:szCs w:val="18"/>
              </w:rPr>
            </w:pPr>
            <w:r w:rsidRPr="00222E1A">
              <w:rPr>
                <w:sz w:val="18"/>
                <w:szCs w:val="18"/>
              </w:rPr>
              <w:t>X</w:t>
            </w:r>
          </w:p>
        </w:tc>
        <w:tc>
          <w:tcPr>
            <w:tcW w:w="689" w:type="dxa"/>
            <w:shd w:val="clear" w:color="auto" w:fill="auto"/>
            <w:vAlign w:val="bottom"/>
          </w:tcPr>
          <w:p w14:paraId="1C19A877" w14:textId="77777777" w:rsidR="005A221C" w:rsidRPr="00222E1A" w:rsidRDefault="00CA58E5" w:rsidP="008E1DBB">
            <w:pPr>
              <w:pStyle w:val="TableText"/>
              <w:spacing w:before="60" w:after="60"/>
              <w:jc w:val="center"/>
              <w:rPr>
                <w:sz w:val="18"/>
                <w:szCs w:val="18"/>
              </w:rPr>
            </w:pPr>
            <w:r w:rsidRPr="00222E1A">
              <w:rPr>
                <w:sz w:val="18"/>
                <w:szCs w:val="18"/>
              </w:rPr>
              <w:t>X</w:t>
            </w:r>
          </w:p>
        </w:tc>
        <w:tc>
          <w:tcPr>
            <w:tcW w:w="750" w:type="dxa"/>
            <w:shd w:val="clear" w:color="auto" w:fill="auto"/>
          </w:tcPr>
          <w:p w14:paraId="1F608BFD" w14:textId="77777777" w:rsidR="005A221C" w:rsidRPr="00222E1A" w:rsidRDefault="00CA58E5" w:rsidP="008E1DBB">
            <w:pPr>
              <w:pStyle w:val="TableText"/>
              <w:spacing w:before="60" w:after="60"/>
              <w:jc w:val="center"/>
              <w:rPr>
                <w:sz w:val="18"/>
                <w:szCs w:val="18"/>
              </w:rPr>
            </w:pPr>
            <w:r w:rsidRPr="00222E1A">
              <w:rPr>
                <w:sz w:val="18"/>
                <w:szCs w:val="18"/>
              </w:rPr>
              <w:t>X</w:t>
            </w:r>
          </w:p>
        </w:tc>
        <w:tc>
          <w:tcPr>
            <w:tcW w:w="779" w:type="dxa"/>
            <w:shd w:val="clear" w:color="auto" w:fill="auto"/>
            <w:vAlign w:val="bottom"/>
          </w:tcPr>
          <w:p w14:paraId="55E72992" w14:textId="77777777" w:rsidR="005A221C" w:rsidRPr="00222E1A" w:rsidRDefault="00CA58E5" w:rsidP="008E1DBB">
            <w:pPr>
              <w:pStyle w:val="TableText"/>
              <w:spacing w:before="60" w:after="60"/>
              <w:jc w:val="center"/>
              <w:rPr>
                <w:sz w:val="18"/>
                <w:szCs w:val="18"/>
              </w:rPr>
            </w:pPr>
            <w:r w:rsidRPr="00222E1A">
              <w:rPr>
                <w:sz w:val="18"/>
                <w:szCs w:val="18"/>
              </w:rPr>
              <w:t>X</w:t>
            </w:r>
          </w:p>
        </w:tc>
        <w:tc>
          <w:tcPr>
            <w:tcW w:w="780" w:type="dxa"/>
            <w:shd w:val="clear" w:color="auto" w:fill="auto"/>
            <w:vAlign w:val="bottom"/>
          </w:tcPr>
          <w:p w14:paraId="2032BCE1" w14:textId="77777777" w:rsidR="005A221C" w:rsidRPr="00222E1A" w:rsidRDefault="005A221C" w:rsidP="008E1DBB">
            <w:pPr>
              <w:pStyle w:val="TableText"/>
              <w:spacing w:before="60" w:after="60"/>
              <w:jc w:val="center"/>
              <w:rPr>
                <w:sz w:val="18"/>
                <w:szCs w:val="18"/>
              </w:rPr>
            </w:pPr>
          </w:p>
        </w:tc>
      </w:tr>
      <w:tr w:rsidR="00FC2109" w:rsidRPr="00222E1A" w14:paraId="2660FE80" w14:textId="77777777" w:rsidTr="008E1DBB">
        <w:tc>
          <w:tcPr>
            <w:tcW w:w="2323" w:type="dxa"/>
            <w:vAlign w:val="bottom"/>
          </w:tcPr>
          <w:p w14:paraId="5FEE4538" w14:textId="77777777" w:rsidR="00CA58E5" w:rsidRPr="00222E1A" w:rsidRDefault="00CA58E5" w:rsidP="008E1DBB">
            <w:pPr>
              <w:pStyle w:val="TableText"/>
              <w:spacing w:before="60" w:after="60"/>
              <w:jc w:val="left"/>
            </w:pPr>
            <w:r w:rsidRPr="00222E1A">
              <w:rPr>
                <w:lang w:eastAsia="en-AU"/>
              </w:rPr>
              <w:t>Inland banjo frog</w:t>
            </w:r>
          </w:p>
        </w:tc>
        <w:tc>
          <w:tcPr>
            <w:tcW w:w="2593" w:type="dxa"/>
            <w:vAlign w:val="bottom"/>
          </w:tcPr>
          <w:p w14:paraId="52E26177" w14:textId="77777777" w:rsidR="00CA58E5" w:rsidRPr="00222E1A" w:rsidRDefault="00CA58E5" w:rsidP="008E1DBB">
            <w:pPr>
              <w:pStyle w:val="TableText"/>
              <w:spacing w:before="60" w:after="60"/>
              <w:jc w:val="left"/>
              <w:rPr>
                <w:rFonts w:cs="Times New Roman"/>
                <w:i/>
                <w:iCs/>
                <w:sz w:val="18"/>
                <w:szCs w:val="18"/>
              </w:rPr>
            </w:pPr>
            <w:r w:rsidRPr="00222E1A">
              <w:rPr>
                <w:i/>
                <w:lang w:eastAsia="en-AU"/>
              </w:rPr>
              <w:t>Limnodynastes</w:t>
            </w:r>
            <w:r w:rsidRPr="00222E1A">
              <w:rPr>
                <w:lang w:eastAsia="en-AU"/>
              </w:rPr>
              <w:t xml:space="preserve"> </w:t>
            </w:r>
            <w:r w:rsidRPr="00222E1A">
              <w:rPr>
                <w:i/>
                <w:lang w:eastAsia="en-AU"/>
              </w:rPr>
              <w:t>interioris</w:t>
            </w:r>
          </w:p>
        </w:tc>
        <w:tc>
          <w:tcPr>
            <w:tcW w:w="749" w:type="dxa"/>
            <w:shd w:val="clear" w:color="auto" w:fill="auto"/>
            <w:vAlign w:val="bottom"/>
          </w:tcPr>
          <w:p w14:paraId="51C1F031"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688" w:type="dxa"/>
            <w:shd w:val="clear" w:color="auto" w:fill="auto"/>
            <w:vAlign w:val="bottom"/>
          </w:tcPr>
          <w:p w14:paraId="1828591A" w14:textId="77777777" w:rsidR="00CA58E5" w:rsidRPr="00222E1A" w:rsidRDefault="00CA58E5" w:rsidP="008E1DBB">
            <w:pPr>
              <w:pStyle w:val="TableText"/>
              <w:spacing w:before="60" w:after="60"/>
              <w:jc w:val="center"/>
              <w:rPr>
                <w:rFonts w:cs="Times New Roman"/>
                <w:sz w:val="18"/>
                <w:szCs w:val="18"/>
              </w:rPr>
            </w:pPr>
          </w:p>
        </w:tc>
        <w:tc>
          <w:tcPr>
            <w:tcW w:w="689" w:type="dxa"/>
            <w:shd w:val="clear" w:color="auto" w:fill="auto"/>
            <w:vAlign w:val="bottom"/>
          </w:tcPr>
          <w:p w14:paraId="5EEEF0FE"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50" w:type="dxa"/>
            <w:shd w:val="clear" w:color="auto" w:fill="auto"/>
          </w:tcPr>
          <w:p w14:paraId="0FA0231B" w14:textId="77777777" w:rsidR="00CA58E5" w:rsidRPr="00222E1A" w:rsidRDefault="00CA58E5" w:rsidP="008E1DBB">
            <w:pPr>
              <w:pStyle w:val="TableText"/>
              <w:spacing w:before="60" w:after="60"/>
              <w:jc w:val="center"/>
              <w:rPr>
                <w:rFonts w:cs="Times New Roman"/>
                <w:sz w:val="18"/>
                <w:szCs w:val="18"/>
              </w:rPr>
            </w:pPr>
          </w:p>
        </w:tc>
        <w:tc>
          <w:tcPr>
            <w:tcW w:w="779" w:type="dxa"/>
            <w:shd w:val="clear" w:color="auto" w:fill="auto"/>
            <w:vAlign w:val="bottom"/>
          </w:tcPr>
          <w:p w14:paraId="0D6F8CB1" w14:textId="77777777" w:rsidR="00CA58E5" w:rsidRPr="00222E1A" w:rsidRDefault="00CA58E5" w:rsidP="008E1DBB">
            <w:pPr>
              <w:pStyle w:val="TableText"/>
              <w:spacing w:before="60" w:after="60"/>
              <w:jc w:val="center"/>
              <w:rPr>
                <w:rFonts w:cs="Times New Roman"/>
                <w:sz w:val="18"/>
                <w:szCs w:val="18"/>
              </w:rPr>
            </w:pPr>
          </w:p>
        </w:tc>
        <w:tc>
          <w:tcPr>
            <w:tcW w:w="780" w:type="dxa"/>
            <w:shd w:val="clear" w:color="auto" w:fill="auto"/>
            <w:vAlign w:val="bottom"/>
          </w:tcPr>
          <w:p w14:paraId="0B751987" w14:textId="77777777" w:rsidR="00CA58E5" w:rsidRPr="00222E1A" w:rsidRDefault="00CA58E5" w:rsidP="008E1DBB">
            <w:pPr>
              <w:pStyle w:val="TableText"/>
              <w:spacing w:before="60" w:after="60"/>
              <w:jc w:val="center"/>
              <w:rPr>
                <w:rFonts w:cs="Times New Roman"/>
                <w:sz w:val="18"/>
                <w:szCs w:val="18"/>
              </w:rPr>
            </w:pPr>
          </w:p>
        </w:tc>
      </w:tr>
      <w:tr w:rsidR="00FC2109" w:rsidRPr="00222E1A" w14:paraId="4FACE476" w14:textId="77777777" w:rsidTr="008E1DBB">
        <w:tc>
          <w:tcPr>
            <w:tcW w:w="2323" w:type="dxa"/>
          </w:tcPr>
          <w:p w14:paraId="72103FA6" w14:textId="77777777" w:rsidR="005A221C" w:rsidRPr="00222E1A" w:rsidRDefault="005A221C" w:rsidP="008E1DBB">
            <w:pPr>
              <w:pStyle w:val="TableText"/>
              <w:spacing w:before="60" w:after="60"/>
              <w:jc w:val="left"/>
              <w:rPr>
                <w:rFonts w:cs="Times New Roman"/>
                <w:sz w:val="18"/>
                <w:szCs w:val="18"/>
              </w:rPr>
            </w:pPr>
            <w:r w:rsidRPr="00222E1A">
              <w:rPr>
                <w:lang w:eastAsia="en-AU"/>
              </w:rPr>
              <w:t xml:space="preserve">Spotted marsh frog </w:t>
            </w:r>
          </w:p>
        </w:tc>
        <w:tc>
          <w:tcPr>
            <w:tcW w:w="2593" w:type="dxa"/>
          </w:tcPr>
          <w:p w14:paraId="7466CA9F" w14:textId="77777777" w:rsidR="005A221C" w:rsidRPr="00222E1A" w:rsidRDefault="005A221C" w:rsidP="008E1DBB">
            <w:pPr>
              <w:pStyle w:val="TableText"/>
              <w:spacing w:before="60" w:after="60"/>
              <w:jc w:val="left"/>
              <w:rPr>
                <w:rFonts w:cs="Times New Roman"/>
                <w:i/>
                <w:iCs/>
                <w:sz w:val="18"/>
                <w:szCs w:val="18"/>
              </w:rPr>
            </w:pPr>
            <w:r w:rsidRPr="00222E1A">
              <w:rPr>
                <w:i/>
                <w:lang w:eastAsia="en-AU"/>
              </w:rPr>
              <w:t>Limnodynastes tasmaniensis</w:t>
            </w:r>
          </w:p>
        </w:tc>
        <w:tc>
          <w:tcPr>
            <w:tcW w:w="749" w:type="dxa"/>
            <w:shd w:val="clear" w:color="auto" w:fill="auto"/>
            <w:vAlign w:val="bottom"/>
          </w:tcPr>
          <w:p w14:paraId="267837C4"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688" w:type="dxa"/>
            <w:shd w:val="clear" w:color="auto" w:fill="auto"/>
            <w:vAlign w:val="bottom"/>
          </w:tcPr>
          <w:p w14:paraId="6D00135F"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689" w:type="dxa"/>
            <w:shd w:val="clear" w:color="auto" w:fill="auto"/>
            <w:vAlign w:val="bottom"/>
          </w:tcPr>
          <w:p w14:paraId="36F4140E"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50" w:type="dxa"/>
            <w:shd w:val="clear" w:color="auto" w:fill="auto"/>
          </w:tcPr>
          <w:p w14:paraId="4CB23055"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79" w:type="dxa"/>
            <w:shd w:val="clear" w:color="auto" w:fill="auto"/>
            <w:vAlign w:val="bottom"/>
          </w:tcPr>
          <w:p w14:paraId="6AF4FF26"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80" w:type="dxa"/>
            <w:shd w:val="clear" w:color="auto" w:fill="auto"/>
            <w:vAlign w:val="bottom"/>
          </w:tcPr>
          <w:p w14:paraId="53ED3F94"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r>
      <w:tr w:rsidR="00FC2109" w:rsidRPr="00222E1A" w14:paraId="50602B1E" w14:textId="77777777" w:rsidTr="008E1DBB">
        <w:tc>
          <w:tcPr>
            <w:tcW w:w="2323" w:type="dxa"/>
          </w:tcPr>
          <w:p w14:paraId="36C55896" w14:textId="77777777" w:rsidR="00CA58E5" w:rsidRPr="00222E1A" w:rsidRDefault="00CA58E5" w:rsidP="008E1DBB">
            <w:pPr>
              <w:pStyle w:val="TableText"/>
              <w:spacing w:before="60" w:after="60"/>
              <w:jc w:val="left"/>
              <w:rPr>
                <w:rFonts w:cs="Times New Roman"/>
                <w:sz w:val="18"/>
                <w:szCs w:val="18"/>
              </w:rPr>
            </w:pPr>
            <w:r w:rsidRPr="00222E1A">
              <w:t xml:space="preserve">Green tree frog </w:t>
            </w:r>
          </w:p>
        </w:tc>
        <w:tc>
          <w:tcPr>
            <w:tcW w:w="2593" w:type="dxa"/>
          </w:tcPr>
          <w:p w14:paraId="4BE4448A" w14:textId="77777777" w:rsidR="00CA58E5" w:rsidRPr="00222E1A" w:rsidRDefault="00CA58E5" w:rsidP="008E1DBB">
            <w:pPr>
              <w:pStyle w:val="TableText"/>
              <w:spacing w:before="60" w:after="60"/>
              <w:jc w:val="left"/>
              <w:rPr>
                <w:rFonts w:cs="Times New Roman"/>
                <w:i/>
                <w:iCs/>
                <w:sz w:val="18"/>
                <w:szCs w:val="18"/>
              </w:rPr>
            </w:pPr>
            <w:r w:rsidRPr="00222E1A">
              <w:rPr>
                <w:i/>
                <w:iCs/>
              </w:rPr>
              <w:t>Litoria caerulea</w:t>
            </w:r>
          </w:p>
        </w:tc>
        <w:tc>
          <w:tcPr>
            <w:tcW w:w="749" w:type="dxa"/>
            <w:shd w:val="clear" w:color="auto" w:fill="auto"/>
            <w:vAlign w:val="bottom"/>
          </w:tcPr>
          <w:p w14:paraId="0F263801" w14:textId="77777777" w:rsidR="00CA58E5" w:rsidRPr="00222E1A" w:rsidRDefault="00CA58E5" w:rsidP="008E1DBB">
            <w:pPr>
              <w:pStyle w:val="TableText"/>
              <w:spacing w:before="60" w:after="60"/>
              <w:jc w:val="center"/>
              <w:rPr>
                <w:rFonts w:cs="Times New Roman"/>
                <w:sz w:val="18"/>
                <w:szCs w:val="18"/>
              </w:rPr>
            </w:pPr>
          </w:p>
        </w:tc>
        <w:tc>
          <w:tcPr>
            <w:tcW w:w="688" w:type="dxa"/>
            <w:shd w:val="clear" w:color="auto" w:fill="auto"/>
            <w:vAlign w:val="bottom"/>
          </w:tcPr>
          <w:p w14:paraId="483F37FC" w14:textId="77777777" w:rsidR="00CA58E5" w:rsidRPr="00222E1A" w:rsidRDefault="00CA58E5" w:rsidP="008E1DBB">
            <w:pPr>
              <w:pStyle w:val="TableText"/>
              <w:spacing w:before="60" w:after="60"/>
              <w:jc w:val="center"/>
              <w:rPr>
                <w:rFonts w:cs="Times New Roman"/>
                <w:sz w:val="18"/>
                <w:szCs w:val="18"/>
              </w:rPr>
            </w:pPr>
          </w:p>
        </w:tc>
        <w:tc>
          <w:tcPr>
            <w:tcW w:w="689" w:type="dxa"/>
            <w:shd w:val="clear" w:color="auto" w:fill="auto"/>
            <w:vAlign w:val="bottom"/>
          </w:tcPr>
          <w:p w14:paraId="3C538C2C" w14:textId="77777777" w:rsidR="00CA58E5" w:rsidRPr="00222E1A" w:rsidRDefault="00CA58E5" w:rsidP="008E1DBB">
            <w:pPr>
              <w:pStyle w:val="TableText"/>
              <w:spacing w:before="60" w:after="60"/>
              <w:jc w:val="center"/>
              <w:rPr>
                <w:rFonts w:cs="Times New Roman"/>
                <w:sz w:val="18"/>
                <w:szCs w:val="18"/>
              </w:rPr>
            </w:pPr>
          </w:p>
        </w:tc>
        <w:tc>
          <w:tcPr>
            <w:tcW w:w="750" w:type="dxa"/>
            <w:shd w:val="clear" w:color="auto" w:fill="auto"/>
          </w:tcPr>
          <w:p w14:paraId="6C3554B7" w14:textId="77777777" w:rsidR="00CA58E5" w:rsidRPr="00222E1A" w:rsidRDefault="00CA58E5" w:rsidP="008E1DBB">
            <w:pPr>
              <w:pStyle w:val="TableText"/>
              <w:spacing w:before="60" w:after="60"/>
              <w:jc w:val="center"/>
              <w:rPr>
                <w:rFonts w:cs="Times New Roman"/>
                <w:sz w:val="18"/>
                <w:szCs w:val="18"/>
              </w:rPr>
            </w:pPr>
          </w:p>
        </w:tc>
        <w:tc>
          <w:tcPr>
            <w:tcW w:w="779" w:type="dxa"/>
            <w:shd w:val="clear" w:color="auto" w:fill="auto"/>
            <w:vAlign w:val="bottom"/>
          </w:tcPr>
          <w:p w14:paraId="54FFDD6D"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80" w:type="dxa"/>
            <w:shd w:val="clear" w:color="auto" w:fill="auto"/>
            <w:vAlign w:val="bottom"/>
          </w:tcPr>
          <w:p w14:paraId="76DE7CA1" w14:textId="77777777" w:rsidR="00CA58E5" w:rsidRPr="00222E1A" w:rsidRDefault="00CA58E5" w:rsidP="008E1DBB">
            <w:pPr>
              <w:pStyle w:val="TableText"/>
              <w:spacing w:before="60" w:after="60"/>
              <w:jc w:val="center"/>
              <w:rPr>
                <w:rFonts w:cs="Times New Roman"/>
                <w:sz w:val="18"/>
                <w:szCs w:val="18"/>
              </w:rPr>
            </w:pPr>
          </w:p>
        </w:tc>
      </w:tr>
      <w:tr w:rsidR="00FC2109" w:rsidRPr="00222E1A" w14:paraId="23F694EB" w14:textId="77777777" w:rsidTr="008E1DBB">
        <w:tc>
          <w:tcPr>
            <w:tcW w:w="2323" w:type="dxa"/>
          </w:tcPr>
          <w:p w14:paraId="1462F6D7" w14:textId="77777777" w:rsidR="00CA58E5" w:rsidRPr="00222E1A" w:rsidRDefault="00CA58E5" w:rsidP="008E1DBB">
            <w:pPr>
              <w:pStyle w:val="TableText"/>
              <w:spacing w:before="60" w:after="60"/>
              <w:jc w:val="left"/>
            </w:pPr>
            <w:r w:rsidRPr="00222E1A">
              <w:t>Broad-palmed rocket frog</w:t>
            </w:r>
          </w:p>
        </w:tc>
        <w:tc>
          <w:tcPr>
            <w:tcW w:w="2593" w:type="dxa"/>
            <w:vAlign w:val="bottom"/>
          </w:tcPr>
          <w:p w14:paraId="33A460E3" w14:textId="77777777" w:rsidR="00CA58E5" w:rsidRPr="00222E1A" w:rsidRDefault="00CA58E5" w:rsidP="008E1DBB">
            <w:pPr>
              <w:pStyle w:val="TableText"/>
              <w:spacing w:before="60" w:after="60"/>
              <w:jc w:val="left"/>
              <w:rPr>
                <w:i/>
                <w:iCs/>
              </w:rPr>
            </w:pPr>
            <w:r w:rsidRPr="00222E1A">
              <w:rPr>
                <w:i/>
                <w:iCs/>
              </w:rPr>
              <w:t>Litoria latopalmata </w:t>
            </w:r>
          </w:p>
        </w:tc>
        <w:tc>
          <w:tcPr>
            <w:tcW w:w="749" w:type="dxa"/>
            <w:shd w:val="clear" w:color="auto" w:fill="auto"/>
            <w:vAlign w:val="bottom"/>
          </w:tcPr>
          <w:p w14:paraId="4425A295" w14:textId="77777777" w:rsidR="00CA58E5" w:rsidRPr="00222E1A" w:rsidRDefault="00CA58E5" w:rsidP="008E1DBB">
            <w:pPr>
              <w:pStyle w:val="TableText"/>
              <w:spacing w:before="60" w:after="60"/>
              <w:jc w:val="center"/>
              <w:rPr>
                <w:rFonts w:cs="Times New Roman"/>
                <w:sz w:val="18"/>
                <w:szCs w:val="18"/>
              </w:rPr>
            </w:pPr>
          </w:p>
        </w:tc>
        <w:tc>
          <w:tcPr>
            <w:tcW w:w="688" w:type="dxa"/>
            <w:shd w:val="clear" w:color="auto" w:fill="auto"/>
            <w:vAlign w:val="bottom"/>
          </w:tcPr>
          <w:p w14:paraId="72DAF7DB" w14:textId="77777777" w:rsidR="00CA58E5" w:rsidRPr="00222E1A" w:rsidRDefault="00CA58E5" w:rsidP="008E1DBB">
            <w:pPr>
              <w:pStyle w:val="TableText"/>
              <w:spacing w:before="60" w:after="60"/>
              <w:jc w:val="center"/>
              <w:rPr>
                <w:rFonts w:cs="Times New Roman"/>
                <w:sz w:val="18"/>
                <w:szCs w:val="18"/>
              </w:rPr>
            </w:pPr>
          </w:p>
        </w:tc>
        <w:tc>
          <w:tcPr>
            <w:tcW w:w="689" w:type="dxa"/>
            <w:shd w:val="clear" w:color="auto" w:fill="auto"/>
            <w:vAlign w:val="bottom"/>
          </w:tcPr>
          <w:p w14:paraId="55638292" w14:textId="77777777" w:rsidR="00CA58E5" w:rsidRPr="00222E1A" w:rsidRDefault="00CA58E5" w:rsidP="008E1DBB">
            <w:pPr>
              <w:pStyle w:val="TableText"/>
              <w:spacing w:before="60" w:after="60"/>
              <w:jc w:val="center"/>
              <w:rPr>
                <w:rFonts w:cs="Times New Roman"/>
                <w:sz w:val="18"/>
                <w:szCs w:val="18"/>
              </w:rPr>
            </w:pPr>
          </w:p>
        </w:tc>
        <w:tc>
          <w:tcPr>
            <w:tcW w:w="750" w:type="dxa"/>
            <w:shd w:val="clear" w:color="auto" w:fill="auto"/>
          </w:tcPr>
          <w:p w14:paraId="6594F82C"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79" w:type="dxa"/>
            <w:shd w:val="clear" w:color="auto" w:fill="auto"/>
            <w:vAlign w:val="bottom"/>
          </w:tcPr>
          <w:p w14:paraId="1F01A7B9" w14:textId="77777777" w:rsidR="00CA58E5" w:rsidRPr="00222E1A" w:rsidRDefault="00CA58E5" w:rsidP="008E1DBB">
            <w:pPr>
              <w:pStyle w:val="TableText"/>
              <w:spacing w:before="60" w:after="60"/>
              <w:jc w:val="center"/>
              <w:rPr>
                <w:rFonts w:cs="Times New Roman"/>
                <w:sz w:val="18"/>
                <w:szCs w:val="18"/>
              </w:rPr>
            </w:pPr>
          </w:p>
        </w:tc>
        <w:tc>
          <w:tcPr>
            <w:tcW w:w="780" w:type="dxa"/>
            <w:shd w:val="clear" w:color="auto" w:fill="auto"/>
            <w:vAlign w:val="bottom"/>
          </w:tcPr>
          <w:p w14:paraId="1D8C21BA" w14:textId="77777777" w:rsidR="00CA58E5" w:rsidRPr="00222E1A" w:rsidRDefault="00CA58E5" w:rsidP="008E1DBB">
            <w:pPr>
              <w:pStyle w:val="TableText"/>
              <w:spacing w:before="60" w:after="60"/>
              <w:jc w:val="center"/>
              <w:rPr>
                <w:rFonts w:cs="Times New Roman"/>
                <w:sz w:val="18"/>
                <w:szCs w:val="18"/>
              </w:rPr>
            </w:pPr>
          </w:p>
        </w:tc>
      </w:tr>
      <w:tr w:rsidR="00FC2109" w:rsidRPr="00222E1A" w14:paraId="235CB570" w14:textId="77777777" w:rsidTr="008E1DBB">
        <w:tc>
          <w:tcPr>
            <w:tcW w:w="2323" w:type="dxa"/>
          </w:tcPr>
          <w:p w14:paraId="45BBC5A0" w14:textId="77777777" w:rsidR="005A221C" w:rsidRPr="00222E1A" w:rsidRDefault="005A221C" w:rsidP="008E1DBB">
            <w:pPr>
              <w:pStyle w:val="TableText"/>
              <w:spacing w:before="60" w:after="60"/>
              <w:jc w:val="left"/>
              <w:rPr>
                <w:rFonts w:cs="Times New Roman"/>
                <w:sz w:val="18"/>
                <w:szCs w:val="18"/>
              </w:rPr>
            </w:pPr>
            <w:r w:rsidRPr="00222E1A">
              <w:rPr>
                <w:lang w:eastAsia="en-AU"/>
              </w:rPr>
              <w:t xml:space="preserve">Peron’s tree frog </w:t>
            </w:r>
          </w:p>
        </w:tc>
        <w:tc>
          <w:tcPr>
            <w:tcW w:w="2593" w:type="dxa"/>
          </w:tcPr>
          <w:p w14:paraId="4F996530" w14:textId="77777777" w:rsidR="005A221C" w:rsidRPr="00222E1A" w:rsidRDefault="005A221C" w:rsidP="008E1DBB">
            <w:pPr>
              <w:pStyle w:val="TableText"/>
              <w:spacing w:before="60" w:after="60"/>
              <w:jc w:val="left"/>
              <w:rPr>
                <w:rFonts w:cs="Times New Roman"/>
                <w:i/>
                <w:iCs/>
                <w:sz w:val="18"/>
                <w:szCs w:val="18"/>
              </w:rPr>
            </w:pPr>
            <w:r w:rsidRPr="00222E1A">
              <w:rPr>
                <w:i/>
                <w:lang w:eastAsia="en-AU"/>
              </w:rPr>
              <w:t>Litoria peronii</w:t>
            </w:r>
          </w:p>
        </w:tc>
        <w:tc>
          <w:tcPr>
            <w:tcW w:w="749" w:type="dxa"/>
            <w:shd w:val="clear" w:color="auto" w:fill="auto"/>
            <w:vAlign w:val="bottom"/>
          </w:tcPr>
          <w:p w14:paraId="4ACBC904"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688" w:type="dxa"/>
            <w:shd w:val="clear" w:color="auto" w:fill="auto"/>
            <w:vAlign w:val="bottom"/>
          </w:tcPr>
          <w:p w14:paraId="06EB6B7C"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689" w:type="dxa"/>
            <w:shd w:val="clear" w:color="auto" w:fill="auto"/>
            <w:vAlign w:val="bottom"/>
          </w:tcPr>
          <w:p w14:paraId="10871D09"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50" w:type="dxa"/>
            <w:shd w:val="clear" w:color="auto" w:fill="auto"/>
          </w:tcPr>
          <w:p w14:paraId="2A71A375"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79" w:type="dxa"/>
            <w:shd w:val="clear" w:color="auto" w:fill="auto"/>
            <w:vAlign w:val="bottom"/>
          </w:tcPr>
          <w:p w14:paraId="64989A64"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80" w:type="dxa"/>
            <w:shd w:val="clear" w:color="auto" w:fill="auto"/>
            <w:vAlign w:val="bottom"/>
          </w:tcPr>
          <w:p w14:paraId="4D67D4D4"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r>
      <w:tr w:rsidR="00FC2109" w:rsidRPr="00222E1A" w14:paraId="35DA05CB" w14:textId="77777777" w:rsidTr="008E1DBB">
        <w:tc>
          <w:tcPr>
            <w:tcW w:w="2323" w:type="dxa"/>
            <w:vAlign w:val="bottom"/>
          </w:tcPr>
          <w:p w14:paraId="36A95D29" w14:textId="77777777" w:rsidR="00CA58E5" w:rsidRPr="00222E1A" w:rsidRDefault="00CA58E5" w:rsidP="008E1DBB">
            <w:pPr>
              <w:pStyle w:val="TableText"/>
              <w:spacing w:before="60" w:after="60"/>
              <w:jc w:val="left"/>
            </w:pPr>
            <w:r w:rsidRPr="00222E1A">
              <w:t>Southern bell frog</w:t>
            </w:r>
            <w:r w:rsidRPr="00FC2109">
              <w:rPr>
                <w:vertAlign w:val="superscript"/>
              </w:rPr>
              <w:t>1</w:t>
            </w:r>
          </w:p>
        </w:tc>
        <w:tc>
          <w:tcPr>
            <w:tcW w:w="2593" w:type="dxa"/>
            <w:vAlign w:val="bottom"/>
          </w:tcPr>
          <w:p w14:paraId="1A67AEB6" w14:textId="77777777" w:rsidR="00CA58E5" w:rsidRPr="00222E1A" w:rsidRDefault="00CA58E5" w:rsidP="008E1DBB">
            <w:pPr>
              <w:pStyle w:val="TableText"/>
              <w:spacing w:before="60" w:after="60"/>
              <w:jc w:val="left"/>
              <w:rPr>
                <w:rFonts w:cs="Times New Roman"/>
                <w:i/>
                <w:iCs/>
                <w:szCs w:val="20"/>
              </w:rPr>
            </w:pPr>
            <w:r w:rsidRPr="00222E1A">
              <w:rPr>
                <w:rFonts w:cs="Times New Roman"/>
                <w:i/>
                <w:iCs/>
                <w:szCs w:val="20"/>
              </w:rPr>
              <w:t>Litoria raniformis</w:t>
            </w:r>
          </w:p>
        </w:tc>
        <w:tc>
          <w:tcPr>
            <w:tcW w:w="749" w:type="dxa"/>
            <w:shd w:val="clear" w:color="auto" w:fill="auto"/>
            <w:vAlign w:val="bottom"/>
          </w:tcPr>
          <w:p w14:paraId="16A6342B"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688" w:type="dxa"/>
            <w:shd w:val="clear" w:color="auto" w:fill="auto"/>
            <w:vAlign w:val="bottom"/>
          </w:tcPr>
          <w:p w14:paraId="012C0402" w14:textId="77777777" w:rsidR="00CA58E5" w:rsidRPr="00222E1A" w:rsidRDefault="00CA58E5" w:rsidP="008E1DBB">
            <w:pPr>
              <w:pStyle w:val="TableText"/>
              <w:spacing w:before="60" w:after="60"/>
              <w:jc w:val="center"/>
              <w:rPr>
                <w:rFonts w:cs="Times New Roman"/>
                <w:sz w:val="18"/>
                <w:szCs w:val="18"/>
              </w:rPr>
            </w:pPr>
          </w:p>
        </w:tc>
        <w:tc>
          <w:tcPr>
            <w:tcW w:w="689" w:type="dxa"/>
            <w:shd w:val="clear" w:color="auto" w:fill="auto"/>
            <w:vAlign w:val="bottom"/>
          </w:tcPr>
          <w:p w14:paraId="10A25E8D" w14:textId="77777777" w:rsidR="00CA58E5"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50" w:type="dxa"/>
            <w:shd w:val="clear" w:color="auto" w:fill="auto"/>
          </w:tcPr>
          <w:p w14:paraId="401205F0" w14:textId="77777777" w:rsidR="00CA58E5" w:rsidRPr="00222E1A" w:rsidRDefault="00CA58E5" w:rsidP="008E1DBB">
            <w:pPr>
              <w:pStyle w:val="TableText"/>
              <w:spacing w:before="60" w:after="60"/>
              <w:jc w:val="center"/>
              <w:rPr>
                <w:rFonts w:cs="Times New Roman"/>
                <w:sz w:val="18"/>
                <w:szCs w:val="18"/>
              </w:rPr>
            </w:pPr>
          </w:p>
        </w:tc>
        <w:tc>
          <w:tcPr>
            <w:tcW w:w="779" w:type="dxa"/>
            <w:shd w:val="clear" w:color="auto" w:fill="auto"/>
            <w:vAlign w:val="bottom"/>
          </w:tcPr>
          <w:p w14:paraId="0E7AAECE" w14:textId="77777777" w:rsidR="00CA58E5" w:rsidRPr="00222E1A" w:rsidRDefault="00CA58E5" w:rsidP="008E1DBB">
            <w:pPr>
              <w:pStyle w:val="TableText"/>
              <w:spacing w:before="60" w:after="60"/>
              <w:jc w:val="center"/>
              <w:rPr>
                <w:rFonts w:cs="Times New Roman"/>
                <w:sz w:val="18"/>
                <w:szCs w:val="18"/>
              </w:rPr>
            </w:pPr>
          </w:p>
        </w:tc>
        <w:tc>
          <w:tcPr>
            <w:tcW w:w="780" w:type="dxa"/>
            <w:shd w:val="clear" w:color="auto" w:fill="auto"/>
            <w:vAlign w:val="bottom"/>
          </w:tcPr>
          <w:p w14:paraId="1390D221" w14:textId="77777777" w:rsidR="00CA58E5" w:rsidRPr="00222E1A" w:rsidRDefault="00CA58E5" w:rsidP="008E1DBB">
            <w:pPr>
              <w:pStyle w:val="TableText"/>
              <w:spacing w:before="60" w:after="60"/>
              <w:jc w:val="center"/>
              <w:rPr>
                <w:rFonts w:cs="Times New Roman"/>
                <w:sz w:val="18"/>
                <w:szCs w:val="18"/>
              </w:rPr>
            </w:pPr>
          </w:p>
        </w:tc>
      </w:tr>
      <w:tr w:rsidR="00FC2109" w:rsidRPr="00222E1A" w14:paraId="0690C6D4" w14:textId="77777777" w:rsidTr="008E1DBB">
        <w:tc>
          <w:tcPr>
            <w:tcW w:w="2323" w:type="dxa"/>
          </w:tcPr>
          <w:p w14:paraId="081D135E" w14:textId="77777777" w:rsidR="005A221C" w:rsidRPr="00222E1A" w:rsidRDefault="005A221C" w:rsidP="008E1DBB">
            <w:pPr>
              <w:pStyle w:val="TableText"/>
              <w:spacing w:before="60" w:after="60"/>
              <w:jc w:val="left"/>
              <w:rPr>
                <w:rFonts w:cs="Times New Roman"/>
                <w:sz w:val="18"/>
                <w:szCs w:val="18"/>
              </w:rPr>
            </w:pPr>
            <w:r w:rsidRPr="00222E1A">
              <w:t>Desert tree frog</w:t>
            </w:r>
          </w:p>
        </w:tc>
        <w:tc>
          <w:tcPr>
            <w:tcW w:w="2593" w:type="dxa"/>
          </w:tcPr>
          <w:p w14:paraId="5E7CAFB9" w14:textId="77777777" w:rsidR="005A221C" w:rsidRPr="00222E1A" w:rsidRDefault="005A221C" w:rsidP="008E1DBB">
            <w:pPr>
              <w:pStyle w:val="TableText"/>
              <w:spacing w:before="60" w:after="60"/>
              <w:jc w:val="left"/>
              <w:rPr>
                <w:rFonts w:cs="Times New Roman"/>
                <w:i/>
                <w:iCs/>
                <w:sz w:val="18"/>
                <w:szCs w:val="18"/>
              </w:rPr>
            </w:pPr>
            <w:r w:rsidRPr="00222E1A">
              <w:rPr>
                <w:i/>
                <w:iCs/>
              </w:rPr>
              <w:t>Litoria rubella</w:t>
            </w:r>
          </w:p>
        </w:tc>
        <w:tc>
          <w:tcPr>
            <w:tcW w:w="749" w:type="dxa"/>
            <w:shd w:val="clear" w:color="auto" w:fill="auto"/>
            <w:vAlign w:val="bottom"/>
          </w:tcPr>
          <w:p w14:paraId="706E3D59" w14:textId="77777777" w:rsidR="005A221C" w:rsidRPr="00222E1A" w:rsidRDefault="005A221C" w:rsidP="008E1DBB">
            <w:pPr>
              <w:pStyle w:val="TableText"/>
              <w:spacing w:before="60" w:after="60"/>
              <w:jc w:val="center"/>
              <w:rPr>
                <w:rFonts w:cs="Times New Roman"/>
                <w:sz w:val="18"/>
                <w:szCs w:val="18"/>
              </w:rPr>
            </w:pPr>
          </w:p>
        </w:tc>
        <w:tc>
          <w:tcPr>
            <w:tcW w:w="688" w:type="dxa"/>
            <w:shd w:val="clear" w:color="auto" w:fill="auto"/>
            <w:vAlign w:val="bottom"/>
          </w:tcPr>
          <w:p w14:paraId="503463CF" w14:textId="77777777" w:rsidR="005A221C" w:rsidRPr="00222E1A" w:rsidRDefault="005A221C" w:rsidP="008E1DBB">
            <w:pPr>
              <w:pStyle w:val="TableText"/>
              <w:spacing w:before="60" w:after="60"/>
              <w:jc w:val="center"/>
              <w:rPr>
                <w:rFonts w:cs="Times New Roman"/>
                <w:sz w:val="18"/>
                <w:szCs w:val="18"/>
              </w:rPr>
            </w:pPr>
          </w:p>
        </w:tc>
        <w:tc>
          <w:tcPr>
            <w:tcW w:w="689" w:type="dxa"/>
            <w:shd w:val="clear" w:color="auto" w:fill="auto"/>
            <w:vAlign w:val="bottom"/>
          </w:tcPr>
          <w:p w14:paraId="04E5EC5F" w14:textId="77777777" w:rsidR="005A221C" w:rsidRPr="00222E1A" w:rsidRDefault="005A221C" w:rsidP="008E1DBB">
            <w:pPr>
              <w:pStyle w:val="TableText"/>
              <w:spacing w:before="60" w:after="60"/>
              <w:jc w:val="center"/>
              <w:rPr>
                <w:rFonts w:cs="Times New Roman"/>
                <w:sz w:val="18"/>
                <w:szCs w:val="18"/>
              </w:rPr>
            </w:pPr>
          </w:p>
        </w:tc>
        <w:tc>
          <w:tcPr>
            <w:tcW w:w="750" w:type="dxa"/>
            <w:shd w:val="clear" w:color="auto" w:fill="auto"/>
          </w:tcPr>
          <w:p w14:paraId="03A9A8C5" w14:textId="77777777" w:rsidR="005A221C" w:rsidRPr="00222E1A" w:rsidRDefault="005A221C" w:rsidP="008E1DBB">
            <w:pPr>
              <w:pStyle w:val="TableText"/>
              <w:spacing w:before="60" w:after="60"/>
              <w:jc w:val="center"/>
              <w:rPr>
                <w:rFonts w:cs="Times New Roman"/>
                <w:sz w:val="18"/>
                <w:szCs w:val="18"/>
              </w:rPr>
            </w:pPr>
          </w:p>
        </w:tc>
        <w:tc>
          <w:tcPr>
            <w:tcW w:w="779" w:type="dxa"/>
            <w:shd w:val="clear" w:color="auto" w:fill="auto"/>
            <w:vAlign w:val="bottom"/>
          </w:tcPr>
          <w:p w14:paraId="1EBC4025" w14:textId="77777777" w:rsidR="005A221C" w:rsidRPr="00222E1A" w:rsidRDefault="00CA58E5" w:rsidP="008E1DBB">
            <w:pPr>
              <w:pStyle w:val="TableText"/>
              <w:spacing w:before="60" w:after="60"/>
              <w:jc w:val="center"/>
              <w:rPr>
                <w:rFonts w:cs="Times New Roman"/>
                <w:sz w:val="18"/>
                <w:szCs w:val="18"/>
              </w:rPr>
            </w:pPr>
            <w:r w:rsidRPr="00222E1A">
              <w:rPr>
                <w:rFonts w:cs="Times New Roman"/>
                <w:sz w:val="18"/>
                <w:szCs w:val="18"/>
              </w:rPr>
              <w:t>X</w:t>
            </w:r>
          </w:p>
        </w:tc>
        <w:tc>
          <w:tcPr>
            <w:tcW w:w="780" w:type="dxa"/>
            <w:shd w:val="clear" w:color="auto" w:fill="auto"/>
            <w:vAlign w:val="bottom"/>
          </w:tcPr>
          <w:p w14:paraId="36F59639" w14:textId="77777777" w:rsidR="005A221C" w:rsidRPr="00222E1A" w:rsidRDefault="005A221C" w:rsidP="008E1DBB">
            <w:pPr>
              <w:pStyle w:val="TableText"/>
              <w:spacing w:before="60" w:after="60"/>
              <w:jc w:val="center"/>
              <w:rPr>
                <w:rFonts w:cs="Times New Roman"/>
                <w:sz w:val="18"/>
                <w:szCs w:val="18"/>
              </w:rPr>
            </w:pPr>
          </w:p>
        </w:tc>
      </w:tr>
    </w:tbl>
    <w:p w14:paraId="7B285661" w14:textId="77777777" w:rsidR="00CD6CB9" w:rsidRPr="00222E1A" w:rsidRDefault="009A4B84" w:rsidP="00D74A00">
      <w:pPr>
        <w:rPr>
          <w:sz w:val="18"/>
          <w:szCs w:val="18"/>
        </w:rPr>
      </w:pPr>
      <w:r w:rsidRPr="00222E1A">
        <w:rPr>
          <w:sz w:val="18"/>
          <w:szCs w:val="18"/>
          <w:vertAlign w:val="superscript"/>
        </w:rPr>
        <w:t>1</w:t>
      </w:r>
      <w:r w:rsidRPr="00222E1A">
        <w:rPr>
          <w:sz w:val="18"/>
          <w:szCs w:val="18"/>
        </w:rPr>
        <w:t xml:space="preserve"> </w:t>
      </w:r>
      <w:r w:rsidR="00CA58E5" w:rsidRPr="00222E1A">
        <w:rPr>
          <w:sz w:val="18"/>
          <w:szCs w:val="18"/>
        </w:rPr>
        <w:t xml:space="preserve">Listed as </w:t>
      </w:r>
      <w:r w:rsidR="006530CF" w:rsidRPr="00222E1A">
        <w:rPr>
          <w:sz w:val="18"/>
          <w:szCs w:val="18"/>
        </w:rPr>
        <w:t>vulnerable</w:t>
      </w:r>
      <w:r w:rsidR="00CA58E5" w:rsidRPr="00222E1A">
        <w:rPr>
          <w:sz w:val="18"/>
          <w:szCs w:val="18"/>
        </w:rPr>
        <w:t xml:space="preserve"> nationally under the </w:t>
      </w:r>
      <w:r w:rsidR="00091EFB" w:rsidRPr="00091EFB">
        <w:rPr>
          <w:i/>
          <w:sz w:val="18"/>
          <w:szCs w:val="18"/>
        </w:rPr>
        <w:t>Environmental Protection and Biodiversity Conservation Act 1999</w:t>
      </w:r>
      <w:r w:rsidR="00091EFB">
        <w:rPr>
          <w:sz w:val="18"/>
          <w:szCs w:val="18"/>
        </w:rPr>
        <w:t xml:space="preserve"> (</w:t>
      </w:r>
      <w:r w:rsidR="00CA58E5" w:rsidRPr="00222E1A">
        <w:rPr>
          <w:sz w:val="18"/>
          <w:szCs w:val="18"/>
        </w:rPr>
        <w:t>EPBC Act</w:t>
      </w:r>
      <w:r w:rsidR="00091EFB">
        <w:rPr>
          <w:sz w:val="18"/>
          <w:szCs w:val="18"/>
        </w:rPr>
        <w:t>)</w:t>
      </w:r>
      <w:r w:rsidR="00CA58E5" w:rsidRPr="00222E1A">
        <w:rPr>
          <w:sz w:val="18"/>
          <w:szCs w:val="18"/>
        </w:rPr>
        <w:t>.</w:t>
      </w:r>
    </w:p>
    <w:p w14:paraId="5586BD40" w14:textId="77777777" w:rsidR="006530CF" w:rsidRPr="00222E1A" w:rsidRDefault="0063719E" w:rsidP="006530CF">
      <w:r w:rsidRPr="00222E1A">
        <w:t>Monitoring methods varied between Selected Areas and so a comparison of breeding and recruitment success is not possibl</w:t>
      </w:r>
      <w:r w:rsidR="00797291">
        <w:t>e. The frogs recorded in Table 4</w:t>
      </w:r>
      <w:r w:rsidRPr="00222E1A">
        <w:t xml:space="preserve"> represent calls and could be considered to represent attempts at breeding. In the Murrumbidgee</w:t>
      </w:r>
      <w:r w:rsidR="00FD68B1" w:rsidRPr="00222E1A">
        <w:t>, tadpole abundance was recorded, with three species recorded at sites receiving Commonwealth environmental water in both 2014</w:t>
      </w:r>
      <w:r w:rsidR="00C56D4D">
        <w:t>–</w:t>
      </w:r>
      <w:r w:rsidR="00FD68B1" w:rsidRPr="00222E1A">
        <w:t>15 and 2015</w:t>
      </w:r>
      <w:r w:rsidR="00C56D4D">
        <w:t>–</w:t>
      </w:r>
      <w:r w:rsidR="00FD68B1" w:rsidRPr="00222E1A">
        <w:t xml:space="preserve">16: </w:t>
      </w:r>
      <w:r w:rsidR="006A1ECE">
        <w:t>p</w:t>
      </w:r>
      <w:r w:rsidR="00FD68B1" w:rsidRPr="00222E1A">
        <w:t>lains froglet</w:t>
      </w:r>
      <w:r w:rsidR="006A1ECE">
        <w:t xml:space="preserve"> (</w:t>
      </w:r>
      <w:r w:rsidR="006A1ECE" w:rsidRPr="006A1ECE">
        <w:rPr>
          <w:i/>
        </w:rPr>
        <w:t>Crinia parinsignifera</w:t>
      </w:r>
      <w:r w:rsidR="006A1ECE">
        <w:t>)</w:t>
      </w:r>
      <w:r w:rsidR="00FD68B1" w:rsidRPr="00222E1A">
        <w:t xml:space="preserve">, </w:t>
      </w:r>
      <w:r w:rsidR="006A1ECE">
        <w:t>i</w:t>
      </w:r>
      <w:r w:rsidR="00FD68B1" w:rsidRPr="00222E1A">
        <w:t>nland banjo frog</w:t>
      </w:r>
      <w:r w:rsidR="006A1ECE">
        <w:t xml:space="preserve"> (</w:t>
      </w:r>
      <w:r w:rsidR="006A1ECE" w:rsidRPr="006A1ECE">
        <w:rPr>
          <w:i/>
        </w:rPr>
        <w:t>Limnodynastes interioris</w:t>
      </w:r>
      <w:r w:rsidR="006A1ECE">
        <w:t>)</w:t>
      </w:r>
      <w:r w:rsidR="00FD68B1" w:rsidRPr="00222E1A">
        <w:t xml:space="preserve"> </w:t>
      </w:r>
      <w:r w:rsidR="006A1ECE">
        <w:t xml:space="preserve">and </w:t>
      </w:r>
      <w:r w:rsidR="00FD68B1" w:rsidRPr="00222E1A">
        <w:t>Peron’s tree frog</w:t>
      </w:r>
      <w:r w:rsidR="006A1ECE">
        <w:t xml:space="preserve"> (</w:t>
      </w:r>
      <w:r w:rsidR="006A1ECE" w:rsidRPr="006A1ECE">
        <w:rPr>
          <w:i/>
        </w:rPr>
        <w:t>Litoria peronii</w:t>
      </w:r>
      <w:r w:rsidR="006A1ECE">
        <w:t>)</w:t>
      </w:r>
      <w:r w:rsidR="00FD68B1" w:rsidRPr="00222E1A">
        <w:t xml:space="preserve">. In addition, tadpoles of the vulnerable </w:t>
      </w:r>
      <w:r w:rsidR="0052368D">
        <w:t>s</w:t>
      </w:r>
      <w:r w:rsidR="00FD68B1" w:rsidRPr="00222E1A">
        <w:t>outhern b</w:t>
      </w:r>
      <w:r w:rsidR="00797291">
        <w:t>ell frog were recorded in Yarra</w:t>
      </w:r>
      <w:r w:rsidR="00FD68B1" w:rsidRPr="00222E1A">
        <w:t>da Lagoon in 2015</w:t>
      </w:r>
      <w:r w:rsidR="00C56D4D">
        <w:t>–</w:t>
      </w:r>
      <w:r w:rsidR="00FD68B1" w:rsidRPr="00222E1A">
        <w:t>16. Tadpoles and metamorphs were also recorded in several sites that received Commonwealth environmental water in the Lachlan in 2015</w:t>
      </w:r>
      <w:r w:rsidR="00C56D4D">
        <w:t>–</w:t>
      </w:r>
      <w:r w:rsidR="00FD68B1" w:rsidRPr="00222E1A">
        <w:t xml:space="preserve">16 including the </w:t>
      </w:r>
      <w:r w:rsidR="0052368D">
        <w:t>i</w:t>
      </w:r>
      <w:r w:rsidR="00FD68B1" w:rsidRPr="00222E1A">
        <w:t>nland banjo frog, Peron’s tree frog and southern bell frog.</w:t>
      </w:r>
    </w:p>
    <w:p w14:paraId="2D171D63" w14:textId="77777777" w:rsidR="00C25E8A" w:rsidRPr="00222E1A" w:rsidRDefault="003C0A34" w:rsidP="0084134D">
      <w:pPr>
        <w:pStyle w:val="Heading3"/>
      </w:pPr>
      <w:bookmarkStart w:id="68" w:name="_Toc495934606"/>
      <w:r w:rsidRPr="00222E1A">
        <w:t>Turtles</w:t>
      </w:r>
      <w:bookmarkEnd w:id="68"/>
    </w:p>
    <w:p w14:paraId="6ACF3056" w14:textId="77777777" w:rsidR="00A35064" w:rsidRPr="00222E1A" w:rsidRDefault="00CE4201" w:rsidP="0052368D">
      <w:pPr>
        <w:spacing w:after="60"/>
      </w:pPr>
      <w:r w:rsidRPr="00222E1A">
        <w:t>Turtles were monitored in the Murrumbidgee river s</w:t>
      </w:r>
      <w:r w:rsidR="00A35064" w:rsidRPr="00222E1A">
        <w:t>ystem in 2014</w:t>
      </w:r>
      <w:r w:rsidR="00C56D4D">
        <w:t>–</w:t>
      </w:r>
      <w:r w:rsidR="00A35064" w:rsidRPr="00222E1A">
        <w:t>15 and 2015</w:t>
      </w:r>
      <w:r w:rsidR="00C56D4D">
        <w:t>–</w:t>
      </w:r>
      <w:r w:rsidR="00A35064" w:rsidRPr="00222E1A">
        <w:t>16, with two species recorded at sites that received Commonwealth environmental water:</w:t>
      </w:r>
    </w:p>
    <w:p w14:paraId="297E3720" w14:textId="77777777" w:rsidR="00A35064" w:rsidRPr="00222E1A" w:rsidRDefault="0052368D" w:rsidP="00A35064">
      <w:pPr>
        <w:pStyle w:val="ListBullet"/>
      </w:pPr>
      <w:r>
        <w:rPr>
          <w:lang w:eastAsia="en-AU"/>
        </w:rPr>
        <w:t>e</w:t>
      </w:r>
      <w:r w:rsidR="00A35064" w:rsidRPr="00222E1A">
        <w:rPr>
          <w:lang w:eastAsia="en-AU"/>
        </w:rPr>
        <w:t>astern long-necked tortoise (</w:t>
      </w:r>
      <w:r w:rsidR="00A35064" w:rsidRPr="00222E1A">
        <w:rPr>
          <w:i/>
          <w:lang w:eastAsia="en-AU"/>
        </w:rPr>
        <w:t>Chelodina longicollis</w:t>
      </w:r>
      <w:r w:rsidR="00A35064" w:rsidRPr="00222E1A">
        <w:rPr>
          <w:lang w:eastAsia="en-AU"/>
        </w:rPr>
        <w:t>)</w:t>
      </w:r>
    </w:p>
    <w:p w14:paraId="6A157F0B" w14:textId="77777777" w:rsidR="00A05525" w:rsidRPr="00222E1A" w:rsidRDefault="0052368D" w:rsidP="00A35064">
      <w:pPr>
        <w:pStyle w:val="ListBullet"/>
      </w:pPr>
      <w:r>
        <w:rPr>
          <w:lang w:eastAsia="en-AU"/>
        </w:rPr>
        <w:t>b</w:t>
      </w:r>
      <w:r w:rsidR="00A35064" w:rsidRPr="00222E1A">
        <w:rPr>
          <w:lang w:eastAsia="en-AU"/>
        </w:rPr>
        <w:t>road shell tortoise (</w:t>
      </w:r>
      <w:r w:rsidR="00A35064" w:rsidRPr="00222E1A">
        <w:rPr>
          <w:i/>
          <w:lang w:eastAsia="en-AU"/>
        </w:rPr>
        <w:t>Chelodina expansa</w:t>
      </w:r>
      <w:r w:rsidR="00A35064" w:rsidRPr="00222E1A">
        <w:rPr>
          <w:lang w:eastAsia="en-AU"/>
        </w:rPr>
        <w:t>).</w:t>
      </w:r>
      <w:r w:rsidR="00CE4201" w:rsidRPr="00222E1A">
        <w:t xml:space="preserve"> </w:t>
      </w:r>
    </w:p>
    <w:p w14:paraId="55B7C095" w14:textId="77777777" w:rsidR="00DD72C2" w:rsidRPr="00222E1A" w:rsidRDefault="00A35064" w:rsidP="008E6A3A">
      <w:r w:rsidRPr="00222E1A">
        <w:t xml:space="preserve">There was evidence of recruitment in the </w:t>
      </w:r>
      <w:r w:rsidR="0052368D">
        <w:t>e</w:t>
      </w:r>
      <w:r w:rsidRPr="00222E1A">
        <w:t xml:space="preserve">astern long-necked tortoise (Wassens </w:t>
      </w:r>
      <w:r w:rsidRPr="00496B19">
        <w:rPr>
          <w:i/>
        </w:rPr>
        <w:t>et al.</w:t>
      </w:r>
      <w:r w:rsidRPr="00222E1A">
        <w:t xml:space="preserve"> 2016)</w:t>
      </w:r>
      <w:r w:rsidR="00F720AB">
        <w:t>; however,</w:t>
      </w:r>
      <w:r w:rsidR="00EB060A">
        <w:t xml:space="preserve"> the relationship with Commonwealth environment water is unclear</w:t>
      </w:r>
      <w:r w:rsidR="00F10635" w:rsidRPr="00222E1A">
        <w:t xml:space="preserve">. </w:t>
      </w:r>
    </w:p>
    <w:p w14:paraId="0563EA13" w14:textId="77777777" w:rsidR="00D1775E" w:rsidRDefault="00D1775E" w:rsidP="00C25E8A">
      <w:pPr>
        <w:pStyle w:val="Heading1"/>
        <w:sectPr w:rsidR="00D1775E" w:rsidSect="00B95DA8">
          <w:pgSz w:w="11907" w:h="16839" w:code="9"/>
          <w:pgMar w:top="1440" w:right="1440" w:bottom="1440" w:left="1440" w:header="708" w:footer="708" w:gutter="0"/>
          <w:cols w:space="708"/>
          <w:docGrid w:linePitch="360"/>
        </w:sectPr>
      </w:pPr>
    </w:p>
    <w:p w14:paraId="65179B7D" w14:textId="77777777" w:rsidR="008472B8" w:rsidRPr="00222E1A" w:rsidRDefault="0087338A" w:rsidP="00C25E8A">
      <w:pPr>
        <w:pStyle w:val="Heading1"/>
      </w:pPr>
      <w:bookmarkStart w:id="69" w:name="_Toc495934607"/>
      <w:r w:rsidRPr="00222E1A">
        <w:lastRenderedPageBreak/>
        <w:t>Unmonitored area outcomes</w:t>
      </w:r>
      <w:bookmarkEnd w:id="69"/>
    </w:p>
    <w:p w14:paraId="55B4FA47" w14:textId="77777777" w:rsidR="00523669" w:rsidRPr="00222E1A" w:rsidRDefault="00523669" w:rsidP="00523669">
      <w:r w:rsidRPr="00222E1A">
        <w:t xml:space="preserve">In this report, ‘unmonitored’ refers to sites that received Commonwealth environmental water, but were not measured as part of the LTIM </w:t>
      </w:r>
      <w:r w:rsidR="00F720AB">
        <w:t>P</w:t>
      </w:r>
      <w:r w:rsidRPr="00222E1A">
        <w:t>roject.</w:t>
      </w:r>
      <w:r w:rsidR="00F329A4" w:rsidRPr="00222E1A">
        <w:t xml:space="preserve"> It includes information from other monitoring programs as well as observations.</w:t>
      </w:r>
    </w:p>
    <w:p w14:paraId="1AF256E7" w14:textId="77777777" w:rsidR="008472B8" w:rsidRPr="00222E1A" w:rsidRDefault="008472B8" w:rsidP="00951676">
      <w:pPr>
        <w:pStyle w:val="Heading2"/>
      </w:pPr>
      <w:bookmarkStart w:id="70" w:name="_Toc495934608"/>
      <w:r w:rsidRPr="00222E1A">
        <w:t>Highlights</w:t>
      </w:r>
      <w:bookmarkEnd w:id="70"/>
    </w:p>
    <w:p w14:paraId="5DFC9EFA" w14:textId="77777777" w:rsidR="009A4B84" w:rsidRPr="00222E1A" w:rsidRDefault="00FC2109" w:rsidP="00255A77">
      <w:pPr>
        <w:pStyle w:val="ListParagraph"/>
        <w:numPr>
          <w:ilvl w:val="0"/>
          <w:numId w:val="6"/>
        </w:numPr>
        <w:spacing w:after="200"/>
        <w:ind w:left="357" w:hanging="357"/>
        <w:contextualSpacing w:val="0"/>
      </w:pPr>
      <w:r>
        <w:t>Monitoring at several Ramsar</w:t>
      </w:r>
      <w:r w:rsidR="00F720AB">
        <w:t>-</w:t>
      </w:r>
      <w:r>
        <w:t>listed wetlands in the Basin (Hattah</w:t>
      </w:r>
      <w:r w:rsidR="00EC6894">
        <w:t>–Kulkyne</w:t>
      </w:r>
      <w:r>
        <w:t xml:space="preserve"> Lakes, Macquarie Marshes, Barmah Forest and Central Murray Forests) indicated benefits to vegetation, fish</w:t>
      </w:r>
      <w:r w:rsidR="00EB060A">
        <w:t>,</w:t>
      </w:r>
      <w:r>
        <w:t xml:space="preserve"> frogs and waterbirds. At each of these sites, environmental water (contributed to by the Commonwealth) was the major water source. Although inundation was limited in extent and duration, it is likely that environmental water sustained these important wetland systems, which otherwise would have re</w:t>
      </w:r>
      <w:r w:rsidR="00294B94">
        <w:t>m</w:t>
      </w:r>
      <w:r>
        <w:t xml:space="preserve">ained </w:t>
      </w:r>
      <w:r w:rsidR="00294B94">
        <w:t>largely</w:t>
      </w:r>
      <w:r>
        <w:t xml:space="preserve"> dry.</w:t>
      </w:r>
      <w:r w:rsidR="00294B94">
        <w:t xml:space="preserve"> As these sites dried down, habitat for wading species</w:t>
      </w:r>
      <w:r w:rsidR="00F720AB">
        <w:t>,</w:t>
      </w:r>
      <w:r w:rsidR="00294B94">
        <w:t xml:space="preserve"> including several international migratory shorebirds</w:t>
      </w:r>
      <w:r w:rsidR="00F720AB">
        <w:t>,</w:t>
      </w:r>
      <w:r w:rsidR="00294B94">
        <w:t xml:space="preserve"> was provided.</w:t>
      </w:r>
    </w:p>
    <w:p w14:paraId="3F6BCC77" w14:textId="77777777" w:rsidR="00BC261F" w:rsidRPr="00222E1A" w:rsidRDefault="00FC2109" w:rsidP="00BC261F">
      <w:pPr>
        <w:pStyle w:val="ListParagraph"/>
        <w:numPr>
          <w:ilvl w:val="0"/>
          <w:numId w:val="6"/>
        </w:numPr>
        <w:spacing w:after="200"/>
        <w:ind w:left="357" w:hanging="357"/>
        <w:contextualSpacing w:val="0"/>
      </w:pPr>
      <w:r>
        <w:t>The Barmah</w:t>
      </w:r>
      <w:r w:rsidR="00C56D4D">
        <w:t>–</w:t>
      </w:r>
      <w:r>
        <w:t>Millewa Forest supported a significant proportion (at least 10% and potentially up to 30%</w:t>
      </w:r>
      <w:r w:rsidR="00294B94">
        <w:t>)</w:t>
      </w:r>
      <w:r>
        <w:t xml:space="preserve"> of the total population of Australasian </w:t>
      </w:r>
      <w:r w:rsidR="00F720AB">
        <w:t>b</w:t>
      </w:r>
      <w:r>
        <w:t>ittern</w:t>
      </w:r>
      <w:r w:rsidR="00294B94">
        <w:t xml:space="preserve"> (listed as endangered under the </w:t>
      </w:r>
      <w:r w:rsidR="00F720AB" w:rsidRPr="00F720AB">
        <w:rPr>
          <w:i/>
        </w:rPr>
        <w:t>Environment Protection and Biodiversity Conservation Act 1999</w:t>
      </w:r>
      <w:r w:rsidR="00F720AB">
        <w:t xml:space="preserve"> (</w:t>
      </w:r>
      <w:r w:rsidR="00294B94">
        <w:t>EPBC Act)</w:t>
      </w:r>
      <w:r>
        <w:t xml:space="preserve">. Habitat for the species was maintained by </w:t>
      </w:r>
      <w:r w:rsidR="00496B19">
        <w:t xml:space="preserve">Commonwealth </w:t>
      </w:r>
      <w:r>
        <w:t xml:space="preserve">environmental water. </w:t>
      </w:r>
    </w:p>
    <w:p w14:paraId="258FBD6F" w14:textId="77777777" w:rsidR="00294B94" w:rsidRDefault="00294B94" w:rsidP="00255A77">
      <w:pPr>
        <w:pStyle w:val="ListParagraph"/>
        <w:numPr>
          <w:ilvl w:val="0"/>
          <w:numId w:val="6"/>
        </w:numPr>
        <w:spacing w:after="200"/>
        <w:ind w:left="357" w:hanging="357"/>
        <w:contextualSpacing w:val="0"/>
      </w:pPr>
      <w:r>
        <w:t>Monitoring of the fish species Murray hardyhead (</w:t>
      </w:r>
      <w:r w:rsidRPr="00E67EC5">
        <w:rPr>
          <w:i/>
        </w:rPr>
        <w:t>Craterocephalus fluviatilis</w:t>
      </w:r>
      <w:r>
        <w:t xml:space="preserve">), listed as endangered under the EPBC Act, indicated a strong positive response to Commonwealth environmental water in </w:t>
      </w:r>
      <w:r w:rsidR="00EB060A">
        <w:t>Brickworks Billabong</w:t>
      </w:r>
      <w:r>
        <w:t>, although there was a potential negative effect at Cardross Lakes in Victoria</w:t>
      </w:r>
      <w:r w:rsidR="009A4B84" w:rsidRPr="00222E1A">
        <w:t>.</w:t>
      </w:r>
    </w:p>
    <w:p w14:paraId="16631AC0" w14:textId="77777777" w:rsidR="009A4B84" w:rsidRPr="00222E1A" w:rsidRDefault="00294B94" w:rsidP="00255A77">
      <w:pPr>
        <w:pStyle w:val="ListParagraph"/>
        <w:numPr>
          <w:ilvl w:val="0"/>
          <w:numId w:val="6"/>
        </w:numPr>
        <w:spacing w:after="200"/>
        <w:ind w:left="357" w:hanging="357"/>
        <w:contextualSpacing w:val="0"/>
      </w:pPr>
      <w:r>
        <w:t xml:space="preserve">Inundation of wetlands along the Lower Murray provided habitat for </w:t>
      </w:r>
      <w:r w:rsidR="00EB060A">
        <w:t>a range of waterbird species</w:t>
      </w:r>
      <w:r w:rsidR="00DC2896">
        <w:t>,</w:t>
      </w:r>
      <w:r w:rsidR="00EB060A">
        <w:t xml:space="preserve"> including</w:t>
      </w:r>
      <w:r>
        <w:t xml:space="preserve"> the </w:t>
      </w:r>
      <w:r w:rsidR="00DC2896">
        <w:t>NSW-</w:t>
      </w:r>
      <w:r>
        <w:t xml:space="preserve">listed </w:t>
      </w:r>
      <w:r w:rsidR="00EB060A">
        <w:t xml:space="preserve">vulnerable </w:t>
      </w:r>
      <w:r w:rsidR="00DC2896">
        <w:t>f</w:t>
      </w:r>
      <w:r>
        <w:t xml:space="preserve">reckled </w:t>
      </w:r>
      <w:r w:rsidR="00DC2896">
        <w:t>d</w:t>
      </w:r>
      <w:r>
        <w:t>uck.</w:t>
      </w:r>
      <w:r>
        <w:rPr>
          <w:iCs/>
        </w:rPr>
        <w:t xml:space="preserve"> </w:t>
      </w:r>
    </w:p>
    <w:p w14:paraId="7305FFE7" w14:textId="77777777" w:rsidR="00026B88" w:rsidRPr="00222E1A" w:rsidRDefault="00C25E8A" w:rsidP="00951676">
      <w:pPr>
        <w:pStyle w:val="Heading2"/>
      </w:pPr>
      <w:bookmarkStart w:id="71" w:name="_Toc495934609"/>
      <w:r w:rsidRPr="00222E1A">
        <w:t>Aggregation of data from other sources</w:t>
      </w:r>
      <w:bookmarkEnd w:id="71"/>
    </w:p>
    <w:p w14:paraId="48373E0C" w14:textId="77777777" w:rsidR="00026B88" w:rsidRPr="00222E1A" w:rsidRDefault="00026B88" w:rsidP="0084134D">
      <w:pPr>
        <w:pStyle w:val="Heading3"/>
      </w:pPr>
      <w:bookmarkStart w:id="72" w:name="_Toc495934610"/>
      <w:r w:rsidRPr="00222E1A">
        <w:t>Effects of C</w:t>
      </w:r>
      <w:r w:rsidR="00DC2896">
        <w:t>ommonwealth environmental water</w:t>
      </w:r>
      <w:r w:rsidRPr="00222E1A">
        <w:t xml:space="preserve"> on </w:t>
      </w:r>
      <w:r w:rsidR="00B36CE0" w:rsidRPr="00222E1A">
        <w:t xml:space="preserve">waterbird, </w:t>
      </w:r>
      <w:r w:rsidRPr="00222E1A">
        <w:t>frog, turtle and mammal species diversity at unmonitored sites</w:t>
      </w:r>
      <w:bookmarkEnd w:id="72"/>
    </w:p>
    <w:p w14:paraId="0A543964" w14:textId="77777777" w:rsidR="00F17DF1" w:rsidRPr="00222E1A" w:rsidRDefault="00A47C84" w:rsidP="00523669">
      <w:r w:rsidRPr="00222E1A">
        <w:t>Information on the ecological responses of waterbirds, frogs</w:t>
      </w:r>
      <w:r w:rsidR="000E309E" w:rsidRPr="00222E1A">
        <w:t xml:space="preserve">, turtles and mammals is summarised in </w:t>
      </w:r>
      <w:r w:rsidR="000E309E" w:rsidRPr="00222E1A">
        <w:fldChar w:fldCharType="begin"/>
      </w:r>
      <w:r w:rsidR="000E309E" w:rsidRPr="00222E1A">
        <w:instrText xml:space="preserve"> REF _Ref323912299 \h </w:instrText>
      </w:r>
      <w:r w:rsidR="000E309E" w:rsidRPr="00222E1A">
        <w:fldChar w:fldCharType="separate"/>
      </w:r>
      <w:r w:rsidR="000B1DF5" w:rsidRPr="00222E1A">
        <w:t xml:space="preserve">Table </w:t>
      </w:r>
      <w:r w:rsidR="000B1DF5">
        <w:rPr>
          <w:noProof/>
        </w:rPr>
        <w:t>5</w:t>
      </w:r>
      <w:r w:rsidR="000E309E" w:rsidRPr="00222E1A">
        <w:fldChar w:fldCharType="end"/>
      </w:r>
      <w:r w:rsidR="000E309E" w:rsidRPr="00222E1A">
        <w:t>. This table does not include important wetland sites such as Hattah</w:t>
      </w:r>
      <w:r w:rsidR="00C56D4D">
        <w:t>–</w:t>
      </w:r>
      <w:r w:rsidR="000E309E" w:rsidRPr="00222E1A">
        <w:t>Kulkyne Lakes</w:t>
      </w:r>
      <w:r w:rsidR="00323E74" w:rsidRPr="00222E1A">
        <w:t>, Barmah</w:t>
      </w:r>
      <w:r w:rsidR="00C56D4D">
        <w:t>–</w:t>
      </w:r>
      <w:r w:rsidR="00D8497A">
        <w:t>Millewa</w:t>
      </w:r>
      <w:r w:rsidR="00323E74" w:rsidRPr="00222E1A">
        <w:t xml:space="preserve"> Forest</w:t>
      </w:r>
      <w:r w:rsidR="000E309E" w:rsidRPr="00222E1A">
        <w:t xml:space="preserve"> and Macquarie Marshes, which are considered in more detail in </w:t>
      </w:r>
      <w:r w:rsidR="009A4B84" w:rsidRPr="00222E1A">
        <w:t>S</w:t>
      </w:r>
      <w:r w:rsidR="000E309E" w:rsidRPr="00222E1A">
        <w:t xml:space="preserve">ection </w:t>
      </w:r>
      <w:r w:rsidR="000E309E" w:rsidRPr="00222E1A">
        <w:fldChar w:fldCharType="begin"/>
      </w:r>
      <w:r w:rsidR="000E309E" w:rsidRPr="00222E1A">
        <w:instrText xml:space="preserve"> REF _Ref323912324 \r \h </w:instrText>
      </w:r>
      <w:r w:rsidR="000E309E" w:rsidRPr="00222E1A">
        <w:fldChar w:fldCharType="separate"/>
      </w:r>
      <w:r w:rsidR="000B1DF5">
        <w:t>4.3</w:t>
      </w:r>
      <w:r w:rsidR="000E309E" w:rsidRPr="00222E1A">
        <w:fldChar w:fldCharType="end"/>
      </w:r>
      <w:r w:rsidR="000E309E" w:rsidRPr="00222E1A">
        <w:t>.</w:t>
      </w:r>
      <w:r w:rsidR="00F17DF1" w:rsidRPr="00222E1A">
        <w:t xml:space="preserve"> </w:t>
      </w:r>
      <w:r w:rsidR="000E309E" w:rsidRPr="00222E1A">
        <w:t xml:space="preserve">The majority of the information collated is qualitative and includes very little additional evidence about the site that received </w:t>
      </w:r>
      <w:r w:rsidR="009A4B84" w:rsidRPr="00222E1A">
        <w:t xml:space="preserve">Commonwealth </w:t>
      </w:r>
      <w:r w:rsidR="000E309E" w:rsidRPr="00222E1A">
        <w:t xml:space="preserve">environmental water or how species or communities responded to </w:t>
      </w:r>
      <w:r w:rsidR="00F17DF1" w:rsidRPr="00222E1A">
        <w:t>water regime</w:t>
      </w:r>
      <w:r w:rsidR="000E309E" w:rsidRPr="00222E1A">
        <w:t xml:space="preserve">. </w:t>
      </w:r>
    </w:p>
    <w:p w14:paraId="5C2A5B70" w14:textId="77777777" w:rsidR="00352557" w:rsidRPr="00222E1A" w:rsidRDefault="00352557" w:rsidP="00523669">
      <w:pPr>
        <w:sectPr w:rsidR="00352557" w:rsidRPr="00222E1A" w:rsidSect="00B95DA8">
          <w:pgSz w:w="11907" w:h="16839" w:code="9"/>
          <w:pgMar w:top="1440" w:right="1440" w:bottom="1440" w:left="1440" w:header="708" w:footer="708" w:gutter="0"/>
          <w:cols w:space="708"/>
          <w:docGrid w:linePitch="360"/>
        </w:sectPr>
      </w:pPr>
    </w:p>
    <w:p w14:paraId="6002B4AC" w14:textId="77777777" w:rsidR="00352557" w:rsidRPr="00222E1A" w:rsidRDefault="00352557" w:rsidP="00352557">
      <w:pPr>
        <w:pStyle w:val="TableCaption"/>
        <w:rPr>
          <w:b w:val="0"/>
        </w:rPr>
      </w:pPr>
      <w:bookmarkStart w:id="73" w:name="_Ref323912299"/>
      <w:bookmarkStart w:id="74" w:name="_Toc495934269"/>
      <w:r w:rsidRPr="00222E1A">
        <w:lastRenderedPageBreak/>
        <w:t xml:space="preserve">Table </w:t>
      </w:r>
      <w:r w:rsidR="000E2D48">
        <w:fldChar w:fldCharType="begin"/>
      </w:r>
      <w:r w:rsidR="000E2D48">
        <w:instrText xml:space="preserve"> SEQ Table \* ARABIC </w:instrText>
      </w:r>
      <w:r w:rsidR="000E2D48">
        <w:fldChar w:fldCharType="separate"/>
      </w:r>
      <w:r w:rsidR="000B1DF5">
        <w:rPr>
          <w:noProof/>
        </w:rPr>
        <w:t>5</w:t>
      </w:r>
      <w:r w:rsidR="000E2D48">
        <w:rPr>
          <w:noProof/>
        </w:rPr>
        <w:fldChar w:fldCharType="end"/>
      </w:r>
      <w:bookmarkEnd w:id="73"/>
      <w:r w:rsidR="009A4B84" w:rsidRPr="00222E1A">
        <w:t>.</w:t>
      </w:r>
      <w:r w:rsidRPr="00222E1A">
        <w:t xml:space="preserve"> </w:t>
      </w:r>
      <w:r w:rsidRPr="00222E1A">
        <w:rPr>
          <w:b w:val="0"/>
        </w:rPr>
        <w:t xml:space="preserve">Summary of observations and other information from unmonitored watering actions related </w:t>
      </w:r>
      <w:r w:rsidR="000E309E" w:rsidRPr="00222E1A">
        <w:rPr>
          <w:b w:val="0"/>
        </w:rPr>
        <w:t xml:space="preserve">to waterbird, frog, turtle and mammal </w:t>
      </w:r>
      <w:r w:rsidRPr="00222E1A">
        <w:rPr>
          <w:b w:val="0"/>
        </w:rPr>
        <w:t>diversity</w:t>
      </w:r>
      <w:r w:rsidR="009A4B84" w:rsidRPr="00222E1A">
        <w:rPr>
          <w:b w:val="0"/>
        </w:rPr>
        <w:t xml:space="preserve"> in 201</w:t>
      </w:r>
      <w:r w:rsidRPr="00222E1A">
        <w:rPr>
          <w:b w:val="0"/>
        </w:rPr>
        <w:t>5</w:t>
      </w:r>
      <w:r w:rsidR="00BC261F" w:rsidRPr="00222E1A">
        <w:rPr>
          <w:b w:val="0"/>
        </w:rPr>
        <w:t>–16</w:t>
      </w:r>
      <w:r w:rsidRPr="00222E1A">
        <w:rPr>
          <w:b w:val="0"/>
        </w:rPr>
        <w:t>.</w:t>
      </w:r>
      <w:r w:rsidR="00523669" w:rsidRPr="00222E1A">
        <w:rPr>
          <w:b w:val="0"/>
        </w:rPr>
        <w:t xml:space="preserve"> Note that many of these actions involved multiple water sources (in addition to Commonwealth environmental water). Additional information on the portfolio of environmental water can be found in the Basin Matter Hydrology </w:t>
      </w:r>
      <w:r w:rsidR="00377471">
        <w:rPr>
          <w:b w:val="0"/>
        </w:rPr>
        <w:t>r</w:t>
      </w:r>
      <w:r w:rsidR="00523669" w:rsidRPr="00222E1A">
        <w:rPr>
          <w:b w:val="0"/>
        </w:rPr>
        <w:t xml:space="preserve">eport (Stewardson </w:t>
      </w:r>
      <w:r w:rsidR="00342EF4">
        <w:rPr>
          <w:b w:val="0"/>
        </w:rPr>
        <w:t>&amp;</w:t>
      </w:r>
      <w:r w:rsidR="00523669" w:rsidRPr="00222E1A">
        <w:rPr>
          <w:b w:val="0"/>
        </w:rPr>
        <w:t xml:space="preserve"> Guarino 201</w:t>
      </w:r>
      <w:r w:rsidR="00E302B2">
        <w:rPr>
          <w:b w:val="0"/>
        </w:rPr>
        <w:t>7</w:t>
      </w:r>
      <w:r w:rsidR="00523669" w:rsidRPr="00222E1A">
        <w:rPr>
          <w:b w:val="0"/>
        </w:rPr>
        <w:t>).</w:t>
      </w:r>
      <w:bookmarkEnd w:id="74"/>
      <w:r w:rsidR="00523669" w:rsidRPr="00222E1A">
        <w:rPr>
          <w:b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1438"/>
        <w:gridCol w:w="1081"/>
        <w:gridCol w:w="1170"/>
        <w:gridCol w:w="1984"/>
        <w:gridCol w:w="4226"/>
        <w:gridCol w:w="1875"/>
      </w:tblGrid>
      <w:tr w:rsidR="00D11EA3" w:rsidRPr="00222E1A" w14:paraId="64240244" w14:textId="77777777" w:rsidTr="00C30761">
        <w:trPr>
          <w:trHeight w:val="893"/>
          <w:tblHeader/>
        </w:trPr>
        <w:tc>
          <w:tcPr>
            <w:tcW w:w="774" w:type="pct"/>
            <w:shd w:val="clear" w:color="auto" w:fill="D9D9D9" w:themeFill="background1" w:themeFillShade="D9"/>
            <w:vAlign w:val="bottom"/>
          </w:tcPr>
          <w:p w14:paraId="62DA1448" w14:textId="0E7B0AC6" w:rsidR="00BC167A" w:rsidRPr="00D52D86" w:rsidRDefault="00BC167A" w:rsidP="00D52D86">
            <w:pPr>
              <w:pStyle w:val="TableHeading"/>
              <w:jc w:val="left"/>
              <w:rPr>
                <w:sz w:val="18"/>
                <w:szCs w:val="18"/>
              </w:rPr>
            </w:pPr>
            <w:r w:rsidRPr="00D52D86">
              <w:rPr>
                <w:sz w:val="18"/>
                <w:szCs w:val="18"/>
              </w:rPr>
              <w:t>Surface water region/asset (</w:t>
            </w:r>
            <w:r w:rsidR="00F051B2">
              <w:rPr>
                <w:sz w:val="18"/>
                <w:szCs w:val="18"/>
              </w:rPr>
              <w:t>w</w:t>
            </w:r>
            <w:r w:rsidR="005C722F">
              <w:rPr>
                <w:sz w:val="18"/>
                <w:szCs w:val="18"/>
              </w:rPr>
              <w:t>atering action number</w:t>
            </w:r>
            <w:r w:rsidRPr="00D52D86">
              <w:rPr>
                <w:sz w:val="18"/>
                <w:szCs w:val="18"/>
              </w:rPr>
              <w:t>)</w:t>
            </w:r>
            <w:r w:rsidRPr="00D52D86">
              <w:rPr>
                <w:sz w:val="18"/>
                <w:szCs w:val="18"/>
                <w:vertAlign w:val="superscript"/>
              </w:rPr>
              <w:t>1</w:t>
            </w:r>
          </w:p>
        </w:tc>
        <w:tc>
          <w:tcPr>
            <w:tcW w:w="516" w:type="pct"/>
            <w:shd w:val="clear" w:color="auto" w:fill="D9D9D9" w:themeFill="background1" w:themeFillShade="D9"/>
            <w:vAlign w:val="bottom"/>
            <w:hideMark/>
          </w:tcPr>
          <w:p w14:paraId="6348FA47" w14:textId="77777777" w:rsidR="00BC167A" w:rsidRPr="00D52D86" w:rsidRDefault="00BC167A" w:rsidP="00D52D86">
            <w:pPr>
              <w:pStyle w:val="TableHeading"/>
              <w:jc w:val="center"/>
              <w:rPr>
                <w:sz w:val="18"/>
                <w:szCs w:val="18"/>
              </w:rPr>
            </w:pPr>
            <w:r w:rsidRPr="00D52D86">
              <w:rPr>
                <w:sz w:val="18"/>
                <w:szCs w:val="18"/>
              </w:rPr>
              <w:t>Commonwealth environmental water volume (</w:t>
            </w:r>
            <w:r w:rsidR="00F051B2">
              <w:rPr>
                <w:sz w:val="18"/>
                <w:szCs w:val="18"/>
              </w:rPr>
              <w:t>GL</w:t>
            </w:r>
            <w:r w:rsidRPr="00D52D86">
              <w:rPr>
                <w:sz w:val="18"/>
                <w:szCs w:val="18"/>
              </w:rPr>
              <w:t>)</w:t>
            </w:r>
            <w:r w:rsidRPr="00D52D86">
              <w:rPr>
                <w:sz w:val="18"/>
                <w:szCs w:val="18"/>
                <w:vertAlign w:val="superscript"/>
              </w:rPr>
              <w:t>1</w:t>
            </w:r>
          </w:p>
        </w:tc>
        <w:tc>
          <w:tcPr>
            <w:tcW w:w="388" w:type="pct"/>
            <w:shd w:val="clear" w:color="auto" w:fill="D9D9D9" w:themeFill="background1" w:themeFillShade="D9"/>
            <w:vAlign w:val="bottom"/>
          </w:tcPr>
          <w:p w14:paraId="01B653C2" w14:textId="77777777" w:rsidR="00BC167A" w:rsidRPr="00D52D86" w:rsidRDefault="00BC167A" w:rsidP="00D52D86">
            <w:pPr>
              <w:pStyle w:val="TableHeading"/>
              <w:jc w:val="center"/>
              <w:rPr>
                <w:sz w:val="18"/>
                <w:szCs w:val="18"/>
              </w:rPr>
            </w:pPr>
            <w:r w:rsidRPr="00D52D86">
              <w:rPr>
                <w:sz w:val="18"/>
                <w:szCs w:val="18"/>
              </w:rPr>
              <w:t>Dates</w:t>
            </w:r>
            <w:r w:rsidRPr="00D52D86">
              <w:rPr>
                <w:sz w:val="18"/>
                <w:szCs w:val="18"/>
                <w:vertAlign w:val="superscript"/>
              </w:rPr>
              <w:t>1</w:t>
            </w:r>
          </w:p>
        </w:tc>
        <w:tc>
          <w:tcPr>
            <w:tcW w:w="420" w:type="pct"/>
            <w:shd w:val="clear" w:color="auto" w:fill="D9D9D9" w:themeFill="background1" w:themeFillShade="D9"/>
            <w:vAlign w:val="bottom"/>
            <w:hideMark/>
          </w:tcPr>
          <w:p w14:paraId="4AB7E469" w14:textId="77777777" w:rsidR="00BC167A" w:rsidRPr="00D52D86" w:rsidRDefault="00BC167A" w:rsidP="00D52D86">
            <w:pPr>
              <w:pStyle w:val="TableHeading"/>
              <w:jc w:val="center"/>
              <w:rPr>
                <w:sz w:val="18"/>
                <w:szCs w:val="18"/>
              </w:rPr>
            </w:pPr>
            <w:r w:rsidRPr="00D52D86">
              <w:rPr>
                <w:sz w:val="18"/>
                <w:szCs w:val="18"/>
              </w:rPr>
              <w:t>Flow component</w:t>
            </w:r>
            <w:r w:rsidRPr="00D52D86">
              <w:rPr>
                <w:sz w:val="18"/>
                <w:szCs w:val="18"/>
                <w:vertAlign w:val="superscript"/>
              </w:rPr>
              <w:t>1</w:t>
            </w:r>
          </w:p>
        </w:tc>
        <w:tc>
          <w:tcPr>
            <w:tcW w:w="712" w:type="pct"/>
            <w:shd w:val="clear" w:color="auto" w:fill="D9D9D9" w:themeFill="background1" w:themeFillShade="D9"/>
            <w:vAlign w:val="bottom"/>
          </w:tcPr>
          <w:p w14:paraId="0BC26D10" w14:textId="77777777" w:rsidR="00BC167A" w:rsidRPr="00D52D86" w:rsidRDefault="00BC167A" w:rsidP="00D52D86">
            <w:pPr>
              <w:pStyle w:val="TableHeading"/>
              <w:jc w:val="left"/>
              <w:rPr>
                <w:sz w:val="18"/>
                <w:szCs w:val="18"/>
              </w:rPr>
            </w:pPr>
            <w:r w:rsidRPr="00D52D86">
              <w:rPr>
                <w:sz w:val="18"/>
                <w:szCs w:val="18"/>
              </w:rPr>
              <w:t>Expected ecological outcome</w:t>
            </w:r>
            <w:r w:rsidRPr="00D52D86">
              <w:rPr>
                <w:sz w:val="18"/>
                <w:szCs w:val="18"/>
                <w:vertAlign w:val="superscript"/>
              </w:rPr>
              <w:t>1</w:t>
            </w:r>
          </w:p>
        </w:tc>
        <w:tc>
          <w:tcPr>
            <w:tcW w:w="1517" w:type="pct"/>
            <w:shd w:val="clear" w:color="auto" w:fill="D9D9D9" w:themeFill="background1" w:themeFillShade="D9"/>
            <w:vAlign w:val="bottom"/>
          </w:tcPr>
          <w:p w14:paraId="3CDEABEB" w14:textId="77777777" w:rsidR="00BC167A" w:rsidRPr="00D52D86" w:rsidRDefault="00BC167A" w:rsidP="00D52D86">
            <w:pPr>
              <w:pStyle w:val="TableHeading"/>
              <w:jc w:val="left"/>
              <w:rPr>
                <w:sz w:val="18"/>
                <w:szCs w:val="18"/>
              </w:rPr>
            </w:pPr>
            <w:r w:rsidRPr="00D52D86">
              <w:rPr>
                <w:sz w:val="18"/>
                <w:szCs w:val="18"/>
              </w:rPr>
              <w:t>Observed ecological outcome</w:t>
            </w:r>
          </w:p>
        </w:tc>
        <w:tc>
          <w:tcPr>
            <w:tcW w:w="673" w:type="pct"/>
            <w:shd w:val="clear" w:color="auto" w:fill="D9D9D9" w:themeFill="background1" w:themeFillShade="D9"/>
            <w:vAlign w:val="bottom"/>
          </w:tcPr>
          <w:p w14:paraId="45763D8C" w14:textId="77777777" w:rsidR="00BC167A" w:rsidRPr="00D52D86" w:rsidRDefault="00BC167A" w:rsidP="00D52D86">
            <w:pPr>
              <w:pStyle w:val="TableHeading"/>
              <w:jc w:val="left"/>
              <w:rPr>
                <w:sz w:val="18"/>
                <w:szCs w:val="18"/>
              </w:rPr>
            </w:pPr>
            <w:r w:rsidRPr="00D52D86">
              <w:rPr>
                <w:sz w:val="18"/>
                <w:szCs w:val="18"/>
              </w:rPr>
              <w:t>Source of information</w:t>
            </w:r>
          </w:p>
        </w:tc>
      </w:tr>
      <w:tr w:rsidR="00D11EA3" w:rsidRPr="00222E1A" w14:paraId="751A1BBD" w14:textId="77777777" w:rsidTr="00C30761">
        <w:trPr>
          <w:trHeight w:val="20"/>
        </w:trPr>
        <w:tc>
          <w:tcPr>
            <w:tcW w:w="774" w:type="pct"/>
            <w:shd w:val="clear" w:color="auto" w:fill="FFFFFF" w:themeFill="background1"/>
          </w:tcPr>
          <w:p w14:paraId="5477E5CF" w14:textId="77777777" w:rsidR="00340B8F" w:rsidRPr="00D52D86" w:rsidRDefault="00340B8F" w:rsidP="00D52D86">
            <w:pPr>
              <w:pStyle w:val="TableText"/>
              <w:spacing w:before="60" w:after="60"/>
              <w:jc w:val="left"/>
              <w:rPr>
                <w:sz w:val="18"/>
                <w:szCs w:val="18"/>
              </w:rPr>
            </w:pPr>
            <w:r w:rsidRPr="00D52D86">
              <w:rPr>
                <w:sz w:val="18"/>
                <w:szCs w:val="18"/>
              </w:rPr>
              <w:t xml:space="preserve">Lower Murray wetlands (NFSA) </w:t>
            </w:r>
            <w:r w:rsidR="00C56D4D" w:rsidRPr="00D52D86">
              <w:rPr>
                <w:sz w:val="18"/>
                <w:szCs w:val="18"/>
              </w:rPr>
              <w:t>–</w:t>
            </w:r>
            <w:r w:rsidRPr="00D52D86">
              <w:rPr>
                <w:sz w:val="18"/>
                <w:szCs w:val="18"/>
              </w:rPr>
              <w:t xml:space="preserve"> Mundic Wetland (1516-NFSA-02)</w:t>
            </w:r>
          </w:p>
        </w:tc>
        <w:tc>
          <w:tcPr>
            <w:tcW w:w="516" w:type="pct"/>
            <w:shd w:val="clear" w:color="auto" w:fill="FFFFFF" w:themeFill="background1"/>
          </w:tcPr>
          <w:p w14:paraId="16B820C0" w14:textId="77777777" w:rsidR="00340B8F" w:rsidRPr="00D52D86" w:rsidRDefault="00340B8F" w:rsidP="00D52D86">
            <w:pPr>
              <w:pStyle w:val="TableText"/>
              <w:spacing w:before="60" w:after="60"/>
              <w:jc w:val="center"/>
              <w:rPr>
                <w:sz w:val="18"/>
                <w:szCs w:val="18"/>
              </w:rPr>
            </w:pPr>
            <w:r w:rsidRPr="00D52D86">
              <w:rPr>
                <w:sz w:val="18"/>
                <w:szCs w:val="18"/>
              </w:rPr>
              <w:t>104.00</w:t>
            </w:r>
          </w:p>
        </w:tc>
        <w:tc>
          <w:tcPr>
            <w:tcW w:w="388" w:type="pct"/>
            <w:shd w:val="clear" w:color="auto" w:fill="FFFFFF" w:themeFill="background1"/>
          </w:tcPr>
          <w:p w14:paraId="30CD2477" w14:textId="77777777" w:rsidR="00340B8F" w:rsidRPr="00D52D86" w:rsidRDefault="00340B8F" w:rsidP="00D52D86">
            <w:pPr>
              <w:pStyle w:val="TableText"/>
              <w:spacing w:before="60" w:after="60"/>
              <w:jc w:val="center"/>
              <w:rPr>
                <w:sz w:val="18"/>
                <w:szCs w:val="18"/>
              </w:rPr>
            </w:pPr>
            <w:r w:rsidRPr="00D52D86">
              <w:rPr>
                <w:sz w:val="18"/>
                <w:szCs w:val="18"/>
              </w:rPr>
              <w:t xml:space="preserve">01/10/15 </w:t>
            </w:r>
            <w:r w:rsidR="00C56D4D" w:rsidRPr="00D52D86">
              <w:rPr>
                <w:sz w:val="18"/>
                <w:szCs w:val="18"/>
              </w:rPr>
              <w:t>–</w:t>
            </w:r>
            <w:r w:rsidRPr="00D52D86">
              <w:rPr>
                <w:sz w:val="18"/>
                <w:szCs w:val="18"/>
              </w:rPr>
              <w:t xml:space="preserve"> 30/11/15</w:t>
            </w:r>
          </w:p>
        </w:tc>
        <w:tc>
          <w:tcPr>
            <w:tcW w:w="420" w:type="pct"/>
            <w:shd w:val="clear" w:color="auto" w:fill="FFFFFF" w:themeFill="background1"/>
          </w:tcPr>
          <w:p w14:paraId="48FCC458" w14:textId="77777777" w:rsidR="00340B8F" w:rsidRPr="00D52D86" w:rsidRDefault="00554A07"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24053904" w14:textId="77777777" w:rsidR="00340B8F" w:rsidRPr="00D52D86" w:rsidRDefault="00340B8F" w:rsidP="00D52D86">
            <w:pPr>
              <w:pStyle w:val="TableText"/>
              <w:spacing w:before="60" w:after="60"/>
              <w:jc w:val="left"/>
              <w:rPr>
                <w:sz w:val="18"/>
                <w:szCs w:val="18"/>
              </w:rPr>
            </w:pPr>
            <w:r w:rsidRPr="00D52D86">
              <w:rPr>
                <w:sz w:val="18"/>
                <w:szCs w:val="18"/>
              </w:rPr>
              <w:t>Improve habitat for waterbirds to assist maintenance of their abundance and diversity.</w:t>
            </w:r>
          </w:p>
        </w:tc>
        <w:tc>
          <w:tcPr>
            <w:tcW w:w="1517" w:type="pct"/>
            <w:shd w:val="clear" w:color="auto" w:fill="FFFFFF" w:themeFill="background1"/>
          </w:tcPr>
          <w:p w14:paraId="77690825" w14:textId="77777777" w:rsidR="00340B8F" w:rsidRPr="00D52D86" w:rsidRDefault="00442491" w:rsidP="00D52D86">
            <w:pPr>
              <w:pStyle w:val="TableText"/>
              <w:spacing w:before="60" w:after="60"/>
              <w:jc w:val="left"/>
              <w:rPr>
                <w:sz w:val="18"/>
                <w:szCs w:val="18"/>
              </w:rPr>
            </w:pPr>
            <w:r>
              <w:rPr>
                <w:sz w:val="18"/>
                <w:szCs w:val="18"/>
              </w:rPr>
              <w:t>Most abundant species</w:t>
            </w:r>
            <w:r w:rsidR="002D527B">
              <w:rPr>
                <w:sz w:val="18"/>
                <w:szCs w:val="18"/>
              </w:rPr>
              <w:t xml:space="preserve"> were</w:t>
            </w:r>
            <w:r>
              <w:rPr>
                <w:sz w:val="18"/>
                <w:szCs w:val="18"/>
              </w:rPr>
              <w:t xml:space="preserve"> grey teal, red-kneed dotterel, black-tailed native-hen, black-fronted d</w:t>
            </w:r>
            <w:r w:rsidR="00340B8F" w:rsidRPr="00D52D86">
              <w:rPr>
                <w:sz w:val="18"/>
                <w:szCs w:val="18"/>
              </w:rPr>
              <w:t xml:space="preserve">otterel, </w:t>
            </w:r>
            <w:r>
              <w:rPr>
                <w:sz w:val="18"/>
                <w:szCs w:val="18"/>
              </w:rPr>
              <w:t>Australian white i</w:t>
            </w:r>
            <w:r w:rsidR="00340B8F" w:rsidRPr="00D52D86">
              <w:rPr>
                <w:sz w:val="18"/>
                <w:szCs w:val="18"/>
              </w:rPr>
              <w:t>bis.</w:t>
            </w:r>
          </w:p>
        </w:tc>
        <w:tc>
          <w:tcPr>
            <w:tcW w:w="673" w:type="pct"/>
            <w:vMerge w:val="restart"/>
            <w:shd w:val="clear" w:color="auto" w:fill="FFFFFF" w:themeFill="background1"/>
          </w:tcPr>
          <w:p w14:paraId="136A6E67" w14:textId="77777777" w:rsidR="00340B8F" w:rsidRPr="00D52D86" w:rsidRDefault="00340B8F" w:rsidP="00D52D86">
            <w:pPr>
              <w:pStyle w:val="TableText"/>
              <w:spacing w:before="60" w:after="60"/>
              <w:jc w:val="left"/>
              <w:rPr>
                <w:sz w:val="18"/>
                <w:szCs w:val="18"/>
              </w:rPr>
            </w:pPr>
            <w:r w:rsidRPr="00D52D86">
              <w:rPr>
                <w:sz w:val="18"/>
                <w:szCs w:val="18"/>
              </w:rPr>
              <w:t xml:space="preserve">Summary of </w:t>
            </w:r>
            <w:r w:rsidR="005F3874">
              <w:rPr>
                <w:sz w:val="18"/>
                <w:szCs w:val="18"/>
              </w:rPr>
              <w:t>e</w:t>
            </w:r>
            <w:r w:rsidRPr="00D52D86">
              <w:rPr>
                <w:sz w:val="18"/>
                <w:szCs w:val="18"/>
              </w:rPr>
              <w:t xml:space="preserve">nvironmental </w:t>
            </w:r>
            <w:r w:rsidR="005F3874">
              <w:rPr>
                <w:sz w:val="18"/>
                <w:szCs w:val="18"/>
              </w:rPr>
              <w:t>w</w:t>
            </w:r>
            <w:r w:rsidRPr="00D52D86">
              <w:rPr>
                <w:sz w:val="18"/>
                <w:szCs w:val="18"/>
              </w:rPr>
              <w:t xml:space="preserve">atering </w:t>
            </w:r>
            <w:r w:rsidR="005F3874">
              <w:rPr>
                <w:sz w:val="18"/>
                <w:szCs w:val="18"/>
              </w:rPr>
              <w:t>e</w:t>
            </w:r>
            <w:r w:rsidRPr="00D52D86">
              <w:rPr>
                <w:sz w:val="18"/>
                <w:szCs w:val="18"/>
              </w:rPr>
              <w:t>vent at Duck Hole, Mundic Wetland and Inner Mundic Wetland on the Pike Floodplain (CEWO</w:t>
            </w:r>
            <w:r w:rsidR="008E502E">
              <w:rPr>
                <w:sz w:val="18"/>
                <w:szCs w:val="18"/>
              </w:rPr>
              <w:t>,</w:t>
            </w:r>
            <w:r w:rsidRPr="00D52D86">
              <w:rPr>
                <w:sz w:val="18"/>
                <w:szCs w:val="18"/>
              </w:rPr>
              <w:t xml:space="preserve"> unpublished)</w:t>
            </w:r>
          </w:p>
        </w:tc>
      </w:tr>
      <w:tr w:rsidR="00D11EA3" w:rsidRPr="00222E1A" w14:paraId="261E6F80" w14:textId="77777777" w:rsidTr="00C30761">
        <w:trPr>
          <w:trHeight w:val="20"/>
        </w:trPr>
        <w:tc>
          <w:tcPr>
            <w:tcW w:w="774" w:type="pct"/>
            <w:shd w:val="clear" w:color="auto" w:fill="FFFFFF" w:themeFill="background1"/>
          </w:tcPr>
          <w:p w14:paraId="05A715F4" w14:textId="77777777" w:rsidR="00554A07" w:rsidRPr="00D52D86" w:rsidRDefault="00554A07" w:rsidP="00D52D86">
            <w:pPr>
              <w:pStyle w:val="TableText"/>
              <w:spacing w:before="60" w:after="60"/>
              <w:jc w:val="left"/>
              <w:rPr>
                <w:sz w:val="18"/>
                <w:szCs w:val="18"/>
              </w:rPr>
            </w:pPr>
            <w:r w:rsidRPr="00D52D86">
              <w:rPr>
                <w:sz w:val="18"/>
                <w:szCs w:val="18"/>
              </w:rPr>
              <w:t xml:space="preserve">Lower Murray wetlands (NFSA) </w:t>
            </w:r>
            <w:r w:rsidR="00C56D4D" w:rsidRPr="00D52D86">
              <w:rPr>
                <w:sz w:val="18"/>
                <w:szCs w:val="18"/>
              </w:rPr>
              <w:t>–</w:t>
            </w:r>
            <w:r w:rsidRPr="00D52D86">
              <w:rPr>
                <w:sz w:val="18"/>
                <w:szCs w:val="18"/>
              </w:rPr>
              <w:t xml:space="preserve"> Duck Hole (1516-NFSA-03)</w:t>
            </w:r>
          </w:p>
        </w:tc>
        <w:tc>
          <w:tcPr>
            <w:tcW w:w="516" w:type="pct"/>
            <w:shd w:val="clear" w:color="auto" w:fill="FFFFFF" w:themeFill="background1"/>
          </w:tcPr>
          <w:p w14:paraId="7601E184" w14:textId="77777777" w:rsidR="00554A07" w:rsidRPr="00D52D86" w:rsidRDefault="00554A07" w:rsidP="00D52D86">
            <w:pPr>
              <w:pStyle w:val="TableText"/>
              <w:spacing w:before="60" w:after="60"/>
              <w:jc w:val="center"/>
              <w:rPr>
                <w:sz w:val="18"/>
                <w:szCs w:val="18"/>
              </w:rPr>
            </w:pPr>
            <w:r w:rsidRPr="00D52D86">
              <w:rPr>
                <w:sz w:val="18"/>
                <w:szCs w:val="18"/>
              </w:rPr>
              <w:t>271.00</w:t>
            </w:r>
          </w:p>
        </w:tc>
        <w:tc>
          <w:tcPr>
            <w:tcW w:w="388" w:type="pct"/>
            <w:shd w:val="clear" w:color="auto" w:fill="FFFFFF" w:themeFill="background1"/>
          </w:tcPr>
          <w:p w14:paraId="413587C7" w14:textId="77777777" w:rsidR="00554A07" w:rsidRPr="00D52D86" w:rsidRDefault="00554A07" w:rsidP="00D52D86">
            <w:pPr>
              <w:pStyle w:val="TableText"/>
              <w:spacing w:before="60" w:after="60"/>
              <w:jc w:val="center"/>
              <w:rPr>
                <w:sz w:val="18"/>
                <w:szCs w:val="18"/>
              </w:rPr>
            </w:pPr>
            <w:r w:rsidRPr="00D52D86">
              <w:rPr>
                <w:sz w:val="18"/>
                <w:szCs w:val="18"/>
              </w:rPr>
              <w:t xml:space="preserve">01/10/15 </w:t>
            </w:r>
            <w:r w:rsidR="00C56D4D" w:rsidRPr="00D52D86">
              <w:rPr>
                <w:sz w:val="18"/>
                <w:szCs w:val="18"/>
              </w:rPr>
              <w:t>–</w:t>
            </w:r>
            <w:r w:rsidRPr="00D52D86">
              <w:rPr>
                <w:sz w:val="18"/>
                <w:szCs w:val="18"/>
              </w:rPr>
              <w:t xml:space="preserve"> 30/11/16</w:t>
            </w:r>
          </w:p>
        </w:tc>
        <w:tc>
          <w:tcPr>
            <w:tcW w:w="420" w:type="pct"/>
            <w:shd w:val="clear" w:color="auto" w:fill="FFFFFF" w:themeFill="background1"/>
          </w:tcPr>
          <w:p w14:paraId="3DA6BCD4" w14:textId="77777777" w:rsidR="00554A07" w:rsidRPr="00D52D86" w:rsidRDefault="00554A07"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40A6DB32" w14:textId="77777777" w:rsidR="00554A07" w:rsidRPr="00D52D86" w:rsidRDefault="00554A07" w:rsidP="00D52D86">
            <w:pPr>
              <w:pStyle w:val="TableText"/>
              <w:spacing w:before="60" w:after="60"/>
              <w:jc w:val="left"/>
              <w:rPr>
                <w:sz w:val="18"/>
                <w:szCs w:val="18"/>
              </w:rPr>
            </w:pPr>
            <w:r w:rsidRPr="00D52D86">
              <w:rPr>
                <w:sz w:val="18"/>
                <w:szCs w:val="18"/>
              </w:rPr>
              <w:t>Improve habitat for waterbirds to assist maintenance of their abundance and diversity.</w:t>
            </w:r>
          </w:p>
        </w:tc>
        <w:tc>
          <w:tcPr>
            <w:tcW w:w="1517" w:type="pct"/>
            <w:shd w:val="clear" w:color="auto" w:fill="FFFFFF" w:themeFill="background1"/>
          </w:tcPr>
          <w:p w14:paraId="5C33E042" w14:textId="77777777" w:rsidR="00554A07" w:rsidRPr="00D52D86" w:rsidRDefault="00554A07" w:rsidP="00D52D86">
            <w:pPr>
              <w:pStyle w:val="TableText"/>
              <w:spacing w:before="60" w:after="60"/>
              <w:jc w:val="left"/>
              <w:rPr>
                <w:sz w:val="18"/>
                <w:szCs w:val="18"/>
              </w:rPr>
            </w:pPr>
            <w:r w:rsidRPr="00D52D86">
              <w:rPr>
                <w:sz w:val="18"/>
                <w:szCs w:val="18"/>
              </w:rPr>
              <w:t>Most abundant</w:t>
            </w:r>
            <w:r w:rsidR="00442491">
              <w:rPr>
                <w:sz w:val="18"/>
                <w:szCs w:val="18"/>
              </w:rPr>
              <w:t xml:space="preserve"> species</w:t>
            </w:r>
            <w:r w:rsidR="002D527B">
              <w:rPr>
                <w:sz w:val="18"/>
                <w:szCs w:val="18"/>
              </w:rPr>
              <w:t xml:space="preserve"> were</w:t>
            </w:r>
            <w:r w:rsidR="00442491">
              <w:rPr>
                <w:sz w:val="18"/>
                <w:szCs w:val="18"/>
              </w:rPr>
              <w:t xml:space="preserve"> Australian </w:t>
            </w:r>
            <w:r w:rsidR="005F3874">
              <w:rPr>
                <w:sz w:val="18"/>
                <w:szCs w:val="18"/>
              </w:rPr>
              <w:t>s</w:t>
            </w:r>
            <w:r w:rsidR="00442491">
              <w:rPr>
                <w:sz w:val="18"/>
                <w:szCs w:val="18"/>
              </w:rPr>
              <w:t>helduck, black-fronted d</w:t>
            </w:r>
            <w:r w:rsidR="005F3874">
              <w:rPr>
                <w:sz w:val="18"/>
                <w:szCs w:val="18"/>
              </w:rPr>
              <w:t>otterel, chestnut t</w:t>
            </w:r>
            <w:r w:rsidRPr="00D52D86">
              <w:rPr>
                <w:sz w:val="18"/>
                <w:szCs w:val="18"/>
              </w:rPr>
              <w:t xml:space="preserve">eal, </w:t>
            </w:r>
            <w:r w:rsidR="00442491">
              <w:rPr>
                <w:sz w:val="18"/>
                <w:szCs w:val="18"/>
              </w:rPr>
              <w:t>grey teal</w:t>
            </w:r>
            <w:r w:rsidR="005F3874">
              <w:rPr>
                <w:sz w:val="18"/>
                <w:szCs w:val="18"/>
              </w:rPr>
              <w:t>, Australian p</w:t>
            </w:r>
            <w:r w:rsidRPr="00D52D86">
              <w:rPr>
                <w:sz w:val="18"/>
                <w:szCs w:val="18"/>
              </w:rPr>
              <w:t xml:space="preserve">elican. Also, the </w:t>
            </w:r>
            <w:r w:rsidR="005F3874">
              <w:rPr>
                <w:sz w:val="18"/>
                <w:szCs w:val="18"/>
              </w:rPr>
              <w:t>New South Wales (</w:t>
            </w:r>
            <w:r w:rsidRPr="00D52D86">
              <w:rPr>
                <w:sz w:val="18"/>
                <w:szCs w:val="18"/>
              </w:rPr>
              <w:t>NSW</w:t>
            </w:r>
            <w:r w:rsidR="005F3874">
              <w:rPr>
                <w:sz w:val="18"/>
                <w:szCs w:val="18"/>
              </w:rPr>
              <w:t>) vulnerable species freckled d</w:t>
            </w:r>
            <w:r w:rsidRPr="00D52D86">
              <w:rPr>
                <w:sz w:val="18"/>
                <w:szCs w:val="18"/>
              </w:rPr>
              <w:t>uck recorded.</w:t>
            </w:r>
          </w:p>
        </w:tc>
        <w:tc>
          <w:tcPr>
            <w:tcW w:w="673" w:type="pct"/>
            <w:vMerge/>
            <w:shd w:val="clear" w:color="auto" w:fill="FFFFFF" w:themeFill="background1"/>
          </w:tcPr>
          <w:p w14:paraId="4D2F2EAD" w14:textId="77777777" w:rsidR="00554A07" w:rsidRPr="00D52D86" w:rsidRDefault="00554A07" w:rsidP="00D52D86">
            <w:pPr>
              <w:pStyle w:val="TableText"/>
              <w:spacing w:before="60" w:after="60"/>
              <w:jc w:val="left"/>
              <w:rPr>
                <w:sz w:val="18"/>
                <w:szCs w:val="18"/>
              </w:rPr>
            </w:pPr>
          </w:p>
        </w:tc>
      </w:tr>
      <w:tr w:rsidR="00D11EA3" w:rsidRPr="00222E1A" w14:paraId="58C4CCF8" w14:textId="77777777" w:rsidTr="00C30761">
        <w:trPr>
          <w:trHeight w:val="20"/>
        </w:trPr>
        <w:tc>
          <w:tcPr>
            <w:tcW w:w="774" w:type="pct"/>
            <w:shd w:val="clear" w:color="auto" w:fill="FFFFFF" w:themeFill="background1"/>
          </w:tcPr>
          <w:p w14:paraId="78A8545E" w14:textId="77777777" w:rsidR="00554A07" w:rsidRPr="00D52D86" w:rsidRDefault="00554A07" w:rsidP="00D52D86">
            <w:pPr>
              <w:pStyle w:val="TableText"/>
              <w:spacing w:before="60" w:after="60"/>
              <w:jc w:val="left"/>
              <w:rPr>
                <w:sz w:val="18"/>
                <w:szCs w:val="18"/>
              </w:rPr>
            </w:pPr>
            <w:r w:rsidRPr="00D52D86">
              <w:rPr>
                <w:sz w:val="18"/>
                <w:szCs w:val="18"/>
              </w:rPr>
              <w:t xml:space="preserve">Lower Murray wetlands (NFSA) </w:t>
            </w:r>
            <w:r w:rsidR="00C56D4D" w:rsidRPr="00D52D86">
              <w:rPr>
                <w:sz w:val="18"/>
                <w:szCs w:val="18"/>
              </w:rPr>
              <w:t>– Johnson’</w:t>
            </w:r>
            <w:r w:rsidRPr="00D52D86">
              <w:rPr>
                <w:sz w:val="18"/>
                <w:szCs w:val="18"/>
              </w:rPr>
              <w:t>s Waterhole (1516-NFSA-05)</w:t>
            </w:r>
          </w:p>
        </w:tc>
        <w:tc>
          <w:tcPr>
            <w:tcW w:w="516" w:type="pct"/>
            <w:shd w:val="clear" w:color="auto" w:fill="FFFFFF" w:themeFill="background1"/>
          </w:tcPr>
          <w:p w14:paraId="6CB9964D" w14:textId="77777777" w:rsidR="00554A07" w:rsidRPr="00D52D86" w:rsidRDefault="00554A07" w:rsidP="00D52D86">
            <w:pPr>
              <w:pStyle w:val="TableText"/>
              <w:spacing w:before="60" w:after="60"/>
              <w:jc w:val="center"/>
              <w:rPr>
                <w:sz w:val="18"/>
                <w:szCs w:val="18"/>
              </w:rPr>
            </w:pPr>
            <w:r w:rsidRPr="00D52D86">
              <w:rPr>
                <w:sz w:val="18"/>
                <w:szCs w:val="18"/>
              </w:rPr>
              <w:t>117.00</w:t>
            </w:r>
          </w:p>
        </w:tc>
        <w:tc>
          <w:tcPr>
            <w:tcW w:w="388" w:type="pct"/>
            <w:shd w:val="clear" w:color="auto" w:fill="FFFFFF" w:themeFill="background1"/>
          </w:tcPr>
          <w:p w14:paraId="26C8076D" w14:textId="77777777" w:rsidR="00554A07" w:rsidRPr="00D52D86" w:rsidRDefault="00554A07" w:rsidP="00D52D86">
            <w:pPr>
              <w:pStyle w:val="TableText"/>
              <w:spacing w:before="60" w:after="60"/>
              <w:jc w:val="center"/>
              <w:rPr>
                <w:sz w:val="18"/>
                <w:szCs w:val="18"/>
              </w:rPr>
            </w:pPr>
            <w:r w:rsidRPr="00D52D86">
              <w:rPr>
                <w:sz w:val="18"/>
                <w:szCs w:val="18"/>
              </w:rPr>
              <w:t xml:space="preserve">01/09/15 </w:t>
            </w:r>
            <w:r w:rsidR="00C56D4D" w:rsidRPr="00D52D86">
              <w:rPr>
                <w:sz w:val="18"/>
                <w:szCs w:val="18"/>
              </w:rPr>
              <w:t>–</w:t>
            </w:r>
            <w:r w:rsidRPr="00D52D86">
              <w:rPr>
                <w:sz w:val="18"/>
                <w:szCs w:val="18"/>
              </w:rPr>
              <w:t xml:space="preserve"> 30/04/16</w:t>
            </w:r>
          </w:p>
        </w:tc>
        <w:tc>
          <w:tcPr>
            <w:tcW w:w="420" w:type="pct"/>
            <w:shd w:val="clear" w:color="auto" w:fill="FFFFFF" w:themeFill="background1"/>
          </w:tcPr>
          <w:p w14:paraId="62D1B963" w14:textId="77777777" w:rsidR="00554A07" w:rsidRPr="00D52D86" w:rsidRDefault="00554A07"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22C1EE2C" w14:textId="77777777" w:rsidR="00554A07" w:rsidRPr="00D52D86" w:rsidRDefault="00554A07" w:rsidP="00D52D86">
            <w:pPr>
              <w:pStyle w:val="TableText"/>
              <w:spacing w:before="60" w:after="60"/>
              <w:jc w:val="left"/>
              <w:rPr>
                <w:sz w:val="18"/>
                <w:szCs w:val="18"/>
              </w:rPr>
            </w:pPr>
            <w:r w:rsidRPr="00D52D86">
              <w:rPr>
                <w:sz w:val="18"/>
                <w:szCs w:val="18"/>
              </w:rPr>
              <w:t>Improve habitat for waterbirds to assist maintenance of their abundance and diversity.</w:t>
            </w:r>
          </w:p>
        </w:tc>
        <w:tc>
          <w:tcPr>
            <w:tcW w:w="1517" w:type="pct"/>
            <w:shd w:val="clear" w:color="auto" w:fill="FFFFFF" w:themeFill="background1"/>
          </w:tcPr>
          <w:p w14:paraId="04DAD459" w14:textId="77777777" w:rsidR="00554A07" w:rsidRPr="00D52D86" w:rsidRDefault="00554A07" w:rsidP="00D52D86">
            <w:pPr>
              <w:pStyle w:val="TableText"/>
              <w:spacing w:before="60" w:after="60"/>
              <w:jc w:val="left"/>
              <w:rPr>
                <w:sz w:val="18"/>
                <w:szCs w:val="18"/>
              </w:rPr>
            </w:pPr>
            <w:r w:rsidRPr="00D52D86">
              <w:rPr>
                <w:sz w:val="18"/>
                <w:szCs w:val="18"/>
              </w:rPr>
              <w:t xml:space="preserve">Over 200 </w:t>
            </w:r>
            <w:r w:rsidR="005F3874">
              <w:rPr>
                <w:sz w:val="18"/>
                <w:szCs w:val="18"/>
              </w:rPr>
              <w:t xml:space="preserve">black swans feeding. </w:t>
            </w:r>
            <w:r w:rsidRPr="00D52D86">
              <w:rPr>
                <w:sz w:val="18"/>
                <w:szCs w:val="18"/>
              </w:rPr>
              <w:t xml:space="preserve">Other species included </w:t>
            </w:r>
            <w:r w:rsidR="00442491">
              <w:rPr>
                <w:sz w:val="18"/>
                <w:szCs w:val="18"/>
              </w:rPr>
              <w:t>grey teal</w:t>
            </w:r>
            <w:r w:rsidR="005F3874">
              <w:rPr>
                <w:sz w:val="18"/>
                <w:szCs w:val="18"/>
              </w:rPr>
              <w:t>, Australian white i</w:t>
            </w:r>
            <w:r w:rsidRPr="00D52D86">
              <w:rPr>
                <w:sz w:val="18"/>
                <w:szCs w:val="18"/>
              </w:rPr>
              <w:t>bis,</w:t>
            </w:r>
            <w:r w:rsidR="005F3874">
              <w:rPr>
                <w:sz w:val="18"/>
                <w:szCs w:val="18"/>
              </w:rPr>
              <w:t xml:space="preserve"> straw-necked ibis, Australian shelduck, Australasian g</w:t>
            </w:r>
            <w:r w:rsidRPr="00D52D86">
              <w:rPr>
                <w:sz w:val="18"/>
                <w:szCs w:val="18"/>
              </w:rPr>
              <w:t>rebe</w:t>
            </w:r>
            <w:r w:rsidR="00B31688" w:rsidRPr="00D52D86">
              <w:rPr>
                <w:sz w:val="18"/>
                <w:szCs w:val="18"/>
              </w:rPr>
              <w:t>,</w:t>
            </w:r>
            <w:r w:rsidR="005F3874">
              <w:rPr>
                <w:sz w:val="18"/>
                <w:szCs w:val="18"/>
              </w:rPr>
              <w:t xml:space="preserve"> masked lapwing and Australian p</w:t>
            </w:r>
            <w:r w:rsidRPr="00D52D86">
              <w:rPr>
                <w:sz w:val="18"/>
                <w:szCs w:val="18"/>
              </w:rPr>
              <w:t>elican</w:t>
            </w:r>
            <w:r w:rsidR="005F3874">
              <w:rPr>
                <w:sz w:val="18"/>
                <w:szCs w:val="18"/>
              </w:rPr>
              <w:t>.</w:t>
            </w:r>
          </w:p>
        </w:tc>
        <w:tc>
          <w:tcPr>
            <w:tcW w:w="673" w:type="pct"/>
            <w:shd w:val="clear" w:color="auto" w:fill="FFFFFF" w:themeFill="background1"/>
          </w:tcPr>
          <w:p w14:paraId="5A10FCF3" w14:textId="77777777" w:rsidR="00554A07" w:rsidRPr="00D52D86" w:rsidRDefault="00554A07" w:rsidP="00D52D86">
            <w:pPr>
              <w:pStyle w:val="TableText"/>
              <w:spacing w:before="60" w:after="60"/>
              <w:jc w:val="left"/>
              <w:rPr>
                <w:sz w:val="18"/>
                <w:szCs w:val="18"/>
              </w:rPr>
            </w:pPr>
            <w:r w:rsidRPr="00D52D86">
              <w:rPr>
                <w:bCs/>
                <w:iCs/>
                <w:sz w:val="18"/>
                <w:szCs w:val="18"/>
              </w:rPr>
              <w:t xml:space="preserve">Johnsons Waterhole </w:t>
            </w:r>
            <w:r w:rsidR="005F3874">
              <w:rPr>
                <w:bCs/>
                <w:iCs/>
                <w:sz w:val="18"/>
                <w:szCs w:val="18"/>
              </w:rPr>
              <w:t>m</w:t>
            </w:r>
            <w:r w:rsidRPr="00D52D86">
              <w:rPr>
                <w:bCs/>
                <w:iCs/>
                <w:sz w:val="18"/>
                <w:szCs w:val="18"/>
              </w:rPr>
              <w:t xml:space="preserve">onitoring </w:t>
            </w:r>
            <w:r w:rsidR="005F3874">
              <w:rPr>
                <w:bCs/>
                <w:iCs/>
                <w:sz w:val="18"/>
                <w:szCs w:val="18"/>
              </w:rPr>
              <w:t>r</w:t>
            </w:r>
            <w:r w:rsidRPr="00D52D86">
              <w:rPr>
                <w:bCs/>
                <w:iCs/>
                <w:sz w:val="18"/>
                <w:szCs w:val="18"/>
              </w:rPr>
              <w:t>eport (2013</w:t>
            </w:r>
            <w:r w:rsidR="00C56D4D" w:rsidRPr="00D52D86">
              <w:rPr>
                <w:bCs/>
                <w:iCs/>
                <w:sz w:val="18"/>
                <w:szCs w:val="18"/>
              </w:rPr>
              <w:t>–</w:t>
            </w:r>
            <w:r w:rsidRPr="00D52D86">
              <w:rPr>
                <w:bCs/>
                <w:iCs/>
                <w:sz w:val="18"/>
                <w:szCs w:val="18"/>
              </w:rPr>
              <w:t>16) (CEWO</w:t>
            </w:r>
            <w:r w:rsidR="008E502E">
              <w:rPr>
                <w:bCs/>
                <w:iCs/>
                <w:sz w:val="18"/>
                <w:szCs w:val="18"/>
              </w:rPr>
              <w:t>,</w:t>
            </w:r>
            <w:r w:rsidRPr="00D52D86">
              <w:rPr>
                <w:bCs/>
                <w:iCs/>
                <w:sz w:val="18"/>
                <w:szCs w:val="18"/>
              </w:rPr>
              <w:t xml:space="preserve"> unpublished)</w:t>
            </w:r>
          </w:p>
        </w:tc>
      </w:tr>
      <w:tr w:rsidR="00D11EA3" w:rsidRPr="00222E1A" w14:paraId="4E9B43C8" w14:textId="77777777" w:rsidTr="00C30761">
        <w:trPr>
          <w:trHeight w:val="20"/>
        </w:trPr>
        <w:tc>
          <w:tcPr>
            <w:tcW w:w="774" w:type="pct"/>
            <w:shd w:val="clear" w:color="auto" w:fill="FFFFFF" w:themeFill="background1"/>
          </w:tcPr>
          <w:p w14:paraId="10F82601" w14:textId="77777777" w:rsidR="00554A07" w:rsidRPr="00D52D86" w:rsidRDefault="00554A07" w:rsidP="00D52D86">
            <w:pPr>
              <w:pStyle w:val="TableText"/>
              <w:spacing w:before="60" w:after="60"/>
              <w:jc w:val="left"/>
              <w:rPr>
                <w:sz w:val="18"/>
                <w:szCs w:val="18"/>
              </w:rPr>
            </w:pPr>
            <w:r w:rsidRPr="00D52D86">
              <w:rPr>
                <w:sz w:val="18"/>
                <w:szCs w:val="18"/>
              </w:rPr>
              <w:t xml:space="preserve">Lower Murray wetlands (NFSA) </w:t>
            </w:r>
            <w:r w:rsidR="00C56D4D" w:rsidRPr="00D52D86">
              <w:rPr>
                <w:sz w:val="18"/>
                <w:szCs w:val="18"/>
              </w:rPr>
              <w:t>–</w:t>
            </w:r>
            <w:r w:rsidRPr="00D52D86">
              <w:rPr>
                <w:sz w:val="18"/>
                <w:szCs w:val="18"/>
              </w:rPr>
              <w:t xml:space="preserve"> South Teringie (1516-NFSA-06)</w:t>
            </w:r>
          </w:p>
        </w:tc>
        <w:tc>
          <w:tcPr>
            <w:tcW w:w="516" w:type="pct"/>
            <w:shd w:val="clear" w:color="auto" w:fill="FFFFFF" w:themeFill="background1"/>
          </w:tcPr>
          <w:p w14:paraId="1AD6BB06" w14:textId="77777777" w:rsidR="00554A07" w:rsidRPr="00D52D86" w:rsidRDefault="00554A07" w:rsidP="00D52D86">
            <w:pPr>
              <w:pStyle w:val="TableText"/>
              <w:spacing w:before="60" w:after="60"/>
              <w:jc w:val="center"/>
              <w:rPr>
                <w:sz w:val="18"/>
                <w:szCs w:val="18"/>
              </w:rPr>
            </w:pPr>
            <w:r w:rsidRPr="00D52D86">
              <w:rPr>
                <w:sz w:val="18"/>
                <w:szCs w:val="18"/>
              </w:rPr>
              <w:t>79.00</w:t>
            </w:r>
          </w:p>
        </w:tc>
        <w:tc>
          <w:tcPr>
            <w:tcW w:w="388" w:type="pct"/>
            <w:shd w:val="clear" w:color="auto" w:fill="FFFFFF" w:themeFill="background1"/>
          </w:tcPr>
          <w:p w14:paraId="3AD193AC" w14:textId="77777777" w:rsidR="00554A07" w:rsidRPr="00D52D86" w:rsidRDefault="00554A07" w:rsidP="00D52D86">
            <w:pPr>
              <w:pStyle w:val="TableText"/>
              <w:spacing w:before="60" w:after="60"/>
              <w:jc w:val="center"/>
              <w:rPr>
                <w:sz w:val="18"/>
                <w:szCs w:val="18"/>
              </w:rPr>
            </w:pPr>
            <w:r w:rsidRPr="00D52D86">
              <w:rPr>
                <w:sz w:val="18"/>
                <w:szCs w:val="18"/>
              </w:rPr>
              <w:t xml:space="preserve">01/12/15 </w:t>
            </w:r>
            <w:r w:rsidR="00C56D4D" w:rsidRPr="00D52D86">
              <w:rPr>
                <w:sz w:val="18"/>
                <w:szCs w:val="18"/>
              </w:rPr>
              <w:t>–</w:t>
            </w:r>
            <w:r w:rsidRPr="00D52D86">
              <w:rPr>
                <w:sz w:val="18"/>
                <w:szCs w:val="18"/>
              </w:rPr>
              <w:t xml:space="preserve"> 30/05/16</w:t>
            </w:r>
          </w:p>
        </w:tc>
        <w:tc>
          <w:tcPr>
            <w:tcW w:w="420" w:type="pct"/>
            <w:shd w:val="clear" w:color="auto" w:fill="FFFFFF" w:themeFill="background1"/>
          </w:tcPr>
          <w:p w14:paraId="151AF3B2" w14:textId="77777777" w:rsidR="00554A07" w:rsidRPr="00D52D86" w:rsidRDefault="00554A07"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4603AEB5" w14:textId="77777777" w:rsidR="00554A07" w:rsidRPr="00D52D86" w:rsidRDefault="00554A07" w:rsidP="00D52D86">
            <w:pPr>
              <w:pStyle w:val="TableText"/>
              <w:spacing w:before="60" w:after="60"/>
              <w:jc w:val="left"/>
              <w:rPr>
                <w:sz w:val="18"/>
                <w:szCs w:val="18"/>
              </w:rPr>
            </w:pPr>
            <w:r w:rsidRPr="00D52D86">
              <w:rPr>
                <w:sz w:val="18"/>
                <w:szCs w:val="18"/>
              </w:rPr>
              <w:t>Improve habitat for waterbirds to assist maintenance of their abundance and diversity.</w:t>
            </w:r>
          </w:p>
        </w:tc>
        <w:tc>
          <w:tcPr>
            <w:tcW w:w="1517" w:type="pct"/>
            <w:shd w:val="clear" w:color="auto" w:fill="FFFFFF" w:themeFill="background1"/>
          </w:tcPr>
          <w:p w14:paraId="165234B1" w14:textId="77777777" w:rsidR="00554A07" w:rsidRPr="00D52D86" w:rsidRDefault="00554A07" w:rsidP="00D52D86">
            <w:pPr>
              <w:pStyle w:val="TableText"/>
              <w:spacing w:before="60" w:after="60"/>
              <w:jc w:val="left"/>
              <w:rPr>
                <w:sz w:val="18"/>
                <w:szCs w:val="18"/>
              </w:rPr>
            </w:pPr>
            <w:r w:rsidRPr="00D52D86">
              <w:rPr>
                <w:sz w:val="18"/>
                <w:szCs w:val="18"/>
              </w:rPr>
              <w:t>15 species of waterbird recorded including 10 EPBC migratory species. Most common species</w:t>
            </w:r>
            <w:r w:rsidR="002D527B">
              <w:rPr>
                <w:sz w:val="18"/>
                <w:szCs w:val="18"/>
              </w:rPr>
              <w:t xml:space="preserve"> were</w:t>
            </w:r>
            <w:r w:rsidRPr="00D52D86">
              <w:rPr>
                <w:sz w:val="18"/>
                <w:szCs w:val="18"/>
              </w:rPr>
              <w:t xml:space="preserve"> sharp-tailed sandpiper</w:t>
            </w:r>
            <w:r w:rsidR="000F6EB5">
              <w:rPr>
                <w:sz w:val="18"/>
                <w:szCs w:val="18"/>
              </w:rPr>
              <w:t>.</w:t>
            </w:r>
          </w:p>
        </w:tc>
        <w:tc>
          <w:tcPr>
            <w:tcW w:w="673" w:type="pct"/>
            <w:shd w:val="clear" w:color="auto" w:fill="FFFFFF" w:themeFill="background1"/>
          </w:tcPr>
          <w:p w14:paraId="6ABC2318" w14:textId="77777777" w:rsidR="00554A07" w:rsidRPr="00D52D86" w:rsidRDefault="00554A07" w:rsidP="00D52D86">
            <w:pPr>
              <w:pStyle w:val="TableText"/>
              <w:spacing w:before="60" w:after="60"/>
              <w:jc w:val="left"/>
              <w:rPr>
                <w:sz w:val="18"/>
                <w:szCs w:val="18"/>
              </w:rPr>
            </w:pPr>
            <w:r w:rsidRPr="00D52D86">
              <w:rPr>
                <w:bCs/>
                <w:iCs/>
                <w:sz w:val="18"/>
                <w:szCs w:val="18"/>
              </w:rPr>
              <w:t xml:space="preserve">Teringie South </w:t>
            </w:r>
            <w:r w:rsidR="005F3874">
              <w:rPr>
                <w:bCs/>
                <w:iCs/>
                <w:sz w:val="18"/>
                <w:szCs w:val="18"/>
              </w:rPr>
              <w:t>m</w:t>
            </w:r>
            <w:r w:rsidRPr="00D52D86">
              <w:rPr>
                <w:bCs/>
                <w:iCs/>
                <w:sz w:val="18"/>
                <w:szCs w:val="18"/>
              </w:rPr>
              <w:t xml:space="preserve">onitoring </w:t>
            </w:r>
            <w:r w:rsidR="005F3874">
              <w:rPr>
                <w:bCs/>
                <w:iCs/>
                <w:sz w:val="18"/>
                <w:szCs w:val="18"/>
              </w:rPr>
              <w:t>r</w:t>
            </w:r>
            <w:r w:rsidRPr="00D52D86">
              <w:rPr>
                <w:bCs/>
                <w:iCs/>
                <w:sz w:val="18"/>
                <w:szCs w:val="18"/>
              </w:rPr>
              <w:t>eport (2013</w:t>
            </w:r>
            <w:r w:rsidR="00C56D4D" w:rsidRPr="00D52D86">
              <w:rPr>
                <w:bCs/>
                <w:iCs/>
                <w:sz w:val="18"/>
                <w:szCs w:val="18"/>
              </w:rPr>
              <w:t>–</w:t>
            </w:r>
            <w:r w:rsidRPr="00D52D86">
              <w:rPr>
                <w:bCs/>
                <w:iCs/>
                <w:sz w:val="18"/>
                <w:szCs w:val="18"/>
              </w:rPr>
              <w:t>16) (CEWO</w:t>
            </w:r>
            <w:r w:rsidR="008E502E">
              <w:rPr>
                <w:bCs/>
                <w:iCs/>
                <w:sz w:val="18"/>
                <w:szCs w:val="18"/>
              </w:rPr>
              <w:t>,</w:t>
            </w:r>
            <w:r w:rsidRPr="00D52D86">
              <w:rPr>
                <w:bCs/>
                <w:iCs/>
                <w:sz w:val="18"/>
                <w:szCs w:val="18"/>
              </w:rPr>
              <w:t xml:space="preserve"> unpublished)</w:t>
            </w:r>
          </w:p>
        </w:tc>
      </w:tr>
      <w:tr w:rsidR="00D11EA3" w:rsidRPr="00222E1A" w14:paraId="5B69BC99" w14:textId="77777777" w:rsidTr="00C30761">
        <w:trPr>
          <w:trHeight w:val="20"/>
        </w:trPr>
        <w:tc>
          <w:tcPr>
            <w:tcW w:w="774" w:type="pct"/>
            <w:shd w:val="clear" w:color="auto" w:fill="FFFFFF" w:themeFill="background1"/>
          </w:tcPr>
          <w:p w14:paraId="3584375C" w14:textId="77777777" w:rsidR="00D11EA3" w:rsidRPr="00D52D86" w:rsidRDefault="00D11EA3" w:rsidP="00D52D86">
            <w:pPr>
              <w:pStyle w:val="TableText"/>
              <w:spacing w:before="60" w:after="60"/>
              <w:jc w:val="left"/>
              <w:rPr>
                <w:sz w:val="18"/>
                <w:szCs w:val="18"/>
              </w:rPr>
            </w:pPr>
            <w:r w:rsidRPr="00D52D86">
              <w:rPr>
                <w:sz w:val="18"/>
                <w:szCs w:val="18"/>
              </w:rPr>
              <w:t xml:space="preserve">Lower Murray wetlands (NRM Board) </w:t>
            </w:r>
            <w:r w:rsidR="00C56D4D" w:rsidRPr="00D52D86">
              <w:rPr>
                <w:sz w:val="18"/>
                <w:szCs w:val="18"/>
              </w:rPr>
              <w:t>–</w:t>
            </w:r>
            <w:r w:rsidRPr="00D52D86">
              <w:rPr>
                <w:sz w:val="18"/>
                <w:szCs w:val="18"/>
              </w:rPr>
              <w:t xml:space="preserve"> Piggy Creek (1516-NRMB-06)</w:t>
            </w:r>
          </w:p>
        </w:tc>
        <w:tc>
          <w:tcPr>
            <w:tcW w:w="516" w:type="pct"/>
            <w:shd w:val="clear" w:color="auto" w:fill="FFFFFF" w:themeFill="background1"/>
          </w:tcPr>
          <w:p w14:paraId="2C4C86E3" w14:textId="77777777" w:rsidR="00D11EA3" w:rsidRPr="00D52D86" w:rsidRDefault="00D11EA3" w:rsidP="00D52D86">
            <w:pPr>
              <w:pStyle w:val="TableText"/>
              <w:spacing w:before="60" w:after="60"/>
              <w:jc w:val="center"/>
              <w:rPr>
                <w:sz w:val="18"/>
                <w:szCs w:val="18"/>
              </w:rPr>
            </w:pPr>
            <w:r w:rsidRPr="00D52D86">
              <w:rPr>
                <w:sz w:val="18"/>
                <w:szCs w:val="18"/>
              </w:rPr>
              <w:t>201.00</w:t>
            </w:r>
          </w:p>
        </w:tc>
        <w:tc>
          <w:tcPr>
            <w:tcW w:w="388" w:type="pct"/>
            <w:shd w:val="clear" w:color="auto" w:fill="FFFFFF" w:themeFill="background1"/>
          </w:tcPr>
          <w:p w14:paraId="0EDF6A5D" w14:textId="77777777" w:rsidR="00D11EA3" w:rsidRPr="00D52D86" w:rsidRDefault="00D11EA3" w:rsidP="00D52D86">
            <w:pPr>
              <w:pStyle w:val="TableText"/>
              <w:spacing w:before="60" w:after="60"/>
              <w:jc w:val="center"/>
              <w:rPr>
                <w:sz w:val="18"/>
                <w:szCs w:val="18"/>
              </w:rPr>
            </w:pPr>
            <w:r w:rsidRPr="00D52D86">
              <w:rPr>
                <w:sz w:val="18"/>
                <w:szCs w:val="18"/>
              </w:rPr>
              <w:t xml:space="preserve">20/10/15 </w:t>
            </w:r>
            <w:r w:rsidR="00C56D4D" w:rsidRPr="00D52D86">
              <w:rPr>
                <w:sz w:val="18"/>
                <w:szCs w:val="18"/>
              </w:rPr>
              <w:t>–</w:t>
            </w:r>
            <w:r w:rsidRPr="00D52D86">
              <w:rPr>
                <w:sz w:val="18"/>
                <w:szCs w:val="18"/>
              </w:rPr>
              <w:t xml:space="preserve"> 05/11/15</w:t>
            </w:r>
          </w:p>
        </w:tc>
        <w:tc>
          <w:tcPr>
            <w:tcW w:w="420" w:type="pct"/>
            <w:shd w:val="clear" w:color="auto" w:fill="FFFFFF" w:themeFill="background1"/>
          </w:tcPr>
          <w:p w14:paraId="2C003898" w14:textId="77777777" w:rsidR="00D11EA3" w:rsidRPr="00D52D86" w:rsidRDefault="00D11EA3"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1F87EBA6" w14:textId="77777777" w:rsidR="00D11EA3" w:rsidRPr="00D52D86" w:rsidRDefault="00D11EA3" w:rsidP="00D52D86">
            <w:pPr>
              <w:pStyle w:val="TableText"/>
              <w:spacing w:before="60" w:after="60"/>
              <w:jc w:val="left"/>
              <w:rPr>
                <w:sz w:val="18"/>
                <w:szCs w:val="18"/>
              </w:rPr>
            </w:pPr>
            <w:r w:rsidRPr="00D52D86">
              <w:rPr>
                <w:sz w:val="18"/>
                <w:szCs w:val="18"/>
              </w:rPr>
              <w:t>Provide waterbird habitat</w:t>
            </w:r>
            <w:r w:rsidR="000F6EB5">
              <w:rPr>
                <w:sz w:val="18"/>
                <w:szCs w:val="18"/>
              </w:rPr>
              <w:t>.</w:t>
            </w:r>
          </w:p>
        </w:tc>
        <w:tc>
          <w:tcPr>
            <w:tcW w:w="1517" w:type="pct"/>
            <w:shd w:val="clear" w:color="auto" w:fill="FFFFFF" w:themeFill="background1"/>
          </w:tcPr>
          <w:p w14:paraId="3C67FD45" w14:textId="77777777" w:rsidR="00D11EA3" w:rsidRPr="00D52D86" w:rsidRDefault="00211DF4" w:rsidP="00D52D86">
            <w:pPr>
              <w:pStyle w:val="TableText"/>
              <w:spacing w:before="60" w:after="60"/>
              <w:jc w:val="left"/>
              <w:rPr>
                <w:sz w:val="18"/>
                <w:szCs w:val="18"/>
              </w:rPr>
            </w:pPr>
            <w:r w:rsidRPr="00D52D86">
              <w:rPr>
                <w:sz w:val="18"/>
                <w:szCs w:val="18"/>
              </w:rPr>
              <w:t>25 species of wetland</w:t>
            </w:r>
            <w:r w:rsidR="000F6EB5">
              <w:rPr>
                <w:sz w:val="18"/>
                <w:szCs w:val="18"/>
              </w:rPr>
              <w:t>-</w:t>
            </w:r>
            <w:r w:rsidRPr="00D52D86">
              <w:rPr>
                <w:sz w:val="18"/>
                <w:szCs w:val="18"/>
              </w:rPr>
              <w:t xml:space="preserve">dependent bird recorded. Most abundant species were </w:t>
            </w:r>
            <w:r w:rsidR="00442491">
              <w:rPr>
                <w:sz w:val="18"/>
                <w:szCs w:val="18"/>
              </w:rPr>
              <w:t>grey teal</w:t>
            </w:r>
            <w:r w:rsidR="000F6EB5">
              <w:rPr>
                <w:sz w:val="18"/>
                <w:szCs w:val="18"/>
              </w:rPr>
              <w:t>, Australian wood duck, pink-eared duck and h</w:t>
            </w:r>
            <w:r w:rsidRPr="00D52D86">
              <w:rPr>
                <w:sz w:val="18"/>
                <w:szCs w:val="18"/>
              </w:rPr>
              <w:t>ard</w:t>
            </w:r>
            <w:r w:rsidR="005F3874">
              <w:rPr>
                <w:sz w:val="18"/>
                <w:szCs w:val="18"/>
              </w:rPr>
              <w:t>head. The SA</w:t>
            </w:r>
            <w:r w:rsidR="000F6EB5">
              <w:rPr>
                <w:sz w:val="18"/>
                <w:szCs w:val="18"/>
              </w:rPr>
              <w:t>-</w:t>
            </w:r>
            <w:r w:rsidR="005F3874">
              <w:rPr>
                <w:sz w:val="18"/>
                <w:szCs w:val="18"/>
              </w:rPr>
              <w:t>listed vulnerable freckled d</w:t>
            </w:r>
            <w:r w:rsidRPr="00D52D86">
              <w:rPr>
                <w:sz w:val="18"/>
                <w:szCs w:val="18"/>
              </w:rPr>
              <w:t xml:space="preserve">uck was also recorded. </w:t>
            </w:r>
          </w:p>
        </w:tc>
        <w:tc>
          <w:tcPr>
            <w:tcW w:w="673" w:type="pct"/>
            <w:shd w:val="clear" w:color="auto" w:fill="FFFFFF" w:themeFill="background1"/>
          </w:tcPr>
          <w:p w14:paraId="7C6C2238" w14:textId="77777777" w:rsidR="00D11EA3" w:rsidRPr="00D52D86" w:rsidRDefault="00211DF4" w:rsidP="00D52D86">
            <w:pPr>
              <w:pStyle w:val="TableText"/>
              <w:spacing w:before="60" w:after="60"/>
              <w:jc w:val="left"/>
              <w:rPr>
                <w:sz w:val="18"/>
                <w:szCs w:val="18"/>
              </w:rPr>
            </w:pPr>
            <w:r w:rsidRPr="00D52D86">
              <w:rPr>
                <w:sz w:val="18"/>
                <w:szCs w:val="18"/>
              </w:rPr>
              <w:t xml:space="preserve">Hoffman </w:t>
            </w:r>
            <w:r w:rsidRPr="00496B19">
              <w:rPr>
                <w:i/>
                <w:sz w:val="18"/>
                <w:szCs w:val="18"/>
              </w:rPr>
              <w:t>et al.</w:t>
            </w:r>
            <w:r w:rsidRPr="00D52D86">
              <w:rPr>
                <w:sz w:val="18"/>
                <w:szCs w:val="18"/>
              </w:rPr>
              <w:t xml:space="preserve"> 2016</w:t>
            </w:r>
          </w:p>
        </w:tc>
      </w:tr>
      <w:tr w:rsidR="00211DF4" w:rsidRPr="00222E1A" w14:paraId="1ECCA723" w14:textId="77777777" w:rsidTr="00C30761">
        <w:trPr>
          <w:trHeight w:val="20"/>
        </w:trPr>
        <w:tc>
          <w:tcPr>
            <w:tcW w:w="774" w:type="pct"/>
            <w:shd w:val="clear" w:color="auto" w:fill="FFFFFF" w:themeFill="background1"/>
          </w:tcPr>
          <w:p w14:paraId="027515F9" w14:textId="77777777" w:rsidR="00211DF4" w:rsidRPr="00D52D86" w:rsidRDefault="00211DF4" w:rsidP="00D52D86">
            <w:pPr>
              <w:pStyle w:val="TableText"/>
              <w:spacing w:before="60" w:after="60"/>
              <w:jc w:val="left"/>
              <w:rPr>
                <w:sz w:val="18"/>
                <w:szCs w:val="18"/>
              </w:rPr>
            </w:pPr>
            <w:r w:rsidRPr="00D52D86">
              <w:rPr>
                <w:sz w:val="18"/>
                <w:szCs w:val="18"/>
              </w:rPr>
              <w:t xml:space="preserve">Lower Murray wetlands (NRM Board) </w:t>
            </w:r>
            <w:r w:rsidR="00C56D4D" w:rsidRPr="00D52D86">
              <w:rPr>
                <w:sz w:val="18"/>
                <w:szCs w:val="18"/>
              </w:rPr>
              <w:t>–</w:t>
            </w:r>
            <w:r w:rsidRPr="00D52D86">
              <w:rPr>
                <w:sz w:val="18"/>
                <w:szCs w:val="18"/>
              </w:rPr>
              <w:t xml:space="preserve"> Carpark Lagoons (1516-NRMB-07)</w:t>
            </w:r>
          </w:p>
        </w:tc>
        <w:tc>
          <w:tcPr>
            <w:tcW w:w="516" w:type="pct"/>
            <w:shd w:val="clear" w:color="auto" w:fill="FFFFFF" w:themeFill="background1"/>
          </w:tcPr>
          <w:p w14:paraId="60D8A382" w14:textId="77777777" w:rsidR="00211DF4" w:rsidRPr="00D52D86" w:rsidRDefault="00211DF4" w:rsidP="00D52D86">
            <w:pPr>
              <w:pStyle w:val="TableText"/>
              <w:spacing w:before="60" w:after="60"/>
              <w:jc w:val="center"/>
              <w:rPr>
                <w:sz w:val="18"/>
                <w:szCs w:val="18"/>
              </w:rPr>
            </w:pPr>
            <w:r w:rsidRPr="00D52D86">
              <w:rPr>
                <w:sz w:val="18"/>
                <w:szCs w:val="18"/>
              </w:rPr>
              <w:t>229.00</w:t>
            </w:r>
          </w:p>
        </w:tc>
        <w:tc>
          <w:tcPr>
            <w:tcW w:w="388" w:type="pct"/>
            <w:shd w:val="clear" w:color="auto" w:fill="FFFFFF" w:themeFill="background1"/>
          </w:tcPr>
          <w:p w14:paraId="720598F4" w14:textId="77777777" w:rsidR="00211DF4" w:rsidRPr="00D52D86" w:rsidRDefault="00211DF4" w:rsidP="00D52D86">
            <w:pPr>
              <w:pStyle w:val="TableText"/>
              <w:spacing w:before="60" w:after="60"/>
              <w:jc w:val="center"/>
              <w:rPr>
                <w:sz w:val="18"/>
                <w:szCs w:val="18"/>
              </w:rPr>
            </w:pPr>
            <w:r w:rsidRPr="00D52D86">
              <w:rPr>
                <w:sz w:val="18"/>
                <w:szCs w:val="18"/>
              </w:rPr>
              <w:t xml:space="preserve">21/10/15 </w:t>
            </w:r>
            <w:r w:rsidR="00C56D4D" w:rsidRPr="00D52D86">
              <w:rPr>
                <w:sz w:val="18"/>
                <w:szCs w:val="18"/>
              </w:rPr>
              <w:t>–</w:t>
            </w:r>
            <w:r w:rsidRPr="00D52D86">
              <w:rPr>
                <w:sz w:val="18"/>
                <w:szCs w:val="18"/>
              </w:rPr>
              <w:t xml:space="preserve"> 31/01/16</w:t>
            </w:r>
          </w:p>
        </w:tc>
        <w:tc>
          <w:tcPr>
            <w:tcW w:w="420" w:type="pct"/>
            <w:shd w:val="clear" w:color="auto" w:fill="FFFFFF" w:themeFill="background1"/>
          </w:tcPr>
          <w:p w14:paraId="5BC9BA9B" w14:textId="77777777" w:rsidR="00211DF4" w:rsidRPr="00D52D86" w:rsidRDefault="00211DF4"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6508B0C9" w14:textId="77777777" w:rsidR="00211DF4" w:rsidRPr="00D52D86" w:rsidRDefault="00211DF4" w:rsidP="00D52D86">
            <w:pPr>
              <w:pStyle w:val="TableText"/>
              <w:spacing w:before="60" w:after="60"/>
              <w:jc w:val="left"/>
              <w:rPr>
                <w:sz w:val="18"/>
                <w:szCs w:val="18"/>
              </w:rPr>
            </w:pPr>
            <w:r w:rsidRPr="00D52D86">
              <w:rPr>
                <w:sz w:val="18"/>
                <w:szCs w:val="18"/>
              </w:rPr>
              <w:t>Provide waterbird habitat</w:t>
            </w:r>
            <w:r w:rsidR="000F6EB5">
              <w:rPr>
                <w:sz w:val="18"/>
                <w:szCs w:val="18"/>
              </w:rPr>
              <w:t>.</w:t>
            </w:r>
          </w:p>
        </w:tc>
        <w:tc>
          <w:tcPr>
            <w:tcW w:w="1517" w:type="pct"/>
            <w:shd w:val="clear" w:color="auto" w:fill="FFFFFF" w:themeFill="background1"/>
          </w:tcPr>
          <w:p w14:paraId="1972FF1D" w14:textId="77777777" w:rsidR="00211DF4" w:rsidRPr="00D52D86" w:rsidRDefault="00211DF4" w:rsidP="00D52D86">
            <w:pPr>
              <w:pStyle w:val="TableText"/>
              <w:spacing w:before="60" w:after="60"/>
              <w:jc w:val="left"/>
              <w:rPr>
                <w:sz w:val="18"/>
                <w:szCs w:val="18"/>
              </w:rPr>
            </w:pPr>
            <w:r w:rsidRPr="00D52D86">
              <w:rPr>
                <w:sz w:val="18"/>
                <w:szCs w:val="18"/>
              </w:rPr>
              <w:t>25 species of wetland</w:t>
            </w:r>
            <w:r w:rsidR="000F6EB5">
              <w:rPr>
                <w:sz w:val="18"/>
                <w:szCs w:val="18"/>
              </w:rPr>
              <w:t>-</w:t>
            </w:r>
            <w:r w:rsidRPr="00D52D86">
              <w:rPr>
                <w:sz w:val="18"/>
                <w:szCs w:val="18"/>
              </w:rPr>
              <w:t xml:space="preserve">dependent bird recorded. Most abundant species were </w:t>
            </w:r>
            <w:r w:rsidR="00442491">
              <w:rPr>
                <w:sz w:val="18"/>
                <w:szCs w:val="18"/>
              </w:rPr>
              <w:t>grey teal</w:t>
            </w:r>
            <w:r w:rsidRPr="00D52D86">
              <w:rPr>
                <w:sz w:val="18"/>
                <w:szCs w:val="18"/>
              </w:rPr>
              <w:t xml:space="preserve">, Australian </w:t>
            </w:r>
            <w:r w:rsidR="000F6EB5">
              <w:rPr>
                <w:sz w:val="18"/>
                <w:szCs w:val="18"/>
              </w:rPr>
              <w:t>wood duck and h</w:t>
            </w:r>
            <w:r w:rsidRPr="00D52D86">
              <w:rPr>
                <w:sz w:val="18"/>
                <w:szCs w:val="18"/>
              </w:rPr>
              <w:t>ard</w:t>
            </w:r>
            <w:r w:rsidR="005F3874">
              <w:rPr>
                <w:sz w:val="18"/>
                <w:szCs w:val="18"/>
              </w:rPr>
              <w:t>head. The SA</w:t>
            </w:r>
            <w:r w:rsidR="000F6EB5">
              <w:rPr>
                <w:sz w:val="18"/>
                <w:szCs w:val="18"/>
              </w:rPr>
              <w:t>-</w:t>
            </w:r>
            <w:r w:rsidR="005F3874">
              <w:rPr>
                <w:sz w:val="18"/>
                <w:szCs w:val="18"/>
              </w:rPr>
              <w:t xml:space="preserve">listed vulnerable freckled </w:t>
            </w:r>
            <w:r w:rsidR="005F3874">
              <w:rPr>
                <w:sz w:val="18"/>
                <w:szCs w:val="18"/>
              </w:rPr>
              <w:lastRenderedPageBreak/>
              <w:t>d</w:t>
            </w:r>
            <w:r w:rsidRPr="00D52D86">
              <w:rPr>
                <w:sz w:val="18"/>
                <w:szCs w:val="18"/>
              </w:rPr>
              <w:t>uck was also record</w:t>
            </w:r>
            <w:r w:rsidR="000F6EB5">
              <w:rPr>
                <w:sz w:val="18"/>
                <w:szCs w:val="18"/>
              </w:rPr>
              <w:t>ed. Pacific black d</w:t>
            </w:r>
            <w:r w:rsidRPr="00D52D86">
              <w:rPr>
                <w:sz w:val="18"/>
                <w:szCs w:val="18"/>
              </w:rPr>
              <w:t>uck observed breeding.</w:t>
            </w:r>
          </w:p>
        </w:tc>
        <w:tc>
          <w:tcPr>
            <w:tcW w:w="673" w:type="pct"/>
            <w:shd w:val="clear" w:color="auto" w:fill="FFFFFF" w:themeFill="background1"/>
          </w:tcPr>
          <w:p w14:paraId="6BB1CB2E" w14:textId="77777777" w:rsidR="00211DF4" w:rsidRPr="00D52D86" w:rsidRDefault="00211DF4" w:rsidP="00D52D86">
            <w:pPr>
              <w:pStyle w:val="TableText"/>
              <w:spacing w:before="60" w:after="60"/>
              <w:jc w:val="left"/>
              <w:rPr>
                <w:sz w:val="18"/>
                <w:szCs w:val="18"/>
              </w:rPr>
            </w:pPr>
            <w:r w:rsidRPr="00D52D86">
              <w:rPr>
                <w:sz w:val="18"/>
                <w:szCs w:val="18"/>
              </w:rPr>
              <w:lastRenderedPageBreak/>
              <w:t xml:space="preserve">Hoffman </w:t>
            </w:r>
            <w:r w:rsidRPr="00496B19">
              <w:rPr>
                <w:i/>
                <w:sz w:val="18"/>
                <w:szCs w:val="18"/>
              </w:rPr>
              <w:t>et al.</w:t>
            </w:r>
            <w:r w:rsidRPr="00D52D86">
              <w:rPr>
                <w:sz w:val="18"/>
                <w:szCs w:val="18"/>
              </w:rPr>
              <w:t xml:space="preserve"> 2016</w:t>
            </w:r>
          </w:p>
        </w:tc>
      </w:tr>
      <w:tr w:rsidR="00211DF4" w:rsidRPr="00222E1A" w14:paraId="7DC0151B" w14:textId="77777777" w:rsidTr="00C30761">
        <w:trPr>
          <w:trHeight w:val="20"/>
        </w:trPr>
        <w:tc>
          <w:tcPr>
            <w:tcW w:w="774" w:type="pct"/>
            <w:shd w:val="clear" w:color="auto" w:fill="FFFFFF" w:themeFill="background1"/>
          </w:tcPr>
          <w:p w14:paraId="2C34B445" w14:textId="77777777" w:rsidR="00211DF4" w:rsidRPr="00D52D86" w:rsidRDefault="00211DF4" w:rsidP="00D52D86">
            <w:pPr>
              <w:pStyle w:val="TableText"/>
              <w:spacing w:before="60" w:after="60"/>
              <w:jc w:val="left"/>
              <w:rPr>
                <w:sz w:val="18"/>
                <w:szCs w:val="18"/>
              </w:rPr>
            </w:pPr>
            <w:r w:rsidRPr="00D52D86">
              <w:rPr>
                <w:sz w:val="18"/>
                <w:szCs w:val="18"/>
              </w:rPr>
              <w:t xml:space="preserve">Lower Murray wetlands (NRM Board) </w:t>
            </w:r>
            <w:r w:rsidR="00C56D4D" w:rsidRPr="00D52D86">
              <w:rPr>
                <w:sz w:val="18"/>
                <w:szCs w:val="18"/>
              </w:rPr>
              <w:t>–</w:t>
            </w:r>
            <w:r w:rsidRPr="00D52D86">
              <w:rPr>
                <w:sz w:val="18"/>
                <w:szCs w:val="18"/>
              </w:rPr>
              <w:t xml:space="preserve"> Morgan Conservation Park Bird &amp; Meeting Lagoons (1516-NRMB-11)</w:t>
            </w:r>
          </w:p>
        </w:tc>
        <w:tc>
          <w:tcPr>
            <w:tcW w:w="516" w:type="pct"/>
            <w:shd w:val="clear" w:color="auto" w:fill="FFFFFF" w:themeFill="background1"/>
          </w:tcPr>
          <w:p w14:paraId="7CF48AA3" w14:textId="77777777" w:rsidR="00211DF4" w:rsidRPr="00D52D86" w:rsidRDefault="00211DF4" w:rsidP="00D52D86">
            <w:pPr>
              <w:pStyle w:val="TableText"/>
              <w:spacing w:before="60" w:after="60"/>
              <w:jc w:val="center"/>
              <w:rPr>
                <w:sz w:val="18"/>
                <w:szCs w:val="18"/>
              </w:rPr>
            </w:pPr>
            <w:r w:rsidRPr="00D52D86">
              <w:rPr>
                <w:sz w:val="18"/>
                <w:szCs w:val="18"/>
              </w:rPr>
              <w:t>306.00</w:t>
            </w:r>
          </w:p>
        </w:tc>
        <w:tc>
          <w:tcPr>
            <w:tcW w:w="388" w:type="pct"/>
            <w:shd w:val="clear" w:color="auto" w:fill="FFFFFF" w:themeFill="background1"/>
          </w:tcPr>
          <w:p w14:paraId="4C778BAC" w14:textId="77777777" w:rsidR="00211DF4" w:rsidRPr="00D52D86" w:rsidRDefault="00211DF4" w:rsidP="00D52D86">
            <w:pPr>
              <w:pStyle w:val="TableText"/>
              <w:spacing w:before="60" w:after="60"/>
              <w:jc w:val="center"/>
              <w:rPr>
                <w:sz w:val="18"/>
                <w:szCs w:val="18"/>
              </w:rPr>
            </w:pPr>
            <w:r w:rsidRPr="00D52D86">
              <w:rPr>
                <w:sz w:val="18"/>
                <w:szCs w:val="18"/>
              </w:rPr>
              <w:t xml:space="preserve">11/01/16 </w:t>
            </w:r>
            <w:r w:rsidR="00C56D4D" w:rsidRPr="00D52D86">
              <w:rPr>
                <w:sz w:val="18"/>
                <w:szCs w:val="18"/>
              </w:rPr>
              <w:t>–</w:t>
            </w:r>
            <w:r w:rsidRPr="00D52D86">
              <w:rPr>
                <w:sz w:val="18"/>
                <w:szCs w:val="18"/>
              </w:rPr>
              <w:t xml:space="preserve"> 29/04/16</w:t>
            </w:r>
          </w:p>
        </w:tc>
        <w:tc>
          <w:tcPr>
            <w:tcW w:w="420" w:type="pct"/>
            <w:shd w:val="clear" w:color="auto" w:fill="FFFFFF" w:themeFill="background1"/>
          </w:tcPr>
          <w:p w14:paraId="21361416" w14:textId="77777777" w:rsidR="00211DF4" w:rsidRPr="00D52D86" w:rsidRDefault="00211DF4"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32AD5839" w14:textId="77777777" w:rsidR="00211DF4" w:rsidRPr="00D52D86" w:rsidRDefault="00211DF4" w:rsidP="00D52D86">
            <w:pPr>
              <w:pStyle w:val="TableText"/>
              <w:spacing w:before="60" w:after="60"/>
              <w:jc w:val="left"/>
              <w:rPr>
                <w:sz w:val="18"/>
                <w:szCs w:val="18"/>
              </w:rPr>
            </w:pPr>
            <w:r w:rsidRPr="00D52D86">
              <w:rPr>
                <w:sz w:val="18"/>
                <w:szCs w:val="18"/>
              </w:rPr>
              <w:t>Provide waterbird habitat</w:t>
            </w:r>
            <w:r w:rsidR="000F6EB5">
              <w:rPr>
                <w:sz w:val="18"/>
                <w:szCs w:val="18"/>
              </w:rPr>
              <w:t>.</w:t>
            </w:r>
          </w:p>
        </w:tc>
        <w:tc>
          <w:tcPr>
            <w:tcW w:w="1517" w:type="pct"/>
            <w:shd w:val="clear" w:color="auto" w:fill="FFFFFF" w:themeFill="background1"/>
          </w:tcPr>
          <w:p w14:paraId="3F1E6071" w14:textId="77777777" w:rsidR="00211DF4" w:rsidRPr="00D52D86" w:rsidRDefault="00211DF4" w:rsidP="00D52D86">
            <w:pPr>
              <w:pStyle w:val="TableText"/>
              <w:spacing w:before="60" w:after="60"/>
              <w:jc w:val="left"/>
              <w:rPr>
                <w:sz w:val="18"/>
                <w:szCs w:val="18"/>
              </w:rPr>
            </w:pPr>
            <w:r w:rsidRPr="00D52D86">
              <w:rPr>
                <w:sz w:val="18"/>
                <w:szCs w:val="18"/>
              </w:rPr>
              <w:t>19 species of wetland recorded</w:t>
            </w:r>
            <w:r w:rsidR="002D527B">
              <w:rPr>
                <w:sz w:val="18"/>
                <w:szCs w:val="18"/>
              </w:rPr>
              <w:t>. M</w:t>
            </w:r>
            <w:r w:rsidRPr="00D52D86">
              <w:rPr>
                <w:sz w:val="18"/>
                <w:szCs w:val="18"/>
              </w:rPr>
              <w:t xml:space="preserve">ost common species were Australasian </w:t>
            </w:r>
            <w:r w:rsidR="002D527B">
              <w:rPr>
                <w:sz w:val="18"/>
                <w:szCs w:val="18"/>
              </w:rPr>
              <w:t>grebe, Eurasian c</w:t>
            </w:r>
            <w:r w:rsidRPr="00D52D86">
              <w:rPr>
                <w:sz w:val="18"/>
                <w:szCs w:val="18"/>
              </w:rPr>
              <w:t xml:space="preserve">oot, </w:t>
            </w:r>
            <w:r w:rsidR="00442491">
              <w:rPr>
                <w:sz w:val="18"/>
                <w:szCs w:val="18"/>
              </w:rPr>
              <w:t>grey teal</w:t>
            </w:r>
            <w:r w:rsidR="002D527B">
              <w:rPr>
                <w:sz w:val="18"/>
                <w:szCs w:val="18"/>
              </w:rPr>
              <w:t xml:space="preserve"> and hardhead. Musk m</w:t>
            </w:r>
            <w:r w:rsidRPr="00D52D86">
              <w:rPr>
                <w:sz w:val="18"/>
                <w:szCs w:val="18"/>
              </w:rPr>
              <w:t>uck observed breeding.</w:t>
            </w:r>
          </w:p>
        </w:tc>
        <w:tc>
          <w:tcPr>
            <w:tcW w:w="673" w:type="pct"/>
            <w:shd w:val="clear" w:color="auto" w:fill="FFFFFF" w:themeFill="background1"/>
          </w:tcPr>
          <w:p w14:paraId="0B66B1CF" w14:textId="77777777" w:rsidR="00211DF4" w:rsidRPr="00D52D86" w:rsidRDefault="00211DF4" w:rsidP="00D52D86">
            <w:pPr>
              <w:pStyle w:val="TableText"/>
              <w:spacing w:before="60" w:after="60"/>
              <w:jc w:val="left"/>
              <w:rPr>
                <w:sz w:val="18"/>
                <w:szCs w:val="18"/>
              </w:rPr>
            </w:pPr>
            <w:r w:rsidRPr="00D52D86">
              <w:rPr>
                <w:sz w:val="18"/>
                <w:szCs w:val="18"/>
              </w:rPr>
              <w:t xml:space="preserve">Hoffman </w:t>
            </w:r>
            <w:r w:rsidRPr="00496B19">
              <w:rPr>
                <w:i/>
                <w:sz w:val="18"/>
                <w:szCs w:val="18"/>
              </w:rPr>
              <w:t>et al.</w:t>
            </w:r>
            <w:r w:rsidRPr="00D52D86">
              <w:rPr>
                <w:sz w:val="18"/>
                <w:szCs w:val="18"/>
              </w:rPr>
              <w:t xml:space="preserve"> 2016</w:t>
            </w:r>
          </w:p>
        </w:tc>
      </w:tr>
      <w:tr w:rsidR="00211DF4" w:rsidRPr="00222E1A" w14:paraId="0F7E3895" w14:textId="77777777" w:rsidTr="00C30761">
        <w:trPr>
          <w:trHeight w:val="20"/>
        </w:trPr>
        <w:tc>
          <w:tcPr>
            <w:tcW w:w="774" w:type="pct"/>
            <w:shd w:val="clear" w:color="auto" w:fill="FFFFFF" w:themeFill="background1"/>
          </w:tcPr>
          <w:p w14:paraId="4CF6B4E1" w14:textId="77777777" w:rsidR="00211DF4" w:rsidRPr="00D52D86" w:rsidRDefault="00211DF4" w:rsidP="00D52D86">
            <w:pPr>
              <w:pStyle w:val="TableText"/>
              <w:spacing w:before="60" w:after="60"/>
              <w:jc w:val="left"/>
              <w:rPr>
                <w:sz w:val="18"/>
                <w:szCs w:val="18"/>
              </w:rPr>
            </w:pPr>
            <w:r w:rsidRPr="00D52D86">
              <w:rPr>
                <w:sz w:val="18"/>
                <w:szCs w:val="18"/>
              </w:rPr>
              <w:t xml:space="preserve">Lower Murray wetlands (NRM Board) </w:t>
            </w:r>
            <w:r w:rsidR="00C56D4D" w:rsidRPr="00D52D86">
              <w:rPr>
                <w:sz w:val="18"/>
                <w:szCs w:val="18"/>
              </w:rPr>
              <w:t>–</w:t>
            </w:r>
            <w:r w:rsidRPr="00D52D86">
              <w:rPr>
                <w:sz w:val="18"/>
                <w:szCs w:val="18"/>
              </w:rPr>
              <w:t xml:space="preserve"> Hogwash Bend South (1516-NRMB-12)</w:t>
            </w:r>
          </w:p>
        </w:tc>
        <w:tc>
          <w:tcPr>
            <w:tcW w:w="516" w:type="pct"/>
            <w:shd w:val="clear" w:color="auto" w:fill="FFFFFF" w:themeFill="background1"/>
          </w:tcPr>
          <w:p w14:paraId="2F85F02F" w14:textId="77777777" w:rsidR="00211DF4" w:rsidRPr="00D52D86" w:rsidRDefault="00211DF4" w:rsidP="00D52D86">
            <w:pPr>
              <w:pStyle w:val="TableText"/>
              <w:spacing w:before="60" w:after="60"/>
              <w:jc w:val="center"/>
              <w:rPr>
                <w:sz w:val="18"/>
                <w:szCs w:val="18"/>
              </w:rPr>
            </w:pPr>
            <w:r w:rsidRPr="00D52D86">
              <w:rPr>
                <w:sz w:val="18"/>
                <w:szCs w:val="18"/>
              </w:rPr>
              <w:t>420.00</w:t>
            </w:r>
          </w:p>
        </w:tc>
        <w:tc>
          <w:tcPr>
            <w:tcW w:w="388" w:type="pct"/>
            <w:shd w:val="clear" w:color="auto" w:fill="FFFFFF" w:themeFill="background1"/>
          </w:tcPr>
          <w:p w14:paraId="405C09C0" w14:textId="77777777" w:rsidR="00211DF4" w:rsidRPr="00D52D86" w:rsidRDefault="00211DF4" w:rsidP="00D52D86">
            <w:pPr>
              <w:pStyle w:val="TableText"/>
              <w:spacing w:before="60" w:after="60"/>
              <w:jc w:val="center"/>
              <w:rPr>
                <w:sz w:val="18"/>
                <w:szCs w:val="18"/>
              </w:rPr>
            </w:pPr>
            <w:r w:rsidRPr="00D52D86">
              <w:rPr>
                <w:sz w:val="18"/>
                <w:szCs w:val="18"/>
              </w:rPr>
              <w:t xml:space="preserve">20/01/16 </w:t>
            </w:r>
            <w:r w:rsidR="00C56D4D" w:rsidRPr="00D52D86">
              <w:rPr>
                <w:sz w:val="18"/>
                <w:szCs w:val="18"/>
              </w:rPr>
              <w:t>–</w:t>
            </w:r>
            <w:r w:rsidRPr="00D52D86">
              <w:rPr>
                <w:sz w:val="18"/>
                <w:szCs w:val="18"/>
              </w:rPr>
              <w:t xml:space="preserve"> 18/02/16</w:t>
            </w:r>
          </w:p>
        </w:tc>
        <w:tc>
          <w:tcPr>
            <w:tcW w:w="420" w:type="pct"/>
            <w:shd w:val="clear" w:color="auto" w:fill="FFFFFF" w:themeFill="background1"/>
          </w:tcPr>
          <w:p w14:paraId="25EED9F3" w14:textId="77777777" w:rsidR="00211DF4" w:rsidRPr="00D52D86" w:rsidRDefault="00211DF4"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572C18E4" w14:textId="77777777" w:rsidR="00211DF4" w:rsidRPr="00D52D86" w:rsidRDefault="00211DF4" w:rsidP="00D52D86">
            <w:pPr>
              <w:pStyle w:val="TableText"/>
              <w:spacing w:before="60" w:after="60"/>
              <w:jc w:val="left"/>
              <w:rPr>
                <w:sz w:val="18"/>
                <w:szCs w:val="18"/>
              </w:rPr>
            </w:pPr>
            <w:r w:rsidRPr="00D52D86">
              <w:rPr>
                <w:sz w:val="18"/>
                <w:szCs w:val="18"/>
              </w:rPr>
              <w:t>Provide waterbird habitat</w:t>
            </w:r>
            <w:r w:rsidR="002D527B">
              <w:rPr>
                <w:sz w:val="18"/>
                <w:szCs w:val="18"/>
              </w:rPr>
              <w:t>.</w:t>
            </w:r>
          </w:p>
        </w:tc>
        <w:tc>
          <w:tcPr>
            <w:tcW w:w="1517" w:type="pct"/>
            <w:shd w:val="clear" w:color="auto" w:fill="FFFFFF" w:themeFill="background1"/>
          </w:tcPr>
          <w:p w14:paraId="51C3C5F5" w14:textId="77777777" w:rsidR="00211DF4" w:rsidRPr="00D52D86" w:rsidRDefault="00211DF4" w:rsidP="00D52D86">
            <w:pPr>
              <w:pStyle w:val="TableText"/>
              <w:spacing w:before="60" w:after="60"/>
              <w:jc w:val="left"/>
              <w:rPr>
                <w:sz w:val="18"/>
                <w:szCs w:val="18"/>
              </w:rPr>
            </w:pPr>
            <w:r w:rsidRPr="00D52D86">
              <w:rPr>
                <w:sz w:val="18"/>
                <w:szCs w:val="18"/>
              </w:rPr>
              <w:t xml:space="preserve">26 species of wetland bird recorded. Most common species were </w:t>
            </w:r>
            <w:r w:rsidR="00442491">
              <w:rPr>
                <w:sz w:val="18"/>
                <w:szCs w:val="18"/>
              </w:rPr>
              <w:t>grey teal</w:t>
            </w:r>
            <w:r w:rsidR="0036793D">
              <w:rPr>
                <w:sz w:val="18"/>
                <w:szCs w:val="18"/>
              </w:rPr>
              <w:t>, Eurasian coot and pink-eared duck. The SA-listed vulnerable freckled d</w:t>
            </w:r>
            <w:r w:rsidRPr="00D52D86">
              <w:rPr>
                <w:sz w:val="18"/>
                <w:szCs w:val="18"/>
              </w:rPr>
              <w:t>uck was also recorded.</w:t>
            </w:r>
          </w:p>
        </w:tc>
        <w:tc>
          <w:tcPr>
            <w:tcW w:w="673" w:type="pct"/>
            <w:shd w:val="clear" w:color="auto" w:fill="FFFFFF" w:themeFill="background1"/>
          </w:tcPr>
          <w:p w14:paraId="5E8E2DC1" w14:textId="77777777" w:rsidR="00211DF4" w:rsidRPr="00D52D86" w:rsidRDefault="00211DF4" w:rsidP="00D52D86">
            <w:pPr>
              <w:pStyle w:val="TableText"/>
              <w:spacing w:before="60" w:after="60"/>
              <w:jc w:val="left"/>
              <w:rPr>
                <w:sz w:val="18"/>
                <w:szCs w:val="18"/>
              </w:rPr>
            </w:pPr>
            <w:r w:rsidRPr="00D52D86">
              <w:rPr>
                <w:sz w:val="18"/>
                <w:szCs w:val="18"/>
              </w:rPr>
              <w:t xml:space="preserve">Hoffman </w:t>
            </w:r>
            <w:r w:rsidRPr="00496B19">
              <w:rPr>
                <w:i/>
                <w:sz w:val="18"/>
                <w:szCs w:val="18"/>
              </w:rPr>
              <w:t>et al.</w:t>
            </w:r>
            <w:r w:rsidRPr="00D52D86">
              <w:rPr>
                <w:sz w:val="18"/>
                <w:szCs w:val="18"/>
              </w:rPr>
              <w:t xml:space="preserve"> 2016</w:t>
            </w:r>
          </w:p>
        </w:tc>
      </w:tr>
      <w:tr w:rsidR="00211DF4" w:rsidRPr="00222E1A" w14:paraId="39CF5DA4" w14:textId="77777777" w:rsidTr="00C30761">
        <w:trPr>
          <w:trHeight w:val="20"/>
        </w:trPr>
        <w:tc>
          <w:tcPr>
            <w:tcW w:w="774" w:type="pct"/>
            <w:shd w:val="clear" w:color="auto" w:fill="FFFFFF" w:themeFill="background1"/>
          </w:tcPr>
          <w:p w14:paraId="784D5C14" w14:textId="77777777" w:rsidR="00211DF4" w:rsidRPr="00D52D86" w:rsidRDefault="00211DF4" w:rsidP="00D52D86">
            <w:pPr>
              <w:pStyle w:val="TableText"/>
              <w:spacing w:before="60" w:after="60"/>
              <w:jc w:val="left"/>
              <w:rPr>
                <w:sz w:val="18"/>
                <w:szCs w:val="18"/>
              </w:rPr>
            </w:pPr>
            <w:r w:rsidRPr="00D52D86">
              <w:rPr>
                <w:sz w:val="18"/>
                <w:szCs w:val="18"/>
              </w:rPr>
              <w:t xml:space="preserve">Lower Murray wetlands (NRM Board) </w:t>
            </w:r>
            <w:r w:rsidR="00C56D4D" w:rsidRPr="00D52D86">
              <w:rPr>
                <w:sz w:val="18"/>
                <w:szCs w:val="18"/>
              </w:rPr>
              <w:t>–</w:t>
            </w:r>
            <w:r w:rsidRPr="00D52D86">
              <w:rPr>
                <w:sz w:val="18"/>
                <w:szCs w:val="18"/>
              </w:rPr>
              <w:t xml:space="preserve"> Maize Island (1516-NRMB-14)</w:t>
            </w:r>
          </w:p>
        </w:tc>
        <w:tc>
          <w:tcPr>
            <w:tcW w:w="516" w:type="pct"/>
            <w:shd w:val="clear" w:color="auto" w:fill="FFFFFF" w:themeFill="background1"/>
          </w:tcPr>
          <w:p w14:paraId="4AD2750F" w14:textId="77777777" w:rsidR="00211DF4" w:rsidRPr="00D52D86" w:rsidRDefault="00211DF4" w:rsidP="00D52D86">
            <w:pPr>
              <w:pStyle w:val="TableText"/>
              <w:spacing w:before="60" w:after="60"/>
              <w:jc w:val="center"/>
              <w:rPr>
                <w:sz w:val="18"/>
                <w:szCs w:val="18"/>
              </w:rPr>
            </w:pPr>
            <w:r w:rsidRPr="00D52D86">
              <w:rPr>
                <w:sz w:val="18"/>
                <w:szCs w:val="18"/>
              </w:rPr>
              <w:t>213.00</w:t>
            </w:r>
          </w:p>
        </w:tc>
        <w:tc>
          <w:tcPr>
            <w:tcW w:w="388" w:type="pct"/>
            <w:shd w:val="clear" w:color="auto" w:fill="FFFFFF" w:themeFill="background1"/>
          </w:tcPr>
          <w:p w14:paraId="06E19BCA" w14:textId="77777777" w:rsidR="00211DF4" w:rsidRPr="00D52D86" w:rsidRDefault="00211DF4" w:rsidP="00D52D86">
            <w:pPr>
              <w:pStyle w:val="TableText"/>
              <w:spacing w:before="60" w:after="60"/>
              <w:jc w:val="center"/>
              <w:rPr>
                <w:sz w:val="18"/>
                <w:szCs w:val="18"/>
              </w:rPr>
            </w:pPr>
            <w:r w:rsidRPr="00D52D86">
              <w:rPr>
                <w:sz w:val="18"/>
                <w:szCs w:val="18"/>
              </w:rPr>
              <w:t xml:space="preserve">04/02/16 </w:t>
            </w:r>
            <w:r w:rsidR="00C56D4D" w:rsidRPr="00D52D86">
              <w:rPr>
                <w:sz w:val="18"/>
                <w:szCs w:val="18"/>
              </w:rPr>
              <w:t>–</w:t>
            </w:r>
            <w:r w:rsidRPr="00D52D86">
              <w:rPr>
                <w:sz w:val="18"/>
                <w:szCs w:val="18"/>
              </w:rPr>
              <w:t xml:space="preserve"> 24/04/16</w:t>
            </w:r>
          </w:p>
        </w:tc>
        <w:tc>
          <w:tcPr>
            <w:tcW w:w="420" w:type="pct"/>
            <w:shd w:val="clear" w:color="auto" w:fill="FFFFFF" w:themeFill="background1"/>
          </w:tcPr>
          <w:p w14:paraId="182257F9" w14:textId="77777777" w:rsidR="00211DF4" w:rsidRPr="00D52D86" w:rsidRDefault="00211DF4"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789598C9" w14:textId="77777777" w:rsidR="00211DF4" w:rsidRPr="00D52D86" w:rsidRDefault="00211DF4" w:rsidP="00D52D86">
            <w:pPr>
              <w:pStyle w:val="TableText"/>
              <w:spacing w:before="60" w:after="60"/>
              <w:jc w:val="left"/>
              <w:rPr>
                <w:sz w:val="18"/>
                <w:szCs w:val="18"/>
              </w:rPr>
            </w:pPr>
            <w:r w:rsidRPr="00D52D86">
              <w:rPr>
                <w:sz w:val="18"/>
                <w:szCs w:val="18"/>
              </w:rPr>
              <w:t>Provide waterbird habitat</w:t>
            </w:r>
            <w:r w:rsidR="002D527B">
              <w:rPr>
                <w:sz w:val="18"/>
                <w:szCs w:val="18"/>
              </w:rPr>
              <w:t>.</w:t>
            </w:r>
          </w:p>
        </w:tc>
        <w:tc>
          <w:tcPr>
            <w:tcW w:w="1517" w:type="pct"/>
            <w:shd w:val="clear" w:color="auto" w:fill="FFFFFF" w:themeFill="background1"/>
          </w:tcPr>
          <w:p w14:paraId="1E13531A" w14:textId="77777777" w:rsidR="00211DF4" w:rsidRPr="00D52D86" w:rsidRDefault="00211DF4" w:rsidP="00D52D86">
            <w:pPr>
              <w:pStyle w:val="TableText"/>
              <w:spacing w:before="60" w:after="60"/>
              <w:jc w:val="left"/>
              <w:rPr>
                <w:sz w:val="18"/>
                <w:szCs w:val="18"/>
              </w:rPr>
            </w:pPr>
            <w:r w:rsidRPr="00D52D86">
              <w:rPr>
                <w:sz w:val="18"/>
                <w:szCs w:val="18"/>
              </w:rPr>
              <w:t>17 species of wetland</w:t>
            </w:r>
            <w:r w:rsidR="0036793D">
              <w:rPr>
                <w:sz w:val="18"/>
                <w:szCs w:val="18"/>
              </w:rPr>
              <w:t>-</w:t>
            </w:r>
            <w:r w:rsidRPr="00D52D86">
              <w:rPr>
                <w:sz w:val="18"/>
                <w:szCs w:val="18"/>
              </w:rPr>
              <w:t xml:space="preserve">dependent bird recorded. Most common species were </w:t>
            </w:r>
            <w:r w:rsidR="00442491">
              <w:rPr>
                <w:sz w:val="18"/>
                <w:szCs w:val="18"/>
              </w:rPr>
              <w:t>grey teal</w:t>
            </w:r>
            <w:r w:rsidRPr="00D52D86">
              <w:rPr>
                <w:sz w:val="18"/>
                <w:szCs w:val="18"/>
              </w:rPr>
              <w:t xml:space="preserve">, Eurasian </w:t>
            </w:r>
            <w:r w:rsidR="0036793D">
              <w:rPr>
                <w:sz w:val="18"/>
                <w:szCs w:val="18"/>
              </w:rPr>
              <w:t>coot and pink-eared duck. The SA-listed vulnerable freckled d</w:t>
            </w:r>
            <w:r w:rsidRPr="00D52D86">
              <w:rPr>
                <w:sz w:val="18"/>
                <w:szCs w:val="18"/>
              </w:rPr>
              <w:t>uck was also recorded.</w:t>
            </w:r>
          </w:p>
        </w:tc>
        <w:tc>
          <w:tcPr>
            <w:tcW w:w="673" w:type="pct"/>
            <w:shd w:val="clear" w:color="auto" w:fill="FFFFFF" w:themeFill="background1"/>
          </w:tcPr>
          <w:p w14:paraId="6667DE7D" w14:textId="77777777" w:rsidR="00211DF4" w:rsidRPr="00D52D86" w:rsidRDefault="00211DF4" w:rsidP="00D52D86">
            <w:pPr>
              <w:pStyle w:val="TableText"/>
              <w:spacing w:before="60" w:after="60"/>
              <w:jc w:val="left"/>
              <w:rPr>
                <w:sz w:val="18"/>
                <w:szCs w:val="18"/>
              </w:rPr>
            </w:pPr>
            <w:r w:rsidRPr="00D52D86">
              <w:rPr>
                <w:sz w:val="18"/>
                <w:szCs w:val="18"/>
              </w:rPr>
              <w:t xml:space="preserve">Hoffman </w:t>
            </w:r>
            <w:r w:rsidRPr="00496B19">
              <w:rPr>
                <w:i/>
                <w:sz w:val="18"/>
                <w:szCs w:val="18"/>
              </w:rPr>
              <w:t>et al.</w:t>
            </w:r>
            <w:r w:rsidRPr="00D52D86">
              <w:rPr>
                <w:sz w:val="18"/>
                <w:szCs w:val="18"/>
              </w:rPr>
              <w:t xml:space="preserve"> 2016</w:t>
            </w:r>
          </w:p>
        </w:tc>
      </w:tr>
      <w:tr w:rsidR="007435A8" w:rsidRPr="00222E1A" w14:paraId="2B2D0CE1" w14:textId="77777777" w:rsidTr="00C30761">
        <w:trPr>
          <w:trHeight w:val="20"/>
        </w:trPr>
        <w:tc>
          <w:tcPr>
            <w:tcW w:w="774" w:type="pct"/>
            <w:shd w:val="clear" w:color="auto" w:fill="FFFFFF" w:themeFill="background1"/>
          </w:tcPr>
          <w:p w14:paraId="63483C8F" w14:textId="77777777" w:rsidR="007435A8" w:rsidRPr="00D52D86" w:rsidRDefault="007435A8" w:rsidP="00D52D86">
            <w:pPr>
              <w:pStyle w:val="TableText"/>
              <w:spacing w:before="60" w:after="60"/>
              <w:jc w:val="left"/>
              <w:rPr>
                <w:sz w:val="18"/>
                <w:szCs w:val="18"/>
              </w:rPr>
            </w:pPr>
            <w:r w:rsidRPr="00D52D86">
              <w:rPr>
                <w:sz w:val="18"/>
                <w:szCs w:val="18"/>
              </w:rPr>
              <w:t>Lower Murray: Mallee Wetlands Brickworks Billabong (1516-VicW-03)</w:t>
            </w:r>
          </w:p>
        </w:tc>
        <w:tc>
          <w:tcPr>
            <w:tcW w:w="516" w:type="pct"/>
            <w:shd w:val="clear" w:color="auto" w:fill="FFFFFF" w:themeFill="background1"/>
          </w:tcPr>
          <w:p w14:paraId="65482DF0" w14:textId="77777777" w:rsidR="007435A8" w:rsidRPr="00D52D86" w:rsidRDefault="007435A8" w:rsidP="00D52D86">
            <w:pPr>
              <w:pStyle w:val="TableText"/>
              <w:spacing w:before="60" w:after="60"/>
              <w:jc w:val="center"/>
              <w:rPr>
                <w:sz w:val="18"/>
                <w:szCs w:val="18"/>
              </w:rPr>
            </w:pPr>
            <w:r w:rsidRPr="00D52D86">
              <w:rPr>
                <w:sz w:val="18"/>
                <w:szCs w:val="18"/>
              </w:rPr>
              <w:t>200.00</w:t>
            </w:r>
          </w:p>
        </w:tc>
        <w:tc>
          <w:tcPr>
            <w:tcW w:w="388" w:type="pct"/>
            <w:shd w:val="clear" w:color="auto" w:fill="FFFFFF" w:themeFill="background1"/>
          </w:tcPr>
          <w:p w14:paraId="1D1730EC" w14:textId="77777777" w:rsidR="007435A8" w:rsidRPr="00D52D86" w:rsidRDefault="007435A8" w:rsidP="00D52D86">
            <w:pPr>
              <w:pStyle w:val="TableText"/>
              <w:spacing w:before="60" w:after="60"/>
              <w:jc w:val="center"/>
              <w:rPr>
                <w:sz w:val="18"/>
                <w:szCs w:val="18"/>
              </w:rPr>
            </w:pPr>
            <w:r w:rsidRPr="00D52D86">
              <w:rPr>
                <w:sz w:val="18"/>
                <w:szCs w:val="18"/>
              </w:rPr>
              <w:t xml:space="preserve">01/10/15 </w:t>
            </w:r>
            <w:r w:rsidR="00C56D4D" w:rsidRPr="00D52D86">
              <w:rPr>
                <w:sz w:val="18"/>
                <w:szCs w:val="18"/>
              </w:rPr>
              <w:t>–</w:t>
            </w:r>
            <w:r w:rsidRPr="00D52D86">
              <w:rPr>
                <w:sz w:val="18"/>
                <w:szCs w:val="18"/>
              </w:rPr>
              <w:t xml:space="preserve"> 30/11/15</w:t>
            </w:r>
          </w:p>
        </w:tc>
        <w:tc>
          <w:tcPr>
            <w:tcW w:w="420" w:type="pct"/>
            <w:shd w:val="clear" w:color="auto" w:fill="FFFFFF" w:themeFill="background1"/>
          </w:tcPr>
          <w:p w14:paraId="1DBC9452" w14:textId="77777777" w:rsidR="007435A8" w:rsidRPr="00D52D86" w:rsidRDefault="007435A8"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6692C54F" w14:textId="77777777" w:rsidR="007435A8" w:rsidRPr="00D52D86" w:rsidRDefault="007435A8" w:rsidP="00D52D86">
            <w:pPr>
              <w:pStyle w:val="TableText"/>
              <w:spacing w:before="60" w:after="60"/>
              <w:jc w:val="left"/>
              <w:rPr>
                <w:sz w:val="18"/>
                <w:szCs w:val="18"/>
              </w:rPr>
            </w:pPr>
            <w:r w:rsidRPr="00D52D86">
              <w:rPr>
                <w:sz w:val="18"/>
                <w:szCs w:val="18"/>
              </w:rPr>
              <w:t>Increase the abundance and distribution of Murray hardyhead</w:t>
            </w:r>
            <w:r w:rsidR="002D527B">
              <w:rPr>
                <w:sz w:val="18"/>
                <w:szCs w:val="18"/>
              </w:rPr>
              <w:t>.</w:t>
            </w:r>
          </w:p>
        </w:tc>
        <w:tc>
          <w:tcPr>
            <w:tcW w:w="1517" w:type="pct"/>
            <w:shd w:val="clear" w:color="auto" w:fill="FFFFFF" w:themeFill="background1"/>
          </w:tcPr>
          <w:p w14:paraId="27A85865" w14:textId="77777777" w:rsidR="007435A8" w:rsidRPr="00D52D86" w:rsidRDefault="005B2D7D" w:rsidP="00D52D86">
            <w:pPr>
              <w:pStyle w:val="TableText"/>
              <w:spacing w:before="60" w:after="60"/>
              <w:jc w:val="left"/>
              <w:rPr>
                <w:sz w:val="18"/>
                <w:szCs w:val="18"/>
                <w:lang w:val="en-GB"/>
              </w:rPr>
            </w:pPr>
            <w:r w:rsidRPr="00D52D86">
              <w:rPr>
                <w:sz w:val="18"/>
                <w:szCs w:val="18"/>
                <w:lang w:val="en-GB"/>
              </w:rPr>
              <w:t>Multiple Murray hardyhead cohorts recorded</w:t>
            </w:r>
            <w:r w:rsidR="0036793D">
              <w:rPr>
                <w:sz w:val="18"/>
                <w:szCs w:val="18"/>
                <w:lang w:val="en-GB"/>
              </w:rPr>
              <w:t>,</w:t>
            </w:r>
            <w:r w:rsidRPr="00D52D86">
              <w:rPr>
                <w:sz w:val="18"/>
                <w:szCs w:val="18"/>
                <w:lang w:val="en-GB"/>
              </w:rPr>
              <w:t xml:space="preserve"> indicating that successful recruitment and early indications of self-sustaining population. </w:t>
            </w:r>
          </w:p>
        </w:tc>
        <w:tc>
          <w:tcPr>
            <w:tcW w:w="673" w:type="pct"/>
            <w:shd w:val="clear" w:color="auto" w:fill="FFFFFF" w:themeFill="background1"/>
          </w:tcPr>
          <w:p w14:paraId="0053D55D" w14:textId="77777777" w:rsidR="007435A8" w:rsidRPr="00D52D86" w:rsidRDefault="005B2D7D" w:rsidP="00D52D86">
            <w:pPr>
              <w:pStyle w:val="TableText"/>
              <w:spacing w:before="60" w:after="60"/>
              <w:jc w:val="left"/>
              <w:rPr>
                <w:sz w:val="18"/>
                <w:szCs w:val="18"/>
              </w:rPr>
            </w:pPr>
            <w:r w:rsidRPr="00D52D86">
              <w:rPr>
                <w:sz w:val="18"/>
                <w:szCs w:val="18"/>
              </w:rPr>
              <w:t>Huntley</w:t>
            </w:r>
            <w:r w:rsidR="00B9030D" w:rsidRPr="00D52D86">
              <w:rPr>
                <w:sz w:val="18"/>
                <w:szCs w:val="18"/>
              </w:rPr>
              <w:t xml:space="preserve"> 2016</w:t>
            </w:r>
          </w:p>
        </w:tc>
      </w:tr>
      <w:tr w:rsidR="007435A8" w:rsidRPr="00222E1A" w14:paraId="74767A89" w14:textId="77777777" w:rsidTr="00C30761">
        <w:trPr>
          <w:trHeight w:val="20"/>
        </w:trPr>
        <w:tc>
          <w:tcPr>
            <w:tcW w:w="774" w:type="pct"/>
            <w:shd w:val="clear" w:color="auto" w:fill="FFFFFF" w:themeFill="background1"/>
          </w:tcPr>
          <w:p w14:paraId="7A53E123" w14:textId="77777777" w:rsidR="007435A8" w:rsidRPr="00D52D86" w:rsidRDefault="007435A8" w:rsidP="00D52D86">
            <w:pPr>
              <w:pStyle w:val="TableText"/>
              <w:spacing w:before="60" w:after="60"/>
              <w:jc w:val="left"/>
              <w:rPr>
                <w:sz w:val="18"/>
                <w:szCs w:val="18"/>
              </w:rPr>
            </w:pPr>
            <w:r w:rsidRPr="00D52D86">
              <w:rPr>
                <w:sz w:val="18"/>
                <w:szCs w:val="18"/>
              </w:rPr>
              <w:t xml:space="preserve">Mid Murray Valley </w:t>
            </w:r>
            <w:r w:rsidR="00C56D4D" w:rsidRPr="00D52D86">
              <w:rPr>
                <w:sz w:val="18"/>
                <w:szCs w:val="18"/>
              </w:rPr>
              <w:t>–</w:t>
            </w:r>
            <w:r w:rsidRPr="00D52D86">
              <w:rPr>
                <w:sz w:val="18"/>
                <w:szCs w:val="18"/>
              </w:rPr>
              <w:t xml:space="preserve"> Carrs, Capitts and Bunberoo Creek System (1516-Mur-08)</w:t>
            </w:r>
          </w:p>
        </w:tc>
        <w:tc>
          <w:tcPr>
            <w:tcW w:w="516" w:type="pct"/>
            <w:shd w:val="clear" w:color="auto" w:fill="FFFFFF" w:themeFill="background1"/>
          </w:tcPr>
          <w:p w14:paraId="7EF0FC4A" w14:textId="77777777" w:rsidR="007435A8" w:rsidRPr="00D52D86" w:rsidRDefault="007435A8" w:rsidP="00D52D86">
            <w:pPr>
              <w:pStyle w:val="TableText"/>
              <w:spacing w:before="60" w:after="60"/>
              <w:jc w:val="center"/>
              <w:rPr>
                <w:sz w:val="18"/>
                <w:szCs w:val="18"/>
              </w:rPr>
            </w:pPr>
            <w:r w:rsidRPr="00D52D86">
              <w:rPr>
                <w:sz w:val="18"/>
                <w:szCs w:val="18"/>
              </w:rPr>
              <w:t>115.00</w:t>
            </w:r>
          </w:p>
        </w:tc>
        <w:tc>
          <w:tcPr>
            <w:tcW w:w="388" w:type="pct"/>
            <w:shd w:val="clear" w:color="auto" w:fill="FFFFFF" w:themeFill="background1"/>
          </w:tcPr>
          <w:p w14:paraId="7E0B9765" w14:textId="77777777" w:rsidR="007435A8" w:rsidRPr="00D52D86" w:rsidRDefault="007435A8" w:rsidP="00D52D86">
            <w:pPr>
              <w:pStyle w:val="TableText"/>
              <w:spacing w:before="60" w:after="60"/>
              <w:jc w:val="center"/>
              <w:rPr>
                <w:sz w:val="18"/>
                <w:szCs w:val="18"/>
              </w:rPr>
            </w:pPr>
            <w:r w:rsidRPr="00D52D86">
              <w:rPr>
                <w:sz w:val="18"/>
                <w:szCs w:val="18"/>
              </w:rPr>
              <w:t>19/01/16 – 7/03/16</w:t>
            </w:r>
          </w:p>
        </w:tc>
        <w:tc>
          <w:tcPr>
            <w:tcW w:w="420" w:type="pct"/>
            <w:shd w:val="clear" w:color="auto" w:fill="FFFFFF" w:themeFill="background1"/>
          </w:tcPr>
          <w:p w14:paraId="1DBBE8EB" w14:textId="77777777" w:rsidR="007435A8" w:rsidRPr="00D52D86" w:rsidRDefault="007435A8"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4CE33026" w14:textId="77777777" w:rsidR="007435A8" w:rsidRPr="00D52D86" w:rsidRDefault="007435A8" w:rsidP="00D52D86">
            <w:pPr>
              <w:pStyle w:val="TableText"/>
              <w:spacing w:before="60" w:after="60"/>
              <w:jc w:val="left"/>
              <w:rPr>
                <w:sz w:val="18"/>
                <w:szCs w:val="18"/>
              </w:rPr>
            </w:pPr>
            <w:r w:rsidRPr="00D52D86">
              <w:rPr>
                <w:sz w:val="18"/>
                <w:szCs w:val="18"/>
              </w:rPr>
              <w:t>Provide areas of aquatic habitat for fauna including birds and frogs</w:t>
            </w:r>
            <w:r w:rsidR="002D527B">
              <w:rPr>
                <w:sz w:val="18"/>
                <w:szCs w:val="18"/>
              </w:rPr>
              <w:t>.</w:t>
            </w:r>
          </w:p>
        </w:tc>
        <w:tc>
          <w:tcPr>
            <w:tcW w:w="1517" w:type="pct"/>
            <w:shd w:val="clear" w:color="auto" w:fill="FFFFFF" w:themeFill="background1"/>
          </w:tcPr>
          <w:p w14:paraId="42BB0529" w14:textId="77777777" w:rsidR="007435A8" w:rsidRPr="00D52D86" w:rsidRDefault="007435A8" w:rsidP="00D52D86">
            <w:pPr>
              <w:pStyle w:val="TableText"/>
              <w:spacing w:before="60" w:after="60"/>
              <w:jc w:val="left"/>
              <w:rPr>
                <w:sz w:val="18"/>
                <w:szCs w:val="18"/>
              </w:rPr>
            </w:pPr>
            <w:r w:rsidRPr="00D52D86">
              <w:rPr>
                <w:sz w:val="18"/>
                <w:szCs w:val="18"/>
              </w:rPr>
              <w:t xml:space="preserve">16 species of waterbird recorded. Most </w:t>
            </w:r>
            <w:r w:rsidR="0036793D">
              <w:rPr>
                <w:sz w:val="18"/>
                <w:szCs w:val="18"/>
              </w:rPr>
              <w:t>common species were Australian wood d</w:t>
            </w:r>
            <w:r w:rsidRPr="00D52D86">
              <w:rPr>
                <w:sz w:val="18"/>
                <w:szCs w:val="18"/>
              </w:rPr>
              <w:t xml:space="preserve">uck, </w:t>
            </w:r>
            <w:r w:rsidR="00442491">
              <w:rPr>
                <w:sz w:val="18"/>
                <w:szCs w:val="18"/>
              </w:rPr>
              <w:t>grey teal</w:t>
            </w:r>
            <w:r w:rsidR="0036793D">
              <w:rPr>
                <w:sz w:val="18"/>
                <w:szCs w:val="18"/>
              </w:rPr>
              <w:t>, black swan and white-faced h</w:t>
            </w:r>
            <w:r w:rsidRPr="00D52D86">
              <w:rPr>
                <w:sz w:val="18"/>
                <w:szCs w:val="18"/>
              </w:rPr>
              <w:t>eron. No observations of breeding.</w:t>
            </w:r>
          </w:p>
        </w:tc>
        <w:tc>
          <w:tcPr>
            <w:tcW w:w="673" w:type="pct"/>
            <w:shd w:val="clear" w:color="auto" w:fill="FFFFFF" w:themeFill="background1"/>
          </w:tcPr>
          <w:p w14:paraId="1BC1CA31" w14:textId="77777777" w:rsidR="007435A8" w:rsidRPr="00D52D86" w:rsidRDefault="007435A8" w:rsidP="00D52D86">
            <w:pPr>
              <w:pStyle w:val="TableText"/>
              <w:spacing w:before="60" w:after="60"/>
              <w:jc w:val="left"/>
              <w:rPr>
                <w:sz w:val="18"/>
                <w:szCs w:val="18"/>
              </w:rPr>
            </w:pPr>
            <w:r w:rsidRPr="00D52D86">
              <w:rPr>
                <w:sz w:val="18"/>
                <w:szCs w:val="18"/>
              </w:rPr>
              <w:t xml:space="preserve">Sunraysia Environmental 2016 </w:t>
            </w:r>
          </w:p>
        </w:tc>
      </w:tr>
      <w:tr w:rsidR="007435A8" w:rsidRPr="00222E1A" w14:paraId="7B598F71" w14:textId="77777777" w:rsidTr="00C30761">
        <w:trPr>
          <w:trHeight w:val="20"/>
        </w:trPr>
        <w:tc>
          <w:tcPr>
            <w:tcW w:w="774" w:type="pct"/>
            <w:shd w:val="clear" w:color="auto" w:fill="FFFFFF" w:themeFill="background1"/>
          </w:tcPr>
          <w:p w14:paraId="0047D794" w14:textId="77777777" w:rsidR="007435A8" w:rsidRPr="00D52D86" w:rsidRDefault="007435A8" w:rsidP="00D52D86">
            <w:pPr>
              <w:pStyle w:val="TableText"/>
              <w:spacing w:before="60" w:after="60"/>
              <w:jc w:val="left"/>
              <w:rPr>
                <w:sz w:val="18"/>
                <w:szCs w:val="18"/>
              </w:rPr>
            </w:pPr>
            <w:r w:rsidRPr="00D52D86">
              <w:rPr>
                <w:sz w:val="18"/>
                <w:szCs w:val="18"/>
              </w:rPr>
              <w:t xml:space="preserve">Mid Murray Valley </w:t>
            </w:r>
            <w:r w:rsidR="00C56D4D" w:rsidRPr="00D52D86">
              <w:rPr>
                <w:sz w:val="18"/>
                <w:szCs w:val="18"/>
              </w:rPr>
              <w:t>–</w:t>
            </w:r>
            <w:r w:rsidRPr="00D52D86">
              <w:rPr>
                <w:sz w:val="18"/>
                <w:szCs w:val="18"/>
              </w:rPr>
              <w:t xml:space="preserve"> Wingillie Station (1516-Mur-09)</w:t>
            </w:r>
          </w:p>
        </w:tc>
        <w:tc>
          <w:tcPr>
            <w:tcW w:w="516" w:type="pct"/>
            <w:shd w:val="clear" w:color="auto" w:fill="FFFFFF" w:themeFill="background1"/>
          </w:tcPr>
          <w:p w14:paraId="5F25FB57" w14:textId="77777777" w:rsidR="007435A8" w:rsidRPr="00D52D86" w:rsidRDefault="007435A8" w:rsidP="00D52D86">
            <w:pPr>
              <w:pStyle w:val="TableText"/>
              <w:spacing w:before="60" w:after="60"/>
              <w:jc w:val="center"/>
              <w:rPr>
                <w:sz w:val="18"/>
                <w:szCs w:val="18"/>
              </w:rPr>
            </w:pPr>
            <w:r w:rsidRPr="00D52D86">
              <w:rPr>
                <w:sz w:val="18"/>
                <w:szCs w:val="18"/>
              </w:rPr>
              <w:t>950.00</w:t>
            </w:r>
          </w:p>
        </w:tc>
        <w:tc>
          <w:tcPr>
            <w:tcW w:w="388" w:type="pct"/>
            <w:shd w:val="clear" w:color="auto" w:fill="FFFFFF" w:themeFill="background1"/>
          </w:tcPr>
          <w:p w14:paraId="4F2829C0" w14:textId="77777777" w:rsidR="007435A8" w:rsidRPr="00D52D86" w:rsidRDefault="007435A8" w:rsidP="00D52D86">
            <w:pPr>
              <w:pStyle w:val="TableText"/>
              <w:spacing w:before="60" w:after="60"/>
              <w:jc w:val="center"/>
              <w:rPr>
                <w:sz w:val="18"/>
                <w:szCs w:val="18"/>
              </w:rPr>
            </w:pPr>
            <w:r w:rsidRPr="00D52D86">
              <w:rPr>
                <w:sz w:val="18"/>
                <w:szCs w:val="18"/>
              </w:rPr>
              <w:t xml:space="preserve">04/04/16 </w:t>
            </w:r>
            <w:r w:rsidR="00C56D4D" w:rsidRPr="00D52D86">
              <w:rPr>
                <w:sz w:val="18"/>
                <w:szCs w:val="18"/>
              </w:rPr>
              <w:t>–</w:t>
            </w:r>
            <w:r w:rsidRPr="00D52D86">
              <w:rPr>
                <w:sz w:val="18"/>
                <w:szCs w:val="18"/>
              </w:rPr>
              <w:t xml:space="preserve"> 16/05/16</w:t>
            </w:r>
          </w:p>
        </w:tc>
        <w:tc>
          <w:tcPr>
            <w:tcW w:w="420" w:type="pct"/>
            <w:shd w:val="clear" w:color="auto" w:fill="FFFFFF" w:themeFill="background1"/>
          </w:tcPr>
          <w:p w14:paraId="52D67740" w14:textId="77777777" w:rsidR="007435A8" w:rsidRPr="00D52D86" w:rsidRDefault="007435A8" w:rsidP="00D52D86">
            <w:pPr>
              <w:pStyle w:val="TableText"/>
              <w:spacing w:before="60" w:after="60"/>
              <w:jc w:val="center"/>
              <w:rPr>
                <w:sz w:val="18"/>
                <w:szCs w:val="18"/>
              </w:rPr>
            </w:pPr>
            <w:r w:rsidRPr="00D52D86">
              <w:rPr>
                <w:sz w:val="18"/>
                <w:szCs w:val="18"/>
              </w:rPr>
              <w:t>Wetland</w:t>
            </w:r>
          </w:p>
        </w:tc>
        <w:tc>
          <w:tcPr>
            <w:tcW w:w="712" w:type="pct"/>
            <w:shd w:val="clear" w:color="auto" w:fill="FFFFFF" w:themeFill="background1"/>
          </w:tcPr>
          <w:p w14:paraId="08A9BD8D" w14:textId="77777777" w:rsidR="007435A8" w:rsidRPr="00D52D86" w:rsidRDefault="007435A8" w:rsidP="00D52D86">
            <w:pPr>
              <w:pStyle w:val="TableText"/>
              <w:spacing w:before="60" w:after="60"/>
              <w:jc w:val="left"/>
              <w:rPr>
                <w:sz w:val="18"/>
                <w:szCs w:val="18"/>
              </w:rPr>
            </w:pPr>
            <w:r w:rsidRPr="00D52D86">
              <w:rPr>
                <w:sz w:val="18"/>
                <w:szCs w:val="18"/>
              </w:rPr>
              <w:t>Support suitable habitat conditions and food resources for waterbird growth and survival and southern bell frog.</w:t>
            </w:r>
          </w:p>
        </w:tc>
        <w:tc>
          <w:tcPr>
            <w:tcW w:w="1517" w:type="pct"/>
            <w:shd w:val="clear" w:color="auto" w:fill="FFFFFF" w:themeFill="background1"/>
          </w:tcPr>
          <w:p w14:paraId="72D981E4" w14:textId="77777777" w:rsidR="007435A8" w:rsidRPr="00D52D86" w:rsidRDefault="007435A8" w:rsidP="00D52D86">
            <w:pPr>
              <w:pStyle w:val="TableText"/>
              <w:spacing w:before="60" w:after="60"/>
              <w:jc w:val="left"/>
              <w:rPr>
                <w:sz w:val="18"/>
                <w:szCs w:val="18"/>
              </w:rPr>
            </w:pPr>
            <w:r w:rsidRPr="00D52D86">
              <w:rPr>
                <w:sz w:val="18"/>
                <w:szCs w:val="18"/>
              </w:rPr>
              <w:t>Six frog species identified</w:t>
            </w:r>
            <w:r w:rsidR="001F05B6">
              <w:rPr>
                <w:sz w:val="18"/>
                <w:szCs w:val="18"/>
              </w:rPr>
              <w:t>,</w:t>
            </w:r>
            <w:r w:rsidRPr="00D52D86">
              <w:rPr>
                <w:sz w:val="18"/>
                <w:szCs w:val="18"/>
              </w:rPr>
              <w:t xml:space="preserve"> including the threatened southern bell frog. Waterbirds were immediately attracted to the site and included pelicans, little black cormorants, pied cormorants, royal spoonbills, ibis, yellow</w:t>
            </w:r>
            <w:r w:rsidR="001F05B6">
              <w:rPr>
                <w:sz w:val="18"/>
                <w:szCs w:val="18"/>
              </w:rPr>
              <w:t>-</w:t>
            </w:r>
            <w:r w:rsidRPr="00D52D86">
              <w:rPr>
                <w:sz w:val="18"/>
                <w:szCs w:val="18"/>
              </w:rPr>
              <w:t>billed spoonbills, teals, black ducks, dotterels and egrets.</w:t>
            </w:r>
          </w:p>
        </w:tc>
        <w:tc>
          <w:tcPr>
            <w:tcW w:w="673" w:type="pct"/>
            <w:shd w:val="clear" w:color="auto" w:fill="FFFFFF" w:themeFill="background1"/>
          </w:tcPr>
          <w:p w14:paraId="1D590676" w14:textId="77777777" w:rsidR="007435A8" w:rsidRPr="00D52D86" w:rsidRDefault="007435A8" w:rsidP="00D52D86">
            <w:pPr>
              <w:pStyle w:val="TableText"/>
              <w:spacing w:before="60" w:after="60"/>
              <w:jc w:val="left"/>
              <w:rPr>
                <w:sz w:val="18"/>
                <w:szCs w:val="18"/>
              </w:rPr>
            </w:pPr>
            <w:r w:rsidRPr="00D52D86">
              <w:rPr>
                <w:sz w:val="18"/>
                <w:szCs w:val="18"/>
              </w:rPr>
              <w:t xml:space="preserve">CEWO </w:t>
            </w:r>
            <w:r w:rsidR="00DD5F13">
              <w:rPr>
                <w:sz w:val="18"/>
                <w:szCs w:val="18"/>
              </w:rPr>
              <w:t>a</w:t>
            </w:r>
            <w:r w:rsidRPr="00D52D86">
              <w:rPr>
                <w:sz w:val="18"/>
                <w:szCs w:val="18"/>
              </w:rPr>
              <w:t xml:space="preserve">cquittal </w:t>
            </w:r>
            <w:r w:rsidR="00DD5F13">
              <w:rPr>
                <w:sz w:val="18"/>
                <w:szCs w:val="18"/>
              </w:rPr>
              <w:t>r</w:t>
            </w:r>
            <w:r w:rsidRPr="00D52D86">
              <w:rPr>
                <w:sz w:val="18"/>
                <w:szCs w:val="18"/>
              </w:rPr>
              <w:t>eport (unpublished)</w:t>
            </w:r>
          </w:p>
        </w:tc>
      </w:tr>
    </w:tbl>
    <w:p w14:paraId="35E0D332" w14:textId="77777777" w:rsidR="009A4B84" w:rsidRPr="00222E1A" w:rsidRDefault="009A4B84" w:rsidP="00496B19">
      <w:pPr>
        <w:spacing w:before="40" w:after="0"/>
        <w:rPr>
          <w:sz w:val="18"/>
          <w:szCs w:val="18"/>
        </w:rPr>
      </w:pPr>
      <w:r w:rsidRPr="00222E1A">
        <w:rPr>
          <w:sz w:val="18"/>
          <w:szCs w:val="18"/>
          <w:vertAlign w:val="superscript"/>
        </w:rPr>
        <w:t>1</w:t>
      </w:r>
      <w:r w:rsidRPr="00222E1A">
        <w:rPr>
          <w:sz w:val="18"/>
          <w:szCs w:val="18"/>
        </w:rPr>
        <w:t xml:space="preserve"> As reported by the Commonwealth Environmental Water Office (CEWO</w:t>
      </w:r>
      <w:r w:rsidR="008E502E">
        <w:rPr>
          <w:sz w:val="18"/>
          <w:szCs w:val="18"/>
        </w:rPr>
        <w:t>)</w:t>
      </w:r>
      <w:r w:rsidRPr="00222E1A">
        <w:rPr>
          <w:sz w:val="18"/>
          <w:szCs w:val="18"/>
        </w:rPr>
        <w:t xml:space="preserve"> </w:t>
      </w:r>
      <w:r w:rsidR="008E502E">
        <w:rPr>
          <w:sz w:val="18"/>
          <w:szCs w:val="18"/>
        </w:rPr>
        <w:t>(</w:t>
      </w:r>
      <w:r w:rsidRPr="00222E1A">
        <w:rPr>
          <w:sz w:val="18"/>
          <w:szCs w:val="18"/>
        </w:rPr>
        <w:t>unpublished).</w:t>
      </w:r>
    </w:p>
    <w:p w14:paraId="0D12E36F" w14:textId="77777777" w:rsidR="00352557" w:rsidRPr="00222E1A" w:rsidRDefault="009A4B84" w:rsidP="00496B19">
      <w:pPr>
        <w:spacing w:after="0" w:line="276" w:lineRule="auto"/>
        <w:rPr>
          <w:rFonts w:eastAsiaTheme="majorEastAsia" w:cstheme="majorBidi"/>
          <w:b/>
          <w:bCs/>
          <w:color w:val="auto"/>
          <w:sz w:val="32"/>
          <w:szCs w:val="28"/>
        </w:rPr>
      </w:pPr>
      <w:r w:rsidRPr="00222E1A">
        <w:rPr>
          <w:rFonts w:eastAsiaTheme="majorEastAsia" w:cstheme="majorBidi"/>
          <w:bCs/>
          <w:color w:val="auto"/>
          <w:sz w:val="18"/>
          <w:szCs w:val="18"/>
        </w:rPr>
        <w:t xml:space="preserve">Note: </w:t>
      </w:r>
      <w:r w:rsidR="005F3874">
        <w:rPr>
          <w:rFonts w:eastAsiaTheme="majorEastAsia" w:cstheme="majorBidi"/>
          <w:bCs/>
          <w:color w:val="auto"/>
          <w:sz w:val="18"/>
          <w:szCs w:val="18"/>
        </w:rPr>
        <w:t>S</w:t>
      </w:r>
      <w:r w:rsidRPr="00222E1A">
        <w:rPr>
          <w:rFonts w:eastAsiaTheme="majorEastAsia" w:cstheme="majorBidi"/>
          <w:bCs/>
          <w:color w:val="auto"/>
          <w:sz w:val="18"/>
          <w:szCs w:val="18"/>
        </w:rPr>
        <w:t>ites for which no information could be sourced have been excluded</w:t>
      </w:r>
      <w:r w:rsidR="005F3874">
        <w:rPr>
          <w:rFonts w:eastAsiaTheme="majorEastAsia" w:cstheme="majorBidi"/>
          <w:bCs/>
          <w:color w:val="auto"/>
          <w:sz w:val="18"/>
          <w:szCs w:val="18"/>
        </w:rPr>
        <w:t xml:space="preserve">; EPBC = endangered or vulnerable under the national </w:t>
      </w:r>
      <w:r w:rsidR="005F3874" w:rsidRPr="000F6EB5">
        <w:rPr>
          <w:rFonts w:eastAsiaTheme="majorEastAsia" w:cstheme="majorBidi"/>
          <w:bCs/>
          <w:i/>
          <w:color w:val="auto"/>
          <w:sz w:val="18"/>
          <w:szCs w:val="18"/>
        </w:rPr>
        <w:t>Environment Protection and Biodiversity Conservation Act 1999</w:t>
      </w:r>
      <w:r w:rsidR="000F6EB5">
        <w:rPr>
          <w:rFonts w:eastAsiaTheme="majorEastAsia" w:cstheme="majorBidi"/>
          <w:bCs/>
          <w:color w:val="auto"/>
          <w:sz w:val="18"/>
          <w:szCs w:val="18"/>
        </w:rPr>
        <w:t>; NFSA = Nature Foundation SA; NRM = Natural Resource Management; SA = South Australia.</w:t>
      </w:r>
    </w:p>
    <w:p w14:paraId="28ABCAA1" w14:textId="77777777" w:rsidR="00352557" w:rsidRPr="00222E1A" w:rsidRDefault="00352557" w:rsidP="00352557">
      <w:pPr>
        <w:pStyle w:val="Heading1"/>
        <w:sectPr w:rsidR="00352557" w:rsidRPr="00222E1A" w:rsidSect="00A4363B">
          <w:pgSz w:w="16820" w:h="11900" w:orient="landscape" w:code="9"/>
          <w:pgMar w:top="1440" w:right="1440" w:bottom="1440" w:left="1440" w:header="708" w:footer="708" w:gutter="0"/>
          <w:cols w:space="708"/>
          <w:docGrid w:linePitch="360"/>
        </w:sectPr>
      </w:pPr>
    </w:p>
    <w:p w14:paraId="618949E5" w14:textId="77777777" w:rsidR="00E42553" w:rsidRPr="00222E1A" w:rsidRDefault="00250CF4" w:rsidP="00951676">
      <w:pPr>
        <w:pStyle w:val="Heading2"/>
      </w:pPr>
      <w:bookmarkStart w:id="75" w:name="_Ref323912324"/>
      <w:bookmarkStart w:id="76" w:name="_Toc495934611"/>
      <w:r w:rsidRPr="00222E1A">
        <w:lastRenderedPageBreak/>
        <w:t>Important wetland case studies</w:t>
      </w:r>
      <w:bookmarkEnd w:id="75"/>
      <w:bookmarkEnd w:id="76"/>
    </w:p>
    <w:p w14:paraId="6AE4B400" w14:textId="77777777" w:rsidR="00F402CD" w:rsidRPr="00222E1A" w:rsidRDefault="00F264CE" w:rsidP="006A5844">
      <w:pPr>
        <w:spacing w:after="60"/>
        <w:rPr>
          <w:bCs/>
        </w:rPr>
      </w:pPr>
      <w:r w:rsidRPr="00222E1A">
        <w:t>Thirteen</w:t>
      </w:r>
      <w:r w:rsidR="00523669" w:rsidRPr="00222E1A">
        <w:t xml:space="preserve"> DIWA/Ramsar sites were the target of Commonwealth environmental water in </w:t>
      </w:r>
      <w:r w:rsidR="00D15880" w:rsidRPr="00222E1A">
        <w:t>2015</w:t>
      </w:r>
      <w:r w:rsidR="00BC261F" w:rsidRPr="00222E1A">
        <w:t>–16</w:t>
      </w:r>
      <w:r w:rsidR="00523669" w:rsidRPr="00222E1A">
        <w:t xml:space="preserve"> and had expected outcomes related to diversity. </w:t>
      </w:r>
      <w:r w:rsidRPr="00222E1A">
        <w:t>Th</w:t>
      </w:r>
      <w:r w:rsidR="006A5844">
        <w:t>ese</w:t>
      </w:r>
      <w:r w:rsidRPr="00222E1A">
        <w:t xml:space="preserve"> included several sites within </w:t>
      </w:r>
      <w:r w:rsidR="00507326" w:rsidRPr="00222E1A">
        <w:t>Selected</w:t>
      </w:r>
      <w:r w:rsidRPr="00222E1A">
        <w:t xml:space="preserve"> Areas (e.g. </w:t>
      </w:r>
      <w:r w:rsidR="00507326" w:rsidRPr="00222E1A">
        <w:rPr>
          <w:bCs/>
        </w:rPr>
        <w:t xml:space="preserve">Gingham and Lower Gwydir (Big Leather) watercourses, Lowbidgee wetlands) as well as several sites for which little information on the effects of environmental water could be sourced (e.g. </w:t>
      </w:r>
      <w:r w:rsidR="00146F89" w:rsidRPr="00222E1A">
        <w:rPr>
          <w:bCs/>
        </w:rPr>
        <w:t>Pike</w:t>
      </w:r>
      <w:r w:rsidR="006A5844">
        <w:rPr>
          <w:bCs/>
        </w:rPr>
        <w:t>–</w:t>
      </w:r>
      <w:r w:rsidR="00146F89" w:rsidRPr="00222E1A">
        <w:rPr>
          <w:bCs/>
        </w:rPr>
        <w:t>Mundic wetland system, Gunbower Creek). Five sites were selected as case studies to assess the effects of Commonwealth environmental water on important wetlands</w:t>
      </w:r>
      <w:r w:rsidR="006A5844">
        <w:rPr>
          <w:bCs/>
        </w:rPr>
        <w:t>:</w:t>
      </w:r>
    </w:p>
    <w:p w14:paraId="62DA4DB9" w14:textId="77777777" w:rsidR="00146F89" w:rsidRPr="00222E1A" w:rsidRDefault="00146F89" w:rsidP="00255A77">
      <w:pPr>
        <w:pStyle w:val="ListParagraph"/>
        <w:numPr>
          <w:ilvl w:val="0"/>
          <w:numId w:val="6"/>
        </w:numPr>
        <w:rPr>
          <w:bCs/>
        </w:rPr>
      </w:pPr>
      <w:r w:rsidRPr="00222E1A">
        <w:rPr>
          <w:bCs/>
        </w:rPr>
        <w:t>Banrock Station – DIWA and Ramsar</w:t>
      </w:r>
    </w:p>
    <w:p w14:paraId="6BE4976F" w14:textId="77777777" w:rsidR="00146F89" w:rsidRPr="00222E1A" w:rsidRDefault="00146F89" w:rsidP="00255A77">
      <w:pPr>
        <w:pStyle w:val="ListParagraph"/>
        <w:numPr>
          <w:ilvl w:val="0"/>
          <w:numId w:val="6"/>
        </w:numPr>
        <w:rPr>
          <w:bCs/>
        </w:rPr>
      </w:pPr>
      <w:r w:rsidRPr="00222E1A">
        <w:rPr>
          <w:bCs/>
        </w:rPr>
        <w:t>Barmah</w:t>
      </w:r>
      <w:r w:rsidR="00C56D4D">
        <w:rPr>
          <w:bCs/>
        </w:rPr>
        <w:t>–</w:t>
      </w:r>
      <w:r w:rsidRPr="00222E1A">
        <w:rPr>
          <w:bCs/>
        </w:rPr>
        <w:t>Millewa Forest – DIWA and Ramsar</w:t>
      </w:r>
    </w:p>
    <w:p w14:paraId="3B926660" w14:textId="77777777" w:rsidR="00093400" w:rsidRPr="00222E1A" w:rsidRDefault="00093400" w:rsidP="00255A77">
      <w:pPr>
        <w:pStyle w:val="ListParagraph"/>
        <w:numPr>
          <w:ilvl w:val="0"/>
          <w:numId w:val="6"/>
        </w:numPr>
        <w:rPr>
          <w:bCs/>
        </w:rPr>
      </w:pPr>
      <w:r w:rsidRPr="00222E1A">
        <w:rPr>
          <w:bCs/>
        </w:rPr>
        <w:t>Cardross Lake</w:t>
      </w:r>
      <w:r w:rsidR="009A4B84" w:rsidRPr="00222E1A">
        <w:rPr>
          <w:bCs/>
        </w:rPr>
        <w:t>s</w:t>
      </w:r>
      <w:r w:rsidRPr="00222E1A">
        <w:rPr>
          <w:bCs/>
        </w:rPr>
        <w:t xml:space="preserve"> – DIWA</w:t>
      </w:r>
    </w:p>
    <w:p w14:paraId="7A6E3DD3" w14:textId="77777777" w:rsidR="00093400" w:rsidRPr="00222E1A" w:rsidRDefault="00093400" w:rsidP="00255A77">
      <w:pPr>
        <w:pStyle w:val="ListParagraph"/>
        <w:numPr>
          <w:ilvl w:val="0"/>
          <w:numId w:val="6"/>
        </w:numPr>
        <w:rPr>
          <w:bCs/>
        </w:rPr>
      </w:pPr>
      <w:r w:rsidRPr="00222E1A">
        <w:rPr>
          <w:bCs/>
        </w:rPr>
        <w:t>Hattah</w:t>
      </w:r>
      <w:r w:rsidR="00C56D4D">
        <w:rPr>
          <w:bCs/>
        </w:rPr>
        <w:t>–</w:t>
      </w:r>
      <w:r w:rsidRPr="00222E1A">
        <w:rPr>
          <w:bCs/>
        </w:rPr>
        <w:t>Kulkyne Lakes – DIWA and Ramsar</w:t>
      </w:r>
    </w:p>
    <w:p w14:paraId="7246B665" w14:textId="77777777" w:rsidR="00093400" w:rsidRPr="00222E1A" w:rsidRDefault="00093400" w:rsidP="00F402CD">
      <w:pPr>
        <w:pStyle w:val="ListParagraph"/>
        <w:numPr>
          <w:ilvl w:val="0"/>
          <w:numId w:val="6"/>
        </w:numPr>
        <w:rPr>
          <w:bCs/>
        </w:rPr>
      </w:pPr>
      <w:r w:rsidRPr="00222E1A">
        <w:rPr>
          <w:bCs/>
        </w:rPr>
        <w:t>Macquarie Marshes – DIWA and Ramsar</w:t>
      </w:r>
      <w:r w:rsidR="006A5844">
        <w:rPr>
          <w:bCs/>
        </w:rPr>
        <w:t>.</w:t>
      </w:r>
    </w:p>
    <w:p w14:paraId="1DD02C84" w14:textId="77777777" w:rsidR="00DA1E4C" w:rsidRPr="00222E1A" w:rsidRDefault="00DA1E4C" w:rsidP="0084134D">
      <w:pPr>
        <w:pStyle w:val="Heading3"/>
      </w:pPr>
      <w:bookmarkStart w:id="77" w:name="_Toc495934612"/>
      <w:r w:rsidRPr="00222E1A">
        <w:t>Banrock Station</w:t>
      </w:r>
      <w:bookmarkEnd w:id="77"/>
    </w:p>
    <w:p w14:paraId="5648861D" w14:textId="77777777" w:rsidR="00DA1E4C" w:rsidRPr="00222E1A" w:rsidRDefault="00DA1E4C" w:rsidP="00DA1E4C">
      <w:pPr>
        <w:pStyle w:val="Heading4"/>
      </w:pPr>
      <w:r w:rsidRPr="00222E1A">
        <w:t xml:space="preserve">What was the </w:t>
      </w:r>
      <w:r w:rsidR="006A5844">
        <w:t>e</w:t>
      </w:r>
      <w:r w:rsidRPr="00222E1A">
        <w:t xml:space="preserve">xpected </w:t>
      </w:r>
      <w:r w:rsidR="006A5844">
        <w:t>o</w:t>
      </w:r>
      <w:r w:rsidRPr="00222E1A">
        <w:t>utcome?</w:t>
      </w:r>
    </w:p>
    <w:p w14:paraId="374DEF49" w14:textId="77777777" w:rsidR="00DA1E4C" w:rsidRPr="00222E1A" w:rsidRDefault="00DA1E4C" w:rsidP="006A5844">
      <w:pPr>
        <w:spacing w:after="60"/>
      </w:pPr>
      <w:r w:rsidRPr="00222E1A">
        <w:t xml:space="preserve">The </w:t>
      </w:r>
      <w:r w:rsidR="006A5844">
        <w:t>e</w:t>
      </w:r>
      <w:r w:rsidRPr="00222E1A">
        <w:t xml:space="preserve">xpected </w:t>
      </w:r>
      <w:r w:rsidR="006A5844">
        <w:t>o</w:t>
      </w:r>
      <w:r w:rsidRPr="00222E1A">
        <w:t>utcomes related to biodiversity were to:</w:t>
      </w:r>
    </w:p>
    <w:p w14:paraId="43E19AD0" w14:textId="77777777" w:rsidR="005D28FC" w:rsidRPr="00222E1A" w:rsidRDefault="005D28FC" w:rsidP="00D2728C">
      <w:pPr>
        <w:pStyle w:val="ListParagraph"/>
        <w:numPr>
          <w:ilvl w:val="0"/>
          <w:numId w:val="19"/>
        </w:numPr>
        <w:ind w:left="360"/>
        <w:rPr>
          <w:i/>
        </w:rPr>
      </w:pPr>
      <w:r w:rsidRPr="00222E1A">
        <w:rPr>
          <w:i/>
        </w:rPr>
        <w:t>Protect the extent and condition of native riparian vegetation communities and provide reproduction and recruitment opportunities.</w:t>
      </w:r>
    </w:p>
    <w:p w14:paraId="40FCE87E" w14:textId="77777777" w:rsidR="005D28FC" w:rsidRPr="00222E1A" w:rsidRDefault="005D28FC" w:rsidP="00D2728C">
      <w:pPr>
        <w:pStyle w:val="ListParagraph"/>
        <w:numPr>
          <w:ilvl w:val="0"/>
          <w:numId w:val="19"/>
        </w:numPr>
        <w:ind w:left="360"/>
        <w:rPr>
          <w:i/>
        </w:rPr>
      </w:pPr>
      <w:r w:rsidRPr="00222E1A">
        <w:rPr>
          <w:i/>
        </w:rPr>
        <w:t>Improve cover and condition of understorey vegetation including lignum.</w:t>
      </w:r>
    </w:p>
    <w:p w14:paraId="416FF5D3" w14:textId="77777777" w:rsidR="00DA1E4C" w:rsidRPr="00222E1A" w:rsidRDefault="005D28FC" w:rsidP="00D2728C">
      <w:pPr>
        <w:pStyle w:val="ListParagraph"/>
        <w:numPr>
          <w:ilvl w:val="0"/>
          <w:numId w:val="19"/>
        </w:numPr>
        <w:ind w:left="360"/>
        <w:rPr>
          <w:i/>
        </w:rPr>
      </w:pPr>
      <w:r w:rsidRPr="00222E1A">
        <w:rPr>
          <w:i/>
        </w:rPr>
        <w:t>Enhance survival of seedlings arising from 2011 flood event.</w:t>
      </w:r>
    </w:p>
    <w:p w14:paraId="7F368780" w14:textId="77777777" w:rsidR="005D28FC" w:rsidRPr="00222E1A" w:rsidRDefault="005D28FC" w:rsidP="00D2728C">
      <w:pPr>
        <w:pStyle w:val="ListParagraph"/>
        <w:numPr>
          <w:ilvl w:val="0"/>
          <w:numId w:val="19"/>
        </w:numPr>
        <w:ind w:left="360"/>
        <w:rPr>
          <w:i/>
        </w:rPr>
      </w:pPr>
      <w:r w:rsidRPr="00222E1A">
        <w:rPr>
          <w:i/>
        </w:rPr>
        <w:t xml:space="preserve">Establish more diverse healthy habitat for other native species including the </w:t>
      </w:r>
      <w:r w:rsidR="00E575FE">
        <w:rPr>
          <w:i/>
        </w:rPr>
        <w:t>s</w:t>
      </w:r>
      <w:r w:rsidRPr="00222E1A">
        <w:rPr>
          <w:i/>
        </w:rPr>
        <w:t xml:space="preserve">outhern </w:t>
      </w:r>
      <w:r w:rsidR="00E575FE">
        <w:rPr>
          <w:i/>
        </w:rPr>
        <w:t>b</w:t>
      </w:r>
      <w:r w:rsidRPr="00222E1A">
        <w:rPr>
          <w:i/>
        </w:rPr>
        <w:t xml:space="preserve">ell </w:t>
      </w:r>
      <w:r w:rsidR="00E575FE">
        <w:rPr>
          <w:i/>
        </w:rPr>
        <w:t>f</w:t>
      </w:r>
      <w:r w:rsidRPr="00222E1A">
        <w:rPr>
          <w:i/>
        </w:rPr>
        <w:t>rog.</w:t>
      </w:r>
    </w:p>
    <w:p w14:paraId="69F93042" w14:textId="77777777" w:rsidR="005D28FC" w:rsidRPr="00222E1A" w:rsidRDefault="005D28FC" w:rsidP="00D2728C">
      <w:pPr>
        <w:pStyle w:val="ListParagraph"/>
        <w:numPr>
          <w:ilvl w:val="0"/>
          <w:numId w:val="19"/>
        </w:numPr>
        <w:ind w:left="360"/>
        <w:rPr>
          <w:i/>
        </w:rPr>
      </w:pPr>
      <w:r w:rsidRPr="00222E1A">
        <w:rPr>
          <w:i/>
        </w:rPr>
        <w:t>Improve the condition of the associated</w:t>
      </w:r>
      <w:r w:rsidR="00E575FE">
        <w:rPr>
          <w:i/>
        </w:rPr>
        <w:t xml:space="preserve"> river</w:t>
      </w:r>
      <w:r w:rsidRPr="00222E1A">
        <w:rPr>
          <w:i/>
        </w:rPr>
        <w:t xml:space="preserve"> </w:t>
      </w:r>
      <w:r w:rsidR="00E575FE">
        <w:rPr>
          <w:i/>
        </w:rPr>
        <w:t>r</w:t>
      </w:r>
      <w:r w:rsidRPr="00222E1A">
        <w:rPr>
          <w:i/>
        </w:rPr>
        <w:t xml:space="preserve">ed </w:t>
      </w:r>
      <w:r w:rsidR="00E575FE">
        <w:rPr>
          <w:i/>
        </w:rPr>
        <w:t>g</w:t>
      </w:r>
      <w:r w:rsidRPr="00222E1A">
        <w:rPr>
          <w:i/>
        </w:rPr>
        <w:t xml:space="preserve">um woodland vegetation communities that are hosting one of the few colonies of </w:t>
      </w:r>
      <w:r w:rsidR="00E575FE">
        <w:rPr>
          <w:i/>
        </w:rPr>
        <w:t>r</w:t>
      </w:r>
      <w:r w:rsidRPr="00222E1A">
        <w:rPr>
          <w:i/>
        </w:rPr>
        <w:t xml:space="preserve">egent </w:t>
      </w:r>
      <w:r w:rsidR="00E575FE">
        <w:rPr>
          <w:i/>
        </w:rPr>
        <w:t>p</w:t>
      </w:r>
      <w:r w:rsidRPr="00222E1A">
        <w:rPr>
          <w:i/>
        </w:rPr>
        <w:t>arrot in South Australia.</w:t>
      </w:r>
    </w:p>
    <w:p w14:paraId="17BD506F" w14:textId="77777777" w:rsidR="005D28FC" w:rsidRPr="00222E1A" w:rsidRDefault="005D28FC" w:rsidP="00D2728C">
      <w:pPr>
        <w:pStyle w:val="ListParagraph"/>
        <w:numPr>
          <w:ilvl w:val="0"/>
          <w:numId w:val="19"/>
        </w:numPr>
        <w:ind w:left="360"/>
        <w:rPr>
          <w:i/>
        </w:rPr>
      </w:pPr>
      <w:r w:rsidRPr="00222E1A">
        <w:rPr>
          <w:i/>
        </w:rPr>
        <w:t>Establish more diverse and healthy habitat for both wetland and migratory bird species found in the surrounding Ramsar area.</w:t>
      </w:r>
    </w:p>
    <w:p w14:paraId="54C380D9" w14:textId="77777777" w:rsidR="00DA1E4C" w:rsidRPr="00222E1A" w:rsidRDefault="00DA1E4C" w:rsidP="00DA1E4C">
      <w:pPr>
        <w:pStyle w:val="Heading4"/>
      </w:pPr>
      <w:r w:rsidRPr="00222E1A">
        <w:t>What information is available about the watering action?</w:t>
      </w:r>
    </w:p>
    <w:p w14:paraId="6B32EC75" w14:textId="77777777" w:rsidR="00DA1E4C" w:rsidRDefault="00DA1E4C" w:rsidP="00DA1E4C">
      <w:r w:rsidRPr="00222E1A">
        <w:t xml:space="preserve">A total of </w:t>
      </w:r>
      <w:r w:rsidR="00B61798" w:rsidRPr="00222E1A">
        <w:t>2000</w:t>
      </w:r>
      <w:r w:rsidRPr="00222E1A">
        <w:t xml:space="preserve"> megalitres (ML) of environmental water was delivered to </w:t>
      </w:r>
      <w:r w:rsidR="00B61798" w:rsidRPr="00222E1A">
        <w:t>Banrock Station</w:t>
      </w:r>
      <w:r w:rsidRPr="00222E1A">
        <w:t xml:space="preserve">, </w:t>
      </w:r>
      <w:r w:rsidR="00B61798" w:rsidRPr="00222E1A">
        <w:t>all</w:t>
      </w:r>
      <w:r w:rsidRPr="00222E1A">
        <w:t xml:space="preserve"> of which was Commonwealth environmental water. </w:t>
      </w:r>
      <w:r w:rsidR="005707DE" w:rsidRPr="00222E1A">
        <w:t xml:space="preserve">Water was delivered to five sites within the </w:t>
      </w:r>
      <w:r w:rsidR="00647F91" w:rsidRPr="00222E1A">
        <w:t xml:space="preserve">Ramsar site via </w:t>
      </w:r>
      <w:r w:rsidR="005707DE" w:rsidRPr="00222E1A">
        <w:t xml:space="preserve">pumping: </w:t>
      </w:r>
      <w:r w:rsidR="00647F91" w:rsidRPr="00222E1A">
        <w:t>Herons Bend, Banrock’s Bend, Wiggley Reach Central Channel, Wiggley Reach Depression and Eastern Lagoon. The w</w:t>
      </w:r>
      <w:r w:rsidR="00EB060A">
        <w:t>ater was delivered sequentially</w:t>
      </w:r>
      <w:r w:rsidR="00647F91" w:rsidRPr="00222E1A">
        <w:t xml:space="preserve"> </w:t>
      </w:r>
      <w:r w:rsidR="00EB060A">
        <w:t>and</w:t>
      </w:r>
      <w:r w:rsidR="00647F91" w:rsidRPr="00222E1A">
        <w:t xml:space="preserve"> photo point evidence indicates dry conditions prior to water delivery, followed by inundation for a period of weeks to months and then a </w:t>
      </w:r>
      <w:r w:rsidR="00EA6FAE" w:rsidRPr="00222E1A">
        <w:t>gradual drawdown</w:t>
      </w:r>
      <w:r w:rsidR="00647F91" w:rsidRPr="00222E1A">
        <w:t xml:space="preserve">. </w:t>
      </w:r>
      <w:r w:rsidR="00EA6FAE" w:rsidRPr="00222E1A">
        <w:t xml:space="preserve">Inundation of approximately 375 hectares </w:t>
      </w:r>
      <w:r w:rsidR="00502828">
        <w:t xml:space="preserve">(ha) </w:t>
      </w:r>
      <w:r w:rsidR="00EA6FAE" w:rsidRPr="00222E1A">
        <w:t>of floodplain woodland and shrubland occurred within the Ramsar site boundary (</w:t>
      </w:r>
      <w:r w:rsidR="001247C1" w:rsidRPr="00222E1A">
        <w:fldChar w:fldCharType="begin"/>
      </w:r>
      <w:r w:rsidR="001247C1" w:rsidRPr="00222E1A">
        <w:instrText xml:space="preserve"> REF _Ref486952609 \h </w:instrText>
      </w:r>
      <w:r w:rsidR="001247C1" w:rsidRPr="00222E1A">
        <w:fldChar w:fldCharType="separate"/>
      </w:r>
      <w:r w:rsidR="001247C1" w:rsidRPr="00222E1A">
        <w:t xml:space="preserve">Figure </w:t>
      </w:r>
      <w:r w:rsidR="001247C1">
        <w:rPr>
          <w:noProof/>
        </w:rPr>
        <w:t>5</w:t>
      </w:r>
      <w:r w:rsidR="001247C1" w:rsidRPr="00222E1A">
        <w:fldChar w:fldCharType="end"/>
      </w:r>
      <w:r w:rsidR="001247C1">
        <w:t xml:space="preserve"> and </w:t>
      </w:r>
      <w:r w:rsidR="00EA6FAE" w:rsidRPr="00222E1A">
        <w:fldChar w:fldCharType="begin"/>
      </w:r>
      <w:r w:rsidR="00EA6FAE" w:rsidRPr="00222E1A">
        <w:instrText xml:space="preserve"> REF _Ref486952593 \h </w:instrText>
      </w:r>
      <w:r w:rsidR="00EA6FAE" w:rsidRPr="00222E1A">
        <w:fldChar w:fldCharType="separate"/>
      </w:r>
      <w:r w:rsidR="000B1DF5" w:rsidRPr="00222E1A">
        <w:t xml:space="preserve">Table </w:t>
      </w:r>
      <w:r w:rsidR="000B1DF5">
        <w:rPr>
          <w:noProof/>
        </w:rPr>
        <w:t>6</w:t>
      </w:r>
      <w:r w:rsidR="00EA6FAE" w:rsidRPr="00222E1A">
        <w:fldChar w:fldCharType="end"/>
      </w:r>
      <w:r w:rsidR="00EA6FAE" w:rsidRPr="00222E1A">
        <w:t xml:space="preserve"> )</w:t>
      </w:r>
      <w:r w:rsidR="00AB78F8">
        <w:t>. The wetland sites had been dry since 2011 and</w:t>
      </w:r>
      <w:r w:rsidR="00EB060A">
        <w:t xml:space="preserve"> had</w:t>
      </w:r>
      <w:r w:rsidR="00AB78F8">
        <w:t xml:space="preserve"> suffered a decline in condition as a result. Environmental water in 2015</w:t>
      </w:r>
      <w:r w:rsidR="00C56D4D">
        <w:t>–</w:t>
      </w:r>
      <w:r w:rsidR="00AB78F8">
        <w:t xml:space="preserve">16 </w:t>
      </w:r>
      <w:r w:rsidR="00E575FE">
        <w:t>was</w:t>
      </w:r>
      <w:r w:rsidR="00AB78F8">
        <w:t xml:space="preserve"> part of a multi-year strategy to restore the ecological character of the Ramsar site.</w:t>
      </w:r>
    </w:p>
    <w:p w14:paraId="1BA6265D" w14:textId="77777777" w:rsidR="00454F64" w:rsidRPr="00222E1A" w:rsidRDefault="00454F64" w:rsidP="00454F64">
      <w:pPr>
        <w:pStyle w:val="Heading4"/>
      </w:pPr>
      <w:r w:rsidRPr="00222E1A">
        <w:t>What evidence is available to evaluate the outcome?</w:t>
      </w:r>
    </w:p>
    <w:p w14:paraId="501A79F4" w14:textId="77777777" w:rsidR="00454F64" w:rsidRDefault="00454F64" w:rsidP="00454F64">
      <w:r w:rsidRPr="00222E1A">
        <w:t>Banrock Station was listed as a Ramsar site in 2002</w:t>
      </w:r>
      <w:r w:rsidR="001452B8">
        <w:t>,</w:t>
      </w:r>
      <w:r w:rsidRPr="00222E1A">
        <w:t xml:space="preserve"> primarily for its role in supporting threatened species</w:t>
      </w:r>
      <w:r w:rsidR="001452B8">
        <w:t xml:space="preserve"> –</w:t>
      </w:r>
      <w:r w:rsidRPr="00222E1A">
        <w:t xml:space="preserve"> </w:t>
      </w:r>
      <w:r w:rsidR="00AA5C9F">
        <w:t xml:space="preserve">the endangered </w:t>
      </w:r>
      <w:r w:rsidR="001452B8">
        <w:t>r</w:t>
      </w:r>
      <w:r w:rsidRPr="00222E1A">
        <w:t xml:space="preserve">egent </w:t>
      </w:r>
      <w:r w:rsidR="001452B8">
        <w:t>p</w:t>
      </w:r>
      <w:r w:rsidRPr="00222E1A">
        <w:t>arrot (</w:t>
      </w:r>
      <w:r w:rsidRPr="00222E1A">
        <w:rPr>
          <w:i/>
          <w:iCs/>
        </w:rPr>
        <w:t>Polytelis anthopeplus monarchoides</w:t>
      </w:r>
      <w:r w:rsidRPr="00222E1A">
        <w:t xml:space="preserve">) and the </w:t>
      </w:r>
      <w:r w:rsidR="00AA5C9F">
        <w:t>v</w:t>
      </w:r>
      <w:r w:rsidRPr="00222E1A">
        <w:t xml:space="preserve">ulnerable </w:t>
      </w:r>
      <w:r w:rsidR="001452B8">
        <w:t>s</w:t>
      </w:r>
      <w:r w:rsidRPr="00222E1A">
        <w:t xml:space="preserve">outhern </w:t>
      </w:r>
      <w:r w:rsidR="00EB060A">
        <w:t>b</w:t>
      </w:r>
      <w:r w:rsidRPr="00222E1A">
        <w:t xml:space="preserve">ell </w:t>
      </w:r>
      <w:r w:rsidR="00EB060A">
        <w:t>f</w:t>
      </w:r>
      <w:r w:rsidRPr="00222E1A">
        <w:t>rog</w:t>
      </w:r>
      <w:r w:rsidR="001452B8">
        <w:t xml:space="preserve"> –</w:t>
      </w:r>
      <w:r w:rsidRPr="00222E1A">
        <w:t xml:space="preserve"> as well as supporting a variety of waterbirds during critical life</w:t>
      </w:r>
      <w:r>
        <w:t xml:space="preserve"> </w:t>
      </w:r>
      <w:r w:rsidRPr="00222E1A">
        <w:t xml:space="preserve">stages of migration, breeding and moulting (Butcher </w:t>
      </w:r>
      <w:r w:rsidRPr="00342EF4">
        <w:rPr>
          <w:i/>
        </w:rPr>
        <w:t>et al</w:t>
      </w:r>
      <w:r w:rsidRPr="00222E1A">
        <w:t>. 2009).</w:t>
      </w:r>
    </w:p>
    <w:p w14:paraId="22C55A03" w14:textId="77777777" w:rsidR="00454F64" w:rsidRPr="00222E1A" w:rsidRDefault="00454F64" w:rsidP="00454F64">
      <w:r>
        <w:t>A brief observational report was prepared as part of the environmental watering actions (Tourenq 2016) which reported on the response of vegetation, fish, frogs and waterbirds.</w:t>
      </w:r>
      <w:r w:rsidR="00173461">
        <w:t xml:space="preserve"> These amount to snapshot observations with no quantitative data. The confidence in attributing benefits from environmental water to species must be considered in this context.</w:t>
      </w:r>
    </w:p>
    <w:p w14:paraId="081AECCD" w14:textId="77777777" w:rsidR="00FC5D64" w:rsidRPr="00222E1A" w:rsidRDefault="00FC5D64" w:rsidP="00DA1E4C">
      <w:r>
        <w:rPr>
          <w:b/>
          <w:noProof/>
          <w:lang w:eastAsia="en-AU"/>
        </w:rPr>
        <w:lastRenderedPageBreak/>
        <w:drawing>
          <wp:inline distT="0" distB="0" distL="0" distR="0" wp14:anchorId="6DE9C015" wp14:editId="3B7AD187">
            <wp:extent cx="5720080" cy="4029710"/>
            <wp:effectExtent l="0" t="0" r="0" b="8890"/>
            <wp:docPr id="5" name="Picture 5" descr="../../../../Downloads/LTIM%20maps%202015_16/banrock2016.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TIM%20maps%202015_16/banrock2016.j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080" cy="4029710"/>
                    </a:xfrm>
                    <a:prstGeom prst="rect">
                      <a:avLst/>
                    </a:prstGeom>
                    <a:noFill/>
                    <a:ln>
                      <a:noFill/>
                    </a:ln>
                  </pic:spPr>
                </pic:pic>
              </a:graphicData>
            </a:graphic>
          </wp:inline>
        </w:drawing>
      </w:r>
    </w:p>
    <w:p w14:paraId="0BFB216F" w14:textId="77777777" w:rsidR="00DA1E4C" w:rsidRDefault="00DA1E4C" w:rsidP="001452B8">
      <w:pPr>
        <w:pStyle w:val="FigureCaption"/>
        <w:ind w:firstLine="270"/>
        <w:rPr>
          <w:b w:val="0"/>
        </w:rPr>
      </w:pPr>
      <w:bookmarkStart w:id="78" w:name="_Ref486952609"/>
      <w:bookmarkStart w:id="79" w:name="_Ref486952604"/>
      <w:bookmarkStart w:id="80" w:name="_Toc495934259"/>
      <w:r w:rsidRPr="00222E1A">
        <w:t xml:space="preserve">Figure </w:t>
      </w:r>
      <w:r w:rsidR="000E2D48">
        <w:fldChar w:fldCharType="begin"/>
      </w:r>
      <w:r w:rsidR="000E2D48">
        <w:instrText xml:space="preserve"> SEQ Figure \* ARABIC </w:instrText>
      </w:r>
      <w:r w:rsidR="000E2D48">
        <w:fldChar w:fldCharType="separate"/>
      </w:r>
      <w:r w:rsidR="000B1DF5">
        <w:rPr>
          <w:noProof/>
        </w:rPr>
        <w:t>5</w:t>
      </w:r>
      <w:r w:rsidR="000E2D48">
        <w:rPr>
          <w:noProof/>
        </w:rPr>
        <w:fldChar w:fldCharType="end"/>
      </w:r>
      <w:bookmarkEnd w:id="78"/>
      <w:r w:rsidRPr="00222E1A">
        <w:t xml:space="preserve">. </w:t>
      </w:r>
      <w:r w:rsidRPr="000537CA">
        <w:rPr>
          <w:b w:val="0"/>
        </w:rPr>
        <w:t xml:space="preserve">Extent of inundation at </w:t>
      </w:r>
      <w:r w:rsidR="00647F91" w:rsidRPr="000537CA">
        <w:rPr>
          <w:b w:val="0"/>
        </w:rPr>
        <w:t>Banrock Station</w:t>
      </w:r>
      <w:r w:rsidRPr="000537CA">
        <w:rPr>
          <w:b w:val="0"/>
        </w:rPr>
        <w:t xml:space="preserve"> during environmental watering </w:t>
      </w:r>
      <w:r w:rsidR="001247C1">
        <w:rPr>
          <w:b w:val="0"/>
        </w:rPr>
        <w:t xml:space="preserve">in </w:t>
      </w:r>
      <w:r w:rsidRPr="000537CA">
        <w:rPr>
          <w:b w:val="0"/>
        </w:rPr>
        <w:t>2015</w:t>
      </w:r>
      <w:r w:rsidR="00C56D4D" w:rsidRPr="000537CA">
        <w:rPr>
          <w:b w:val="0"/>
        </w:rPr>
        <w:t>–</w:t>
      </w:r>
      <w:r w:rsidRPr="000537CA">
        <w:rPr>
          <w:b w:val="0"/>
        </w:rPr>
        <w:t>16.</w:t>
      </w:r>
      <w:bookmarkEnd w:id="79"/>
      <w:bookmarkEnd w:id="80"/>
    </w:p>
    <w:p w14:paraId="3C3E5233" w14:textId="77777777" w:rsidR="003C114E" w:rsidRPr="00222E1A" w:rsidRDefault="003C114E" w:rsidP="003C114E">
      <w:pPr>
        <w:pStyle w:val="TableCaption"/>
      </w:pPr>
      <w:bookmarkStart w:id="81" w:name="_Ref486952593"/>
      <w:bookmarkStart w:id="82" w:name="_Toc495934270"/>
      <w:r w:rsidRPr="00222E1A">
        <w:t xml:space="preserve">Table </w:t>
      </w:r>
      <w:r w:rsidR="000E2D48">
        <w:fldChar w:fldCharType="begin"/>
      </w:r>
      <w:r w:rsidR="000E2D48">
        <w:instrText xml:space="preserve"> SEQ Table \* ARABIC </w:instrText>
      </w:r>
      <w:r w:rsidR="000E2D48">
        <w:fldChar w:fldCharType="separate"/>
      </w:r>
      <w:r>
        <w:rPr>
          <w:noProof/>
        </w:rPr>
        <w:t>6</w:t>
      </w:r>
      <w:r w:rsidR="000E2D48">
        <w:rPr>
          <w:noProof/>
        </w:rPr>
        <w:fldChar w:fldCharType="end"/>
      </w:r>
      <w:bookmarkEnd w:id="81"/>
      <w:r w:rsidRPr="00222E1A">
        <w:t xml:space="preserve">. </w:t>
      </w:r>
      <w:r w:rsidRPr="00222E1A">
        <w:rPr>
          <w:b w:val="0"/>
        </w:rPr>
        <w:t xml:space="preserve">ANAE wetland and floodplain types inundated from environmental watering in 2015–16 at Banrock Station Ramsar </w:t>
      </w:r>
      <w:r>
        <w:rPr>
          <w:b w:val="0"/>
        </w:rPr>
        <w:t>s</w:t>
      </w:r>
      <w:r w:rsidRPr="00222E1A">
        <w:rPr>
          <w:b w:val="0"/>
        </w:rPr>
        <w:t>ite.</w:t>
      </w:r>
      <w:bookmarkEnd w:id="82"/>
      <w:r w:rsidRPr="00222E1A">
        <w:t xml:space="preserve"> </w:t>
      </w:r>
    </w:p>
    <w:tbl>
      <w:tblPr>
        <w:tblStyle w:val="TableGrid1"/>
        <w:tblW w:w="0" w:type="auto"/>
        <w:tblLook w:val="04A0" w:firstRow="1" w:lastRow="0" w:firstColumn="1" w:lastColumn="0" w:noHBand="0" w:noVBand="1"/>
      </w:tblPr>
      <w:tblGrid>
        <w:gridCol w:w="6453"/>
        <w:gridCol w:w="2564"/>
      </w:tblGrid>
      <w:tr w:rsidR="003C114E" w:rsidRPr="00222E1A" w14:paraId="74A97FFB" w14:textId="77777777" w:rsidTr="00272B7F">
        <w:trPr>
          <w:tblHeader/>
        </w:trPr>
        <w:tc>
          <w:tcPr>
            <w:tcW w:w="6453" w:type="dxa"/>
            <w:shd w:val="clear" w:color="auto" w:fill="D9D9D9" w:themeFill="background1" w:themeFillShade="D9"/>
          </w:tcPr>
          <w:p w14:paraId="3DE4552E" w14:textId="77777777" w:rsidR="003C114E" w:rsidRPr="00222E1A" w:rsidRDefault="003C114E" w:rsidP="00272B7F">
            <w:pPr>
              <w:pStyle w:val="TableHeading"/>
              <w:spacing w:before="100" w:after="100"/>
            </w:pPr>
            <w:r w:rsidRPr="00222E1A">
              <w:t>Australian National Aquatic Ecosystem (ANAE) wetland type</w:t>
            </w:r>
          </w:p>
        </w:tc>
        <w:tc>
          <w:tcPr>
            <w:tcW w:w="2564" w:type="dxa"/>
            <w:shd w:val="clear" w:color="auto" w:fill="D9D9D9" w:themeFill="background1" w:themeFillShade="D9"/>
          </w:tcPr>
          <w:p w14:paraId="7BA499B4" w14:textId="77777777" w:rsidR="003C114E" w:rsidRPr="00222E1A" w:rsidRDefault="003C114E" w:rsidP="00272B7F">
            <w:pPr>
              <w:pStyle w:val="TableHeading"/>
              <w:spacing w:before="100" w:after="100"/>
              <w:jc w:val="right"/>
            </w:pPr>
            <w:r w:rsidRPr="00222E1A">
              <w:t>Area inundated (hectares)</w:t>
            </w:r>
          </w:p>
        </w:tc>
      </w:tr>
      <w:tr w:rsidR="003C114E" w:rsidRPr="00222E1A" w14:paraId="390D8CE7" w14:textId="77777777" w:rsidTr="00272B7F">
        <w:tc>
          <w:tcPr>
            <w:tcW w:w="6453" w:type="dxa"/>
            <w:vAlign w:val="bottom"/>
          </w:tcPr>
          <w:p w14:paraId="259FA81C" w14:textId="77777777" w:rsidR="003C114E" w:rsidRPr="00222E1A" w:rsidRDefault="003C114E" w:rsidP="00272B7F">
            <w:pPr>
              <w:pStyle w:val="TableText"/>
              <w:spacing w:before="60" w:after="60"/>
            </w:pPr>
            <w:r w:rsidRPr="00222E1A">
              <w:t>F.1.8: Black box woodland floodplain</w:t>
            </w:r>
          </w:p>
        </w:tc>
        <w:tc>
          <w:tcPr>
            <w:tcW w:w="2564" w:type="dxa"/>
            <w:vAlign w:val="bottom"/>
          </w:tcPr>
          <w:p w14:paraId="7901119C" w14:textId="77777777" w:rsidR="003C114E" w:rsidRPr="00222E1A" w:rsidRDefault="003C114E" w:rsidP="00272B7F">
            <w:pPr>
              <w:pStyle w:val="TableText"/>
              <w:spacing w:before="60" w:after="60"/>
              <w:jc w:val="right"/>
            </w:pPr>
            <w:r w:rsidRPr="00222E1A">
              <w:t>22</w:t>
            </w:r>
          </w:p>
        </w:tc>
      </w:tr>
      <w:tr w:rsidR="003C114E" w:rsidRPr="00222E1A" w14:paraId="2B94C21F" w14:textId="77777777" w:rsidTr="00272B7F">
        <w:tc>
          <w:tcPr>
            <w:tcW w:w="6453" w:type="dxa"/>
            <w:vAlign w:val="bottom"/>
          </w:tcPr>
          <w:p w14:paraId="57E33DE0" w14:textId="77777777" w:rsidR="003C114E" w:rsidRPr="00222E1A" w:rsidRDefault="003C114E" w:rsidP="00272B7F">
            <w:pPr>
              <w:pStyle w:val="TableText"/>
              <w:spacing w:before="60" w:after="60"/>
            </w:pPr>
            <w:r w:rsidRPr="00222E1A">
              <w:t>F2.2: Lignum shrubland floodplain</w:t>
            </w:r>
          </w:p>
        </w:tc>
        <w:tc>
          <w:tcPr>
            <w:tcW w:w="2564" w:type="dxa"/>
            <w:vAlign w:val="bottom"/>
          </w:tcPr>
          <w:p w14:paraId="43C9B0E9" w14:textId="77777777" w:rsidR="003C114E" w:rsidRPr="00222E1A" w:rsidRDefault="003C114E" w:rsidP="00272B7F">
            <w:pPr>
              <w:pStyle w:val="TableText"/>
              <w:spacing w:before="60" w:after="60"/>
              <w:jc w:val="right"/>
            </w:pPr>
            <w:r w:rsidRPr="00222E1A">
              <w:t>146</w:t>
            </w:r>
          </w:p>
        </w:tc>
      </w:tr>
      <w:tr w:rsidR="003C114E" w:rsidRPr="00222E1A" w14:paraId="478AA6ED" w14:textId="77777777" w:rsidTr="00272B7F">
        <w:tc>
          <w:tcPr>
            <w:tcW w:w="6453" w:type="dxa"/>
            <w:vAlign w:val="bottom"/>
          </w:tcPr>
          <w:p w14:paraId="04E7F32F" w14:textId="77777777" w:rsidR="003C114E" w:rsidRPr="00222E1A" w:rsidRDefault="003C114E" w:rsidP="00272B7F">
            <w:pPr>
              <w:pStyle w:val="TableText"/>
              <w:spacing w:before="60" w:after="60"/>
            </w:pPr>
            <w:r w:rsidRPr="00222E1A">
              <w:t>F2.4: Shrubland floodplain</w:t>
            </w:r>
          </w:p>
        </w:tc>
        <w:tc>
          <w:tcPr>
            <w:tcW w:w="2564" w:type="dxa"/>
            <w:vAlign w:val="bottom"/>
          </w:tcPr>
          <w:p w14:paraId="51691655" w14:textId="77777777" w:rsidR="003C114E" w:rsidRPr="00222E1A" w:rsidRDefault="003C114E" w:rsidP="00272B7F">
            <w:pPr>
              <w:pStyle w:val="TableText"/>
              <w:spacing w:before="60" w:after="60"/>
              <w:jc w:val="right"/>
            </w:pPr>
            <w:r w:rsidRPr="00222E1A">
              <w:t>110</w:t>
            </w:r>
          </w:p>
        </w:tc>
      </w:tr>
      <w:tr w:rsidR="003C114E" w:rsidRPr="00222E1A" w14:paraId="552A0477" w14:textId="77777777" w:rsidTr="00272B7F">
        <w:tc>
          <w:tcPr>
            <w:tcW w:w="6453" w:type="dxa"/>
            <w:vAlign w:val="bottom"/>
          </w:tcPr>
          <w:p w14:paraId="2D32A917" w14:textId="77777777" w:rsidR="003C114E" w:rsidRPr="00222E1A" w:rsidRDefault="003C114E" w:rsidP="00272B7F">
            <w:pPr>
              <w:pStyle w:val="TableText"/>
              <w:spacing w:before="60" w:after="60"/>
            </w:pPr>
            <w:r w:rsidRPr="00222E1A">
              <w:t>Pp4.1: Permanent floodplain wetland</w:t>
            </w:r>
          </w:p>
        </w:tc>
        <w:tc>
          <w:tcPr>
            <w:tcW w:w="2564" w:type="dxa"/>
            <w:vAlign w:val="bottom"/>
          </w:tcPr>
          <w:p w14:paraId="0B8DACC7" w14:textId="77777777" w:rsidR="003C114E" w:rsidRPr="00222E1A" w:rsidRDefault="003C114E" w:rsidP="00272B7F">
            <w:pPr>
              <w:pStyle w:val="TableText"/>
              <w:spacing w:before="60" w:after="60"/>
              <w:jc w:val="right"/>
            </w:pPr>
            <w:r w:rsidRPr="00222E1A">
              <w:t>78</w:t>
            </w:r>
          </w:p>
        </w:tc>
      </w:tr>
      <w:tr w:rsidR="003C114E" w:rsidRPr="00222E1A" w14:paraId="797B73BF" w14:textId="77777777" w:rsidTr="00272B7F">
        <w:tc>
          <w:tcPr>
            <w:tcW w:w="6453" w:type="dxa"/>
            <w:vAlign w:val="bottom"/>
          </w:tcPr>
          <w:p w14:paraId="47FA2F95" w14:textId="77777777" w:rsidR="003C114E" w:rsidRPr="00222E1A" w:rsidRDefault="003C114E" w:rsidP="00272B7F">
            <w:pPr>
              <w:pStyle w:val="TableText"/>
              <w:spacing w:before="60" w:after="60"/>
            </w:pPr>
            <w:r w:rsidRPr="00222E1A">
              <w:t>Pt1: Temporary swamps</w:t>
            </w:r>
          </w:p>
        </w:tc>
        <w:tc>
          <w:tcPr>
            <w:tcW w:w="2564" w:type="dxa"/>
            <w:vAlign w:val="bottom"/>
          </w:tcPr>
          <w:p w14:paraId="6400459D" w14:textId="77777777" w:rsidR="003C114E" w:rsidRPr="00222E1A" w:rsidRDefault="003C114E" w:rsidP="00272B7F">
            <w:pPr>
              <w:pStyle w:val="TableText"/>
              <w:spacing w:before="60" w:after="60"/>
              <w:jc w:val="right"/>
            </w:pPr>
            <w:r w:rsidRPr="00222E1A">
              <w:t>19</w:t>
            </w:r>
          </w:p>
        </w:tc>
      </w:tr>
      <w:tr w:rsidR="003C114E" w:rsidRPr="00222E1A" w14:paraId="54A429EA" w14:textId="77777777" w:rsidTr="00272B7F">
        <w:tc>
          <w:tcPr>
            <w:tcW w:w="6453" w:type="dxa"/>
            <w:vAlign w:val="bottom"/>
          </w:tcPr>
          <w:p w14:paraId="10144CD1" w14:textId="77777777" w:rsidR="003C114E" w:rsidRPr="00222E1A" w:rsidRDefault="003C114E" w:rsidP="00272B7F">
            <w:pPr>
              <w:pStyle w:val="TableText"/>
              <w:spacing w:before="60" w:after="60"/>
              <w:rPr>
                <w:b/>
              </w:rPr>
            </w:pPr>
            <w:r w:rsidRPr="00222E1A">
              <w:rPr>
                <w:b/>
              </w:rPr>
              <w:t>Total</w:t>
            </w:r>
          </w:p>
        </w:tc>
        <w:tc>
          <w:tcPr>
            <w:tcW w:w="2564" w:type="dxa"/>
            <w:vAlign w:val="bottom"/>
          </w:tcPr>
          <w:p w14:paraId="75D3AD16" w14:textId="77777777" w:rsidR="003C114E" w:rsidRPr="00222E1A" w:rsidRDefault="003C114E" w:rsidP="00272B7F">
            <w:pPr>
              <w:pStyle w:val="TableText"/>
              <w:spacing w:before="60" w:after="60"/>
              <w:jc w:val="right"/>
              <w:rPr>
                <w:b/>
              </w:rPr>
            </w:pPr>
            <w:r w:rsidRPr="00222E1A">
              <w:rPr>
                <w:b/>
              </w:rPr>
              <w:t>375</w:t>
            </w:r>
          </w:p>
        </w:tc>
      </w:tr>
    </w:tbl>
    <w:p w14:paraId="38E8D8D7" w14:textId="77777777" w:rsidR="00DA1E4C" w:rsidRPr="00222E1A" w:rsidRDefault="00DA1E4C" w:rsidP="00DA1E4C">
      <w:pPr>
        <w:pStyle w:val="Heading4"/>
      </w:pPr>
      <w:r w:rsidRPr="00222E1A">
        <w:t>What species/communities potentially benefited?</w:t>
      </w:r>
    </w:p>
    <w:p w14:paraId="57D379FC" w14:textId="77777777" w:rsidR="003C1499" w:rsidRPr="003B52C5" w:rsidRDefault="003C1499" w:rsidP="003C1499">
      <w:r w:rsidRPr="003B52C5">
        <w:t xml:space="preserve">There is </w:t>
      </w:r>
      <w:r w:rsidR="003A7385" w:rsidRPr="003B52C5">
        <w:t xml:space="preserve">some </w:t>
      </w:r>
      <w:r w:rsidR="00A50BBC" w:rsidRPr="003B52C5">
        <w:t xml:space="preserve">observational </w:t>
      </w:r>
      <w:r w:rsidRPr="003B52C5">
        <w:t xml:space="preserve">evidence to suggest that a range of species benefited from Commonwealth environmental water at </w:t>
      </w:r>
      <w:r w:rsidR="00454F64" w:rsidRPr="003B52C5">
        <w:t>Banrock Station</w:t>
      </w:r>
      <w:r w:rsidRPr="003B52C5">
        <w:t xml:space="preserve"> in 2015</w:t>
      </w:r>
      <w:r w:rsidR="00C56D4D">
        <w:t>–</w:t>
      </w:r>
      <w:r w:rsidRPr="003B52C5">
        <w:t>16 (</w:t>
      </w:r>
      <w:r w:rsidR="001452B8">
        <w:t>Table 7</w:t>
      </w:r>
      <w:r w:rsidRPr="003B52C5">
        <w:t xml:space="preserve">). </w:t>
      </w:r>
      <w:r w:rsidR="003B52C5" w:rsidRPr="003B52C5">
        <w:t>Monitoring over subsequent years would improve confidence in these assessments.</w:t>
      </w:r>
    </w:p>
    <w:p w14:paraId="66FB9621" w14:textId="77777777" w:rsidR="001452B8" w:rsidRDefault="001452B8">
      <w:pPr>
        <w:spacing w:after="200" w:line="276" w:lineRule="auto"/>
        <w:rPr>
          <w:b/>
          <w:sz w:val="20"/>
        </w:rPr>
      </w:pPr>
      <w:r>
        <w:br w:type="page"/>
      </w:r>
    </w:p>
    <w:p w14:paraId="5CBB6B2B" w14:textId="77777777" w:rsidR="003C1499" w:rsidRPr="00222E1A" w:rsidRDefault="003C1499" w:rsidP="00762B8A">
      <w:pPr>
        <w:pStyle w:val="TableCaption"/>
      </w:pPr>
      <w:bookmarkStart w:id="83" w:name="_Toc495934271"/>
      <w:r w:rsidRPr="003B52C5">
        <w:lastRenderedPageBreak/>
        <w:t xml:space="preserve">Table </w:t>
      </w:r>
      <w:r w:rsidR="000E2D48">
        <w:fldChar w:fldCharType="begin"/>
      </w:r>
      <w:r w:rsidR="000E2D48">
        <w:instrText xml:space="preserve"> SEQ Table \* ARABIC </w:instrText>
      </w:r>
      <w:r w:rsidR="000E2D48">
        <w:fldChar w:fldCharType="separate"/>
      </w:r>
      <w:r w:rsidR="000B1DF5">
        <w:rPr>
          <w:noProof/>
        </w:rPr>
        <w:t>7</w:t>
      </w:r>
      <w:r w:rsidR="000E2D48">
        <w:rPr>
          <w:noProof/>
        </w:rPr>
        <w:fldChar w:fldCharType="end"/>
      </w:r>
      <w:r w:rsidRPr="003B52C5">
        <w:t xml:space="preserve">. </w:t>
      </w:r>
      <w:r w:rsidRPr="00762B8A">
        <w:rPr>
          <w:b w:val="0"/>
        </w:rPr>
        <w:t>Species and communities that potentially benefited from Commonwealth environmental water at Banrock Station in 2015</w:t>
      </w:r>
      <w:r w:rsidR="00C56D4D" w:rsidRPr="00762B8A">
        <w:rPr>
          <w:b w:val="0"/>
        </w:rPr>
        <w:t>–</w:t>
      </w:r>
      <w:r w:rsidRPr="00762B8A">
        <w:rPr>
          <w:b w:val="0"/>
        </w:rPr>
        <w:t>16</w:t>
      </w:r>
      <w:r w:rsidR="00D1408E" w:rsidRPr="00762B8A">
        <w:rPr>
          <w:b w:val="0"/>
        </w:rPr>
        <w:t xml:space="preserve"> (Toureq 2016)</w:t>
      </w:r>
      <w:r w:rsidRPr="00762B8A">
        <w:rPr>
          <w:b w:val="0"/>
        </w:rPr>
        <w:t>.</w:t>
      </w:r>
      <w:bookmarkEnd w:id="83"/>
    </w:p>
    <w:tbl>
      <w:tblPr>
        <w:tblStyle w:val="TableGrid1"/>
        <w:tblW w:w="0" w:type="auto"/>
        <w:tblLook w:val="04A0" w:firstRow="1" w:lastRow="0" w:firstColumn="1" w:lastColumn="0" w:noHBand="0" w:noVBand="1"/>
      </w:tblPr>
      <w:tblGrid>
        <w:gridCol w:w="1975"/>
        <w:gridCol w:w="7042"/>
      </w:tblGrid>
      <w:tr w:rsidR="003C1499" w:rsidRPr="00222E1A" w14:paraId="7CE6B6F8" w14:textId="77777777" w:rsidTr="001452B8">
        <w:trPr>
          <w:tblHeader/>
        </w:trPr>
        <w:tc>
          <w:tcPr>
            <w:tcW w:w="1975" w:type="dxa"/>
            <w:shd w:val="clear" w:color="auto" w:fill="D9D9D9" w:themeFill="background1" w:themeFillShade="D9"/>
          </w:tcPr>
          <w:p w14:paraId="1D0B4224" w14:textId="77777777" w:rsidR="003C1499" w:rsidRPr="00222E1A" w:rsidRDefault="003C1499" w:rsidP="00260BBE">
            <w:pPr>
              <w:pStyle w:val="TableHeading"/>
              <w:spacing w:before="100" w:after="100"/>
            </w:pPr>
            <w:r w:rsidRPr="00222E1A">
              <w:t>Community/species</w:t>
            </w:r>
          </w:p>
        </w:tc>
        <w:tc>
          <w:tcPr>
            <w:tcW w:w="7042" w:type="dxa"/>
            <w:shd w:val="clear" w:color="auto" w:fill="D9D9D9" w:themeFill="background1" w:themeFillShade="D9"/>
          </w:tcPr>
          <w:p w14:paraId="53F519AC" w14:textId="77777777" w:rsidR="003C1499" w:rsidRPr="00222E1A" w:rsidRDefault="003C1499" w:rsidP="00260BBE">
            <w:pPr>
              <w:pStyle w:val="TableHeading"/>
              <w:spacing w:before="100" w:after="100"/>
              <w:jc w:val="left"/>
            </w:pPr>
            <w:r w:rsidRPr="00222E1A">
              <w:t>Evidence</w:t>
            </w:r>
          </w:p>
        </w:tc>
      </w:tr>
      <w:tr w:rsidR="003C1499" w:rsidRPr="00222E1A" w14:paraId="244F82AF" w14:textId="77777777" w:rsidTr="001452B8">
        <w:tc>
          <w:tcPr>
            <w:tcW w:w="1975" w:type="dxa"/>
          </w:tcPr>
          <w:p w14:paraId="3A063FFB" w14:textId="77777777" w:rsidR="003C1499" w:rsidRPr="00222E1A" w:rsidRDefault="003B52C5" w:rsidP="00042345">
            <w:pPr>
              <w:pStyle w:val="TableText"/>
              <w:spacing w:before="60" w:after="60"/>
              <w:jc w:val="left"/>
            </w:pPr>
            <w:r>
              <w:t>Riparian vegetation communities</w:t>
            </w:r>
          </w:p>
        </w:tc>
        <w:tc>
          <w:tcPr>
            <w:tcW w:w="7042" w:type="dxa"/>
            <w:vAlign w:val="center"/>
          </w:tcPr>
          <w:p w14:paraId="1CD14BA4" w14:textId="77777777" w:rsidR="003C1499" w:rsidRPr="00433AE8" w:rsidRDefault="003103F3" w:rsidP="00042345">
            <w:pPr>
              <w:pStyle w:val="TableText"/>
              <w:spacing w:before="60" w:after="60"/>
              <w:jc w:val="left"/>
              <w:rPr>
                <w:lang w:val="en-GB"/>
              </w:rPr>
            </w:pPr>
            <w:r>
              <w:t xml:space="preserve">Germination of 42 </w:t>
            </w:r>
            <w:r w:rsidR="00433AE8">
              <w:t>native</w:t>
            </w:r>
            <w:r w:rsidR="00042345">
              <w:t xml:space="preserve"> plant species</w:t>
            </w:r>
            <w:r w:rsidR="002E2FE3">
              <w:t>,</w:t>
            </w:r>
            <w:r w:rsidR="00042345">
              <w:t xml:space="preserve"> including river red g</w:t>
            </w:r>
            <w:r>
              <w:t>um</w:t>
            </w:r>
            <w:r w:rsidR="00433AE8">
              <w:t xml:space="preserve"> (</w:t>
            </w:r>
            <w:r w:rsidR="00433AE8" w:rsidRPr="00433AE8">
              <w:rPr>
                <w:i/>
              </w:rPr>
              <w:t>Eucalyptus camaldulensis</w:t>
            </w:r>
            <w:r w:rsidR="00042345">
              <w:t>), black b</w:t>
            </w:r>
            <w:r w:rsidR="00433AE8">
              <w:t>ox (</w:t>
            </w:r>
            <w:r w:rsidR="00433AE8" w:rsidRPr="00433AE8">
              <w:rPr>
                <w:i/>
              </w:rPr>
              <w:t>E</w:t>
            </w:r>
            <w:r w:rsidR="00155DAF">
              <w:rPr>
                <w:i/>
              </w:rPr>
              <w:t>ucalyptus</w:t>
            </w:r>
            <w:r w:rsidR="00433AE8" w:rsidRPr="00433AE8">
              <w:rPr>
                <w:i/>
              </w:rPr>
              <w:t xml:space="preserve"> </w:t>
            </w:r>
            <w:r w:rsidR="002E2FE3">
              <w:rPr>
                <w:i/>
              </w:rPr>
              <w:t>l</w:t>
            </w:r>
            <w:r w:rsidR="00433AE8" w:rsidRPr="00433AE8">
              <w:rPr>
                <w:i/>
              </w:rPr>
              <w:t>argiflorens</w:t>
            </w:r>
            <w:r w:rsidR="00042345">
              <w:t>)</w:t>
            </w:r>
            <w:r w:rsidR="002E2FE3">
              <w:t xml:space="preserve"> and</w:t>
            </w:r>
            <w:r w:rsidR="00042345">
              <w:t xml:space="preserve"> l</w:t>
            </w:r>
            <w:r w:rsidR="00433AE8">
              <w:t>ignum (</w:t>
            </w:r>
            <w:r w:rsidR="00433AE8" w:rsidRPr="00433AE8">
              <w:rPr>
                <w:i/>
                <w:iCs/>
                <w:lang w:val="en-GB"/>
              </w:rPr>
              <w:t>Duma florulenta</w:t>
            </w:r>
            <w:r w:rsidR="00433AE8">
              <w:t xml:space="preserve">). </w:t>
            </w:r>
          </w:p>
        </w:tc>
      </w:tr>
      <w:tr w:rsidR="003C1499" w:rsidRPr="00222E1A" w14:paraId="3D95B0C0" w14:textId="77777777" w:rsidTr="001452B8">
        <w:tc>
          <w:tcPr>
            <w:tcW w:w="1975" w:type="dxa"/>
          </w:tcPr>
          <w:p w14:paraId="19553E95" w14:textId="77777777" w:rsidR="003C1499" w:rsidRPr="00222E1A" w:rsidRDefault="00433AE8" w:rsidP="00042345">
            <w:pPr>
              <w:pStyle w:val="TableText"/>
              <w:spacing w:before="60" w:after="60"/>
              <w:jc w:val="left"/>
            </w:pPr>
            <w:r>
              <w:t>Fish</w:t>
            </w:r>
          </w:p>
        </w:tc>
        <w:tc>
          <w:tcPr>
            <w:tcW w:w="7042" w:type="dxa"/>
            <w:vAlign w:val="bottom"/>
          </w:tcPr>
          <w:p w14:paraId="764E86C8" w14:textId="77777777" w:rsidR="003C1499" w:rsidRPr="00433AE8" w:rsidRDefault="00433AE8" w:rsidP="00042345">
            <w:pPr>
              <w:pStyle w:val="TableText"/>
              <w:spacing w:before="60" w:after="60"/>
              <w:jc w:val="left"/>
              <w:rPr>
                <w:lang w:val="en-GB"/>
              </w:rPr>
            </w:pPr>
            <w:r>
              <w:rPr>
                <w:lang w:val="en-GB"/>
              </w:rPr>
              <w:t xml:space="preserve">Bony bream </w:t>
            </w:r>
            <w:r w:rsidRPr="00433AE8">
              <w:rPr>
                <w:lang w:val="en-GB"/>
              </w:rPr>
              <w:t>(</w:t>
            </w:r>
            <w:r w:rsidRPr="00433AE8">
              <w:rPr>
                <w:i/>
                <w:iCs/>
                <w:lang w:val="en-GB"/>
              </w:rPr>
              <w:t>Nematalosa erebi</w:t>
            </w:r>
            <w:r w:rsidRPr="00433AE8">
              <w:rPr>
                <w:lang w:val="en-GB"/>
              </w:rPr>
              <w:t xml:space="preserve">) </w:t>
            </w:r>
            <w:r>
              <w:rPr>
                <w:lang w:val="en-GB"/>
              </w:rPr>
              <w:t>and</w:t>
            </w:r>
            <w:r w:rsidR="00042345">
              <w:rPr>
                <w:lang w:val="en-GB"/>
              </w:rPr>
              <w:t xml:space="preserve"> u</w:t>
            </w:r>
            <w:r w:rsidRPr="00433AE8">
              <w:rPr>
                <w:lang w:val="en-GB"/>
              </w:rPr>
              <w:t xml:space="preserve">nspecked </w:t>
            </w:r>
            <w:r>
              <w:rPr>
                <w:lang w:val="en-GB"/>
              </w:rPr>
              <w:t>h</w:t>
            </w:r>
            <w:r w:rsidRPr="00433AE8">
              <w:rPr>
                <w:lang w:val="en-GB"/>
              </w:rPr>
              <w:t>ardyhead</w:t>
            </w:r>
            <w:r>
              <w:rPr>
                <w:lang w:val="en-GB"/>
              </w:rPr>
              <w:t xml:space="preserve"> </w:t>
            </w:r>
            <w:r w:rsidRPr="00433AE8">
              <w:rPr>
                <w:lang w:val="en-GB"/>
              </w:rPr>
              <w:t>(</w:t>
            </w:r>
            <w:r w:rsidRPr="00433AE8">
              <w:rPr>
                <w:i/>
                <w:iCs/>
                <w:lang w:val="en-GB"/>
              </w:rPr>
              <w:t>Craterocephalus stercusmuscarum fulvus</w:t>
            </w:r>
            <w:r>
              <w:rPr>
                <w:lang w:val="en-GB"/>
              </w:rPr>
              <w:t>) recorded in the inundated wetlands.</w:t>
            </w:r>
          </w:p>
        </w:tc>
      </w:tr>
      <w:tr w:rsidR="003C1499" w:rsidRPr="00222E1A" w14:paraId="6D69228D" w14:textId="77777777" w:rsidTr="001452B8">
        <w:tc>
          <w:tcPr>
            <w:tcW w:w="1975" w:type="dxa"/>
          </w:tcPr>
          <w:p w14:paraId="32AA8699" w14:textId="77777777" w:rsidR="003C1499" w:rsidRPr="00222E1A" w:rsidRDefault="00433AE8" w:rsidP="00042345">
            <w:pPr>
              <w:pStyle w:val="TableText"/>
              <w:spacing w:before="60" w:after="60"/>
              <w:jc w:val="left"/>
            </w:pPr>
            <w:r>
              <w:t>Frogs</w:t>
            </w:r>
          </w:p>
        </w:tc>
        <w:tc>
          <w:tcPr>
            <w:tcW w:w="7042" w:type="dxa"/>
            <w:vAlign w:val="bottom"/>
          </w:tcPr>
          <w:p w14:paraId="52FA750C" w14:textId="77777777" w:rsidR="003C1499" w:rsidRPr="00433AE8" w:rsidRDefault="00433AE8" w:rsidP="00042345">
            <w:pPr>
              <w:pStyle w:val="TableText"/>
              <w:spacing w:before="60" w:after="60"/>
              <w:jc w:val="left"/>
              <w:rPr>
                <w:lang w:val="en-GB"/>
              </w:rPr>
            </w:pPr>
            <w:r w:rsidRPr="00433AE8">
              <w:rPr>
                <w:lang w:val="en-GB"/>
              </w:rPr>
              <w:t xml:space="preserve">Spotted </w:t>
            </w:r>
            <w:r>
              <w:rPr>
                <w:lang w:val="en-GB"/>
              </w:rPr>
              <w:t>m</w:t>
            </w:r>
            <w:r w:rsidRPr="00433AE8">
              <w:rPr>
                <w:lang w:val="en-GB"/>
              </w:rPr>
              <w:t xml:space="preserve">arsh </w:t>
            </w:r>
            <w:r>
              <w:rPr>
                <w:lang w:val="en-GB"/>
              </w:rPr>
              <w:t>f</w:t>
            </w:r>
            <w:r w:rsidRPr="00433AE8">
              <w:rPr>
                <w:lang w:val="en-GB"/>
              </w:rPr>
              <w:t>rog (</w:t>
            </w:r>
            <w:r w:rsidRPr="00433AE8">
              <w:rPr>
                <w:i/>
                <w:iCs/>
                <w:lang w:val="en-GB"/>
              </w:rPr>
              <w:t>Limnodynastes tasmaniensis</w:t>
            </w:r>
            <w:r w:rsidR="00042345">
              <w:rPr>
                <w:lang w:val="en-GB"/>
              </w:rPr>
              <w:t>), e</w:t>
            </w:r>
            <w:r w:rsidRPr="00433AE8">
              <w:rPr>
                <w:lang w:val="en-GB"/>
              </w:rPr>
              <w:t xml:space="preserve">astern </w:t>
            </w:r>
            <w:r>
              <w:rPr>
                <w:lang w:val="en-GB"/>
              </w:rPr>
              <w:t>b</w:t>
            </w:r>
            <w:r w:rsidRPr="00433AE8">
              <w:rPr>
                <w:lang w:val="en-GB"/>
              </w:rPr>
              <w:t xml:space="preserve">anjo </w:t>
            </w:r>
            <w:r>
              <w:rPr>
                <w:lang w:val="en-GB"/>
              </w:rPr>
              <w:t>f</w:t>
            </w:r>
            <w:r w:rsidRPr="00433AE8">
              <w:rPr>
                <w:lang w:val="en-GB"/>
              </w:rPr>
              <w:t>rog (</w:t>
            </w:r>
            <w:r w:rsidRPr="00433AE8">
              <w:rPr>
                <w:i/>
                <w:iCs/>
                <w:lang w:val="en-GB"/>
              </w:rPr>
              <w:t>Limnodynastes</w:t>
            </w:r>
            <w:r>
              <w:rPr>
                <w:lang w:val="en-GB"/>
              </w:rPr>
              <w:t xml:space="preserve"> </w:t>
            </w:r>
            <w:r w:rsidRPr="00433AE8">
              <w:rPr>
                <w:i/>
                <w:iCs/>
                <w:lang w:val="en-GB"/>
              </w:rPr>
              <w:t>dumerili</w:t>
            </w:r>
            <w:r>
              <w:rPr>
                <w:lang w:val="en-GB"/>
              </w:rPr>
              <w:t>), Peron’s t</w:t>
            </w:r>
            <w:r w:rsidRPr="00433AE8">
              <w:rPr>
                <w:lang w:val="en-GB"/>
              </w:rPr>
              <w:t xml:space="preserve">ree </w:t>
            </w:r>
            <w:r>
              <w:rPr>
                <w:lang w:val="en-GB"/>
              </w:rPr>
              <w:t>f</w:t>
            </w:r>
            <w:r w:rsidRPr="00433AE8">
              <w:rPr>
                <w:lang w:val="en-GB"/>
              </w:rPr>
              <w:t>rog (</w:t>
            </w:r>
            <w:r w:rsidRPr="00433AE8">
              <w:rPr>
                <w:i/>
                <w:iCs/>
                <w:lang w:val="en-GB"/>
              </w:rPr>
              <w:t>Litoria peroni</w:t>
            </w:r>
            <w:r w:rsidRPr="00433AE8">
              <w:rPr>
                <w:lang w:val="en-GB"/>
              </w:rPr>
              <w:t xml:space="preserve">) and </w:t>
            </w:r>
            <w:r w:rsidR="00042345">
              <w:rPr>
                <w:lang w:val="en-GB"/>
              </w:rPr>
              <w:t>p</w:t>
            </w:r>
            <w:r>
              <w:rPr>
                <w:lang w:val="en-GB"/>
              </w:rPr>
              <w:t>lains</w:t>
            </w:r>
            <w:r w:rsidRPr="00433AE8">
              <w:rPr>
                <w:lang w:val="en-GB"/>
              </w:rPr>
              <w:t xml:space="preserve"> </w:t>
            </w:r>
            <w:r>
              <w:rPr>
                <w:lang w:val="en-GB"/>
              </w:rPr>
              <w:t>f</w:t>
            </w:r>
            <w:r w:rsidRPr="00433AE8">
              <w:rPr>
                <w:lang w:val="en-GB"/>
              </w:rPr>
              <w:t>roglet (</w:t>
            </w:r>
            <w:r w:rsidRPr="00433AE8">
              <w:rPr>
                <w:i/>
                <w:iCs/>
                <w:lang w:val="en-GB"/>
              </w:rPr>
              <w:t>Crinia</w:t>
            </w:r>
            <w:r>
              <w:rPr>
                <w:lang w:val="en-GB"/>
              </w:rPr>
              <w:t xml:space="preserve"> </w:t>
            </w:r>
            <w:r w:rsidRPr="00433AE8">
              <w:rPr>
                <w:i/>
                <w:iCs/>
                <w:lang w:val="en-GB"/>
              </w:rPr>
              <w:t>parinsignifera</w:t>
            </w:r>
            <w:r w:rsidRPr="00433AE8">
              <w:rPr>
                <w:lang w:val="en-GB"/>
              </w:rPr>
              <w:t>) were heard at all the sites</w:t>
            </w:r>
            <w:r>
              <w:rPr>
                <w:lang w:val="en-GB"/>
              </w:rPr>
              <w:t>.</w:t>
            </w:r>
          </w:p>
        </w:tc>
      </w:tr>
      <w:tr w:rsidR="003C1499" w:rsidRPr="00222E1A" w14:paraId="06686B1A" w14:textId="77777777" w:rsidTr="001452B8">
        <w:tc>
          <w:tcPr>
            <w:tcW w:w="1975" w:type="dxa"/>
          </w:tcPr>
          <w:p w14:paraId="755F6937" w14:textId="77777777" w:rsidR="003C1499" w:rsidRPr="00222E1A" w:rsidRDefault="00433AE8" w:rsidP="00042345">
            <w:pPr>
              <w:pStyle w:val="TableText"/>
              <w:spacing w:before="60" w:after="60"/>
              <w:jc w:val="left"/>
            </w:pPr>
            <w:r>
              <w:t>Waterbirds</w:t>
            </w:r>
          </w:p>
        </w:tc>
        <w:tc>
          <w:tcPr>
            <w:tcW w:w="7042" w:type="dxa"/>
            <w:vAlign w:val="bottom"/>
          </w:tcPr>
          <w:p w14:paraId="685455B2" w14:textId="77777777" w:rsidR="003C1499" w:rsidRPr="00D1408E" w:rsidRDefault="002E2FE3" w:rsidP="006C2E84">
            <w:pPr>
              <w:pStyle w:val="TableText"/>
              <w:spacing w:before="60" w:after="60"/>
              <w:jc w:val="left"/>
              <w:rPr>
                <w:lang w:val="en-GB"/>
              </w:rPr>
            </w:pPr>
            <w:r>
              <w:t>40</w:t>
            </w:r>
            <w:r w:rsidR="00D1408E">
              <w:t xml:space="preserve"> species of waterbird recorded in the inundated ponds</w:t>
            </w:r>
            <w:r>
              <w:t>,</w:t>
            </w:r>
            <w:r w:rsidR="00D1408E">
              <w:t xml:space="preserve"> including the na</w:t>
            </w:r>
            <w:r w:rsidR="00042345">
              <w:t>tionally endangered Australian painted s</w:t>
            </w:r>
            <w:r w:rsidR="00D1408E">
              <w:t>nipe (</w:t>
            </w:r>
            <w:r w:rsidR="00D1408E" w:rsidRPr="00D1408E">
              <w:rPr>
                <w:i/>
                <w:iCs/>
                <w:lang w:val="en-GB"/>
              </w:rPr>
              <w:t>Rostratula australis</w:t>
            </w:r>
            <w:r w:rsidR="00D1408E">
              <w:t xml:space="preserve">). Potential breeding of </w:t>
            </w:r>
            <w:r w:rsidR="00042345">
              <w:t>c</w:t>
            </w:r>
            <w:r w:rsidR="00EB060A">
              <w:t>lamorous</w:t>
            </w:r>
            <w:r w:rsidR="00042345">
              <w:t xml:space="preserve"> reed w</w:t>
            </w:r>
            <w:r w:rsidR="00D1408E">
              <w:t>arbler (</w:t>
            </w:r>
            <w:r w:rsidR="00D1408E" w:rsidRPr="00D1408E">
              <w:rPr>
                <w:i/>
                <w:iCs/>
                <w:lang w:val="en-GB"/>
              </w:rPr>
              <w:t xml:space="preserve">Acrocephalus </w:t>
            </w:r>
            <w:r w:rsidR="006C2E84">
              <w:rPr>
                <w:i/>
                <w:iCs/>
                <w:lang w:val="en-GB"/>
              </w:rPr>
              <w:t>stentoreus</w:t>
            </w:r>
            <w:r w:rsidR="00D1408E">
              <w:t>).</w:t>
            </w:r>
          </w:p>
        </w:tc>
      </w:tr>
      <w:tr w:rsidR="003C1499" w:rsidRPr="00222E1A" w14:paraId="00B612EE" w14:textId="77777777" w:rsidTr="001452B8">
        <w:trPr>
          <w:trHeight w:val="297"/>
        </w:trPr>
        <w:tc>
          <w:tcPr>
            <w:tcW w:w="1975" w:type="dxa"/>
          </w:tcPr>
          <w:p w14:paraId="6EE18B53" w14:textId="77777777" w:rsidR="003C1499" w:rsidRPr="00222E1A" w:rsidRDefault="003C1499" w:rsidP="00042345">
            <w:pPr>
              <w:pStyle w:val="TableText"/>
              <w:spacing w:before="60" w:after="60"/>
              <w:jc w:val="left"/>
            </w:pPr>
            <w:r w:rsidRPr="00222E1A">
              <w:t>Regent parrot</w:t>
            </w:r>
          </w:p>
        </w:tc>
        <w:tc>
          <w:tcPr>
            <w:tcW w:w="7042" w:type="dxa"/>
            <w:vAlign w:val="bottom"/>
          </w:tcPr>
          <w:p w14:paraId="5DAAE8E9" w14:textId="77777777" w:rsidR="003C1499" w:rsidRPr="00222E1A" w:rsidRDefault="00AA5C9F" w:rsidP="00042345">
            <w:pPr>
              <w:pStyle w:val="TableText"/>
              <w:spacing w:before="60" w:after="60"/>
              <w:jc w:val="left"/>
            </w:pPr>
            <w:r>
              <w:t>Regent parrot</w:t>
            </w:r>
            <w:r w:rsidR="00D1408E">
              <w:t xml:space="preserve"> recorded in the woodlands adjacent to the site. If the watering over years results in </w:t>
            </w:r>
            <w:r w:rsidR="00C632D1">
              <w:t>improved nesting habitat (river red g</w:t>
            </w:r>
            <w:r w:rsidR="00D1408E">
              <w:t>um) then there will be more confidence in suggesting</w:t>
            </w:r>
            <w:r w:rsidR="006C2E84">
              <w:t xml:space="preserve"> this species benefited from Commonwealth</w:t>
            </w:r>
            <w:r w:rsidR="00D1408E">
              <w:t xml:space="preserve"> environmental water.</w:t>
            </w:r>
          </w:p>
        </w:tc>
      </w:tr>
    </w:tbl>
    <w:p w14:paraId="6400F798" w14:textId="77777777" w:rsidR="00D1408E" w:rsidRPr="00222E1A" w:rsidRDefault="00D1408E" w:rsidP="0084134D">
      <w:pPr>
        <w:pStyle w:val="Heading3"/>
      </w:pPr>
      <w:bookmarkStart w:id="84" w:name="_Toc495934613"/>
      <w:r>
        <w:t>Barmah</w:t>
      </w:r>
      <w:r w:rsidR="00C56D4D">
        <w:t>–</w:t>
      </w:r>
      <w:r>
        <w:t>Millewa Forest</w:t>
      </w:r>
      <w:bookmarkEnd w:id="84"/>
    </w:p>
    <w:p w14:paraId="142778D6" w14:textId="77777777" w:rsidR="00D1408E" w:rsidRPr="00222E1A" w:rsidRDefault="00D1408E" w:rsidP="00D1408E">
      <w:pPr>
        <w:pStyle w:val="Heading4"/>
      </w:pPr>
      <w:r w:rsidRPr="00222E1A">
        <w:t xml:space="preserve">What was the </w:t>
      </w:r>
      <w:r w:rsidR="002E2FE3">
        <w:t>e</w:t>
      </w:r>
      <w:r w:rsidRPr="00222E1A">
        <w:t xml:space="preserve">xpected </w:t>
      </w:r>
      <w:r w:rsidR="002E2FE3">
        <w:t>o</w:t>
      </w:r>
      <w:r w:rsidRPr="00222E1A">
        <w:t>utcome?</w:t>
      </w:r>
    </w:p>
    <w:p w14:paraId="495356EC" w14:textId="77777777" w:rsidR="004A21F7" w:rsidRPr="004A21F7" w:rsidRDefault="00D1408E" w:rsidP="00D2728C">
      <w:pPr>
        <w:spacing w:after="60"/>
      </w:pPr>
      <w:r w:rsidRPr="00222E1A">
        <w:t xml:space="preserve">The </w:t>
      </w:r>
      <w:r w:rsidR="002E2FE3">
        <w:t>e</w:t>
      </w:r>
      <w:r w:rsidRPr="00222E1A">
        <w:t xml:space="preserve">xpected </w:t>
      </w:r>
      <w:r w:rsidR="002E2FE3">
        <w:t>o</w:t>
      </w:r>
      <w:r w:rsidRPr="00222E1A">
        <w:t xml:space="preserve">utcomes </w:t>
      </w:r>
      <w:r w:rsidR="00F16DDF">
        <w:t>for this watering action were described in terms of the broader objectives of environmental water across the entire River Murray system (CEWO</w:t>
      </w:r>
      <w:r w:rsidR="008E502E">
        <w:t>,</w:t>
      </w:r>
      <w:r w:rsidR="00F16DDF">
        <w:t xml:space="preserve"> unpublished). Specific objectives for environmental water in 2015</w:t>
      </w:r>
      <w:r w:rsidR="00C56D4D">
        <w:t>–</w:t>
      </w:r>
      <w:r w:rsidR="00F16DDF">
        <w:t>16 for the Barmah</w:t>
      </w:r>
      <w:r w:rsidR="00C56D4D">
        <w:t>–</w:t>
      </w:r>
      <w:r w:rsidR="00F16DDF">
        <w:t xml:space="preserve">Millewa </w:t>
      </w:r>
      <w:r w:rsidR="002E2FE3">
        <w:t>F</w:t>
      </w:r>
      <w:r w:rsidR="00F16DDF">
        <w:t>orest are provided in the intervention monitoring report (Borrel</w:t>
      </w:r>
      <w:r w:rsidR="00342EF4">
        <w:t>l &amp;</w:t>
      </w:r>
      <w:r w:rsidR="00F16DDF">
        <w:t xml:space="preserve"> Webster 2016</w:t>
      </w:r>
      <w:r w:rsidR="0096613D">
        <w:t>a</w:t>
      </w:r>
      <w:r w:rsidR="00F16DDF">
        <w:t>)</w:t>
      </w:r>
      <w:r w:rsidRPr="00222E1A">
        <w:t>:</w:t>
      </w:r>
    </w:p>
    <w:p w14:paraId="1D3A89E2" w14:textId="77777777" w:rsidR="00F16DDF" w:rsidRPr="00F16DDF" w:rsidRDefault="00F16DDF" w:rsidP="00D2728C">
      <w:pPr>
        <w:pStyle w:val="ListParagraph"/>
        <w:numPr>
          <w:ilvl w:val="0"/>
          <w:numId w:val="19"/>
        </w:numPr>
        <w:ind w:left="360"/>
        <w:rPr>
          <w:i/>
          <w:lang w:val="en-GB"/>
        </w:rPr>
      </w:pPr>
      <w:r w:rsidRPr="00F16DDF">
        <w:rPr>
          <w:i/>
          <w:lang w:val="en-GB"/>
        </w:rPr>
        <w:t>Use low flows (&lt;15</w:t>
      </w:r>
      <w:r w:rsidR="00155DAF">
        <w:rPr>
          <w:i/>
          <w:lang w:val="en-GB"/>
        </w:rPr>
        <w:t xml:space="preserve"> </w:t>
      </w:r>
      <w:r w:rsidRPr="00F16DDF">
        <w:rPr>
          <w:i/>
          <w:lang w:val="en-GB"/>
        </w:rPr>
        <w:t>000</w:t>
      </w:r>
      <w:r w:rsidR="00F662D4">
        <w:rPr>
          <w:i/>
          <w:lang w:val="en-GB"/>
        </w:rPr>
        <w:t xml:space="preserve"> </w:t>
      </w:r>
      <w:r w:rsidRPr="00F16DDF">
        <w:rPr>
          <w:i/>
          <w:lang w:val="en-GB"/>
        </w:rPr>
        <w:t>ML/d</w:t>
      </w:r>
      <w:r w:rsidR="00155DAF">
        <w:rPr>
          <w:i/>
          <w:lang w:val="en-GB"/>
        </w:rPr>
        <w:t>ay</w:t>
      </w:r>
      <w:r w:rsidRPr="00F16DDF">
        <w:rPr>
          <w:i/>
          <w:lang w:val="en-GB"/>
        </w:rPr>
        <w:t>) to preserve certain characteristics of the Ramsar wetlands</w:t>
      </w:r>
      <w:r w:rsidR="00155DAF">
        <w:rPr>
          <w:i/>
          <w:lang w:val="en-GB"/>
        </w:rPr>
        <w:t>;</w:t>
      </w:r>
      <w:r w:rsidRPr="00F16DDF">
        <w:rPr>
          <w:i/>
          <w:lang w:val="en-GB"/>
        </w:rPr>
        <w:t xml:space="preserve"> in particular</w:t>
      </w:r>
      <w:r w:rsidR="00155DAF">
        <w:rPr>
          <w:i/>
          <w:lang w:val="en-GB"/>
        </w:rPr>
        <w:t>,</w:t>
      </w:r>
      <w:r w:rsidRPr="00F16DDF">
        <w:rPr>
          <w:i/>
          <w:lang w:val="en-GB"/>
        </w:rPr>
        <w:t xml:space="preserve"> floodplain marshes and river red gum forests (critical wetland</w:t>
      </w:r>
      <w:r>
        <w:rPr>
          <w:i/>
          <w:lang w:val="en-GB"/>
        </w:rPr>
        <w:t xml:space="preserve"> </w:t>
      </w:r>
      <w:r w:rsidRPr="00F16DDF">
        <w:rPr>
          <w:i/>
          <w:lang w:val="en-GB"/>
        </w:rPr>
        <w:t>vegetation categories).</w:t>
      </w:r>
    </w:p>
    <w:p w14:paraId="69C85706" w14:textId="77777777" w:rsidR="00F16DDF" w:rsidRPr="00F16DDF" w:rsidRDefault="00F16DDF" w:rsidP="00D2728C">
      <w:pPr>
        <w:pStyle w:val="ListParagraph"/>
        <w:numPr>
          <w:ilvl w:val="0"/>
          <w:numId w:val="19"/>
        </w:numPr>
        <w:ind w:left="360"/>
        <w:rPr>
          <w:i/>
          <w:lang w:val="en-GB"/>
        </w:rPr>
      </w:pPr>
      <w:r w:rsidRPr="00F16DDF">
        <w:rPr>
          <w:i/>
          <w:lang w:val="en-GB"/>
        </w:rPr>
        <w:t>Achieve sufficient water depths to promote th</w:t>
      </w:r>
      <w:r w:rsidR="008C6C39">
        <w:rPr>
          <w:i/>
          <w:lang w:val="en-GB"/>
        </w:rPr>
        <w:t xml:space="preserve">e growth of </w:t>
      </w:r>
      <w:r w:rsidR="00155DAF">
        <w:rPr>
          <w:i/>
          <w:lang w:val="en-GB"/>
        </w:rPr>
        <w:t>m</w:t>
      </w:r>
      <w:r w:rsidR="008C6C39">
        <w:rPr>
          <w:i/>
          <w:lang w:val="en-GB"/>
        </w:rPr>
        <w:t xml:space="preserve">oira </w:t>
      </w:r>
      <w:r w:rsidR="00155DAF">
        <w:rPr>
          <w:i/>
          <w:lang w:val="en-GB"/>
        </w:rPr>
        <w:t>g</w:t>
      </w:r>
      <w:r w:rsidRPr="00F16DDF">
        <w:rPr>
          <w:i/>
          <w:lang w:val="en-GB"/>
        </w:rPr>
        <w:t>rass in Barmah</w:t>
      </w:r>
      <w:r w:rsidR="00155DAF">
        <w:rPr>
          <w:i/>
          <w:lang w:val="en-GB"/>
        </w:rPr>
        <w:t>–</w:t>
      </w:r>
      <w:r w:rsidRPr="00F16DDF">
        <w:rPr>
          <w:i/>
          <w:lang w:val="en-GB"/>
        </w:rPr>
        <w:t>Millewa</w:t>
      </w:r>
      <w:r>
        <w:rPr>
          <w:i/>
          <w:lang w:val="en-GB"/>
        </w:rPr>
        <w:t xml:space="preserve"> </w:t>
      </w:r>
      <w:r w:rsidR="00155DAF">
        <w:rPr>
          <w:i/>
          <w:lang w:val="en-GB"/>
        </w:rPr>
        <w:t>F</w:t>
      </w:r>
      <w:r w:rsidRPr="00F16DDF">
        <w:rPr>
          <w:i/>
          <w:lang w:val="en-GB"/>
        </w:rPr>
        <w:t>orest.</w:t>
      </w:r>
    </w:p>
    <w:p w14:paraId="45BF7CA9" w14:textId="77777777" w:rsidR="00F16DDF" w:rsidRPr="00F16DDF" w:rsidRDefault="00F16DDF" w:rsidP="00D2728C">
      <w:pPr>
        <w:pStyle w:val="ListParagraph"/>
        <w:numPr>
          <w:ilvl w:val="0"/>
          <w:numId w:val="19"/>
        </w:numPr>
        <w:ind w:left="360"/>
        <w:rPr>
          <w:i/>
          <w:lang w:val="en-GB"/>
        </w:rPr>
      </w:pPr>
      <w:r w:rsidRPr="00F16DDF">
        <w:rPr>
          <w:i/>
          <w:lang w:val="en-GB"/>
        </w:rPr>
        <w:t>Promote floodplain connectivity to support large</w:t>
      </w:r>
      <w:r w:rsidR="00155DAF">
        <w:rPr>
          <w:i/>
          <w:lang w:val="en-GB"/>
        </w:rPr>
        <w:t>-</w:t>
      </w:r>
      <w:r w:rsidRPr="00F16DDF">
        <w:rPr>
          <w:i/>
          <w:lang w:val="en-GB"/>
        </w:rPr>
        <w:t>bodied native fish movement</w:t>
      </w:r>
      <w:r w:rsidR="00155DAF">
        <w:rPr>
          <w:i/>
          <w:lang w:val="en-GB"/>
        </w:rPr>
        <w:t>,</w:t>
      </w:r>
      <w:r w:rsidRPr="00F16DDF">
        <w:rPr>
          <w:i/>
          <w:lang w:val="en-GB"/>
        </w:rPr>
        <w:t xml:space="preserve"> </w:t>
      </w:r>
      <w:r w:rsidR="00155DAF">
        <w:rPr>
          <w:i/>
          <w:lang w:val="en-GB"/>
        </w:rPr>
        <w:t xml:space="preserve">in species </w:t>
      </w:r>
      <w:r w:rsidRPr="00F16DDF">
        <w:rPr>
          <w:i/>
          <w:lang w:val="en-GB"/>
        </w:rPr>
        <w:t>such as</w:t>
      </w:r>
      <w:r>
        <w:rPr>
          <w:i/>
          <w:lang w:val="en-GB"/>
        </w:rPr>
        <w:t xml:space="preserve"> </w:t>
      </w:r>
      <w:r w:rsidRPr="00F16DDF">
        <w:rPr>
          <w:i/>
          <w:lang w:val="en-GB"/>
        </w:rPr>
        <w:t xml:space="preserve">Murray </w:t>
      </w:r>
      <w:r>
        <w:rPr>
          <w:i/>
          <w:lang w:val="en-GB"/>
        </w:rPr>
        <w:t>c</w:t>
      </w:r>
      <w:r w:rsidRPr="00F16DDF">
        <w:rPr>
          <w:i/>
          <w:lang w:val="en-GB"/>
        </w:rPr>
        <w:t>od (</w:t>
      </w:r>
      <w:r w:rsidRPr="00F16DDF">
        <w:rPr>
          <w:i/>
          <w:iCs/>
          <w:lang w:val="en-GB"/>
        </w:rPr>
        <w:t xml:space="preserve">Maccullochella peelii peelii) </w:t>
      </w:r>
      <w:r w:rsidRPr="00F16DDF">
        <w:rPr>
          <w:i/>
          <w:lang w:val="en-GB"/>
        </w:rPr>
        <w:t xml:space="preserve">and Trout </w:t>
      </w:r>
      <w:r>
        <w:rPr>
          <w:i/>
          <w:lang w:val="en-GB"/>
        </w:rPr>
        <w:t>c</w:t>
      </w:r>
      <w:r w:rsidRPr="00F16DDF">
        <w:rPr>
          <w:i/>
          <w:lang w:val="en-GB"/>
        </w:rPr>
        <w:t>od (</w:t>
      </w:r>
      <w:r w:rsidRPr="00F16DDF">
        <w:rPr>
          <w:i/>
          <w:iCs/>
          <w:lang w:val="en-GB"/>
        </w:rPr>
        <w:t>Maccullochella macquariensis)</w:t>
      </w:r>
    </w:p>
    <w:p w14:paraId="5E1E466B" w14:textId="77777777" w:rsidR="00F16DDF" w:rsidRPr="00F16DDF" w:rsidRDefault="00F16DDF" w:rsidP="00D2728C">
      <w:pPr>
        <w:pStyle w:val="ListParagraph"/>
        <w:numPr>
          <w:ilvl w:val="0"/>
          <w:numId w:val="19"/>
        </w:numPr>
        <w:ind w:left="360"/>
        <w:rPr>
          <w:i/>
          <w:lang w:val="en-GB"/>
        </w:rPr>
      </w:pPr>
      <w:r w:rsidRPr="00F16DDF">
        <w:rPr>
          <w:i/>
          <w:lang w:val="en-GB"/>
        </w:rPr>
        <w:t>Provide suitable habitat and resources for water birds.</w:t>
      </w:r>
    </w:p>
    <w:p w14:paraId="4A806DB5" w14:textId="77777777" w:rsidR="00EF6121" w:rsidRPr="00F16DDF" w:rsidRDefault="00F16DDF" w:rsidP="00D2728C">
      <w:pPr>
        <w:pStyle w:val="ListParagraph"/>
        <w:numPr>
          <w:ilvl w:val="0"/>
          <w:numId w:val="19"/>
        </w:numPr>
        <w:ind w:left="360"/>
        <w:rPr>
          <w:i/>
          <w:lang w:val="en-GB"/>
        </w:rPr>
      </w:pPr>
      <w:r w:rsidRPr="00F16DDF">
        <w:rPr>
          <w:i/>
          <w:lang w:val="en-GB"/>
        </w:rPr>
        <w:t>Ensure water quality is a maintained at an appropriate level.</w:t>
      </w:r>
    </w:p>
    <w:p w14:paraId="3BFD95BE" w14:textId="77777777" w:rsidR="00D1408E" w:rsidRPr="00222E1A" w:rsidRDefault="00D1408E" w:rsidP="00D1408E">
      <w:pPr>
        <w:pStyle w:val="Heading4"/>
      </w:pPr>
      <w:r w:rsidRPr="00222E1A">
        <w:t>What information is available about the watering action?</w:t>
      </w:r>
    </w:p>
    <w:p w14:paraId="0A665D76" w14:textId="77777777" w:rsidR="00D1408E" w:rsidRDefault="00EF6121" w:rsidP="00D1408E">
      <w:r>
        <w:t xml:space="preserve">The delivery of </w:t>
      </w:r>
      <w:r w:rsidR="00EB060A">
        <w:t>w</w:t>
      </w:r>
      <w:r>
        <w:t>ater to the Barmah</w:t>
      </w:r>
      <w:r w:rsidR="00C56D4D">
        <w:t>–</w:t>
      </w:r>
      <w:r>
        <w:t xml:space="preserve">Millewa Forest is complex and was part of </w:t>
      </w:r>
      <w:r w:rsidR="00EB060A">
        <w:t>a broader watering action</w:t>
      </w:r>
      <w:r>
        <w:t xml:space="preserve"> designed to affect the River Murray and associated floodplains and wetlands from Hume Dam to the Murray Mouth. </w:t>
      </w:r>
      <w:r w:rsidR="00764675">
        <w:t xml:space="preserve">Water </w:t>
      </w:r>
      <w:r w:rsidR="006F23C6">
        <w:t>commenced</w:t>
      </w:r>
      <w:r w:rsidR="00764675">
        <w:t xml:space="preserve"> flowing </w:t>
      </w:r>
      <w:r w:rsidR="006F23C6">
        <w:t>overbank into the floodplain forest and wetlands in August 2015 and continued until the end of October</w:t>
      </w:r>
      <w:r w:rsidR="001763CF">
        <w:t xml:space="preserve"> 2015</w:t>
      </w:r>
      <w:r w:rsidR="006F23C6">
        <w:t xml:space="preserve"> (</w:t>
      </w:r>
      <w:r w:rsidR="008916BD">
        <w:fldChar w:fldCharType="begin"/>
      </w:r>
      <w:r w:rsidR="008916BD">
        <w:instrText xml:space="preserve"> REF _Ref487036269 \h </w:instrText>
      </w:r>
      <w:r w:rsidR="008916BD">
        <w:fldChar w:fldCharType="separate"/>
      </w:r>
      <w:r w:rsidR="000B1DF5">
        <w:t xml:space="preserve">Figure </w:t>
      </w:r>
      <w:r w:rsidR="000B1DF5">
        <w:rPr>
          <w:noProof/>
        </w:rPr>
        <w:t>6</w:t>
      </w:r>
      <w:r w:rsidR="008916BD">
        <w:fldChar w:fldCharType="end"/>
      </w:r>
      <w:r w:rsidR="006F23C6">
        <w:t xml:space="preserve">). </w:t>
      </w:r>
      <w:r w:rsidR="005F2D38">
        <w:t xml:space="preserve">An </w:t>
      </w:r>
      <w:r w:rsidR="001763CF">
        <w:t>additional</w:t>
      </w:r>
      <w:r w:rsidR="005F2D38">
        <w:t xml:space="preserve"> 8000 ML </w:t>
      </w:r>
      <w:r w:rsidR="001763CF">
        <w:t xml:space="preserve">of </w:t>
      </w:r>
      <w:r w:rsidR="00F74024">
        <w:t xml:space="preserve">Commonwealth environmental </w:t>
      </w:r>
      <w:r w:rsidR="001763CF">
        <w:t xml:space="preserve">water </w:t>
      </w:r>
      <w:r w:rsidR="005F2D38">
        <w:t xml:space="preserve">was </w:t>
      </w:r>
      <w:r w:rsidR="001763CF">
        <w:t>delivered</w:t>
      </w:r>
      <w:r w:rsidR="005F2D38">
        <w:t xml:space="preserve"> </w:t>
      </w:r>
      <w:r w:rsidR="001763CF">
        <w:t>together with water from The Living Murray and NSW OEH to Reed Bed Swamp from November 2015 to February 2016</w:t>
      </w:r>
      <w:r w:rsidR="00F74024">
        <w:t>,</w:t>
      </w:r>
      <w:r w:rsidR="001763CF">
        <w:t xml:space="preserve"> specifically to maintain water levels for waterbird breeding.</w:t>
      </w:r>
    </w:p>
    <w:p w14:paraId="141C3DA1" w14:textId="77777777" w:rsidR="003C114E" w:rsidRDefault="003C114E" w:rsidP="003C114E">
      <w:r>
        <w:t>Inundation mapping indicates around 12 </w:t>
      </w:r>
      <w:r w:rsidR="0075786D">
        <w:t>4</w:t>
      </w:r>
      <w:r>
        <w:t xml:space="preserve">00 ha of ANAE wetland types within the Ramsar sites were inundated (Figure 7 and </w:t>
      </w:r>
      <w:r>
        <w:fldChar w:fldCharType="begin"/>
      </w:r>
      <w:r>
        <w:instrText xml:space="preserve"> REF _Ref487039404 \h </w:instrText>
      </w:r>
      <w:r>
        <w:fldChar w:fldCharType="separate"/>
      </w:r>
      <w:r w:rsidRPr="00222E1A">
        <w:t xml:space="preserve">Table </w:t>
      </w:r>
      <w:r>
        <w:rPr>
          <w:noProof/>
        </w:rPr>
        <w:t>8</w:t>
      </w:r>
      <w:r>
        <w:fldChar w:fldCharType="end"/>
      </w:r>
      <w:r>
        <w:t xml:space="preserve">). This is slightly less than the </w:t>
      </w:r>
      <w:r w:rsidRPr="00DF4EB7">
        <w:t>14</w:t>
      </w:r>
      <w:r>
        <w:t> </w:t>
      </w:r>
      <w:r w:rsidRPr="00DF4EB7">
        <w:t>500</w:t>
      </w:r>
      <w:r>
        <w:t xml:space="preserve"> ha of inundation calculated by Borrell &amp; Webster (2016a) which may be due to mapping inconsistencies and inundation outside the Ramsar boundaries.</w:t>
      </w:r>
    </w:p>
    <w:p w14:paraId="1A750116" w14:textId="77777777" w:rsidR="003C114E" w:rsidRDefault="003C114E" w:rsidP="00D1408E">
      <w:pPr>
        <w:sectPr w:rsidR="003C114E" w:rsidSect="00A4363B">
          <w:pgSz w:w="11907" w:h="16839" w:code="9"/>
          <w:pgMar w:top="1440" w:right="1440" w:bottom="1440" w:left="1440" w:header="708" w:footer="708" w:gutter="0"/>
          <w:cols w:space="708"/>
          <w:docGrid w:linePitch="360"/>
        </w:sectPr>
      </w:pPr>
    </w:p>
    <w:p w14:paraId="15B77A4B" w14:textId="77777777" w:rsidR="005F0783" w:rsidRDefault="00785BDF" w:rsidP="00D1408E">
      <w:r w:rsidRPr="00785BDF">
        <w:rPr>
          <w:noProof/>
          <w:lang w:eastAsia="en-AU"/>
        </w:rPr>
        <w:lastRenderedPageBreak/>
        <w:drawing>
          <wp:inline distT="0" distB="0" distL="0" distR="0" wp14:anchorId="71C4F118" wp14:editId="2B6229BE">
            <wp:extent cx="8128635" cy="5425506"/>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146114" cy="5437172"/>
                    </a:xfrm>
                    <a:prstGeom prst="rect">
                      <a:avLst/>
                    </a:prstGeom>
                  </pic:spPr>
                </pic:pic>
              </a:graphicData>
            </a:graphic>
          </wp:inline>
        </w:drawing>
      </w:r>
    </w:p>
    <w:p w14:paraId="3ADB45CB" w14:textId="77777777" w:rsidR="005F0783" w:rsidRPr="000537CA" w:rsidRDefault="00785BDF" w:rsidP="000537CA">
      <w:pPr>
        <w:pStyle w:val="FigureCaption"/>
        <w:rPr>
          <w:b w:val="0"/>
        </w:rPr>
      </w:pPr>
      <w:bookmarkStart w:id="85" w:name="_Ref487036269"/>
      <w:bookmarkStart w:id="86" w:name="_Toc495934260"/>
      <w:r>
        <w:t xml:space="preserve">Figure </w:t>
      </w:r>
      <w:r w:rsidR="000E2D48">
        <w:fldChar w:fldCharType="begin"/>
      </w:r>
      <w:r w:rsidR="000E2D48">
        <w:instrText xml:space="preserve"> SEQ Figure \* ARABIC </w:instrText>
      </w:r>
      <w:r w:rsidR="000E2D48">
        <w:fldChar w:fldCharType="separate"/>
      </w:r>
      <w:r w:rsidR="000B1DF5">
        <w:rPr>
          <w:noProof/>
        </w:rPr>
        <w:t>6</w:t>
      </w:r>
      <w:r w:rsidR="000E2D48">
        <w:rPr>
          <w:noProof/>
        </w:rPr>
        <w:fldChar w:fldCharType="end"/>
      </w:r>
      <w:bookmarkEnd w:id="85"/>
      <w:r w:rsidR="000537CA">
        <w:t>.</w:t>
      </w:r>
      <w:r>
        <w:t xml:space="preserve"> </w:t>
      </w:r>
      <w:r w:rsidRPr="000537CA">
        <w:rPr>
          <w:b w:val="0"/>
        </w:rPr>
        <w:t>Environmental water releases d</w:t>
      </w:r>
      <w:r w:rsidR="00F74024">
        <w:rPr>
          <w:b w:val="0"/>
        </w:rPr>
        <w:t>ownstream</w:t>
      </w:r>
      <w:r w:rsidRPr="000537CA">
        <w:rPr>
          <w:b w:val="0"/>
        </w:rPr>
        <w:t xml:space="preserve"> of Yarrawonga (</w:t>
      </w:r>
      <w:r w:rsidR="008E502E">
        <w:rPr>
          <w:b w:val="0"/>
        </w:rPr>
        <w:t>Commonwealth Environmental Water Office (</w:t>
      </w:r>
      <w:r w:rsidRPr="000537CA">
        <w:rPr>
          <w:b w:val="0"/>
        </w:rPr>
        <w:t>CEWO</w:t>
      </w:r>
      <w:r w:rsidR="008E502E">
        <w:rPr>
          <w:b w:val="0"/>
        </w:rPr>
        <w:t>),</w:t>
      </w:r>
      <w:r w:rsidRPr="000537CA">
        <w:rPr>
          <w:b w:val="0"/>
        </w:rPr>
        <w:t xml:space="preserve"> unpublished).</w:t>
      </w:r>
      <w:bookmarkEnd w:id="86"/>
    </w:p>
    <w:p w14:paraId="09115F95" w14:textId="77777777" w:rsidR="005F0783" w:rsidRDefault="005F0783" w:rsidP="00D1408E">
      <w:pPr>
        <w:sectPr w:rsidR="005F0783" w:rsidSect="00785BDF">
          <w:pgSz w:w="16840" w:h="11900" w:orient="landscape" w:code="9"/>
          <w:pgMar w:top="1440" w:right="1440" w:bottom="1440" w:left="1440" w:header="708" w:footer="708" w:gutter="0"/>
          <w:cols w:space="708"/>
          <w:docGrid w:linePitch="360"/>
        </w:sectPr>
      </w:pPr>
    </w:p>
    <w:p w14:paraId="7A8C7AA4" w14:textId="77777777" w:rsidR="003C114E" w:rsidRPr="00222E1A" w:rsidRDefault="003C114E" w:rsidP="003C114E">
      <w:bookmarkStart w:id="87" w:name="_Ref487039404"/>
      <w:r>
        <w:rPr>
          <w:noProof/>
          <w:lang w:eastAsia="en-AU"/>
        </w:rPr>
        <w:lastRenderedPageBreak/>
        <w:drawing>
          <wp:inline distT="0" distB="0" distL="0" distR="0" wp14:anchorId="6FE839F5" wp14:editId="3B046756">
            <wp:extent cx="5720080" cy="4029710"/>
            <wp:effectExtent l="0" t="0" r="0" b="8890"/>
            <wp:docPr id="6" name="Picture 6" descr="../../../../Downloads/LTIM%20maps%202015_16/barmahmillewa2016.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LTIM%20maps%202015_16/barmahmillewa2016.j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0080" cy="4029710"/>
                    </a:xfrm>
                    <a:prstGeom prst="rect">
                      <a:avLst/>
                    </a:prstGeom>
                    <a:noFill/>
                    <a:ln>
                      <a:noFill/>
                    </a:ln>
                  </pic:spPr>
                </pic:pic>
              </a:graphicData>
            </a:graphic>
          </wp:inline>
        </w:drawing>
      </w:r>
    </w:p>
    <w:p w14:paraId="7A49E986" w14:textId="77777777" w:rsidR="003C114E" w:rsidRDefault="003C114E" w:rsidP="003C114E">
      <w:pPr>
        <w:pStyle w:val="FigureCaption"/>
        <w:ind w:firstLine="270"/>
      </w:pPr>
      <w:bookmarkStart w:id="88" w:name="_Toc495934261"/>
      <w:r w:rsidRPr="00222E1A">
        <w:t xml:space="preserve">Figure </w:t>
      </w:r>
      <w:r w:rsidR="000E2D48">
        <w:fldChar w:fldCharType="begin"/>
      </w:r>
      <w:r w:rsidR="000E2D48">
        <w:instrText xml:space="preserve"> SEQ Figure \* ARABIC </w:instrText>
      </w:r>
      <w:r w:rsidR="000E2D48">
        <w:fldChar w:fldCharType="separate"/>
      </w:r>
      <w:r>
        <w:rPr>
          <w:noProof/>
        </w:rPr>
        <w:t>7</w:t>
      </w:r>
      <w:r w:rsidR="000E2D48">
        <w:rPr>
          <w:noProof/>
        </w:rPr>
        <w:fldChar w:fldCharType="end"/>
      </w:r>
      <w:r w:rsidRPr="00222E1A">
        <w:t xml:space="preserve">. </w:t>
      </w:r>
      <w:r w:rsidRPr="000537CA">
        <w:rPr>
          <w:b w:val="0"/>
        </w:rPr>
        <w:t xml:space="preserve">Extent of inundation at Barmah–Millewa Forest during environmental watering </w:t>
      </w:r>
      <w:r>
        <w:rPr>
          <w:b w:val="0"/>
        </w:rPr>
        <w:t xml:space="preserve">in </w:t>
      </w:r>
      <w:r w:rsidRPr="000537CA">
        <w:rPr>
          <w:b w:val="0"/>
        </w:rPr>
        <w:t>2015–16.</w:t>
      </w:r>
      <w:bookmarkEnd w:id="88"/>
    </w:p>
    <w:p w14:paraId="0090B4F1" w14:textId="77777777" w:rsidR="00D1408E" w:rsidRPr="00222E1A" w:rsidRDefault="00D1408E" w:rsidP="00D1408E">
      <w:pPr>
        <w:pStyle w:val="TableCaption"/>
      </w:pPr>
      <w:bookmarkStart w:id="89" w:name="_Toc495934272"/>
      <w:r w:rsidRPr="00222E1A">
        <w:t xml:space="preserve">Table </w:t>
      </w:r>
      <w:r w:rsidR="000E2D48">
        <w:fldChar w:fldCharType="begin"/>
      </w:r>
      <w:r w:rsidR="000E2D48">
        <w:instrText xml:space="preserve"> SEQ Table \* ARABIC </w:instrText>
      </w:r>
      <w:r w:rsidR="000E2D48">
        <w:fldChar w:fldCharType="separate"/>
      </w:r>
      <w:r w:rsidR="000B1DF5">
        <w:rPr>
          <w:noProof/>
        </w:rPr>
        <w:t>8</w:t>
      </w:r>
      <w:r w:rsidR="000E2D48">
        <w:rPr>
          <w:noProof/>
        </w:rPr>
        <w:fldChar w:fldCharType="end"/>
      </w:r>
      <w:bookmarkEnd w:id="87"/>
      <w:r w:rsidRPr="00222E1A">
        <w:t xml:space="preserve">. </w:t>
      </w:r>
      <w:r w:rsidRPr="00222E1A">
        <w:rPr>
          <w:b w:val="0"/>
        </w:rPr>
        <w:t xml:space="preserve">ANAE wetland and floodplain types inundated from environmental watering in 2015–16 at </w:t>
      </w:r>
      <w:r w:rsidR="00173461">
        <w:rPr>
          <w:b w:val="0"/>
        </w:rPr>
        <w:t>Barmah</w:t>
      </w:r>
      <w:r w:rsidR="00C56D4D">
        <w:rPr>
          <w:b w:val="0"/>
        </w:rPr>
        <w:t>–</w:t>
      </w:r>
      <w:r w:rsidR="00173461">
        <w:rPr>
          <w:b w:val="0"/>
        </w:rPr>
        <w:t>Millewa Forest</w:t>
      </w:r>
      <w:r w:rsidRPr="00222E1A">
        <w:rPr>
          <w:b w:val="0"/>
        </w:rPr>
        <w:t>.</w:t>
      </w:r>
      <w:bookmarkEnd w:id="89"/>
      <w:r w:rsidRPr="00222E1A">
        <w:t xml:space="preserve"> </w:t>
      </w:r>
    </w:p>
    <w:tbl>
      <w:tblPr>
        <w:tblStyle w:val="TableGrid1"/>
        <w:tblW w:w="0" w:type="auto"/>
        <w:tblLook w:val="04A0" w:firstRow="1" w:lastRow="0" w:firstColumn="1" w:lastColumn="0" w:noHBand="0" w:noVBand="1"/>
      </w:tblPr>
      <w:tblGrid>
        <w:gridCol w:w="6453"/>
        <w:gridCol w:w="2564"/>
      </w:tblGrid>
      <w:tr w:rsidR="00D1408E" w:rsidRPr="00222E1A" w14:paraId="4C1934FC" w14:textId="77777777" w:rsidTr="00260BBE">
        <w:trPr>
          <w:tblHeader/>
        </w:trPr>
        <w:tc>
          <w:tcPr>
            <w:tcW w:w="6453" w:type="dxa"/>
            <w:shd w:val="clear" w:color="auto" w:fill="D9D9D9" w:themeFill="background1" w:themeFillShade="D9"/>
          </w:tcPr>
          <w:p w14:paraId="4A7A2D62" w14:textId="77777777" w:rsidR="00D1408E" w:rsidRPr="00260BBE" w:rsidRDefault="00D1408E" w:rsidP="00260BBE">
            <w:pPr>
              <w:pStyle w:val="TableHeading"/>
              <w:spacing w:before="100" w:after="100"/>
            </w:pPr>
            <w:r w:rsidRPr="00260BBE">
              <w:t>Australian National Aquatic Ecosystem (ANAE) wetland type</w:t>
            </w:r>
          </w:p>
        </w:tc>
        <w:tc>
          <w:tcPr>
            <w:tcW w:w="2564" w:type="dxa"/>
            <w:shd w:val="clear" w:color="auto" w:fill="D9D9D9" w:themeFill="background1" w:themeFillShade="D9"/>
          </w:tcPr>
          <w:p w14:paraId="4C2BEC68" w14:textId="77777777" w:rsidR="00D1408E" w:rsidRPr="00260BBE" w:rsidRDefault="00D1408E" w:rsidP="00260BBE">
            <w:pPr>
              <w:pStyle w:val="TableHeading"/>
              <w:spacing w:before="100" w:after="100"/>
              <w:jc w:val="right"/>
            </w:pPr>
            <w:r w:rsidRPr="00260BBE">
              <w:t>Area inundated (hectares)</w:t>
            </w:r>
          </w:p>
        </w:tc>
      </w:tr>
      <w:tr w:rsidR="005B51F7" w:rsidRPr="00222E1A" w14:paraId="010F7735" w14:textId="77777777" w:rsidTr="005B51F7">
        <w:tc>
          <w:tcPr>
            <w:tcW w:w="6453" w:type="dxa"/>
            <w:vAlign w:val="bottom"/>
          </w:tcPr>
          <w:p w14:paraId="7E129444" w14:textId="77777777" w:rsidR="005B51F7" w:rsidRPr="00222E1A" w:rsidRDefault="005B51F7" w:rsidP="00C632D1">
            <w:pPr>
              <w:pStyle w:val="TableText"/>
              <w:spacing w:before="60" w:after="60"/>
            </w:pPr>
            <w:r w:rsidRPr="005B51F7">
              <w:t>F1.2: River red gum forest floodplain</w:t>
            </w:r>
          </w:p>
        </w:tc>
        <w:tc>
          <w:tcPr>
            <w:tcW w:w="2564" w:type="dxa"/>
            <w:vAlign w:val="bottom"/>
          </w:tcPr>
          <w:p w14:paraId="29CEE40C" w14:textId="77777777" w:rsidR="005B51F7" w:rsidRPr="00222E1A" w:rsidRDefault="005B51F7" w:rsidP="00C632D1">
            <w:pPr>
              <w:pStyle w:val="TableText"/>
              <w:spacing w:before="60" w:after="60"/>
              <w:jc w:val="right"/>
            </w:pPr>
            <w:r>
              <w:t>5275</w:t>
            </w:r>
          </w:p>
        </w:tc>
      </w:tr>
      <w:tr w:rsidR="005B51F7" w:rsidRPr="00222E1A" w14:paraId="0B0EF9F4" w14:textId="77777777" w:rsidTr="005B51F7">
        <w:tc>
          <w:tcPr>
            <w:tcW w:w="6453" w:type="dxa"/>
            <w:vAlign w:val="bottom"/>
          </w:tcPr>
          <w:p w14:paraId="495CCD5F" w14:textId="77777777" w:rsidR="005B51F7" w:rsidRPr="00222E1A" w:rsidRDefault="005B51F7" w:rsidP="00C632D1">
            <w:pPr>
              <w:pStyle w:val="TableText"/>
              <w:spacing w:before="60" w:after="60"/>
            </w:pPr>
            <w:r w:rsidRPr="005B51F7">
              <w:t>F1.4: River red gum woodland floodplain</w:t>
            </w:r>
          </w:p>
        </w:tc>
        <w:tc>
          <w:tcPr>
            <w:tcW w:w="2564" w:type="dxa"/>
            <w:vAlign w:val="bottom"/>
          </w:tcPr>
          <w:p w14:paraId="083F9A4C" w14:textId="77777777" w:rsidR="005B51F7" w:rsidRPr="00222E1A" w:rsidRDefault="005B51F7" w:rsidP="00C632D1">
            <w:pPr>
              <w:pStyle w:val="TableText"/>
              <w:spacing w:before="60" w:after="60"/>
              <w:jc w:val="right"/>
            </w:pPr>
            <w:r w:rsidRPr="005B51F7">
              <w:t>3</w:t>
            </w:r>
          </w:p>
        </w:tc>
      </w:tr>
      <w:tr w:rsidR="00173461" w:rsidRPr="00222E1A" w14:paraId="377C5012" w14:textId="77777777" w:rsidTr="005B51F7">
        <w:tc>
          <w:tcPr>
            <w:tcW w:w="6453" w:type="dxa"/>
            <w:vAlign w:val="bottom"/>
          </w:tcPr>
          <w:p w14:paraId="5897BCC9" w14:textId="77777777" w:rsidR="00173461" w:rsidRPr="00222E1A" w:rsidRDefault="00173461" w:rsidP="00C632D1">
            <w:pPr>
              <w:pStyle w:val="TableText"/>
              <w:spacing w:before="60" w:after="60"/>
            </w:pPr>
            <w:r w:rsidRPr="00173461">
              <w:t>Lst2.1: Temporary saline floodplain lakes</w:t>
            </w:r>
          </w:p>
        </w:tc>
        <w:tc>
          <w:tcPr>
            <w:tcW w:w="2564" w:type="dxa"/>
            <w:vAlign w:val="bottom"/>
          </w:tcPr>
          <w:p w14:paraId="50325F3C" w14:textId="77777777" w:rsidR="00173461" w:rsidRPr="00222E1A" w:rsidRDefault="00173461" w:rsidP="00C632D1">
            <w:pPr>
              <w:pStyle w:val="TableText"/>
              <w:spacing w:before="60" w:after="60"/>
              <w:jc w:val="right"/>
            </w:pPr>
            <w:r w:rsidRPr="00173461">
              <w:t>122</w:t>
            </w:r>
          </w:p>
        </w:tc>
      </w:tr>
      <w:tr w:rsidR="00173461" w:rsidRPr="00222E1A" w14:paraId="19BB2C32" w14:textId="77777777" w:rsidTr="005B51F7">
        <w:tc>
          <w:tcPr>
            <w:tcW w:w="6453" w:type="dxa"/>
            <w:vAlign w:val="bottom"/>
          </w:tcPr>
          <w:p w14:paraId="3718A31F" w14:textId="77777777" w:rsidR="00173461" w:rsidRPr="00222E1A" w:rsidRDefault="00173461" w:rsidP="00C632D1">
            <w:pPr>
              <w:pStyle w:val="TableText"/>
              <w:spacing w:before="60" w:after="60"/>
            </w:pPr>
            <w:r w:rsidRPr="00173461">
              <w:t>Lt2.1: Temporary floodplain lakes</w:t>
            </w:r>
          </w:p>
        </w:tc>
        <w:tc>
          <w:tcPr>
            <w:tcW w:w="2564" w:type="dxa"/>
            <w:vAlign w:val="bottom"/>
          </w:tcPr>
          <w:p w14:paraId="4736BB45" w14:textId="77777777" w:rsidR="00173461" w:rsidRPr="00222E1A" w:rsidRDefault="00173461" w:rsidP="00C632D1">
            <w:pPr>
              <w:pStyle w:val="TableText"/>
              <w:spacing w:before="60" w:after="60"/>
              <w:jc w:val="right"/>
            </w:pPr>
            <w:r w:rsidRPr="00173461">
              <w:t>155</w:t>
            </w:r>
          </w:p>
        </w:tc>
      </w:tr>
      <w:tr w:rsidR="00173461" w:rsidRPr="00222E1A" w14:paraId="50DD7C62" w14:textId="77777777" w:rsidTr="005B51F7">
        <w:tc>
          <w:tcPr>
            <w:tcW w:w="6453" w:type="dxa"/>
            <w:vAlign w:val="bottom"/>
          </w:tcPr>
          <w:p w14:paraId="3C9B43BF" w14:textId="77777777" w:rsidR="00173461" w:rsidRPr="00222E1A" w:rsidRDefault="00173461" w:rsidP="00C632D1">
            <w:pPr>
              <w:pStyle w:val="TableText"/>
              <w:spacing w:before="60" w:after="60"/>
            </w:pPr>
            <w:r w:rsidRPr="00173461">
              <w:t>Pp4.1: Permanent floodplain wetland</w:t>
            </w:r>
          </w:p>
        </w:tc>
        <w:tc>
          <w:tcPr>
            <w:tcW w:w="2564" w:type="dxa"/>
            <w:vAlign w:val="bottom"/>
          </w:tcPr>
          <w:p w14:paraId="2B82B81A" w14:textId="77777777" w:rsidR="00173461" w:rsidRPr="00222E1A" w:rsidRDefault="00173461" w:rsidP="00C632D1">
            <w:pPr>
              <w:pStyle w:val="TableText"/>
              <w:spacing w:before="60" w:after="60"/>
              <w:jc w:val="right"/>
            </w:pPr>
            <w:r w:rsidRPr="00173461">
              <w:t>322</w:t>
            </w:r>
          </w:p>
        </w:tc>
      </w:tr>
      <w:tr w:rsidR="00173461" w:rsidRPr="00222E1A" w14:paraId="05D8BF3D" w14:textId="77777777" w:rsidTr="005B51F7">
        <w:tc>
          <w:tcPr>
            <w:tcW w:w="6453" w:type="dxa"/>
            <w:vAlign w:val="bottom"/>
          </w:tcPr>
          <w:p w14:paraId="5BF9AB9E" w14:textId="77777777" w:rsidR="00173461" w:rsidRPr="00222E1A" w:rsidRDefault="00173461" w:rsidP="00C632D1">
            <w:pPr>
              <w:pStyle w:val="TableText"/>
              <w:spacing w:before="60" w:after="60"/>
            </w:pPr>
            <w:r w:rsidRPr="00173461">
              <w:t>Psp4: Permanent saline wetland</w:t>
            </w:r>
          </w:p>
        </w:tc>
        <w:tc>
          <w:tcPr>
            <w:tcW w:w="2564" w:type="dxa"/>
            <w:vAlign w:val="bottom"/>
          </w:tcPr>
          <w:p w14:paraId="1439BB72" w14:textId="77777777" w:rsidR="00173461" w:rsidRPr="00222E1A" w:rsidRDefault="00173461" w:rsidP="00C632D1">
            <w:pPr>
              <w:pStyle w:val="TableText"/>
              <w:spacing w:before="60" w:after="60"/>
              <w:jc w:val="right"/>
            </w:pPr>
            <w:r w:rsidRPr="00173461">
              <w:t>594</w:t>
            </w:r>
          </w:p>
        </w:tc>
      </w:tr>
      <w:tr w:rsidR="00173461" w:rsidRPr="00222E1A" w14:paraId="4735A6ED" w14:textId="77777777" w:rsidTr="005B51F7">
        <w:tc>
          <w:tcPr>
            <w:tcW w:w="6453" w:type="dxa"/>
            <w:vAlign w:val="bottom"/>
          </w:tcPr>
          <w:p w14:paraId="672D2AD3" w14:textId="77777777" w:rsidR="00173461" w:rsidRPr="00222E1A" w:rsidRDefault="00173461" w:rsidP="00C632D1">
            <w:pPr>
              <w:pStyle w:val="TableText"/>
              <w:spacing w:before="60" w:after="60"/>
            </w:pPr>
            <w:r w:rsidRPr="00173461">
              <w:t>Pst4: Temporary saline wetland</w:t>
            </w:r>
          </w:p>
        </w:tc>
        <w:tc>
          <w:tcPr>
            <w:tcW w:w="2564" w:type="dxa"/>
            <w:vAlign w:val="bottom"/>
          </w:tcPr>
          <w:p w14:paraId="4AD0CC2D" w14:textId="77777777" w:rsidR="00173461" w:rsidRPr="00222E1A" w:rsidRDefault="00173461" w:rsidP="00C632D1">
            <w:pPr>
              <w:pStyle w:val="TableText"/>
              <w:spacing w:before="60" w:after="60"/>
              <w:jc w:val="right"/>
            </w:pPr>
            <w:r w:rsidRPr="00173461">
              <w:t>138</w:t>
            </w:r>
          </w:p>
        </w:tc>
      </w:tr>
      <w:tr w:rsidR="00173461" w:rsidRPr="00222E1A" w14:paraId="2ACBCCA6" w14:textId="77777777" w:rsidTr="005B51F7">
        <w:tc>
          <w:tcPr>
            <w:tcW w:w="6453" w:type="dxa"/>
            <w:vAlign w:val="bottom"/>
          </w:tcPr>
          <w:p w14:paraId="70519DFF" w14:textId="77777777" w:rsidR="00173461" w:rsidRPr="00222E1A" w:rsidRDefault="00173461" w:rsidP="00C632D1">
            <w:pPr>
              <w:pStyle w:val="TableText"/>
              <w:spacing w:before="60" w:after="60"/>
            </w:pPr>
            <w:r w:rsidRPr="00173461">
              <w:t>Pt1.1.1: Intermittent River red gum floodplain swamp</w:t>
            </w:r>
          </w:p>
        </w:tc>
        <w:tc>
          <w:tcPr>
            <w:tcW w:w="2564" w:type="dxa"/>
            <w:vAlign w:val="bottom"/>
          </w:tcPr>
          <w:p w14:paraId="06273FEB" w14:textId="77777777" w:rsidR="00173461" w:rsidRPr="00222E1A" w:rsidRDefault="00173461" w:rsidP="00C632D1">
            <w:pPr>
              <w:pStyle w:val="TableText"/>
              <w:spacing w:before="60" w:after="60"/>
              <w:jc w:val="right"/>
            </w:pPr>
            <w:r w:rsidRPr="00173461">
              <w:t>5424</w:t>
            </w:r>
          </w:p>
        </w:tc>
      </w:tr>
      <w:tr w:rsidR="00173461" w:rsidRPr="00222E1A" w14:paraId="060FC599" w14:textId="77777777" w:rsidTr="005B51F7">
        <w:tc>
          <w:tcPr>
            <w:tcW w:w="6453" w:type="dxa"/>
            <w:vAlign w:val="bottom"/>
          </w:tcPr>
          <w:p w14:paraId="6776D192" w14:textId="77777777" w:rsidR="00173461" w:rsidRPr="00222E1A" w:rsidRDefault="00173461" w:rsidP="00C632D1">
            <w:pPr>
              <w:pStyle w:val="TableText"/>
              <w:spacing w:before="60" w:after="60"/>
            </w:pPr>
            <w:r w:rsidRPr="00173461">
              <w:t>Pt1.6.1: Temporary woodland floodplain swamp</w:t>
            </w:r>
          </w:p>
        </w:tc>
        <w:tc>
          <w:tcPr>
            <w:tcW w:w="2564" w:type="dxa"/>
            <w:vAlign w:val="bottom"/>
          </w:tcPr>
          <w:p w14:paraId="5452C300" w14:textId="77777777" w:rsidR="00173461" w:rsidRPr="00222E1A" w:rsidRDefault="00173461" w:rsidP="00C632D1">
            <w:pPr>
              <w:pStyle w:val="TableText"/>
              <w:spacing w:before="60" w:after="60"/>
              <w:jc w:val="right"/>
            </w:pPr>
            <w:r w:rsidRPr="00173461">
              <w:t>253</w:t>
            </w:r>
          </w:p>
        </w:tc>
      </w:tr>
      <w:tr w:rsidR="00173461" w:rsidRPr="00222E1A" w14:paraId="1D6B6FF8" w14:textId="77777777" w:rsidTr="005B51F7">
        <w:tc>
          <w:tcPr>
            <w:tcW w:w="6453" w:type="dxa"/>
            <w:vAlign w:val="bottom"/>
          </w:tcPr>
          <w:p w14:paraId="261C35F5" w14:textId="77777777" w:rsidR="00173461" w:rsidRPr="00222E1A" w:rsidRDefault="00173461" w:rsidP="00C632D1">
            <w:pPr>
              <w:pStyle w:val="TableText"/>
              <w:spacing w:before="60" w:after="60"/>
            </w:pPr>
            <w:r w:rsidRPr="00173461">
              <w:t>Pt2.3.1: Floodplain freshwater meadow</w:t>
            </w:r>
          </w:p>
        </w:tc>
        <w:tc>
          <w:tcPr>
            <w:tcW w:w="2564" w:type="dxa"/>
            <w:vAlign w:val="bottom"/>
          </w:tcPr>
          <w:p w14:paraId="234EB466" w14:textId="77777777" w:rsidR="00173461" w:rsidRPr="00222E1A" w:rsidRDefault="00173461" w:rsidP="00C632D1">
            <w:pPr>
              <w:pStyle w:val="TableText"/>
              <w:spacing w:before="60" w:after="60"/>
              <w:jc w:val="right"/>
            </w:pPr>
            <w:r w:rsidRPr="00173461">
              <w:t>47</w:t>
            </w:r>
          </w:p>
        </w:tc>
      </w:tr>
      <w:tr w:rsidR="00173461" w:rsidRPr="00222E1A" w14:paraId="6430E806" w14:textId="77777777" w:rsidTr="005B51F7">
        <w:tc>
          <w:tcPr>
            <w:tcW w:w="6453" w:type="dxa"/>
            <w:vAlign w:val="bottom"/>
          </w:tcPr>
          <w:p w14:paraId="3DB33870" w14:textId="77777777" w:rsidR="00173461" w:rsidRPr="00222E1A" w:rsidRDefault="00173461" w:rsidP="00C632D1">
            <w:pPr>
              <w:pStyle w:val="TableText"/>
              <w:spacing w:before="60" w:after="60"/>
            </w:pPr>
            <w:r w:rsidRPr="00173461">
              <w:t>Pt4.1: Temporary floodplain wetland</w:t>
            </w:r>
          </w:p>
        </w:tc>
        <w:tc>
          <w:tcPr>
            <w:tcW w:w="2564" w:type="dxa"/>
            <w:vAlign w:val="bottom"/>
          </w:tcPr>
          <w:p w14:paraId="1F88F522" w14:textId="77777777" w:rsidR="00173461" w:rsidRPr="00222E1A" w:rsidRDefault="00173461" w:rsidP="00C632D1">
            <w:pPr>
              <w:pStyle w:val="TableText"/>
              <w:spacing w:before="60" w:after="60"/>
              <w:jc w:val="right"/>
            </w:pPr>
            <w:r w:rsidRPr="00173461">
              <w:t>44</w:t>
            </w:r>
          </w:p>
        </w:tc>
      </w:tr>
      <w:tr w:rsidR="00D1408E" w:rsidRPr="00222E1A" w14:paraId="5B189558" w14:textId="77777777" w:rsidTr="005B51F7">
        <w:tc>
          <w:tcPr>
            <w:tcW w:w="6453" w:type="dxa"/>
            <w:vAlign w:val="bottom"/>
          </w:tcPr>
          <w:p w14:paraId="434223BE" w14:textId="77777777" w:rsidR="00D1408E" w:rsidRPr="00222E1A" w:rsidRDefault="00D1408E" w:rsidP="00C632D1">
            <w:pPr>
              <w:pStyle w:val="TableText"/>
              <w:spacing w:before="60" w:after="60"/>
              <w:rPr>
                <w:b/>
              </w:rPr>
            </w:pPr>
            <w:r w:rsidRPr="00222E1A">
              <w:rPr>
                <w:b/>
              </w:rPr>
              <w:t>Total</w:t>
            </w:r>
          </w:p>
        </w:tc>
        <w:tc>
          <w:tcPr>
            <w:tcW w:w="2564" w:type="dxa"/>
            <w:vAlign w:val="bottom"/>
          </w:tcPr>
          <w:p w14:paraId="5B6209A3" w14:textId="77777777" w:rsidR="00D1408E" w:rsidRPr="00173461" w:rsidRDefault="00173461" w:rsidP="0075786D">
            <w:pPr>
              <w:pStyle w:val="TableText"/>
              <w:spacing w:before="60" w:after="60"/>
              <w:jc w:val="right"/>
            </w:pPr>
            <w:r>
              <w:t>12</w:t>
            </w:r>
            <w:r w:rsidR="00DF4EB7">
              <w:t> </w:t>
            </w:r>
            <w:r w:rsidR="0075786D">
              <w:t>3</w:t>
            </w:r>
            <w:r>
              <w:t>77</w:t>
            </w:r>
          </w:p>
        </w:tc>
      </w:tr>
    </w:tbl>
    <w:p w14:paraId="592636B8" w14:textId="77777777" w:rsidR="00B56408" w:rsidRDefault="00B56408" w:rsidP="00B56408">
      <w:pPr>
        <w:pStyle w:val="Heading4"/>
      </w:pPr>
      <w:r w:rsidRPr="00222E1A">
        <w:t>What evidence is available to evaluate the outcome?</w:t>
      </w:r>
    </w:p>
    <w:p w14:paraId="2A0E244F" w14:textId="77777777" w:rsidR="00B56408" w:rsidRPr="000E6673" w:rsidRDefault="00B56408" w:rsidP="00B56408">
      <w:r>
        <w:t>Barmah</w:t>
      </w:r>
      <w:r w:rsidR="00C56D4D">
        <w:t>–</w:t>
      </w:r>
      <w:r>
        <w:t xml:space="preserve">Millewa Forest is listed as a single DIWA site, but is part of two separate Ramsar sites: Barmah Forest, </w:t>
      </w:r>
      <w:r w:rsidR="00DC4C22">
        <w:t xml:space="preserve">which lies in Victoria, and </w:t>
      </w:r>
      <w:r>
        <w:t>Millewa Forest</w:t>
      </w:r>
      <w:r w:rsidR="00DC4C22">
        <w:t>, which</w:t>
      </w:r>
      <w:r>
        <w:t xml:space="preserve"> is part of the NSW Ramsar site </w:t>
      </w:r>
      <w:r w:rsidR="00C56D4D">
        <w:lastRenderedPageBreak/>
        <w:t>‘</w:t>
      </w:r>
      <w:r>
        <w:t>Central Murray Forests</w:t>
      </w:r>
      <w:r w:rsidR="00C56D4D">
        <w:t>’</w:t>
      </w:r>
      <w:r>
        <w:t>.</w:t>
      </w:r>
      <w:r w:rsidR="002C36DD">
        <w:t xml:space="preserve"> </w:t>
      </w:r>
      <w:r>
        <w:t>Barmah Forest was listed as a Ramsar site in 1982 and Central Murray Forests in 2003. The reasons for designation of the two sites are largely the same, in that together they form the largest intact floodplain forest in the bioregion; they support several threatened species</w:t>
      </w:r>
      <w:r w:rsidR="00D266AA">
        <w:t>,</w:t>
      </w:r>
      <w:r>
        <w:t xml:space="preserve"> including Australasian </w:t>
      </w:r>
      <w:r w:rsidR="00D266AA">
        <w:t>b</w:t>
      </w:r>
      <w:r w:rsidR="00AA5C9F">
        <w:t>ittern</w:t>
      </w:r>
      <w:r>
        <w:t xml:space="preserve">, </w:t>
      </w:r>
      <w:r w:rsidR="00D266AA">
        <w:t>s</w:t>
      </w:r>
      <w:r w:rsidRPr="000E6673">
        <w:t xml:space="preserve">uperb </w:t>
      </w:r>
      <w:r w:rsidR="00D266AA">
        <w:t>p</w:t>
      </w:r>
      <w:r w:rsidRPr="000E6673">
        <w:t>arrot (</w:t>
      </w:r>
      <w:r w:rsidRPr="000E6673">
        <w:rPr>
          <w:i/>
        </w:rPr>
        <w:t>Polytelis swainsonii</w:t>
      </w:r>
      <w:r w:rsidRPr="000E6673">
        <w:t xml:space="preserve">), </w:t>
      </w:r>
      <w:r w:rsidRPr="000E6673">
        <w:rPr>
          <w:iCs/>
        </w:rPr>
        <w:t>Murray cod</w:t>
      </w:r>
      <w:r>
        <w:rPr>
          <w:iCs/>
        </w:rPr>
        <w:t xml:space="preserve">, </w:t>
      </w:r>
      <w:r w:rsidR="00D266AA">
        <w:rPr>
          <w:iCs/>
        </w:rPr>
        <w:t>s</w:t>
      </w:r>
      <w:r w:rsidRPr="000E6673">
        <w:rPr>
          <w:iCs/>
        </w:rPr>
        <w:t>ilver perch (</w:t>
      </w:r>
      <w:r w:rsidRPr="000E6673">
        <w:rPr>
          <w:i/>
          <w:iCs/>
        </w:rPr>
        <w:t>Bidyanus bidyanus</w:t>
      </w:r>
      <w:r w:rsidRPr="000E6673">
        <w:rPr>
          <w:iCs/>
        </w:rPr>
        <w:t xml:space="preserve">) </w:t>
      </w:r>
      <w:r>
        <w:rPr>
          <w:iCs/>
        </w:rPr>
        <w:t>and</w:t>
      </w:r>
      <w:r>
        <w:t xml:space="preserve"> </w:t>
      </w:r>
      <w:r w:rsidR="00D266AA">
        <w:rPr>
          <w:iCs/>
        </w:rPr>
        <w:t>t</w:t>
      </w:r>
      <w:r w:rsidRPr="000E6673">
        <w:rPr>
          <w:iCs/>
        </w:rPr>
        <w:t>rout cod</w:t>
      </w:r>
      <w:r>
        <w:rPr>
          <w:iCs/>
        </w:rPr>
        <w:t>; and are important for breeding waterbirds, particularly colonial nesting species.</w:t>
      </w:r>
    </w:p>
    <w:p w14:paraId="7B93C103" w14:textId="77777777" w:rsidR="00B56408" w:rsidRDefault="00B56408" w:rsidP="00B56408">
      <w:r>
        <w:t>Aspects of biodiversity were monitored as part of the long</w:t>
      </w:r>
      <w:r w:rsidR="00D266AA">
        <w:t>-</w:t>
      </w:r>
      <w:r>
        <w:t>term ico</w:t>
      </w:r>
      <w:r w:rsidR="00C56D4D">
        <w:t>n site monitoring of the Barmah–</w:t>
      </w:r>
      <w:r>
        <w:t>Millewa Forest and included vegetation</w:t>
      </w:r>
      <w:r w:rsidR="00342EF4">
        <w:t xml:space="preserve"> (Borrell &amp;</w:t>
      </w:r>
      <w:r w:rsidR="0096613D">
        <w:t xml:space="preserve"> Webster 2016a), fish (Raymond</w:t>
      </w:r>
      <w:r w:rsidR="00577172">
        <w:t xml:space="preserve"> </w:t>
      </w:r>
      <w:r w:rsidR="00577172" w:rsidRPr="00577172">
        <w:rPr>
          <w:i/>
        </w:rPr>
        <w:t>et al.</w:t>
      </w:r>
      <w:r w:rsidR="0096613D">
        <w:t xml:space="preserve"> 2016) </w:t>
      </w:r>
      <w:r w:rsidR="009E116E">
        <w:t xml:space="preserve">and </w:t>
      </w:r>
      <w:r>
        <w:t>waterbirds</w:t>
      </w:r>
      <w:r w:rsidR="0096613D">
        <w:t xml:space="preserve"> (Belcher </w:t>
      </w:r>
      <w:r w:rsidR="0096613D" w:rsidRPr="0096613D">
        <w:rPr>
          <w:i/>
        </w:rPr>
        <w:t>et al</w:t>
      </w:r>
      <w:r w:rsidR="0096613D">
        <w:t>. 2016)</w:t>
      </w:r>
      <w:r>
        <w:t xml:space="preserve">. </w:t>
      </w:r>
      <w:r w:rsidR="00934278">
        <w:t>The 2015</w:t>
      </w:r>
      <w:r w:rsidR="00C56D4D">
        <w:t>–</w:t>
      </w:r>
      <w:r w:rsidR="00934278">
        <w:t>16 watering year was dry and the responses of biota to environmental watering across the Barmah</w:t>
      </w:r>
      <w:r w:rsidR="00C56D4D">
        <w:t>–</w:t>
      </w:r>
      <w:r w:rsidR="00934278">
        <w:t>Millewa Forest need to be considered in this context.</w:t>
      </w:r>
    </w:p>
    <w:p w14:paraId="6E6099E1" w14:textId="77777777" w:rsidR="008C6C39" w:rsidRDefault="008C6C39" w:rsidP="008C6C39">
      <w:pPr>
        <w:rPr>
          <w:lang w:val="en-GB"/>
        </w:rPr>
      </w:pPr>
      <w:r>
        <w:t xml:space="preserve">Monitoring of </w:t>
      </w:r>
      <w:r w:rsidR="00D266AA">
        <w:t>m</w:t>
      </w:r>
      <w:r>
        <w:t xml:space="preserve">oira </w:t>
      </w:r>
      <w:r w:rsidR="00D266AA">
        <w:t>g</w:t>
      </w:r>
      <w:r>
        <w:t>rass (</w:t>
      </w:r>
      <w:r w:rsidRPr="008C6C39">
        <w:rPr>
          <w:i/>
        </w:rPr>
        <w:t>Pseudoraphis spinescens</w:t>
      </w:r>
      <w:r>
        <w:t xml:space="preserve">) </w:t>
      </w:r>
      <w:r w:rsidR="00684D92">
        <w:t>indicated</w:t>
      </w:r>
      <w:r>
        <w:t xml:space="preserve"> that the species was not present at </w:t>
      </w:r>
      <w:r w:rsidRPr="008C6C39">
        <w:rPr>
          <w:lang w:val="en-GB"/>
        </w:rPr>
        <w:t>Porter’s Plain</w:t>
      </w:r>
      <w:r>
        <w:rPr>
          <w:lang w:val="en-GB"/>
        </w:rPr>
        <w:t xml:space="preserve"> in Millewa Forest in 2015</w:t>
      </w:r>
      <w:r w:rsidR="00C56D4D">
        <w:rPr>
          <w:lang w:val="en-GB"/>
        </w:rPr>
        <w:t>–</w:t>
      </w:r>
      <w:r>
        <w:rPr>
          <w:lang w:val="en-GB"/>
        </w:rPr>
        <w:t xml:space="preserve">16, despite the site supporting extensive areas of the community in the past. Moira </w:t>
      </w:r>
      <w:r w:rsidR="00D266AA">
        <w:rPr>
          <w:lang w:val="en-GB"/>
        </w:rPr>
        <w:t>g</w:t>
      </w:r>
      <w:r>
        <w:rPr>
          <w:lang w:val="en-GB"/>
        </w:rPr>
        <w:t xml:space="preserve">rass was present at Moira Lake, but </w:t>
      </w:r>
      <w:r w:rsidR="00D266AA">
        <w:rPr>
          <w:lang w:val="en-GB"/>
        </w:rPr>
        <w:t xml:space="preserve">its </w:t>
      </w:r>
      <w:r>
        <w:rPr>
          <w:lang w:val="en-GB"/>
        </w:rPr>
        <w:t xml:space="preserve">extent was reduced from </w:t>
      </w:r>
      <w:r w:rsidR="00934278">
        <w:rPr>
          <w:lang w:val="en-GB"/>
        </w:rPr>
        <w:t>previous</w:t>
      </w:r>
      <w:r>
        <w:rPr>
          <w:lang w:val="en-GB"/>
        </w:rPr>
        <w:t xml:space="preserve"> years and there </w:t>
      </w:r>
      <w:r w:rsidR="00D266AA">
        <w:rPr>
          <w:lang w:val="en-GB"/>
        </w:rPr>
        <w:t>we</w:t>
      </w:r>
      <w:r>
        <w:rPr>
          <w:lang w:val="en-GB"/>
        </w:rPr>
        <w:t xml:space="preserve">re some </w:t>
      </w:r>
      <w:r w:rsidR="00934278">
        <w:rPr>
          <w:lang w:val="en-GB"/>
        </w:rPr>
        <w:t>indications</w:t>
      </w:r>
      <w:r>
        <w:rPr>
          <w:lang w:val="en-GB"/>
        </w:rPr>
        <w:t xml:space="preserve"> that condition ha</w:t>
      </w:r>
      <w:r w:rsidR="00D266AA">
        <w:rPr>
          <w:lang w:val="en-GB"/>
        </w:rPr>
        <w:t>d</w:t>
      </w:r>
      <w:r>
        <w:rPr>
          <w:lang w:val="en-GB"/>
        </w:rPr>
        <w:t xml:space="preserve"> also declined </w:t>
      </w:r>
      <w:r>
        <w:t xml:space="preserve">(Borrell </w:t>
      </w:r>
      <w:r w:rsidR="00342EF4">
        <w:t>&amp;</w:t>
      </w:r>
      <w:r>
        <w:t xml:space="preserve"> Webster 2016a)</w:t>
      </w:r>
      <w:r>
        <w:rPr>
          <w:lang w:val="en-GB"/>
        </w:rPr>
        <w:t>. Moira</w:t>
      </w:r>
      <w:r w:rsidR="00934278">
        <w:rPr>
          <w:lang w:val="en-GB"/>
        </w:rPr>
        <w:t xml:space="preserve"> </w:t>
      </w:r>
      <w:r w:rsidR="00D266AA">
        <w:rPr>
          <w:lang w:val="en-GB"/>
        </w:rPr>
        <w:t>g</w:t>
      </w:r>
      <w:r w:rsidR="00934278">
        <w:rPr>
          <w:lang w:val="en-GB"/>
        </w:rPr>
        <w:t>rass at Barmah</w:t>
      </w:r>
      <w:r w:rsidR="00C56D4D">
        <w:rPr>
          <w:lang w:val="en-GB"/>
        </w:rPr>
        <w:t>–</w:t>
      </w:r>
      <w:r w:rsidR="00934278">
        <w:rPr>
          <w:lang w:val="en-GB"/>
        </w:rPr>
        <w:t xml:space="preserve">Millewa Forest has been declining in extent and condition for several years, due to a combination of factors including encroachment by </w:t>
      </w:r>
      <w:r w:rsidR="00D266AA">
        <w:rPr>
          <w:lang w:val="en-GB"/>
        </w:rPr>
        <w:t>r</w:t>
      </w:r>
      <w:r w:rsidR="00934278">
        <w:rPr>
          <w:lang w:val="en-GB"/>
        </w:rPr>
        <w:t xml:space="preserve">iver </w:t>
      </w:r>
      <w:r w:rsidR="00D266AA">
        <w:rPr>
          <w:lang w:val="en-GB"/>
        </w:rPr>
        <w:t>r</w:t>
      </w:r>
      <w:r w:rsidR="00934278">
        <w:rPr>
          <w:lang w:val="en-GB"/>
        </w:rPr>
        <w:t xml:space="preserve">ed </w:t>
      </w:r>
      <w:r w:rsidR="00D266AA">
        <w:rPr>
          <w:lang w:val="en-GB"/>
        </w:rPr>
        <w:t>g</w:t>
      </w:r>
      <w:r w:rsidR="00934278">
        <w:rPr>
          <w:lang w:val="en-GB"/>
        </w:rPr>
        <w:t>um</w:t>
      </w:r>
      <w:r w:rsidR="00D266AA">
        <w:rPr>
          <w:lang w:val="en-GB"/>
        </w:rPr>
        <w:t xml:space="preserve"> (</w:t>
      </w:r>
      <w:r w:rsidR="00D266AA" w:rsidRPr="00D266AA">
        <w:rPr>
          <w:i/>
          <w:lang w:val="en-GB"/>
        </w:rPr>
        <w:t>Eucalyptus camaldulensis</w:t>
      </w:r>
      <w:r w:rsidR="00D266AA">
        <w:rPr>
          <w:lang w:val="en-GB"/>
        </w:rPr>
        <w:t>)</w:t>
      </w:r>
      <w:r w:rsidR="00934278">
        <w:rPr>
          <w:lang w:val="en-GB"/>
        </w:rPr>
        <w:t xml:space="preserve"> seedlings and </w:t>
      </w:r>
      <w:r w:rsidR="00D266AA">
        <w:rPr>
          <w:lang w:val="en-GB"/>
        </w:rPr>
        <w:t>g</w:t>
      </w:r>
      <w:r w:rsidR="00934278">
        <w:rPr>
          <w:lang w:val="en-GB"/>
        </w:rPr>
        <w:t xml:space="preserve">iant </w:t>
      </w:r>
      <w:r w:rsidR="00D266AA">
        <w:rPr>
          <w:lang w:val="en-GB"/>
        </w:rPr>
        <w:t>r</w:t>
      </w:r>
      <w:r w:rsidR="00934278">
        <w:rPr>
          <w:lang w:val="en-GB"/>
        </w:rPr>
        <w:t>ush (</w:t>
      </w:r>
      <w:r w:rsidR="00934278" w:rsidRPr="00684D92">
        <w:rPr>
          <w:i/>
          <w:lang w:val="en-GB"/>
        </w:rPr>
        <w:t xml:space="preserve">Juncus </w:t>
      </w:r>
      <w:r w:rsidR="00D266AA">
        <w:rPr>
          <w:i/>
          <w:lang w:val="en-GB"/>
        </w:rPr>
        <w:t>i</w:t>
      </w:r>
      <w:r w:rsidR="00934278" w:rsidRPr="00684D92">
        <w:rPr>
          <w:i/>
          <w:lang w:val="en-GB"/>
        </w:rPr>
        <w:t>ngens</w:t>
      </w:r>
      <w:r w:rsidR="00934278">
        <w:rPr>
          <w:lang w:val="en-GB"/>
        </w:rPr>
        <w:t xml:space="preserve">), grazing (particularly by feral horses) and altered water regimes (Colloff </w:t>
      </w:r>
      <w:r w:rsidR="00934278" w:rsidRPr="00DF4EB7">
        <w:rPr>
          <w:i/>
          <w:lang w:val="en-GB"/>
        </w:rPr>
        <w:t>et al.</w:t>
      </w:r>
      <w:r w:rsidR="00934278">
        <w:rPr>
          <w:lang w:val="en-GB"/>
        </w:rPr>
        <w:t xml:space="preserve"> 2014)</w:t>
      </w:r>
      <w:r w:rsidR="00D06C68">
        <w:rPr>
          <w:lang w:val="en-GB"/>
        </w:rPr>
        <w:t>. Watering in 2015</w:t>
      </w:r>
      <w:r w:rsidR="00C56D4D">
        <w:rPr>
          <w:lang w:val="en-GB"/>
        </w:rPr>
        <w:t>–</w:t>
      </w:r>
      <w:r w:rsidR="00D06C68">
        <w:rPr>
          <w:lang w:val="en-GB"/>
        </w:rPr>
        <w:t>16 may have been of insufficient extent and duration to result in measurable outcomes for this vegetation community.</w:t>
      </w:r>
      <w:r w:rsidR="00684D92">
        <w:rPr>
          <w:lang w:val="en-GB"/>
        </w:rPr>
        <w:t xml:space="preserve"> Recent studies have suggested that without appropriate grazing management, environmental watering is unlikely to result in improvements in the extent of </w:t>
      </w:r>
      <w:r w:rsidR="000336D5">
        <w:rPr>
          <w:lang w:val="en-GB"/>
        </w:rPr>
        <w:t>m</w:t>
      </w:r>
      <w:r w:rsidR="00684D92">
        <w:rPr>
          <w:lang w:val="en-GB"/>
        </w:rPr>
        <w:t xml:space="preserve">oira </w:t>
      </w:r>
      <w:r w:rsidR="000336D5">
        <w:rPr>
          <w:lang w:val="en-GB"/>
        </w:rPr>
        <w:t>g</w:t>
      </w:r>
      <w:r w:rsidR="00684D92">
        <w:rPr>
          <w:lang w:val="en-GB"/>
        </w:rPr>
        <w:t xml:space="preserve">rass in Barmah Forest (Nicol </w:t>
      </w:r>
      <w:r w:rsidR="00684D92" w:rsidRPr="00684D92">
        <w:rPr>
          <w:i/>
          <w:lang w:val="en-GB"/>
        </w:rPr>
        <w:t>et al</w:t>
      </w:r>
      <w:r w:rsidR="00684D92">
        <w:rPr>
          <w:lang w:val="en-GB"/>
        </w:rPr>
        <w:t>. 2017).</w:t>
      </w:r>
    </w:p>
    <w:p w14:paraId="0AFC4E71" w14:textId="77777777" w:rsidR="002E10B4" w:rsidRPr="008C6C39" w:rsidRDefault="002B431D" w:rsidP="008C6C39">
      <w:pPr>
        <w:rPr>
          <w:lang w:val="en-GB"/>
        </w:rPr>
      </w:pPr>
      <w:r>
        <w:rPr>
          <w:lang w:val="en-GB"/>
        </w:rPr>
        <w:t>Monitoring of tree condition in 2014</w:t>
      </w:r>
      <w:r w:rsidR="00C56D4D">
        <w:rPr>
          <w:lang w:val="en-GB"/>
        </w:rPr>
        <w:t>–</w:t>
      </w:r>
      <w:r>
        <w:rPr>
          <w:lang w:val="en-GB"/>
        </w:rPr>
        <w:t>15 indicated that 32% of the trees in Barmah Forest were in good condition, 64% were in moderate condition and less than 5% were in poor or degraded condition (MDBA 2016). While results for tree condition in 2015</w:t>
      </w:r>
      <w:r w:rsidR="00C56D4D">
        <w:rPr>
          <w:lang w:val="en-GB"/>
        </w:rPr>
        <w:t>–</w:t>
      </w:r>
      <w:r>
        <w:rPr>
          <w:lang w:val="en-GB"/>
        </w:rPr>
        <w:t>16 are not yet available it is likely that environmental watering of over 10 000 h</w:t>
      </w:r>
      <w:r w:rsidR="00502828">
        <w:rPr>
          <w:lang w:val="en-GB"/>
        </w:rPr>
        <w:t>a</w:t>
      </w:r>
      <w:r>
        <w:rPr>
          <w:lang w:val="en-GB"/>
        </w:rPr>
        <w:t xml:space="preserve"> of </w:t>
      </w:r>
      <w:r w:rsidR="000336D5">
        <w:rPr>
          <w:lang w:val="en-GB"/>
        </w:rPr>
        <w:t>r</w:t>
      </w:r>
      <w:r>
        <w:rPr>
          <w:lang w:val="en-GB"/>
        </w:rPr>
        <w:t xml:space="preserve">iver </w:t>
      </w:r>
      <w:r w:rsidR="000336D5">
        <w:rPr>
          <w:lang w:val="en-GB"/>
        </w:rPr>
        <w:t>r</w:t>
      </w:r>
      <w:r>
        <w:rPr>
          <w:lang w:val="en-GB"/>
        </w:rPr>
        <w:t xml:space="preserve">ed </w:t>
      </w:r>
      <w:r w:rsidR="000336D5">
        <w:rPr>
          <w:lang w:val="en-GB"/>
        </w:rPr>
        <w:t>g</w:t>
      </w:r>
      <w:r>
        <w:rPr>
          <w:lang w:val="en-GB"/>
        </w:rPr>
        <w:t>um forest and woodland would have maintained or improved tree condition.</w:t>
      </w:r>
    </w:p>
    <w:p w14:paraId="0C5A08B7" w14:textId="77777777" w:rsidR="009E116E" w:rsidRDefault="001C5CD1" w:rsidP="00C331DE">
      <w:r>
        <w:t>The overall condition of fish in the Barmah</w:t>
      </w:r>
      <w:r w:rsidR="00C56D4D">
        <w:t>–</w:t>
      </w:r>
      <w:r>
        <w:t xml:space="preserve">Millewa Forest was assessed as being </w:t>
      </w:r>
      <w:r w:rsidR="00C56D4D">
        <w:t>‘</w:t>
      </w:r>
      <w:r>
        <w:t>good</w:t>
      </w:r>
      <w:r w:rsidR="00C56D4D">
        <w:t>’</w:t>
      </w:r>
      <w:r>
        <w:t xml:space="preserve"> and to have remained stable or improved in the past </w:t>
      </w:r>
      <w:r w:rsidR="000336D5">
        <w:t>2</w:t>
      </w:r>
      <w:r>
        <w:t xml:space="preserve"> years (Raymond </w:t>
      </w:r>
      <w:r w:rsidRPr="00C331DE">
        <w:rPr>
          <w:i/>
        </w:rPr>
        <w:t>et al</w:t>
      </w:r>
      <w:r>
        <w:t xml:space="preserve">. </w:t>
      </w:r>
      <w:r w:rsidR="00C331DE">
        <w:t>20</w:t>
      </w:r>
      <w:r>
        <w:t xml:space="preserve">16). </w:t>
      </w:r>
      <w:r w:rsidR="00AB3401">
        <w:t>Eleven native and five alien fish species were recorded in 2014</w:t>
      </w:r>
      <w:r w:rsidR="00C56D4D">
        <w:t>–</w:t>
      </w:r>
      <w:r w:rsidR="00AB3401">
        <w:t>15</w:t>
      </w:r>
      <w:r w:rsidR="00C331DE">
        <w:t xml:space="preserve">, including all three threatened species: Murray cod, </w:t>
      </w:r>
      <w:r w:rsidR="000336D5">
        <w:t>s</w:t>
      </w:r>
      <w:r w:rsidR="00C331DE">
        <w:t xml:space="preserve">ilver perch and </w:t>
      </w:r>
      <w:r w:rsidR="000336D5">
        <w:t>t</w:t>
      </w:r>
      <w:r w:rsidR="00C331DE">
        <w:t>rout cod.</w:t>
      </w:r>
      <w:r w:rsidR="002C36DD">
        <w:t xml:space="preserve"> </w:t>
      </w:r>
      <w:r w:rsidR="009E116E">
        <w:t>Movement of several large-bodied species</w:t>
      </w:r>
      <w:r w:rsidR="000336D5">
        <w:t>,</w:t>
      </w:r>
      <w:r w:rsidR="009E116E">
        <w:t xml:space="preserve"> including Murray cod and </w:t>
      </w:r>
      <w:r w:rsidR="000336D5">
        <w:t>t</w:t>
      </w:r>
      <w:r w:rsidR="009E116E">
        <w:t>rout cod</w:t>
      </w:r>
      <w:r w:rsidR="000336D5">
        <w:t>,</w:t>
      </w:r>
      <w:r w:rsidR="009E116E">
        <w:t xml:space="preserve"> was observed from the </w:t>
      </w:r>
      <w:r w:rsidR="000336D5">
        <w:t>r</w:t>
      </w:r>
      <w:r w:rsidR="009E116E">
        <w:t>iver into the wetland habitats (CEWO</w:t>
      </w:r>
      <w:r w:rsidR="008E502E">
        <w:t>,</w:t>
      </w:r>
      <w:r w:rsidR="009E116E">
        <w:t xml:space="preserve"> unpublished).</w:t>
      </w:r>
    </w:p>
    <w:p w14:paraId="750D08C7" w14:textId="77777777" w:rsidR="00C331DE" w:rsidRPr="00C331DE" w:rsidRDefault="00C331DE" w:rsidP="00C331DE">
      <w:pPr>
        <w:rPr>
          <w:lang w:val="en-GB"/>
        </w:rPr>
      </w:pPr>
      <w:r w:rsidRPr="00C331DE">
        <w:rPr>
          <w:lang w:val="en-GB"/>
        </w:rPr>
        <w:t xml:space="preserve">Native fish recruitment in river habitats was high </w:t>
      </w:r>
      <w:r>
        <w:rPr>
          <w:lang w:val="en-GB"/>
        </w:rPr>
        <w:t>and a</w:t>
      </w:r>
      <w:r w:rsidRPr="00C331DE">
        <w:rPr>
          <w:lang w:val="en-GB"/>
        </w:rPr>
        <w:t xml:space="preserve">pproximately 60% of native species within flowing habitats successfully recruited individuals into their respective populations in </w:t>
      </w:r>
      <w:r>
        <w:rPr>
          <w:lang w:val="en-GB"/>
        </w:rPr>
        <w:t>2015</w:t>
      </w:r>
      <w:r w:rsidR="00C56D4D">
        <w:rPr>
          <w:lang w:val="en-GB"/>
        </w:rPr>
        <w:t>–</w:t>
      </w:r>
      <w:r w:rsidRPr="00C331DE">
        <w:rPr>
          <w:lang w:val="en-GB"/>
        </w:rPr>
        <w:t>16</w:t>
      </w:r>
      <w:r>
        <w:rPr>
          <w:lang w:val="en-GB"/>
        </w:rPr>
        <w:t xml:space="preserve">. </w:t>
      </w:r>
      <w:r w:rsidR="00735C24">
        <w:rPr>
          <w:lang w:val="en-GB"/>
        </w:rPr>
        <w:t xml:space="preserve">There was some evidence that </w:t>
      </w:r>
      <w:r w:rsidR="00B67195">
        <w:rPr>
          <w:lang w:val="en-GB"/>
        </w:rPr>
        <w:t>in</w:t>
      </w:r>
      <w:r w:rsidR="000336D5">
        <w:rPr>
          <w:lang w:val="en-GB"/>
        </w:rPr>
        <w:t>-</w:t>
      </w:r>
      <w:r w:rsidR="00B67195">
        <w:rPr>
          <w:lang w:val="en-GB"/>
        </w:rPr>
        <w:t xml:space="preserve">channel pulses as a result of environmental water increased golden perch </w:t>
      </w:r>
      <w:r w:rsidR="000336D5">
        <w:rPr>
          <w:lang w:val="en-GB"/>
        </w:rPr>
        <w:t>(</w:t>
      </w:r>
      <w:r w:rsidR="000336D5" w:rsidRPr="00622EBC">
        <w:rPr>
          <w:i/>
          <w:iCs/>
          <w:lang w:val="en-GB"/>
        </w:rPr>
        <w:t>Macquaria ambigua</w:t>
      </w:r>
      <w:r w:rsidR="000336D5">
        <w:rPr>
          <w:lang w:val="en-GB"/>
        </w:rPr>
        <w:t xml:space="preserve">) </w:t>
      </w:r>
      <w:r w:rsidR="00B67195">
        <w:rPr>
          <w:lang w:val="en-GB"/>
        </w:rPr>
        <w:t>spawning intensity and may have benefited silver perch spawning.</w:t>
      </w:r>
      <w:r w:rsidR="000913CF">
        <w:rPr>
          <w:lang w:val="en-GB"/>
        </w:rPr>
        <w:t xml:space="preserve"> </w:t>
      </w:r>
      <w:r>
        <w:rPr>
          <w:lang w:val="en-GB"/>
        </w:rPr>
        <w:t xml:space="preserve">The relationship between water regime, environmental water and fish population and community condition was, however, recognised as a knowledge gap </w:t>
      </w:r>
      <w:r>
        <w:t xml:space="preserve">(Raymond </w:t>
      </w:r>
      <w:r w:rsidRPr="00C331DE">
        <w:rPr>
          <w:i/>
        </w:rPr>
        <w:t>et al</w:t>
      </w:r>
      <w:r>
        <w:t>. 2016)</w:t>
      </w:r>
      <w:r>
        <w:rPr>
          <w:lang w:val="en-GB"/>
        </w:rPr>
        <w:t>.</w:t>
      </w:r>
    </w:p>
    <w:p w14:paraId="1016B242" w14:textId="77777777" w:rsidR="002D51D3" w:rsidRDefault="00BA7501" w:rsidP="00D2728C">
      <w:pPr>
        <w:spacing w:after="60"/>
      </w:pPr>
      <w:r>
        <w:t>Monitoring</w:t>
      </w:r>
      <w:r w:rsidR="002D51D3">
        <w:t xml:space="preserve"> in Millewa Forest</w:t>
      </w:r>
      <w:r>
        <w:t xml:space="preserve"> indicated a range of waterbird species utilising the wetlands during the period of environmental water delivery.</w:t>
      </w:r>
      <w:r w:rsidR="002C36DD">
        <w:t xml:space="preserve"> </w:t>
      </w:r>
      <w:r w:rsidR="002D51D3">
        <w:t xml:space="preserve">Thirty species of waterbird were recorded with over 1000 nesting pairs (Borrell </w:t>
      </w:r>
      <w:r w:rsidR="00342EF4">
        <w:t>&amp;</w:t>
      </w:r>
      <w:r w:rsidR="002D51D3">
        <w:t xml:space="preserve"> Webster 2016</w:t>
      </w:r>
      <w:r w:rsidR="009E116E">
        <w:t>b</w:t>
      </w:r>
      <w:r w:rsidR="002D51D3">
        <w:t>):</w:t>
      </w:r>
    </w:p>
    <w:p w14:paraId="51C13A1C" w14:textId="77777777" w:rsidR="002D51D3" w:rsidRPr="002D51D3" w:rsidRDefault="0083317C" w:rsidP="00D2728C">
      <w:pPr>
        <w:pStyle w:val="ListParagraph"/>
        <w:numPr>
          <w:ilvl w:val="0"/>
          <w:numId w:val="20"/>
        </w:numPr>
        <w:ind w:left="360"/>
        <w:rPr>
          <w:lang w:val="en-GB"/>
        </w:rPr>
      </w:pPr>
      <w:r>
        <w:rPr>
          <w:lang w:val="en-GB"/>
        </w:rPr>
        <w:t>s</w:t>
      </w:r>
      <w:r w:rsidR="002D51D3" w:rsidRPr="002D51D3">
        <w:rPr>
          <w:lang w:val="en-GB"/>
        </w:rPr>
        <w:t xml:space="preserve">traw‐necked </w:t>
      </w:r>
      <w:r>
        <w:rPr>
          <w:lang w:val="en-GB"/>
        </w:rPr>
        <w:t>i</w:t>
      </w:r>
      <w:r w:rsidR="002D51D3" w:rsidRPr="002D51D3">
        <w:rPr>
          <w:lang w:val="en-GB"/>
        </w:rPr>
        <w:t xml:space="preserve">bis </w:t>
      </w:r>
      <w:r w:rsidR="002D51D3">
        <w:rPr>
          <w:lang w:val="en-GB"/>
        </w:rPr>
        <w:t>(</w:t>
      </w:r>
      <w:r w:rsidR="002D51D3" w:rsidRPr="002D51D3">
        <w:rPr>
          <w:i/>
          <w:iCs/>
          <w:lang w:val="en-GB"/>
        </w:rPr>
        <w:t>Threskiornis spinicolis</w:t>
      </w:r>
      <w:r w:rsidR="002D51D3">
        <w:rPr>
          <w:iCs/>
          <w:lang w:val="en-GB"/>
        </w:rPr>
        <w:t>)</w:t>
      </w:r>
      <w:r w:rsidR="002D51D3" w:rsidRPr="002D51D3">
        <w:rPr>
          <w:i/>
          <w:iCs/>
          <w:lang w:val="en-GB"/>
        </w:rPr>
        <w:t xml:space="preserve"> </w:t>
      </w:r>
      <w:r w:rsidR="002D51D3" w:rsidRPr="002D51D3">
        <w:rPr>
          <w:lang w:val="en-GB"/>
        </w:rPr>
        <w:t xml:space="preserve">– 430 </w:t>
      </w:r>
      <w:r w:rsidR="002D51D3">
        <w:rPr>
          <w:lang w:val="en-GB"/>
        </w:rPr>
        <w:t>pairs</w:t>
      </w:r>
    </w:p>
    <w:p w14:paraId="7CDF1D7C" w14:textId="77777777" w:rsidR="002D51D3" w:rsidRPr="002D51D3" w:rsidRDefault="002D51D3" w:rsidP="00D2728C">
      <w:pPr>
        <w:pStyle w:val="ListParagraph"/>
        <w:numPr>
          <w:ilvl w:val="0"/>
          <w:numId w:val="20"/>
        </w:numPr>
        <w:ind w:left="360"/>
        <w:rPr>
          <w:lang w:val="en-GB"/>
        </w:rPr>
      </w:pPr>
      <w:r w:rsidRPr="002D51D3">
        <w:rPr>
          <w:lang w:val="en-GB"/>
        </w:rPr>
        <w:t xml:space="preserve">Australian </w:t>
      </w:r>
      <w:r w:rsidR="0083317C">
        <w:rPr>
          <w:lang w:val="en-GB"/>
        </w:rPr>
        <w:t>w</w:t>
      </w:r>
      <w:r>
        <w:rPr>
          <w:lang w:val="en-GB"/>
        </w:rPr>
        <w:t xml:space="preserve">hite </w:t>
      </w:r>
      <w:r w:rsidR="0083317C">
        <w:rPr>
          <w:lang w:val="en-GB"/>
        </w:rPr>
        <w:t>i</w:t>
      </w:r>
      <w:r w:rsidRPr="002D51D3">
        <w:rPr>
          <w:lang w:val="en-GB"/>
        </w:rPr>
        <w:t xml:space="preserve">bis </w:t>
      </w:r>
      <w:r>
        <w:rPr>
          <w:lang w:val="en-GB"/>
        </w:rPr>
        <w:t>(</w:t>
      </w:r>
      <w:r w:rsidRPr="002D51D3">
        <w:rPr>
          <w:i/>
          <w:iCs/>
          <w:lang w:val="en-GB"/>
        </w:rPr>
        <w:t>T</w:t>
      </w:r>
      <w:r w:rsidR="00C60B74">
        <w:rPr>
          <w:i/>
          <w:iCs/>
          <w:lang w:val="en-GB"/>
        </w:rPr>
        <w:t>hreskiornis</w:t>
      </w:r>
      <w:r w:rsidRPr="002D51D3">
        <w:rPr>
          <w:i/>
          <w:iCs/>
          <w:lang w:val="en-GB"/>
        </w:rPr>
        <w:t xml:space="preserve"> molucca</w:t>
      </w:r>
      <w:r w:rsidRPr="00496B19">
        <w:rPr>
          <w:iCs/>
          <w:lang w:val="en-GB"/>
        </w:rPr>
        <w:t>)</w:t>
      </w:r>
      <w:r w:rsidRPr="002D51D3">
        <w:rPr>
          <w:i/>
          <w:iCs/>
          <w:lang w:val="en-GB"/>
        </w:rPr>
        <w:t xml:space="preserve"> </w:t>
      </w:r>
      <w:r w:rsidRPr="002D51D3">
        <w:rPr>
          <w:lang w:val="en-GB"/>
        </w:rPr>
        <w:t>– 325 p</w:t>
      </w:r>
      <w:r>
        <w:rPr>
          <w:lang w:val="en-GB"/>
        </w:rPr>
        <w:t>ai</w:t>
      </w:r>
      <w:r w:rsidRPr="002D51D3">
        <w:rPr>
          <w:lang w:val="en-GB"/>
        </w:rPr>
        <w:t>rs</w:t>
      </w:r>
    </w:p>
    <w:p w14:paraId="167B0BAB" w14:textId="77777777" w:rsidR="002D51D3" w:rsidRPr="002D51D3" w:rsidRDefault="00C60B74" w:rsidP="00D2728C">
      <w:pPr>
        <w:pStyle w:val="ListParagraph"/>
        <w:numPr>
          <w:ilvl w:val="0"/>
          <w:numId w:val="20"/>
        </w:numPr>
        <w:ind w:left="360"/>
        <w:rPr>
          <w:lang w:val="en-GB"/>
        </w:rPr>
      </w:pPr>
      <w:r>
        <w:rPr>
          <w:lang w:val="en-GB"/>
        </w:rPr>
        <w:t>l</w:t>
      </w:r>
      <w:r w:rsidR="002D51D3" w:rsidRPr="002D51D3">
        <w:rPr>
          <w:lang w:val="en-GB"/>
        </w:rPr>
        <w:t xml:space="preserve">ittle </w:t>
      </w:r>
      <w:r>
        <w:rPr>
          <w:lang w:val="en-GB"/>
        </w:rPr>
        <w:t>p</w:t>
      </w:r>
      <w:r w:rsidR="002D51D3" w:rsidRPr="002D51D3">
        <w:rPr>
          <w:lang w:val="en-GB"/>
        </w:rPr>
        <w:t xml:space="preserve">ied </w:t>
      </w:r>
      <w:r>
        <w:rPr>
          <w:lang w:val="en-GB"/>
        </w:rPr>
        <w:t>c</w:t>
      </w:r>
      <w:r w:rsidR="002D51D3" w:rsidRPr="002D51D3">
        <w:rPr>
          <w:lang w:val="en-GB"/>
        </w:rPr>
        <w:t xml:space="preserve">ormorant </w:t>
      </w:r>
      <w:r w:rsidR="002D51D3">
        <w:rPr>
          <w:lang w:val="en-GB"/>
        </w:rPr>
        <w:t>(</w:t>
      </w:r>
      <w:r w:rsidR="002D51D3" w:rsidRPr="002D51D3">
        <w:rPr>
          <w:i/>
          <w:iCs/>
          <w:lang w:val="en-GB"/>
        </w:rPr>
        <w:t>Microcarbo melanoleucos</w:t>
      </w:r>
      <w:r w:rsidR="002D51D3">
        <w:rPr>
          <w:iCs/>
          <w:lang w:val="en-GB"/>
        </w:rPr>
        <w:t>)</w:t>
      </w:r>
      <w:r w:rsidR="002D51D3" w:rsidRPr="002D51D3">
        <w:rPr>
          <w:i/>
          <w:iCs/>
          <w:lang w:val="en-GB"/>
        </w:rPr>
        <w:t xml:space="preserve"> </w:t>
      </w:r>
      <w:r w:rsidR="002D51D3" w:rsidRPr="002D51D3">
        <w:rPr>
          <w:lang w:val="en-GB"/>
        </w:rPr>
        <w:t>– 41p</w:t>
      </w:r>
      <w:r w:rsidR="002D51D3">
        <w:rPr>
          <w:lang w:val="en-GB"/>
        </w:rPr>
        <w:t>ai</w:t>
      </w:r>
      <w:r w:rsidR="002D51D3" w:rsidRPr="002D51D3">
        <w:rPr>
          <w:lang w:val="en-GB"/>
        </w:rPr>
        <w:t>rs</w:t>
      </w:r>
    </w:p>
    <w:p w14:paraId="097B6F13" w14:textId="77777777" w:rsidR="002D51D3" w:rsidRPr="002D51D3" w:rsidRDefault="00C60B74" w:rsidP="00D2728C">
      <w:pPr>
        <w:pStyle w:val="ListParagraph"/>
        <w:numPr>
          <w:ilvl w:val="0"/>
          <w:numId w:val="20"/>
        </w:numPr>
        <w:ind w:left="360"/>
        <w:rPr>
          <w:lang w:val="en-GB"/>
        </w:rPr>
      </w:pPr>
      <w:r>
        <w:rPr>
          <w:lang w:val="en-GB"/>
        </w:rPr>
        <w:t>e</w:t>
      </w:r>
      <w:r w:rsidR="002D51D3" w:rsidRPr="002D51D3">
        <w:rPr>
          <w:lang w:val="en-GB"/>
        </w:rPr>
        <w:t xml:space="preserve">astern </w:t>
      </w:r>
      <w:r>
        <w:rPr>
          <w:lang w:val="en-GB"/>
        </w:rPr>
        <w:t>g</w:t>
      </w:r>
      <w:r w:rsidR="002D51D3" w:rsidRPr="002D51D3">
        <w:rPr>
          <w:lang w:val="en-GB"/>
        </w:rPr>
        <w:t xml:space="preserve">reat </w:t>
      </w:r>
      <w:r>
        <w:rPr>
          <w:lang w:val="en-GB"/>
        </w:rPr>
        <w:t>e</w:t>
      </w:r>
      <w:r w:rsidR="002D51D3" w:rsidRPr="002D51D3">
        <w:rPr>
          <w:lang w:val="en-GB"/>
        </w:rPr>
        <w:t xml:space="preserve">gret </w:t>
      </w:r>
      <w:r w:rsidR="002D51D3">
        <w:rPr>
          <w:lang w:val="en-GB"/>
        </w:rPr>
        <w:t>(</w:t>
      </w:r>
      <w:r w:rsidR="002D51D3" w:rsidRPr="002D51D3">
        <w:rPr>
          <w:i/>
          <w:iCs/>
          <w:lang w:val="en-GB"/>
        </w:rPr>
        <w:t>Ardea modesta</w:t>
      </w:r>
      <w:r w:rsidR="002D51D3">
        <w:rPr>
          <w:iCs/>
          <w:lang w:val="en-GB"/>
        </w:rPr>
        <w:t>)</w:t>
      </w:r>
      <w:r w:rsidR="002D51D3" w:rsidRPr="002D51D3">
        <w:rPr>
          <w:i/>
          <w:iCs/>
          <w:lang w:val="en-GB"/>
        </w:rPr>
        <w:t xml:space="preserve"> </w:t>
      </w:r>
      <w:r w:rsidR="002D51D3" w:rsidRPr="002D51D3">
        <w:rPr>
          <w:lang w:val="en-GB"/>
        </w:rPr>
        <w:t>– 65 p</w:t>
      </w:r>
      <w:r w:rsidR="002D51D3">
        <w:rPr>
          <w:lang w:val="en-GB"/>
        </w:rPr>
        <w:t>ai</w:t>
      </w:r>
      <w:r w:rsidR="002D51D3" w:rsidRPr="002D51D3">
        <w:rPr>
          <w:lang w:val="en-GB"/>
        </w:rPr>
        <w:t>rs</w:t>
      </w:r>
    </w:p>
    <w:p w14:paraId="5F60D81C" w14:textId="77777777" w:rsidR="002D51D3" w:rsidRPr="002D51D3" w:rsidRDefault="00C60B74" w:rsidP="00D2728C">
      <w:pPr>
        <w:pStyle w:val="ListParagraph"/>
        <w:numPr>
          <w:ilvl w:val="0"/>
          <w:numId w:val="20"/>
        </w:numPr>
        <w:ind w:left="360"/>
        <w:rPr>
          <w:lang w:val="en-GB"/>
        </w:rPr>
      </w:pPr>
      <w:r>
        <w:rPr>
          <w:lang w:val="en-GB"/>
        </w:rPr>
        <w:t>r</w:t>
      </w:r>
      <w:r w:rsidR="002D51D3" w:rsidRPr="002D51D3">
        <w:rPr>
          <w:lang w:val="en-GB"/>
        </w:rPr>
        <w:t xml:space="preserve">oyal </w:t>
      </w:r>
      <w:r>
        <w:rPr>
          <w:lang w:val="en-GB"/>
        </w:rPr>
        <w:t>s</w:t>
      </w:r>
      <w:r w:rsidR="002D51D3" w:rsidRPr="002D51D3">
        <w:rPr>
          <w:lang w:val="en-GB"/>
        </w:rPr>
        <w:t xml:space="preserve">poonbill </w:t>
      </w:r>
      <w:r w:rsidR="002D51D3">
        <w:rPr>
          <w:lang w:val="en-GB"/>
        </w:rPr>
        <w:t>(</w:t>
      </w:r>
      <w:r w:rsidR="002D51D3" w:rsidRPr="002D51D3">
        <w:rPr>
          <w:i/>
          <w:iCs/>
          <w:lang w:val="en-GB"/>
        </w:rPr>
        <w:t>Platalea regia</w:t>
      </w:r>
      <w:r w:rsidR="002D51D3">
        <w:rPr>
          <w:iCs/>
          <w:lang w:val="en-GB"/>
        </w:rPr>
        <w:t>)</w:t>
      </w:r>
      <w:r w:rsidR="002D51D3" w:rsidRPr="002D51D3">
        <w:rPr>
          <w:i/>
          <w:iCs/>
          <w:lang w:val="en-GB"/>
        </w:rPr>
        <w:t xml:space="preserve"> </w:t>
      </w:r>
      <w:r w:rsidR="002D51D3" w:rsidRPr="002D51D3">
        <w:rPr>
          <w:lang w:val="en-GB"/>
        </w:rPr>
        <w:t>– 238 p</w:t>
      </w:r>
      <w:r w:rsidR="002D51D3">
        <w:rPr>
          <w:lang w:val="en-GB"/>
        </w:rPr>
        <w:t>ai</w:t>
      </w:r>
      <w:r w:rsidR="002D51D3" w:rsidRPr="002D51D3">
        <w:rPr>
          <w:lang w:val="en-GB"/>
        </w:rPr>
        <w:t>rs</w:t>
      </w:r>
    </w:p>
    <w:p w14:paraId="214F8A75" w14:textId="77777777" w:rsidR="002D51D3" w:rsidRPr="002D51D3" w:rsidRDefault="002D51D3" w:rsidP="00D2728C">
      <w:pPr>
        <w:pStyle w:val="ListParagraph"/>
        <w:numPr>
          <w:ilvl w:val="0"/>
          <w:numId w:val="20"/>
        </w:numPr>
        <w:ind w:left="360"/>
        <w:rPr>
          <w:lang w:val="en-GB"/>
        </w:rPr>
      </w:pPr>
      <w:r w:rsidRPr="002D51D3">
        <w:rPr>
          <w:lang w:val="en-GB"/>
        </w:rPr>
        <w:t xml:space="preserve">Australasian </w:t>
      </w:r>
      <w:r w:rsidR="00C60B74">
        <w:rPr>
          <w:lang w:val="en-GB"/>
        </w:rPr>
        <w:t>d</w:t>
      </w:r>
      <w:r w:rsidRPr="002D51D3">
        <w:rPr>
          <w:lang w:val="en-GB"/>
        </w:rPr>
        <w:t>arter (</w:t>
      </w:r>
      <w:r w:rsidRPr="002D51D3">
        <w:rPr>
          <w:i/>
          <w:iCs/>
          <w:lang w:val="en-GB"/>
        </w:rPr>
        <w:t>Anhinga novahollandiae</w:t>
      </w:r>
      <w:r w:rsidRPr="002D51D3">
        <w:rPr>
          <w:iCs/>
          <w:lang w:val="en-GB"/>
        </w:rPr>
        <w:t>)</w:t>
      </w:r>
      <w:r w:rsidRPr="002D51D3">
        <w:rPr>
          <w:i/>
          <w:iCs/>
          <w:lang w:val="en-GB"/>
        </w:rPr>
        <w:t xml:space="preserve"> – </w:t>
      </w:r>
      <w:r w:rsidRPr="002D51D3">
        <w:rPr>
          <w:lang w:val="en-GB"/>
        </w:rPr>
        <w:t>6 p</w:t>
      </w:r>
      <w:r>
        <w:rPr>
          <w:lang w:val="en-GB"/>
        </w:rPr>
        <w:t>ai</w:t>
      </w:r>
      <w:r w:rsidRPr="002D51D3">
        <w:rPr>
          <w:lang w:val="en-GB"/>
        </w:rPr>
        <w:t>rs</w:t>
      </w:r>
      <w:r w:rsidR="003D63CD">
        <w:rPr>
          <w:lang w:val="en-GB"/>
        </w:rPr>
        <w:t>.</w:t>
      </w:r>
    </w:p>
    <w:p w14:paraId="037F6DA5" w14:textId="77777777" w:rsidR="002D51D3" w:rsidRPr="002D51D3" w:rsidRDefault="002D51D3" w:rsidP="002D51D3">
      <w:pPr>
        <w:rPr>
          <w:lang w:val="en-GB"/>
        </w:rPr>
      </w:pPr>
      <w:r>
        <w:lastRenderedPageBreak/>
        <w:t>In addition, a colony of approximately 400 pairs of ibis and spoonbills were observed nesting in Boals</w:t>
      </w:r>
      <w:r w:rsidR="00A61389">
        <w:t xml:space="preserve"> Deadwoods, </w:t>
      </w:r>
      <w:r>
        <w:t xml:space="preserve">Barmah Forest. Although this was </w:t>
      </w:r>
      <w:r w:rsidR="00C60B74">
        <w:t>fewer</w:t>
      </w:r>
      <w:r>
        <w:t xml:space="preserve"> than previous large</w:t>
      </w:r>
      <w:r w:rsidR="00C60B74">
        <w:t>-</w:t>
      </w:r>
      <w:r>
        <w:t xml:space="preserve">scale breeding events, it is a direct benefit </w:t>
      </w:r>
      <w:r w:rsidR="00C60B74">
        <w:t>of</w:t>
      </w:r>
      <w:r>
        <w:t xml:space="preserve"> Commonwealth environmental water in a dry year. </w:t>
      </w:r>
    </w:p>
    <w:p w14:paraId="4A9DFCD3" w14:textId="77777777" w:rsidR="00F93A0A" w:rsidRPr="00785BDF" w:rsidRDefault="00E54437" w:rsidP="00B56408">
      <w:r>
        <w:t xml:space="preserve">Surveys also recorded at least 46 male Australasian </w:t>
      </w:r>
      <w:r w:rsidR="00C60B74">
        <w:t>b</w:t>
      </w:r>
      <w:r>
        <w:t>itterns within the Barmah</w:t>
      </w:r>
      <w:r w:rsidR="00C56D4D">
        <w:t>–</w:t>
      </w:r>
      <w:r>
        <w:t>Millewa Forest in 2015</w:t>
      </w:r>
      <w:r w:rsidR="00C56D4D">
        <w:t>–</w:t>
      </w:r>
      <w:r>
        <w:t xml:space="preserve">16 (Belcher </w:t>
      </w:r>
      <w:r w:rsidRPr="00342EF4">
        <w:rPr>
          <w:i/>
        </w:rPr>
        <w:t>et al</w:t>
      </w:r>
      <w:r>
        <w:t>. 2016). The inundation of wetlands by environmental water provided feeding and suspected breeding habitat for this endangered species. The number of males represents nearly 10</w:t>
      </w:r>
      <w:r w:rsidR="00C60B74">
        <w:t>%</w:t>
      </w:r>
      <w:r>
        <w:t xml:space="preserve"> of the total population of this species (estimated at 500 individuals</w:t>
      </w:r>
      <w:r w:rsidR="00C60B74">
        <w:t xml:space="preserve"> –</w:t>
      </w:r>
      <w:r>
        <w:t xml:space="preserve"> Wetlands International 2015). Given that males are suspected to</w:t>
      </w:r>
      <w:r w:rsidR="00C32C7B">
        <w:t xml:space="preserve"> be</w:t>
      </w:r>
      <w:r>
        <w:t xml:space="preserve"> polygamous (breeding with more than one female) it is possible that the site supported more than a third of the total population during environmental watering.</w:t>
      </w:r>
    </w:p>
    <w:p w14:paraId="29F91919" w14:textId="77777777" w:rsidR="00D1408E" w:rsidRPr="00222E1A" w:rsidRDefault="00D1408E" w:rsidP="00D1408E">
      <w:pPr>
        <w:pStyle w:val="Heading4"/>
      </w:pPr>
      <w:r w:rsidRPr="00222E1A">
        <w:t>What species/communities potentially benefited?</w:t>
      </w:r>
    </w:p>
    <w:p w14:paraId="5444A3E1" w14:textId="77777777" w:rsidR="00D1408E" w:rsidRPr="003B52C5" w:rsidRDefault="009E116E" w:rsidP="00D1408E">
      <w:r>
        <w:t>Environmental water significantly extended the duration and extent of inundation across the site</w:t>
      </w:r>
      <w:r w:rsidR="00C32C7B">
        <w:t>.</w:t>
      </w:r>
      <w:r>
        <w:t xml:space="preserve"> </w:t>
      </w:r>
      <w:r w:rsidR="00C32C7B">
        <w:t>I</w:t>
      </w:r>
      <w:r>
        <w:t xml:space="preserve">n the absence of Commonwealth environmental water, many aquatic habitats would not have been inundated and duration would have likely been insufficient to complete cycles of breeding. </w:t>
      </w:r>
      <w:r w:rsidR="00D1408E" w:rsidRPr="003B52C5">
        <w:t xml:space="preserve">There is </w:t>
      </w:r>
      <w:r w:rsidR="00C32C7B">
        <w:t xml:space="preserve">good </w:t>
      </w:r>
      <w:r w:rsidR="00D1408E" w:rsidRPr="003B52C5">
        <w:t xml:space="preserve">evidence to suggest that a </w:t>
      </w:r>
      <w:r w:rsidR="001F0DA2">
        <w:t>number</w:t>
      </w:r>
      <w:r w:rsidR="00D1408E" w:rsidRPr="003B52C5">
        <w:t xml:space="preserve"> of species benefited from Commonwealth environmental water at </w:t>
      </w:r>
      <w:r w:rsidR="001F0DA2">
        <w:t>Barmah</w:t>
      </w:r>
      <w:r w:rsidR="00C56D4D">
        <w:t>–</w:t>
      </w:r>
      <w:r w:rsidR="001F0DA2">
        <w:t>Millewa Forest</w:t>
      </w:r>
      <w:r w:rsidR="00D1408E" w:rsidRPr="003B52C5">
        <w:t xml:space="preserve"> in 2015</w:t>
      </w:r>
      <w:r w:rsidR="00C56D4D">
        <w:t>–</w:t>
      </w:r>
      <w:r w:rsidR="00D1408E" w:rsidRPr="003B52C5">
        <w:t>16 (</w:t>
      </w:r>
      <w:r w:rsidR="001F0DA2">
        <w:fldChar w:fldCharType="begin"/>
      </w:r>
      <w:r w:rsidR="001F0DA2">
        <w:instrText xml:space="preserve"> REF _Ref487043581 \h </w:instrText>
      </w:r>
      <w:r w:rsidR="001F0DA2">
        <w:fldChar w:fldCharType="separate"/>
      </w:r>
      <w:r w:rsidR="000B1DF5" w:rsidRPr="003B52C5">
        <w:t xml:space="preserve">Table </w:t>
      </w:r>
      <w:r w:rsidR="000B1DF5">
        <w:rPr>
          <w:noProof/>
        </w:rPr>
        <w:t>9</w:t>
      </w:r>
      <w:r w:rsidR="001F0DA2">
        <w:fldChar w:fldCharType="end"/>
      </w:r>
      <w:r w:rsidR="00D1408E" w:rsidRPr="003B52C5">
        <w:t xml:space="preserve">). </w:t>
      </w:r>
    </w:p>
    <w:p w14:paraId="684FD9BC" w14:textId="77777777" w:rsidR="00D1408E" w:rsidRPr="00222E1A" w:rsidRDefault="00D1408E" w:rsidP="00762B8A">
      <w:pPr>
        <w:pStyle w:val="TableCaption"/>
      </w:pPr>
      <w:bookmarkStart w:id="90" w:name="_Ref487043581"/>
      <w:bookmarkStart w:id="91" w:name="_Toc495934273"/>
      <w:r w:rsidRPr="003B52C5">
        <w:t xml:space="preserve">Table </w:t>
      </w:r>
      <w:r w:rsidR="000E2D48">
        <w:fldChar w:fldCharType="begin"/>
      </w:r>
      <w:r w:rsidR="000E2D48">
        <w:instrText xml:space="preserve"> SEQ Table \* ARABIC </w:instrText>
      </w:r>
      <w:r w:rsidR="000E2D48">
        <w:fldChar w:fldCharType="separate"/>
      </w:r>
      <w:r w:rsidR="000B1DF5">
        <w:rPr>
          <w:noProof/>
        </w:rPr>
        <w:t>9</w:t>
      </w:r>
      <w:r w:rsidR="000E2D48">
        <w:rPr>
          <w:noProof/>
        </w:rPr>
        <w:fldChar w:fldCharType="end"/>
      </w:r>
      <w:bookmarkEnd w:id="90"/>
      <w:r w:rsidRPr="003B52C5">
        <w:t xml:space="preserve">. </w:t>
      </w:r>
      <w:r w:rsidRPr="00762B8A">
        <w:rPr>
          <w:b w:val="0"/>
        </w:rPr>
        <w:t xml:space="preserve">Species and communities that potentially </w:t>
      </w:r>
      <w:r w:rsidR="0075786D" w:rsidRPr="00762B8A">
        <w:rPr>
          <w:b w:val="0"/>
        </w:rPr>
        <w:t>benefitted</w:t>
      </w:r>
      <w:r w:rsidRPr="00762B8A">
        <w:rPr>
          <w:b w:val="0"/>
        </w:rPr>
        <w:t xml:space="preserve"> from Commonwealth environmental water at </w:t>
      </w:r>
      <w:r w:rsidR="00DE7048" w:rsidRPr="00762B8A">
        <w:rPr>
          <w:b w:val="0"/>
        </w:rPr>
        <w:t>Barmah</w:t>
      </w:r>
      <w:r w:rsidR="00C56D4D" w:rsidRPr="00762B8A">
        <w:rPr>
          <w:b w:val="0"/>
        </w:rPr>
        <w:t>–</w:t>
      </w:r>
      <w:r w:rsidR="00DE7048" w:rsidRPr="00762B8A">
        <w:rPr>
          <w:b w:val="0"/>
        </w:rPr>
        <w:t>Millewa Forest</w:t>
      </w:r>
      <w:r w:rsidRPr="00762B8A">
        <w:rPr>
          <w:b w:val="0"/>
        </w:rPr>
        <w:t xml:space="preserve"> in 2015</w:t>
      </w:r>
      <w:r w:rsidR="00C56D4D" w:rsidRPr="00762B8A">
        <w:rPr>
          <w:b w:val="0"/>
        </w:rPr>
        <w:t>–</w:t>
      </w:r>
      <w:r w:rsidRPr="00762B8A">
        <w:rPr>
          <w:b w:val="0"/>
        </w:rPr>
        <w:t>16.</w:t>
      </w:r>
      <w:bookmarkEnd w:id="91"/>
    </w:p>
    <w:tbl>
      <w:tblPr>
        <w:tblStyle w:val="TableGrid1"/>
        <w:tblW w:w="0" w:type="auto"/>
        <w:tblLook w:val="04A0" w:firstRow="1" w:lastRow="0" w:firstColumn="1" w:lastColumn="0" w:noHBand="0" w:noVBand="1"/>
      </w:tblPr>
      <w:tblGrid>
        <w:gridCol w:w="3235"/>
        <w:gridCol w:w="5782"/>
      </w:tblGrid>
      <w:tr w:rsidR="00D1408E" w:rsidRPr="00222E1A" w14:paraId="69AF84EC" w14:textId="77777777" w:rsidTr="00A442A5">
        <w:trPr>
          <w:tblHeader/>
        </w:trPr>
        <w:tc>
          <w:tcPr>
            <w:tcW w:w="3235" w:type="dxa"/>
            <w:shd w:val="clear" w:color="auto" w:fill="D9D9D9" w:themeFill="background1" w:themeFillShade="D9"/>
          </w:tcPr>
          <w:p w14:paraId="5A60E9D2" w14:textId="77777777" w:rsidR="00D1408E" w:rsidRPr="00222E1A" w:rsidRDefault="00D1408E" w:rsidP="00260BBE">
            <w:pPr>
              <w:pStyle w:val="TableHeading"/>
              <w:spacing w:before="100" w:after="100"/>
            </w:pPr>
            <w:r w:rsidRPr="00222E1A">
              <w:t>Community/species</w:t>
            </w:r>
          </w:p>
        </w:tc>
        <w:tc>
          <w:tcPr>
            <w:tcW w:w="5782" w:type="dxa"/>
            <w:shd w:val="clear" w:color="auto" w:fill="D9D9D9" w:themeFill="background1" w:themeFillShade="D9"/>
          </w:tcPr>
          <w:p w14:paraId="52F7060A" w14:textId="77777777" w:rsidR="00D1408E" w:rsidRPr="00222E1A" w:rsidRDefault="00D1408E" w:rsidP="00260BBE">
            <w:pPr>
              <w:pStyle w:val="TableHeading"/>
              <w:spacing w:before="100" w:after="100"/>
              <w:jc w:val="left"/>
            </w:pPr>
            <w:r w:rsidRPr="00222E1A">
              <w:t>Evidence</w:t>
            </w:r>
          </w:p>
        </w:tc>
      </w:tr>
      <w:tr w:rsidR="002B431D" w:rsidRPr="00222E1A" w14:paraId="6D09C211" w14:textId="77777777" w:rsidTr="00A442A5">
        <w:tc>
          <w:tcPr>
            <w:tcW w:w="3235" w:type="dxa"/>
          </w:tcPr>
          <w:p w14:paraId="0D8B4308" w14:textId="77777777" w:rsidR="002B431D" w:rsidRDefault="00260BBE" w:rsidP="00260BBE">
            <w:pPr>
              <w:pStyle w:val="TableText"/>
              <w:spacing w:before="60" w:after="60"/>
              <w:jc w:val="left"/>
            </w:pPr>
            <w:r>
              <w:t>River red gum forest and w</w:t>
            </w:r>
            <w:r w:rsidR="002B431D">
              <w:t>oodland</w:t>
            </w:r>
          </w:p>
        </w:tc>
        <w:tc>
          <w:tcPr>
            <w:tcW w:w="5782" w:type="dxa"/>
          </w:tcPr>
          <w:p w14:paraId="32972F99" w14:textId="77777777" w:rsidR="002B431D" w:rsidRDefault="002B431D" w:rsidP="00260BBE">
            <w:pPr>
              <w:pStyle w:val="TableText"/>
              <w:spacing w:before="60" w:after="60"/>
              <w:jc w:val="left"/>
              <w:rPr>
                <w:lang w:val="en-GB"/>
              </w:rPr>
            </w:pPr>
            <w:r>
              <w:rPr>
                <w:lang w:val="en-GB"/>
              </w:rPr>
              <w:t>No empirical evidence, but it is likely that inundation of over 10 000</w:t>
            </w:r>
            <w:r w:rsidR="009933D5">
              <w:rPr>
                <w:lang w:val="en-GB"/>
              </w:rPr>
              <w:t> </w:t>
            </w:r>
            <w:r>
              <w:rPr>
                <w:lang w:val="en-GB"/>
              </w:rPr>
              <w:t xml:space="preserve">hectares of </w:t>
            </w:r>
            <w:r w:rsidR="00A442A5">
              <w:rPr>
                <w:lang w:val="en-GB"/>
              </w:rPr>
              <w:t>river red gum forest and w</w:t>
            </w:r>
            <w:r>
              <w:rPr>
                <w:lang w:val="en-GB"/>
              </w:rPr>
              <w:t>oodland would have helped maintain or improve tree condition.</w:t>
            </w:r>
          </w:p>
        </w:tc>
      </w:tr>
      <w:tr w:rsidR="00D1408E" w:rsidRPr="00222E1A" w14:paraId="1127EDAF" w14:textId="77777777" w:rsidTr="00A442A5">
        <w:tc>
          <w:tcPr>
            <w:tcW w:w="3235" w:type="dxa"/>
          </w:tcPr>
          <w:p w14:paraId="2A66FCF0" w14:textId="77777777" w:rsidR="00D1408E" w:rsidRPr="009E116E" w:rsidRDefault="009E116E" w:rsidP="00260BBE">
            <w:pPr>
              <w:pStyle w:val="TableText"/>
              <w:spacing w:before="60" w:after="60"/>
              <w:jc w:val="left"/>
            </w:pPr>
            <w:r>
              <w:t>Silver perch and golden perch</w:t>
            </w:r>
          </w:p>
        </w:tc>
        <w:tc>
          <w:tcPr>
            <w:tcW w:w="5782" w:type="dxa"/>
          </w:tcPr>
          <w:p w14:paraId="4C025948" w14:textId="77777777" w:rsidR="00D1408E" w:rsidRPr="00433AE8" w:rsidRDefault="009E116E" w:rsidP="00260BBE">
            <w:pPr>
              <w:pStyle w:val="TableText"/>
              <w:spacing w:before="60" w:after="60"/>
              <w:jc w:val="left"/>
              <w:rPr>
                <w:lang w:val="en-GB"/>
              </w:rPr>
            </w:pPr>
            <w:r>
              <w:rPr>
                <w:lang w:val="en-GB"/>
              </w:rPr>
              <w:t>Monitoring indicates that flow variability provided by environmental water increased spawning.</w:t>
            </w:r>
          </w:p>
        </w:tc>
      </w:tr>
      <w:tr w:rsidR="00D1408E" w:rsidRPr="00222E1A" w14:paraId="22A601F7" w14:textId="77777777" w:rsidTr="00A442A5">
        <w:tc>
          <w:tcPr>
            <w:tcW w:w="3235" w:type="dxa"/>
          </w:tcPr>
          <w:p w14:paraId="43D613D6" w14:textId="77777777" w:rsidR="00D1408E" w:rsidRPr="009E116E" w:rsidRDefault="00260BBE" w:rsidP="00260BBE">
            <w:pPr>
              <w:pStyle w:val="TableText"/>
              <w:spacing w:before="60" w:after="60"/>
              <w:jc w:val="left"/>
            </w:pPr>
            <w:r>
              <w:t>Murray cod and t</w:t>
            </w:r>
            <w:r w:rsidR="009E116E">
              <w:t>rout cod</w:t>
            </w:r>
          </w:p>
        </w:tc>
        <w:tc>
          <w:tcPr>
            <w:tcW w:w="5782" w:type="dxa"/>
          </w:tcPr>
          <w:p w14:paraId="06C3DA9A" w14:textId="77777777" w:rsidR="00D1408E" w:rsidRPr="00433AE8" w:rsidRDefault="009E116E" w:rsidP="00260BBE">
            <w:pPr>
              <w:pStyle w:val="TableText"/>
              <w:spacing w:before="60" w:after="60"/>
              <w:jc w:val="left"/>
              <w:rPr>
                <w:lang w:val="en-GB"/>
              </w:rPr>
            </w:pPr>
            <w:r>
              <w:rPr>
                <w:lang w:val="en-GB"/>
              </w:rPr>
              <w:t>Some evidence of movement of these species into the wetland system</w:t>
            </w:r>
            <w:r w:rsidR="00D1408E">
              <w:rPr>
                <w:lang w:val="en-GB"/>
              </w:rPr>
              <w:t>.</w:t>
            </w:r>
          </w:p>
        </w:tc>
      </w:tr>
      <w:tr w:rsidR="00D1408E" w:rsidRPr="00222E1A" w14:paraId="4A4731D3" w14:textId="77777777" w:rsidTr="00A442A5">
        <w:tc>
          <w:tcPr>
            <w:tcW w:w="3235" w:type="dxa"/>
          </w:tcPr>
          <w:p w14:paraId="55A62729" w14:textId="77777777" w:rsidR="00D1408E" w:rsidRPr="009E116E" w:rsidRDefault="009E116E" w:rsidP="00260BBE">
            <w:pPr>
              <w:pStyle w:val="TableText"/>
              <w:spacing w:before="60" w:after="60"/>
              <w:jc w:val="left"/>
            </w:pPr>
            <w:r>
              <w:t>Australasian bittern</w:t>
            </w:r>
          </w:p>
        </w:tc>
        <w:tc>
          <w:tcPr>
            <w:tcW w:w="5782" w:type="dxa"/>
          </w:tcPr>
          <w:p w14:paraId="62394634" w14:textId="77777777" w:rsidR="00D1408E" w:rsidRPr="00D1408E" w:rsidRDefault="009E116E" w:rsidP="00260BBE">
            <w:pPr>
              <w:pStyle w:val="TableText"/>
              <w:spacing w:before="60" w:after="60"/>
              <w:jc w:val="left"/>
              <w:rPr>
                <w:lang w:val="en-GB"/>
              </w:rPr>
            </w:pPr>
            <w:r>
              <w:t>Significant proportion of the total population of the species recorded within the inundated wetland habitats.</w:t>
            </w:r>
          </w:p>
        </w:tc>
      </w:tr>
      <w:tr w:rsidR="00D1408E" w:rsidRPr="00222E1A" w14:paraId="5D09B566" w14:textId="77777777" w:rsidTr="00A442A5">
        <w:trPr>
          <w:trHeight w:val="297"/>
        </w:trPr>
        <w:tc>
          <w:tcPr>
            <w:tcW w:w="3235" w:type="dxa"/>
          </w:tcPr>
          <w:p w14:paraId="284F4BF0" w14:textId="77777777" w:rsidR="00D1408E" w:rsidRPr="009E116E" w:rsidRDefault="009E116E" w:rsidP="00260BBE">
            <w:pPr>
              <w:pStyle w:val="TableText"/>
              <w:spacing w:before="60" w:after="60"/>
              <w:jc w:val="left"/>
              <w:rPr>
                <w:lang w:val="en-GB"/>
              </w:rPr>
            </w:pPr>
            <w:r w:rsidRPr="009E116E">
              <w:rPr>
                <w:lang w:val="en-GB"/>
              </w:rPr>
              <w:t>S</w:t>
            </w:r>
            <w:r w:rsidR="00260BBE">
              <w:rPr>
                <w:lang w:val="en-GB"/>
              </w:rPr>
              <w:t>traw‐necked i</w:t>
            </w:r>
            <w:r w:rsidR="002D51D3" w:rsidRPr="009E116E">
              <w:rPr>
                <w:lang w:val="en-GB"/>
              </w:rPr>
              <w:t>bis</w:t>
            </w:r>
            <w:r>
              <w:rPr>
                <w:lang w:val="en-GB"/>
              </w:rPr>
              <w:t>,</w:t>
            </w:r>
            <w:r w:rsidR="002D51D3" w:rsidRPr="009E116E">
              <w:rPr>
                <w:lang w:val="en-GB"/>
              </w:rPr>
              <w:t xml:space="preserve"> Australian </w:t>
            </w:r>
            <w:r w:rsidR="00260BBE">
              <w:rPr>
                <w:lang w:val="en-GB"/>
              </w:rPr>
              <w:t>white i</w:t>
            </w:r>
            <w:r>
              <w:rPr>
                <w:lang w:val="en-GB"/>
              </w:rPr>
              <w:t xml:space="preserve">bis, </w:t>
            </w:r>
            <w:r w:rsidR="00260BBE">
              <w:rPr>
                <w:lang w:val="en-GB"/>
              </w:rPr>
              <w:t>l</w:t>
            </w:r>
            <w:r w:rsidR="002D51D3" w:rsidRPr="009E116E">
              <w:rPr>
                <w:lang w:val="en-GB"/>
              </w:rPr>
              <w:t xml:space="preserve">ittle </w:t>
            </w:r>
            <w:r w:rsidR="00260BBE">
              <w:rPr>
                <w:lang w:val="en-GB"/>
              </w:rPr>
              <w:t>p</w:t>
            </w:r>
            <w:r w:rsidR="002D51D3" w:rsidRPr="009E116E">
              <w:rPr>
                <w:lang w:val="en-GB"/>
              </w:rPr>
              <w:t xml:space="preserve">ied </w:t>
            </w:r>
            <w:r w:rsidR="00260BBE">
              <w:rPr>
                <w:lang w:val="en-GB"/>
              </w:rPr>
              <w:t>c</w:t>
            </w:r>
            <w:r>
              <w:rPr>
                <w:lang w:val="en-GB"/>
              </w:rPr>
              <w:t xml:space="preserve">ormorant, </w:t>
            </w:r>
            <w:r w:rsidR="00260BBE">
              <w:rPr>
                <w:lang w:val="en-GB"/>
              </w:rPr>
              <w:t>e</w:t>
            </w:r>
            <w:r w:rsidR="002D51D3" w:rsidRPr="009E116E">
              <w:rPr>
                <w:lang w:val="en-GB"/>
              </w:rPr>
              <w:t xml:space="preserve">astern </w:t>
            </w:r>
            <w:r w:rsidR="00260BBE">
              <w:rPr>
                <w:lang w:val="en-GB"/>
              </w:rPr>
              <w:t>g</w:t>
            </w:r>
            <w:r w:rsidR="002D51D3" w:rsidRPr="009E116E">
              <w:rPr>
                <w:lang w:val="en-GB"/>
              </w:rPr>
              <w:t xml:space="preserve">reat </w:t>
            </w:r>
            <w:r w:rsidR="00260BBE">
              <w:rPr>
                <w:lang w:val="en-GB"/>
              </w:rPr>
              <w:t>e</w:t>
            </w:r>
            <w:r>
              <w:rPr>
                <w:lang w:val="en-GB"/>
              </w:rPr>
              <w:t xml:space="preserve">gret, </w:t>
            </w:r>
            <w:r w:rsidR="00260BBE">
              <w:rPr>
                <w:lang w:val="en-GB"/>
              </w:rPr>
              <w:t>r</w:t>
            </w:r>
            <w:r w:rsidR="002D51D3" w:rsidRPr="009E116E">
              <w:rPr>
                <w:lang w:val="en-GB"/>
              </w:rPr>
              <w:t xml:space="preserve">oyal </w:t>
            </w:r>
            <w:r w:rsidR="00260BBE">
              <w:rPr>
                <w:lang w:val="en-GB"/>
              </w:rPr>
              <w:t>s</w:t>
            </w:r>
            <w:r w:rsidR="002D51D3" w:rsidRPr="009E116E">
              <w:rPr>
                <w:lang w:val="en-GB"/>
              </w:rPr>
              <w:t xml:space="preserve">poonbill </w:t>
            </w:r>
            <w:r>
              <w:rPr>
                <w:lang w:val="en-GB"/>
              </w:rPr>
              <w:t xml:space="preserve">and </w:t>
            </w:r>
            <w:r w:rsidR="002D51D3" w:rsidRPr="009E116E">
              <w:rPr>
                <w:lang w:val="en-GB"/>
              </w:rPr>
              <w:t xml:space="preserve">Australasian </w:t>
            </w:r>
            <w:r w:rsidR="00260BBE">
              <w:rPr>
                <w:lang w:val="en-GB"/>
              </w:rPr>
              <w:t>d</w:t>
            </w:r>
            <w:r w:rsidR="002D51D3" w:rsidRPr="009E116E">
              <w:rPr>
                <w:lang w:val="en-GB"/>
              </w:rPr>
              <w:t>arter</w:t>
            </w:r>
          </w:p>
        </w:tc>
        <w:tc>
          <w:tcPr>
            <w:tcW w:w="5782" w:type="dxa"/>
          </w:tcPr>
          <w:p w14:paraId="0520F954" w14:textId="77777777" w:rsidR="00D1408E" w:rsidRPr="00222E1A" w:rsidRDefault="009E116E" w:rsidP="00260BBE">
            <w:pPr>
              <w:pStyle w:val="TableText"/>
              <w:spacing w:before="60" w:after="60"/>
              <w:jc w:val="left"/>
            </w:pPr>
            <w:r>
              <w:t>Colonial nesting breeding event supported by environmental water.</w:t>
            </w:r>
          </w:p>
        </w:tc>
      </w:tr>
    </w:tbl>
    <w:p w14:paraId="5880F87F" w14:textId="77777777" w:rsidR="00A76C62" w:rsidRPr="00222E1A" w:rsidRDefault="00A76C62" w:rsidP="0084134D">
      <w:pPr>
        <w:pStyle w:val="Heading3"/>
      </w:pPr>
      <w:bookmarkStart w:id="92" w:name="_Toc495934614"/>
      <w:r w:rsidRPr="00222E1A">
        <w:t>Cardross Lake</w:t>
      </w:r>
      <w:r w:rsidR="00D15880" w:rsidRPr="00222E1A">
        <w:t>s</w:t>
      </w:r>
      <w:bookmarkEnd w:id="92"/>
    </w:p>
    <w:p w14:paraId="66CA164C" w14:textId="77777777" w:rsidR="001F47A2" w:rsidRPr="00222E1A" w:rsidRDefault="001F47A2" w:rsidP="00523669">
      <w:pPr>
        <w:pStyle w:val="Heading4"/>
      </w:pPr>
      <w:r w:rsidRPr="00222E1A">
        <w:t xml:space="preserve">What was the </w:t>
      </w:r>
      <w:r w:rsidR="009933D5">
        <w:t>e</w:t>
      </w:r>
      <w:r w:rsidRPr="00222E1A">
        <w:t xml:space="preserve">xpected </w:t>
      </w:r>
      <w:r w:rsidR="009933D5">
        <w:t>o</w:t>
      </w:r>
      <w:r w:rsidRPr="00222E1A">
        <w:t>utcome?</w:t>
      </w:r>
    </w:p>
    <w:p w14:paraId="71C64C9B" w14:textId="77777777" w:rsidR="001F47A2" w:rsidRPr="00222E1A" w:rsidRDefault="00146F89" w:rsidP="00D2728C">
      <w:pPr>
        <w:spacing w:after="60"/>
      </w:pPr>
      <w:r w:rsidRPr="00222E1A">
        <w:t xml:space="preserve">The </w:t>
      </w:r>
      <w:r w:rsidR="009933D5">
        <w:t>e</w:t>
      </w:r>
      <w:r w:rsidRPr="00222E1A">
        <w:t xml:space="preserve">xpected </w:t>
      </w:r>
      <w:r w:rsidR="009933D5">
        <w:t>o</w:t>
      </w:r>
      <w:r w:rsidRPr="00222E1A">
        <w:t>utcomes related to biodiversity were to:</w:t>
      </w:r>
    </w:p>
    <w:p w14:paraId="5F75BED5" w14:textId="77777777" w:rsidR="00146F89" w:rsidRPr="00496B19" w:rsidRDefault="00146F89" w:rsidP="00D2728C">
      <w:pPr>
        <w:pStyle w:val="ListParagraph"/>
        <w:numPr>
          <w:ilvl w:val="0"/>
          <w:numId w:val="19"/>
        </w:numPr>
        <w:ind w:left="360"/>
        <w:rPr>
          <w:i/>
        </w:rPr>
      </w:pPr>
      <w:r w:rsidRPr="00496B19">
        <w:rPr>
          <w:i/>
        </w:rPr>
        <w:t>Increase the abundance and distribution of Murray hardyhead, an endangered fish species, by providing suitable habitat that will support the establishment of self-sustaining populations along the lower River Murray.</w:t>
      </w:r>
    </w:p>
    <w:p w14:paraId="4326DA34" w14:textId="77777777" w:rsidR="00146F89" w:rsidRPr="00496B19" w:rsidRDefault="00146F89" w:rsidP="00D2728C">
      <w:pPr>
        <w:pStyle w:val="ListParagraph"/>
        <w:numPr>
          <w:ilvl w:val="0"/>
          <w:numId w:val="19"/>
        </w:numPr>
        <w:ind w:left="360"/>
        <w:rPr>
          <w:i/>
        </w:rPr>
      </w:pPr>
      <w:r w:rsidRPr="00496B19">
        <w:rPr>
          <w:i/>
        </w:rPr>
        <w:t>Maintain and/or improve the condition, diversity and extent of native floodplain and wetland vegetation.</w:t>
      </w:r>
    </w:p>
    <w:p w14:paraId="448DDB27" w14:textId="77777777" w:rsidR="00146F89" w:rsidRPr="00496B19" w:rsidRDefault="00146F89" w:rsidP="00D2728C">
      <w:pPr>
        <w:pStyle w:val="ListParagraph"/>
        <w:numPr>
          <w:ilvl w:val="0"/>
          <w:numId w:val="19"/>
        </w:numPr>
        <w:ind w:left="360"/>
        <w:rPr>
          <w:i/>
        </w:rPr>
      </w:pPr>
      <w:r w:rsidRPr="00496B19">
        <w:rPr>
          <w:i/>
        </w:rPr>
        <w:t>Support the recruitment and improved condition of native vegetation, waterbirds, frogs, native fish and other biota through maintaining suitable aquatic habitat and providing opportunities for breeding and recruitment.</w:t>
      </w:r>
    </w:p>
    <w:p w14:paraId="111D2DFA" w14:textId="77777777" w:rsidR="001F47A2" w:rsidRPr="00222E1A" w:rsidRDefault="00B6625A" w:rsidP="00A170DB">
      <w:pPr>
        <w:pStyle w:val="Heading4"/>
      </w:pPr>
      <w:r w:rsidRPr="00222E1A">
        <w:lastRenderedPageBreak/>
        <w:t>What information is available about the</w:t>
      </w:r>
      <w:r w:rsidR="001F47A2" w:rsidRPr="00222E1A">
        <w:t xml:space="preserve"> watering action?</w:t>
      </w:r>
    </w:p>
    <w:p w14:paraId="27799C40" w14:textId="77777777" w:rsidR="004C5DA9" w:rsidRPr="00222E1A" w:rsidRDefault="00F263BB" w:rsidP="00D15880">
      <w:r w:rsidRPr="00222E1A">
        <w:t xml:space="preserve">A total of </w:t>
      </w:r>
      <w:r w:rsidR="00274702" w:rsidRPr="00222E1A">
        <w:t>953.23</w:t>
      </w:r>
      <w:r w:rsidRPr="00222E1A">
        <w:t xml:space="preserve"> </w:t>
      </w:r>
      <w:r w:rsidR="00D15880" w:rsidRPr="00222E1A">
        <w:t xml:space="preserve">ML </w:t>
      </w:r>
      <w:r w:rsidRPr="00222E1A">
        <w:t xml:space="preserve">of environmental water was delivered to Cardross Lakes, </w:t>
      </w:r>
      <w:r w:rsidR="00274702" w:rsidRPr="00222E1A">
        <w:t xml:space="preserve">476.61 </w:t>
      </w:r>
      <w:r w:rsidR="00D15880" w:rsidRPr="00222E1A">
        <w:t>ML</w:t>
      </w:r>
      <w:r w:rsidRPr="00222E1A">
        <w:t xml:space="preserve"> of which was Commonwealth environmental water. The water extended across </w:t>
      </w:r>
      <w:r w:rsidR="00BF7183" w:rsidRPr="00222E1A">
        <w:t xml:space="preserve">the lower </w:t>
      </w:r>
      <w:r w:rsidR="00D15880" w:rsidRPr="00222E1A">
        <w:t>b</w:t>
      </w:r>
      <w:r w:rsidR="00BF7183" w:rsidRPr="00222E1A">
        <w:t>asin</w:t>
      </w:r>
      <w:r w:rsidR="00F662D4">
        <w:t>,</w:t>
      </w:r>
      <w:r w:rsidR="00BF7183" w:rsidRPr="00222E1A">
        <w:t xml:space="preserve"> (Basin </w:t>
      </w:r>
      <w:r w:rsidR="00D15880" w:rsidRPr="00222E1A">
        <w:t>1</w:t>
      </w:r>
      <w:r w:rsidR="00BF7183" w:rsidRPr="00222E1A">
        <w:t xml:space="preserve">) which is also called Cardross Lake </w:t>
      </w:r>
      <w:r w:rsidRPr="00222E1A">
        <w:t>(</w:t>
      </w:r>
      <w:r w:rsidR="006E1B63" w:rsidRPr="00222E1A">
        <w:fldChar w:fldCharType="begin"/>
      </w:r>
      <w:r w:rsidR="006E1B63" w:rsidRPr="00222E1A">
        <w:instrText xml:space="preserve"> REF _Ref323738929 \h </w:instrText>
      </w:r>
      <w:r w:rsidR="00BC261F" w:rsidRPr="00222E1A">
        <w:instrText xml:space="preserve"> \* MERGEFORMAT </w:instrText>
      </w:r>
      <w:r w:rsidR="006E1B63" w:rsidRPr="00222E1A">
        <w:fldChar w:fldCharType="separate"/>
      </w:r>
      <w:r w:rsidR="000B1DF5" w:rsidRPr="00222E1A">
        <w:t xml:space="preserve">Figure </w:t>
      </w:r>
      <w:r w:rsidR="000B1DF5">
        <w:t>8</w:t>
      </w:r>
      <w:r w:rsidR="006E1B63" w:rsidRPr="00222E1A">
        <w:fldChar w:fldCharType="end"/>
      </w:r>
      <w:r w:rsidRPr="00222E1A">
        <w:t>)</w:t>
      </w:r>
      <w:r w:rsidR="00F662D4">
        <w:t>,</w:t>
      </w:r>
      <w:r w:rsidR="00093400" w:rsidRPr="00222E1A">
        <w:t xml:space="preserve"> covering approximately 80 h</w:t>
      </w:r>
      <w:r w:rsidR="00502828">
        <w:t>a</w:t>
      </w:r>
      <w:r w:rsidR="00B6625A" w:rsidRPr="00222E1A">
        <w:t xml:space="preserve"> of</w:t>
      </w:r>
      <w:r w:rsidR="006E1B63" w:rsidRPr="00222E1A">
        <w:t xml:space="preserve"> predominantly open water habitat</w:t>
      </w:r>
      <w:r w:rsidR="00587452" w:rsidRPr="00222E1A">
        <w:t xml:space="preserve"> </w:t>
      </w:r>
      <w:r w:rsidR="003615FB" w:rsidRPr="00222E1A">
        <w:t>(</w:t>
      </w:r>
      <w:r w:rsidR="00F662D4">
        <w:t>Australian National Aquatic Ecosystem (</w:t>
      </w:r>
      <w:r w:rsidR="00587452" w:rsidRPr="00222E1A">
        <w:t>ANAE</w:t>
      </w:r>
      <w:r w:rsidR="00F662D4">
        <w:t>)</w:t>
      </w:r>
      <w:r w:rsidR="00587452" w:rsidRPr="00222E1A">
        <w:t xml:space="preserve"> wetland type: temporary saline lakes)</w:t>
      </w:r>
      <w:r w:rsidRPr="00222E1A">
        <w:t xml:space="preserve">. </w:t>
      </w:r>
      <w:r w:rsidR="001F2500" w:rsidRPr="00222E1A">
        <w:t>Environmental water has been used for the past several years to maintain water levels (permanence) of Cardross Lake</w:t>
      </w:r>
      <w:r w:rsidR="00F662D4">
        <w:t>s</w:t>
      </w:r>
      <w:r w:rsidR="001F2500" w:rsidRPr="00222E1A">
        <w:t xml:space="preserve"> and sali</w:t>
      </w:r>
      <w:r w:rsidR="0086664B">
        <w:t xml:space="preserve">nity has remained below 5000 μS </w:t>
      </w:r>
      <w:r w:rsidR="001F2500" w:rsidRPr="00222E1A">
        <w:t>cm</w:t>
      </w:r>
      <w:r w:rsidR="00C56D4D" w:rsidRPr="00496B19">
        <w:rPr>
          <w:vertAlign w:val="superscript"/>
        </w:rPr>
        <w:t>–</w:t>
      </w:r>
      <w:r w:rsidR="001F2500" w:rsidRPr="00496B19">
        <w:rPr>
          <w:vertAlign w:val="superscript"/>
        </w:rPr>
        <w:t>1</w:t>
      </w:r>
      <w:r w:rsidR="001F2500" w:rsidRPr="00222E1A">
        <w:t xml:space="preserve"> since 2010 (Huntley 2016).</w:t>
      </w:r>
    </w:p>
    <w:p w14:paraId="7F6C0136" w14:textId="77777777" w:rsidR="006E1B63" w:rsidRPr="00222E1A" w:rsidRDefault="006E1B63" w:rsidP="00A170DB">
      <w:pPr>
        <w:pStyle w:val="Heading4"/>
      </w:pPr>
      <w:r w:rsidRPr="00222E1A">
        <w:t>What evidence is available to evaluate the outcome?</w:t>
      </w:r>
    </w:p>
    <w:p w14:paraId="6D777D22" w14:textId="77777777" w:rsidR="006E1B63" w:rsidRPr="00222E1A" w:rsidRDefault="002A4371" w:rsidP="002A4371">
      <w:r w:rsidRPr="00222E1A">
        <w:t>The Cardross Lakes DIWA site comprises a chain of wetlands that</w:t>
      </w:r>
      <w:r w:rsidR="00F662D4">
        <w:t>,</w:t>
      </w:r>
      <w:r w:rsidRPr="00222E1A">
        <w:t xml:space="preserve"> when fully inundated</w:t>
      </w:r>
      <w:r w:rsidR="00F662D4">
        <w:t>,</w:t>
      </w:r>
      <w:r w:rsidRPr="00222E1A">
        <w:t xml:space="preserve"> are interconnected. Basin 1 (Cardross Lakes) is the southernmost wetland and was the target of the environmental watering action. The site was identified as a nationally important wetland</w:t>
      </w:r>
      <w:r w:rsidR="00F662D4">
        <w:t>,</w:t>
      </w:r>
      <w:r w:rsidRPr="00222E1A">
        <w:t xml:space="preserve"> largely on the basis of supporting threatened fish populations; in particular, EPBC-listed endangered Murray hardyhead (Directory of Important Wetlands in Australia</w:t>
      </w:r>
      <w:r w:rsidR="005145AD">
        <w:rPr>
          <w:bCs/>
        </w:rPr>
        <w:t xml:space="preserve"> </w:t>
      </w:r>
      <w:r w:rsidR="00EF49E8" w:rsidRPr="00496B19">
        <w:t>http://www.environment.gov.au/node/25064</w:t>
      </w:r>
      <w:r w:rsidR="00EF49E8" w:rsidRPr="00222E1A">
        <w:t>)</w:t>
      </w:r>
      <w:r w:rsidR="00397A93" w:rsidRPr="00222E1A">
        <w:t xml:space="preserve">. </w:t>
      </w:r>
    </w:p>
    <w:p w14:paraId="1C087FC2" w14:textId="77777777" w:rsidR="00D55CD0" w:rsidRPr="00222E1A" w:rsidRDefault="00FC5D64" w:rsidP="00D55CD0">
      <w:pPr>
        <w:spacing w:after="200" w:line="276" w:lineRule="auto"/>
      </w:pPr>
      <w:r>
        <w:rPr>
          <w:noProof/>
          <w:lang w:eastAsia="en-AU"/>
        </w:rPr>
        <w:drawing>
          <wp:inline distT="0" distB="0" distL="0" distR="0" wp14:anchorId="32FD277C" wp14:editId="34E08056">
            <wp:extent cx="5720080" cy="4029710"/>
            <wp:effectExtent l="0" t="0" r="0" b="8890"/>
            <wp:docPr id="7" name="Picture 7" descr="../../../../Downloads/LTIM%20maps%202015_16/cardross2016.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LTIM%20maps%202015_16/cardross2016.j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0080" cy="4029710"/>
                    </a:xfrm>
                    <a:prstGeom prst="rect">
                      <a:avLst/>
                    </a:prstGeom>
                    <a:noFill/>
                    <a:ln>
                      <a:noFill/>
                    </a:ln>
                  </pic:spPr>
                </pic:pic>
              </a:graphicData>
            </a:graphic>
          </wp:inline>
        </w:drawing>
      </w:r>
    </w:p>
    <w:p w14:paraId="0D19F971" w14:textId="77777777" w:rsidR="006E1B63" w:rsidRPr="00222E1A" w:rsidRDefault="006E1B63" w:rsidP="00F662D4">
      <w:pPr>
        <w:pStyle w:val="FigureCaption"/>
        <w:ind w:firstLine="270"/>
      </w:pPr>
      <w:bookmarkStart w:id="93" w:name="_Ref323738929"/>
      <w:bookmarkStart w:id="94" w:name="_Toc495934262"/>
      <w:r w:rsidRPr="00222E1A">
        <w:t xml:space="preserve">Figure </w:t>
      </w:r>
      <w:r w:rsidR="000E2D48">
        <w:fldChar w:fldCharType="begin"/>
      </w:r>
      <w:r w:rsidR="000E2D48">
        <w:instrText xml:space="preserve"> SEQ Figure \* ARABIC </w:instrText>
      </w:r>
      <w:r w:rsidR="000E2D48">
        <w:fldChar w:fldCharType="separate"/>
      </w:r>
      <w:r w:rsidR="000B1DF5">
        <w:rPr>
          <w:noProof/>
        </w:rPr>
        <w:t>8</w:t>
      </w:r>
      <w:r w:rsidR="000E2D48">
        <w:rPr>
          <w:noProof/>
        </w:rPr>
        <w:fldChar w:fldCharType="end"/>
      </w:r>
      <w:bookmarkEnd w:id="93"/>
      <w:r w:rsidR="00422C79" w:rsidRPr="00222E1A">
        <w:t>.</w:t>
      </w:r>
      <w:r w:rsidRPr="00222E1A">
        <w:t xml:space="preserve"> </w:t>
      </w:r>
      <w:r w:rsidRPr="000537CA">
        <w:rPr>
          <w:b w:val="0"/>
        </w:rPr>
        <w:t xml:space="preserve">Extent of inundation at Cardross Lakes during environmental watering </w:t>
      </w:r>
      <w:r w:rsidR="001247C1">
        <w:rPr>
          <w:b w:val="0"/>
        </w:rPr>
        <w:t xml:space="preserve">in </w:t>
      </w:r>
      <w:r w:rsidR="00D15880" w:rsidRPr="000537CA">
        <w:rPr>
          <w:b w:val="0"/>
        </w:rPr>
        <w:t>201</w:t>
      </w:r>
      <w:r w:rsidR="00261490" w:rsidRPr="000537CA">
        <w:rPr>
          <w:b w:val="0"/>
        </w:rPr>
        <w:t>5</w:t>
      </w:r>
      <w:r w:rsidR="00C56D4D" w:rsidRPr="000537CA">
        <w:rPr>
          <w:b w:val="0"/>
        </w:rPr>
        <w:t>–</w:t>
      </w:r>
      <w:r w:rsidR="00D15880" w:rsidRPr="000537CA">
        <w:rPr>
          <w:b w:val="0"/>
        </w:rPr>
        <w:t>1</w:t>
      </w:r>
      <w:r w:rsidR="00261490" w:rsidRPr="000537CA">
        <w:rPr>
          <w:b w:val="0"/>
        </w:rPr>
        <w:t>6</w:t>
      </w:r>
      <w:r w:rsidRPr="000537CA">
        <w:rPr>
          <w:b w:val="0"/>
        </w:rPr>
        <w:t>.</w:t>
      </w:r>
      <w:bookmarkEnd w:id="94"/>
    </w:p>
    <w:p w14:paraId="38830DDD" w14:textId="77777777" w:rsidR="004C0F22" w:rsidRPr="00222E1A" w:rsidRDefault="004C0F22" w:rsidP="002A4371">
      <w:r w:rsidRPr="00222E1A">
        <w:t xml:space="preserve">There is a population monitoring program for Murray hardyhead </w:t>
      </w:r>
      <w:r w:rsidR="008E502E">
        <w:t xml:space="preserve">(Ellis </w:t>
      </w:r>
      <w:r w:rsidR="008E502E" w:rsidRPr="008E502E">
        <w:rPr>
          <w:i/>
        </w:rPr>
        <w:t>et al.</w:t>
      </w:r>
      <w:r w:rsidR="008E502E">
        <w:t xml:space="preserve"> 2014; Huntly 2016)</w:t>
      </w:r>
      <w:r w:rsidRPr="00222E1A">
        <w:t xml:space="preserve">, which was the target of this environmental watering action. </w:t>
      </w:r>
      <w:r w:rsidR="00D55560" w:rsidRPr="00222E1A">
        <w:t>Murray hardyhead are recorded most often in wet</w:t>
      </w:r>
      <w:r w:rsidR="00422C79" w:rsidRPr="00222E1A">
        <w:t>lands with brackish salinity (&gt;</w:t>
      </w:r>
      <w:r w:rsidR="00D55560" w:rsidRPr="00222E1A">
        <w:t>4000</w:t>
      </w:r>
      <w:r w:rsidR="0086664B">
        <w:t xml:space="preserve"> μS </w:t>
      </w:r>
      <w:r w:rsidR="0086664B" w:rsidRPr="00222E1A">
        <w:t>cm</w:t>
      </w:r>
      <w:r w:rsidR="0086664B" w:rsidRPr="00496B19">
        <w:rPr>
          <w:vertAlign w:val="superscript"/>
        </w:rPr>
        <w:t>–1</w:t>
      </w:r>
      <w:r w:rsidR="00D55560" w:rsidRPr="00222E1A">
        <w:t>, although they hav</w:t>
      </w:r>
      <w:r w:rsidR="00F81FAD" w:rsidRPr="00222E1A">
        <w:t xml:space="preserve">e a wide salinity tolerance </w:t>
      </w:r>
      <w:r w:rsidR="00DB01B3">
        <w:t xml:space="preserve">(Ellis </w:t>
      </w:r>
      <w:r w:rsidR="00DB01B3" w:rsidRPr="00496B19">
        <w:rPr>
          <w:i/>
        </w:rPr>
        <w:t>et al.</w:t>
      </w:r>
      <w:r w:rsidR="00DB01B3">
        <w:t xml:space="preserve"> 2014)</w:t>
      </w:r>
      <w:r w:rsidR="00F81FAD" w:rsidRPr="00222E1A">
        <w:t xml:space="preserve">. </w:t>
      </w:r>
      <w:r w:rsidR="00F610D2" w:rsidRPr="00222E1A">
        <w:t xml:space="preserve">Monitoring indicates that there was low abundance of Murray hardyhead in </w:t>
      </w:r>
      <w:r w:rsidR="00D15880" w:rsidRPr="00222E1A">
        <w:t>2014</w:t>
      </w:r>
      <w:r w:rsidR="00C56D4D">
        <w:t>–</w:t>
      </w:r>
      <w:r w:rsidR="00D15880" w:rsidRPr="00222E1A">
        <w:t>15</w:t>
      </w:r>
      <w:r w:rsidR="00F610D2" w:rsidRPr="00222E1A">
        <w:t xml:space="preserve"> </w:t>
      </w:r>
      <w:r w:rsidR="000A7FDA" w:rsidRPr="00222E1A">
        <w:t xml:space="preserve">in Cardross Lakes </w:t>
      </w:r>
      <w:r w:rsidR="00F610D2" w:rsidRPr="00222E1A">
        <w:t>following environmental watering</w:t>
      </w:r>
      <w:r w:rsidR="00F91E28" w:rsidRPr="00222E1A">
        <w:t xml:space="preserve"> and no individuals were recorded in 2015</w:t>
      </w:r>
      <w:r w:rsidR="00C56D4D">
        <w:t>–</w:t>
      </w:r>
      <w:r w:rsidR="00F91E28" w:rsidRPr="00222E1A">
        <w:t>16 (Huntley 2016)</w:t>
      </w:r>
      <w:r w:rsidR="00F610D2" w:rsidRPr="00222E1A">
        <w:t xml:space="preserve">. </w:t>
      </w:r>
      <w:r w:rsidR="00D55560" w:rsidRPr="00222E1A">
        <w:t xml:space="preserve">It was suggested that high freshwater inflows lowered salinity and </w:t>
      </w:r>
      <w:r w:rsidR="002C60E7" w:rsidRPr="00222E1A">
        <w:t xml:space="preserve">may have negatively impacted Murray hardyhead through: </w:t>
      </w:r>
      <w:r w:rsidR="00D55560" w:rsidRPr="00222E1A">
        <w:t>increased abundance of competing small-bodied fish species</w:t>
      </w:r>
      <w:r w:rsidR="00C45C85" w:rsidRPr="00222E1A">
        <w:t>;</w:t>
      </w:r>
      <w:r w:rsidR="00D55560" w:rsidRPr="00222E1A">
        <w:t xml:space="preserve"> </w:t>
      </w:r>
      <w:r w:rsidR="002C60E7" w:rsidRPr="00222E1A">
        <w:t xml:space="preserve">and a decline in the saline submerged plant </w:t>
      </w:r>
      <w:r w:rsidR="002C60E7" w:rsidRPr="00222E1A">
        <w:rPr>
          <w:i/>
        </w:rPr>
        <w:t>Ruppia</w:t>
      </w:r>
      <w:r w:rsidR="002C60E7" w:rsidRPr="00222E1A">
        <w:t xml:space="preserve"> spp. which provides </w:t>
      </w:r>
      <w:r w:rsidR="00F81FAD" w:rsidRPr="00222E1A">
        <w:t xml:space="preserve">spawning </w:t>
      </w:r>
      <w:r w:rsidR="00F81FAD" w:rsidRPr="00222E1A">
        <w:lastRenderedPageBreak/>
        <w:t>habitat</w:t>
      </w:r>
      <w:r w:rsidR="00DB01B3">
        <w:t xml:space="preserve"> (Huntly 2016)</w:t>
      </w:r>
      <w:r w:rsidR="00D55560" w:rsidRPr="00222E1A">
        <w:t xml:space="preserve">. </w:t>
      </w:r>
      <w:r w:rsidR="00C45C85" w:rsidRPr="00222E1A">
        <w:t>The abundance of Murray hardyhead at Cardross Lakes has declined from peaks of &gt;100 catch per net in 2011 to isolated records in 2015.</w:t>
      </w:r>
      <w:r w:rsidR="004704C3" w:rsidRPr="00222E1A">
        <w:t xml:space="preserve"> In addition, there has been an expanse of the emergent macrophyte </w:t>
      </w:r>
      <w:r w:rsidR="004704C3" w:rsidRPr="00222E1A">
        <w:rPr>
          <w:i/>
        </w:rPr>
        <w:t>Typha orientalis</w:t>
      </w:r>
      <w:r w:rsidR="004704C3" w:rsidRPr="00222E1A">
        <w:t xml:space="preserve"> at Lake Cardross in response to higher water levels and lower salinity (Huntley 2016).</w:t>
      </w:r>
    </w:p>
    <w:p w14:paraId="16B79867" w14:textId="77777777" w:rsidR="001F47A2" w:rsidRPr="00222E1A" w:rsidRDefault="00422C79" w:rsidP="00A170DB">
      <w:pPr>
        <w:pStyle w:val="Heading4"/>
      </w:pPr>
      <w:r w:rsidRPr="00222E1A">
        <w:t>What species/</w:t>
      </w:r>
      <w:r w:rsidR="00B6625A" w:rsidRPr="00222E1A">
        <w:t>communities potentially benefited</w:t>
      </w:r>
      <w:r w:rsidR="001F47A2" w:rsidRPr="00222E1A">
        <w:t>?</w:t>
      </w:r>
    </w:p>
    <w:p w14:paraId="1C5E54FA" w14:textId="77777777" w:rsidR="00F81FAD" w:rsidRPr="00222E1A" w:rsidRDefault="00F81FAD" w:rsidP="001F47A2">
      <w:r w:rsidRPr="00222E1A">
        <w:t xml:space="preserve">The endangered </w:t>
      </w:r>
      <w:r w:rsidR="00F610D2" w:rsidRPr="00222E1A">
        <w:t xml:space="preserve">Murray hardyhead </w:t>
      </w:r>
      <w:r w:rsidRPr="00222E1A">
        <w:t xml:space="preserve">has undoubtedly benefited from environmental water over the past </w:t>
      </w:r>
      <w:r w:rsidR="00D2728C">
        <w:t>2</w:t>
      </w:r>
      <w:r w:rsidRPr="00222E1A">
        <w:t xml:space="preserve"> decades. It seems likely, however, that there was little benefit, and possibly a negative impact</w:t>
      </w:r>
      <w:r w:rsidR="00D2728C">
        <w:t>,</w:t>
      </w:r>
      <w:r w:rsidRPr="00222E1A">
        <w:t xml:space="preserve"> in </w:t>
      </w:r>
      <w:r w:rsidR="00DA1E4C" w:rsidRPr="00222E1A">
        <w:t>both the 2014</w:t>
      </w:r>
      <w:r w:rsidR="00C56D4D">
        <w:t>–</w:t>
      </w:r>
      <w:r w:rsidR="00DA1E4C" w:rsidRPr="00222E1A">
        <w:t>15 and 2015</w:t>
      </w:r>
      <w:r w:rsidR="00C56D4D">
        <w:t>–</w:t>
      </w:r>
      <w:r w:rsidR="00DA1E4C" w:rsidRPr="00222E1A">
        <w:t>16 watering years</w:t>
      </w:r>
      <w:r w:rsidRPr="00222E1A">
        <w:t xml:space="preserve">. A good adaptive management program is in place at the site, with lessons learned from </w:t>
      </w:r>
      <w:r w:rsidR="00DA1E4C" w:rsidRPr="00222E1A">
        <w:t>2015</w:t>
      </w:r>
      <w:r w:rsidR="00C56D4D">
        <w:t>–</w:t>
      </w:r>
      <w:r w:rsidR="00D15880" w:rsidRPr="00222E1A">
        <w:t>1</w:t>
      </w:r>
      <w:r w:rsidR="00DA1E4C" w:rsidRPr="00222E1A">
        <w:t>6</w:t>
      </w:r>
      <w:r w:rsidRPr="00222E1A">
        <w:t xml:space="preserve"> environmental watering resulting in a revised watering regime for future years</w:t>
      </w:r>
      <w:r w:rsidR="00DA1E4C" w:rsidRPr="00222E1A">
        <w:t>, with a drawdown planned for 2016</w:t>
      </w:r>
      <w:r w:rsidR="00C56D4D">
        <w:t>–</w:t>
      </w:r>
      <w:r w:rsidR="00DA1E4C" w:rsidRPr="00222E1A">
        <w:t>17</w:t>
      </w:r>
      <w:r w:rsidR="00273AE5">
        <w:t xml:space="preserve"> (Huntley 2016)</w:t>
      </w:r>
      <w:r w:rsidRPr="00222E1A">
        <w:t>.</w:t>
      </w:r>
    </w:p>
    <w:p w14:paraId="69EEBF14" w14:textId="77777777" w:rsidR="00D55CD0" w:rsidRPr="00222E1A" w:rsidRDefault="00D55CD0" w:rsidP="0084134D">
      <w:pPr>
        <w:pStyle w:val="Heading3"/>
      </w:pPr>
      <w:bookmarkStart w:id="95" w:name="_Toc495934615"/>
      <w:r w:rsidRPr="00222E1A">
        <w:t>Hattah</w:t>
      </w:r>
      <w:r w:rsidR="00C56D4D">
        <w:t>–</w:t>
      </w:r>
      <w:r w:rsidR="00F402CD" w:rsidRPr="00222E1A">
        <w:t>Kulkyne</w:t>
      </w:r>
      <w:r w:rsidRPr="00222E1A">
        <w:t xml:space="preserve"> Lakes</w:t>
      </w:r>
      <w:bookmarkEnd w:id="95"/>
    </w:p>
    <w:p w14:paraId="07254E51" w14:textId="77777777" w:rsidR="00690D70" w:rsidRPr="00222E1A" w:rsidRDefault="00690D70" w:rsidP="00A170DB">
      <w:pPr>
        <w:pStyle w:val="Heading4"/>
      </w:pPr>
      <w:r w:rsidRPr="00222E1A">
        <w:t xml:space="preserve">What was the </w:t>
      </w:r>
      <w:r w:rsidR="00D2728C">
        <w:t>e</w:t>
      </w:r>
      <w:r w:rsidRPr="00222E1A">
        <w:t xml:space="preserve">xpected </w:t>
      </w:r>
      <w:r w:rsidR="00D2728C">
        <w:t>o</w:t>
      </w:r>
      <w:r w:rsidRPr="00222E1A">
        <w:t>utcome?</w:t>
      </w:r>
    </w:p>
    <w:p w14:paraId="3D3A2A0E" w14:textId="77777777" w:rsidR="00690D70" w:rsidRPr="005D44CF" w:rsidRDefault="00690D70" w:rsidP="00D2728C">
      <w:pPr>
        <w:spacing w:after="60"/>
      </w:pPr>
      <w:r w:rsidRPr="005D44CF">
        <w:t xml:space="preserve">The </w:t>
      </w:r>
      <w:r w:rsidR="00D2728C">
        <w:t>e</w:t>
      </w:r>
      <w:r w:rsidR="00C32C7B">
        <w:t xml:space="preserve">xpected </w:t>
      </w:r>
      <w:r w:rsidR="00D2728C">
        <w:t>o</w:t>
      </w:r>
      <w:r w:rsidR="00C32C7B">
        <w:t>utcomes were</w:t>
      </w:r>
      <w:r w:rsidRPr="005D44CF">
        <w:t>:</w:t>
      </w:r>
    </w:p>
    <w:p w14:paraId="7B6C3080" w14:textId="77777777" w:rsidR="0006686B" w:rsidRPr="0006686B" w:rsidRDefault="0006686B" w:rsidP="0006686B">
      <w:pPr>
        <w:pStyle w:val="ListParagraph"/>
        <w:numPr>
          <w:ilvl w:val="0"/>
          <w:numId w:val="15"/>
        </w:numPr>
        <w:rPr>
          <w:i/>
          <w:lang w:val="en-GB"/>
        </w:rPr>
      </w:pPr>
      <w:r w:rsidRPr="0006686B">
        <w:rPr>
          <w:i/>
          <w:lang w:val="en-GB"/>
        </w:rPr>
        <w:t>Provide hydrological connectivity with the River Murray to promote: </w:t>
      </w:r>
    </w:p>
    <w:p w14:paraId="008DA167" w14:textId="77777777" w:rsidR="0006686B" w:rsidRPr="0006686B" w:rsidRDefault="0006686B" w:rsidP="00D2728C">
      <w:pPr>
        <w:pStyle w:val="ListParagraph"/>
        <w:numPr>
          <w:ilvl w:val="1"/>
          <w:numId w:val="15"/>
        </w:numPr>
        <w:ind w:left="720"/>
        <w:rPr>
          <w:i/>
          <w:lang w:val="en-GB"/>
        </w:rPr>
      </w:pPr>
      <w:r w:rsidRPr="0006686B">
        <w:rPr>
          <w:i/>
          <w:lang w:val="en-GB"/>
        </w:rPr>
        <w:t xml:space="preserve">movement of mature native fish to the River Murray (including new recruits supported by watering in 2014) </w:t>
      </w:r>
      <w:r w:rsidRPr="0006686B">
        <w:rPr>
          <w:i/>
          <w:iCs/>
          <w:lang w:val="en-GB"/>
        </w:rPr>
        <w:t>(relevant to 2015</w:t>
      </w:r>
      <w:r w:rsidR="00C56D4D">
        <w:rPr>
          <w:i/>
          <w:iCs/>
          <w:lang w:val="en-GB"/>
        </w:rPr>
        <w:t>–</w:t>
      </w:r>
      <w:r w:rsidRPr="0006686B">
        <w:rPr>
          <w:i/>
          <w:iCs/>
          <w:lang w:val="en-GB"/>
        </w:rPr>
        <w:t>16 Basin Annual Water</w:t>
      </w:r>
      <w:r w:rsidR="009A2BF5">
        <w:rPr>
          <w:i/>
          <w:iCs/>
          <w:lang w:val="en-GB"/>
        </w:rPr>
        <w:t>ing Priority for fish movement)</w:t>
      </w:r>
    </w:p>
    <w:p w14:paraId="5475AC7B" w14:textId="77777777" w:rsidR="0006686B" w:rsidRPr="0006686B" w:rsidRDefault="0006686B" w:rsidP="00D2728C">
      <w:pPr>
        <w:pStyle w:val="ListParagraph"/>
        <w:numPr>
          <w:ilvl w:val="1"/>
          <w:numId w:val="15"/>
        </w:numPr>
        <w:ind w:left="720"/>
        <w:rPr>
          <w:i/>
          <w:lang w:val="en-GB"/>
        </w:rPr>
      </w:pPr>
      <w:r w:rsidRPr="0006686B">
        <w:rPr>
          <w:i/>
          <w:lang w:val="en-GB"/>
        </w:rPr>
        <w:t xml:space="preserve">exchange and cycling of nutrients and carbon </w:t>
      </w:r>
      <w:r w:rsidR="009A2BF5">
        <w:rPr>
          <w:i/>
          <w:lang w:val="en-GB"/>
        </w:rPr>
        <w:t xml:space="preserve">between the </w:t>
      </w:r>
      <w:r w:rsidR="004A31ED">
        <w:rPr>
          <w:i/>
          <w:lang w:val="en-GB"/>
        </w:rPr>
        <w:t>r</w:t>
      </w:r>
      <w:r w:rsidR="009A2BF5">
        <w:rPr>
          <w:i/>
          <w:lang w:val="en-GB"/>
        </w:rPr>
        <w:t xml:space="preserve">iver and the </w:t>
      </w:r>
      <w:r w:rsidR="004A31ED">
        <w:rPr>
          <w:i/>
          <w:lang w:val="en-GB"/>
        </w:rPr>
        <w:t>l</w:t>
      </w:r>
      <w:r w:rsidR="009A2BF5">
        <w:rPr>
          <w:i/>
          <w:lang w:val="en-GB"/>
        </w:rPr>
        <w:t>akes</w:t>
      </w:r>
      <w:r w:rsidRPr="0006686B">
        <w:rPr>
          <w:i/>
          <w:lang w:val="en-GB"/>
        </w:rPr>
        <w:t> </w:t>
      </w:r>
    </w:p>
    <w:p w14:paraId="4166D023" w14:textId="77777777" w:rsidR="0006686B" w:rsidRPr="0006686B" w:rsidRDefault="0006686B" w:rsidP="00D2728C">
      <w:pPr>
        <w:pStyle w:val="ListParagraph"/>
        <w:numPr>
          <w:ilvl w:val="1"/>
          <w:numId w:val="15"/>
        </w:numPr>
        <w:ind w:left="720"/>
        <w:rPr>
          <w:i/>
          <w:lang w:val="en-GB"/>
        </w:rPr>
      </w:pPr>
      <w:r w:rsidRPr="0006686B">
        <w:rPr>
          <w:i/>
          <w:lang w:val="en-GB"/>
        </w:rPr>
        <w:t>exchange and dispersal of biota, includ</w:t>
      </w:r>
      <w:r w:rsidR="009A2BF5">
        <w:rPr>
          <w:i/>
          <w:lang w:val="en-GB"/>
        </w:rPr>
        <w:t>ing seeds and fish eggs/larvae.</w:t>
      </w:r>
    </w:p>
    <w:p w14:paraId="204BB1C6" w14:textId="77777777" w:rsidR="0006686B" w:rsidRPr="0006686B" w:rsidRDefault="0006686B" w:rsidP="0006686B">
      <w:pPr>
        <w:pStyle w:val="ListParagraph"/>
        <w:numPr>
          <w:ilvl w:val="0"/>
          <w:numId w:val="15"/>
        </w:numPr>
        <w:rPr>
          <w:i/>
          <w:lang w:val="en-GB"/>
        </w:rPr>
      </w:pPr>
      <w:r w:rsidRPr="0006686B">
        <w:rPr>
          <w:i/>
          <w:lang w:val="en-GB"/>
        </w:rPr>
        <w:t>Provide improved habitat and food resources for fish and waterbirds</w:t>
      </w:r>
      <w:r w:rsidR="004A31ED">
        <w:rPr>
          <w:i/>
          <w:lang w:val="en-GB"/>
        </w:rPr>
        <w:t>.</w:t>
      </w:r>
    </w:p>
    <w:p w14:paraId="12EFB15B" w14:textId="77777777" w:rsidR="0006686B" w:rsidRPr="0006686B" w:rsidRDefault="0006686B" w:rsidP="0006686B">
      <w:pPr>
        <w:pStyle w:val="ListParagraph"/>
        <w:numPr>
          <w:ilvl w:val="0"/>
          <w:numId w:val="15"/>
        </w:numPr>
        <w:rPr>
          <w:i/>
          <w:lang w:val="en-GB"/>
        </w:rPr>
      </w:pPr>
      <w:r w:rsidRPr="0006686B">
        <w:rPr>
          <w:i/>
          <w:lang w:val="en-GB"/>
        </w:rPr>
        <w:t xml:space="preserve">Maintain deeper water to support potential breeding of piscivorous waterbirds, leading to localised increases in cormorant and darter populations </w:t>
      </w:r>
      <w:r w:rsidRPr="0006686B">
        <w:rPr>
          <w:i/>
          <w:iCs/>
          <w:lang w:val="en-GB"/>
        </w:rPr>
        <w:t>(2015</w:t>
      </w:r>
      <w:r w:rsidR="00C56D4D">
        <w:rPr>
          <w:i/>
          <w:iCs/>
          <w:lang w:val="en-GB"/>
        </w:rPr>
        <w:t>–</w:t>
      </w:r>
      <w:r w:rsidRPr="0006686B">
        <w:rPr>
          <w:i/>
          <w:iCs/>
          <w:lang w:val="en-GB"/>
        </w:rPr>
        <w:t>16 Basin Annual Watering Priority). </w:t>
      </w:r>
    </w:p>
    <w:p w14:paraId="10739AEC" w14:textId="77777777" w:rsidR="0006686B" w:rsidRPr="0006686B" w:rsidRDefault="0006686B" w:rsidP="0006686B">
      <w:pPr>
        <w:pStyle w:val="ListParagraph"/>
        <w:numPr>
          <w:ilvl w:val="0"/>
          <w:numId w:val="15"/>
        </w:numPr>
        <w:rPr>
          <w:i/>
          <w:lang w:val="en-GB"/>
        </w:rPr>
      </w:pPr>
      <w:r w:rsidRPr="0006686B">
        <w:rPr>
          <w:i/>
          <w:lang w:val="en-GB"/>
        </w:rPr>
        <w:t>Maintain potential breeding habitat for fish, including small</w:t>
      </w:r>
      <w:r w:rsidR="004A31ED">
        <w:rPr>
          <w:i/>
          <w:lang w:val="en-GB"/>
        </w:rPr>
        <w:t>-</w:t>
      </w:r>
      <w:r w:rsidRPr="0006686B">
        <w:rPr>
          <w:i/>
          <w:lang w:val="en-GB"/>
        </w:rPr>
        <w:t xml:space="preserve">bodied natives and golden perch </w:t>
      </w:r>
      <w:r w:rsidRPr="0006686B">
        <w:rPr>
          <w:i/>
          <w:iCs/>
          <w:lang w:val="en-GB"/>
        </w:rPr>
        <w:t>(2015</w:t>
      </w:r>
      <w:r w:rsidR="00C56D4D">
        <w:rPr>
          <w:i/>
          <w:iCs/>
          <w:lang w:val="en-GB"/>
        </w:rPr>
        <w:t>–</w:t>
      </w:r>
      <w:r w:rsidRPr="0006686B">
        <w:rPr>
          <w:i/>
          <w:iCs/>
          <w:lang w:val="en-GB"/>
        </w:rPr>
        <w:t>16 Basin Annual Watering Priority). </w:t>
      </w:r>
    </w:p>
    <w:p w14:paraId="3E0AFF50" w14:textId="77777777" w:rsidR="005D44CF" w:rsidRPr="0006686B" w:rsidRDefault="0006686B" w:rsidP="0006686B">
      <w:pPr>
        <w:pStyle w:val="ListParagraph"/>
        <w:numPr>
          <w:ilvl w:val="0"/>
          <w:numId w:val="15"/>
        </w:numPr>
        <w:rPr>
          <w:i/>
          <w:lang w:val="en-GB"/>
        </w:rPr>
      </w:pPr>
      <w:r w:rsidRPr="0006686B">
        <w:rPr>
          <w:i/>
          <w:lang w:val="en-GB"/>
        </w:rPr>
        <w:t>Support the ongoing reestablishment of water</w:t>
      </w:r>
      <w:r w:rsidR="004A31ED">
        <w:rPr>
          <w:i/>
          <w:lang w:val="en-GB"/>
        </w:rPr>
        <w:t>-</w:t>
      </w:r>
      <w:r w:rsidRPr="0006686B">
        <w:rPr>
          <w:i/>
          <w:lang w:val="en-GB"/>
        </w:rPr>
        <w:t>depend</w:t>
      </w:r>
      <w:r w:rsidR="004A31ED">
        <w:rPr>
          <w:i/>
          <w:lang w:val="en-GB"/>
        </w:rPr>
        <w:t>e</w:t>
      </w:r>
      <w:r w:rsidRPr="0006686B">
        <w:rPr>
          <w:i/>
          <w:lang w:val="en-GB"/>
        </w:rPr>
        <w:t>nt vegetation in wetlands and waterways. </w:t>
      </w:r>
    </w:p>
    <w:p w14:paraId="46F18704" w14:textId="77777777" w:rsidR="00690D70" w:rsidRPr="00222E1A" w:rsidRDefault="00690D70" w:rsidP="00A170DB">
      <w:pPr>
        <w:pStyle w:val="Heading4"/>
      </w:pPr>
      <w:r w:rsidRPr="00222E1A">
        <w:t>What information is available about the watering action?</w:t>
      </w:r>
    </w:p>
    <w:p w14:paraId="3AD56DF5" w14:textId="77777777" w:rsidR="00690D70" w:rsidRPr="00B32730" w:rsidRDefault="00690D70" w:rsidP="00690D70">
      <w:pPr>
        <w:spacing w:after="200" w:line="276" w:lineRule="auto"/>
      </w:pPr>
      <w:r w:rsidRPr="00485750">
        <w:t xml:space="preserve">A total of </w:t>
      </w:r>
      <w:r w:rsidR="005D44CF" w:rsidRPr="00485750">
        <w:t>6619</w:t>
      </w:r>
      <w:r w:rsidRPr="00485750">
        <w:t xml:space="preserve"> </w:t>
      </w:r>
      <w:r w:rsidR="00422C79" w:rsidRPr="00485750">
        <w:t>ML</w:t>
      </w:r>
      <w:r w:rsidRPr="00485750">
        <w:t xml:space="preserve"> of environmental water was delivered to Hattah</w:t>
      </w:r>
      <w:r w:rsidR="00C56D4D">
        <w:t>–</w:t>
      </w:r>
      <w:r w:rsidRPr="00485750">
        <w:t xml:space="preserve">Kulkyne Lakes, </w:t>
      </w:r>
      <w:r w:rsidR="005D44CF" w:rsidRPr="00485750">
        <w:t>5347</w:t>
      </w:r>
      <w:r w:rsidRPr="00485750">
        <w:t xml:space="preserve"> </w:t>
      </w:r>
      <w:r w:rsidR="00422C79" w:rsidRPr="00485750">
        <w:t>ML</w:t>
      </w:r>
      <w:r w:rsidRPr="00485750">
        <w:t xml:space="preserve"> of which was Commonwealth environmental water. </w:t>
      </w:r>
      <w:r w:rsidR="004D56FC" w:rsidRPr="00485750">
        <w:t xml:space="preserve">Water was delivered to the site via pumping </w:t>
      </w:r>
      <w:r w:rsidR="005D44CF" w:rsidRPr="00485750">
        <w:t xml:space="preserve">from the </w:t>
      </w:r>
      <w:r w:rsidR="007A6AA7">
        <w:t xml:space="preserve">River </w:t>
      </w:r>
      <w:r w:rsidR="005D44CF" w:rsidRPr="00485750">
        <w:t xml:space="preserve">Murray for </w:t>
      </w:r>
      <w:r w:rsidR="007A6AA7">
        <w:t>2</w:t>
      </w:r>
      <w:r w:rsidR="005D44CF" w:rsidRPr="00485750">
        <w:t xml:space="preserve"> weeks in October 2015</w:t>
      </w:r>
      <w:r w:rsidR="004D56FC" w:rsidRPr="00B32730">
        <w:t xml:space="preserve">. </w:t>
      </w:r>
      <w:r w:rsidR="00B32730" w:rsidRPr="00B32730">
        <w:t>All 12</w:t>
      </w:r>
      <w:r w:rsidR="004D56FC" w:rsidRPr="00B32730">
        <w:t xml:space="preserve"> lakes that comprise the Hattah</w:t>
      </w:r>
      <w:r w:rsidR="00C56D4D">
        <w:t>–</w:t>
      </w:r>
      <w:r w:rsidR="004D56FC" w:rsidRPr="00B32730">
        <w:t xml:space="preserve">Kulkyne </w:t>
      </w:r>
      <w:r w:rsidR="00422C79" w:rsidRPr="00B32730">
        <w:t xml:space="preserve">Lakes </w:t>
      </w:r>
      <w:r w:rsidR="004D56FC" w:rsidRPr="00B32730">
        <w:t xml:space="preserve">Ramsar site were inundated </w:t>
      </w:r>
      <w:r w:rsidRPr="00B32730">
        <w:t>(</w:t>
      </w:r>
      <w:r w:rsidR="00422C79" w:rsidRPr="00B32730">
        <w:fldChar w:fldCharType="begin"/>
      </w:r>
      <w:r w:rsidR="00422C79" w:rsidRPr="00B32730">
        <w:instrText xml:space="preserve"> REF _Ref323991086 \h </w:instrText>
      </w:r>
      <w:r w:rsidR="00BC261F" w:rsidRPr="00B32730">
        <w:instrText xml:space="preserve"> \* MERGEFORMAT </w:instrText>
      </w:r>
      <w:r w:rsidR="00422C79" w:rsidRPr="00B32730">
        <w:fldChar w:fldCharType="separate"/>
      </w:r>
      <w:r w:rsidR="000B1DF5" w:rsidRPr="00222E1A">
        <w:t xml:space="preserve">Figure </w:t>
      </w:r>
      <w:r w:rsidR="000B1DF5">
        <w:t>9</w:t>
      </w:r>
      <w:r w:rsidR="00422C79" w:rsidRPr="00B32730">
        <w:fldChar w:fldCharType="end"/>
      </w:r>
      <w:r w:rsidR="004D56FC" w:rsidRPr="00B32730">
        <w:t>).</w:t>
      </w:r>
      <w:r w:rsidR="00190CAB" w:rsidRPr="00B32730">
        <w:t xml:space="preserve"> </w:t>
      </w:r>
    </w:p>
    <w:p w14:paraId="28E8311D" w14:textId="77777777" w:rsidR="00190CAB" w:rsidRPr="00485750" w:rsidRDefault="009A2BF5" w:rsidP="00690D70">
      <w:pPr>
        <w:spacing w:after="200" w:line="276" w:lineRule="auto"/>
      </w:pPr>
      <w:r w:rsidRPr="00B32730">
        <w:t>The Ramsar site boundary follows the wetland boundaries and excludes much of the surrounding floodplain. Watering in 2014</w:t>
      </w:r>
      <w:r w:rsidR="00C56D4D">
        <w:t>–</w:t>
      </w:r>
      <w:r w:rsidRPr="00B32730">
        <w:t xml:space="preserve">15 </w:t>
      </w:r>
      <w:r>
        <w:t>inundated an</w:t>
      </w:r>
      <w:r w:rsidRPr="00B32730">
        <w:t xml:space="preserve"> extensive </w:t>
      </w:r>
      <w:r>
        <w:t>area of</w:t>
      </w:r>
      <w:r w:rsidRPr="00B32730">
        <w:t xml:space="preserve"> floodplain outside the Ramsar site boundary, while the smaller watering action in 201</w:t>
      </w:r>
      <w:r w:rsidR="0075786D">
        <w:t>5</w:t>
      </w:r>
      <w:r w:rsidR="00C56D4D">
        <w:t>–</w:t>
      </w:r>
      <w:r w:rsidRPr="00B32730">
        <w:t>1</w:t>
      </w:r>
      <w:r w:rsidR="0075786D">
        <w:t>6</w:t>
      </w:r>
      <w:r w:rsidRPr="00B32730">
        <w:t>, was largely within the beds of the lakes. Total inundation was of around 1140 h</w:t>
      </w:r>
      <w:r w:rsidR="00502828">
        <w:t>a</w:t>
      </w:r>
      <w:r w:rsidRPr="00B32730">
        <w:t xml:space="preserve"> of lake and wetland</w:t>
      </w:r>
      <w:r>
        <w:t xml:space="preserve"> </w:t>
      </w:r>
      <w:r w:rsidR="00B32730">
        <w:t>(</w:t>
      </w:r>
      <w:r w:rsidR="00B32730">
        <w:fldChar w:fldCharType="begin"/>
      </w:r>
      <w:r w:rsidR="00B32730">
        <w:instrText xml:space="preserve"> REF _Ref323805904 \h </w:instrText>
      </w:r>
      <w:r w:rsidR="00B32730">
        <w:fldChar w:fldCharType="separate"/>
      </w:r>
      <w:r w:rsidR="000B1DF5" w:rsidRPr="00222E1A">
        <w:t xml:space="preserve">Table </w:t>
      </w:r>
      <w:r w:rsidR="000B1DF5">
        <w:rPr>
          <w:noProof/>
        </w:rPr>
        <w:t>10</w:t>
      </w:r>
      <w:r w:rsidR="00B32730">
        <w:fldChar w:fldCharType="end"/>
      </w:r>
      <w:r w:rsidR="00B32730">
        <w:t>)</w:t>
      </w:r>
      <w:r w:rsidR="004D74DE" w:rsidRPr="00B32730">
        <w:t>.</w:t>
      </w:r>
    </w:p>
    <w:p w14:paraId="6EB0E898" w14:textId="77777777" w:rsidR="00280178" w:rsidRDefault="00280178" w:rsidP="00690D70">
      <w:pPr>
        <w:spacing w:after="200" w:line="276" w:lineRule="auto"/>
      </w:pPr>
      <w:r w:rsidRPr="00485750">
        <w:t>There is a good record of inundat</w:t>
      </w:r>
      <w:r w:rsidR="003D1D2A" w:rsidRPr="00485750">
        <w:t>ion in the Hattah</w:t>
      </w:r>
      <w:r w:rsidR="00C56D4D">
        <w:t>–</w:t>
      </w:r>
      <w:r w:rsidR="003D1D2A" w:rsidRPr="00485750">
        <w:t>Kulkyne Lakes. The lakes filled from natural f</w:t>
      </w:r>
      <w:r w:rsidR="00422C79" w:rsidRPr="00485750">
        <w:t>loods in 2010</w:t>
      </w:r>
      <w:r w:rsidR="00C56D4D">
        <w:t>–</w:t>
      </w:r>
      <w:r w:rsidR="00422C79" w:rsidRPr="00485750">
        <w:t>11 and were dry in 2011</w:t>
      </w:r>
      <w:r w:rsidR="00C56D4D">
        <w:t>–</w:t>
      </w:r>
      <w:r w:rsidR="003D1D2A" w:rsidRPr="00485750">
        <w:t>12 and 2012</w:t>
      </w:r>
      <w:r w:rsidR="00C56D4D">
        <w:t>–</w:t>
      </w:r>
      <w:r w:rsidR="003D1D2A" w:rsidRPr="00485750">
        <w:t>13.</w:t>
      </w:r>
      <w:r w:rsidR="002C36DD">
        <w:t xml:space="preserve"> </w:t>
      </w:r>
      <w:r w:rsidR="003D1D2A" w:rsidRPr="00485750">
        <w:t>In 2013, environmental works were completed</w:t>
      </w:r>
      <w:r w:rsidRPr="00485750">
        <w:t xml:space="preserve"> </w:t>
      </w:r>
      <w:r w:rsidR="003D1D2A" w:rsidRPr="00485750">
        <w:t>which included the construction of a permanent pump station, regulators and environmental levees to allow for more effective environmental watering at the site. The lakes were inundated in 2013</w:t>
      </w:r>
      <w:r w:rsidR="00C56D4D">
        <w:t>–</w:t>
      </w:r>
      <w:r w:rsidR="003D1D2A" w:rsidRPr="00485750">
        <w:t xml:space="preserve">14 and the </w:t>
      </w:r>
      <w:r w:rsidR="00D15880" w:rsidRPr="00485750">
        <w:t>2014</w:t>
      </w:r>
      <w:r w:rsidR="00C56D4D">
        <w:t>–</w:t>
      </w:r>
      <w:r w:rsidR="00D15880" w:rsidRPr="00485750">
        <w:t>15</w:t>
      </w:r>
      <w:r w:rsidR="003D1D2A" w:rsidRPr="00485750">
        <w:t xml:space="preserve"> </w:t>
      </w:r>
      <w:r w:rsidR="00273AE5">
        <w:t xml:space="preserve">watering </w:t>
      </w:r>
      <w:r w:rsidR="003D1D2A" w:rsidRPr="00485750">
        <w:t>represented a second</w:t>
      </w:r>
      <w:r w:rsidR="00273AE5">
        <w:t>-</w:t>
      </w:r>
      <w:r w:rsidR="003D1D2A" w:rsidRPr="00485750">
        <w:t>large scale watering action at the site</w:t>
      </w:r>
      <w:r w:rsidR="00273AE5">
        <w:t xml:space="preserve"> (Henderson </w:t>
      </w:r>
      <w:r w:rsidR="00273AE5" w:rsidRPr="00496B19">
        <w:rPr>
          <w:i/>
        </w:rPr>
        <w:t xml:space="preserve">et al. </w:t>
      </w:r>
      <w:r w:rsidR="00273AE5">
        <w:t>2014)</w:t>
      </w:r>
      <w:r w:rsidR="003D1D2A" w:rsidRPr="00485750">
        <w:t>.</w:t>
      </w:r>
      <w:r w:rsidR="00485750">
        <w:t xml:space="preserve"> Inundation in 2015</w:t>
      </w:r>
      <w:r w:rsidR="00C56D4D">
        <w:t>–</w:t>
      </w:r>
      <w:r w:rsidR="00485750">
        <w:t>16 was considerably less than in previous years and several of the wetlands dried to residual pools (or completely) over summer and autumn.</w:t>
      </w:r>
    </w:p>
    <w:p w14:paraId="13D7FEDD" w14:textId="77777777" w:rsidR="00D927FB" w:rsidRPr="00222E1A" w:rsidRDefault="00D927FB" w:rsidP="00690D70">
      <w:pPr>
        <w:spacing w:after="200" w:line="276" w:lineRule="auto"/>
      </w:pPr>
      <w:r>
        <w:rPr>
          <w:noProof/>
          <w:lang w:eastAsia="en-AU"/>
        </w:rPr>
        <w:lastRenderedPageBreak/>
        <w:drawing>
          <wp:inline distT="0" distB="0" distL="0" distR="0" wp14:anchorId="23A8373D" wp14:editId="075BEA64">
            <wp:extent cx="5720080" cy="4029710"/>
            <wp:effectExtent l="0" t="0" r="0" b="8890"/>
            <wp:docPr id="14" name="Picture 14" descr="../../../../Downloads/LTIM%20maps%202015_16/Hattah2016.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LTIM%20maps%202015_16/Hattah2016.j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080" cy="4029710"/>
                    </a:xfrm>
                    <a:prstGeom prst="rect">
                      <a:avLst/>
                    </a:prstGeom>
                    <a:noFill/>
                    <a:ln>
                      <a:noFill/>
                    </a:ln>
                  </pic:spPr>
                </pic:pic>
              </a:graphicData>
            </a:graphic>
          </wp:inline>
        </w:drawing>
      </w:r>
    </w:p>
    <w:p w14:paraId="605930A3" w14:textId="77777777" w:rsidR="00F04EDB" w:rsidRPr="00222E1A" w:rsidRDefault="00F04EDB" w:rsidP="00273AE5">
      <w:pPr>
        <w:pStyle w:val="FigureCaption"/>
        <w:ind w:left="270"/>
      </w:pPr>
      <w:bookmarkStart w:id="96" w:name="_Ref323991086"/>
      <w:bookmarkStart w:id="97" w:name="_Toc495934263"/>
      <w:r w:rsidRPr="00222E1A">
        <w:t xml:space="preserve">Figure </w:t>
      </w:r>
      <w:r w:rsidR="000E2D48">
        <w:fldChar w:fldCharType="begin"/>
      </w:r>
      <w:r w:rsidR="000E2D48">
        <w:instrText xml:space="preserve"> SEQ Figure \* ARABIC </w:instrText>
      </w:r>
      <w:r w:rsidR="000E2D48">
        <w:fldChar w:fldCharType="separate"/>
      </w:r>
      <w:r w:rsidR="000B1DF5">
        <w:rPr>
          <w:noProof/>
        </w:rPr>
        <w:t>9</w:t>
      </w:r>
      <w:r w:rsidR="000E2D48">
        <w:rPr>
          <w:noProof/>
        </w:rPr>
        <w:fldChar w:fldCharType="end"/>
      </w:r>
      <w:bookmarkEnd w:id="96"/>
      <w:r w:rsidR="00422C79" w:rsidRPr="00222E1A">
        <w:t>.</w:t>
      </w:r>
      <w:r w:rsidRPr="00222E1A">
        <w:t xml:space="preserve"> </w:t>
      </w:r>
      <w:r w:rsidRPr="000537CA">
        <w:rPr>
          <w:b w:val="0"/>
        </w:rPr>
        <w:t>Extent of inundation at Hattah</w:t>
      </w:r>
      <w:r w:rsidR="00C56D4D" w:rsidRPr="000537CA">
        <w:rPr>
          <w:b w:val="0"/>
        </w:rPr>
        <w:t>–</w:t>
      </w:r>
      <w:r w:rsidRPr="000537CA">
        <w:rPr>
          <w:b w:val="0"/>
        </w:rPr>
        <w:t xml:space="preserve">Kulkyne Lakes during environmental watering </w:t>
      </w:r>
      <w:r w:rsidR="001247C1">
        <w:rPr>
          <w:b w:val="0"/>
        </w:rPr>
        <w:t xml:space="preserve">in </w:t>
      </w:r>
      <w:r w:rsidR="00D15880" w:rsidRPr="000537CA">
        <w:rPr>
          <w:b w:val="0"/>
        </w:rPr>
        <w:t>201</w:t>
      </w:r>
      <w:r w:rsidR="00485750" w:rsidRPr="000537CA">
        <w:rPr>
          <w:b w:val="0"/>
        </w:rPr>
        <w:t>5</w:t>
      </w:r>
      <w:r w:rsidR="00C56D4D" w:rsidRPr="000537CA">
        <w:rPr>
          <w:b w:val="0"/>
        </w:rPr>
        <w:t>–</w:t>
      </w:r>
      <w:r w:rsidR="00D15880" w:rsidRPr="000537CA">
        <w:rPr>
          <w:b w:val="0"/>
        </w:rPr>
        <w:t>1</w:t>
      </w:r>
      <w:r w:rsidR="00485750" w:rsidRPr="000537CA">
        <w:rPr>
          <w:b w:val="0"/>
        </w:rPr>
        <w:t>6</w:t>
      </w:r>
      <w:r w:rsidRPr="000537CA">
        <w:rPr>
          <w:b w:val="0"/>
        </w:rPr>
        <w:t>.</w:t>
      </w:r>
      <w:r w:rsidR="00190CAB" w:rsidRPr="000537CA">
        <w:rPr>
          <w:b w:val="0"/>
        </w:rPr>
        <w:t xml:space="preserve"> Note that the orange line indicates the Ramsar </w:t>
      </w:r>
      <w:r w:rsidR="00D71E39" w:rsidRPr="000537CA">
        <w:rPr>
          <w:b w:val="0"/>
        </w:rPr>
        <w:t>boundary, which</w:t>
      </w:r>
      <w:r w:rsidR="00190CAB" w:rsidRPr="000537CA">
        <w:rPr>
          <w:b w:val="0"/>
        </w:rPr>
        <w:t xml:space="preserve"> includes </w:t>
      </w:r>
      <w:r w:rsidR="00260539" w:rsidRPr="000537CA">
        <w:rPr>
          <w:b w:val="0"/>
        </w:rPr>
        <w:t>only the lake beds of the wetlands</w:t>
      </w:r>
      <w:r w:rsidR="00190CAB" w:rsidRPr="000537CA">
        <w:rPr>
          <w:b w:val="0"/>
        </w:rPr>
        <w:t>.</w:t>
      </w:r>
      <w:bookmarkEnd w:id="97"/>
    </w:p>
    <w:p w14:paraId="58ABBA93" w14:textId="77777777" w:rsidR="00F04EDB" w:rsidRPr="00222E1A" w:rsidRDefault="0001497C" w:rsidP="0001497C">
      <w:pPr>
        <w:pStyle w:val="TableCaption"/>
      </w:pPr>
      <w:bookmarkStart w:id="98" w:name="_Ref323805904"/>
      <w:bookmarkStart w:id="99" w:name="_Ref323831550"/>
      <w:bookmarkStart w:id="100" w:name="_Toc495934274"/>
      <w:r w:rsidRPr="00222E1A">
        <w:t xml:space="preserve">Table </w:t>
      </w:r>
      <w:r w:rsidR="000E2D48">
        <w:fldChar w:fldCharType="begin"/>
      </w:r>
      <w:r w:rsidR="000E2D48">
        <w:instrText xml:space="preserve"> SEQ Table \* ARABIC </w:instrText>
      </w:r>
      <w:r w:rsidR="000E2D48">
        <w:fldChar w:fldCharType="separate"/>
      </w:r>
      <w:r w:rsidR="000B1DF5">
        <w:rPr>
          <w:noProof/>
        </w:rPr>
        <w:t>10</w:t>
      </w:r>
      <w:r w:rsidR="000E2D48">
        <w:rPr>
          <w:noProof/>
        </w:rPr>
        <w:fldChar w:fldCharType="end"/>
      </w:r>
      <w:bookmarkEnd w:id="98"/>
      <w:bookmarkEnd w:id="99"/>
      <w:r w:rsidR="00422C79" w:rsidRPr="00222E1A">
        <w:t>.</w:t>
      </w:r>
      <w:r w:rsidRPr="00222E1A">
        <w:t xml:space="preserve"> </w:t>
      </w:r>
      <w:r w:rsidRPr="00222E1A">
        <w:rPr>
          <w:b w:val="0"/>
        </w:rPr>
        <w:t xml:space="preserve">ANAE wetland and floodplain types inundated from environmental watering in </w:t>
      </w:r>
      <w:r w:rsidR="00D15880" w:rsidRPr="00222E1A">
        <w:rPr>
          <w:b w:val="0"/>
        </w:rPr>
        <w:t>201</w:t>
      </w:r>
      <w:r w:rsidR="00BC261F" w:rsidRPr="00222E1A">
        <w:rPr>
          <w:b w:val="0"/>
        </w:rPr>
        <w:t>5–</w:t>
      </w:r>
      <w:r w:rsidR="00D15880" w:rsidRPr="00222E1A">
        <w:rPr>
          <w:b w:val="0"/>
        </w:rPr>
        <w:t>1</w:t>
      </w:r>
      <w:r w:rsidR="00BC261F" w:rsidRPr="00222E1A">
        <w:rPr>
          <w:b w:val="0"/>
        </w:rPr>
        <w:t>6</w:t>
      </w:r>
      <w:r w:rsidR="00AB212A" w:rsidRPr="00222E1A">
        <w:rPr>
          <w:b w:val="0"/>
        </w:rPr>
        <w:t xml:space="preserve"> at Hattah</w:t>
      </w:r>
      <w:r w:rsidR="00C56D4D">
        <w:rPr>
          <w:b w:val="0"/>
        </w:rPr>
        <w:t>–</w:t>
      </w:r>
      <w:r w:rsidR="00AB212A" w:rsidRPr="00222E1A">
        <w:rPr>
          <w:b w:val="0"/>
        </w:rPr>
        <w:t>Kulkyne Lakes</w:t>
      </w:r>
      <w:r w:rsidR="004D336B" w:rsidRPr="00222E1A">
        <w:rPr>
          <w:b w:val="0"/>
        </w:rPr>
        <w:t xml:space="preserve"> Ramsar Site</w:t>
      </w:r>
      <w:r w:rsidRPr="00222E1A">
        <w:rPr>
          <w:b w:val="0"/>
        </w:rPr>
        <w:t>.</w:t>
      </w:r>
      <w:bookmarkEnd w:id="100"/>
      <w:r w:rsidRPr="00222E1A">
        <w:t xml:space="preserve"> </w:t>
      </w:r>
    </w:p>
    <w:tbl>
      <w:tblPr>
        <w:tblStyle w:val="TableGrid1"/>
        <w:tblW w:w="0" w:type="auto"/>
        <w:tblLook w:val="04A0" w:firstRow="1" w:lastRow="0" w:firstColumn="1" w:lastColumn="0" w:noHBand="0" w:noVBand="1"/>
      </w:tblPr>
      <w:tblGrid>
        <w:gridCol w:w="6453"/>
        <w:gridCol w:w="2564"/>
      </w:tblGrid>
      <w:tr w:rsidR="00F04EDB" w:rsidRPr="00222E1A" w14:paraId="5C177867" w14:textId="77777777" w:rsidTr="00A442A5">
        <w:trPr>
          <w:tblHeader/>
        </w:trPr>
        <w:tc>
          <w:tcPr>
            <w:tcW w:w="6453" w:type="dxa"/>
            <w:shd w:val="clear" w:color="auto" w:fill="D9D9D9" w:themeFill="background1" w:themeFillShade="D9"/>
          </w:tcPr>
          <w:p w14:paraId="4F217FAE" w14:textId="77777777" w:rsidR="00F04EDB" w:rsidRPr="00222E1A" w:rsidRDefault="00422C79" w:rsidP="00A442A5">
            <w:pPr>
              <w:pStyle w:val="TableHeading"/>
              <w:spacing w:before="100" w:after="100"/>
            </w:pPr>
            <w:r w:rsidRPr="00222E1A">
              <w:t>Australian National Aquatic Ecosystem (ANAE) wetland type</w:t>
            </w:r>
          </w:p>
        </w:tc>
        <w:tc>
          <w:tcPr>
            <w:tcW w:w="2564" w:type="dxa"/>
            <w:shd w:val="clear" w:color="auto" w:fill="D9D9D9" w:themeFill="background1" w:themeFillShade="D9"/>
          </w:tcPr>
          <w:p w14:paraId="532C0DBA" w14:textId="77777777" w:rsidR="00F04EDB" w:rsidRPr="00222E1A" w:rsidRDefault="00F04EDB" w:rsidP="00A442A5">
            <w:pPr>
              <w:pStyle w:val="TableHeading"/>
              <w:spacing w:before="100" w:after="100"/>
              <w:jc w:val="right"/>
            </w:pPr>
            <w:r w:rsidRPr="00222E1A">
              <w:t>Area inundated (hectares)</w:t>
            </w:r>
          </w:p>
        </w:tc>
      </w:tr>
      <w:tr w:rsidR="004D336B" w:rsidRPr="00222E1A" w14:paraId="34688FE0" w14:textId="77777777" w:rsidTr="004D74DE">
        <w:tc>
          <w:tcPr>
            <w:tcW w:w="6453" w:type="dxa"/>
            <w:vAlign w:val="bottom"/>
          </w:tcPr>
          <w:p w14:paraId="0B72ED79" w14:textId="77777777" w:rsidR="004D336B" w:rsidRPr="00222E1A" w:rsidRDefault="004D336B" w:rsidP="00A442A5">
            <w:pPr>
              <w:pStyle w:val="TableText"/>
              <w:spacing w:before="60" w:after="60"/>
            </w:pPr>
            <w:r w:rsidRPr="00222E1A">
              <w:t>Lt1.1: Temporary lakes</w:t>
            </w:r>
          </w:p>
        </w:tc>
        <w:tc>
          <w:tcPr>
            <w:tcW w:w="2564" w:type="dxa"/>
            <w:vAlign w:val="bottom"/>
          </w:tcPr>
          <w:p w14:paraId="530CFD91" w14:textId="77777777" w:rsidR="004D336B" w:rsidRPr="00222E1A" w:rsidRDefault="004D74DE" w:rsidP="00A442A5">
            <w:pPr>
              <w:pStyle w:val="TableText"/>
              <w:spacing w:before="60" w:after="60"/>
              <w:jc w:val="right"/>
            </w:pPr>
            <w:r>
              <w:t>2</w:t>
            </w:r>
          </w:p>
        </w:tc>
      </w:tr>
      <w:tr w:rsidR="004D336B" w:rsidRPr="00222E1A" w14:paraId="4A1B90DB" w14:textId="77777777" w:rsidTr="004D74DE">
        <w:tc>
          <w:tcPr>
            <w:tcW w:w="6453" w:type="dxa"/>
            <w:vAlign w:val="bottom"/>
          </w:tcPr>
          <w:p w14:paraId="2A6442F1" w14:textId="77777777" w:rsidR="004D336B" w:rsidRPr="00222E1A" w:rsidRDefault="004D336B" w:rsidP="00A442A5">
            <w:pPr>
              <w:pStyle w:val="TableText"/>
              <w:spacing w:before="60" w:after="60"/>
            </w:pPr>
            <w:r w:rsidRPr="00222E1A">
              <w:t>Lt2.1: Temporary floodplain lakes</w:t>
            </w:r>
          </w:p>
        </w:tc>
        <w:tc>
          <w:tcPr>
            <w:tcW w:w="2564" w:type="dxa"/>
            <w:vAlign w:val="bottom"/>
          </w:tcPr>
          <w:p w14:paraId="6368E4BA" w14:textId="77777777" w:rsidR="004D336B" w:rsidRPr="00222E1A" w:rsidRDefault="004D74DE" w:rsidP="00A442A5">
            <w:pPr>
              <w:pStyle w:val="TableText"/>
              <w:spacing w:before="60" w:after="60"/>
              <w:jc w:val="right"/>
            </w:pPr>
            <w:r>
              <w:t>1070</w:t>
            </w:r>
          </w:p>
        </w:tc>
      </w:tr>
      <w:tr w:rsidR="004D336B" w:rsidRPr="00222E1A" w14:paraId="60726FFA" w14:textId="77777777" w:rsidTr="004D74DE">
        <w:tc>
          <w:tcPr>
            <w:tcW w:w="6453" w:type="dxa"/>
            <w:vAlign w:val="bottom"/>
          </w:tcPr>
          <w:p w14:paraId="1E9100DF" w14:textId="77777777" w:rsidR="004D336B" w:rsidRPr="00222E1A" w:rsidRDefault="004D336B" w:rsidP="00A442A5">
            <w:pPr>
              <w:pStyle w:val="TableText"/>
              <w:spacing w:before="60" w:after="60"/>
            </w:pPr>
            <w:r w:rsidRPr="00222E1A">
              <w:t>Pt1.1: Temporary swamp</w:t>
            </w:r>
          </w:p>
        </w:tc>
        <w:tc>
          <w:tcPr>
            <w:tcW w:w="2564" w:type="dxa"/>
            <w:vAlign w:val="bottom"/>
          </w:tcPr>
          <w:p w14:paraId="3BDB2049" w14:textId="77777777" w:rsidR="004D336B" w:rsidRPr="00222E1A" w:rsidRDefault="004D74DE" w:rsidP="00A442A5">
            <w:pPr>
              <w:pStyle w:val="TableText"/>
              <w:spacing w:before="60" w:after="60"/>
              <w:jc w:val="right"/>
            </w:pPr>
            <w:r>
              <w:t>46</w:t>
            </w:r>
          </w:p>
        </w:tc>
      </w:tr>
      <w:tr w:rsidR="004D336B" w:rsidRPr="00222E1A" w14:paraId="0CB0AE9C" w14:textId="77777777" w:rsidTr="004D74DE">
        <w:tc>
          <w:tcPr>
            <w:tcW w:w="6453" w:type="dxa"/>
            <w:vAlign w:val="bottom"/>
          </w:tcPr>
          <w:p w14:paraId="213EB365" w14:textId="77777777" w:rsidR="004D336B" w:rsidRPr="00222E1A" w:rsidRDefault="004D336B" w:rsidP="00A442A5">
            <w:pPr>
              <w:pStyle w:val="TableText"/>
              <w:spacing w:before="60" w:after="60"/>
            </w:pPr>
            <w:r w:rsidRPr="00222E1A">
              <w:t>Pt4: Temporary wetland</w:t>
            </w:r>
          </w:p>
        </w:tc>
        <w:tc>
          <w:tcPr>
            <w:tcW w:w="2564" w:type="dxa"/>
            <w:vAlign w:val="bottom"/>
          </w:tcPr>
          <w:p w14:paraId="7D7500E8" w14:textId="77777777" w:rsidR="004D336B" w:rsidRPr="00222E1A" w:rsidRDefault="004D74DE" w:rsidP="00A442A5">
            <w:pPr>
              <w:pStyle w:val="TableText"/>
              <w:spacing w:before="60" w:after="60"/>
              <w:jc w:val="right"/>
            </w:pPr>
            <w:r>
              <w:t>15</w:t>
            </w:r>
          </w:p>
        </w:tc>
      </w:tr>
      <w:tr w:rsidR="004D336B" w:rsidRPr="00222E1A" w14:paraId="1C90E0DB" w14:textId="77777777" w:rsidTr="004D74DE">
        <w:tc>
          <w:tcPr>
            <w:tcW w:w="6453" w:type="dxa"/>
            <w:vAlign w:val="bottom"/>
          </w:tcPr>
          <w:p w14:paraId="7127408E" w14:textId="77777777" w:rsidR="004D336B" w:rsidRPr="00222E1A" w:rsidRDefault="004D336B" w:rsidP="00A442A5">
            <w:pPr>
              <w:pStyle w:val="TableText"/>
              <w:spacing w:before="60" w:after="60"/>
            </w:pPr>
            <w:r w:rsidRPr="00222E1A">
              <w:t>Pt1.1.1: Intermittent River red gum floodplain swamp</w:t>
            </w:r>
          </w:p>
        </w:tc>
        <w:tc>
          <w:tcPr>
            <w:tcW w:w="2564" w:type="dxa"/>
            <w:vAlign w:val="bottom"/>
          </w:tcPr>
          <w:p w14:paraId="09E47609" w14:textId="77777777" w:rsidR="004D336B" w:rsidRPr="00222E1A" w:rsidRDefault="004D74DE" w:rsidP="00A442A5">
            <w:pPr>
              <w:pStyle w:val="TableText"/>
              <w:spacing w:before="60" w:after="60"/>
              <w:jc w:val="right"/>
            </w:pPr>
            <w:r>
              <w:t>10</w:t>
            </w:r>
          </w:p>
        </w:tc>
      </w:tr>
      <w:tr w:rsidR="00F04EDB" w:rsidRPr="00222E1A" w14:paraId="587AAEA4" w14:textId="77777777" w:rsidTr="004D74DE">
        <w:tc>
          <w:tcPr>
            <w:tcW w:w="6453" w:type="dxa"/>
            <w:vAlign w:val="bottom"/>
          </w:tcPr>
          <w:p w14:paraId="7D0F0420" w14:textId="77777777" w:rsidR="00F04EDB" w:rsidRPr="00222E1A" w:rsidRDefault="00F04EDB" w:rsidP="00A442A5">
            <w:pPr>
              <w:pStyle w:val="TableText"/>
              <w:spacing w:before="60" w:after="60"/>
              <w:rPr>
                <w:b/>
              </w:rPr>
            </w:pPr>
            <w:r w:rsidRPr="00222E1A">
              <w:rPr>
                <w:b/>
              </w:rPr>
              <w:t>Total</w:t>
            </w:r>
          </w:p>
        </w:tc>
        <w:tc>
          <w:tcPr>
            <w:tcW w:w="2564" w:type="dxa"/>
            <w:vAlign w:val="bottom"/>
          </w:tcPr>
          <w:p w14:paraId="441E4645" w14:textId="77777777" w:rsidR="00F04EDB" w:rsidRPr="00222E1A" w:rsidRDefault="004D74DE" w:rsidP="00A442A5">
            <w:pPr>
              <w:pStyle w:val="TableText"/>
              <w:spacing w:before="60" w:after="60"/>
              <w:jc w:val="right"/>
              <w:rPr>
                <w:b/>
              </w:rPr>
            </w:pPr>
            <w:r>
              <w:rPr>
                <w:b/>
              </w:rPr>
              <w:t>1143</w:t>
            </w:r>
          </w:p>
        </w:tc>
      </w:tr>
    </w:tbl>
    <w:p w14:paraId="758AA0CB" w14:textId="77777777" w:rsidR="00690D70" w:rsidRPr="00222E1A" w:rsidRDefault="00690D70" w:rsidP="00A170DB">
      <w:pPr>
        <w:pStyle w:val="Heading4"/>
      </w:pPr>
      <w:r w:rsidRPr="00222E1A">
        <w:t>What evidence is available to evaluate the outcome?</w:t>
      </w:r>
    </w:p>
    <w:p w14:paraId="62477611" w14:textId="77777777" w:rsidR="0001497C" w:rsidRPr="005C00CD" w:rsidRDefault="0001497C" w:rsidP="00690D70">
      <w:r w:rsidRPr="005C00CD">
        <w:t>Hattah</w:t>
      </w:r>
      <w:r w:rsidR="00C56D4D">
        <w:t>–</w:t>
      </w:r>
      <w:r w:rsidRPr="005C00CD">
        <w:t xml:space="preserve">Kulkyne Lakes were listed as a Ramsar site in 1982 </w:t>
      </w:r>
      <w:r w:rsidR="00596436" w:rsidRPr="005C00CD">
        <w:t xml:space="preserve">for </w:t>
      </w:r>
      <w:r w:rsidR="003D1D2A" w:rsidRPr="005C00CD">
        <w:t>a</w:t>
      </w:r>
      <w:r w:rsidR="00596436" w:rsidRPr="005C00CD">
        <w:t xml:space="preserve"> high diversity of wetland</w:t>
      </w:r>
      <w:r w:rsidR="00726A7D">
        <w:t>-</w:t>
      </w:r>
      <w:r w:rsidR="00596436" w:rsidRPr="005C00CD">
        <w:t xml:space="preserve">dependent plant species, breeding of waterbirds and fish and supporting threatened species: Australasian </w:t>
      </w:r>
      <w:r w:rsidR="00726A7D">
        <w:t>b</w:t>
      </w:r>
      <w:r w:rsidR="00596436" w:rsidRPr="005C00CD">
        <w:t xml:space="preserve">ittern, Australian </w:t>
      </w:r>
      <w:r w:rsidR="00726A7D">
        <w:t>p</w:t>
      </w:r>
      <w:r w:rsidR="00596436" w:rsidRPr="005C00CD">
        <w:t xml:space="preserve">ainted </w:t>
      </w:r>
      <w:r w:rsidR="00726A7D">
        <w:t>s</w:t>
      </w:r>
      <w:r w:rsidR="00596436" w:rsidRPr="005C00CD">
        <w:t>nipe</w:t>
      </w:r>
      <w:r w:rsidR="00470558">
        <w:t xml:space="preserve">, </w:t>
      </w:r>
      <w:r w:rsidR="00726A7D">
        <w:t>r</w:t>
      </w:r>
      <w:r w:rsidR="00470558">
        <w:t xml:space="preserve">egent </w:t>
      </w:r>
      <w:r w:rsidR="00726A7D">
        <w:t>p</w:t>
      </w:r>
      <w:r w:rsidR="00596436" w:rsidRPr="005C00CD">
        <w:t>arrot, silver perch</w:t>
      </w:r>
      <w:r w:rsidR="00470558">
        <w:t>, Murray cod</w:t>
      </w:r>
      <w:r w:rsidR="00596436" w:rsidRPr="005C00CD">
        <w:t>, flat-headed galaxias (</w:t>
      </w:r>
      <w:r w:rsidR="00596436" w:rsidRPr="005C00CD">
        <w:rPr>
          <w:i/>
          <w:iCs/>
        </w:rPr>
        <w:t>Galaxias rostratus</w:t>
      </w:r>
      <w:r w:rsidR="00596436" w:rsidRPr="005C00CD">
        <w:t>) and winged peppercress (</w:t>
      </w:r>
      <w:r w:rsidR="00596436" w:rsidRPr="005C00CD">
        <w:rPr>
          <w:i/>
        </w:rPr>
        <w:t>Lepidium monoplocoides</w:t>
      </w:r>
      <w:r w:rsidR="00596436" w:rsidRPr="005C00CD">
        <w:t xml:space="preserve">) </w:t>
      </w:r>
      <w:r w:rsidR="00726A7D">
        <w:t>(Butcher &amp; Hale 2011)</w:t>
      </w:r>
      <w:r w:rsidR="00596436" w:rsidRPr="005C00CD">
        <w:t>.</w:t>
      </w:r>
    </w:p>
    <w:p w14:paraId="6A8960C9" w14:textId="77777777" w:rsidR="00596436" w:rsidRPr="005C00CD" w:rsidRDefault="00CB1FB0" w:rsidP="00690D70">
      <w:r w:rsidRPr="005C00CD">
        <w:t>Hattah</w:t>
      </w:r>
      <w:r w:rsidR="00C56D4D">
        <w:t>–</w:t>
      </w:r>
      <w:r w:rsidRPr="005C00CD">
        <w:t xml:space="preserve">Kulkyne Lakes </w:t>
      </w:r>
      <w:r w:rsidR="008D07E5">
        <w:t>are</w:t>
      </w:r>
      <w:r w:rsidRPr="005C00CD">
        <w:t xml:space="preserve"> an example of a site where there is a large amount of information available, primarily through other monitoring programs conducted </w:t>
      </w:r>
      <w:r w:rsidR="00596436" w:rsidRPr="005C00CD">
        <w:t xml:space="preserve">on </w:t>
      </w:r>
      <w:r w:rsidR="00D616FC" w:rsidRPr="005C00CD">
        <w:t xml:space="preserve">behalf of </w:t>
      </w:r>
      <w:r w:rsidRPr="005C00CD">
        <w:t xml:space="preserve">the </w:t>
      </w:r>
      <w:r w:rsidR="00D616FC" w:rsidRPr="005C00CD">
        <w:t xml:space="preserve">Mallee </w:t>
      </w:r>
      <w:r w:rsidR="00422C79" w:rsidRPr="005C00CD">
        <w:rPr>
          <w:bCs/>
        </w:rPr>
        <w:t>Catchment Management Authority (CMA)</w:t>
      </w:r>
      <w:r w:rsidR="00D616FC" w:rsidRPr="005C00CD">
        <w:t xml:space="preserve"> and MDBA. Monitoring </w:t>
      </w:r>
      <w:r w:rsidRPr="005C00CD">
        <w:t>outcomes of environmental water were</w:t>
      </w:r>
      <w:r w:rsidR="00D616FC" w:rsidRPr="005C00CD">
        <w:t xml:space="preserve"> available </w:t>
      </w:r>
      <w:r w:rsidR="003D1D2A" w:rsidRPr="005C00CD">
        <w:t>f</w:t>
      </w:r>
      <w:r w:rsidR="008D07E5">
        <w:t>or</w:t>
      </w:r>
      <w:r w:rsidR="003D1D2A" w:rsidRPr="005C00CD">
        <w:t xml:space="preserve"> </w:t>
      </w:r>
      <w:r w:rsidR="00D15880" w:rsidRPr="005C00CD">
        <w:t>201</w:t>
      </w:r>
      <w:r w:rsidR="00AC7EDA">
        <w:t>5</w:t>
      </w:r>
      <w:r w:rsidR="00C56D4D">
        <w:t>–</w:t>
      </w:r>
      <w:r w:rsidR="00D15880" w:rsidRPr="005C00CD">
        <w:t>1</w:t>
      </w:r>
      <w:r w:rsidR="00AC7EDA">
        <w:t>6</w:t>
      </w:r>
      <w:r w:rsidR="003D1D2A" w:rsidRPr="005C00CD">
        <w:t xml:space="preserve"> for vegetatio</w:t>
      </w:r>
      <w:r w:rsidR="00AC7EDA">
        <w:t xml:space="preserve">n, fish </w:t>
      </w:r>
      <w:r w:rsidRPr="005C00CD">
        <w:t>and birds</w:t>
      </w:r>
      <w:r w:rsidR="0030636C">
        <w:t xml:space="preserve"> (</w:t>
      </w:r>
      <w:r w:rsidR="00AC7EDA">
        <w:t xml:space="preserve">Loyn </w:t>
      </w:r>
      <w:r w:rsidR="00342EF4">
        <w:t>&amp;</w:t>
      </w:r>
      <w:r w:rsidR="00AC7EDA">
        <w:t xml:space="preserve"> Dutson 2016; Smales 2016; Wood </w:t>
      </w:r>
      <w:r w:rsidR="00AC7EDA" w:rsidRPr="00AC7EDA">
        <w:rPr>
          <w:i/>
        </w:rPr>
        <w:t>et al</w:t>
      </w:r>
      <w:r w:rsidR="00AC7EDA">
        <w:t>. 2016</w:t>
      </w:r>
      <w:r w:rsidR="0030636C">
        <w:t>)</w:t>
      </w:r>
      <w:r w:rsidR="00D616FC" w:rsidRPr="005C00CD">
        <w:t>.</w:t>
      </w:r>
      <w:r w:rsidR="00AC7EDA">
        <w:t xml:space="preserve"> </w:t>
      </w:r>
    </w:p>
    <w:p w14:paraId="3352ED77" w14:textId="77777777" w:rsidR="00E05B99" w:rsidRDefault="00E7668E" w:rsidP="008D07E5">
      <w:pPr>
        <w:spacing w:after="60"/>
      </w:pPr>
      <w:r>
        <w:lastRenderedPageBreak/>
        <w:t>The assessment of vegetation in the Hattah Lakes is part of a longer term project looking at the portfolio of water management since the commissioning of infrastructure at the Ramsar site in 2013. The results do not necessarily reflect the outcomes of the environmental watering action in 2015</w:t>
      </w:r>
      <w:r w:rsidR="00C56D4D">
        <w:t>–</w:t>
      </w:r>
      <w:r>
        <w:t xml:space="preserve">16, but rather the combined effects of environmental water management at the site from 2013 </w:t>
      </w:r>
      <w:r w:rsidR="008D07E5">
        <w:t>to</w:t>
      </w:r>
      <w:r>
        <w:t xml:space="preserve"> 2016 (Moxham </w:t>
      </w:r>
      <w:r w:rsidR="00342EF4">
        <w:t>&amp;</w:t>
      </w:r>
      <w:r>
        <w:t xml:space="preserve"> Kenny 2016). </w:t>
      </w:r>
      <w:r w:rsidR="009F7EB1">
        <w:t xml:space="preserve">The key outcomes of </w:t>
      </w:r>
      <w:r w:rsidR="0010175F">
        <w:t xml:space="preserve">vegetation monitoring related to environmental water </w:t>
      </w:r>
      <w:r w:rsidR="00C32C7B">
        <w:t>we</w:t>
      </w:r>
      <w:r w:rsidR="0010175F">
        <w:t xml:space="preserve">re (Wood </w:t>
      </w:r>
      <w:r w:rsidR="0010175F" w:rsidRPr="00342EF4">
        <w:rPr>
          <w:i/>
        </w:rPr>
        <w:t>et al.</w:t>
      </w:r>
      <w:r w:rsidR="0010175F">
        <w:t xml:space="preserve"> 2016):</w:t>
      </w:r>
    </w:p>
    <w:p w14:paraId="0F6CBE08" w14:textId="77777777" w:rsidR="0010175F" w:rsidRDefault="008D07E5" w:rsidP="008D07E5">
      <w:pPr>
        <w:pStyle w:val="ListParagraph"/>
        <w:numPr>
          <w:ilvl w:val="0"/>
          <w:numId w:val="21"/>
        </w:numPr>
        <w:ind w:left="360"/>
      </w:pPr>
      <w:r>
        <w:t>a</w:t>
      </w:r>
      <w:r w:rsidR="0010175F">
        <w:t xml:space="preserve"> reduction in mortality and an increase in growth of </w:t>
      </w:r>
      <w:r>
        <w:t>r</w:t>
      </w:r>
      <w:r w:rsidR="0010175F">
        <w:t xml:space="preserve">iver </w:t>
      </w:r>
      <w:r>
        <w:t>r</w:t>
      </w:r>
      <w:r w:rsidR="0010175F">
        <w:t xml:space="preserve">ed </w:t>
      </w:r>
      <w:r>
        <w:t xml:space="preserve">gum </w:t>
      </w:r>
      <w:r w:rsidR="0010175F">
        <w:t>as a result of increased water availability</w:t>
      </w:r>
    </w:p>
    <w:p w14:paraId="59C2FD8A" w14:textId="77777777" w:rsidR="0010175F" w:rsidRDefault="008D07E5" w:rsidP="008D07E5">
      <w:pPr>
        <w:pStyle w:val="ListParagraph"/>
        <w:numPr>
          <w:ilvl w:val="0"/>
          <w:numId w:val="21"/>
        </w:numPr>
        <w:ind w:left="360"/>
      </w:pPr>
      <w:r>
        <w:t>m</w:t>
      </w:r>
      <w:r w:rsidR="00332612">
        <w:t xml:space="preserve">aintenance of the </w:t>
      </w:r>
      <w:r w:rsidR="00470558">
        <w:t xml:space="preserve">health of </w:t>
      </w:r>
      <w:r>
        <w:t>b</w:t>
      </w:r>
      <w:r w:rsidR="00470558">
        <w:t xml:space="preserve">lack </w:t>
      </w:r>
      <w:r>
        <w:t>b</w:t>
      </w:r>
      <w:r w:rsidR="00470558">
        <w:t>ox</w:t>
      </w:r>
      <w:r w:rsidR="00342EF4">
        <w:t xml:space="preserve"> </w:t>
      </w:r>
      <w:r w:rsidR="00DD5F13">
        <w:t>(</w:t>
      </w:r>
      <w:r w:rsidR="00DD5F13" w:rsidRPr="00DD5F13">
        <w:rPr>
          <w:i/>
        </w:rPr>
        <w:t>Eucalyptus largiflorens</w:t>
      </w:r>
      <w:r w:rsidR="00DD5F13">
        <w:t xml:space="preserve">) </w:t>
      </w:r>
      <w:r w:rsidR="00332612">
        <w:t>communities</w:t>
      </w:r>
    </w:p>
    <w:p w14:paraId="28857FA9" w14:textId="77777777" w:rsidR="00971D74" w:rsidRPr="00971D74" w:rsidRDefault="008D07E5" w:rsidP="008D07E5">
      <w:pPr>
        <w:pStyle w:val="ListParagraph"/>
        <w:numPr>
          <w:ilvl w:val="0"/>
          <w:numId w:val="21"/>
        </w:numPr>
        <w:ind w:left="360"/>
        <w:rPr>
          <w:lang w:val="en-GB"/>
        </w:rPr>
      </w:pPr>
      <w:r>
        <w:t>r</w:t>
      </w:r>
      <w:r w:rsidR="005D0946">
        <w:t xml:space="preserve">estoration of a </w:t>
      </w:r>
      <w:r w:rsidR="00971D74">
        <w:t>wetland vegetation habitat mosaic with a variety of function</w:t>
      </w:r>
      <w:r>
        <w:t>al</w:t>
      </w:r>
      <w:r w:rsidR="00971D74">
        <w:t xml:space="preserve"> groups represented and a low proportion of non-native species, attributed to the diversity of water regimes as maintained by environmental watering actions over the past </w:t>
      </w:r>
      <w:r>
        <w:t>3</w:t>
      </w:r>
      <w:r w:rsidR="00971D74">
        <w:t xml:space="preserve"> years </w:t>
      </w:r>
    </w:p>
    <w:p w14:paraId="247F38C8" w14:textId="77777777" w:rsidR="00332612" w:rsidRPr="00971D74" w:rsidRDefault="008D07E5" w:rsidP="008D07E5">
      <w:pPr>
        <w:pStyle w:val="ListParagraph"/>
        <w:numPr>
          <w:ilvl w:val="0"/>
          <w:numId w:val="21"/>
        </w:numPr>
        <w:ind w:left="360"/>
        <w:rPr>
          <w:lang w:val="en-GB"/>
        </w:rPr>
      </w:pPr>
      <w:r>
        <w:t>t</w:t>
      </w:r>
      <w:r w:rsidR="00971D74">
        <w:t>he seven most abundant plant species in wetland surveys were water responsive, with the most abundant species in 2015</w:t>
      </w:r>
      <w:r w:rsidR="00C56D4D">
        <w:t>–</w:t>
      </w:r>
      <w:r w:rsidR="00971D74">
        <w:t xml:space="preserve">16 being </w:t>
      </w:r>
      <w:r>
        <w:rPr>
          <w:lang w:val="en-GB"/>
        </w:rPr>
        <w:t>r</w:t>
      </w:r>
      <w:r w:rsidR="00971D74" w:rsidRPr="00971D74">
        <w:rPr>
          <w:lang w:val="en-GB"/>
        </w:rPr>
        <w:t xml:space="preserve">ed </w:t>
      </w:r>
      <w:r>
        <w:rPr>
          <w:lang w:val="en-GB"/>
        </w:rPr>
        <w:t>w</w:t>
      </w:r>
      <w:r w:rsidR="00971D74" w:rsidRPr="00971D74">
        <w:rPr>
          <w:lang w:val="en-GB"/>
        </w:rPr>
        <w:t xml:space="preserve">ater‐milfoil </w:t>
      </w:r>
      <w:r w:rsidR="00971D74">
        <w:rPr>
          <w:lang w:val="en-GB"/>
        </w:rPr>
        <w:t>(</w:t>
      </w:r>
      <w:r w:rsidR="00971D74" w:rsidRPr="00971D74">
        <w:rPr>
          <w:i/>
          <w:iCs/>
          <w:lang w:val="en-GB"/>
        </w:rPr>
        <w:t>Myriophyllum verrucosum</w:t>
      </w:r>
      <w:r w:rsidR="00971D74" w:rsidRPr="00971D74">
        <w:rPr>
          <w:lang w:val="en-GB"/>
        </w:rPr>
        <w:t>)</w:t>
      </w:r>
    </w:p>
    <w:p w14:paraId="3FB227F3" w14:textId="77777777" w:rsidR="00971D74" w:rsidRPr="00841241" w:rsidRDefault="008D07E5" w:rsidP="008D07E5">
      <w:pPr>
        <w:pStyle w:val="ListParagraph"/>
        <w:numPr>
          <w:ilvl w:val="0"/>
          <w:numId w:val="21"/>
        </w:numPr>
        <w:ind w:left="360"/>
        <w:rPr>
          <w:lang w:val="en-GB"/>
        </w:rPr>
      </w:pPr>
      <w:r>
        <w:t>p</w:t>
      </w:r>
      <w:r w:rsidR="00971D74">
        <w:t>resence of the Victorian</w:t>
      </w:r>
      <w:r>
        <w:t>-</w:t>
      </w:r>
      <w:r w:rsidR="00971D74">
        <w:t xml:space="preserve">listed vulnerable species </w:t>
      </w:r>
      <w:r>
        <w:t>g</w:t>
      </w:r>
      <w:r w:rsidR="00971D74">
        <w:t xml:space="preserve">listening </w:t>
      </w:r>
      <w:r>
        <w:t>d</w:t>
      </w:r>
      <w:r w:rsidR="00971D74">
        <w:t>ock (</w:t>
      </w:r>
      <w:r w:rsidR="00971D74" w:rsidRPr="00971D74">
        <w:rPr>
          <w:i/>
          <w:iCs/>
          <w:lang w:val="en-GB"/>
        </w:rPr>
        <w:t>Rumex crystallinus</w:t>
      </w:r>
      <w:r w:rsidR="00971D74">
        <w:t>) for the first time at the Hattah Lakes in the 2015</w:t>
      </w:r>
      <w:r w:rsidR="00C56D4D">
        <w:t>–</w:t>
      </w:r>
      <w:r w:rsidR="00971D74">
        <w:t>16 surveys</w:t>
      </w:r>
    </w:p>
    <w:p w14:paraId="30B36035" w14:textId="77777777" w:rsidR="00841241" w:rsidRDefault="00076F8A" w:rsidP="008D07E5">
      <w:pPr>
        <w:pStyle w:val="ListParagraph"/>
        <w:numPr>
          <w:ilvl w:val="0"/>
          <w:numId w:val="21"/>
        </w:numPr>
        <w:ind w:left="360"/>
        <w:rPr>
          <w:lang w:val="en-GB"/>
        </w:rPr>
      </w:pPr>
      <w:r>
        <w:rPr>
          <w:lang w:val="en-GB"/>
        </w:rPr>
        <w:t>l</w:t>
      </w:r>
      <w:r w:rsidR="00841241" w:rsidRPr="00841241">
        <w:rPr>
          <w:lang w:val="en-GB"/>
        </w:rPr>
        <w:t>ignum at Hattah Lakes was in moderate condition in 2015–16</w:t>
      </w:r>
      <w:r w:rsidR="00841241">
        <w:rPr>
          <w:lang w:val="en-GB"/>
        </w:rPr>
        <w:t>, but was in decline on long-dry areas of the floodplain (noting that these areas are outside the Ramsar site boundary).</w:t>
      </w:r>
    </w:p>
    <w:p w14:paraId="6C7E9D4E" w14:textId="77777777" w:rsidR="00DD0DBC" w:rsidRPr="00DD0DBC" w:rsidRDefault="00DD0DBC" w:rsidP="00DD0DBC">
      <w:pPr>
        <w:rPr>
          <w:iCs/>
          <w:lang w:val="en-GB"/>
        </w:rPr>
      </w:pPr>
      <w:r>
        <w:rPr>
          <w:lang w:val="en-GB"/>
        </w:rPr>
        <w:t>Monitoring of fish within the Hattah Lakes in 2015</w:t>
      </w:r>
      <w:r w:rsidR="00C56D4D">
        <w:rPr>
          <w:lang w:val="en-GB"/>
        </w:rPr>
        <w:t>–</w:t>
      </w:r>
      <w:r>
        <w:rPr>
          <w:lang w:val="en-GB"/>
        </w:rPr>
        <w:t>16 indicated that several</w:t>
      </w:r>
      <w:r w:rsidRPr="00DD0DBC">
        <w:rPr>
          <w:lang w:val="en-GB"/>
        </w:rPr>
        <w:t xml:space="preserve"> small‐bodied native wetland fish species, </w:t>
      </w:r>
      <w:r w:rsidR="00076F8A">
        <w:rPr>
          <w:lang w:val="en-GB"/>
        </w:rPr>
        <w:t>c</w:t>
      </w:r>
      <w:r w:rsidRPr="00DD0DBC">
        <w:rPr>
          <w:lang w:val="en-GB"/>
        </w:rPr>
        <w:t>arp gudgeon (</w:t>
      </w:r>
      <w:r w:rsidRPr="00DD0DBC">
        <w:rPr>
          <w:i/>
          <w:iCs/>
          <w:lang w:val="en-GB"/>
        </w:rPr>
        <w:t xml:space="preserve">Hypseleotris </w:t>
      </w:r>
      <w:r w:rsidRPr="00DD0DBC">
        <w:rPr>
          <w:lang w:val="en-GB"/>
        </w:rPr>
        <w:t>spp.),</w:t>
      </w:r>
      <w:r>
        <w:rPr>
          <w:lang w:val="en-GB"/>
        </w:rPr>
        <w:t xml:space="preserve"> </w:t>
      </w:r>
      <w:r w:rsidR="00076F8A">
        <w:rPr>
          <w:lang w:val="en-GB"/>
        </w:rPr>
        <w:t>f</w:t>
      </w:r>
      <w:r w:rsidRPr="00DD0DBC">
        <w:rPr>
          <w:lang w:val="en-GB"/>
        </w:rPr>
        <w:t>lathead gudgeon (</w:t>
      </w:r>
      <w:r w:rsidRPr="00DD0DBC">
        <w:rPr>
          <w:i/>
          <w:iCs/>
          <w:lang w:val="en-GB"/>
        </w:rPr>
        <w:t>Phylipnodon grandiceps</w:t>
      </w:r>
      <w:r w:rsidRPr="00DD0DBC">
        <w:rPr>
          <w:lang w:val="en-GB"/>
        </w:rPr>
        <w:t>) and Australian smelt (</w:t>
      </w:r>
      <w:r w:rsidRPr="00DD0DBC">
        <w:rPr>
          <w:i/>
          <w:iCs/>
          <w:lang w:val="en-GB"/>
        </w:rPr>
        <w:t>Retropinna semoni</w:t>
      </w:r>
      <w:r>
        <w:rPr>
          <w:iCs/>
          <w:lang w:val="en-GB"/>
        </w:rPr>
        <w:t xml:space="preserve">) have increased in </w:t>
      </w:r>
      <w:r w:rsidR="0017365F">
        <w:rPr>
          <w:iCs/>
          <w:lang w:val="en-GB"/>
        </w:rPr>
        <w:t>abundance</w:t>
      </w:r>
      <w:r w:rsidR="00C32C7B">
        <w:rPr>
          <w:iCs/>
          <w:lang w:val="en-GB"/>
        </w:rPr>
        <w:t>,</w:t>
      </w:r>
      <w:r>
        <w:rPr>
          <w:iCs/>
          <w:lang w:val="en-GB"/>
        </w:rPr>
        <w:t xml:space="preserve"> which indicates that environmental watering has contributed to self-sustaining populations of these species (Wood </w:t>
      </w:r>
      <w:r w:rsidRPr="00DD0DBC">
        <w:rPr>
          <w:i/>
          <w:iCs/>
          <w:lang w:val="en-GB"/>
        </w:rPr>
        <w:t>et al</w:t>
      </w:r>
      <w:r>
        <w:rPr>
          <w:iCs/>
          <w:lang w:val="en-GB"/>
        </w:rPr>
        <w:t>. 2016). The low level of watering and the drawdown of wetlands in 2015</w:t>
      </w:r>
      <w:r w:rsidR="00C56D4D">
        <w:rPr>
          <w:iCs/>
          <w:lang w:val="en-GB"/>
        </w:rPr>
        <w:t>–</w:t>
      </w:r>
      <w:r>
        <w:rPr>
          <w:iCs/>
          <w:lang w:val="en-GB"/>
        </w:rPr>
        <w:t xml:space="preserve">16 resulted in only a single </w:t>
      </w:r>
      <w:r w:rsidR="00C32C7B">
        <w:rPr>
          <w:iCs/>
          <w:lang w:val="en-GB"/>
        </w:rPr>
        <w:t xml:space="preserve">species of </w:t>
      </w:r>
      <w:r>
        <w:rPr>
          <w:iCs/>
          <w:lang w:val="en-GB"/>
        </w:rPr>
        <w:t xml:space="preserve">large-bodied native fish being caught in wetlands, </w:t>
      </w:r>
      <w:r w:rsidR="00076F8A">
        <w:rPr>
          <w:iCs/>
          <w:lang w:val="en-GB"/>
        </w:rPr>
        <w:t>b</w:t>
      </w:r>
      <w:r>
        <w:rPr>
          <w:iCs/>
          <w:lang w:val="en-GB"/>
        </w:rPr>
        <w:t>ony herring (</w:t>
      </w:r>
      <w:r w:rsidRPr="00DD0DBC">
        <w:rPr>
          <w:i/>
          <w:iCs/>
          <w:lang w:val="en-GB"/>
        </w:rPr>
        <w:t>Nematalosa erebi</w:t>
      </w:r>
      <w:r>
        <w:rPr>
          <w:iCs/>
          <w:lang w:val="en-GB"/>
        </w:rPr>
        <w:t>).</w:t>
      </w:r>
      <w:r w:rsidR="000711BF">
        <w:rPr>
          <w:iCs/>
          <w:lang w:val="en-GB"/>
        </w:rPr>
        <w:t xml:space="preserve"> Studies also indicated that large-bodied native fish</w:t>
      </w:r>
      <w:r w:rsidR="00076F8A">
        <w:rPr>
          <w:iCs/>
          <w:lang w:val="en-GB"/>
        </w:rPr>
        <w:t>,</w:t>
      </w:r>
      <w:r w:rsidR="000711BF">
        <w:rPr>
          <w:iCs/>
          <w:lang w:val="en-GB"/>
        </w:rPr>
        <w:t xml:space="preserve"> such as </w:t>
      </w:r>
      <w:r w:rsidR="00076F8A">
        <w:rPr>
          <w:iCs/>
          <w:lang w:val="en-GB"/>
        </w:rPr>
        <w:t>g</w:t>
      </w:r>
      <w:r w:rsidR="000711BF">
        <w:rPr>
          <w:iCs/>
          <w:lang w:val="en-GB"/>
        </w:rPr>
        <w:t>olden perch</w:t>
      </w:r>
      <w:r w:rsidR="00076F8A">
        <w:rPr>
          <w:iCs/>
          <w:lang w:val="en-GB"/>
        </w:rPr>
        <w:t>,</w:t>
      </w:r>
      <w:r w:rsidR="000711BF">
        <w:rPr>
          <w:iCs/>
          <w:lang w:val="en-GB"/>
        </w:rPr>
        <w:t xml:space="preserve"> that use the wetlands as nursery habitat, return to the </w:t>
      </w:r>
      <w:r w:rsidR="007A6AA7">
        <w:rPr>
          <w:iCs/>
          <w:lang w:val="en-GB"/>
        </w:rPr>
        <w:t xml:space="preserve">River </w:t>
      </w:r>
      <w:r w:rsidR="000711BF">
        <w:rPr>
          <w:iCs/>
          <w:lang w:val="en-GB"/>
        </w:rPr>
        <w:t>Murray through the regulator when the water is drained as part of environmental water management</w:t>
      </w:r>
      <w:r w:rsidR="00622EBC">
        <w:rPr>
          <w:iCs/>
          <w:lang w:val="en-GB"/>
        </w:rPr>
        <w:t xml:space="preserve"> (Wood </w:t>
      </w:r>
      <w:r w:rsidR="00076F8A">
        <w:rPr>
          <w:iCs/>
          <w:lang w:val="en-GB"/>
        </w:rPr>
        <w:t>&amp;</w:t>
      </w:r>
      <w:r w:rsidR="00622EBC">
        <w:rPr>
          <w:iCs/>
          <w:lang w:val="en-GB"/>
        </w:rPr>
        <w:t xml:space="preserve"> Brown 2016)</w:t>
      </w:r>
      <w:r w:rsidR="000711BF">
        <w:rPr>
          <w:iCs/>
          <w:lang w:val="en-GB"/>
        </w:rPr>
        <w:t>.</w:t>
      </w:r>
    </w:p>
    <w:p w14:paraId="5065A130" w14:textId="77777777" w:rsidR="00841241" w:rsidRDefault="00B35F94" w:rsidP="00841241">
      <w:pPr>
        <w:rPr>
          <w:lang w:val="en-GB"/>
        </w:rPr>
      </w:pPr>
      <w:r>
        <w:rPr>
          <w:lang w:val="en-GB"/>
        </w:rPr>
        <w:t>A total of 43 species of waterbird were recorded in the Hattah Lakes in 2015</w:t>
      </w:r>
      <w:r w:rsidR="00C56D4D">
        <w:rPr>
          <w:lang w:val="en-GB"/>
        </w:rPr>
        <w:t>–</w:t>
      </w:r>
      <w:r>
        <w:rPr>
          <w:lang w:val="en-GB"/>
        </w:rPr>
        <w:t xml:space="preserve">16. </w:t>
      </w:r>
      <w:r w:rsidR="0035238E">
        <w:rPr>
          <w:lang w:val="en-GB"/>
        </w:rPr>
        <w:t>This represents an increase in diversity over recent years, largely as the drawdown of water in several lakes provided habitat for small waders and shorebirds (</w:t>
      </w:r>
      <w:r w:rsidR="006D5891">
        <w:rPr>
          <w:lang w:val="en-GB"/>
        </w:rPr>
        <w:t>Smales 2016</w:t>
      </w:r>
      <w:r w:rsidR="0035238E">
        <w:rPr>
          <w:lang w:val="en-GB"/>
        </w:rPr>
        <w:t xml:space="preserve">). </w:t>
      </w:r>
      <w:r w:rsidR="006D5891">
        <w:rPr>
          <w:lang w:val="en-GB"/>
        </w:rPr>
        <w:t>Abundance in June 2016 was relatively high</w:t>
      </w:r>
      <w:r w:rsidR="000136E8">
        <w:rPr>
          <w:lang w:val="en-GB"/>
        </w:rPr>
        <w:t>,</w:t>
      </w:r>
      <w:r w:rsidR="006D5891">
        <w:rPr>
          <w:lang w:val="en-GB"/>
        </w:rPr>
        <w:t xml:space="preserve"> with over 4000 waterbirds across </w:t>
      </w:r>
      <w:r w:rsidR="000136E8">
        <w:rPr>
          <w:lang w:val="en-GB"/>
        </w:rPr>
        <w:t>3</w:t>
      </w:r>
      <w:r w:rsidR="006D5891">
        <w:rPr>
          <w:lang w:val="en-GB"/>
        </w:rPr>
        <w:t xml:space="preserve"> lakes, </w:t>
      </w:r>
      <w:r w:rsidR="00303FDD">
        <w:rPr>
          <w:lang w:val="en-GB"/>
        </w:rPr>
        <w:t>largely</w:t>
      </w:r>
      <w:r w:rsidR="006D5891">
        <w:rPr>
          <w:lang w:val="en-GB"/>
        </w:rPr>
        <w:t xml:space="preserve"> due to substantial numbers of </w:t>
      </w:r>
      <w:r w:rsidR="000136E8">
        <w:rPr>
          <w:lang w:val="en-GB"/>
        </w:rPr>
        <w:t>g</w:t>
      </w:r>
      <w:r w:rsidR="006D5891">
        <w:rPr>
          <w:lang w:val="en-GB"/>
        </w:rPr>
        <w:t xml:space="preserve">rey </w:t>
      </w:r>
      <w:r w:rsidR="000136E8">
        <w:rPr>
          <w:lang w:val="en-GB"/>
        </w:rPr>
        <w:t>t</w:t>
      </w:r>
      <w:r w:rsidR="006D5891">
        <w:rPr>
          <w:lang w:val="en-GB"/>
        </w:rPr>
        <w:t xml:space="preserve">eal </w:t>
      </w:r>
      <w:r w:rsidR="000136E8">
        <w:rPr>
          <w:lang w:val="en-GB"/>
        </w:rPr>
        <w:t>(</w:t>
      </w:r>
      <w:r w:rsidR="000136E8" w:rsidRPr="000136E8">
        <w:rPr>
          <w:i/>
          <w:lang w:val="en-GB"/>
        </w:rPr>
        <w:t>Anas gracilis</w:t>
      </w:r>
      <w:r w:rsidR="000136E8">
        <w:rPr>
          <w:lang w:val="en-GB"/>
        </w:rPr>
        <w:t xml:space="preserve">) </w:t>
      </w:r>
      <w:r w:rsidR="006D5891">
        <w:rPr>
          <w:lang w:val="en-GB"/>
        </w:rPr>
        <w:t xml:space="preserve">and </w:t>
      </w:r>
      <w:r w:rsidR="000136E8">
        <w:rPr>
          <w:lang w:val="en-GB"/>
        </w:rPr>
        <w:t>h</w:t>
      </w:r>
      <w:r w:rsidR="006D5891">
        <w:rPr>
          <w:lang w:val="en-GB"/>
        </w:rPr>
        <w:t xml:space="preserve">oary-headed </w:t>
      </w:r>
      <w:r w:rsidR="000136E8">
        <w:rPr>
          <w:lang w:val="en-GB"/>
        </w:rPr>
        <w:t>g</w:t>
      </w:r>
      <w:r w:rsidR="006D5891">
        <w:rPr>
          <w:lang w:val="en-GB"/>
        </w:rPr>
        <w:t>rebe</w:t>
      </w:r>
      <w:r w:rsidR="000136E8">
        <w:rPr>
          <w:lang w:val="en-GB"/>
        </w:rPr>
        <w:t xml:space="preserve"> (</w:t>
      </w:r>
      <w:r w:rsidR="000136E8" w:rsidRPr="000136E8">
        <w:rPr>
          <w:i/>
          <w:lang w:val="en-GB"/>
        </w:rPr>
        <w:t>Poliocephalus poliocephalus</w:t>
      </w:r>
      <w:r w:rsidR="000136E8">
        <w:rPr>
          <w:lang w:val="en-GB"/>
        </w:rPr>
        <w:t>)</w:t>
      </w:r>
      <w:r w:rsidR="006D5891">
        <w:rPr>
          <w:lang w:val="en-GB"/>
        </w:rPr>
        <w:t xml:space="preserve"> (</w:t>
      </w:r>
      <w:r w:rsidR="00303FDD">
        <w:rPr>
          <w:lang w:val="en-GB"/>
        </w:rPr>
        <w:t xml:space="preserve">Mallee CMA 2016). There is evidence of successful breeding and recruitment of small numbers of Australasian </w:t>
      </w:r>
      <w:r w:rsidR="000136E8">
        <w:rPr>
          <w:lang w:val="en-GB"/>
        </w:rPr>
        <w:t>d</w:t>
      </w:r>
      <w:r w:rsidR="00303FDD">
        <w:rPr>
          <w:lang w:val="en-GB"/>
        </w:rPr>
        <w:t xml:space="preserve">arter and </w:t>
      </w:r>
      <w:r w:rsidR="000136E8">
        <w:rPr>
          <w:lang w:val="en-GB"/>
        </w:rPr>
        <w:t>l</w:t>
      </w:r>
      <w:r w:rsidR="00303FDD">
        <w:rPr>
          <w:lang w:val="en-GB"/>
        </w:rPr>
        <w:t xml:space="preserve">ittle </w:t>
      </w:r>
      <w:r w:rsidR="000136E8">
        <w:rPr>
          <w:lang w:val="en-GB"/>
        </w:rPr>
        <w:t>p</w:t>
      </w:r>
      <w:r w:rsidR="00303FDD">
        <w:rPr>
          <w:lang w:val="en-GB"/>
        </w:rPr>
        <w:t xml:space="preserve">ied </w:t>
      </w:r>
      <w:r w:rsidR="000136E8">
        <w:rPr>
          <w:lang w:val="en-GB"/>
        </w:rPr>
        <w:t>c</w:t>
      </w:r>
      <w:r w:rsidR="00303FDD">
        <w:rPr>
          <w:lang w:val="en-GB"/>
        </w:rPr>
        <w:t>ormorant on 2015</w:t>
      </w:r>
      <w:r w:rsidR="00C56D4D">
        <w:rPr>
          <w:lang w:val="en-GB"/>
        </w:rPr>
        <w:t>–</w:t>
      </w:r>
      <w:r w:rsidR="00303FDD">
        <w:rPr>
          <w:lang w:val="en-GB"/>
        </w:rPr>
        <w:t>16 (Smales 2016).</w:t>
      </w:r>
    </w:p>
    <w:p w14:paraId="65E57EFC" w14:textId="77777777" w:rsidR="001F3BE7" w:rsidRPr="00841241" w:rsidRDefault="001F3BE7" w:rsidP="00841241">
      <w:pPr>
        <w:rPr>
          <w:lang w:val="en-GB"/>
        </w:rPr>
      </w:pPr>
      <w:r>
        <w:rPr>
          <w:lang w:val="en-US"/>
        </w:rPr>
        <w:t>Monitoring indicated that environmental watering benefited a number of species of bush birds, which were markedly more abundant on sites that had been inundated or were in flood recession than on sites that did not receive environmental water</w:t>
      </w:r>
      <w:r w:rsidR="000136E8">
        <w:rPr>
          <w:lang w:val="en-US"/>
        </w:rPr>
        <w:t xml:space="preserve"> (Loyn &amp; Dutson 2016)</w:t>
      </w:r>
      <w:r>
        <w:rPr>
          <w:lang w:val="en-US"/>
        </w:rPr>
        <w:t xml:space="preserve">. Increases in productivity and food resources benefited several species of </w:t>
      </w:r>
      <w:r>
        <w:t>insectivores, nectivores and seed</w:t>
      </w:r>
      <w:r w:rsidR="000136E8">
        <w:t>-</w:t>
      </w:r>
      <w:r>
        <w:t xml:space="preserve">eating species. Numbers of bush birds either remained stable or increased in abundance in previously inundated floodplain woodland despite the </w:t>
      </w:r>
      <w:r w:rsidR="0075786D">
        <w:t>time</w:t>
      </w:r>
      <w:r>
        <w:t xml:space="preserve"> since wide</w:t>
      </w:r>
      <w:r w:rsidR="000136E8">
        <w:t>-</w:t>
      </w:r>
      <w:r>
        <w:t>scale inundation. Species that benefited included the EPBC</w:t>
      </w:r>
      <w:r w:rsidR="000136E8">
        <w:t>-</w:t>
      </w:r>
      <w:r>
        <w:t xml:space="preserve">listed vulnerable </w:t>
      </w:r>
      <w:r w:rsidR="000136E8">
        <w:t>r</w:t>
      </w:r>
      <w:r>
        <w:t xml:space="preserve">egent </w:t>
      </w:r>
      <w:r w:rsidR="000136E8">
        <w:t>p</w:t>
      </w:r>
      <w:r>
        <w:t>arrot.</w:t>
      </w:r>
    </w:p>
    <w:p w14:paraId="30456D81" w14:textId="77777777" w:rsidR="0001497C" w:rsidRPr="00222E1A" w:rsidRDefault="0001497C" w:rsidP="00A170DB">
      <w:pPr>
        <w:pStyle w:val="Heading4"/>
      </w:pPr>
      <w:r w:rsidRPr="00222E1A">
        <w:t>What species/communities potentially benefited?</w:t>
      </w:r>
    </w:p>
    <w:p w14:paraId="7286AD2D" w14:textId="77777777" w:rsidR="007C6C26" w:rsidRPr="0017365F" w:rsidRDefault="007C6C26" w:rsidP="007C6C26">
      <w:r w:rsidRPr="0017365F">
        <w:t xml:space="preserve">There is evidence to suggest that a wide range of species benefited from Commonwealth environmental water at </w:t>
      </w:r>
      <w:r w:rsidR="00173461" w:rsidRPr="0017365F">
        <w:t>Hattah</w:t>
      </w:r>
      <w:r w:rsidR="00C56D4D">
        <w:t>–</w:t>
      </w:r>
      <w:r w:rsidR="00173461" w:rsidRPr="0017365F">
        <w:t>Kulkyne Lakes</w:t>
      </w:r>
      <w:r w:rsidRPr="0017365F">
        <w:t xml:space="preserve"> in </w:t>
      </w:r>
      <w:r w:rsidR="00D15880" w:rsidRPr="0017365F">
        <w:t>201</w:t>
      </w:r>
      <w:r w:rsidR="00A05525" w:rsidRPr="0017365F">
        <w:t>5</w:t>
      </w:r>
      <w:r w:rsidR="00C56D4D">
        <w:t>–</w:t>
      </w:r>
      <w:r w:rsidR="00D15880" w:rsidRPr="0017365F">
        <w:t>1</w:t>
      </w:r>
      <w:r w:rsidR="00A05525" w:rsidRPr="0017365F">
        <w:t>6</w:t>
      </w:r>
      <w:r w:rsidR="009239FE" w:rsidRPr="0017365F">
        <w:t xml:space="preserve"> (</w:t>
      </w:r>
      <w:r w:rsidR="00454663" w:rsidRPr="0017365F">
        <w:fldChar w:fldCharType="begin"/>
      </w:r>
      <w:r w:rsidR="00454663" w:rsidRPr="0017365F">
        <w:instrText xml:space="preserve"> REF _Ref323825376 \h </w:instrText>
      </w:r>
      <w:r w:rsidR="00BC261F" w:rsidRPr="0017365F">
        <w:instrText xml:space="preserve"> \* MERGEFORMAT </w:instrText>
      </w:r>
      <w:r w:rsidR="00454663" w:rsidRPr="0017365F">
        <w:fldChar w:fldCharType="separate"/>
      </w:r>
      <w:r w:rsidR="000B1DF5" w:rsidRPr="0017365F">
        <w:t xml:space="preserve">Table </w:t>
      </w:r>
      <w:r w:rsidR="000B1DF5">
        <w:t>11</w:t>
      </w:r>
      <w:r w:rsidR="00454663" w:rsidRPr="0017365F">
        <w:fldChar w:fldCharType="end"/>
      </w:r>
      <w:r w:rsidR="003C1499" w:rsidRPr="0017365F">
        <w:t>)</w:t>
      </w:r>
      <w:r w:rsidRPr="0017365F">
        <w:t xml:space="preserve">. </w:t>
      </w:r>
    </w:p>
    <w:p w14:paraId="33AE83D8" w14:textId="77777777" w:rsidR="003C114E" w:rsidRDefault="003C114E">
      <w:pPr>
        <w:spacing w:after="200" w:line="276" w:lineRule="auto"/>
        <w:rPr>
          <w:b/>
          <w:sz w:val="20"/>
        </w:rPr>
      </w:pPr>
      <w:bookmarkStart w:id="101" w:name="_Ref323825376"/>
      <w:r>
        <w:br w:type="page"/>
      </w:r>
    </w:p>
    <w:p w14:paraId="4904CFE8" w14:textId="77777777" w:rsidR="00E05B99" w:rsidRPr="00222E1A" w:rsidRDefault="002F4B9B" w:rsidP="00762B8A">
      <w:pPr>
        <w:pStyle w:val="TableCaption"/>
      </w:pPr>
      <w:bookmarkStart w:id="102" w:name="_Toc495934275"/>
      <w:r w:rsidRPr="0017365F">
        <w:lastRenderedPageBreak/>
        <w:t xml:space="preserve">Table </w:t>
      </w:r>
      <w:r w:rsidR="000E2D48">
        <w:fldChar w:fldCharType="begin"/>
      </w:r>
      <w:r w:rsidR="000E2D48">
        <w:instrText xml:space="preserve"> SEQ Table \* ARABIC </w:instrText>
      </w:r>
      <w:r w:rsidR="000E2D48">
        <w:fldChar w:fldCharType="separate"/>
      </w:r>
      <w:r w:rsidR="000B1DF5">
        <w:rPr>
          <w:noProof/>
        </w:rPr>
        <w:t>11</w:t>
      </w:r>
      <w:r w:rsidR="000E2D48">
        <w:rPr>
          <w:noProof/>
        </w:rPr>
        <w:fldChar w:fldCharType="end"/>
      </w:r>
      <w:bookmarkEnd w:id="101"/>
      <w:r w:rsidR="009239FE" w:rsidRPr="0017365F">
        <w:t>.</w:t>
      </w:r>
      <w:r w:rsidRPr="0017365F">
        <w:t xml:space="preserve"> </w:t>
      </w:r>
      <w:r w:rsidRPr="00762B8A">
        <w:rPr>
          <w:b w:val="0"/>
        </w:rPr>
        <w:t>Species and communities that potentially benefited from Commonwealth environmental water at Hattah</w:t>
      </w:r>
      <w:r w:rsidR="00C56D4D" w:rsidRPr="00762B8A">
        <w:rPr>
          <w:b w:val="0"/>
        </w:rPr>
        <w:t>–</w:t>
      </w:r>
      <w:r w:rsidR="002F569C" w:rsidRPr="00762B8A">
        <w:rPr>
          <w:b w:val="0"/>
        </w:rPr>
        <w:t>Kulkyne</w:t>
      </w:r>
      <w:r w:rsidRPr="00762B8A">
        <w:rPr>
          <w:b w:val="0"/>
        </w:rPr>
        <w:t xml:space="preserve"> Lakes in </w:t>
      </w:r>
      <w:r w:rsidR="0017365F" w:rsidRPr="00762B8A">
        <w:rPr>
          <w:b w:val="0"/>
        </w:rPr>
        <w:t>2015</w:t>
      </w:r>
      <w:r w:rsidR="00C56D4D" w:rsidRPr="00762B8A">
        <w:rPr>
          <w:b w:val="0"/>
        </w:rPr>
        <w:t>–</w:t>
      </w:r>
      <w:r w:rsidR="00D15880" w:rsidRPr="00762B8A">
        <w:rPr>
          <w:b w:val="0"/>
        </w:rPr>
        <w:t>1</w:t>
      </w:r>
      <w:r w:rsidR="0017365F" w:rsidRPr="00762B8A">
        <w:rPr>
          <w:b w:val="0"/>
        </w:rPr>
        <w:t>6</w:t>
      </w:r>
      <w:r w:rsidRPr="00762B8A">
        <w:rPr>
          <w:b w:val="0"/>
        </w:rPr>
        <w:t>.</w:t>
      </w:r>
      <w:bookmarkEnd w:id="102"/>
    </w:p>
    <w:tbl>
      <w:tblPr>
        <w:tblStyle w:val="TableGrid1"/>
        <w:tblW w:w="0" w:type="auto"/>
        <w:tblLook w:val="04A0" w:firstRow="1" w:lastRow="0" w:firstColumn="1" w:lastColumn="0" w:noHBand="0" w:noVBand="1"/>
      </w:tblPr>
      <w:tblGrid>
        <w:gridCol w:w="2748"/>
        <w:gridCol w:w="6269"/>
      </w:tblGrid>
      <w:tr w:rsidR="00E05B99" w:rsidRPr="00222E1A" w14:paraId="31BA81C4" w14:textId="77777777" w:rsidTr="00A442A5">
        <w:trPr>
          <w:tblHeader/>
        </w:trPr>
        <w:tc>
          <w:tcPr>
            <w:tcW w:w="2748" w:type="dxa"/>
            <w:shd w:val="clear" w:color="auto" w:fill="D9D9D9" w:themeFill="background1" w:themeFillShade="D9"/>
          </w:tcPr>
          <w:p w14:paraId="58A8DA56" w14:textId="77777777" w:rsidR="00E05B99" w:rsidRPr="00222E1A" w:rsidRDefault="00E05B99" w:rsidP="00A442A5">
            <w:pPr>
              <w:pStyle w:val="TableHeading"/>
              <w:spacing w:before="100" w:after="100"/>
            </w:pPr>
            <w:r w:rsidRPr="00222E1A">
              <w:t>Community/species</w:t>
            </w:r>
          </w:p>
        </w:tc>
        <w:tc>
          <w:tcPr>
            <w:tcW w:w="6269" w:type="dxa"/>
            <w:shd w:val="clear" w:color="auto" w:fill="D9D9D9" w:themeFill="background1" w:themeFillShade="D9"/>
          </w:tcPr>
          <w:p w14:paraId="60CCF406" w14:textId="77777777" w:rsidR="00E05B99" w:rsidRPr="00222E1A" w:rsidRDefault="00E05B99" w:rsidP="00A442A5">
            <w:pPr>
              <w:pStyle w:val="TableHeading"/>
              <w:spacing w:before="100" w:after="100"/>
              <w:jc w:val="left"/>
            </w:pPr>
            <w:r w:rsidRPr="00222E1A">
              <w:t>Evidence</w:t>
            </w:r>
          </w:p>
        </w:tc>
      </w:tr>
      <w:tr w:rsidR="00E05B99" w:rsidRPr="00222E1A" w14:paraId="366C7832" w14:textId="77777777" w:rsidTr="00A442A5">
        <w:tc>
          <w:tcPr>
            <w:tcW w:w="2748" w:type="dxa"/>
          </w:tcPr>
          <w:p w14:paraId="5B111225" w14:textId="77777777" w:rsidR="00E05B99" w:rsidRPr="00222E1A" w:rsidRDefault="00E05B99" w:rsidP="00A442A5">
            <w:pPr>
              <w:pStyle w:val="TableText"/>
              <w:spacing w:before="60" w:after="60"/>
              <w:jc w:val="left"/>
            </w:pPr>
            <w:r w:rsidRPr="00222E1A">
              <w:t>River red gum woodland</w:t>
            </w:r>
          </w:p>
        </w:tc>
        <w:tc>
          <w:tcPr>
            <w:tcW w:w="6269" w:type="dxa"/>
          </w:tcPr>
          <w:p w14:paraId="38F1FC65" w14:textId="77777777" w:rsidR="00E05B99" w:rsidRPr="00222E1A" w:rsidRDefault="0017365F" w:rsidP="00A442A5">
            <w:pPr>
              <w:pStyle w:val="TableText"/>
              <w:spacing w:before="60" w:after="60"/>
              <w:jc w:val="left"/>
            </w:pPr>
            <w:r>
              <w:t>Good canopy condition and evidence of growth and increased population structure</w:t>
            </w:r>
            <w:r w:rsidR="009862FA">
              <w:t>.</w:t>
            </w:r>
          </w:p>
        </w:tc>
      </w:tr>
      <w:tr w:rsidR="00E05B99" w:rsidRPr="00222E1A" w14:paraId="4A11DA21" w14:textId="77777777" w:rsidTr="00A442A5">
        <w:tc>
          <w:tcPr>
            <w:tcW w:w="2748" w:type="dxa"/>
          </w:tcPr>
          <w:p w14:paraId="7A4BF745" w14:textId="77777777" w:rsidR="00E05B99" w:rsidRPr="00222E1A" w:rsidRDefault="00E05B99" w:rsidP="00A442A5">
            <w:pPr>
              <w:pStyle w:val="TableText"/>
              <w:spacing w:before="60" w:after="60"/>
              <w:jc w:val="left"/>
            </w:pPr>
            <w:r w:rsidRPr="00222E1A">
              <w:t>Black box woodland</w:t>
            </w:r>
          </w:p>
        </w:tc>
        <w:tc>
          <w:tcPr>
            <w:tcW w:w="6269" w:type="dxa"/>
          </w:tcPr>
          <w:p w14:paraId="4F59FB7D" w14:textId="77777777" w:rsidR="00E05B99" w:rsidRPr="00222E1A" w:rsidRDefault="0017365F" w:rsidP="00A442A5">
            <w:pPr>
              <w:pStyle w:val="TableText"/>
              <w:spacing w:before="60" w:after="60"/>
              <w:jc w:val="left"/>
            </w:pPr>
            <w:r>
              <w:t>Good canopy condition and evidence of growth and increased population structure</w:t>
            </w:r>
            <w:r w:rsidR="009862FA">
              <w:t>.</w:t>
            </w:r>
          </w:p>
        </w:tc>
      </w:tr>
      <w:tr w:rsidR="00E05B99" w:rsidRPr="00222E1A" w14:paraId="2DA38C0F" w14:textId="77777777" w:rsidTr="00A442A5">
        <w:tc>
          <w:tcPr>
            <w:tcW w:w="2748" w:type="dxa"/>
          </w:tcPr>
          <w:p w14:paraId="29E9F729" w14:textId="77777777" w:rsidR="00E05B99" w:rsidRPr="00222E1A" w:rsidRDefault="0017365F" w:rsidP="00A442A5">
            <w:pPr>
              <w:pStyle w:val="TableText"/>
              <w:spacing w:before="60" w:after="60"/>
              <w:jc w:val="left"/>
            </w:pPr>
            <w:r>
              <w:t>Wetland vegetation communities</w:t>
            </w:r>
          </w:p>
        </w:tc>
        <w:tc>
          <w:tcPr>
            <w:tcW w:w="6269" w:type="dxa"/>
          </w:tcPr>
          <w:p w14:paraId="0FBBAB33" w14:textId="77777777" w:rsidR="00E05B99" w:rsidRPr="00222E1A" w:rsidRDefault="0017365F" w:rsidP="00A442A5">
            <w:pPr>
              <w:pStyle w:val="TableText"/>
              <w:spacing w:before="60" w:after="60"/>
              <w:jc w:val="left"/>
            </w:pPr>
            <w:r>
              <w:t>Variability in water regime supports a diversity of wetland plant species</w:t>
            </w:r>
            <w:r w:rsidR="009862FA">
              <w:t>.</w:t>
            </w:r>
          </w:p>
        </w:tc>
      </w:tr>
      <w:tr w:rsidR="00E05B99" w:rsidRPr="00222E1A" w14:paraId="2FEE5FC0" w14:textId="77777777" w:rsidTr="00A442A5">
        <w:tc>
          <w:tcPr>
            <w:tcW w:w="2748" w:type="dxa"/>
          </w:tcPr>
          <w:p w14:paraId="7640EEB1" w14:textId="77777777" w:rsidR="00E05B99" w:rsidRPr="00222E1A" w:rsidRDefault="0017365F" w:rsidP="00A442A5">
            <w:pPr>
              <w:pStyle w:val="TableText"/>
              <w:spacing w:before="60" w:after="60"/>
              <w:jc w:val="left"/>
            </w:pPr>
            <w:r>
              <w:t>Small-bodied native fish</w:t>
            </w:r>
          </w:p>
        </w:tc>
        <w:tc>
          <w:tcPr>
            <w:tcW w:w="6269" w:type="dxa"/>
          </w:tcPr>
          <w:p w14:paraId="3411F4F0" w14:textId="77777777" w:rsidR="00E05B99" w:rsidRPr="00222E1A" w:rsidRDefault="0017365F" w:rsidP="00A442A5">
            <w:pPr>
              <w:pStyle w:val="TableText"/>
              <w:spacing w:before="60" w:after="60"/>
              <w:jc w:val="left"/>
            </w:pPr>
            <w:r>
              <w:t xml:space="preserve">Increase in abundance of </w:t>
            </w:r>
            <w:r w:rsidR="009862FA">
              <w:t>c</w:t>
            </w:r>
            <w:r>
              <w:t xml:space="preserve">arp gudgeon, </w:t>
            </w:r>
            <w:r w:rsidR="009862FA">
              <w:t>f</w:t>
            </w:r>
            <w:r>
              <w:t>lathead gudgeon and Austra</w:t>
            </w:r>
            <w:r w:rsidR="009A2BF5">
              <w:t>lian smelt. Water regimes allow</w:t>
            </w:r>
            <w:r>
              <w:t xml:space="preserve"> for self-sustaining populations</w:t>
            </w:r>
            <w:r w:rsidR="009862FA">
              <w:t>.</w:t>
            </w:r>
          </w:p>
        </w:tc>
      </w:tr>
      <w:tr w:rsidR="0017365F" w:rsidRPr="00222E1A" w14:paraId="315F0327" w14:textId="77777777" w:rsidTr="00A442A5">
        <w:tc>
          <w:tcPr>
            <w:tcW w:w="2748" w:type="dxa"/>
          </w:tcPr>
          <w:p w14:paraId="66DC03F1" w14:textId="77777777" w:rsidR="0017365F" w:rsidRPr="00222E1A" w:rsidRDefault="0017365F" w:rsidP="00A442A5">
            <w:pPr>
              <w:pStyle w:val="TableText"/>
              <w:spacing w:before="60" w:after="60"/>
              <w:jc w:val="left"/>
            </w:pPr>
            <w:r>
              <w:t>43 species of waterbird</w:t>
            </w:r>
          </w:p>
        </w:tc>
        <w:tc>
          <w:tcPr>
            <w:tcW w:w="6269" w:type="dxa"/>
          </w:tcPr>
          <w:p w14:paraId="2190216C" w14:textId="77777777" w:rsidR="0017365F" w:rsidRPr="00222E1A" w:rsidRDefault="0017365F" w:rsidP="00A442A5">
            <w:pPr>
              <w:pStyle w:val="TableText"/>
              <w:spacing w:before="60" w:after="60"/>
              <w:jc w:val="left"/>
            </w:pPr>
            <w:r>
              <w:t>High waterbird diversity and relatively high abundance of some species. Increase in the number of small waders (albeit in small numbers)</w:t>
            </w:r>
            <w:r w:rsidR="009862FA">
              <w:t>.</w:t>
            </w:r>
          </w:p>
        </w:tc>
      </w:tr>
      <w:tr w:rsidR="00E05B99" w:rsidRPr="00222E1A" w14:paraId="6ECFFA10" w14:textId="77777777" w:rsidTr="00A442A5">
        <w:tc>
          <w:tcPr>
            <w:tcW w:w="2748" w:type="dxa"/>
          </w:tcPr>
          <w:p w14:paraId="2508BD9F" w14:textId="77777777" w:rsidR="00E05B99" w:rsidRPr="00222E1A" w:rsidRDefault="00BE5367" w:rsidP="00A442A5">
            <w:pPr>
              <w:pStyle w:val="TableText"/>
              <w:spacing w:before="60" w:after="60"/>
              <w:jc w:val="left"/>
            </w:pPr>
            <w:r w:rsidRPr="00222E1A">
              <w:t xml:space="preserve">A range of bush birds </w:t>
            </w:r>
            <w:r w:rsidR="00661FEF">
              <w:t>(see Anne</w:t>
            </w:r>
            <w:r w:rsidR="00260539" w:rsidRPr="00222E1A">
              <w:t>x B for full list)</w:t>
            </w:r>
          </w:p>
        </w:tc>
        <w:tc>
          <w:tcPr>
            <w:tcW w:w="6269" w:type="dxa"/>
          </w:tcPr>
          <w:p w14:paraId="5B5F370E" w14:textId="77777777" w:rsidR="00E05B99" w:rsidRPr="00222E1A" w:rsidRDefault="001F3BE7" w:rsidP="00A442A5">
            <w:pPr>
              <w:pStyle w:val="TableText"/>
              <w:spacing w:before="60" w:after="60"/>
              <w:jc w:val="left"/>
            </w:pPr>
            <w:r>
              <w:t>High abundance in previously inundated sites suggesting increased productivity benefits</w:t>
            </w:r>
            <w:r w:rsidR="009862FA">
              <w:t>.</w:t>
            </w:r>
          </w:p>
        </w:tc>
      </w:tr>
      <w:tr w:rsidR="00E05B99" w:rsidRPr="00222E1A" w14:paraId="3EBFCA14" w14:textId="77777777" w:rsidTr="00A442A5">
        <w:tc>
          <w:tcPr>
            <w:tcW w:w="2748" w:type="dxa"/>
          </w:tcPr>
          <w:p w14:paraId="3BB919D2" w14:textId="77777777" w:rsidR="00E05B99" w:rsidRPr="00222E1A" w:rsidRDefault="00BE5367" w:rsidP="00A442A5">
            <w:pPr>
              <w:pStyle w:val="TableText"/>
              <w:spacing w:before="60" w:after="60"/>
              <w:jc w:val="left"/>
            </w:pPr>
            <w:r w:rsidRPr="00222E1A">
              <w:t>Regent parrot</w:t>
            </w:r>
          </w:p>
        </w:tc>
        <w:tc>
          <w:tcPr>
            <w:tcW w:w="6269" w:type="dxa"/>
          </w:tcPr>
          <w:p w14:paraId="4720573E" w14:textId="77777777" w:rsidR="00E05B99" w:rsidRPr="00222E1A" w:rsidRDefault="001F3BE7" w:rsidP="00A442A5">
            <w:pPr>
              <w:pStyle w:val="TableText"/>
              <w:spacing w:before="60" w:after="60"/>
              <w:jc w:val="left"/>
            </w:pPr>
            <w:r w:rsidRPr="001F3BE7">
              <w:t xml:space="preserve">Increased seed abundance providing food resources, high abundance in </w:t>
            </w:r>
            <w:r w:rsidR="00D12C07">
              <w:t>previously</w:t>
            </w:r>
            <w:r w:rsidRPr="001F3BE7">
              <w:t xml:space="preserve"> flood</w:t>
            </w:r>
            <w:r w:rsidR="00D12C07">
              <w:t>ed</w:t>
            </w:r>
            <w:r w:rsidRPr="001F3BE7">
              <w:t xml:space="preserve"> sites</w:t>
            </w:r>
            <w:r w:rsidR="009862FA">
              <w:t>.</w:t>
            </w:r>
          </w:p>
        </w:tc>
      </w:tr>
    </w:tbl>
    <w:p w14:paraId="5EB831F6" w14:textId="77777777" w:rsidR="001D205A" w:rsidRPr="00222E1A" w:rsidRDefault="001D205A" w:rsidP="0084134D">
      <w:pPr>
        <w:pStyle w:val="Heading3"/>
      </w:pPr>
      <w:bookmarkStart w:id="103" w:name="_Toc495934616"/>
      <w:r w:rsidRPr="00222E1A">
        <w:t>Macquarie Marshes</w:t>
      </w:r>
      <w:bookmarkEnd w:id="103"/>
    </w:p>
    <w:p w14:paraId="5B619C42" w14:textId="77777777" w:rsidR="006976B3" w:rsidRPr="00222E1A" w:rsidRDefault="006976B3" w:rsidP="00A170DB">
      <w:pPr>
        <w:pStyle w:val="Heading4"/>
      </w:pPr>
      <w:r w:rsidRPr="00222E1A">
        <w:t xml:space="preserve">What was the </w:t>
      </w:r>
      <w:r w:rsidR="009862FA">
        <w:t>e</w:t>
      </w:r>
      <w:r w:rsidRPr="00222E1A">
        <w:t xml:space="preserve">xpected </w:t>
      </w:r>
      <w:r w:rsidR="009862FA">
        <w:t>o</w:t>
      </w:r>
      <w:r w:rsidRPr="00222E1A">
        <w:t>utcome?</w:t>
      </w:r>
    </w:p>
    <w:p w14:paraId="4AB46D69" w14:textId="77777777" w:rsidR="006976B3" w:rsidRPr="00092834" w:rsidRDefault="006976B3" w:rsidP="009862FA">
      <w:pPr>
        <w:spacing w:after="60"/>
      </w:pPr>
      <w:r w:rsidRPr="00092834">
        <w:t xml:space="preserve">The </w:t>
      </w:r>
      <w:r w:rsidR="00D91862">
        <w:t>e</w:t>
      </w:r>
      <w:r w:rsidRPr="00092834">
        <w:t xml:space="preserve">xpected </w:t>
      </w:r>
      <w:r w:rsidR="00D91862">
        <w:t>o</w:t>
      </w:r>
      <w:r w:rsidRPr="00092834">
        <w:t>utcomes were:</w:t>
      </w:r>
    </w:p>
    <w:p w14:paraId="06D64265" w14:textId="77777777" w:rsidR="00092834" w:rsidRPr="00092834" w:rsidRDefault="00092834" w:rsidP="00092834">
      <w:pPr>
        <w:pStyle w:val="ListParagraph"/>
        <w:numPr>
          <w:ilvl w:val="0"/>
          <w:numId w:val="10"/>
        </w:numPr>
        <w:rPr>
          <w:i/>
          <w:lang w:val="en-GB"/>
        </w:rPr>
      </w:pPr>
      <w:r w:rsidRPr="00092834">
        <w:rPr>
          <w:i/>
          <w:lang w:val="en-GB"/>
        </w:rPr>
        <w:t>Avoid loss, and maintain the resilience of permanent and semi-permanent wetland ecosystems</w:t>
      </w:r>
      <w:r>
        <w:rPr>
          <w:i/>
          <w:lang w:val="en-GB"/>
        </w:rPr>
        <w:t xml:space="preserve"> </w:t>
      </w:r>
      <w:r w:rsidRPr="00092834">
        <w:rPr>
          <w:i/>
          <w:lang w:val="en-GB"/>
        </w:rPr>
        <w:t xml:space="preserve">in core wetland areas of the </w:t>
      </w:r>
      <w:r w:rsidR="008B17A2">
        <w:rPr>
          <w:i/>
          <w:lang w:val="en-GB"/>
        </w:rPr>
        <w:t>n</w:t>
      </w:r>
      <w:r w:rsidRPr="00092834">
        <w:rPr>
          <w:i/>
          <w:lang w:val="en-GB"/>
        </w:rPr>
        <w:t xml:space="preserve">orthern and </w:t>
      </w:r>
      <w:r w:rsidR="008B17A2">
        <w:rPr>
          <w:i/>
          <w:lang w:val="en-GB"/>
        </w:rPr>
        <w:t>s</w:t>
      </w:r>
      <w:r w:rsidRPr="00092834">
        <w:rPr>
          <w:i/>
          <w:lang w:val="en-GB"/>
        </w:rPr>
        <w:t>outhern Macquarie Marshes, particularly targeting</w:t>
      </w:r>
      <w:r>
        <w:rPr>
          <w:i/>
          <w:lang w:val="en-GB"/>
        </w:rPr>
        <w:t xml:space="preserve"> </w:t>
      </w:r>
      <w:r w:rsidRPr="00092834">
        <w:rPr>
          <w:i/>
          <w:lang w:val="en-GB"/>
        </w:rPr>
        <w:t xml:space="preserve">some areas in the </w:t>
      </w:r>
      <w:r w:rsidR="008B17A2">
        <w:rPr>
          <w:i/>
          <w:lang w:val="en-GB"/>
        </w:rPr>
        <w:t>n</w:t>
      </w:r>
      <w:r w:rsidRPr="00092834">
        <w:rPr>
          <w:i/>
          <w:lang w:val="en-GB"/>
        </w:rPr>
        <w:t xml:space="preserve">orthern </w:t>
      </w:r>
      <w:r w:rsidR="008B17A2">
        <w:rPr>
          <w:i/>
          <w:lang w:val="en-GB"/>
        </w:rPr>
        <w:t>m</w:t>
      </w:r>
      <w:r w:rsidRPr="00092834">
        <w:rPr>
          <w:i/>
          <w:lang w:val="en-GB"/>
        </w:rPr>
        <w:t>arshes which were not adequately inundated in 2014</w:t>
      </w:r>
      <w:r w:rsidR="00C56D4D">
        <w:rPr>
          <w:i/>
          <w:lang w:val="en-GB"/>
        </w:rPr>
        <w:t>–</w:t>
      </w:r>
      <w:r w:rsidRPr="00092834">
        <w:rPr>
          <w:i/>
          <w:lang w:val="en-GB"/>
        </w:rPr>
        <w:t>15</w:t>
      </w:r>
      <w:r>
        <w:rPr>
          <w:i/>
          <w:lang w:val="en-GB"/>
        </w:rPr>
        <w:t>.</w:t>
      </w:r>
    </w:p>
    <w:p w14:paraId="64BDC9B9" w14:textId="77777777" w:rsidR="00092834" w:rsidRPr="00092834" w:rsidRDefault="00092834" w:rsidP="00092834">
      <w:pPr>
        <w:pStyle w:val="ListParagraph"/>
        <w:numPr>
          <w:ilvl w:val="0"/>
          <w:numId w:val="10"/>
        </w:numPr>
        <w:rPr>
          <w:i/>
          <w:lang w:val="en-GB"/>
        </w:rPr>
      </w:pPr>
      <w:r w:rsidRPr="00092834">
        <w:rPr>
          <w:i/>
          <w:lang w:val="en-GB"/>
        </w:rPr>
        <w:t>Provide river conditions that allow for the movement and improvement of condition of native fish</w:t>
      </w:r>
      <w:r>
        <w:rPr>
          <w:i/>
          <w:lang w:val="en-GB"/>
        </w:rPr>
        <w:t xml:space="preserve"> </w:t>
      </w:r>
      <w:r w:rsidRPr="00092834">
        <w:rPr>
          <w:i/>
          <w:lang w:val="en-GB"/>
        </w:rPr>
        <w:t>by providing winter flows, hydrological connectivity and access to habitat</w:t>
      </w:r>
      <w:r>
        <w:rPr>
          <w:i/>
          <w:lang w:val="en-GB"/>
        </w:rPr>
        <w:t>.</w:t>
      </w:r>
    </w:p>
    <w:p w14:paraId="5FF09E6A" w14:textId="77777777" w:rsidR="00092834" w:rsidRPr="00092834" w:rsidRDefault="00092834" w:rsidP="00092834">
      <w:pPr>
        <w:pStyle w:val="ListParagraph"/>
        <w:numPr>
          <w:ilvl w:val="0"/>
          <w:numId w:val="10"/>
        </w:numPr>
        <w:rPr>
          <w:i/>
          <w:lang w:val="en-GB"/>
        </w:rPr>
      </w:pPr>
      <w:r w:rsidRPr="00092834">
        <w:rPr>
          <w:i/>
          <w:lang w:val="en-GB"/>
        </w:rPr>
        <w:t>Provide refuge habitat for waterbirds, fish and other aquatic species</w:t>
      </w:r>
      <w:r>
        <w:rPr>
          <w:i/>
          <w:lang w:val="en-GB"/>
        </w:rPr>
        <w:t>.</w:t>
      </w:r>
    </w:p>
    <w:p w14:paraId="2CFA2B0A" w14:textId="77777777" w:rsidR="006976B3" w:rsidRPr="00092834" w:rsidRDefault="00092834" w:rsidP="00092834">
      <w:pPr>
        <w:pStyle w:val="ListParagraph"/>
        <w:numPr>
          <w:ilvl w:val="0"/>
          <w:numId w:val="10"/>
        </w:numPr>
        <w:rPr>
          <w:i/>
          <w:lang w:val="en-GB"/>
        </w:rPr>
      </w:pPr>
      <w:r w:rsidRPr="00092834">
        <w:rPr>
          <w:i/>
          <w:lang w:val="en-GB"/>
        </w:rPr>
        <w:t xml:space="preserve">Recharge shallow groundwater system in core areas of the </w:t>
      </w:r>
      <w:r w:rsidR="008B17A2">
        <w:rPr>
          <w:i/>
          <w:lang w:val="en-GB"/>
        </w:rPr>
        <w:t>n</w:t>
      </w:r>
      <w:r w:rsidRPr="00092834">
        <w:rPr>
          <w:i/>
          <w:lang w:val="en-GB"/>
        </w:rPr>
        <w:t xml:space="preserve">orthern and </w:t>
      </w:r>
      <w:r w:rsidR="008B17A2">
        <w:rPr>
          <w:i/>
          <w:lang w:val="en-GB"/>
        </w:rPr>
        <w:t>s</w:t>
      </w:r>
      <w:r w:rsidRPr="00092834">
        <w:rPr>
          <w:i/>
          <w:lang w:val="en-GB"/>
        </w:rPr>
        <w:t xml:space="preserve">outhern </w:t>
      </w:r>
      <w:r w:rsidR="008B17A2">
        <w:rPr>
          <w:i/>
          <w:lang w:val="en-GB"/>
        </w:rPr>
        <w:t xml:space="preserve">Macquarie </w:t>
      </w:r>
      <w:r w:rsidRPr="00092834">
        <w:rPr>
          <w:i/>
          <w:lang w:val="en-GB"/>
        </w:rPr>
        <w:t>Marshes.</w:t>
      </w:r>
      <w:r w:rsidR="00572DE4" w:rsidRPr="00092834">
        <w:rPr>
          <w:i/>
        </w:rPr>
        <w:t xml:space="preserve"> </w:t>
      </w:r>
    </w:p>
    <w:p w14:paraId="1451F301" w14:textId="77777777" w:rsidR="006976B3" w:rsidRPr="00092834" w:rsidRDefault="006976B3" w:rsidP="00255A77">
      <w:pPr>
        <w:pStyle w:val="ListParagraph"/>
        <w:numPr>
          <w:ilvl w:val="0"/>
          <w:numId w:val="9"/>
        </w:numPr>
        <w:rPr>
          <w:i/>
        </w:rPr>
      </w:pPr>
      <w:r w:rsidRPr="00092834">
        <w:rPr>
          <w:i/>
        </w:rPr>
        <w:t xml:space="preserve">Allow for sediment transport, nutrient and carbon cycling. </w:t>
      </w:r>
    </w:p>
    <w:p w14:paraId="26E43512" w14:textId="77777777" w:rsidR="006976B3" w:rsidRPr="00222E1A" w:rsidRDefault="006976B3" w:rsidP="00A170DB">
      <w:pPr>
        <w:pStyle w:val="Heading4"/>
      </w:pPr>
      <w:r w:rsidRPr="00222E1A">
        <w:t>What information is available about the watering action?</w:t>
      </w:r>
    </w:p>
    <w:p w14:paraId="1BD4C6DD" w14:textId="77777777" w:rsidR="002E17DB" w:rsidRDefault="002E17DB" w:rsidP="002E17DB">
      <w:r w:rsidRPr="002E17DB">
        <w:t xml:space="preserve">A total of </w:t>
      </w:r>
      <w:r w:rsidR="003F2F71">
        <w:t>52 554</w:t>
      </w:r>
      <w:r w:rsidRPr="002E17DB">
        <w:t xml:space="preserve"> ML of environmental water was delivered to the Macquarie Marshes, 1</w:t>
      </w:r>
      <w:r w:rsidR="003F2F71">
        <w:t xml:space="preserve">2 114 </w:t>
      </w:r>
      <w:r w:rsidRPr="002E17DB">
        <w:t xml:space="preserve">ML of which was Commonwealth environmental water. </w:t>
      </w:r>
      <w:r w:rsidR="003F2F71">
        <w:t>Water was delivered in two pulses</w:t>
      </w:r>
      <w:r w:rsidR="008B17A2">
        <w:t>;</w:t>
      </w:r>
      <w:r w:rsidR="0069275D">
        <w:t xml:space="preserve"> the first in August – September 2015 and the second from mid-September to mid-October 2015</w:t>
      </w:r>
      <w:r w:rsidRPr="002E17DB">
        <w:t>.</w:t>
      </w:r>
      <w:r w:rsidR="00E51272">
        <w:t xml:space="preserve"> The timing of inundation in 2015</w:t>
      </w:r>
      <w:r w:rsidR="00C56D4D">
        <w:t>–</w:t>
      </w:r>
      <w:r w:rsidR="00E51272">
        <w:t>16 was earlier (winter–spring) than in 2014</w:t>
      </w:r>
      <w:r w:rsidR="00C56D4D">
        <w:t>–</w:t>
      </w:r>
      <w:r w:rsidR="00E51272">
        <w:t>15, w</w:t>
      </w:r>
      <w:r w:rsidR="00C32C7B">
        <w:t>h</w:t>
      </w:r>
      <w:r w:rsidR="00E51272">
        <w:t>e</w:t>
      </w:r>
      <w:r w:rsidR="00C32C7B">
        <w:t>n</w:t>
      </w:r>
      <w:r w:rsidR="00E51272">
        <w:t xml:space="preserve"> water was delivered in late spring into early summer. Although water inundated a significant proportion of the </w:t>
      </w:r>
      <w:r w:rsidR="008B17A2">
        <w:t>n</w:t>
      </w:r>
      <w:r w:rsidR="00E51272">
        <w:t>orth</w:t>
      </w:r>
      <w:r w:rsidR="008B17A2">
        <w:t>ern</w:t>
      </w:r>
      <w:r w:rsidR="00E51272">
        <w:t xml:space="preserve"> and </w:t>
      </w:r>
      <w:r w:rsidR="008B17A2">
        <w:t>s</w:t>
      </w:r>
      <w:r w:rsidR="00E51272">
        <w:t>outh</w:t>
      </w:r>
      <w:r w:rsidR="008B17A2">
        <w:t>ern</w:t>
      </w:r>
      <w:r w:rsidR="00E51272">
        <w:t xml:space="preserve"> </w:t>
      </w:r>
      <w:r w:rsidR="008B17A2">
        <w:t xml:space="preserve">Macquarie </w:t>
      </w:r>
      <w:r w:rsidR="00E51272">
        <w:t>Mar</w:t>
      </w:r>
      <w:r w:rsidR="008A30F9">
        <w:t xml:space="preserve">shes, water did not persist and the area started to dry </w:t>
      </w:r>
      <w:r w:rsidR="00B32730">
        <w:t>from</w:t>
      </w:r>
      <w:r w:rsidR="008A30F9">
        <w:t xml:space="preserve"> mid</w:t>
      </w:r>
      <w:r w:rsidR="008B17A2">
        <w:t>-</w:t>
      </w:r>
      <w:r w:rsidR="008A30F9">
        <w:t>spring.</w:t>
      </w:r>
    </w:p>
    <w:p w14:paraId="4CDDBF29" w14:textId="77777777" w:rsidR="00921A33" w:rsidRPr="002E17DB" w:rsidRDefault="00921A33" w:rsidP="002E17DB">
      <w:r w:rsidRPr="00921A33">
        <w:t>Water inundated approximately 10 00</w:t>
      </w:r>
      <w:r w:rsidR="0075786D">
        <w:t>0</w:t>
      </w:r>
      <w:r w:rsidRPr="00921A33">
        <w:t xml:space="preserve"> h</w:t>
      </w:r>
      <w:r w:rsidR="00502828">
        <w:t>a</w:t>
      </w:r>
      <w:r w:rsidRPr="00921A33">
        <w:t xml:space="preserve"> of the Macquarie Marshes, including around a quarter of the mapped wetlands within the 19</w:t>
      </w:r>
      <w:r w:rsidR="00502828">
        <w:t xml:space="preserve"> </w:t>
      </w:r>
      <w:r w:rsidRPr="00921A33">
        <w:t>850 h</w:t>
      </w:r>
      <w:r w:rsidR="00502828">
        <w:t>a</w:t>
      </w:r>
      <w:r w:rsidRPr="00921A33">
        <w:t xml:space="preserve"> Ramsar site (</w:t>
      </w:r>
      <w:r w:rsidR="008B17A2">
        <w:t xml:space="preserve">Figure 10 and </w:t>
      </w:r>
      <w:r w:rsidRPr="00921A33">
        <w:fldChar w:fldCharType="begin"/>
      </w:r>
      <w:r w:rsidRPr="00921A33">
        <w:instrText xml:space="preserve"> REF _Ref323832184 \h  \* MERGEFORMAT </w:instrText>
      </w:r>
      <w:r w:rsidRPr="00921A33">
        <w:fldChar w:fldCharType="separate"/>
      </w:r>
      <w:r w:rsidR="000B1DF5" w:rsidRPr="00921A33">
        <w:t xml:space="preserve">Table </w:t>
      </w:r>
      <w:r w:rsidR="000B1DF5">
        <w:t>12</w:t>
      </w:r>
      <w:r w:rsidRPr="00921A33">
        <w:fldChar w:fldCharType="end"/>
      </w:r>
      <w:r w:rsidRPr="00921A33">
        <w:t>). The Ramsar site comprises the northern and southern sections of the Macquarie Marshes Nature Reserve as well as two additional disjunct areas</w:t>
      </w:r>
      <w:r w:rsidR="008B17A2">
        <w:t>,</w:t>
      </w:r>
      <w:r w:rsidRPr="00921A33">
        <w:t xml:space="preserve"> </w:t>
      </w:r>
      <w:r w:rsidR="00C56D4D">
        <w:t>‘</w:t>
      </w:r>
      <w:r w:rsidRPr="00921A33">
        <w:t>U-block</w:t>
      </w:r>
      <w:r w:rsidR="00C56D4D">
        <w:t>’</w:t>
      </w:r>
      <w:r w:rsidRPr="00921A33">
        <w:t xml:space="preserve"> and </w:t>
      </w:r>
      <w:r w:rsidR="00C56D4D">
        <w:t>‘</w:t>
      </w:r>
      <w:r w:rsidRPr="00921A33">
        <w:t>Wilgara</w:t>
      </w:r>
      <w:r w:rsidR="00C56D4D">
        <w:t>’</w:t>
      </w:r>
      <w:r w:rsidRPr="00921A33">
        <w:t>. Within the Ramsar site</w:t>
      </w:r>
      <w:r w:rsidR="008B17A2">
        <w:t>,</w:t>
      </w:r>
      <w:r w:rsidRPr="00921A33">
        <w:t xml:space="preserve"> the inundation was predominantly of ANAE wetland type </w:t>
      </w:r>
      <w:r w:rsidR="00C56D4D">
        <w:t>‘</w:t>
      </w:r>
      <w:r w:rsidRPr="00921A33">
        <w:t>permanent floodplain wetland</w:t>
      </w:r>
      <w:r w:rsidR="008B17A2">
        <w:t>’</w:t>
      </w:r>
      <w:r w:rsidRPr="00921A33">
        <w:t xml:space="preserve">. It should be noted, however, that ANAE classifications are broad, and the ecological character description for the site indicates </w:t>
      </w:r>
      <w:r w:rsidRPr="00921A33">
        <w:lastRenderedPageBreak/>
        <w:t xml:space="preserve">that the area described as </w:t>
      </w:r>
      <w:r w:rsidR="00C56D4D">
        <w:t>‘</w:t>
      </w:r>
      <w:r w:rsidRPr="00921A33">
        <w:t>permanent floodplain wetland</w:t>
      </w:r>
      <w:r w:rsidR="00C56D4D">
        <w:t>’</w:t>
      </w:r>
      <w:r w:rsidRPr="00921A33">
        <w:t xml:space="preserve"> in </w:t>
      </w:r>
      <w:r w:rsidRPr="00921A33">
        <w:fldChar w:fldCharType="begin"/>
      </w:r>
      <w:r w:rsidRPr="00921A33">
        <w:instrText xml:space="preserve"> REF _Ref323832184 \h  \* MERGEFORMAT </w:instrText>
      </w:r>
      <w:r w:rsidRPr="00921A33">
        <w:fldChar w:fldCharType="separate"/>
      </w:r>
      <w:r w:rsidR="000B1DF5" w:rsidRPr="00921A33">
        <w:t xml:space="preserve">Table </w:t>
      </w:r>
      <w:r w:rsidR="000B1DF5">
        <w:t>12</w:t>
      </w:r>
      <w:r w:rsidRPr="00921A33">
        <w:fldChar w:fldCharType="end"/>
      </w:r>
      <w:r w:rsidRPr="00921A33">
        <w:t xml:space="preserve"> is more accurately described as intermittent marsh with emergent vegetation</w:t>
      </w:r>
      <w:r w:rsidR="008B17A2">
        <w:t>,</w:t>
      </w:r>
      <w:r w:rsidRPr="00921A33">
        <w:t xml:space="preserve"> such as common reed (</w:t>
      </w:r>
      <w:r w:rsidRPr="00921A33">
        <w:rPr>
          <w:i/>
        </w:rPr>
        <w:t>Phragmites australis</w:t>
      </w:r>
      <w:r w:rsidRPr="00921A33">
        <w:t>), cumbungi (</w:t>
      </w:r>
      <w:r w:rsidRPr="00921A33">
        <w:rPr>
          <w:i/>
        </w:rPr>
        <w:t>Typha</w:t>
      </w:r>
      <w:r w:rsidRPr="00921A33">
        <w:t xml:space="preserve"> spp.) and water couch (</w:t>
      </w:r>
      <w:r w:rsidRPr="00921A33">
        <w:rPr>
          <w:i/>
        </w:rPr>
        <w:t>Paspalum distichum</w:t>
      </w:r>
      <w:r w:rsidRPr="00921A33">
        <w:t>)</w:t>
      </w:r>
      <w:r w:rsidR="005E0103">
        <w:t xml:space="preserve"> (OEH 2012)</w:t>
      </w:r>
      <w:r w:rsidRPr="00921A33">
        <w:t>.</w:t>
      </w:r>
    </w:p>
    <w:p w14:paraId="71FB6E8B" w14:textId="77777777" w:rsidR="001D205A" w:rsidRPr="00222E1A" w:rsidRDefault="003F02C8" w:rsidP="001D205A">
      <w:r>
        <w:rPr>
          <w:noProof/>
          <w:lang w:eastAsia="en-AU"/>
        </w:rPr>
        <w:drawing>
          <wp:inline distT="0" distB="0" distL="0" distR="0" wp14:anchorId="6C3BBFE3" wp14:editId="4B3D6532">
            <wp:extent cx="5720080" cy="4029710"/>
            <wp:effectExtent l="0" t="0" r="0" b="8890"/>
            <wp:docPr id="19" name="Picture 19" descr="../../../../Downloads/LTIM%20maps%202015_16/MacMarshes2016.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LTIM%20maps%202015_16/MacMarshes2016.j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080" cy="4029710"/>
                    </a:xfrm>
                    <a:prstGeom prst="rect">
                      <a:avLst/>
                    </a:prstGeom>
                    <a:noFill/>
                    <a:ln>
                      <a:noFill/>
                    </a:ln>
                  </pic:spPr>
                </pic:pic>
              </a:graphicData>
            </a:graphic>
          </wp:inline>
        </w:drawing>
      </w:r>
    </w:p>
    <w:p w14:paraId="55CCC4DA" w14:textId="77777777" w:rsidR="000064B5" w:rsidRPr="00921A33" w:rsidRDefault="00AB212A" w:rsidP="008B17A2">
      <w:pPr>
        <w:pStyle w:val="FigureCaption"/>
        <w:ind w:left="270"/>
      </w:pPr>
      <w:bookmarkStart w:id="104" w:name="_Toc495934264"/>
      <w:r w:rsidRPr="00222E1A">
        <w:t xml:space="preserve">Figure </w:t>
      </w:r>
      <w:r w:rsidR="000E2D48">
        <w:fldChar w:fldCharType="begin"/>
      </w:r>
      <w:r w:rsidR="000E2D48">
        <w:instrText xml:space="preserve"> SEQ Figure \* ARABIC </w:instrText>
      </w:r>
      <w:r w:rsidR="000E2D48">
        <w:fldChar w:fldCharType="separate"/>
      </w:r>
      <w:r w:rsidR="000B1DF5">
        <w:rPr>
          <w:noProof/>
        </w:rPr>
        <w:t>10</w:t>
      </w:r>
      <w:r w:rsidR="000E2D48">
        <w:rPr>
          <w:noProof/>
        </w:rPr>
        <w:fldChar w:fldCharType="end"/>
      </w:r>
      <w:r w:rsidR="00D74933" w:rsidRPr="00222E1A">
        <w:t>.</w:t>
      </w:r>
      <w:r w:rsidRPr="00222E1A">
        <w:t xml:space="preserve"> </w:t>
      </w:r>
      <w:r w:rsidR="00D74933" w:rsidRPr="00222E1A">
        <w:rPr>
          <w:b w:val="0"/>
        </w:rPr>
        <w:t xml:space="preserve">Total extent of inundation at </w:t>
      </w:r>
      <w:r w:rsidR="000A2E4F">
        <w:rPr>
          <w:b w:val="0"/>
        </w:rPr>
        <w:t xml:space="preserve">the </w:t>
      </w:r>
      <w:r w:rsidR="00D74933" w:rsidRPr="00222E1A">
        <w:rPr>
          <w:b w:val="0"/>
        </w:rPr>
        <w:t>Macquarie Marshes by all sources of water, including Commonwealth environmental water and N</w:t>
      </w:r>
      <w:r w:rsidR="008B17A2">
        <w:rPr>
          <w:b w:val="0"/>
        </w:rPr>
        <w:t>ew South Wales</w:t>
      </w:r>
      <w:r w:rsidR="00D74933" w:rsidRPr="00222E1A">
        <w:rPr>
          <w:b w:val="0"/>
        </w:rPr>
        <w:t xml:space="preserve"> environmental entitlements during environmental watering </w:t>
      </w:r>
      <w:r w:rsidR="001247C1">
        <w:rPr>
          <w:b w:val="0"/>
        </w:rPr>
        <w:t xml:space="preserve">in </w:t>
      </w:r>
      <w:r w:rsidR="00D74933" w:rsidRPr="00222E1A">
        <w:rPr>
          <w:b w:val="0"/>
        </w:rPr>
        <w:t>201</w:t>
      </w:r>
      <w:r w:rsidR="00BC261F" w:rsidRPr="00222E1A">
        <w:rPr>
          <w:b w:val="0"/>
        </w:rPr>
        <w:t>5</w:t>
      </w:r>
      <w:r w:rsidR="00D74933" w:rsidRPr="00222E1A">
        <w:rPr>
          <w:b w:val="0"/>
        </w:rPr>
        <w:t>–1</w:t>
      </w:r>
      <w:r w:rsidR="00BC261F" w:rsidRPr="00222E1A">
        <w:rPr>
          <w:b w:val="0"/>
        </w:rPr>
        <w:t>6</w:t>
      </w:r>
      <w:r w:rsidR="00D74933" w:rsidRPr="00222E1A">
        <w:rPr>
          <w:b w:val="0"/>
        </w:rPr>
        <w:t>.</w:t>
      </w:r>
      <w:bookmarkEnd w:id="104"/>
    </w:p>
    <w:p w14:paraId="2BA8D0DD" w14:textId="77777777" w:rsidR="00AB212A" w:rsidRPr="00222E1A" w:rsidRDefault="00AB212A" w:rsidP="00AB212A">
      <w:pPr>
        <w:pStyle w:val="TableCaption"/>
      </w:pPr>
      <w:bookmarkStart w:id="105" w:name="_Ref323832184"/>
      <w:bookmarkStart w:id="106" w:name="_Toc495934276"/>
      <w:r w:rsidRPr="00921A33">
        <w:t xml:space="preserve">Table </w:t>
      </w:r>
      <w:r w:rsidR="000E2D48">
        <w:fldChar w:fldCharType="begin"/>
      </w:r>
      <w:r w:rsidR="000E2D48">
        <w:instrText xml:space="preserve"> SE</w:instrText>
      </w:r>
      <w:r w:rsidR="000E2D48">
        <w:instrText xml:space="preserve">Q Table \* ARABIC </w:instrText>
      </w:r>
      <w:r w:rsidR="000E2D48">
        <w:fldChar w:fldCharType="separate"/>
      </w:r>
      <w:r w:rsidR="000B1DF5">
        <w:rPr>
          <w:noProof/>
        </w:rPr>
        <w:t>12</w:t>
      </w:r>
      <w:r w:rsidR="000E2D48">
        <w:rPr>
          <w:noProof/>
        </w:rPr>
        <w:fldChar w:fldCharType="end"/>
      </w:r>
      <w:bookmarkEnd w:id="105"/>
      <w:r w:rsidR="00D36990" w:rsidRPr="00921A33">
        <w:t>.</w:t>
      </w:r>
      <w:r w:rsidRPr="00921A33">
        <w:t xml:space="preserve"> </w:t>
      </w:r>
      <w:r w:rsidRPr="00921A33">
        <w:rPr>
          <w:b w:val="0"/>
        </w:rPr>
        <w:t xml:space="preserve">ANAE wetland and floodplain types inundated from </w:t>
      </w:r>
      <w:r w:rsidR="00D36990" w:rsidRPr="00921A33">
        <w:rPr>
          <w:b w:val="0"/>
        </w:rPr>
        <w:t>Commonwealth and N</w:t>
      </w:r>
      <w:r w:rsidR="001247C1">
        <w:rPr>
          <w:b w:val="0"/>
        </w:rPr>
        <w:t>ew South Wales</w:t>
      </w:r>
      <w:r w:rsidR="00D36990" w:rsidRPr="00921A33">
        <w:rPr>
          <w:b w:val="0"/>
        </w:rPr>
        <w:t xml:space="preserve"> </w:t>
      </w:r>
      <w:r w:rsidRPr="00921A33">
        <w:rPr>
          <w:b w:val="0"/>
        </w:rPr>
        <w:t xml:space="preserve">environmental watering in </w:t>
      </w:r>
      <w:r w:rsidR="00D15880" w:rsidRPr="00921A33">
        <w:rPr>
          <w:b w:val="0"/>
        </w:rPr>
        <w:t>2015</w:t>
      </w:r>
      <w:r w:rsidR="00BC261F" w:rsidRPr="00921A33">
        <w:rPr>
          <w:b w:val="0"/>
        </w:rPr>
        <w:t>–16</w:t>
      </w:r>
      <w:r w:rsidRPr="00921A33">
        <w:rPr>
          <w:b w:val="0"/>
        </w:rPr>
        <w:t xml:space="preserve"> at </w:t>
      </w:r>
      <w:r w:rsidR="00954519" w:rsidRPr="00921A33">
        <w:rPr>
          <w:b w:val="0"/>
        </w:rPr>
        <w:t>the Macquarie Marshes Ramsar site</w:t>
      </w:r>
      <w:r w:rsidRPr="00921A33">
        <w:rPr>
          <w:b w:val="0"/>
        </w:rPr>
        <w:t>.</w:t>
      </w:r>
      <w:bookmarkEnd w:id="106"/>
      <w:r w:rsidR="00832223" w:rsidRPr="00222E1A">
        <w:t xml:space="preserve"> </w:t>
      </w:r>
    </w:p>
    <w:tbl>
      <w:tblPr>
        <w:tblStyle w:val="TableGrid1"/>
        <w:tblW w:w="0" w:type="auto"/>
        <w:tblLook w:val="04A0" w:firstRow="1" w:lastRow="0" w:firstColumn="1" w:lastColumn="0" w:noHBand="0" w:noVBand="1"/>
      </w:tblPr>
      <w:tblGrid>
        <w:gridCol w:w="6456"/>
        <w:gridCol w:w="2561"/>
      </w:tblGrid>
      <w:tr w:rsidR="00D36990" w:rsidRPr="00222E1A" w14:paraId="083E8142" w14:textId="77777777" w:rsidTr="003C114E">
        <w:trPr>
          <w:tblHeader/>
        </w:trPr>
        <w:tc>
          <w:tcPr>
            <w:tcW w:w="6456" w:type="dxa"/>
            <w:shd w:val="clear" w:color="auto" w:fill="D9D9D9" w:themeFill="background1" w:themeFillShade="D9"/>
          </w:tcPr>
          <w:p w14:paraId="066176D2" w14:textId="77777777" w:rsidR="00D36990" w:rsidRPr="00A442A5" w:rsidRDefault="00D36990" w:rsidP="00A442A5">
            <w:pPr>
              <w:pStyle w:val="TableHeading"/>
              <w:spacing w:before="100" w:after="100"/>
              <w:rPr>
                <w:szCs w:val="20"/>
              </w:rPr>
            </w:pPr>
            <w:r w:rsidRPr="00A442A5">
              <w:rPr>
                <w:szCs w:val="20"/>
              </w:rPr>
              <w:t>Australian National Aquatic Ecosystem (ANAE) wetland type</w:t>
            </w:r>
          </w:p>
        </w:tc>
        <w:tc>
          <w:tcPr>
            <w:tcW w:w="2561" w:type="dxa"/>
            <w:shd w:val="clear" w:color="auto" w:fill="D9D9D9" w:themeFill="background1" w:themeFillShade="D9"/>
          </w:tcPr>
          <w:p w14:paraId="6418032B" w14:textId="77777777" w:rsidR="00D36990" w:rsidRPr="00A442A5" w:rsidRDefault="00D36990" w:rsidP="003C114E">
            <w:pPr>
              <w:pStyle w:val="TableHeading"/>
              <w:spacing w:before="100" w:after="100"/>
              <w:jc w:val="right"/>
              <w:rPr>
                <w:szCs w:val="20"/>
              </w:rPr>
            </w:pPr>
            <w:r w:rsidRPr="00A442A5">
              <w:rPr>
                <w:szCs w:val="20"/>
              </w:rPr>
              <w:t>Area inundated (hectares)</w:t>
            </w:r>
          </w:p>
        </w:tc>
      </w:tr>
      <w:tr w:rsidR="00A17B27" w:rsidRPr="00222E1A" w14:paraId="37181B3E" w14:textId="77777777" w:rsidTr="00A17B27">
        <w:tc>
          <w:tcPr>
            <w:tcW w:w="6456" w:type="dxa"/>
            <w:vAlign w:val="bottom"/>
          </w:tcPr>
          <w:p w14:paraId="60F18562" w14:textId="77777777" w:rsidR="00A17B27" w:rsidRPr="00A442A5" w:rsidRDefault="00A17B27" w:rsidP="00A442A5">
            <w:pPr>
              <w:pStyle w:val="TableText"/>
              <w:spacing w:before="60" w:after="60"/>
              <w:rPr>
                <w:szCs w:val="20"/>
              </w:rPr>
            </w:pPr>
            <w:r w:rsidRPr="00A442A5">
              <w:rPr>
                <w:rFonts w:ascii="Calibri" w:hAnsi="Calibri"/>
                <w:szCs w:val="20"/>
              </w:rPr>
              <w:t>Pp4.1: Permanent floodplain wetland</w:t>
            </w:r>
          </w:p>
        </w:tc>
        <w:tc>
          <w:tcPr>
            <w:tcW w:w="2561" w:type="dxa"/>
            <w:vAlign w:val="bottom"/>
          </w:tcPr>
          <w:p w14:paraId="2C96FA96" w14:textId="77777777" w:rsidR="00A17B27" w:rsidRPr="00A442A5" w:rsidRDefault="00A17B27" w:rsidP="00A442A5">
            <w:pPr>
              <w:pStyle w:val="TableText"/>
              <w:spacing w:before="60" w:after="60"/>
              <w:jc w:val="right"/>
              <w:rPr>
                <w:szCs w:val="20"/>
              </w:rPr>
            </w:pPr>
            <w:r w:rsidRPr="00A442A5">
              <w:rPr>
                <w:rFonts w:ascii="Calibri" w:hAnsi="Calibri"/>
                <w:szCs w:val="20"/>
              </w:rPr>
              <w:t>4524</w:t>
            </w:r>
          </w:p>
        </w:tc>
      </w:tr>
      <w:tr w:rsidR="00A17B27" w:rsidRPr="00222E1A" w14:paraId="7389053F" w14:textId="77777777" w:rsidTr="00A17B27">
        <w:tc>
          <w:tcPr>
            <w:tcW w:w="6456" w:type="dxa"/>
            <w:vAlign w:val="bottom"/>
          </w:tcPr>
          <w:p w14:paraId="32D9EFB1" w14:textId="77777777" w:rsidR="00A17B27" w:rsidRPr="00A442A5" w:rsidRDefault="00A17B27" w:rsidP="00A442A5">
            <w:pPr>
              <w:pStyle w:val="TableText"/>
              <w:spacing w:before="60" w:after="60"/>
              <w:rPr>
                <w:rFonts w:ascii="Calibri" w:hAnsi="Calibri"/>
                <w:szCs w:val="20"/>
              </w:rPr>
            </w:pPr>
            <w:r w:rsidRPr="00A442A5">
              <w:rPr>
                <w:rFonts w:ascii="Calibri" w:hAnsi="Calibri"/>
                <w:szCs w:val="20"/>
              </w:rPr>
              <w:t>F3.2: Sedge/forb/grassland floodplain</w:t>
            </w:r>
          </w:p>
        </w:tc>
        <w:tc>
          <w:tcPr>
            <w:tcW w:w="2561" w:type="dxa"/>
            <w:vAlign w:val="bottom"/>
          </w:tcPr>
          <w:p w14:paraId="6DCD2ECB" w14:textId="77777777" w:rsidR="00A17B27" w:rsidRPr="00A442A5" w:rsidRDefault="00A17B27" w:rsidP="00A442A5">
            <w:pPr>
              <w:pStyle w:val="TableText"/>
              <w:spacing w:before="60" w:after="60"/>
              <w:jc w:val="right"/>
              <w:rPr>
                <w:rFonts w:ascii="Calibri" w:hAnsi="Calibri"/>
                <w:szCs w:val="20"/>
              </w:rPr>
            </w:pPr>
            <w:r w:rsidRPr="00A442A5">
              <w:rPr>
                <w:rFonts w:ascii="Calibri" w:hAnsi="Calibri"/>
                <w:szCs w:val="20"/>
              </w:rPr>
              <w:t>473</w:t>
            </w:r>
          </w:p>
        </w:tc>
      </w:tr>
      <w:tr w:rsidR="00A17B27" w:rsidRPr="00222E1A" w14:paraId="2A809F8F" w14:textId="77777777" w:rsidTr="00A17B27">
        <w:tc>
          <w:tcPr>
            <w:tcW w:w="6456" w:type="dxa"/>
            <w:vAlign w:val="bottom"/>
          </w:tcPr>
          <w:p w14:paraId="6A9B4A7B" w14:textId="77777777" w:rsidR="00A17B27" w:rsidRPr="00A442A5" w:rsidRDefault="00A17B27" w:rsidP="00A442A5">
            <w:pPr>
              <w:pStyle w:val="TableText"/>
              <w:spacing w:before="60" w:after="60"/>
              <w:rPr>
                <w:szCs w:val="20"/>
              </w:rPr>
            </w:pPr>
            <w:r w:rsidRPr="00A442A5">
              <w:rPr>
                <w:rFonts w:ascii="Calibri" w:hAnsi="Calibri"/>
                <w:szCs w:val="20"/>
              </w:rPr>
              <w:t>Pt3.1.2: Clay pans</w:t>
            </w:r>
          </w:p>
        </w:tc>
        <w:tc>
          <w:tcPr>
            <w:tcW w:w="2561" w:type="dxa"/>
            <w:vAlign w:val="bottom"/>
          </w:tcPr>
          <w:p w14:paraId="62852F9E" w14:textId="77777777" w:rsidR="00A17B27" w:rsidRPr="00A442A5" w:rsidRDefault="00A17B27" w:rsidP="00A442A5">
            <w:pPr>
              <w:pStyle w:val="TableText"/>
              <w:spacing w:before="60" w:after="60"/>
              <w:jc w:val="right"/>
              <w:rPr>
                <w:szCs w:val="20"/>
              </w:rPr>
            </w:pPr>
            <w:r w:rsidRPr="00A442A5">
              <w:rPr>
                <w:rFonts w:ascii="Calibri" w:hAnsi="Calibri"/>
                <w:szCs w:val="20"/>
              </w:rPr>
              <w:t>38</w:t>
            </w:r>
          </w:p>
        </w:tc>
      </w:tr>
      <w:tr w:rsidR="00A17B27" w:rsidRPr="00222E1A" w14:paraId="09A12531" w14:textId="77777777" w:rsidTr="00A17B27">
        <w:tc>
          <w:tcPr>
            <w:tcW w:w="6456" w:type="dxa"/>
            <w:vAlign w:val="bottom"/>
          </w:tcPr>
          <w:p w14:paraId="2375FEA7" w14:textId="77777777" w:rsidR="00A17B27" w:rsidRPr="00A442A5" w:rsidRDefault="00A17B27" w:rsidP="00A442A5">
            <w:pPr>
              <w:pStyle w:val="TableText"/>
              <w:spacing w:before="60" w:after="60"/>
              <w:rPr>
                <w:szCs w:val="20"/>
              </w:rPr>
            </w:pPr>
            <w:r w:rsidRPr="00A442A5">
              <w:rPr>
                <w:rFonts w:ascii="Calibri" w:hAnsi="Calibri"/>
                <w:szCs w:val="20"/>
              </w:rPr>
              <w:t>Rp1.4: Permanent lowland streams</w:t>
            </w:r>
          </w:p>
        </w:tc>
        <w:tc>
          <w:tcPr>
            <w:tcW w:w="2561" w:type="dxa"/>
            <w:vAlign w:val="bottom"/>
          </w:tcPr>
          <w:p w14:paraId="00B70E02" w14:textId="77777777" w:rsidR="00A17B27" w:rsidRPr="00A442A5" w:rsidRDefault="00A17B27" w:rsidP="00A442A5">
            <w:pPr>
              <w:pStyle w:val="TableText"/>
              <w:spacing w:before="60" w:after="60"/>
              <w:jc w:val="right"/>
              <w:rPr>
                <w:szCs w:val="20"/>
              </w:rPr>
            </w:pPr>
            <w:r w:rsidRPr="00A442A5">
              <w:rPr>
                <w:rFonts w:ascii="Calibri" w:hAnsi="Calibri"/>
                <w:szCs w:val="20"/>
              </w:rPr>
              <w:t>33</w:t>
            </w:r>
          </w:p>
        </w:tc>
      </w:tr>
      <w:tr w:rsidR="00A17B27" w:rsidRPr="00222E1A" w14:paraId="31DF2F52" w14:textId="77777777" w:rsidTr="00A17B27">
        <w:tc>
          <w:tcPr>
            <w:tcW w:w="6456" w:type="dxa"/>
            <w:vAlign w:val="bottom"/>
          </w:tcPr>
          <w:p w14:paraId="061C80B4" w14:textId="77777777" w:rsidR="00A17B27" w:rsidRPr="00A442A5" w:rsidRDefault="00A17B27" w:rsidP="00A442A5">
            <w:pPr>
              <w:pStyle w:val="TableText"/>
              <w:spacing w:before="60" w:after="60"/>
              <w:rPr>
                <w:szCs w:val="20"/>
              </w:rPr>
            </w:pPr>
            <w:r w:rsidRPr="00A442A5">
              <w:rPr>
                <w:rFonts w:ascii="Calibri" w:hAnsi="Calibri"/>
                <w:szCs w:val="20"/>
              </w:rPr>
              <w:t>Pt2.2.1: Temporary sedge/grass/forb floodplain marsh</w:t>
            </w:r>
          </w:p>
        </w:tc>
        <w:tc>
          <w:tcPr>
            <w:tcW w:w="2561" w:type="dxa"/>
            <w:vAlign w:val="bottom"/>
          </w:tcPr>
          <w:p w14:paraId="0E822557" w14:textId="77777777" w:rsidR="00A17B27" w:rsidRPr="00A442A5" w:rsidRDefault="00A17B27" w:rsidP="00A442A5">
            <w:pPr>
              <w:pStyle w:val="TableText"/>
              <w:spacing w:before="60" w:after="60"/>
              <w:jc w:val="right"/>
              <w:rPr>
                <w:szCs w:val="20"/>
              </w:rPr>
            </w:pPr>
            <w:r w:rsidRPr="00A442A5">
              <w:rPr>
                <w:rFonts w:ascii="Calibri" w:hAnsi="Calibri"/>
                <w:szCs w:val="20"/>
              </w:rPr>
              <w:t>29</w:t>
            </w:r>
          </w:p>
        </w:tc>
      </w:tr>
      <w:tr w:rsidR="00A17B27" w:rsidRPr="00222E1A" w14:paraId="1943B552" w14:textId="77777777" w:rsidTr="00A17B27">
        <w:tc>
          <w:tcPr>
            <w:tcW w:w="6456" w:type="dxa"/>
            <w:vAlign w:val="bottom"/>
          </w:tcPr>
          <w:p w14:paraId="5A271B2A" w14:textId="77777777" w:rsidR="00A17B27" w:rsidRPr="00A442A5" w:rsidRDefault="00A17B27" w:rsidP="00A442A5">
            <w:pPr>
              <w:pStyle w:val="TableText"/>
              <w:spacing w:before="60" w:after="60"/>
              <w:rPr>
                <w:szCs w:val="20"/>
              </w:rPr>
            </w:pPr>
            <w:r w:rsidRPr="00A442A5">
              <w:rPr>
                <w:rFonts w:ascii="Calibri" w:hAnsi="Calibri"/>
                <w:szCs w:val="20"/>
              </w:rPr>
              <w:t>Pp2.1.2: Permanent tall emergent marshes</w:t>
            </w:r>
          </w:p>
        </w:tc>
        <w:tc>
          <w:tcPr>
            <w:tcW w:w="2561" w:type="dxa"/>
            <w:vAlign w:val="bottom"/>
          </w:tcPr>
          <w:p w14:paraId="294A0F8F" w14:textId="77777777" w:rsidR="00A17B27" w:rsidRPr="00A442A5" w:rsidRDefault="00A17B27" w:rsidP="00A442A5">
            <w:pPr>
              <w:pStyle w:val="TableText"/>
              <w:spacing w:before="60" w:after="60"/>
              <w:jc w:val="right"/>
              <w:rPr>
                <w:szCs w:val="20"/>
              </w:rPr>
            </w:pPr>
            <w:r w:rsidRPr="00A442A5">
              <w:rPr>
                <w:rFonts w:ascii="Calibri" w:hAnsi="Calibri"/>
                <w:szCs w:val="20"/>
              </w:rPr>
              <w:t>22</w:t>
            </w:r>
          </w:p>
        </w:tc>
      </w:tr>
      <w:tr w:rsidR="00A17B27" w:rsidRPr="00222E1A" w14:paraId="3A28D2BF" w14:textId="77777777" w:rsidTr="00A17B27">
        <w:tc>
          <w:tcPr>
            <w:tcW w:w="6456" w:type="dxa"/>
            <w:vAlign w:val="bottom"/>
          </w:tcPr>
          <w:p w14:paraId="558FD27F" w14:textId="77777777" w:rsidR="00A17B27" w:rsidRPr="00A442A5" w:rsidRDefault="00A17B27" w:rsidP="00A442A5">
            <w:pPr>
              <w:pStyle w:val="TableText"/>
              <w:spacing w:before="60" w:after="60"/>
              <w:rPr>
                <w:szCs w:val="20"/>
              </w:rPr>
            </w:pPr>
            <w:r w:rsidRPr="00A442A5">
              <w:rPr>
                <w:rFonts w:ascii="Calibri" w:hAnsi="Calibri"/>
                <w:szCs w:val="20"/>
              </w:rPr>
              <w:t>Pt2.3.1: Floodplain freshwater meadow</w:t>
            </w:r>
          </w:p>
        </w:tc>
        <w:tc>
          <w:tcPr>
            <w:tcW w:w="2561" w:type="dxa"/>
            <w:vAlign w:val="bottom"/>
          </w:tcPr>
          <w:p w14:paraId="098B2576" w14:textId="77777777" w:rsidR="00A17B27" w:rsidRPr="00A442A5" w:rsidRDefault="00A17B27" w:rsidP="00A442A5">
            <w:pPr>
              <w:pStyle w:val="TableText"/>
              <w:spacing w:before="60" w:after="60"/>
              <w:jc w:val="right"/>
              <w:rPr>
                <w:szCs w:val="20"/>
              </w:rPr>
            </w:pPr>
            <w:r w:rsidRPr="00A442A5">
              <w:rPr>
                <w:rFonts w:ascii="Calibri" w:hAnsi="Calibri"/>
                <w:szCs w:val="20"/>
              </w:rPr>
              <w:t>16</w:t>
            </w:r>
          </w:p>
        </w:tc>
      </w:tr>
      <w:tr w:rsidR="00A17B27" w:rsidRPr="00222E1A" w14:paraId="153B9AB3" w14:textId="77777777" w:rsidTr="00A17B27">
        <w:tc>
          <w:tcPr>
            <w:tcW w:w="6456" w:type="dxa"/>
            <w:vAlign w:val="bottom"/>
          </w:tcPr>
          <w:p w14:paraId="4B29A9AD" w14:textId="77777777" w:rsidR="00A17B27" w:rsidRPr="00A442A5" w:rsidRDefault="00A17B27" w:rsidP="00A442A5">
            <w:pPr>
              <w:pStyle w:val="TableText"/>
              <w:spacing w:before="60" w:after="60"/>
              <w:rPr>
                <w:szCs w:val="20"/>
              </w:rPr>
            </w:pPr>
            <w:r w:rsidRPr="00A442A5">
              <w:rPr>
                <w:rFonts w:ascii="Calibri" w:hAnsi="Calibri"/>
                <w:szCs w:val="20"/>
              </w:rPr>
              <w:t>Pp4.2: Permanent wetland</w:t>
            </w:r>
          </w:p>
        </w:tc>
        <w:tc>
          <w:tcPr>
            <w:tcW w:w="2561" w:type="dxa"/>
            <w:vAlign w:val="bottom"/>
          </w:tcPr>
          <w:p w14:paraId="185F25D8" w14:textId="77777777" w:rsidR="00A17B27" w:rsidRPr="00A442A5" w:rsidRDefault="00A17B27" w:rsidP="00A442A5">
            <w:pPr>
              <w:pStyle w:val="TableText"/>
              <w:spacing w:before="60" w:after="60"/>
              <w:jc w:val="right"/>
              <w:rPr>
                <w:szCs w:val="20"/>
              </w:rPr>
            </w:pPr>
            <w:r w:rsidRPr="00A442A5">
              <w:rPr>
                <w:rFonts w:ascii="Calibri" w:hAnsi="Calibri"/>
                <w:szCs w:val="20"/>
              </w:rPr>
              <w:t>11</w:t>
            </w:r>
          </w:p>
        </w:tc>
      </w:tr>
      <w:tr w:rsidR="00A17B27" w:rsidRPr="00222E1A" w14:paraId="19992A9B" w14:textId="77777777" w:rsidTr="00A17B27">
        <w:tc>
          <w:tcPr>
            <w:tcW w:w="6456" w:type="dxa"/>
            <w:vAlign w:val="bottom"/>
          </w:tcPr>
          <w:p w14:paraId="2AAA8697" w14:textId="77777777" w:rsidR="00A17B27" w:rsidRPr="00A442A5" w:rsidRDefault="00A17B27" w:rsidP="00A442A5">
            <w:pPr>
              <w:pStyle w:val="TableText"/>
              <w:spacing w:before="60" w:after="60"/>
              <w:rPr>
                <w:szCs w:val="20"/>
              </w:rPr>
            </w:pPr>
            <w:r w:rsidRPr="00A442A5">
              <w:rPr>
                <w:rFonts w:ascii="Calibri" w:hAnsi="Calibri"/>
                <w:szCs w:val="20"/>
              </w:rPr>
              <w:t>Pp2.3.2: Permanent grass marshes</w:t>
            </w:r>
          </w:p>
        </w:tc>
        <w:tc>
          <w:tcPr>
            <w:tcW w:w="2561" w:type="dxa"/>
            <w:vAlign w:val="bottom"/>
          </w:tcPr>
          <w:p w14:paraId="6AFA2638" w14:textId="77777777" w:rsidR="00A17B27" w:rsidRPr="00A442A5" w:rsidRDefault="00A17B27" w:rsidP="00A442A5">
            <w:pPr>
              <w:pStyle w:val="TableText"/>
              <w:spacing w:before="60" w:after="60"/>
              <w:jc w:val="right"/>
              <w:rPr>
                <w:szCs w:val="20"/>
              </w:rPr>
            </w:pPr>
            <w:r w:rsidRPr="00A442A5">
              <w:rPr>
                <w:rFonts w:ascii="Calibri" w:hAnsi="Calibri"/>
                <w:szCs w:val="20"/>
              </w:rPr>
              <w:t>7</w:t>
            </w:r>
          </w:p>
        </w:tc>
      </w:tr>
      <w:tr w:rsidR="00A17B27" w:rsidRPr="00222E1A" w14:paraId="4FB9CCBB" w14:textId="77777777" w:rsidTr="00A17B27">
        <w:tc>
          <w:tcPr>
            <w:tcW w:w="6456" w:type="dxa"/>
            <w:vAlign w:val="bottom"/>
          </w:tcPr>
          <w:p w14:paraId="24044451" w14:textId="77777777" w:rsidR="00A17B27" w:rsidRPr="00A442A5" w:rsidRDefault="00A17B27" w:rsidP="00A442A5">
            <w:pPr>
              <w:pStyle w:val="TableText"/>
              <w:spacing w:before="60" w:after="60"/>
              <w:rPr>
                <w:b/>
                <w:szCs w:val="20"/>
              </w:rPr>
            </w:pPr>
            <w:r w:rsidRPr="00A442A5">
              <w:rPr>
                <w:b/>
                <w:szCs w:val="20"/>
              </w:rPr>
              <w:t>Total</w:t>
            </w:r>
          </w:p>
        </w:tc>
        <w:tc>
          <w:tcPr>
            <w:tcW w:w="2561" w:type="dxa"/>
            <w:vAlign w:val="bottom"/>
          </w:tcPr>
          <w:p w14:paraId="52BDA041" w14:textId="77777777" w:rsidR="00A17B27" w:rsidRPr="00A442A5" w:rsidRDefault="00A17B27" w:rsidP="0075786D">
            <w:pPr>
              <w:pStyle w:val="TableText"/>
              <w:spacing w:before="60" w:after="60"/>
              <w:jc w:val="right"/>
              <w:rPr>
                <w:rFonts w:ascii="Calibri" w:hAnsi="Calibri" w:cs="Times New Roman"/>
                <w:b/>
                <w:szCs w:val="20"/>
              </w:rPr>
            </w:pPr>
            <w:r w:rsidRPr="00A442A5">
              <w:rPr>
                <w:rFonts w:ascii="Calibri" w:hAnsi="Calibri"/>
                <w:szCs w:val="20"/>
              </w:rPr>
              <w:t>515</w:t>
            </w:r>
            <w:r w:rsidR="0075786D">
              <w:rPr>
                <w:rFonts w:ascii="Calibri" w:hAnsi="Calibri"/>
                <w:szCs w:val="20"/>
              </w:rPr>
              <w:t>3</w:t>
            </w:r>
          </w:p>
        </w:tc>
      </w:tr>
    </w:tbl>
    <w:p w14:paraId="25F00A16" w14:textId="77777777" w:rsidR="00AB212A" w:rsidRPr="00222E1A" w:rsidRDefault="00AB212A" w:rsidP="00A170DB">
      <w:pPr>
        <w:pStyle w:val="Heading4"/>
      </w:pPr>
      <w:r w:rsidRPr="00222E1A">
        <w:lastRenderedPageBreak/>
        <w:t>What evidence is available to evaluate the outcome?</w:t>
      </w:r>
    </w:p>
    <w:p w14:paraId="04BFB3E7" w14:textId="77777777" w:rsidR="00AB212A" w:rsidRPr="00C85B7A" w:rsidRDefault="003A1751" w:rsidP="00D36990">
      <w:r w:rsidRPr="00C85B7A">
        <w:t xml:space="preserve">The Macquarie Marshes was listed </w:t>
      </w:r>
      <w:r w:rsidR="00D36990" w:rsidRPr="00C85B7A">
        <w:t>as a Ramsar site in 1986 for it</w:t>
      </w:r>
      <w:r w:rsidRPr="00C85B7A">
        <w:t>s extensive wetland vegetation communities; abundance of waterbirds; supporting migratory birds listed under international treaties</w:t>
      </w:r>
      <w:r w:rsidR="00545D79" w:rsidRPr="00C85B7A">
        <w:t xml:space="preserve">; supporting waterbird breeding, </w:t>
      </w:r>
      <w:r w:rsidRPr="00C85B7A">
        <w:t>particularly colonial nesting species; the native fish community and supporting threatene</w:t>
      </w:r>
      <w:r w:rsidR="00C85B7A" w:rsidRPr="00C85B7A">
        <w:t>d species</w:t>
      </w:r>
      <w:r w:rsidR="006C16CE">
        <w:t xml:space="preserve"> –</w:t>
      </w:r>
      <w:r w:rsidR="00C85B7A" w:rsidRPr="00C85B7A">
        <w:t xml:space="preserve"> Australasian </w:t>
      </w:r>
      <w:r w:rsidR="006C16CE">
        <w:t>b</w:t>
      </w:r>
      <w:r w:rsidR="00C85B7A" w:rsidRPr="00C85B7A">
        <w:t xml:space="preserve">ittern, </w:t>
      </w:r>
      <w:r w:rsidRPr="00C85B7A">
        <w:t xml:space="preserve">Australian </w:t>
      </w:r>
      <w:r w:rsidR="006C16CE">
        <w:t>p</w:t>
      </w:r>
      <w:r w:rsidRPr="00C85B7A">
        <w:t xml:space="preserve">ainted </w:t>
      </w:r>
      <w:r w:rsidR="006C16CE">
        <w:t>s</w:t>
      </w:r>
      <w:r w:rsidRPr="00C85B7A">
        <w:t xml:space="preserve">nipe, </w:t>
      </w:r>
      <w:r w:rsidR="006C16CE">
        <w:t>s</w:t>
      </w:r>
      <w:r w:rsidRPr="00C85B7A">
        <w:t xml:space="preserve">uperb </w:t>
      </w:r>
      <w:r w:rsidR="006C16CE">
        <w:t>p</w:t>
      </w:r>
      <w:r w:rsidRPr="00C85B7A">
        <w:t xml:space="preserve">arrot, Murray cod and </w:t>
      </w:r>
      <w:r w:rsidR="00872D43">
        <w:t>basalt</w:t>
      </w:r>
      <w:r w:rsidRPr="00C85B7A">
        <w:t xml:space="preserve"> </w:t>
      </w:r>
      <w:r w:rsidR="006C16CE">
        <w:t>p</w:t>
      </w:r>
      <w:r w:rsidRPr="00C85B7A">
        <w:t>eppercress (</w:t>
      </w:r>
      <w:r w:rsidRPr="00C85B7A">
        <w:rPr>
          <w:i/>
        </w:rPr>
        <w:t xml:space="preserve">Lepidium </w:t>
      </w:r>
      <w:r w:rsidRPr="00C85B7A">
        <w:rPr>
          <w:i/>
          <w:iCs/>
        </w:rPr>
        <w:t>hyssopifoli</w:t>
      </w:r>
      <w:r w:rsidR="005049AD">
        <w:rPr>
          <w:i/>
          <w:iCs/>
        </w:rPr>
        <w:t>um</w:t>
      </w:r>
      <w:r w:rsidRPr="00C85B7A">
        <w:t xml:space="preserve">) </w:t>
      </w:r>
      <w:r w:rsidR="005049AD">
        <w:t>(O</w:t>
      </w:r>
      <w:r w:rsidR="005E0103">
        <w:t>EH</w:t>
      </w:r>
      <w:r w:rsidR="005049AD">
        <w:t xml:space="preserve"> 2012)</w:t>
      </w:r>
      <w:r w:rsidRPr="00C85B7A">
        <w:t>.</w:t>
      </w:r>
    </w:p>
    <w:p w14:paraId="49656A74" w14:textId="77777777" w:rsidR="00E3350A" w:rsidRDefault="00395354" w:rsidP="00AA4AE9">
      <w:pPr>
        <w:spacing w:after="60"/>
      </w:pPr>
      <w:r>
        <w:t>Available data included monitoring of frogs and waterbirds by NSW OEH (</w:t>
      </w:r>
      <w:r w:rsidR="00A91924">
        <w:t xml:space="preserve">Ocock &amp; Spencer 2016; Spencer </w:t>
      </w:r>
      <w:r w:rsidR="00A91924" w:rsidRPr="00A91924">
        <w:rPr>
          <w:i/>
        </w:rPr>
        <w:t>et al</w:t>
      </w:r>
      <w:r w:rsidR="00A91924">
        <w:t>. 2016</w:t>
      </w:r>
      <w:r>
        <w:t xml:space="preserve">) as well as preliminary observations as detailed in the CEWO </w:t>
      </w:r>
      <w:r w:rsidR="00AA4AE9">
        <w:t>a</w:t>
      </w:r>
      <w:r>
        <w:t xml:space="preserve">cquittal report (unpublished). </w:t>
      </w:r>
      <w:r w:rsidR="008A30F9">
        <w:t>Key ecological outcomes were:</w:t>
      </w:r>
    </w:p>
    <w:p w14:paraId="52B1AD32" w14:textId="77777777" w:rsidR="008A30F9" w:rsidRPr="00AC7707" w:rsidRDefault="00DD5F13" w:rsidP="00AA4AE9">
      <w:pPr>
        <w:pStyle w:val="ListParagraph"/>
        <w:numPr>
          <w:ilvl w:val="0"/>
          <w:numId w:val="22"/>
        </w:numPr>
        <w:ind w:left="360"/>
        <w:rPr>
          <w:lang w:val="en-GB"/>
        </w:rPr>
      </w:pPr>
      <w:r>
        <w:t>w</w:t>
      </w:r>
      <w:r w:rsidR="008A30F9">
        <w:t>inter response f</w:t>
      </w:r>
      <w:r>
        <w:t>ro</w:t>
      </w:r>
      <w:r w:rsidR="008A30F9">
        <w:t xml:space="preserve">m wetland vegetation with sprouting of </w:t>
      </w:r>
      <w:r>
        <w:t>c</w:t>
      </w:r>
      <w:r w:rsidR="008A30F9">
        <w:t xml:space="preserve">ommon </w:t>
      </w:r>
      <w:r>
        <w:t>r</w:t>
      </w:r>
      <w:r w:rsidR="008A30F9">
        <w:t xml:space="preserve">eed and flowering of </w:t>
      </w:r>
      <w:r>
        <w:t>w</w:t>
      </w:r>
      <w:r w:rsidR="008A30F9">
        <w:t xml:space="preserve">ater </w:t>
      </w:r>
      <w:r>
        <w:t>c</w:t>
      </w:r>
      <w:r w:rsidR="008A30F9">
        <w:t>ouch</w:t>
      </w:r>
    </w:p>
    <w:p w14:paraId="054E34D4" w14:textId="77777777" w:rsidR="008A30F9" w:rsidRDefault="00DD5F13" w:rsidP="00AA4AE9">
      <w:pPr>
        <w:pStyle w:val="ListParagraph"/>
        <w:numPr>
          <w:ilvl w:val="0"/>
          <w:numId w:val="22"/>
        </w:numPr>
        <w:ind w:left="360"/>
      </w:pPr>
      <w:r>
        <w:t>m</w:t>
      </w:r>
      <w:r w:rsidR="008A30F9">
        <w:t xml:space="preserve">aintenance of </w:t>
      </w:r>
      <w:r>
        <w:t>r</w:t>
      </w:r>
      <w:r w:rsidR="008A30F9">
        <w:t xml:space="preserve">iver </w:t>
      </w:r>
      <w:r>
        <w:t>r</w:t>
      </w:r>
      <w:r w:rsidR="008A30F9">
        <w:t xml:space="preserve">ed </w:t>
      </w:r>
      <w:r>
        <w:t>g</w:t>
      </w:r>
      <w:r w:rsidR="008A30F9">
        <w:t xml:space="preserve">um condition, but not of tree species such as </w:t>
      </w:r>
      <w:r>
        <w:t>b</w:t>
      </w:r>
      <w:r w:rsidR="008A30F9">
        <w:t xml:space="preserve">lack </w:t>
      </w:r>
      <w:r>
        <w:t>b</w:t>
      </w:r>
      <w:r w:rsidR="008A30F9">
        <w:t xml:space="preserve">ox and </w:t>
      </w:r>
      <w:r>
        <w:t>c</w:t>
      </w:r>
      <w:r w:rsidR="008A30F9">
        <w:t>oolabah (</w:t>
      </w:r>
      <w:r w:rsidR="00AC7707" w:rsidRPr="00AC7707">
        <w:rPr>
          <w:i/>
        </w:rPr>
        <w:t>Eucalyptus coolabah</w:t>
      </w:r>
      <w:r w:rsidR="008A30F9">
        <w:t>) which occur higher on the floodplain where inundation did not reach</w:t>
      </w:r>
    </w:p>
    <w:p w14:paraId="244D5E71" w14:textId="77777777" w:rsidR="008A30F9" w:rsidRDefault="00DD5F13" w:rsidP="00AA4AE9">
      <w:pPr>
        <w:pStyle w:val="ListParagraph"/>
        <w:numPr>
          <w:ilvl w:val="0"/>
          <w:numId w:val="22"/>
        </w:numPr>
        <w:ind w:left="360"/>
      </w:pPr>
      <w:r>
        <w:t>m</w:t>
      </w:r>
      <w:r w:rsidR="008A30F9">
        <w:t xml:space="preserve">oderate diversity of waterbirds, with 45 species recorded in spring, including the nationally listed species Australian </w:t>
      </w:r>
      <w:r>
        <w:t>p</w:t>
      </w:r>
      <w:r w:rsidR="008A30F9">
        <w:t xml:space="preserve">ainted </w:t>
      </w:r>
      <w:r>
        <w:t>s</w:t>
      </w:r>
      <w:r w:rsidR="008A30F9">
        <w:t xml:space="preserve">nipe and Australasian </w:t>
      </w:r>
      <w:r>
        <w:t>b</w:t>
      </w:r>
      <w:r w:rsidR="008A30F9">
        <w:t>ittern</w:t>
      </w:r>
    </w:p>
    <w:p w14:paraId="472CDC15" w14:textId="77777777" w:rsidR="00064227" w:rsidRDefault="00DD5F13" w:rsidP="00AA4AE9">
      <w:pPr>
        <w:pStyle w:val="ListParagraph"/>
        <w:numPr>
          <w:ilvl w:val="0"/>
          <w:numId w:val="22"/>
        </w:numPr>
        <w:ind w:left="360"/>
      </w:pPr>
      <w:r>
        <w:t>g</w:t>
      </w:r>
      <w:r w:rsidR="00064227">
        <w:t>ood foraging habitat in shallow waters for wading species of birds</w:t>
      </w:r>
      <w:r>
        <w:t>,</w:t>
      </w:r>
      <w:r w:rsidR="00064227">
        <w:t xml:space="preserve"> including international migrant species Latham’s </w:t>
      </w:r>
      <w:r>
        <w:t>s</w:t>
      </w:r>
      <w:r w:rsidR="00064227">
        <w:t>nipe</w:t>
      </w:r>
      <w:r w:rsidR="00AB39AB">
        <w:t xml:space="preserve"> (</w:t>
      </w:r>
      <w:r w:rsidR="00AB39AB" w:rsidRPr="00AB39AB">
        <w:rPr>
          <w:i/>
        </w:rPr>
        <w:t>Gallinago hardwickii</w:t>
      </w:r>
      <w:r w:rsidR="00AB39AB">
        <w:t>)</w:t>
      </w:r>
      <w:r w:rsidR="00064227">
        <w:t xml:space="preserve"> and </w:t>
      </w:r>
      <w:r>
        <w:t>s</w:t>
      </w:r>
      <w:r w:rsidR="00064227">
        <w:t xml:space="preserve">harp-tailed </w:t>
      </w:r>
      <w:r>
        <w:t>s</w:t>
      </w:r>
      <w:r w:rsidR="00064227">
        <w:t>andpiper</w:t>
      </w:r>
      <w:r w:rsidR="00AB39AB">
        <w:t xml:space="preserve"> (</w:t>
      </w:r>
      <w:r w:rsidR="00AB39AB" w:rsidRPr="00AB39AB">
        <w:rPr>
          <w:i/>
        </w:rPr>
        <w:t>Calidris acuminata</w:t>
      </w:r>
      <w:r w:rsidR="00AB39AB">
        <w:t>), albeit in low numbers</w:t>
      </w:r>
    </w:p>
    <w:p w14:paraId="1F03F2F7" w14:textId="77777777" w:rsidR="00AB39AB" w:rsidRDefault="000A2E4F" w:rsidP="00AA4AE9">
      <w:pPr>
        <w:pStyle w:val="ListParagraph"/>
        <w:numPr>
          <w:ilvl w:val="0"/>
          <w:numId w:val="22"/>
        </w:numPr>
        <w:ind w:left="360"/>
      </w:pPr>
      <w:r>
        <w:t>n</w:t>
      </w:r>
      <w:r w:rsidR="00AB39AB">
        <w:t>o recorded nesting activity largely due to the short duration and early timing of inundation</w:t>
      </w:r>
    </w:p>
    <w:p w14:paraId="758C9F54" w14:textId="77777777" w:rsidR="00AB39AB" w:rsidRPr="00222E1A" w:rsidRDefault="000A2E4F" w:rsidP="00AA4AE9">
      <w:pPr>
        <w:pStyle w:val="ListParagraph"/>
        <w:numPr>
          <w:ilvl w:val="0"/>
          <w:numId w:val="22"/>
        </w:numPr>
        <w:ind w:left="360"/>
      </w:pPr>
      <w:r>
        <w:t>14</w:t>
      </w:r>
      <w:r w:rsidR="009A2BF5">
        <w:t xml:space="preserve"> species of frog recorded and some opportunistic breeding of marsh species. The duration and timing of inundation was insufficient for successful breeding and recruitment of spring</w:t>
      </w:r>
      <w:r w:rsidR="00C56D4D">
        <w:t>–</w:t>
      </w:r>
      <w:r w:rsidR="009A2BF5">
        <w:t>summer species.</w:t>
      </w:r>
    </w:p>
    <w:p w14:paraId="2EC96329" w14:textId="77777777" w:rsidR="00A47C84" w:rsidRPr="00222E1A" w:rsidRDefault="00A47C84" w:rsidP="00A170DB">
      <w:pPr>
        <w:pStyle w:val="Heading4"/>
      </w:pPr>
      <w:r w:rsidRPr="00222E1A">
        <w:t>What species/communities potentially benefited?</w:t>
      </w:r>
    </w:p>
    <w:p w14:paraId="7EEDE94B" w14:textId="77777777" w:rsidR="00A47C84" w:rsidRPr="00AB39AB" w:rsidRDefault="00A47C84" w:rsidP="00A47C84">
      <w:r w:rsidRPr="00AB39AB">
        <w:t xml:space="preserve">There is evidence to suggest that a number of species and communities potentially benefited from Commonwealth environmental water at the Macquarie Marshes in </w:t>
      </w:r>
      <w:r w:rsidR="00D15880" w:rsidRPr="00AB39AB">
        <w:t>201</w:t>
      </w:r>
      <w:r w:rsidR="00C41F55" w:rsidRPr="00AB39AB">
        <w:t>5</w:t>
      </w:r>
      <w:r w:rsidR="00C56D4D">
        <w:t>–</w:t>
      </w:r>
      <w:r w:rsidR="00D15880" w:rsidRPr="00AB39AB">
        <w:t>1</w:t>
      </w:r>
      <w:r w:rsidR="00C41F55" w:rsidRPr="00AB39AB">
        <w:t>6</w:t>
      </w:r>
      <w:r w:rsidR="00752D21" w:rsidRPr="00AB39AB">
        <w:t xml:space="preserve"> (</w:t>
      </w:r>
      <w:r w:rsidR="00752D21" w:rsidRPr="00AB39AB">
        <w:fldChar w:fldCharType="begin"/>
      </w:r>
      <w:r w:rsidR="00752D21" w:rsidRPr="00AB39AB">
        <w:instrText xml:space="preserve"> REF _Ref336081319 \h </w:instrText>
      </w:r>
      <w:r w:rsidR="00BC261F" w:rsidRPr="00AB39AB">
        <w:instrText xml:space="preserve"> \* MERGEFORMAT </w:instrText>
      </w:r>
      <w:r w:rsidR="00752D21" w:rsidRPr="00AB39AB">
        <w:fldChar w:fldCharType="separate"/>
      </w:r>
      <w:r w:rsidR="000B1DF5" w:rsidRPr="00AB39AB">
        <w:t xml:space="preserve">Table </w:t>
      </w:r>
      <w:r w:rsidR="000B1DF5">
        <w:t>13</w:t>
      </w:r>
      <w:r w:rsidR="00752D21" w:rsidRPr="00AB39AB">
        <w:fldChar w:fldCharType="end"/>
      </w:r>
      <w:r w:rsidR="00752D21" w:rsidRPr="00AB39AB">
        <w:t>)</w:t>
      </w:r>
      <w:r w:rsidRPr="00AB39AB">
        <w:t xml:space="preserve">. </w:t>
      </w:r>
    </w:p>
    <w:p w14:paraId="081BD471" w14:textId="77777777" w:rsidR="00A47C84" w:rsidRPr="00222E1A" w:rsidRDefault="00A47C84" w:rsidP="00762B8A">
      <w:pPr>
        <w:pStyle w:val="TableCaption"/>
      </w:pPr>
      <w:bookmarkStart w:id="107" w:name="_Ref336081319"/>
      <w:bookmarkStart w:id="108" w:name="_Toc495934277"/>
      <w:r w:rsidRPr="00AB39AB">
        <w:t xml:space="preserve">Table </w:t>
      </w:r>
      <w:r w:rsidR="000E2D48">
        <w:fldChar w:fldCharType="begin"/>
      </w:r>
      <w:r w:rsidR="000E2D48">
        <w:instrText xml:space="preserve"> SEQ Table \* ARABIC </w:instrText>
      </w:r>
      <w:r w:rsidR="000E2D48">
        <w:fldChar w:fldCharType="separate"/>
      </w:r>
      <w:r w:rsidR="000B1DF5">
        <w:rPr>
          <w:noProof/>
        </w:rPr>
        <w:t>13</w:t>
      </w:r>
      <w:r w:rsidR="000E2D48">
        <w:rPr>
          <w:noProof/>
        </w:rPr>
        <w:fldChar w:fldCharType="end"/>
      </w:r>
      <w:bookmarkEnd w:id="107"/>
      <w:r w:rsidR="00D36990" w:rsidRPr="00AB39AB">
        <w:t>.</w:t>
      </w:r>
      <w:r w:rsidRPr="00AB39AB">
        <w:t xml:space="preserve"> </w:t>
      </w:r>
      <w:r w:rsidRPr="00762B8A">
        <w:rPr>
          <w:b w:val="0"/>
        </w:rPr>
        <w:t xml:space="preserve">Species and communities that potentially benefitted from Commonwealth environmental water in the Macquarie Marshes in </w:t>
      </w:r>
      <w:r w:rsidR="00D15880" w:rsidRPr="00762B8A">
        <w:rPr>
          <w:b w:val="0"/>
        </w:rPr>
        <w:t>201</w:t>
      </w:r>
      <w:r w:rsidR="00C41F55" w:rsidRPr="00762B8A">
        <w:rPr>
          <w:b w:val="0"/>
        </w:rPr>
        <w:t>5</w:t>
      </w:r>
      <w:r w:rsidR="00C56D4D" w:rsidRPr="00762B8A">
        <w:rPr>
          <w:b w:val="0"/>
        </w:rPr>
        <w:t>–</w:t>
      </w:r>
      <w:r w:rsidR="00D15880" w:rsidRPr="00762B8A">
        <w:rPr>
          <w:b w:val="0"/>
        </w:rPr>
        <w:t>1</w:t>
      </w:r>
      <w:r w:rsidR="00C41F55" w:rsidRPr="00762B8A">
        <w:rPr>
          <w:b w:val="0"/>
        </w:rPr>
        <w:t>6</w:t>
      </w:r>
      <w:r w:rsidRPr="00762B8A">
        <w:rPr>
          <w:b w:val="0"/>
        </w:rPr>
        <w:t>.</w:t>
      </w:r>
      <w:bookmarkEnd w:id="108"/>
    </w:p>
    <w:tbl>
      <w:tblPr>
        <w:tblStyle w:val="TableGrid1"/>
        <w:tblW w:w="0" w:type="auto"/>
        <w:tblLook w:val="04A0" w:firstRow="1" w:lastRow="0" w:firstColumn="1" w:lastColumn="0" w:noHBand="0" w:noVBand="1"/>
      </w:tblPr>
      <w:tblGrid>
        <w:gridCol w:w="2903"/>
        <w:gridCol w:w="6114"/>
      </w:tblGrid>
      <w:tr w:rsidR="00A47C84" w:rsidRPr="00222E1A" w14:paraId="67ACE9ED" w14:textId="77777777" w:rsidTr="00D80FB7">
        <w:trPr>
          <w:tblHeader/>
        </w:trPr>
        <w:tc>
          <w:tcPr>
            <w:tcW w:w="2943" w:type="dxa"/>
            <w:shd w:val="clear" w:color="auto" w:fill="D9D9D9" w:themeFill="background1" w:themeFillShade="D9"/>
          </w:tcPr>
          <w:p w14:paraId="2EB19FA2" w14:textId="77777777" w:rsidR="00A47C84" w:rsidRPr="00222E1A" w:rsidRDefault="00A47C84" w:rsidP="00D80FB7">
            <w:pPr>
              <w:pStyle w:val="TableHeading"/>
              <w:spacing w:before="100" w:after="100"/>
            </w:pPr>
            <w:r w:rsidRPr="00222E1A">
              <w:t>Community/species</w:t>
            </w:r>
          </w:p>
        </w:tc>
        <w:tc>
          <w:tcPr>
            <w:tcW w:w="6300" w:type="dxa"/>
            <w:shd w:val="clear" w:color="auto" w:fill="D9D9D9" w:themeFill="background1" w:themeFillShade="D9"/>
          </w:tcPr>
          <w:p w14:paraId="6F45E69C" w14:textId="77777777" w:rsidR="00A47C84" w:rsidRPr="00222E1A" w:rsidRDefault="00A47C84" w:rsidP="00D80FB7">
            <w:pPr>
              <w:pStyle w:val="TableHeading"/>
              <w:spacing w:before="100" w:after="100"/>
              <w:jc w:val="left"/>
            </w:pPr>
            <w:r w:rsidRPr="00222E1A">
              <w:t>Evidence</w:t>
            </w:r>
          </w:p>
        </w:tc>
      </w:tr>
      <w:tr w:rsidR="00A47C84" w:rsidRPr="00222E1A" w14:paraId="6E66A27B" w14:textId="77777777" w:rsidTr="00D80FB7">
        <w:tc>
          <w:tcPr>
            <w:tcW w:w="2943" w:type="dxa"/>
          </w:tcPr>
          <w:p w14:paraId="6F9721A8" w14:textId="77777777" w:rsidR="00A47C84" w:rsidRPr="00222E1A" w:rsidRDefault="00A47C84" w:rsidP="00D80FB7">
            <w:pPr>
              <w:pStyle w:val="TableText"/>
              <w:spacing w:before="60" w:after="60"/>
              <w:jc w:val="left"/>
            </w:pPr>
            <w:r w:rsidRPr="00222E1A">
              <w:t>River red gum forest and woodland</w:t>
            </w:r>
          </w:p>
        </w:tc>
        <w:tc>
          <w:tcPr>
            <w:tcW w:w="6300" w:type="dxa"/>
          </w:tcPr>
          <w:p w14:paraId="13F30DD7" w14:textId="77777777" w:rsidR="00A47C84" w:rsidRPr="00222E1A" w:rsidRDefault="00A11FA1" w:rsidP="00D80FB7">
            <w:pPr>
              <w:pStyle w:val="TableText"/>
              <w:spacing w:before="60" w:after="60"/>
              <w:jc w:val="left"/>
            </w:pPr>
            <w:r>
              <w:t>Maint</w:t>
            </w:r>
            <w:r w:rsidR="00D80FB7">
              <w:t>ained or improved condition of river red g</w:t>
            </w:r>
            <w:r>
              <w:t>um trees in areas that were inundated.</w:t>
            </w:r>
          </w:p>
        </w:tc>
      </w:tr>
      <w:tr w:rsidR="00A47C84" w:rsidRPr="00222E1A" w14:paraId="753ED4A5" w14:textId="77777777" w:rsidTr="00D80FB7">
        <w:tc>
          <w:tcPr>
            <w:tcW w:w="2943" w:type="dxa"/>
          </w:tcPr>
          <w:p w14:paraId="72743D6B" w14:textId="77777777" w:rsidR="00A47C84" w:rsidRPr="00222E1A" w:rsidRDefault="00A47C84" w:rsidP="00D80FB7">
            <w:pPr>
              <w:pStyle w:val="TableText"/>
              <w:spacing w:before="60" w:after="60"/>
              <w:jc w:val="left"/>
            </w:pPr>
            <w:r w:rsidRPr="00222E1A">
              <w:t>Emergent marsh vegetation</w:t>
            </w:r>
          </w:p>
        </w:tc>
        <w:tc>
          <w:tcPr>
            <w:tcW w:w="6300" w:type="dxa"/>
          </w:tcPr>
          <w:p w14:paraId="70653212" w14:textId="77777777" w:rsidR="00A47C84" w:rsidRPr="00222E1A" w:rsidRDefault="00A11FA1" w:rsidP="00D80FB7">
            <w:pPr>
              <w:pStyle w:val="TableText"/>
              <w:spacing w:before="60" w:after="60"/>
              <w:jc w:val="left"/>
            </w:pPr>
            <w:r>
              <w:t>Growth and flowering of emergent marsh vegetation in response to watering.</w:t>
            </w:r>
          </w:p>
        </w:tc>
      </w:tr>
      <w:tr w:rsidR="00A47C84" w:rsidRPr="00222E1A" w14:paraId="1F8D6F2D" w14:textId="77777777" w:rsidTr="00D80FB7">
        <w:tc>
          <w:tcPr>
            <w:tcW w:w="2943" w:type="dxa"/>
          </w:tcPr>
          <w:p w14:paraId="0670C4BE" w14:textId="77777777" w:rsidR="00A47C84" w:rsidRPr="00222E1A" w:rsidRDefault="00D80FB7" w:rsidP="00D80FB7">
            <w:pPr>
              <w:pStyle w:val="TableText"/>
              <w:spacing w:before="60" w:after="60"/>
              <w:jc w:val="left"/>
            </w:pPr>
            <w:r>
              <w:t>Australian painted snipe and Australasian b</w:t>
            </w:r>
            <w:r w:rsidR="00AC7707" w:rsidRPr="00AC7707">
              <w:t>ittern</w:t>
            </w:r>
          </w:p>
        </w:tc>
        <w:tc>
          <w:tcPr>
            <w:tcW w:w="6300" w:type="dxa"/>
          </w:tcPr>
          <w:p w14:paraId="2F3857CF" w14:textId="77777777" w:rsidR="00A47C84" w:rsidRPr="00222E1A" w:rsidRDefault="00AC7707" w:rsidP="00D80FB7">
            <w:pPr>
              <w:pStyle w:val="TableText"/>
              <w:spacing w:before="60" w:after="60"/>
              <w:jc w:val="left"/>
            </w:pPr>
            <w:r>
              <w:t>Observed foraging in inundated wetland areas.</w:t>
            </w:r>
          </w:p>
        </w:tc>
      </w:tr>
      <w:tr w:rsidR="00A47C84" w:rsidRPr="00222E1A" w14:paraId="2B4D0065" w14:textId="77777777" w:rsidTr="00D80FB7">
        <w:tc>
          <w:tcPr>
            <w:tcW w:w="2943" w:type="dxa"/>
          </w:tcPr>
          <w:p w14:paraId="0FEED60F" w14:textId="77777777" w:rsidR="00A47C84" w:rsidRPr="00222E1A" w:rsidRDefault="00AC7707" w:rsidP="00D80FB7">
            <w:pPr>
              <w:pStyle w:val="TableText"/>
              <w:spacing w:before="60" w:after="60"/>
              <w:jc w:val="left"/>
            </w:pPr>
            <w:r>
              <w:t>Waterbirds (general)</w:t>
            </w:r>
          </w:p>
        </w:tc>
        <w:tc>
          <w:tcPr>
            <w:tcW w:w="6300" w:type="dxa"/>
          </w:tcPr>
          <w:p w14:paraId="5896C694" w14:textId="77777777" w:rsidR="00A47C84" w:rsidRPr="00222E1A" w:rsidRDefault="00AC7707" w:rsidP="00D80FB7">
            <w:pPr>
              <w:pStyle w:val="TableText"/>
              <w:spacing w:before="60" w:after="60"/>
              <w:jc w:val="left"/>
            </w:pPr>
            <w:r>
              <w:t>4</w:t>
            </w:r>
            <w:r w:rsidR="001B3342">
              <w:t>5</w:t>
            </w:r>
            <w:r>
              <w:t xml:space="preserve"> species recorded</w:t>
            </w:r>
            <w:r w:rsidR="000A2E4F">
              <w:t>,</w:t>
            </w:r>
            <w:r>
              <w:t xml:space="preserve"> comprising wetland generalists as well as a diversity of wading species feeding in shallow wetlands.</w:t>
            </w:r>
          </w:p>
        </w:tc>
      </w:tr>
      <w:tr w:rsidR="00A47C84" w:rsidRPr="00222E1A" w14:paraId="5C3D3CD3" w14:textId="77777777" w:rsidTr="00D80FB7">
        <w:tc>
          <w:tcPr>
            <w:tcW w:w="2943" w:type="dxa"/>
          </w:tcPr>
          <w:p w14:paraId="4414FA5C" w14:textId="77777777" w:rsidR="00A47C84" w:rsidRPr="00222E1A" w:rsidRDefault="00AC7707" w:rsidP="00D80FB7">
            <w:pPr>
              <w:pStyle w:val="TableText"/>
              <w:spacing w:before="60" w:after="60"/>
              <w:jc w:val="left"/>
            </w:pPr>
            <w:r>
              <w:t>Frogs</w:t>
            </w:r>
          </w:p>
        </w:tc>
        <w:tc>
          <w:tcPr>
            <w:tcW w:w="6300" w:type="dxa"/>
          </w:tcPr>
          <w:p w14:paraId="73D562D3" w14:textId="77777777" w:rsidR="00A47C84" w:rsidRPr="00222E1A" w:rsidRDefault="00AC7707" w:rsidP="00D80FB7">
            <w:pPr>
              <w:pStyle w:val="TableText"/>
              <w:spacing w:before="60" w:after="60"/>
              <w:jc w:val="left"/>
            </w:pPr>
            <w:r>
              <w:t>14 species recorded with some limited breeding opportunities.</w:t>
            </w:r>
          </w:p>
        </w:tc>
      </w:tr>
    </w:tbl>
    <w:p w14:paraId="34535461" w14:textId="77777777" w:rsidR="00A47C84" w:rsidRPr="00222E1A" w:rsidRDefault="00A47C84" w:rsidP="00E3350A"/>
    <w:p w14:paraId="7BD8CC06" w14:textId="77777777" w:rsidR="00112D87" w:rsidRPr="00222E1A" w:rsidRDefault="00112D87" w:rsidP="00951676">
      <w:pPr>
        <w:pStyle w:val="Heading2"/>
      </w:pPr>
      <w:bookmarkStart w:id="109" w:name="_Toc495934617"/>
      <w:r w:rsidRPr="00222E1A">
        <w:t>Effect of Commonwealth environmental water on species diversity</w:t>
      </w:r>
      <w:bookmarkEnd w:id="109"/>
    </w:p>
    <w:p w14:paraId="47180AA0" w14:textId="77777777" w:rsidR="00752D21" w:rsidRPr="00222E1A" w:rsidRDefault="00752D21" w:rsidP="00752D21">
      <w:pPr>
        <w:spacing w:after="200"/>
      </w:pPr>
      <w:r w:rsidRPr="00222E1A">
        <w:t xml:space="preserve">Commonwealth environmental water contributed to the inundation of approximately </w:t>
      </w:r>
      <w:r w:rsidR="009B767E">
        <w:t>64</w:t>
      </w:r>
      <w:r w:rsidRPr="00222E1A">
        <w:t xml:space="preserve">% of the wetland types in the Basin (as determined by the interim ANAE classification of wetlands and floodplains in the Basin; </w:t>
      </w:r>
      <w:r w:rsidR="000A2E4F">
        <w:t xml:space="preserve">Table B1 (Annex B); </w:t>
      </w:r>
      <w:r w:rsidRPr="00222E1A">
        <w:t>Brooks 201</w:t>
      </w:r>
      <w:r w:rsidR="001E46EA">
        <w:t>7</w:t>
      </w:r>
      <w:r w:rsidRPr="00222E1A">
        <w:t xml:space="preserve">). This has contributed to maintaining (or restoring) ecosystem diversity and the species and communities </w:t>
      </w:r>
      <w:r w:rsidR="001E46EA">
        <w:t>supported by those ecosystems</w:t>
      </w:r>
      <w:r w:rsidRPr="00222E1A">
        <w:t>.</w:t>
      </w:r>
    </w:p>
    <w:p w14:paraId="005C6D20" w14:textId="77777777" w:rsidR="00752D21" w:rsidRPr="00222E1A" w:rsidRDefault="00752D21" w:rsidP="00752D21">
      <w:pPr>
        <w:spacing w:after="60"/>
      </w:pPr>
      <w:r w:rsidRPr="00222E1A">
        <w:lastRenderedPageBreak/>
        <w:t>Lists of species that potentially benefited from Commonwealth environmental water in 2015</w:t>
      </w:r>
      <w:r w:rsidR="00BC261F" w:rsidRPr="00222E1A">
        <w:t>–16</w:t>
      </w:r>
      <w:r w:rsidR="00661FEF">
        <w:t xml:space="preserve"> are provided in Anne</w:t>
      </w:r>
      <w:r w:rsidRPr="00222E1A">
        <w:t>x B and comprise:</w:t>
      </w:r>
    </w:p>
    <w:p w14:paraId="74D325A9" w14:textId="77777777" w:rsidR="00752D21" w:rsidRPr="00F947D6" w:rsidRDefault="00F947D6" w:rsidP="00752D21">
      <w:pPr>
        <w:pStyle w:val="ListBullet"/>
      </w:pPr>
      <w:r w:rsidRPr="00F947D6">
        <w:t>15</w:t>
      </w:r>
      <w:r w:rsidR="00752D21" w:rsidRPr="00F947D6">
        <w:t xml:space="preserve"> species of plants</w:t>
      </w:r>
    </w:p>
    <w:p w14:paraId="6358B7B5" w14:textId="77777777" w:rsidR="00DE1142" w:rsidRPr="00DA4A13" w:rsidRDefault="00C32C7B" w:rsidP="00752D21">
      <w:pPr>
        <w:pStyle w:val="ListBullet"/>
      </w:pPr>
      <w:r>
        <w:t>11</w:t>
      </w:r>
      <w:r w:rsidR="00752D21" w:rsidRPr="00DA4A13">
        <w:t xml:space="preserve"> species of fish</w:t>
      </w:r>
    </w:p>
    <w:p w14:paraId="5D8C97F5" w14:textId="77777777" w:rsidR="00752D21" w:rsidRPr="00DA4A13" w:rsidRDefault="00752D21" w:rsidP="00752D21">
      <w:pPr>
        <w:pStyle w:val="ListBullet"/>
      </w:pPr>
      <w:r w:rsidRPr="00DA4A13">
        <w:t>4</w:t>
      </w:r>
      <w:r w:rsidR="00F96A47">
        <w:t xml:space="preserve">4 </w:t>
      </w:r>
      <w:r w:rsidRPr="00DA4A13">
        <w:t>species of bush bird</w:t>
      </w:r>
    </w:p>
    <w:p w14:paraId="75AE7FD9" w14:textId="77777777" w:rsidR="00752D21" w:rsidRPr="00DA4A13" w:rsidRDefault="00DA4A13" w:rsidP="00DE1142">
      <w:pPr>
        <w:pStyle w:val="ListBullet"/>
      </w:pPr>
      <w:r w:rsidRPr="00DA4A13">
        <w:t>70</w:t>
      </w:r>
      <w:r w:rsidR="00752D21" w:rsidRPr="00DA4A13">
        <w:t xml:space="preserve"> species of waterbird</w:t>
      </w:r>
    </w:p>
    <w:p w14:paraId="426B8C9C" w14:textId="77777777" w:rsidR="00752D21" w:rsidRPr="00DA4A13" w:rsidRDefault="00752D21" w:rsidP="00DE1142">
      <w:pPr>
        <w:pStyle w:val="ListBullet"/>
      </w:pPr>
      <w:r w:rsidRPr="00DA4A13">
        <w:t>1</w:t>
      </w:r>
      <w:r w:rsidR="00DA4A13" w:rsidRPr="00DA4A13">
        <w:t>5</w:t>
      </w:r>
      <w:r w:rsidRPr="00DA4A13">
        <w:t xml:space="preserve"> species of frog</w:t>
      </w:r>
    </w:p>
    <w:p w14:paraId="32FE225A" w14:textId="77777777" w:rsidR="00752D21" w:rsidRPr="00DA4A13" w:rsidRDefault="00752D21" w:rsidP="00DE1142">
      <w:pPr>
        <w:pStyle w:val="ListBullet"/>
      </w:pPr>
      <w:r w:rsidRPr="00DA4A13">
        <w:t>2 species of turtle.</w:t>
      </w:r>
    </w:p>
    <w:p w14:paraId="5A789CD4" w14:textId="77777777" w:rsidR="000A2E4F" w:rsidRDefault="000A2E4F" w:rsidP="00C41F55">
      <w:pPr>
        <w:pStyle w:val="Heading1"/>
        <w:sectPr w:rsidR="000A2E4F" w:rsidSect="00A4363B">
          <w:pgSz w:w="11907" w:h="16839" w:code="9"/>
          <w:pgMar w:top="1440" w:right="1440" w:bottom="1440" w:left="1440" w:header="708" w:footer="708" w:gutter="0"/>
          <w:cols w:space="708"/>
          <w:docGrid w:linePitch="360"/>
        </w:sectPr>
      </w:pPr>
      <w:bookmarkStart w:id="110" w:name="_Toc473881828"/>
    </w:p>
    <w:p w14:paraId="60254B74" w14:textId="77777777" w:rsidR="00C41F55" w:rsidRPr="00222E1A" w:rsidRDefault="00C41F55" w:rsidP="00C41F55">
      <w:pPr>
        <w:pStyle w:val="Heading1"/>
      </w:pPr>
      <w:bookmarkStart w:id="111" w:name="_Toc495934618"/>
      <w:r w:rsidRPr="00222E1A">
        <w:lastRenderedPageBreak/>
        <w:t>Long-</w:t>
      </w:r>
      <w:r w:rsidR="00BF3A4C">
        <w:t>t</w:t>
      </w:r>
      <w:r w:rsidRPr="00222E1A">
        <w:t>erm (1–5-year) outcomes</w:t>
      </w:r>
      <w:bookmarkEnd w:id="110"/>
      <w:bookmarkEnd w:id="111"/>
    </w:p>
    <w:p w14:paraId="11CC8433" w14:textId="77777777" w:rsidR="00C41F55" w:rsidRPr="00222E1A" w:rsidRDefault="00C41F55" w:rsidP="00BF3A4C">
      <w:pPr>
        <w:pStyle w:val="Heading2"/>
      </w:pPr>
      <w:bookmarkStart w:id="112" w:name="_Toc473881829"/>
      <w:bookmarkStart w:id="113" w:name="_Toc495934619"/>
      <w:r w:rsidRPr="00222E1A">
        <w:t>Highlights</w:t>
      </w:r>
      <w:bookmarkEnd w:id="112"/>
      <w:bookmarkEnd w:id="113"/>
    </w:p>
    <w:p w14:paraId="6DF850F2" w14:textId="77777777" w:rsidR="003B74BD" w:rsidRDefault="003B74BD" w:rsidP="003B74BD">
      <w:pPr>
        <w:pStyle w:val="ListBullet"/>
        <w:numPr>
          <w:ilvl w:val="0"/>
          <w:numId w:val="5"/>
        </w:numPr>
        <w:ind w:left="357" w:hanging="357"/>
        <w:contextualSpacing w:val="0"/>
      </w:pPr>
      <w:r>
        <w:t>The number of species that have potentially benefited from Commonwealth environmental water increased, with a higher species richness of waterbirds and frogs recorded in 2015</w:t>
      </w:r>
      <w:r w:rsidR="00C56D4D">
        <w:t>–</w:t>
      </w:r>
      <w:r>
        <w:t>16.</w:t>
      </w:r>
    </w:p>
    <w:p w14:paraId="6A464B7F" w14:textId="77777777" w:rsidR="003B74BD" w:rsidRDefault="003B74BD" w:rsidP="003B74BD">
      <w:pPr>
        <w:pStyle w:val="ListBullet"/>
        <w:numPr>
          <w:ilvl w:val="0"/>
          <w:numId w:val="5"/>
        </w:numPr>
        <w:ind w:left="357" w:hanging="357"/>
        <w:contextualSpacing w:val="0"/>
      </w:pPr>
      <w:r>
        <w:t>There is evidence that the smaller scale watering in 2015</w:t>
      </w:r>
      <w:r w:rsidR="00C56D4D">
        <w:t>–</w:t>
      </w:r>
      <w:r>
        <w:t>16 contributed to maintaining condition and refuges at several sites.</w:t>
      </w:r>
    </w:p>
    <w:p w14:paraId="25CB4372" w14:textId="77777777" w:rsidR="00BC36BD" w:rsidRPr="00222E1A" w:rsidRDefault="00BC36BD" w:rsidP="003B74BD">
      <w:pPr>
        <w:pStyle w:val="ListBullet"/>
        <w:numPr>
          <w:ilvl w:val="0"/>
          <w:numId w:val="5"/>
        </w:numPr>
        <w:ind w:left="357" w:hanging="357"/>
        <w:contextualSpacing w:val="0"/>
      </w:pPr>
      <w:r>
        <w:t>There is a lack of information on the outcomes of environmental water in the Northern Basin and this may be limiting the list of species and communities that potentially benefited.</w:t>
      </w:r>
    </w:p>
    <w:p w14:paraId="01E72D02" w14:textId="77777777" w:rsidR="00C41F55" w:rsidRPr="00222E1A" w:rsidRDefault="00C41F55" w:rsidP="00BF3A4C">
      <w:pPr>
        <w:pStyle w:val="Heading2"/>
      </w:pPr>
      <w:bookmarkStart w:id="114" w:name="_Toc473881830"/>
      <w:bookmarkStart w:id="115" w:name="_Toc495934620"/>
      <w:r w:rsidRPr="00222E1A">
        <w:t>Cumulative (2014</w:t>
      </w:r>
      <w:r w:rsidR="00C56D4D">
        <w:t>–</w:t>
      </w:r>
      <w:r w:rsidRPr="00222E1A">
        <w:t>16) short-term responses</w:t>
      </w:r>
      <w:bookmarkEnd w:id="114"/>
      <w:bookmarkEnd w:id="115"/>
    </w:p>
    <w:p w14:paraId="1CB648DF" w14:textId="77777777" w:rsidR="00D621AD" w:rsidRPr="00222E1A" w:rsidRDefault="00D621AD" w:rsidP="00D621AD">
      <w:pPr>
        <w:spacing w:after="60"/>
      </w:pPr>
      <w:r w:rsidRPr="00222E1A">
        <w:t xml:space="preserve">Lists of </w:t>
      </w:r>
      <w:r w:rsidR="00875033">
        <w:t xml:space="preserve">ecosystems, </w:t>
      </w:r>
      <w:r w:rsidRPr="00222E1A">
        <w:t xml:space="preserve">species </w:t>
      </w:r>
      <w:r w:rsidR="00875033">
        <w:t xml:space="preserve">and communities </w:t>
      </w:r>
      <w:r w:rsidRPr="00222E1A">
        <w:t xml:space="preserve">that potentially benefited from Commonwealth environmental water in </w:t>
      </w:r>
      <w:r w:rsidR="00875033">
        <w:t xml:space="preserve">the first </w:t>
      </w:r>
      <w:r w:rsidR="00781B79">
        <w:t>2</w:t>
      </w:r>
      <w:r w:rsidR="00875033">
        <w:t xml:space="preserve"> years of LTIM (</w:t>
      </w:r>
      <w:r w:rsidRPr="00222E1A">
        <w:t>201</w:t>
      </w:r>
      <w:r w:rsidR="00875033">
        <w:t>4</w:t>
      </w:r>
      <w:r w:rsidRPr="00222E1A">
        <w:t>–16</w:t>
      </w:r>
      <w:r w:rsidR="00875033">
        <w:t>)</w:t>
      </w:r>
      <w:r w:rsidR="00661FEF">
        <w:t xml:space="preserve"> are provided in Anne</w:t>
      </w:r>
      <w:r w:rsidRPr="00222E1A">
        <w:t>x B and comprise:</w:t>
      </w:r>
    </w:p>
    <w:p w14:paraId="18164DC3" w14:textId="77777777" w:rsidR="00D621AD" w:rsidRPr="00C32C7B" w:rsidRDefault="00F96A47" w:rsidP="00D621AD">
      <w:pPr>
        <w:pStyle w:val="ListBullet"/>
      </w:pPr>
      <w:r>
        <w:t>23</w:t>
      </w:r>
      <w:r w:rsidR="00D621AD" w:rsidRPr="00C32C7B">
        <w:t xml:space="preserve"> species of </w:t>
      </w:r>
      <w:r w:rsidR="00C32C7B" w:rsidRPr="00C32C7B">
        <w:t xml:space="preserve">native </w:t>
      </w:r>
      <w:r w:rsidR="00D621AD" w:rsidRPr="00C32C7B">
        <w:t>plants</w:t>
      </w:r>
    </w:p>
    <w:p w14:paraId="2AB1E58B" w14:textId="77777777" w:rsidR="00D621AD" w:rsidRPr="00C32C7B" w:rsidRDefault="00D621AD" w:rsidP="00D621AD">
      <w:pPr>
        <w:pStyle w:val="ListBullet"/>
      </w:pPr>
      <w:r w:rsidRPr="00C32C7B">
        <w:t xml:space="preserve">14 species of </w:t>
      </w:r>
      <w:r w:rsidR="00C32C7B" w:rsidRPr="00C32C7B">
        <w:t xml:space="preserve">native </w:t>
      </w:r>
      <w:r w:rsidRPr="00C32C7B">
        <w:t>fish</w:t>
      </w:r>
    </w:p>
    <w:p w14:paraId="05BFC5B7" w14:textId="77777777" w:rsidR="00D621AD" w:rsidRPr="00C32C7B" w:rsidRDefault="009A2BF5" w:rsidP="00D621AD">
      <w:pPr>
        <w:pStyle w:val="ListBullet"/>
      </w:pPr>
      <w:r>
        <w:t>4</w:t>
      </w:r>
      <w:r w:rsidR="00F96A47">
        <w:t>8</w:t>
      </w:r>
      <w:r w:rsidR="00D621AD" w:rsidRPr="00C32C7B">
        <w:t xml:space="preserve"> species of bush bird</w:t>
      </w:r>
    </w:p>
    <w:p w14:paraId="2910A425" w14:textId="77777777" w:rsidR="00D621AD" w:rsidRPr="00C32C7B" w:rsidRDefault="00D621AD" w:rsidP="00D621AD">
      <w:pPr>
        <w:pStyle w:val="ListBullet"/>
      </w:pPr>
      <w:r w:rsidRPr="00C32C7B">
        <w:t>7</w:t>
      </w:r>
      <w:r w:rsidR="00F96A47">
        <w:t>4</w:t>
      </w:r>
      <w:r w:rsidRPr="00C32C7B">
        <w:t xml:space="preserve"> species of waterbird</w:t>
      </w:r>
    </w:p>
    <w:p w14:paraId="7E75EEC9" w14:textId="77777777" w:rsidR="00D621AD" w:rsidRPr="00C32C7B" w:rsidRDefault="00D621AD" w:rsidP="00D621AD">
      <w:pPr>
        <w:pStyle w:val="ListBullet"/>
      </w:pPr>
      <w:r w:rsidRPr="00C32C7B">
        <w:t>18 species of frog</w:t>
      </w:r>
    </w:p>
    <w:p w14:paraId="0D56A2F0" w14:textId="77777777" w:rsidR="00D621AD" w:rsidRPr="00C32C7B" w:rsidRDefault="00D621AD" w:rsidP="00D621AD">
      <w:pPr>
        <w:pStyle w:val="ListBullet"/>
      </w:pPr>
      <w:r w:rsidRPr="00C32C7B">
        <w:t>2 species of turtle.</w:t>
      </w:r>
    </w:p>
    <w:p w14:paraId="4FB585DD" w14:textId="77777777" w:rsidR="00C41F55" w:rsidRDefault="00875033" w:rsidP="00C41F55">
      <w:r>
        <w:t xml:space="preserve">Areas such as the </w:t>
      </w:r>
      <w:r w:rsidRPr="00875033">
        <w:t xml:space="preserve">Gwydir </w:t>
      </w:r>
      <w:r w:rsidR="00543851">
        <w:t>W</w:t>
      </w:r>
      <w:r w:rsidRPr="00875033">
        <w:t xml:space="preserve">etlands, </w:t>
      </w:r>
      <w:r>
        <w:t xml:space="preserve">Hattah Lakes, </w:t>
      </w:r>
      <w:r w:rsidRPr="00875033">
        <w:t>Macquarie Marshes and Lower Murrumbidgee</w:t>
      </w:r>
      <w:r w:rsidR="00986FE7">
        <w:t xml:space="preserve"> </w:t>
      </w:r>
      <w:r>
        <w:t>received Commonwealth environmental water in both 2014</w:t>
      </w:r>
      <w:r w:rsidR="00C56D4D">
        <w:t>–</w:t>
      </w:r>
      <w:r>
        <w:t>15 and 2015</w:t>
      </w:r>
      <w:r w:rsidR="00C56D4D">
        <w:t>–</w:t>
      </w:r>
      <w:r>
        <w:t xml:space="preserve">16. Watering was, however, of a shorter duration and reduced </w:t>
      </w:r>
      <w:r w:rsidR="00AF5981">
        <w:t>extent</w:t>
      </w:r>
      <w:r>
        <w:t xml:space="preserve"> in 2015</w:t>
      </w:r>
      <w:r w:rsidR="00C56D4D">
        <w:t>–</w:t>
      </w:r>
      <w:r>
        <w:t>16; with site</w:t>
      </w:r>
      <w:r w:rsidR="00543851">
        <w:t>-</w:t>
      </w:r>
      <w:r>
        <w:t xml:space="preserve">specific objectives related primarily to maintaining condition of vegetation communities and providing refuges for aquatic fauna. </w:t>
      </w:r>
      <w:r w:rsidR="00C71267">
        <w:t>Despite this, diversity of waterbirds (and frogs in some areas) increased in 201</w:t>
      </w:r>
      <w:r w:rsidR="00F96A47">
        <w:t>5</w:t>
      </w:r>
      <w:r w:rsidR="00C56D4D">
        <w:t>–</w:t>
      </w:r>
      <w:r w:rsidR="00C71267">
        <w:t>1</w:t>
      </w:r>
      <w:r w:rsidR="00F96A47">
        <w:t>6</w:t>
      </w:r>
      <w:r w:rsidR="00C71267">
        <w:t xml:space="preserve"> as shallow water habitat provided foraging for small wading bird species. </w:t>
      </w:r>
      <w:r w:rsidR="00AF5981">
        <w:t xml:space="preserve">An additional 14 species of waterbird were recorded in sites that received Commonwealth environmental water, largely Australian resident and international migratory shorebirds. These birds (usually in small numbers) opportunistically foraged in the shallow water inland habitats. </w:t>
      </w:r>
    </w:p>
    <w:p w14:paraId="01DD3D5D" w14:textId="77777777" w:rsidR="00AF5981" w:rsidRDefault="00F12F76" w:rsidP="00C41F55">
      <w:r>
        <w:t>Commonwealth environmental water also contributed to the inundation of several additional areas in 2015</w:t>
      </w:r>
      <w:r w:rsidR="00C56D4D">
        <w:t>–</w:t>
      </w:r>
      <w:r>
        <w:t>16</w:t>
      </w:r>
      <w:r w:rsidR="005B6D30">
        <w:t>,</w:t>
      </w:r>
      <w:r>
        <w:t xml:space="preserve"> including the Barmah</w:t>
      </w:r>
      <w:r w:rsidR="00C56D4D">
        <w:t>–</w:t>
      </w:r>
      <w:r>
        <w:t>Millewa Forest</w:t>
      </w:r>
      <w:r w:rsidR="007927F4">
        <w:t>. The watering actions at Barmah</w:t>
      </w:r>
      <w:r w:rsidR="00C56D4D">
        <w:t>–</w:t>
      </w:r>
      <w:r w:rsidR="007927F4">
        <w:t>Millewa were, again</w:t>
      </w:r>
      <w:r w:rsidR="005B6D30">
        <w:t>,</w:t>
      </w:r>
      <w:r w:rsidR="007927F4">
        <w:t xml:space="preserve"> of a relatively short duration and designed largely to maintain condition between large flood events. </w:t>
      </w:r>
      <w:r w:rsidR="00E2550E">
        <w:t xml:space="preserve">Although not specifically reported, inundation of over 10 000 ha of </w:t>
      </w:r>
      <w:r w:rsidR="005B6D30">
        <w:t>r</w:t>
      </w:r>
      <w:r w:rsidR="00E2550E">
        <w:t xml:space="preserve">iver </w:t>
      </w:r>
      <w:r w:rsidR="005B6D30">
        <w:t>r</w:t>
      </w:r>
      <w:r w:rsidR="00E2550E">
        <w:t xml:space="preserve">ed </w:t>
      </w:r>
      <w:r w:rsidR="005B6D30">
        <w:t>g</w:t>
      </w:r>
      <w:r w:rsidR="00E2550E">
        <w:t>um forest and woodland is likely to have contributed to maintaining tree condition and understor</w:t>
      </w:r>
      <w:r w:rsidR="005B6D30">
        <w:t>e</w:t>
      </w:r>
      <w:r w:rsidR="00E2550E">
        <w:t xml:space="preserve">y diversity. </w:t>
      </w:r>
    </w:p>
    <w:p w14:paraId="1F87D69A" w14:textId="77777777" w:rsidR="00B83401" w:rsidRDefault="00B83401" w:rsidP="00C41F55">
      <w:r>
        <w:t xml:space="preserve">The assessment of fish responses to Commonwealth environmental water </w:t>
      </w:r>
      <w:r w:rsidR="003B74BD">
        <w:t xml:space="preserve">suggests a high degree of nativeness in the Basin fish community and the provision of refuge habitat in areas such as the Gwydir </w:t>
      </w:r>
      <w:r w:rsidR="00596767">
        <w:t>r</w:t>
      </w:r>
      <w:r w:rsidR="003B74BD">
        <w:t>iver system</w:t>
      </w:r>
      <w:r w:rsidR="00813577">
        <w:t xml:space="preserve"> and the Warrego River</w:t>
      </w:r>
      <w:r>
        <w:t xml:space="preserve"> (Stoffels </w:t>
      </w:r>
      <w:r w:rsidRPr="00B83401">
        <w:rPr>
          <w:i/>
        </w:rPr>
        <w:t>et al</w:t>
      </w:r>
      <w:r>
        <w:t>. 2</w:t>
      </w:r>
      <w:r w:rsidR="003B74BD">
        <w:t>017).</w:t>
      </w:r>
      <w:r w:rsidR="00813577">
        <w:t xml:space="preserve"> </w:t>
      </w:r>
    </w:p>
    <w:p w14:paraId="3940A62B" w14:textId="77777777" w:rsidR="009A2BF5" w:rsidRDefault="009A2BF5" w:rsidP="009A2BF5">
      <w:r>
        <w:t>While there was some moderate</w:t>
      </w:r>
      <w:r w:rsidR="008B6437">
        <w:t>-</w:t>
      </w:r>
      <w:r>
        <w:t>scale breeding of waterbirds in the Barmah</w:t>
      </w:r>
      <w:r w:rsidR="00C56D4D">
        <w:t>–</w:t>
      </w:r>
      <w:r>
        <w:t>Millewa Forest and Murrumbidgee in 2014</w:t>
      </w:r>
      <w:r w:rsidR="00C56D4D">
        <w:t>–</w:t>
      </w:r>
      <w:r>
        <w:t>15 and evidence of breeding of some frog species in several areas that received Commonwealth environmental water in both years, large</w:t>
      </w:r>
      <w:r w:rsidR="008B6437">
        <w:t>-</w:t>
      </w:r>
      <w:r>
        <w:t xml:space="preserve">scale breeding is yet to be recorded. The first </w:t>
      </w:r>
      <w:r w:rsidR="008B6437">
        <w:t>2</w:t>
      </w:r>
      <w:r>
        <w:t xml:space="preserve"> years of the LTIM </w:t>
      </w:r>
      <w:r w:rsidR="008B6437">
        <w:t>P</w:t>
      </w:r>
      <w:r>
        <w:t>roject have been moderate in terms of inundation duration and extent and have focused on maintaining populations and ecosystems during dry periods. Larger scale breeding events can be expected in years of significant inundation, mostly likely driven by natural events, which could be augmented by environmental water</w:t>
      </w:r>
      <w:r w:rsidR="008B6437">
        <w:t xml:space="preserve"> to maximise benefits</w:t>
      </w:r>
      <w:r>
        <w:t>.</w:t>
      </w:r>
    </w:p>
    <w:p w14:paraId="00339066" w14:textId="77777777" w:rsidR="008D77E6" w:rsidRPr="00222E1A" w:rsidRDefault="009A2BF5" w:rsidP="009A2BF5">
      <w:r>
        <w:lastRenderedPageBreak/>
        <w:t>There is a lack of information describing watering actions delivered in the Northern Basin.</w:t>
      </w:r>
      <w:r w:rsidR="008D77E6">
        <w:t xml:space="preserve"> While there is monitoring at the Junction of the Warrego</w:t>
      </w:r>
      <w:r w:rsidR="00C56D4D">
        <w:t>–</w:t>
      </w:r>
      <w:r w:rsidR="008D77E6">
        <w:t>Darling, there was very littl</w:t>
      </w:r>
      <w:r w:rsidR="007F5BA4">
        <w:t>e water provided to the Warrego</w:t>
      </w:r>
      <w:r w:rsidR="00C56D4D">
        <w:t>–</w:t>
      </w:r>
      <w:r w:rsidR="008D77E6">
        <w:t>Darling ecosystems in 2014</w:t>
      </w:r>
      <w:r w:rsidR="00C56D4D">
        <w:t>–</w:t>
      </w:r>
      <w:r w:rsidR="008D77E6">
        <w:t>16 and only some inchannel water in 2015</w:t>
      </w:r>
      <w:r w:rsidR="00C56D4D">
        <w:t>–</w:t>
      </w:r>
      <w:r w:rsidR="008D77E6">
        <w:t xml:space="preserve">16. </w:t>
      </w:r>
      <w:r w:rsidR="00BC36BD">
        <w:t>There were several Commonwealth environmental water</w:t>
      </w:r>
      <w:r w:rsidR="007F5BA4">
        <w:t>ing</w:t>
      </w:r>
      <w:r w:rsidR="00BC36BD">
        <w:t xml:space="preserve"> actions in the Border Rivers and Condamine Balonne, which included end of system flows in the Culgoa River and Narran Lakes.</w:t>
      </w:r>
      <w:r w:rsidR="002C36DD">
        <w:t xml:space="preserve"> </w:t>
      </w:r>
      <w:r w:rsidR="00BC36BD">
        <w:t>However, there is</w:t>
      </w:r>
      <w:r w:rsidR="008D77E6">
        <w:t xml:space="preserve"> little indication of the species and communities that may have benefited from environmental water in </w:t>
      </w:r>
      <w:r w:rsidR="00BC36BD">
        <w:t xml:space="preserve">these systems and in </w:t>
      </w:r>
      <w:r w:rsidR="008D77E6">
        <w:t>the Queensland portion of the Basin in particular. The Northern Basin supports several species and communities that are either not represented in the south or have restricted distributions. Data collected from the Northern Basin in the future will most likely increase the list of species and communities that have potentially benefited from Commonwealth environmental water.</w:t>
      </w:r>
    </w:p>
    <w:p w14:paraId="55374530" w14:textId="77777777" w:rsidR="008B6437" w:rsidRDefault="008B6437" w:rsidP="006A3050">
      <w:pPr>
        <w:pStyle w:val="Heading1"/>
        <w:sectPr w:rsidR="008B6437" w:rsidSect="00A4363B">
          <w:pgSz w:w="11907" w:h="16839" w:code="9"/>
          <w:pgMar w:top="1440" w:right="1440" w:bottom="1440" w:left="1440" w:header="708" w:footer="708" w:gutter="0"/>
          <w:cols w:space="708"/>
          <w:docGrid w:linePitch="360"/>
        </w:sectPr>
      </w:pPr>
    </w:p>
    <w:p w14:paraId="44661BC1" w14:textId="77777777" w:rsidR="006A3050" w:rsidRPr="00222E1A" w:rsidRDefault="0087338A" w:rsidP="006A3050">
      <w:pPr>
        <w:pStyle w:val="Heading1"/>
      </w:pPr>
      <w:bookmarkStart w:id="116" w:name="_Toc495934621"/>
      <w:r w:rsidRPr="00222E1A">
        <w:lastRenderedPageBreak/>
        <w:t>Basin</w:t>
      </w:r>
      <w:r w:rsidR="008A2BBC" w:rsidRPr="00222E1A">
        <w:t>-</w:t>
      </w:r>
      <w:r w:rsidRPr="00222E1A">
        <w:t>scale outcomes</w:t>
      </w:r>
      <w:bookmarkEnd w:id="116"/>
    </w:p>
    <w:p w14:paraId="1C4390C2" w14:textId="77777777" w:rsidR="006A3050" w:rsidRPr="00222E1A" w:rsidRDefault="006A3050" w:rsidP="00951676">
      <w:pPr>
        <w:pStyle w:val="Heading2"/>
      </w:pPr>
      <w:bookmarkStart w:id="117" w:name="_Toc495934622"/>
      <w:r w:rsidRPr="00222E1A">
        <w:t>Highlights</w:t>
      </w:r>
      <w:bookmarkEnd w:id="117"/>
    </w:p>
    <w:p w14:paraId="67152D8D" w14:textId="77777777" w:rsidR="00103AE1" w:rsidRPr="00103AE1" w:rsidRDefault="00103AE1" w:rsidP="00103AE1">
      <w:pPr>
        <w:pStyle w:val="ListBullet"/>
      </w:pPr>
      <w:r>
        <w:t>Good</w:t>
      </w:r>
      <w:r w:rsidRPr="00103AE1">
        <w:t xml:space="preserve"> evidence was provided to suggest that Commonwealth environmental water contributed to maintaining the ecological character of </w:t>
      </w:r>
      <w:r>
        <w:t>four Ramsar sites</w:t>
      </w:r>
      <w:r w:rsidR="008B6437">
        <w:t xml:space="preserve"> –</w:t>
      </w:r>
      <w:r w:rsidRPr="00103AE1">
        <w:t xml:space="preserve"> </w:t>
      </w:r>
      <w:r>
        <w:t xml:space="preserve">Barmah Forest, Central Murray Forests, </w:t>
      </w:r>
      <w:r w:rsidRPr="00103AE1">
        <w:t>Hattah–Kulkyne Lakes</w:t>
      </w:r>
      <w:r>
        <w:t xml:space="preserve"> and Macquarie Marshes</w:t>
      </w:r>
      <w:r w:rsidRPr="00103AE1">
        <w:t>.</w:t>
      </w:r>
    </w:p>
    <w:p w14:paraId="32817A93" w14:textId="77777777" w:rsidR="00103AE1" w:rsidRPr="00103AE1" w:rsidRDefault="00103AE1" w:rsidP="00103AE1">
      <w:pPr>
        <w:pStyle w:val="ListBullet"/>
      </w:pPr>
      <w:r>
        <w:t>Thirty-two</w:t>
      </w:r>
      <w:r w:rsidRPr="00103AE1">
        <w:t xml:space="preserve"> species of conservation significance were recorded at sites that received C</w:t>
      </w:r>
      <w:r w:rsidR="00902DE0">
        <w:t>ommonwealth environmental water in the period 2014</w:t>
      </w:r>
      <w:r w:rsidR="00C56D4D">
        <w:t>–</w:t>
      </w:r>
      <w:r w:rsidR="00902DE0">
        <w:t>16</w:t>
      </w:r>
      <w:r w:rsidR="008B6437">
        <w:t>.</w:t>
      </w:r>
    </w:p>
    <w:p w14:paraId="2C483903" w14:textId="77777777" w:rsidR="00DC06DB" w:rsidRPr="00103AE1" w:rsidRDefault="00103AE1" w:rsidP="00103AE1">
      <w:pPr>
        <w:pStyle w:val="ListBullet"/>
      </w:pPr>
      <w:r>
        <w:t xml:space="preserve">Commonwealth environmental water contributed to maintaining complex wetland ecosystems between natural flood events </w:t>
      </w:r>
      <w:r w:rsidR="008B6437">
        <w:t>during a period</w:t>
      </w:r>
      <w:r>
        <w:t xml:space="preserve"> that</w:t>
      </w:r>
      <w:r w:rsidR="008B6437">
        <w:t>,</w:t>
      </w:r>
      <w:r>
        <w:t xml:space="preserve"> without environmental water, would have remained largely dry</w:t>
      </w:r>
      <w:r w:rsidRPr="00103AE1">
        <w:t>.</w:t>
      </w:r>
    </w:p>
    <w:p w14:paraId="69BFF93C" w14:textId="77777777" w:rsidR="00C53A2D" w:rsidRPr="00222E1A" w:rsidRDefault="00C53A2D" w:rsidP="00951676">
      <w:pPr>
        <w:pStyle w:val="Heading2"/>
      </w:pPr>
      <w:bookmarkStart w:id="118" w:name="_Toc495934623"/>
      <w:r w:rsidRPr="00222E1A">
        <w:t>Synthesis</w:t>
      </w:r>
      <w:bookmarkEnd w:id="118"/>
    </w:p>
    <w:p w14:paraId="04C96823" w14:textId="77777777" w:rsidR="00DC06DB" w:rsidRPr="000F4F19" w:rsidRDefault="000F4F19" w:rsidP="00DC06DB">
      <w:pPr>
        <w:spacing w:after="60"/>
      </w:pPr>
      <w:r w:rsidRPr="000F4F19">
        <w:t>A</w:t>
      </w:r>
      <w:r w:rsidR="00DC06DB" w:rsidRPr="000F4F19">
        <w:t>ssessing the significance of Commonwealth environmental water at the Basin scale has a high degree of uncertainty. As the portfolio of watering actions increases over time and we have results from multiple years at a larger number of locations, confidence will increase in our evaluation of Basin</w:t>
      </w:r>
      <w:r w:rsidR="008B6437">
        <w:t>-</w:t>
      </w:r>
      <w:r w:rsidR="00DC06DB" w:rsidRPr="000F4F19">
        <w:t xml:space="preserve">scale outcomes. </w:t>
      </w:r>
      <w:r w:rsidR="006B7497">
        <w:t>At this stage, the</w:t>
      </w:r>
      <w:r w:rsidR="00DC06DB" w:rsidRPr="000F4F19">
        <w:t xml:space="preserve"> assessment of Basin</w:t>
      </w:r>
      <w:r w:rsidR="008B6437">
        <w:t>-</w:t>
      </w:r>
      <w:r w:rsidR="00DC06DB" w:rsidRPr="000F4F19">
        <w:t>scale outcomes is focused on t</w:t>
      </w:r>
      <w:r w:rsidR="00506032">
        <w:t>hree</w:t>
      </w:r>
      <w:r w:rsidR="00DC06DB" w:rsidRPr="000F4F19">
        <w:t xml:space="preserve"> more certain pathways:</w:t>
      </w:r>
    </w:p>
    <w:p w14:paraId="3DACCB6D" w14:textId="77777777" w:rsidR="00DC06DB" w:rsidRPr="000F4F19" w:rsidRDefault="00DC06DB" w:rsidP="008B6437">
      <w:pPr>
        <w:pStyle w:val="ListParagraph"/>
        <w:numPr>
          <w:ilvl w:val="0"/>
          <w:numId w:val="12"/>
        </w:numPr>
        <w:ind w:left="360"/>
      </w:pPr>
      <w:r w:rsidRPr="000F4F19">
        <w:t xml:space="preserve">Contributions to maintaining the ecological character of Ramsar sites </w:t>
      </w:r>
      <w:r w:rsidR="008B6437">
        <w:t>are</w:t>
      </w:r>
      <w:r w:rsidRPr="000F4F19">
        <w:t xml:space="preserve"> of international significance and so can be considered significant at the Basin scale.</w:t>
      </w:r>
    </w:p>
    <w:p w14:paraId="2904DDBB" w14:textId="77777777" w:rsidR="00DC06DB" w:rsidRPr="000F4F19" w:rsidRDefault="00DC06DB" w:rsidP="008B6437">
      <w:pPr>
        <w:pStyle w:val="ListParagraph"/>
        <w:numPr>
          <w:ilvl w:val="0"/>
          <w:numId w:val="12"/>
        </w:numPr>
        <w:ind w:left="360"/>
      </w:pPr>
      <w:r w:rsidRPr="000F4F19">
        <w:t xml:space="preserve">Benefits to threatened species and communities </w:t>
      </w:r>
      <w:r w:rsidR="008B6437">
        <w:t>are</w:t>
      </w:r>
      <w:r w:rsidRPr="000F4F19">
        <w:t>, by definition, also considered significant at the Basin scale.</w:t>
      </w:r>
    </w:p>
    <w:p w14:paraId="3ABB0D33" w14:textId="77777777" w:rsidR="00EF4937" w:rsidRPr="00506032" w:rsidRDefault="00506032" w:rsidP="008B6437">
      <w:pPr>
        <w:pStyle w:val="ListParagraph"/>
        <w:numPr>
          <w:ilvl w:val="0"/>
          <w:numId w:val="12"/>
        </w:numPr>
        <w:ind w:left="360"/>
      </w:pPr>
      <w:r w:rsidRPr="00506032">
        <w:t>Maintaining condition of important sites between large</w:t>
      </w:r>
      <w:r w:rsidR="008B6437">
        <w:t>-</w:t>
      </w:r>
      <w:r w:rsidRPr="00506032">
        <w:t>scale flood events is contributing to diversity at the Basin scale</w:t>
      </w:r>
      <w:r w:rsidR="00DC06DB" w:rsidRPr="00506032">
        <w:t>.</w:t>
      </w:r>
    </w:p>
    <w:p w14:paraId="34F63532" w14:textId="77777777" w:rsidR="00EC6308" w:rsidRPr="00222E1A" w:rsidRDefault="00EC6308" w:rsidP="0084134D">
      <w:pPr>
        <w:pStyle w:val="Heading3"/>
      </w:pPr>
      <w:bookmarkStart w:id="119" w:name="_Toc495934624"/>
      <w:r w:rsidRPr="00222E1A">
        <w:t>Maintaining the ecological character of Ramsar sites</w:t>
      </w:r>
      <w:bookmarkEnd w:id="119"/>
    </w:p>
    <w:p w14:paraId="64638692" w14:textId="77777777" w:rsidR="006B7497" w:rsidRDefault="000F4F19" w:rsidP="00EC6308">
      <w:r w:rsidRPr="006B7497">
        <w:t>Three</w:t>
      </w:r>
      <w:r w:rsidR="00EC6308" w:rsidRPr="006B7497">
        <w:t xml:space="preserve"> case studies have been selected for an assessment of the effects of Commonwealth environmental water on maintaining the ecological character of Ramsar sites in the Basin: </w:t>
      </w:r>
      <w:r w:rsidRPr="006B7497">
        <w:t>Barmah</w:t>
      </w:r>
      <w:r w:rsidR="00C56D4D">
        <w:t>–</w:t>
      </w:r>
      <w:r w:rsidRPr="006B7497">
        <w:t xml:space="preserve"> Millewa Forest</w:t>
      </w:r>
      <w:r w:rsidR="006B7497" w:rsidRPr="006B7497">
        <w:t xml:space="preserve"> (which comprises two Ramsar sites: Barmah Forest and Central Murray Forests)</w:t>
      </w:r>
      <w:r w:rsidRPr="006B7497">
        <w:t xml:space="preserve">, </w:t>
      </w:r>
      <w:r w:rsidR="00EC6308" w:rsidRPr="006B7497">
        <w:t>Hattah</w:t>
      </w:r>
      <w:r w:rsidR="00C56D4D">
        <w:t>–</w:t>
      </w:r>
      <w:r w:rsidR="00DC06DB" w:rsidRPr="006B7497">
        <w:t>Kulkyne</w:t>
      </w:r>
      <w:r w:rsidR="00EC6308" w:rsidRPr="006B7497">
        <w:t xml:space="preserve"> Lakes and Macquarie Marshes. </w:t>
      </w:r>
      <w:r w:rsidR="006B7497" w:rsidRPr="006B7497">
        <w:t>Although</w:t>
      </w:r>
      <w:r w:rsidRPr="006B7497">
        <w:t xml:space="preserve"> Banrock Station is also a Ramsar </w:t>
      </w:r>
      <w:r w:rsidR="006B7497" w:rsidRPr="006B7497">
        <w:t>site</w:t>
      </w:r>
      <w:r w:rsidRPr="006B7497">
        <w:t xml:space="preserve"> that </w:t>
      </w:r>
      <w:r w:rsidR="006B7497" w:rsidRPr="006B7497">
        <w:t>received</w:t>
      </w:r>
      <w:r w:rsidRPr="006B7497">
        <w:t xml:space="preserve"> </w:t>
      </w:r>
      <w:r w:rsidR="006B7497" w:rsidRPr="006B7497">
        <w:t>Commonwealth</w:t>
      </w:r>
      <w:r w:rsidRPr="006B7497">
        <w:t xml:space="preserve"> </w:t>
      </w:r>
      <w:r w:rsidR="006B7497">
        <w:t>environmental water, the extent and duration of watering was limited and information available on the outcomes insufficient at this stage to comment on the effects to ecological character. Watering in 2015</w:t>
      </w:r>
      <w:r w:rsidR="00C56D4D">
        <w:t>–</w:t>
      </w:r>
      <w:r w:rsidR="006B7497">
        <w:t xml:space="preserve">16 of Banrock Station was the first in a series of planned watering actions and as time progresses and increased information becomes available, an assessment of the effects of environmental water on maintaining this site will be possible. </w:t>
      </w:r>
    </w:p>
    <w:p w14:paraId="592E6CD9" w14:textId="77777777" w:rsidR="009060A9" w:rsidRPr="006B7497" w:rsidRDefault="006B7497" w:rsidP="00EC6308">
      <w:r>
        <w:t>For</w:t>
      </w:r>
      <w:r w:rsidR="00EC6308" w:rsidRPr="006B7497">
        <w:t xml:space="preserve"> each case</w:t>
      </w:r>
      <w:r>
        <w:t xml:space="preserve"> study</w:t>
      </w:r>
      <w:r w:rsidR="00EC6308" w:rsidRPr="006B7497">
        <w:t xml:space="preserve">, consideration has been given to the relationship of Commonwealth environmental water </w:t>
      </w:r>
      <w:r>
        <w:t xml:space="preserve">and </w:t>
      </w:r>
      <w:r w:rsidR="00EC6308" w:rsidRPr="006B7497">
        <w:t>the com</w:t>
      </w:r>
      <w:r>
        <w:t>ponents, processes and services identified as critical to maintaining ecological character.</w:t>
      </w:r>
      <w:r w:rsidR="00EC6308" w:rsidRPr="006B7497">
        <w:t xml:space="preserve"> </w:t>
      </w:r>
    </w:p>
    <w:p w14:paraId="6512AA8E" w14:textId="77777777" w:rsidR="00EC6308" w:rsidRPr="006B7497" w:rsidRDefault="00EC6308" w:rsidP="00EC6308">
      <w:r w:rsidRPr="006B7497">
        <w:t>The ecological character description for the Hattah</w:t>
      </w:r>
      <w:r w:rsidR="00C56D4D">
        <w:t>–</w:t>
      </w:r>
      <w:r w:rsidRPr="006B7497">
        <w:t xml:space="preserve">Kulkyne Lakes Ramsar site identifies four components / process and five services as critical to ecological character </w:t>
      </w:r>
      <w:r w:rsidR="008B6437">
        <w:t>(Butcher &amp; Hale 2011)</w:t>
      </w:r>
      <w:r w:rsidRPr="006B7497">
        <w:t xml:space="preserve">. </w:t>
      </w:r>
      <w:r w:rsidR="00DC06DB" w:rsidRPr="006B7497">
        <w:t>The p</w:t>
      </w:r>
      <w:r w:rsidRPr="006B7497">
        <w:t xml:space="preserve">otential contribution of Commonwealth environmental water to maintaining each of these identified critical components, processes and services is provided in </w:t>
      </w:r>
      <w:r w:rsidRPr="006B7497">
        <w:fldChar w:fldCharType="begin"/>
      </w:r>
      <w:r w:rsidRPr="006B7497">
        <w:instrText xml:space="preserve"> REF _Ref323825765 \h </w:instrText>
      </w:r>
      <w:r w:rsidR="00AC3678" w:rsidRPr="006B7497">
        <w:instrText xml:space="preserve"> \* MERGEFORMAT </w:instrText>
      </w:r>
      <w:r w:rsidRPr="006B7497">
        <w:fldChar w:fldCharType="separate"/>
      </w:r>
      <w:r w:rsidR="000B1DF5" w:rsidRPr="006B7497">
        <w:t xml:space="preserve">Table </w:t>
      </w:r>
      <w:r w:rsidR="000B1DF5">
        <w:t>14</w:t>
      </w:r>
      <w:r w:rsidRPr="006B7497">
        <w:fldChar w:fldCharType="end"/>
      </w:r>
      <w:r w:rsidRPr="006B7497">
        <w:t>.</w:t>
      </w:r>
    </w:p>
    <w:p w14:paraId="1825EEBE" w14:textId="77777777" w:rsidR="008B6437" w:rsidRDefault="008B6437">
      <w:pPr>
        <w:spacing w:after="200" w:line="276" w:lineRule="auto"/>
        <w:rPr>
          <w:b/>
          <w:sz w:val="20"/>
        </w:rPr>
      </w:pPr>
      <w:r>
        <w:br w:type="page"/>
      </w:r>
    </w:p>
    <w:p w14:paraId="0244AABF" w14:textId="77777777" w:rsidR="00EC6308" w:rsidRPr="00762B8A" w:rsidRDefault="00EC6308" w:rsidP="00762B8A">
      <w:pPr>
        <w:pStyle w:val="TableCaption"/>
        <w:rPr>
          <w:b w:val="0"/>
        </w:rPr>
      </w:pPr>
      <w:bookmarkStart w:id="120" w:name="_Ref323825765"/>
      <w:bookmarkStart w:id="121" w:name="_Toc495934278"/>
      <w:r w:rsidRPr="006B7497">
        <w:lastRenderedPageBreak/>
        <w:t xml:space="preserve">Table </w:t>
      </w:r>
      <w:r w:rsidR="000E2D48">
        <w:fldChar w:fldCharType="begin"/>
      </w:r>
      <w:r w:rsidR="000E2D48">
        <w:instrText xml:space="preserve"> SEQ Table \* ARABIC </w:instrText>
      </w:r>
      <w:r w:rsidR="000E2D48">
        <w:fldChar w:fldCharType="separate"/>
      </w:r>
      <w:r w:rsidR="000B1DF5">
        <w:rPr>
          <w:noProof/>
        </w:rPr>
        <w:t>14</w:t>
      </w:r>
      <w:r w:rsidR="000E2D48">
        <w:rPr>
          <w:noProof/>
        </w:rPr>
        <w:fldChar w:fldCharType="end"/>
      </w:r>
      <w:bookmarkEnd w:id="120"/>
      <w:r w:rsidR="008D3D35" w:rsidRPr="006B7497">
        <w:t>.</w:t>
      </w:r>
      <w:r w:rsidRPr="006B7497">
        <w:t xml:space="preserve"> </w:t>
      </w:r>
      <w:r w:rsidRPr="00762B8A">
        <w:rPr>
          <w:b w:val="0"/>
        </w:rPr>
        <w:t xml:space="preserve">Contribution of Commonwealth environmental water in </w:t>
      </w:r>
      <w:r w:rsidR="00D15880" w:rsidRPr="00762B8A">
        <w:rPr>
          <w:b w:val="0"/>
        </w:rPr>
        <w:t>2014</w:t>
      </w:r>
      <w:r w:rsidR="00C56D4D" w:rsidRPr="00762B8A">
        <w:rPr>
          <w:b w:val="0"/>
        </w:rPr>
        <w:t>–</w:t>
      </w:r>
      <w:r w:rsidR="00D15880" w:rsidRPr="00762B8A">
        <w:rPr>
          <w:b w:val="0"/>
        </w:rPr>
        <w:t>1</w:t>
      </w:r>
      <w:r w:rsidR="004943F1" w:rsidRPr="00762B8A">
        <w:rPr>
          <w:b w:val="0"/>
        </w:rPr>
        <w:t>6</w:t>
      </w:r>
      <w:r w:rsidRPr="00762B8A">
        <w:rPr>
          <w:b w:val="0"/>
        </w:rPr>
        <w:t xml:space="preserve"> to maintaining the ecological character of the Hattah</w:t>
      </w:r>
      <w:r w:rsidR="00C56D4D" w:rsidRPr="00762B8A">
        <w:rPr>
          <w:b w:val="0"/>
        </w:rPr>
        <w:t>–</w:t>
      </w:r>
      <w:r w:rsidRPr="00762B8A">
        <w:rPr>
          <w:b w:val="0"/>
        </w:rPr>
        <w:t>Kulkyne Lakes Ramsar site.</w:t>
      </w:r>
      <w:bookmarkEnd w:id="121"/>
    </w:p>
    <w:tbl>
      <w:tblPr>
        <w:tblStyle w:val="TableGrid1"/>
        <w:tblW w:w="0" w:type="auto"/>
        <w:tblLook w:val="04A0" w:firstRow="1" w:lastRow="0" w:firstColumn="1" w:lastColumn="0" w:noHBand="0" w:noVBand="1"/>
      </w:tblPr>
      <w:tblGrid>
        <w:gridCol w:w="1975"/>
        <w:gridCol w:w="3521"/>
        <w:gridCol w:w="3521"/>
      </w:tblGrid>
      <w:tr w:rsidR="00EC6308" w:rsidRPr="00222E1A" w14:paraId="044D7C17" w14:textId="77777777" w:rsidTr="00D80FB7">
        <w:trPr>
          <w:tblHeader/>
        </w:trPr>
        <w:tc>
          <w:tcPr>
            <w:tcW w:w="1975" w:type="dxa"/>
            <w:shd w:val="clear" w:color="auto" w:fill="D9D9D9" w:themeFill="background1" w:themeFillShade="D9"/>
          </w:tcPr>
          <w:p w14:paraId="1F570BF3" w14:textId="77777777" w:rsidR="00EC6308" w:rsidRPr="00222E1A" w:rsidRDefault="00EC6308" w:rsidP="00D80FB7">
            <w:pPr>
              <w:pStyle w:val="TableHeading"/>
              <w:spacing w:before="100" w:after="100"/>
              <w:jc w:val="left"/>
            </w:pPr>
            <w:r w:rsidRPr="00222E1A">
              <w:t>Critical components, processes and services</w:t>
            </w:r>
          </w:p>
        </w:tc>
        <w:tc>
          <w:tcPr>
            <w:tcW w:w="3521" w:type="dxa"/>
            <w:shd w:val="clear" w:color="auto" w:fill="D9D9D9" w:themeFill="background1" w:themeFillShade="D9"/>
          </w:tcPr>
          <w:p w14:paraId="69722359" w14:textId="77777777" w:rsidR="00EC6308" w:rsidRPr="00222E1A" w:rsidRDefault="00EC6308" w:rsidP="00D80FB7">
            <w:pPr>
              <w:pStyle w:val="TableHeading"/>
              <w:spacing w:before="100" w:after="100"/>
              <w:jc w:val="left"/>
            </w:pPr>
            <w:r w:rsidRPr="00222E1A">
              <w:t>Description</w:t>
            </w:r>
          </w:p>
        </w:tc>
        <w:tc>
          <w:tcPr>
            <w:tcW w:w="3521" w:type="dxa"/>
            <w:shd w:val="clear" w:color="auto" w:fill="D9D9D9" w:themeFill="background1" w:themeFillShade="D9"/>
          </w:tcPr>
          <w:p w14:paraId="5AC2F568" w14:textId="77777777" w:rsidR="00EC6308" w:rsidRPr="00222E1A" w:rsidRDefault="00EC6308" w:rsidP="00D80FB7">
            <w:pPr>
              <w:pStyle w:val="TableHeading"/>
              <w:spacing w:before="100" w:after="100"/>
              <w:jc w:val="left"/>
            </w:pPr>
            <w:r w:rsidRPr="00222E1A">
              <w:t>Contribution of Commonwealth environmental water</w:t>
            </w:r>
            <w:r w:rsidR="004943F1">
              <w:t xml:space="preserve"> </w:t>
            </w:r>
          </w:p>
        </w:tc>
      </w:tr>
      <w:tr w:rsidR="00EC6308" w:rsidRPr="00222E1A" w14:paraId="0D5DF10B" w14:textId="77777777" w:rsidTr="00D80FB7">
        <w:tc>
          <w:tcPr>
            <w:tcW w:w="1975" w:type="dxa"/>
          </w:tcPr>
          <w:p w14:paraId="2B9E21A6" w14:textId="77777777" w:rsidR="00EC6308" w:rsidRPr="00222E1A" w:rsidRDefault="00EC6308" w:rsidP="00D80FB7">
            <w:pPr>
              <w:pStyle w:val="TableText"/>
              <w:spacing w:before="60" w:after="60"/>
              <w:jc w:val="left"/>
            </w:pPr>
            <w:r w:rsidRPr="00222E1A">
              <w:t>Hydrology</w:t>
            </w:r>
          </w:p>
        </w:tc>
        <w:tc>
          <w:tcPr>
            <w:tcW w:w="3521" w:type="dxa"/>
          </w:tcPr>
          <w:p w14:paraId="6C7DA5FC" w14:textId="77777777" w:rsidR="00EC6308" w:rsidRPr="00222E1A" w:rsidRDefault="00EC6308" w:rsidP="00D80FB7">
            <w:pPr>
              <w:pStyle w:val="TableText"/>
              <w:spacing w:before="60" w:after="60"/>
              <w:jc w:val="left"/>
            </w:pPr>
            <w:r w:rsidRPr="00222E1A">
              <w:t>Lakes are filled via Chalka Creek (now</w:t>
            </w:r>
            <w:r w:rsidR="00DC06DB" w:rsidRPr="00222E1A">
              <w:t xml:space="preserve"> via modified infrastructure). While t</w:t>
            </w:r>
            <w:r w:rsidRPr="00222E1A">
              <w:t xml:space="preserve">he majority of the lakes dry within 12 months after inflows cease, </w:t>
            </w:r>
            <w:r w:rsidR="00E26D10">
              <w:t>l</w:t>
            </w:r>
            <w:r w:rsidRPr="00222E1A">
              <w:t>akes Mournpall and Hattah can retain water for several years post flooding.</w:t>
            </w:r>
          </w:p>
        </w:tc>
        <w:tc>
          <w:tcPr>
            <w:tcW w:w="3521" w:type="dxa"/>
          </w:tcPr>
          <w:p w14:paraId="2B5595BB" w14:textId="77777777" w:rsidR="00EC6308" w:rsidRPr="00222E1A" w:rsidRDefault="00EC6308" w:rsidP="00D80FB7">
            <w:pPr>
              <w:pStyle w:val="TableText"/>
              <w:spacing w:before="60" w:after="60"/>
              <w:jc w:val="left"/>
            </w:pPr>
            <w:r w:rsidRPr="00222E1A">
              <w:t xml:space="preserve">Environmental water delivered </w:t>
            </w:r>
            <w:r w:rsidR="004943F1">
              <w:t>to Hattah Lakes</w:t>
            </w:r>
            <w:r w:rsidRPr="00222E1A">
              <w:t xml:space="preserve"> is designed to meet the hydrological needs at the site. This critical process is directly maintained by environmental water.</w:t>
            </w:r>
            <w:r w:rsidR="004943F1">
              <w:t xml:space="preserve"> There was wide</w:t>
            </w:r>
            <w:r w:rsidR="00E26D10">
              <w:t>-</w:t>
            </w:r>
            <w:r w:rsidR="004943F1">
              <w:t>scale inundation in 2014</w:t>
            </w:r>
            <w:r w:rsidR="00C56D4D">
              <w:t>–</w:t>
            </w:r>
            <w:r w:rsidR="004943F1">
              <w:t>15 and then smaller watering in 2015</w:t>
            </w:r>
            <w:r w:rsidR="00C56D4D">
              <w:t>–</w:t>
            </w:r>
            <w:r w:rsidR="004943F1">
              <w:t>16 with wetlands allowed to dry down.</w:t>
            </w:r>
          </w:p>
        </w:tc>
      </w:tr>
      <w:tr w:rsidR="00EC6308" w:rsidRPr="00222E1A" w14:paraId="7831EEDB" w14:textId="77777777" w:rsidTr="00D80FB7">
        <w:tc>
          <w:tcPr>
            <w:tcW w:w="1975" w:type="dxa"/>
          </w:tcPr>
          <w:p w14:paraId="67F4D8C2" w14:textId="77777777" w:rsidR="00EC6308" w:rsidRPr="00222E1A" w:rsidRDefault="00EC6308" w:rsidP="00D80FB7">
            <w:pPr>
              <w:pStyle w:val="TableText"/>
              <w:spacing w:before="60" w:after="60"/>
              <w:jc w:val="left"/>
            </w:pPr>
            <w:r w:rsidRPr="00222E1A">
              <w:t>Lake bed herbland vegetation</w:t>
            </w:r>
          </w:p>
        </w:tc>
        <w:tc>
          <w:tcPr>
            <w:tcW w:w="3521" w:type="dxa"/>
          </w:tcPr>
          <w:p w14:paraId="372C794C" w14:textId="77777777" w:rsidR="00EC6308" w:rsidRPr="00222E1A" w:rsidRDefault="00EC6308" w:rsidP="00D80FB7">
            <w:pPr>
              <w:pStyle w:val="TableText"/>
              <w:spacing w:before="60" w:after="60"/>
              <w:jc w:val="left"/>
            </w:pPr>
            <w:r w:rsidRPr="00222E1A">
              <w:t xml:space="preserve">Dominant vegetation across all lakes is lake bed herbland. It shifts from being dominated </w:t>
            </w:r>
            <w:r w:rsidR="009162C1">
              <w:t>by</w:t>
            </w:r>
            <w:r w:rsidRPr="00222E1A">
              <w:t xml:space="preserve"> aquatic and amphibious species with some terrestrial species on the edges in the wet phase, to being dominated by terrestrial species in the dry phase. </w:t>
            </w:r>
          </w:p>
        </w:tc>
        <w:tc>
          <w:tcPr>
            <w:tcW w:w="3521" w:type="dxa"/>
          </w:tcPr>
          <w:p w14:paraId="403624E3" w14:textId="77777777" w:rsidR="00EC6308" w:rsidRPr="00222E1A" w:rsidRDefault="00EC6308" w:rsidP="00D80FB7">
            <w:pPr>
              <w:pStyle w:val="TableText"/>
              <w:spacing w:before="60" w:after="60"/>
              <w:jc w:val="left"/>
            </w:pPr>
            <w:r w:rsidRPr="00222E1A">
              <w:t>Evidence of aquatic specie</w:t>
            </w:r>
            <w:r w:rsidR="00F52802">
              <w:t>s</w:t>
            </w:r>
            <w:r w:rsidRPr="00222E1A">
              <w:t xml:space="preserve"> dominance during the wet phase of environmental watering, </w:t>
            </w:r>
            <w:r w:rsidR="004943F1">
              <w:t>and an increase in diversity and complexity in 2015</w:t>
            </w:r>
            <w:r w:rsidR="00C56D4D">
              <w:t>–</w:t>
            </w:r>
            <w:r w:rsidR="004943F1">
              <w:t>16 when the site started to dry and water regimes were more variable across the site</w:t>
            </w:r>
            <w:r w:rsidRPr="00222E1A">
              <w:t xml:space="preserve">. </w:t>
            </w:r>
          </w:p>
        </w:tc>
      </w:tr>
      <w:tr w:rsidR="00EC6308" w:rsidRPr="00222E1A" w14:paraId="6971CF67" w14:textId="77777777" w:rsidTr="00D80FB7">
        <w:tc>
          <w:tcPr>
            <w:tcW w:w="1975" w:type="dxa"/>
          </w:tcPr>
          <w:p w14:paraId="2EA531F5" w14:textId="77777777" w:rsidR="00EC6308" w:rsidRPr="00222E1A" w:rsidRDefault="00EC6308" w:rsidP="00D80FB7">
            <w:pPr>
              <w:pStyle w:val="TableText"/>
              <w:spacing w:before="60" w:after="60"/>
              <w:jc w:val="left"/>
            </w:pPr>
            <w:r w:rsidRPr="00222E1A">
              <w:t>Fish</w:t>
            </w:r>
          </w:p>
        </w:tc>
        <w:tc>
          <w:tcPr>
            <w:tcW w:w="3521" w:type="dxa"/>
          </w:tcPr>
          <w:p w14:paraId="127A5B26" w14:textId="77777777" w:rsidR="00EC6308" w:rsidRPr="00222E1A" w:rsidRDefault="00EC6308" w:rsidP="00D80FB7">
            <w:pPr>
              <w:pStyle w:val="TableText"/>
              <w:spacing w:before="60" w:after="60"/>
              <w:jc w:val="left"/>
              <w:rPr>
                <w:i/>
                <w:iCs/>
              </w:rPr>
            </w:pPr>
            <w:r w:rsidRPr="00222E1A">
              <w:t>Fish fauna is dominated by small</w:t>
            </w:r>
            <w:r w:rsidR="009162C1">
              <w:t>-</w:t>
            </w:r>
            <w:r w:rsidRPr="00222E1A">
              <w:t xml:space="preserve">bodied native species. Site regularly supports </w:t>
            </w:r>
            <w:r w:rsidRPr="00222E1A">
              <w:rPr>
                <w:iCs/>
              </w:rPr>
              <w:t xml:space="preserve">Australian smelt, </w:t>
            </w:r>
            <w:r w:rsidR="009162C1">
              <w:rPr>
                <w:iCs/>
              </w:rPr>
              <w:t>b</w:t>
            </w:r>
            <w:r w:rsidRPr="00222E1A">
              <w:rPr>
                <w:iCs/>
              </w:rPr>
              <w:t xml:space="preserve">ony herring, </w:t>
            </w:r>
            <w:r w:rsidR="009162C1">
              <w:rPr>
                <w:iCs/>
              </w:rPr>
              <w:t>c</w:t>
            </w:r>
            <w:r w:rsidRPr="00222E1A">
              <w:rPr>
                <w:iCs/>
              </w:rPr>
              <w:t xml:space="preserve">arp gudgeon and </w:t>
            </w:r>
            <w:r w:rsidR="009162C1">
              <w:rPr>
                <w:iCs/>
              </w:rPr>
              <w:t>u</w:t>
            </w:r>
            <w:r w:rsidR="00A867C0">
              <w:rPr>
                <w:iCs/>
              </w:rPr>
              <w:t>n</w:t>
            </w:r>
            <w:r w:rsidRPr="00222E1A">
              <w:rPr>
                <w:iCs/>
              </w:rPr>
              <w:t>specked hardyhead.</w:t>
            </w:r>
          </w:p>
        </w:tc>
        <w:tc>
          <w:tcPr>
            <w:tcW w:w="3521" w:type="dxa"/>
          </w:tcPr>
          <w:p w14:paraId="7B077DCB" w14:textId="77777777" w:rsidR="00EC6308" w:rsidRPr="00222E1A" w:rsidRDefault="00EC6308" w:rsidP="00D80FB7">
            <w:pPr>
              <w:pStyle w:val="TableText"/>
              <w:spacing w:before="60" w:after="60"/>
              <w:jc w:val="left"/>
            </w:pPr>
            <w:r w:rsidRPr="00222E1A">
              <w:t xml:space="preserve">Evidence that Commonwealth environmental water benefited a range of fish species </w:t>
            </w:r>
            <w:r w:rsidR="00A867C0">
              <w:t>and</w:t>
            </w:r>
            <w:r w:rsidR="009162C1">
              <w:t>,</w:t>
            </w:r>
            <w:r w:rsidR="00A867C0">
              <w:t xml:space="preserve"> in 2015</w:t>
            </w:r>
            <w:r w:rsidR="00C56D4D">
              <w:t>–</w:t>
            </w:r>
            <w:r w:rsidR="00A867C0">
              <w:t>16</w:t>
            </w:r>
            <w:r w:rsidR="009162C1">
              <w:t>,</w:t>
            </w:r>
            <w:r w:rsidR="00A867C0">
              <w:t xml:space="preserve"> there was strong evid</w:t>
            </w:r>
            <w:r w:rsidR="009A2BF5">
              <w:t xml:space="preserve">ence that small-bodied native </w:t>
            </w:r>
            <w:r w:rsidR="00A867C0">
              <w:t>fish (</w:t>
            </w:r>
            <w:r w:rsidR="00A867C0" w:rsidRPr="00222E1A">
              <w:rPr>
                <w:iCs/>
              </w:rPr>
              <w:t>Australian smelt</w:t>
            </w:r>
            <w:r w:rsidR="00A867C0">
              <w:rPr>
                <w:iCs/>
              </w:rPr>
              <w:t>,</w:t>
            </w:r>
            <w:r w:rsidR="00A867C0" w:rsidRPr="00222E1A">
              <w:rPr>
                <w:iCs/>
              </w:rPr>
              <w:t xml:space="preserve"> </w:t>
            </w:r>
            <w:r w:rsidR="009162C1">
              <w:rPr>
                <w:iCs/>
              </w:rPr>
              <w:t>c</w:t>
            </w:r>
            <w:r w:rsidR="00A867C0" w:rsidRPr="00222E1A">
              <w:rPr>
                <w:iCs/>
              </w:rPr>
              <w:t xml:space="preserve">arp gudgeon and </w:t>
            </w:r>
            <w:r w:rsidR="009162C1">
              <w:rPr>
                <w:iCs/>
              </w:rPr>
              <w:t>u</w:t>
            </w:r>
            <w:r w:rsidR="00A867C0">
              <w:rPr>
                <w:iCs/>
              </w:rPr>
              <w:t>n</w:t>
            </w:r>
            <w:r w:rsidR="00A867C0" w:rsidRPr="00222E1A">
              <w:rPr>
                <w:iCs/>
              </w:rPr>
              <w:t>specked hardyhead</w:t>
            </w:r>
            <w:r w:rsidR="00A867C0">
              <w:rPr>
                <w:iCs/>
              </w:rPr>
              <w:t xml:space="preserve">) were breeding </w:t>
            </w:r>
            <w:r w:rsidR="009162C1">
              <w:rPr>
                <w:iCs/>
              </w:rPr>
              <w:t>at</w:t>
            </w:r>
            <w:r w:rsidR="00A867C0">
              <w:rPr>
                <w:iCs/>
              </w:rPr>
              <w:t xml:space="preserve"> the site and maintaining populations. Also, evidence of the movement of large-bodied native fish back into the </w:t>
            </w:r>
            <w:r w:rsidR="009162C1">
              <w:rPr>
                <w:iCs/>
              </w:rPr>
              <w:t>r</w:t>
            </w:r>
            <w:r w:rsidR="00A867C0">
              <w:rPr>
                <w:iCs/>
              </w:rPr>
              <w:t>iver in response to flow cues.</w:t>
            </w:r>
          </w:p>
        </w:tc>
      </w:tr>
      <w:tr w:rsidR="00EC6308" w:rsidRPr="00222E1A" w14:paraId="7B9EFCFA" w14:textId="77777777" w:rsidTr="00D80FB7">
        <w:tc>
          <w:tcPr>
            <w:tcW w:w="1975" w:type="dxa"/>
          </w:tcPr>
          <w:p w14:paraId="4E2E8998" w14:textId="77777777" w:rsidR="00EC6308" w:rsidRPr="00222E1A" w:rsidRDefault="00EC6308" w:rsidP="00D80FB7">
            <w:pPr>
              <w:pStyle w:val="TableText"/>
              <w:spacing w:before="60" w:after="60"/>
              <w:jc w:val="left"/>
            </w:pPr>
            <w:r w:rsidRPr="00222E1A">
              <w:t>Waterbirds</w:t>
            </w:r>
          </w:p>
        </w:tc>
        <w:tc>
          <w:tcPr>
            <w:tcW w:w="3521" w:type="dxa"/>
          </w:tcPr>
          <w:p w14:paraId="6A616AA0" w14:textId="77777777" w:rsidR="00EC6308" w:rsidRPr="00222E1A" w:rsidRDefault="00EC6308" w:rsidP="00D80FB7">
            <w:pPr>
              <w:pStyle w:val="TableText"/>
              <w:spacing w:before="60" w:after="60"/>
              <w:jc w:val="left"/>
            </w:pPr>
            <w:r w:rsidRPr="00222E1A">
              <w:t xml:space="preserve">Supports 70 species of waterbirds, 12 of which are covered by international migratory bird treaties. </w:t>
            </w:r>
            <w:r w:rsidR="009162C1">
              <w:t>34</w:t>
            </w:r>
            <w:r w:rsidRPr="00222E1A">
              <w:t xml:space="preserve"> species have been recorded breeding at the site. </w:t>
            </w:r>
          </w:p>
        </w:tc>
        <w:tc>
          <w:tcPr>
            <w:tcW w:w="3521" w:type="dxa"/>
          </w:tcPr>
          <w:p w14:paraId="3644773C" w14:textId="77777777" w:rsidR="00EC6308" w:rsidRPr="00222E1A" w:rsidRDefault="009162C1" w:rsidP="00D80FB7">
            <w:pPr>
              <w:pStyle w:val="TableText"/>
              <w:spacing w:before="60" w:after="60"/>
              <w:jc w:val="left"/>
            </w:pPr>
            <w:r>
              <w:t>49</w:t>
            </w:r>
            <w:r w:rsidR="00EC6308" w:rsidRPr="00222E1A">
              <w:t xml:space="preserve"> species of waterbird recorded at the site </w:t>
            </w:r>
            <w:r w:rsidR="006D63B0">
              <w:t xml:space="preserve">over the </w:t>
            </w:r>
            <w:r>
              <w:t>2</w:t>
            </w:r>
            <w:r w:rsidR="006D63B0">
              <w:t xml:space="preserve"> years 2014</w:t>
            </w:r>
            <w:r w:rsidR="00C56D4D">
              <w:t>–</w:t>
            </w:r>
            <w:r>
              <w:t>16</w:t>
            </w:r>
            <w:r w:rsidR="006D63B0">
              <w:t xml:space="preserve"> </w:t>
            </w:r>
            <w:r w:rsidR="00EC6308" w:rsidRPr="00222E1A">
              <w:t>following environmental watering. High abundanc</w:t>
            </w:r>
            <w:r w:rsidR="00DC06DB" w:rsidRPr="00222E1A">
              <w:t>es of fish</w:t>
            </w:r>
            <w:r>
              <w:t>-</w:t>
            </w:r>
            <w:r w:rsidR="00DC06DB" w:rsidRPr="00222E1A">
              <w:t>eating species and &gt;</w:t>
            </w:r>
            <w:r w:rsidR="00EC6308" w:rsidRPr="00222E1A">
              <w:t>1% of the population of great cormorant</w:t>
            </w:r>
            <w:r w:rsidR="006D63B0">
              <w:t xml:space="preserve"> in 2014</w:t>
            </w:r>
            <w:r w:rsidR="00C56D4D">
              <w:t>–</w:t>
            </w:r>
            <w:r w:rsidR="006D63B0">
              <w:t>15 when water levels were high and a greater number of wading species and shorebirds as the lakes dried in 2015</w:t>
            </w:r>
            <w:r w:rsidR="00C56D4D">
              <w:t>–</w:t>
            </w:r>
            <w:r w:rsidR="006D63B0">
              <w:t>16.</w:t>
            </w:r>
          </w:p>
        </w:tc>
      </w:tr>
      <w:tr w:rsidR="00EC6308" w:rsidRPr="00222E1A" w14:paraId="6E456305" w14:textId="77777777" w:rsidTr="00D80FB7">
        <w:tc>
          <w:tcPr>
            <w:tcW w:w="1975" w:type="dxa"/>
          </w:tcPr>
          <w:p w14:paraId="1D5C0E44" w14:textId="77777777" w:rsidR="00EC6308" w:rsidRPr="00222E1A" w:rsidRDefault="00EC6308" w:rsidP="00D80FB7">
            <w:pPr>
              <w:pStyle w:val="TableText"/>
              <w:spacing w:before="60" w:after="60"/>
              <w:jc w:val="left"/>
            </w:pPr>
            <w:r w:rsidRPr="00222E1A">
              <w:t>Supports near-natural wetland ecosystems</w:t>
            </w:r>
          </w:p>
        </w:tc>
        <w:tc>
          <w:tcPr>
            <w:tcW w:w="3521" w:type="dxa"/>
          </w:tcPr>
          <w:p w14:paraId="6F9BFB86" w14:textId="77777777" w:rsidR="00EC6308" w:rsidRPr="00222E1A" w:rsidRDefault="00EC6308" w:rsidP="00D80FB7">
            <w:pPr>
              <w:pStyle w:val="TableText"/>
              <w:spacing w:before="60" w:after="60"/>
              <w:jc w:val="left"/>
            </w:pPr>
            <w:r w:rsidRPr="00222E1A">
              <w:t xml:space="preserve">The site represents the largest series of floodplain lakes along the </w:t>
            </w:r>
            <w:r w:rsidR="007A6AA7">
              <w:t xml:space="preserve">River </w:t>
            </w:r>
            <w:r w:rsidRPr="00222E1A">
              <w:t xml:space="preserve">Murray and is in relatively good condition. </w:t>
            </w:r>
          </w:p>
        </w:tc>
        <w:tc>
          <w:tcPr>
            <w:tcW w:w="3521" w:type="dxa"/>
          </w:tcPr>
          <w:p w14:paraId="4E0D460E" w14:textId="77777777" w:rsidR="00EC6308" w:rsidRPr="00222E1A" w:rsidRDefault="00EC6308" w:rsidP="00D80FB7">
            <w:pPr>
              <w:pStyle w:val="TableText"/>
              <w:spacing w:before="60" w:after="60"/>
              <w:jc w:val="left"/>
            </w:pPr>
            <w:r w:rsidRPr="00222E1A">
              <w:t>Strong evidence to suggest the environmental water contributed to maintaining the site in good condition</w:t>
            </w:r>
            <w:r w:rsidR="006D63B0">
              <w:t xml:space="preserve"> across both years</w:t>
            </w:r>
            <w:r w:rsidRPr="00222E1A">
              <w:t>.</w:t>
            </w:r>
          </w:p>
        </w:tc>
      </w:tr>
      <w:tr w:rsidR="00EC6308" w:rsidRPr="00222E1A" w14:paraId="733F0D2B" w14:textId="77777777" w:rsidTr="00D80FB7">
        <w:tc>
          <w:tcPr>
            <w:tcW w:w="1975" w:type="dxa"/>
          </w:tcPr>
          <w:p w14:paraId="76F4B225" w14:textId="77777777" w:rsidR="00EC6308" w:rsidRPr="00222E1A" w:rsidRDefault="00EC6308" w:rsidP="00D80FB7">
            <w:pPr>
              <w:pStyle w:val="TableText"/>
              <w:spacing w:before="60" w:after="60"/>
              <w:jc w:val="left"/>
            </w:pPr>
            <w:r w:rsidRPr="00222E1A">
              <w:t>Provides physical habitat (for breeding waterbirds)</w:t>
            </w:r>
          </w:p>
        </w:tc>
        <w:tc>
          <w:tcPr>
            <w:tcW w:w="3521" w:type="dxa"/>
          </w:tcPr>
          <w:p w14:paraId="2463350C" w14:textId="77777777" w:rsidR="00EC6308" w:rsidRPr="00222E1A" w:rsidRDefault="00DC06DB" w:rsidP="00D80FB7">
            <w:pPr>
              <w:pStyle w:val="TableText"/>
              <w:spacing w:before="60" w:after="60"/>
              <w:jc w:val="left"/>
            </w:pPr>
            <w:r w:rsidRPr="00222E1A">
              <w:t>Hattah</w:t>
            </w:r>
            <w:r w:rsidR="00C56D4D">
              <w:t>–</w:t>
            </w:r>
            <w:r w:rsidRPr="00222E1A">
              <w:t>Kulkyne Lakes provide</w:t>
            </w:r>
            <w:r w:rsidR="00EC6308" w:rsidRPr="00222E1A">
              <w:t xml:space="preserve"> habitat that supports waterbird breeding and feeding. </w:t>
            </w:r>
          </w:p>
        </w:tc>
        <w:tc>
          <w:tcPr>
            <w:tcW w:w="3521" w:type="dxa"/>
          </w:tcPr>
          <w:p w14:paraId="0CF6CDBA" w14:textId="77777777" w:rsidR="00EC6308" w:rsidRPr="00222E1A" w:rsidRDefault="00EC6308" w:rsidP="00D80FB7">
            <w:pPr>
              <w:pStyle w:val="TableText"/>
              <w:spacing w:before="60" w:after="60"/>
              <w:jc w:val="left"/>
            </w:pPr>
            <w:r w:rsidRPr="00222E1A">
              <w:t>Habitat suitable for breeding of at least three species of fish</w:t>
            </w:r>
            <w:r w:rsidR="009162C1">
              <w:t>-</w:t>
            </w:r>
            <w:r w:rsidRPr="00222E1A">
              <w:t>eating birds.</w:t>
            </w:r>
          </w:p>
        </w:tc>
      </w:tr>
      <w:tr w:rsidR="00EC6308" w:rsidRPr="00222E1A" w14:paraId="0DD900EC" w14:textId="77777777" w:rsidTr="00D80FB7">
        <w:tc>
          <w:tcPr>
            <w:tcW w:w="1975" w:type="dxa"/>
          </w:tcPr>
          <w:p w14:paraId="54E91817" w14:textId="77777777" w:rsidR="00EC6308" w:rsidRPr="00222E1A" w:rsidRDefault="00EC6308" w:rsidP="00D80FB7">
            <w:pPr>
              <w:pStyle w:val="TableText"/>
              <w:spacing w:before="60" w:after="60"/>
              <w:jc w:val="left"/>
            </w:pPr>
            <w:r w:rsidRPr="00222E1A">
              <w:t>Supports threatened wetland species</w:t>
            </w:r>
          </w:p>
        </w:tc>
        <w:tc>
          <w:tcPr>
            <w:tcW w:w="3521" w:type="dxa"/>
          </w:tcPr>
          <w:p w14:paraId="0D4E12BC" w14:textId="77777777" w:rsidR="00EC6308" w:rsidRPr="00222E1A" w:rsidRDefault="00EC6308" w:rsidP="00D80FB7">
            <w:pPr>
              <w:pStyle w:val="TableText"/>
              <w:spacing w:before="60" w:after="60"/>
              <w:jc w:val="left"/>
            </w:pPr>
            <w:r w:rsidRPr="00222E1A">
              <w:t>Au</w:t>
            </w:r>
            <w:r w:rsidR="006D63B0">
              <w:t xml:space="preserve">stralasian bittern, Australian </w:t>
            </w:r>
            <w:r w:rsidR="009162C1">
              <w:t>p</w:t>
            </w:r>
            <w:r w:rsidRPr="00222E1A">
              <w:t xml:space="preserve">ainted </w:t>
            </w:r>
            <w:r w:rsidR="009162C1">
              <w:t>s</w:t>
            </w:r>
            <w:r w:rsidRPr="00222E1A">
              <w:t xml:space="preserve">nipe, </w:t>
            </w:r>
            <w:r w:rsidR="009162C1">
              <w:t>r</w:t>
            </w:r>
            <w:r w:rsidRPr="00222E1A">
              <w:t xml:space="preserve">egent </w:t>
            </w:r>
            <w:r w:rsidR="009162C1">
              <w:t>p</w:t>
            </w:r>
            <w:r w:rsidR="006D63B0">
              <w:t xml:space="preserve">arrot, </w:t>
            </w:r>
            <w:r w:rsidR="009162C1">
              <w:t>s</w:t>
            </w:r>
            <w:r w:rsidR="006D63B0">
              <w:t xml:space="preserve">ilver </w:t>
            </w:r>
            <w:r w:rsidR="009162C1">
              <w:t>p</w:t>
            </w:r>
            <w:r w:rsidR="006D63B0">
              <w:t>erch,</w:t>
            </w:r>
            <w:r w:rsidR="009162C1">
              <w:t xml:space="preserve"> </w:t>
            </w:r>
            <w:r w:rsidR="006D63B0">
              <w:t xml:space="preserve">Murray cod, </w:t>
            </w:r>
            <w:r w:rsidR="009162C1">
              <w:t>f</w:t>
            </w:r>
            <w:r w:rsidRPr="00222E1A">
              <w:t>lat-headed galaxias and winged peppercress.</w:t>
            </w:r>
          </w:p>
        </w:tc>
        <w:tc>
          <w:tcPr>
            <w:tcW w:w="3521" w:type="dxa"/>
          </w:tcPr>
          <w:p w14:paraId="07316AC0" w14:textId="77777777" w:rsidR="00EC6308" w:rsidRPr="00222E1A" w:rsidRDefault="00EC6308" w:rsidP="00D80FB7">
            <w:pPr>
              <w:pStyle w:val="TableText"/>
              <w:spacing w:before="60" w:after="60"/>
              <w:jc w:val="left"/>
            </w:pPr>
            <w:r w:rsidRPr="00222E1A">
              <w:t xml:space="preserve">Good evidence that environmental water in </w:t>
            </w:r>
            <w:r w:rsidR="00D15880" w:rsidRPr="00222E1A">
              <w:t>2014</w:t>
            </w:r>
            <w:r w:rsidR="00C56D4D">
              <w:t>–</w:t>
            </w:r>
            <w:r w:rsidR="00D15880" w:rsidRPr="00222E1A">
              <w:t>15</w:t>
            </w:r>
            <w:r w:rsidRPr="00222E1A">
              <w:t xml:space="preserve"> supported silver perch, Murray cod and regent parrot</w:t>
            </w:r>
            <w:r w:rsidR="006D63B0">
              <w:t xml:space="preserve">. No dedicated surveys for the cryptic </w:t>
            </w:r>
            <w:r w:rsidR="006D63B0">
              <w:lastRenderedPageBreak/>
              <w:t xml:space="preserve">species Australasian </w:t>
            </w:r>
            <w:r w:rsidR="009162C1">
              <w:t>b</w:t>
            </w:r>
            <w:r w:rsidR="006D63B0">
              <w:t xml:space="preserve">ittern and Australian </w:t>
            </w:r>
            <w:r w:rsidR="009162C1">
              <w:t>p</w:t>
            </w:r>
            <w:r w:rsidR="006D63B0">
              <w:t xml:space="preserve">ainted </w:t>
            </w:r>
            <w:r w:rsidR="009162C1">
              <w:t>s</w:t>
            </w:r>
            <w:r w:rsidR="006D63B0">
              <w:t>nipe</w:t>
            </w:r>
            <w:r w:rsidR="009162C1">
              <w:t>.</w:t>
            </w:r>
          </w:p>
        </w:tc>
      </w:tr>
      <w:tr w:rsidR="00EC6308" w:rsidRPr="00222E1A" w14:paraId="278DAF18" w14:textId="77777777" w:rsidTr="00D80FB7">
        <w:tc>
          <w:tcPr>
            <w:tcW w:w="1975" w:type="dxa"/>
          </w:tcPr>
          <w:p w14:paraId="590527EA" w14:textId="77777777" w:rsidR="00EC6308" w:rsidRPr="00222E1A" w:rsidRDefault="00EC6308" w:rsidP="00D80FB7">
            <w:pPr>
              <w:pStyle w:val="TableText"/>
              <w:spacing w:before="60" w:after="60"/>
              <w:jc w:val="left"/>
            </w:pPr>
            <w:r w:rsidRPr="00222E1A">
              <w:lastRenderedPageBreak/>
              <w:t>Biodiversity</w:t>
            </w:r>
          </w:p>
        </w:tc>
        <w:tc>
          <w:tcPr>
            <w:tcW w:w="3521" w:type="dxa"/>
          </w:tcPr>
          <w:p w14:paraId="35D90F1B" w14:textId="77777777" w:rsidR="00EC6308" w:rsidRPr="00222E1A" w:rsidRDefault="00EC6308" w:rsidP="00D80FB7">
            <w:pPr>
              <w:pStyle w:val="TableText"/>
              <w:spacing w:before="60" w:after="60"/>
              <w:jc w:val="left"/>
            </w:pPr>
            <w:r w:rsidRPr="00222E1A">
              <w:t>The site supports regionally significant range and number of species comparable to other sites within the Murray</w:t>
            </w:r>
            <w:r w:rsidR="00BD7F0B">
              <w:t>–</w:t>
            </w:r>
            <w:r w:rsidRPr="00222E1A">
              <w:t>Darling Basin. This includes supporting a large number and variety of waterbirds, including breeding habitat for many waterbird species</w:t>
            </w:r>
            <w:r w:rsidR="00DC06DB" w:rsidRPr="00222E1A">
              <w:t xml:space="preserve"> and </w:t>
            </w:r>
            <w:r w:rsidRPr="00222E1A">
              <w:t>a rich and diverse flora and seed bank.</w:t>
            </w:r>
          </w:p>
        </w:tc>
        <w:tc>
          <w:tcPr>
            <w:tcW w:w="3521" w:type="dxa"/>
          </w:tcPr>
          <w:p w14:paraId="63254324" w14:textId="77777777" w:rsidR="00EC6308" w:rsidRPr="00222E1A" w:rsidRDefault="00EC6308" w:rsidP="00F96A47">
            <w:pPr>
              <w:pStyle w:val="TableText"/>
              <w:spacing w:before="60" w:after="60"/>
              <w:jc w:val="left"/>
            </w:pPr>
            <w:r w:rsidRPr="00222E1A">
              <w:t xml:space="preserve">Large number of species and communities potentially benefited from Commonwealth environmental water in </w:t>
            </w:r>
            <w:r w:rsidR="00D15880" w:rsidRPr="00222E1A">
              <w:t>2014</w:t>
            </w:r>
            <w:r w:rsidR="00C56D4D">
              <w:t>–</w:t>
            </w:r>
            <w:r w:rsidR="00D15880" w:rsidRPr="00222E1A">
              <w:t>1</w:t>
            </w:r>
            <w:r w:rsidR="00F96A47">
              <w:t>6</w:t>
            </w:r>
            <w:r w:rsidRPr="00222E1A">
              <w:t xml:space="preserve"> (</w:t>
            </w:r>
            <w:r w:rsidRPr="006D63B0">
              <w:t xml:space="preserve">see </w:t>
            </w:r>
            <w:r w:rsidRPr="006D63B0">
              <w:fldChar w:fldCharType="begin"/>
            </w:r>
            <w:r w:rsidRPr="006D63B0">
              <w:instrText xml:space="preserve"> REF _Ref323825376 \h </w:instrText>
            </w:r>
            <w:r w:rsidR="006D63B0">
              <w:instrText xml:space="preserve"> \* MERGEFORMAT </w:instrText>
            </w:r>
            <w:r w:rsidRPr="006D63B0">
              <w:fldChar w:fldCharType="separate"/>
            </w:r>
            <w:r w:rsidR="000B1DF5" w:rsidRPr="0017365F">
              <w:t xml:space="preserve">Table </w:t>
            </w:r>
            <w:r w:rsidR="000B1DF5">
              <w:rPr>
                <w:noProof/>
              </w:rPr>
              <w:t>11</w:t>
            </w:r>
            <w:r w:rsidRPr="006D63B0">
              <w:fldChar w:fldCharType="end"/>
            </w:r>
            <w:r w:rsidR="006D63B0" w:rsidRPr="006D63B0">
              <w:t>)</w:t>
            </w:r>
            <w:r w:rsidRPr="006D63B0">
              <w:t>.</w:t>
            </w:r>
          </w:p>
        </w:tc>
      </w:tr>
      <w:tr w:rsidR="00EC6308" w:rsidRPr="00222E1A" w14:paraId="5037F809" w14:textId="77777777" w:rsidTr="00D80FB7">
        <w:tc>
          <w:tcPr>
            <w:tcW w:w="1975" w:type="dxa"/>
          </w:tcPr>
          <w:p w14:paraId="0182FE98" w14:textId="77777777" w:rsidR="00EC6308" w:rsidRPr="00222E1A" w:rsidRDefault="00DC06DB" w:rsidP="00D80FB7">
            <w:pPr>
              <w:pStyle w:val="TableText"/>
              <w:spacing w:before="60" w:after="60"/>
              <w:jc w:val="left"/>
            </w:pPr>
            <w:r w:rsidRPr="00222E1A">
              <w:t>Ecological connectivity</w:t>
            </w:r>
          </w:p>
        </w:tc>
        <w:tc>
          <w:tcPr>
            <w:tcW w:w="3521" w:type="dxa"/>
          </w:tcPr>
          <w:p w14:paraId="196DBCA7" w14:textId="77777777" w:rsidR="00EC6308" w:rsidRPr="00222E1A" w:rsidRDefault="00EC6308" w:rsidP="00D80FB7">
            <w:pPr>
              <w:pStyle w:val="TableText"/>
              <w:spacing w:before="60" w:after="60"/>
              <w:jc w:val="left"/>
            </w:pPr>
            <w:r w:rsidRPr="00222E1A">
              <w:t>Hattah</w:t>
            </w:r>
            <w:r w:rsidR="00C56D4D">
              <w:t>–</w:t>
            </w:r>
            <w:r w:rsidRPr="00222E1A">
              <w:t>Kulkyne Lakes are hydrologically and ecologically connected and provide semipermanent surface water in a semi</w:t>
            </w:r>
            <w:r w:rsidR="008A5A6A">
              <w:t>-</w:t>
            </w:r>
            <w:r w:rsidRPr="00222E1A">
              <w:t>arid environment</w:t>
            </w:r>
            <w:r w:rsidR="008A5A6A">
              <w:t>,</w:t>
            </w:r>
            <w:r w:rsidRPr="00222E1A">
              <w:t xml:space="preserve"> thus ensuring ecological persistence of aquatic habitats. </w:t>
            </w:r>
          </w:p>
        </w:tc>
        <w:tc>
          <w:tcPr>
            <w:tcW w:w="3521" w:type="dxa"/>
          </w:tcPr>
          <w:p w14:paraId="21EB0553" w14:textId="77777777" w:rsidR="00EC6308" w:rsidRPr="00222E1A" w:rsidRDefault="00EC6308" w:rsidP="00D80FB7">
            <w:pPr>
              <w:pStyle w:val="TableText"/>
              <w:spacing w:before="60" w:after="60"/>
              <w:jc w:val="left"/>
            </w:pPr>
            <w:r w:rsidRPr="00222E1A">
              <w:t xml:space="preserve">Evidence of connectivity (hydrological and biological) through the delivery of environmental water and return flows in </w:t>
            </w:r>
            <w:r w:rsidR="006D63B0">
              <w:t>both years, with good evidence from fish tracking that large-bodied native fish</w:t>
            </w:r>
            <w:r w:rsidR="008A5A6A">
              <w:t>,</w:t>
            </w:r>
            <w:r w:rsidR="006D63B0">
              <w:t xml:space="preserve"> such as </w:t>
            </w:r>
            <w:r w:rsidR="008A5A6A">
              <w:t>g</w:t>
            </w:r>
            <w:r w:rsidR="006D63B0">
              <w:t xml:space="preserve">olden </w:t>
            </w:r>
            <w:r w:rsidR="008A5A6A">
              <w:t>p</w:t>
            </w:r>
            <w:r w:rsidR="006D63B0">
              <w:t xml:space="preserve">erch move back into the </w:t>
            </w:r>
            <w:r w:rsidR="008A5A6A">
              <w:t>r</w:t>
            </w:r>
            <w:r w:rsidR="006D63B0">
              <w:t>iver if provided the correct flow cues</w:t>
            </w:r>
            <w:r w:rsidRPr="00222E1A">
              <w:t>.</w:t>
            </w:r>
          </w:p>
        </w:tc>
      </w:tr>
    </w:tbl>
    <w:p w14:paraId="0E336047" w14:textId="77777777" w:rsidR="00EC6308" w:rsidRPr="008A5A6A" w:rsidRDefault="00EC6308" w:rsidP="00EC6308">
      <w:pPr>
        <w:rPr>
          <w:sz w:val="12"/>
          <w:szCs w:val="12"/>
        </w:rPr>
      </w:pPr>
    </w:p>
    <w:p w14:paraId="64014E45" w14:textId="77777777" w:rsidR="00417DDF" w:rsidRPr="006B7497" w:rsidRDefault="00462C2B" w:rsidP="008A5A6A">
      <w:pPr>
        <w:spacing w:after="240"/>
      </w:pPr>
      <w:r>
        <w:t>Barmah</w:t>
      </w:r>
      <w:r w:rsidR="00C56D4D">
        <w:t>–</w:t>
      </w:r>
      <w:r>
        <w:t>Millewa Forest is listed as two separate Ramsar site</w:t>
      </w:r>
      <w:r w:rsidR="008A5A6A">
        <w:t>s –</w:t>
      </w:r>
      <w:r>
        <w:t xml:space="preserve"> Barmah Forest and Central Murray Forest</w:t>
      </w:r>
      <w:r w:rsidR="008A5A6A">
        <w:t>s</w:t>
      </w:r>
      <w:r>
        <w:t xml:space="preserve">. However, the </w:t>
      </w:r>
      <w:r w:rsidR="00417DDF" w:rsidRPr="006B7497">
        <w:t>ecological character description</w:t>
      </w:r>
      <w:r>
        <w:t>s</w:t>
      </w:r>
      <w:r w:rsidR="00417DDF" w:rsidRPr="006B7497">
        <w:t xml:space="preserve"> for </w:t>
      </w:r>
      <w:r>
        <w:t xml:space="preserve">both sites identify </w:t>
      </w:r>
      <w:r w:rsidR="006A06AE">
        <w:t>largely the same critical components, processes and services for the site (Hale &amp; Butcher 2011; Harrington &amp; Hale 2011)</w:t>
      </w:r>
      <w:r w:rsidR="00417DDF" w:rsidRPr="006B7497">
        <w:t>. The potential contribution of Commonwealth environmental water to maintaining each of these identified critical components, processes and services is provided in</w:t>
      </w:r>
      <w:r>
        <w:t xml:space="preserve"> </w:t>
      </w:r>
      <w:r>
        <w:fldChar w:fldCharType="begin"/>
      </w:r>
      <w:r>
        <w:instrText xml:space="preserve"> REF _Ref487216205 \h </w:instrText>
      </w:r>
      <w:r>
        <w:fldChar w:fldCharType="separate"/>
      </w:r>
      <w:r w:rsidR="000B1DF5" w:rsidRPr="006B7497">
        <w:t xml:space="preserve">Table </w:t>
      </w:r>
      <w:r w:rsidR="000B1DF5">
        <w:rPr>
          <w:noProof/>
        </w:rPr>
        <w:t>15</w:t>
      </w:r>
      <w:r>
        <w:fldChar w:fldCharType="end"/>
      </w:r>
      <w:r w:rsidR="00417DDF" w:rsidRPr="006B7497">
        <w:t>.</w:t>
      </w:r>
    </w:p>
    <w:p w14:paraId="21249C0A" w14:textId="77777777" w:rsidR="00417DDF" w:rsidRPr="00762B8A" w:rsidRDefault="00417DDF" w:rsidP="00762B8A">
      <w:pPr>
        <w:pStyle w:val="TableCaption"/>
        <w:rPr>
          <w:b w:val="0"/>
        </w:rPr>
      </w:pPr>
      <w:r w:rsidRPr="006B7497">
        <w:t xml:space="preserve"> </w:t>
      </w:r>
      <w:bookmarkStart w:id="122" w:name="_Ref487216205"/>
      <w:bookmarkStart w:id="123" w:name="_Toc495934279"/>
      <w:r w:rsidRPr="006B7497">
        <w:t xml:space="preserve">Table </w:t>
      </w:r>
      <w:r w:rsidR="000E2D48">
        <w:fldChar w:fldCharType="begin"/>
      </w:r>
      <w:r w:rsidR="000E2D48">
        <w:instrText xml:space="preserve"> SEQ Table \* ARABIC </w:instrText>
      </w:r>
      <w:r w:rsidR="000E2D48">
        <w:fldChar w:fldCharType="separate"/>
      </w:r>
      <w:r w:rsidR="000B1DF5">
        <w:rPr>
          <w:noProof/>
        </w:rPr>
        <w:t>15</w:t>
      </w:r>
      <w:r w:rsidR="000E2D48">
        <w:rPr>
          <w:noProof/>
        </w:rPr>
        <w:fldChar w:fldCharType="end"/>
      </w:r>
      <w:bookmarkEnd w:id="122"/>
      <w:r w:rsidRPr="006B7497">
        <w:t xml:space="preserve">. </w:t>
      </w:r>
      <w:r w:rsidRPr="00762B8A">
        <w:rPr>
          <w:b w:val="0"/>
        </w:rPr>
        <w:t>Contribution of Commonwealth environmental water in 2014</w:t>
      </w:r>
      <w:r w:rsidR="00C56D4D" w:rsidRPr="00762B8A">
        <w:rPr>
          <w:b w:val="0"/>
        </w:rPr>
        <w:t>–</w:t>
      </w:r>
      <w:r w:rsidRPr="00762B8A">
        <w:rPr>
          <w:b w:val="0"/>
        </w:rPr>
        <w:t xml:space="preserve">16 to maintaining the ecological character of the </w:t>
      </w:r>
      <w:r w:rsidR="00462C2B" w:rsidRPr="00762B8A">
        <w:rPr>
          <w:b w:val="0"/>
        </w:rPr>
        <w:t>Barmah Forest and Central Murray Forest</w:t>
      </w:r>
      <w:r w:rsidR="00C71454">
        <w:rPr>
          <w:b w:val="0"/>
        </w:rPr>
        <w:t>s</w:t>
      </w:r>
      <w:r w:rsidRPr="00762B8A">
        <w:rPr>
          <w:b w:val="0"/>
        </w:rPr>
        <w:t xml:space="preserve"> Ramsar site</w:t>
      </w:r>
      <w:r w:rsidR="00462C2B" w:rsidRPr="00762B8A">
        <w:rPr>
          <w:b w:val="0"/>
        </w:rPr>
        <w:t>s</w:t>
      </w:r>
      <w:r w:rsidRPr="00762B8A">
        <w:rPr>
          <w:b w:val="0"/>
        </w:rPr>
        <w:t>.</w:t>
      </w:r>
      <w:bookmarkEnd w:id="123"/>
    </w:p>
    <w:tbl>
      <w:tblPr>
        <w:tblStyle w:val="TableGrid1"/>
        <w:tblW w:w="0" w:type="auto"/>
        <w:tblLook w:val="04A0" w:firstRow="1" w:lastRow="0" w:firstColumn="1" w:lastColumn="0" w:noHBand="0" w:noVBand="1"/>
      </w:tblPr>
      <w:tblGrid>
        <w:gridCol w:w="1975"/>
        <w:gridCol w:w="3521"/>
        <w:gridCol w:w="3521"/>
      </w:tblGrid>
      <w:tr w:rsidR="00417DDF" w:rsidRPr="00222E1A" w14:paraId="3F9B0850" w14:textId="77777777" w:rsidTr="00D80FB7">
        <w:trPr>
          <w:tblHeader/>
        </w:trPr>
        <w:tc>
          <w:tcPr>
            <w:tcW w:w="1975" w:type="dxa"/>
            <w:shd w:val="clear" w:color="auto" w:fill="D9D9D9" w:themeFill="background1" w:themeFillShade="D9"/>
          </w:tcPr>
          <w:p w14:paraId="1482DF7C" w14:textId="77777777" w:rsidR="00417DDF" w:rsidRPr="00222E1A" w:rsidRDefault="00417DDF" w:rsidP="00D80FB7">
            <w:pPr>
              <w:pStyle w:val="TableHeading"/>
              <w:spacing w:before="100" w:after="100"/>
              <w:jc w:val="left"/>
            </w:pPr>
            <w:r w:rsidRPr="00222E1A">
              <w:t>Critical components, processes and services</w:t>
            </w:r>
          </w:p>
        </w:tc>
        <w:tc>
          <w:tcPr>
            <w:tcW w:w="3521" w:type="dxa"/>
            <w:shd w:val="clear" w:color="auto" w:fill="D9D9D9" w:themeFill="background1" w:themeFillShade="D9"/>
          </w:tcPr>
          <w:p w14:paraId="7BC46632" w14:textId="77777777" w:rsidR="00417DDF" w:rsidRPr="00222E1A" w:rsidRDefault="00417DDF" w:rsidP="00D80FB7">
            <w:pPr>
              <w:pStyle w:val="TableHeading"/>
              <w:spacing w:before="100" w:after="100"/>
              <w:jc w:val="left"/>
            </w:pPr>
            <w:r w:rsidRPr="00222E1A">
              <w:t>Description</w:t>
            </w:r>
          </w:p>
        </w:tc>
        <w:tc>
          <w:tcPr>
            <w:tcW w:w="3521" w:type="dxa"/>
            <w:shd w:val="clear" w:color="auto" w:fill="D9D9D9" w:themeFill="background1" w:themeFillShade="D9"/>
          </w:tcPr>
          <w:p w14:paraId="38917750" w14:textId="77777777" w:rsidR="00417DDF" w:rsidRPr="00222E1A" w:rsidRDefault="00417DDF" w:rsidP="00D80FB7">
            <w:pPr>
              <w:pStyle w:val="TableHeading"/>
              <w:spacing w:before="100" w:after="100"/>
              <w:jc w:val="left"/>
            </w:pPr>
            <w:r w:rsidRPr="00222E1A">
              <w:t>Contribution of Commonwealth environmental water</w:t>
            </w:r>
            <w:r>
              <w:t xml:space="preserve"> </w:t>
            </w:r>
          </w:p>
        </w:tc>
      </w:tr>
      <w:tr w:rsidR="00417DDF" w:rsidRPr="00222E1A" w14:paraId="7A162E0E" w14:textId="77777777" w:rsidTr="00D80FB7">
        <w:tc>
          <w:tcPr>
            <w:tcW w:w="1975" w:type="dxa"/>
          </w:tcPr>
          <w:p w14:paraId="399AAD25" w14:textId="77777777" w:rsidR="00417DDF" w:rsidRPr="00222E1A" w:rsidRDefault="00417DDF" w:rsidP="00D80FB7">
            <w:pPr>
              <w:pStyle w:val="TableText"/>
              <w:spacing w:before="60" w:after="60"/>
              <w:jc w:val="left"/>
            </w:pPr>
            <w:r w:rsidRPr="00222E1A">
              <w:t>Hydrology</w:t>
            </w:r>
          </w:p>
        </w:tc>
        <w:tc>
          <w:tcPr>
            <w:tcW w:w="3521" w:type="dxa"/>
          </w:tcPr>
          <w:p w14:paraId="7DF1343D" w14:textId="77777777" w:rsidR="00417DDF" w:rsidRPr="00222E1A" w:rsidRDefault="006A06AE" w:rsidP="00D80FB7">
            <w:pPr>
              <w:pStyle w:val="TableText"/>
              <w:spacing w:before="60" w:after="60"/>
              <w:jc w:val="left"/>
            </w:pPr>
            <w:r w:rsidRPr="006A06AE">
              <w:t xml:space="preserve">Inundation of the site is driven largely by flows within the </w:t>
            </w:r>
            <w:r w:rsidR="007A6AA7">
              <w:t xml:space="preserve">River </w:t>
            </w:r>
            <w:r w:rsidRPr="006A06AE">
              <w:t>Murray</w:t>
            </w:r>
            <w:r>
              <w:t xml:space="preserve">. </w:t>
            </w:r>
            <w:r w:rsidRPr="006A06AE">
              <w:t>Large</w:t>
            </w:r>
            <w:r w:rsidR="00C6508C">
              <w:t>-</w:t>
            </w:r>
            <w:r w:rsidRPr="006A06AE">
              <w:t>scale floods that inundate the forest are generally the result of catchment</w:t>
            </w:r>
            <w:r w:rsidR="00C6508C">
              <w:t>-</w:t>
            </w:r>
            <w:r w:rsidRPr="006A06AE">
              <w:t>scale rainfall events</w:t>
            </w:r>
            <w:r>
              <w:t>. Moderate</w:t>
            </w:r>
            <w:r w:rsidR="00C6508C">
              <w:t>-</w:t>
            </w:r>
            <w:r>
              <w:t xml:space="preserve"> and small</w:t>
            </w:r>
            <w:r w:rsidR="00C6508C">
              <w:t>-</w:t>
            </w:r>
            <w:r>
              <w:t>scale inundation is managed through regulators and environmental water.</w:t>
            </w:r>
          </w:p>
        </w:tc>
        <w:tc>
          <w:tcPr>
            <w:tcW w:w="3521" w:type="dxa"/>
          </w:tcPr>
          <w:p w14:paraId="296DF329" w14:textId="77777777" w:rsidR="00417DDF" w:rsidRPr="00222E1A" w:rsidRDefault="00F52802" w:rsidP="00D80FB7">
            <w:pPr>
              <w:pStyle w:val="TableText"/>
              <w:spacing w:before="60" w:after="60"/>
              <w:jc w:val="left"/>
            </w:pPr>
            <w:r>
              <w:t>There is evidence to suggest that Commonwealth environmental water contributed to small/moderate</w:t>
            </w:r>
            <w:r w:rsidR="00C6508C">
              <w:t>-</w:t>
            </w:r>
            <w:r>
              <w:t>scale inundation of the site in 2015</w:t>
            </w:r>
            <w:r w:rsidR="00C56D4D">
              <w:t>–</w:t>
            </w:r>
            <w:r>
              <w:t>16.</w:t>
            </w:r>
          </w:p>
        </w:tc>
      </w:tr>
      <w:tr w:rsidR="00417DDF" w:rsidRPr="00222E1A" w14:paraId="2614DC5D" w14:textId="77777777" w:rsidTr="00D80FB7">
        <w:tc>
          <w:tcPr>
            <w:tcW w:w="1975" w:type="dxa"/>
          </w:tcPr>
          <w:p w14:paraId="3FF1B7D6" w14:textId="77777777" w:rsidR="00417DDF" w:rsidRPr="00222E1A" w:rsidRDefault="006A06AE" w:rsidP="00D80FB7">
            <w:pPr>
              <w:pStyle w:val="TableText"/>
              <w:spacing w:before="60" w:after="60"/>
              <w:jc w:val="left"/>
            </w:pPr>
            <w:r>
              <w:t>Vegetation</w:t>
            </w:r>
          </w:p>
        </w:tc>
        <w:tc>
          <w:tcPr>
            <w:tcW w:w="3521" w:type="dxa"/>
          </w:tcPr>
          <w:p w14:paraId="3726642F" w14:textId="77777777" w:rsidR="00417DDF" w:rsidRPr="00222E1A" w:rsidRDefault="006A06AE" w:rsidP="00D80FB7">
            <w:pPr>
              <w:pStyle w:val="TableText"/>
              <w:spacing w:before="60" w:after="60"/>
              <w:jc w:val="left"/>
            </w:pPr>
            <w:r w:rsidRPr="006A06AE">
              <w:t xml:space="preserve">The </w:t>
            </w:r>
            <w:r w:rsidR="00C6508C">
              <w:t>2</w:t>
            </w:r>
            <w:r w:rsidRPr="006A06AE">
              <w:t xml:space="preserve"> critical wetland vegetation categories are </w:t>
            </w:r>
            <w:r w:rsidR="00C6508C">
              <w:t>r</w:t>
            </w:r>
            <w:r w:rsidRPr="006A06AE">
              <w:t xml:space="preserve">iver </w:t>
            </w:r>
            <w:r w:rsidR="00C6508C">
              <w:t>r</w:t>
            </w:r>
            <w:r w:rsidRPr="006A06AE">
              <w:t xml:space="preserve">ed </w:t>
            </w:r>
            <w:r w:rsidR="00C6508C">
              <w:t>g</w:t>
            </w:r>
            <w:r w:rsidRPr="006A06AE">
              <w:t>um forests and floodplain marshes</w:t>
            </w:r>
            <w:r>
              <w:t>. Approximately 85</w:t>
            </w:r>
            <w:r w:rsidR="00C6508C">
              <w:t>–</w:t>
            </w:r>
            <w:r>
              <w:t xml:space="preserve">90% of the </w:t>
            </w:r>
            <w:r w:rsidR="00C6508C">
              <w:t>2</w:t>
            </w:r>
            <w:r>
              <w:t xml:space="preserve"> sites are covered </w:t>
            </w:r>
            <w:r w:rsidR="009A2BF5">
              <w:t xml:space="preserve">by </w:t>
            </w:r>
            <w:r w:rsidRPr="006A06AE">
              <w:t>inundation</w:t>
            </w:r>
            <w:r w:rsidR="00C71454">
              <w:t>-</w:t>
            </w:r>
            <w:r w:rsidRPr="006A06AE">
              <w:t xml:space="preserve">dependent forest and </w:t>
            </w:r>
            <w:r w:rsidR="00966D43">
              <w:t>woodland</w:t>
            </w:r>
            <w:r>
              <w:t xml:space="preserve">. </w:t>
            </w:r>
            <w:r w:rsidRPr="006A06AE">
              <w:t xml:space="preserve">Floodplain marshes include </w:t>
            </w:r>
            <w:r w:rsidR="00C71454">
              <w:t>m</w:t>
            </w:r>
            <w:r w:rsidRPr="006A06AE">
              <w:t xml:space="preserve">oira </w:t>
            </w:r>
            <w:r w:rsidR="00C71454">
              <w:t>g</w:t>
            </w:r>
            <w:r w:rsidRPr="006A06AE">
              <w:t xml:space="preserve">rass </w:t>
            </w:r>
            <w:r w:rsidR="00F52802">
              <w:t xml:space="preserve">plains which are </w:t>
            </w:r>
            <w:r w:rsidRPr="006A06AE">
              <w:t>regionally significant</w:t>
            </w:r>
            <w:r w:rsidR="00F52802">
              <w:t>.</w:t>
            </w:r>
          </w:p>
        </w:tc>
        <w:tc>
          <w:tcPr>
            <w:tcW w:w="3521" w:type="dxa"/>
          </w:tcPr>
          <w:p w14:paraId="56DE37F0" w14:textId="77777777" w:rsidR="00417DDF" w:rsidRPr="00222E1A" w:rsidRDefault="00F52802" w:rsidP="00D80FB7">
            <w:pPr>
              <w:pStyle w:val="TableText"/>
              <w:spacing w:before="60" w:after="60"/>
              <w:jc w:val="left"/>
            </w:pPr>
            <w:r>
              <w:t xml:space="preserve">While </w:t>
            </w:r>
            <w:r w:rsidR="00966D43">
              <w:t>it is likely</w:t>
            </w:r>
            <w:r>
              <w:t xml:space="preserve"> that </w:t>
            </w:r>
            <w:r w:rsidR="00966D43">
              <w:t>environmental water</w:t>
            </w:r>
            <w:r>
              <w:t xml:space="preserve"> contributed to maintaining </w:t>
            </w:r>
            <w:r w:rsidR="00C71454">
              <w:t>r</w:t>
            </w:r>
            <w:r>
              <w:t xml:space="preserve">iver </w:t>
            </w:r>
            <w:r w:rsidR="00C71454">
              <w:t>r</w:t>
            </w:r>
            <w:r>
              <w:t xml:space="preserve">ed </w:t>
            </w:r>
            <w:r w:rsidR="00C71454">
              <w:t>g</w:t>
            </w:r>
            <w:r>
              <w:t xml:space="preserve">um </w:t>
            </w:r>
            <w:r w:rsidR="00C71454">
              <w:t>h</w:t>
            </w:r>
            <w:r>
              <w:t xml:space="preserve">ealth, there is an ongoing decline in </w:t>
            </w:r>
            <w:r w:rsidR="00C71454">
              <w:t>m</w:t>
            </w:r>
            <w:r>
              <w:t xml:space="preserve">oira </w:t>
            </w:r>
            <w:r w:rsidR="00C71454">
              <w:t>g</w:t>
            </w:r>
            <w:r>
              <w:t>rass within the Barmah</w:t>
            </w:r>
            <w:r w:rsidR="00C56D4D">
              <w:t>–</w:t>
            </w:r>
            <w:r>
              <w:t>Millewa Forest. This is largely a result of grazing and the presence of feral horses.</w:t>
            </w:r>
            <w:r w:rsidR="00417DDF" w:rsidRPr="00222E1A">
              <w:t xml:space="preserve"> </w:t>
            </w:r>
          </w:p>
        </w:tc>
      </w:tr>
      <w:tr w:rsidR="00417DDF" w:rsidRPr="00222E1A" w14:paraId="66BD17DA" w14:textId="77777777" w:rsidTr="00D80FB7">
        <w:tc>
          <w:tcPr>
            <w:tcW w:w="1975" w:type="dxa"/>
          </w:tcPr>
          <w:p w14:paraId="09569E07" w14:textId="77777777" w:rsidR="00417DDF" w:rsidRPr="00222E1A" w:rsidRDefault="00417DDF" w:rsidP="00D80FB7">
            <w:pPr>
              <w:pStyle w:val="TableText"/>
              <w:spacing w:before="60" w:after="60"/>
              <w:jc w:val="left"/>
            </w:pPr>
            <w:r w:rsidRPr="00222E1A">
              <w:t>Fish</w:t>
            </w:r>
          </w:p>
        </w:tc>
        <w:tc>
          <w:tcPr>
            <w:tcW w:w="3521" w:type="dxa"/>
          </w:tcPr>
          <w:p w14:paraId="5AF91588" w14:textId="77777777" w:rsidR="00417DDF" w:rsidRPr="00222E1A" w:rsidRDefault="00C71454" w:rsidP="00D80FB7">
            <w:pPr>
              <w:pStyle w:val="TableText"/>
              <w:spacing w:before="60" w:after="60"/>
              <w:jc w:val="left"/>
              <w:rPr>
                <w:i/>
                <w:iCs/>
              </w:rPr>
            </w:pPr>
            <w:r>
              <w:t>17</w:t>
            </w:r>
            <w:r w:rsidR="00F52802" w:rsidRPr="00F52802">
              <w:t xml:space="preserve"> native species of fish have been recorded from within the site</w:t>
            </w:r>
            <w:r w:rsidR="00417DDF" w:rsidRPr="00222E1A">
              <w:rPr>
                <w:iCs/>
              </w:rPr>
              <w:t>.</w:t>
            </w:r>
          </w:p>
        </w:tc>
        <w:tc>
          <w:tcPr>
            <w:tcW w:w="3521" w:type="dxa"/>
          </w:tcPr>
          <w:p w14:paraId="20BBFBF1" w14:textId="77777777" w:rsidR="00417DDF" w:rsidRPr="00222E1A" w:rsidRDefault="00772E63" w:rsidP="00D80FB7">
            <w:pPr>
              <w:pStyle w:val="TableText"/>
              <w:spacing w:before="60" w:after="60"/>
              <w:jc w:val="left"/>
            </w:pPr>
            <w:r>
              <w:t>11</w:t>
            </w:r>
            <w:r w:rsidR="00F52802">
              <w:t xml:space="preserve"> native species recorded within the site with evidence that environmental </w:t>
            </w:r>
            <w:r w:rsidR="00F52802">
              <w:lastRenderedPageBreak/>
              <w:t>water was maintaining habitat for these species.</w:t>
            </w:r>
          </w:p>
        </w:tc>
      </w:tr>
      <w:tr w:rsidR="00417DDF" w:rsidRPr="00222E1A" w14:paraId="73D28C9F" w14:textId="77777777" w:rsidTr="00D80FB7">
        <w:tc>
          <w:tcPr>
            <w:tcW w:w="1975" w:type="dxa"/>
          </w:tcPr>
          <w:p w14:paraId="7F48F516" w14:textId="77777777" w:rsidR="00417DDF" w:rsidRPr="00222E1A" w:rsidRDefault="00417DDF" w:rsidP="00D80FB7">
            <w:pPr>
              <w:pStyle w:val="TableText"/>
              <w:spacing w:before="60" w:after="60"/>
              <w:jc w:val="left"/>
            </w:pPr>
            <w:r w:rsidRPr="00222E1A">
              <w:lastRenderedPageBreak/>
              <w:t>Waterbirds</w:t>
            </w:r>
          </w:p>
        </w:tc>
        <w:tc>
          <w:tcPr>
            <w:tcW w:w="3521" w:type="dxa"/>
          </w:tcPr>
          <w:p w14:paraId="2CEF469A" w14:textId="77777777" w:rsidR="00417DDF" w:rsidRPr="00222E1A" w:rsidRDefault="00772E63" w:rsidP="00D80FB7">
            <w:pPr>
              <w:pStyle w:val="TableText"/>
              <w:spacing w:before="60" w:after="60"/>
              <w:jc w:val="left"/>
            </w:pPr>
            <w:r>
              <w:t>67</w:t>
            </w:r>
            <w:r w:rsidR="00F52802" w:rsidRPr="00F52802">
              <w:t xml:space="preserve"> species of wetland bird have been recorded from the site. This includes 11 species listed under international migratory agreements</w:t>
            </w:r>
            <w:r w:rsidR="00F52802">
              <w:t xml:space="preserve">. </w:t>
            </w:r>
            <w:r w:rsidR="00F52802" w:rsidRPr="00F52802">
              <w:t>The site is significant for supporting breeding of colonial nesting waterbirds and contains a significant breeding population of superb parrot.</w:t>
            </w:r>
          </w:p>
        </w:tc>
        <w:tc>
          <w:tcPr>
            <w:tcW w:w="3521" w:type="dxa"/>
          </w:tcPr>
          <w:p w14:paraId="7274544A" w14:textId="77777777" w:rsidR="00417DDF" w:rsidRPr="00222E1A" w:rsidRDefault="00772E63" w:rsidP="00D80FB7">
            <w:pPr>
              <w:pStyle w:val="TableText"/>
              <w:spacing w:before="60" w:after="60"/>
              <w:jc w:val="left"/>
            </w:pPr>
            <w:r>
              <w:t>30</w:t>
            </w:r>
            <w:r w:rsidR="00966D43">
              <w:t xml:space="preserve"> species of waterbird recorded </w:t>
            </w:r>
            <w:r w:rsidR="001A6EF9">
              <w:t>and over 1000 pairs of colonial nesting waterbirds breeding.</w:t>
            </w:r>
            <w:r w:rsidR="00122206">
              <w:t xml:space="preserve"> </w:t>
            </w:r>
          </w:p>
        </w:tc>
      </w:tr>
      <w:tr w:rsidR="00417DDF" w:rsidRPr="00222E1A" w14:paraId="5F0A519C" w14:textId="77777777" w:rsidTr="00D80FB7">
        <w:tc>
          <w:tcPr>
            <w:tcW w:w="1975" w:type="dxa"/>
          </w:tcPr>
          <w:p w14:paraId="6F69A5C5" w14:textId="77777777" w:rsidR="00417DDF" w:rsidRPr="00222E1A" w:rsidRDefault="00417DDF" w:rsidP="00D80FB7">
            <w:pPr>
              <w:pStyle w:val="TableText"/>
              <w:spacing w:before="60" w:after="60"/>
              <w:jc w:val="left"/>
            </w:pPr>
            <w:r w:rsidRPr="00222E1A">
              <w:t xml:space="preserve">Supports </w:t>
            </w:r>
            <w:r w:rsidR="00F52802">
              <w:t>diversity of wetland types</w:t>
            </w:r>
          </w:p>
        </w:tc>
        <w:tc>
          <w:tcPr>
            <w:tcW w:w="3521" w:type="dxa"/>
          </w:tcPr>
          <w:p w14:paraId="43097A11" w14:textId="77777777" w:rsidR="00417DDF" w:rsidRPr="00222E1A" w:rsidRDefault="00F52802" w:rsidP="00D80FB7">
            <w:pPr>
              <w:pStyle w:val="TableText"/>
              <w:spacing w:before="60" w:after="60"/>
              <w:jc w:val="left"/>
            </w:pPr>
            <w:r w:rsidRPr="00F52802">
              <w:t xml:space="preserve">The site supports part of the largest remaining </w:t>
            </w:r>
            <w:r w:rsidR="00772E63">
              <w:t>r</w:t>
            </w:r>
            <w:r w:rsidR="004759C2" w:rsidRPr="006A06AE">
              <w:t xml:space="preserve">iver </w:t>
            </w:r>
            <w:r w:rsidR="00772E63">
              <w:t>r</w:t>
            </w:r>
            <w:r w:rsidR="004759C2" w:rsidRPr="006A06AE">
              <w:t xml:space="preserve">ed </w:t>
            </w:r>
            <w:r w:rsidR="00772E63">
              <w:t>g</w:t>
            </w:r>
            <w:r w:rsidR="004759C2" w:rsidRPr="006A06AE">
              <w:t>um</w:t>
            </w:r>
            <w:r w:rsidRPr="00F52802">
              <w:t xml:space="preserve"> forest and provides a mosaic of vegetated wetland habitats</w:t>
            </w:r>
            <w:r>
              <w:t>.</w:t>
            </w:r>
          </w:p>
        </w:tc>
        <w:tc>
          <w:tcPr>
            <w:tcW w:w="3521" w:type="dxa"/>
          </w:tcPr>
          <w:p w14:paraId="5D9CAF9F" w14:textId="77777777" w:rsidR="00417DDF" w:rsidRPr="00222E1A" w:rsidRDefault="00F504D2" w:rsidP="00D80FB7">
            <w:pPr>
              <w:pStyle w:val="TableText"/>
              <w:spacing w:before="60" w:after="60"/>
              <w:jc w:val="left"/>
            </w:pPr>
            <w:r>
              <w:t>Some evidence that the short</w:t>
            </w:r>
            <w:r w:rsidR="00772E63">
              <w:t>-</w:t>
            </w:r>
            <w:r>
              <w:t>term watering maintained the diversity of wetland types in what would otherwise have been a dry year.</w:t>
            </w:r>
          </w:p>
        </w:tc>
      </w:tr>
      <w:tr w:rsidR="00417DDF" w:rsidRPr="00222E1A" w14:paraId="088FFB31" w14:textId="77777777" w:rsidTr="00D80FB7">
        <w:tc>
          <w:tcPr>
            <w:tcW w:w="1975" w:type="dxa"/>
          </w:tcPr>
          <w:p w14:paraId="29E9A843" w14:textId="77777777" w:rsidR="00417DDF" w:rsidRPr="00222E1A" w:rsidRDefault="00417DDF" w:rsidP="00D80FB7">
            <w:pPr>
              <w:pStyle w:val="TableText"/>
              <w:spacing w:before="60" w:after="60"/>
              <w:jc w:val="left"/>
            </w:pPr>
            <w:r w:rsidRPr="00222E1A">
              <w:t>Provides physical habitat (</w:t>
            </w:r>
            <w:r w:rsidR="00F52802">
              <w:t xml:space="preserve">for </w:t>
            </w:r>
            <w:r w:rsidRPr="00222E1A">
              <w:t>waterbirds)</w:t>
            </w:r>
          </w:p>
        </w:tc>
        <w:tc>
          <w:tcPr>
            <w:tcW w:w="3521" w:type="dxa"/>
          </w:tcPr>
          <w:p w14:paraId="03E8DCF9" w14:textId="77777777" w:rsidR="00417DDF" w:rsidRPr="00222E1A" w:rsidRDefault="00966D43" w:rsidP="00D80FB7">
            <w:pPr>
              <w:pStyle w:val="TableText"/>
              <w:spacing w:before="60" w:after="60"/>
              <w:jc w:val="left"/>
            </w:pPr>
            <w:r>
              <w:t>The site p</w:t>
            </w:r>
            <w:r w:rsidR="00417DDF" w:rsidRPr="00222E1A">
              <w:t>rovide</w:t>
            </w:r>
            <w:r>
              <w:t>s</w:t>
            </w:r>
            <w:r w:rsidR="00417DDF" w:rsidRPr="00222E1A">
              <w:t xml:space="preserve"> habitat that supports waterbird breeding and feeding. </w:t>
            </w:r>
          </w:p>
        </w:tc>
        <w:tc>
          <w:tcPr>
            <w:tcW w:w="3521" w:type="dxa"/>
          </w:tcPr>
          <w:p w14:paraId="1771ECA4" w14:textId="77777777" w:rsidR="00417DDF" w:rsidRPr="00222E1A" w:rsidRDefault="00F504D2" w:rsidP="00D80FB7">
            <w:pPr>
              <w:pStyle w:val="TableText"/>
              <w:spacing w:before="60" w:after="60"/>
              <w:jc w:val="left"/>
            </w:pPr>
            <w:r>
              <w:t>Small</w:t>
            </w:r>
            <w:r w:rsidR="00BD7F0B">
              <w:t>-</w:t>
            </w:r>
            <w:r>
              <w:t>scale waterbird breeding supported and evidence of some</w:t>
            </w:r>
            <w:r w:rsidR="00F87BF2">
              <w:t xml:space="preserve"> foraging provided. Aerial surveys recorded several thousand waterbirds in November 2015.</w:t>
            </w:r>
          </w:p>
        </w:tc>
      </w:tr>
      <w:tr w:rsidR="00417DDF" w:rsidRPr="00222E1A" w14:paraId="0FE91963" w14:textId="77777777" w:rsidTr="00D80FB7">
        <w:tc>
          <w:tcPr>
            <w:tcW w:w="1975" w:type="dxa"/>
          </w:tcPr>
          <w:p w14:paraId="16A42F57" w14:textId="77777777" w:rsidR="00417DDF" w:rsidRPr="00222E1A" w:rsidRDefault="00417DDF" w:rsidP="00D80FB7">
            <w:pPr>
              <w:pStyle w:val="TableText"/>
              <w:spacing w:before="60" w:after="60"/>
              <w:jc w:val="left"/>
            </w:pPr>
            <w:r w:rsidRPr="00222E1A">
              <w:t>Supports threatened wetland species</w:t>
            </w:r>
          </w:p>
        </w:tc>
        <w:tc>
          <w:tcPr>
            <w:tcW w:w="3521" w:type="dxa"/>
          </w:tcPr>
          <w:p w14:paraId="33B8DA59" w14:textId="77777777" w:rsidR="00417DDF" w:rsidRPr="00222E1A" w:rsidRDefault="00417DDF" w:rsidP="00D80FB7">
            <w:pPr>
              <w:pStyle w:val="TableText"/>
              <w:spacing w:before="60" w:after="60"/>
              <w:jc w:val="left"/>
            </w:pPr>
            <w:r w:rsidRPr="00222E1A">
              <w:t>Au</w:t>
            </w:r>
            <w:r>
              <w:t xml:space="preserve">stralasian </w:t>
            </w:r>
            <w:r w:rsidR="00BD7F0B">
              <w:t>b</w:t>
            </w:r>
            <w:r>
              <w:t xml:space="preserve">ittern, Australian </w:t>
            </w:r>
            <w:r w:rsidR="00BD7F0B">
              <w:t>p</w:t>
            </w:r>
            <w:r w:rsidRPr="00222E1A">
              <w:t xml:space="preserve">ainted </w:t>
            </w:r>
            <w:r w:rsidR="00BD7F0B">
              <w:t>s</w:t>
            </w:r>
            <w:r w:rsidRPr="00222E1A">
              <w:t xml:space="preserve">nipe, </w:t>
            </w:r>
            <w:r w:rsidR="00BD7F0B">
              <w:t>s</w:t>
            </w:r>
            <w:r w:rsidR="00F52802">
              <w:t>uperb</w:t>
            </w:r>
            <w:r w:rsidRPr="00222E1A">
              <w:t xml:space="preserve"> </w:t>
            </w:r>
            <w:r w:rsidR="00BD7F0B">
              <w:t>p</w:t>
            </w:r>
            <w:r>
              <w:t xml:space="preserve">arrot, </w:t>
            </w:r>
            <w:r w:rsidR="00BD7F0B">
              <w:t>s</w:t>
            </w:r>
            <w:r>
              <w:t xml:space="preserve">ilver </w:t>
            </w:r>
            <w:r w:rsidR="00BD7F0B">
              <w:t>p</w:t>
            </w:r>
            <w:r>
              <w:t xml:space="preserve">erch, Murray cod, </w:t>
            </w:r>
            <w:r w:rsidR="00BD7F0B">
              <w:t>t</w:t>
            </w:r>
            <w:r w:rsidR="00F52802">
              <w:t xml:space="preserve">rout </w:t>
            </w:r>
            <w:r w:rsidR="00BD7F0B">
              <w:t>c</w:t>
            </w:r>
            <w:r w:rsidR="00F52802">
              <w:t>od</w:t>
            </w:r>
            <w:r w:rsidRPr="00222E1A">
              <w:t>.</w:t>
            </w:r>
          </w:p>
        </w:tc>
        <w:tc>
          <w:tcPr>
            <w:tcW w:w="3521" w:type="dxa"/>
          </w:tcPr>
          <w:p w14:paraId="559D5595" w14:textId="77777777" w:rsidR="00417DDF" w:rsidRPr="00222E1A" w:rsidRDefault="00F87BF2" w:rsidP="00D80FB7">
            <w:pPr>
              <w:pStyle w:val="TableText"/>
              <w:spacing w:before="60" w:after="60"/>
              <w:jc w:val="left"/>
            </w:pPr>
            <w:r>
              <w:t xml:space="preserve">Very large numbers of Australasian </w:t>
            </w:r>
            <w:r w:rsidR="00BD7F0B">
              <w:t>b</w:t>
            </w:r>
            <w:r>
              <w:t xml:space="preserve">ittern recorded in inundated vegetated marshes. Superb </w:t>
            </w:r>
            <w:r w:rsidR="00BD7F0B">
              <w:t>p</w:t>
            </w:r>
            <w:r>
              <w:t xml:space="preserve">arrot recorded feeding and nesting in </w:t>
            </w:r>
            <w:r w:rsidR="00BD7F0B">
              <w:t>r</w:t>
            </w:r>
            <w:r>
              <w:t xml:space="preserve">iver </w:t>
            </w:r>
            <w:r w:rsidR="00BD7F0B">
              <w:t>r</w:t>
            </w:r>
            <w:r>
              <w:t xml:space="preserve">ed gums. All </w:t>
            </w:r>
            <w:r w:rsidR="00BD7F0B">
              <w:t>3</w:t>
            </w:r>
            <w:r>
              <w:t xml:space="preserve"> threatened fish species recorded </w:t>
            </w:r>
            <w:r w:rsidR="00BD7F0B">
              <w:t>at</w:t>
            </w:r>
            <w:r>
              <w:t xml:space="preserve"> the site with evidence of spawning of </w:t>
            </w:r>
            <w:r w:rsidR="00BD7F0B">
              <w:t>s</w:t>
            </w:r>
            <w:r>
              <w:t xml:space="preserve">ilver </w:t>
            </w:r>
            <w:r w:rsidR="00BD7F0B">
              <w:t>p</w:t>
            </w:r>
            <w:r>
              <w:t>erch.</w:t>
            </w:r>
          </w:p>
        </w:tc>
      </w:tr>
      <w:tr w:rsidR="00417DDF" w:rsidRPr="00222E1A" w14:paraId="16F43F76" w14:textId="77777777" w:rsidTr="00D80FB7">
        <w:tc>
          <w:tcPr>
            <w:tcW w:w="1975" w:type="dxa"/>
          </w:tcPr>
          <w:p w14:paraId="7C7F9FC9" w14:textId="77777777" w:rsidR="00417DDF" w:rsidRPr="00222E1A" w:rsidRDefault="00417DDF" w:rsidP="00D80FB7">
            <w:pPr>
              <w:pStyle w:val="TableText"/>
              <w:spacing w:before="60" w:after="60"/>
              <w:jc w:val="left"/>
            </w:pPr>
            <w:r w:rsidRPr="00222E1A">
              <w:t>Biodiversity</w:t>
            </w:r>
          </w:p>
        </w:tc>
        <w:tc>
          <w:tcPr>
            <w:tcW w:w="3521" w:type="dxa"/>
          </w:tcPr>
          <w:p w14:paraId="4721E465" w14:textId="77777777" w:rsidR="00417DDF" w:rsidRPr="00222E1A" w:rsidRDefault="00417DDF" w:rsidP="00D80FB7">
            <w:pPr>
              <w:pStyle w:val="TableText"/>
              <w:spacing w:before="60" w:after="60"/>
              <w:jc w:val="left"/>
            </w:pPr>
            <w:r w:rsidRPr="00222E1A">
              <w:t>The site supports regionally significant range and number of species comparable to other sites within the Murray</w:t>
            </w:r>
            <w:r w:rsidR="00BD7F0B">
              <w:t>–</w:t>
            </w:r>
            <w:r w:rsidRPr="00222E1A">
              <w:t>Darling Basin. This includes supporting a large number and variety of waterbirds, including breeding habitat for many waterbird species and a rich and diverse flora and seed bank.</w:t>
            </w:r>
          </w:p>
        </w:tc>
        <w:tc>
          <w:tcPr>
            <w:tcW w:w="3521" w:type="dxa"/>
          </w:tcPr>
          <w:p w14:paraId="7A43D2A0" w14:textId="77777777" w:rsidR="00417DDF" w:rsidRPr="00222E1A" w:rsidRDefault="00F87BF2" w:rsidP="00D80FB7">
            <w:pPr>
              <w:pStyle w:val="TableText"/>
              <w:spacing w:before="60" w:after="60"/>
              <w:jc w:val="left"/>
            </w:pPr>
            <w:r>
              <w:t>The small</w:t>
            </w:r>
            <w:r w:rsidR="00BD7F0B">
              <w:t>-</w:t>
            </w:r>
            <w:r>
              <w:t>scale, short</w:t>
            </w:r>
            <w:r w:rsidR="00BD7F0B">
              <w:t>-</w:t>
            </w:r>
            <w:r>
              <w:t>term environmental watering of the Barmah</w:t>
            </w:r>
            <w:r w:rsidR="00C56D4D">
              <w:t>–</w:t>
            </w:r>
            <w:r>
              <w:t xml:space="preserve">Millewa </w:t>
            </w:r>
            <w:r w:rsidR="00BD7F0B">
              <w:t>F</w:t>
            </w:r>
            <w:r>
              <w:t xml:space="preserve">orest is likely to have helped maintain the diversity of plants and animals </w:t>
            </w:r>
            <w:r w:rsidR="00BD7F0B">
              <w:t>at</w:t>
            </w:r>
            <w:r>
              <w:t xml:space="preserve"> the sites in what would otherwise have been a dry period.</w:t>
            </w:r>
          </w:p>
        </w:tc>
      </w:tr>
      <w:tr w:rsidR="00417DDF" w:rsidRPr="00222E1A" w14:paraId="117FD4B3" w14:textId="77777777" w:rsidTr="00D80FB7">
        <w:tc>
          <w:tcPr>
            <w:tcW w:w="1975" w:type="dxa"/>
          </w:tcPr>
          <w:p w14:paraId="333344BF" w14:textId="77777777" w:rsidR="00417DDF" w:rsidRPr="00222E1A" w:rsidRDefault="00417DDF" w:rsidP="00D80FB7">
            <w:pPr>
              <w:pStyle w:val="TableText"/>
              <w:spacing w:before="60" w:after="60"/>
              <w:jc w:val="left"/>
            </w:pPr>
            <w:r w:rsidRPr="00222E1A">
              <w:t>Ecological connectivity</w:t>
            </w:r>
          </w:p>
        </w:tc>
        <w:tc>
          <w:tcPr>
            <w:tcW w:w="3521" w:type="dxa"/>
          </w:tcPr>
          <w:p w14:paraId="50E113AD" w14:textId="77777777" w:rsidR="00417DDF" w:rsidRPr="00222E1A" w:rsidRDefault="00F52802" w:rsidP="00D80FB7">
            <w:pPr>
              <w:pStyle w:val="TableText"/>
              <w:spacing w:before="60" w:after="60"/>
              <w:jc w:val="left"/>
            </w:pPr>
            <w:r>
              <w:t>The site provides important migratory routes between riverine, wetland and floodplain habitats for fish spawning and recruitment.</w:t>
            </w:r>
          </w:p>
        </w:tc>
        <w:tc>
          <w:tcPr>
            <w:tcW w:w="3521" w:type="dxa"/>
          </w:tcPr>
          <w:p w14:paraId="65BCA7D7" w14:textId="77777777" w:rsidR="00417DDF" w:rsidRPr="00222E1A" w:rsidRDefault="00F87BF2" w:rsidP="00D80FB7">
            <w:pPr>
              <w:pStyle w:val="TableText"/>
              <w:spacing w:before="60" w:after="60"/>
              <w:jc w:val="left"/>
            </w:pPr>
            <w:r>
              <w:t>There is evidence that fish moved in and out of the site</w:t>
            </w:r>
            <w:r w:rsidR="00BD7F0B">
              <w:t>s</w:t>
            </w:r>
            <w:r>
              <w:t xml:space="preserve"> in response to environmental watering; maintaining ecological connectivity.</w:t>
            </w:r>
          </w:p>
        </w:tc>
      </w:tr>
    </w:tbl>
    <w:p w14:paraId="700F9896" w14:textId="77777777" w:rsidR="00417DDF" w:rsidRPr="00222E1A" w:rsidRDefault="00417DDF" w:rsidP="00EC6308"/>
    <w:p w14:paraId="215DB039" w14:textId="77777777" w:rsidR="009060A9" w:rsidRPr="00417DDF" w:rsidRDefault="009060A9" w:rsidP="009060A9">
      <w:r w:rsidRPr="00417DDF">
        <w:t xml:space="preserve">The ecological character description for the Macquarie Marshes Ramsar site identifies </w:t>
      </w:r>
      <w:r w:rsidR="00F96A47">
        <w:t xml:space="preserve">seven </w:t>
      </w:r>
      <w:r w:rsidRPr="00417DDF">
        <w:t>components/process and services as critical to ecological character</w:t>
      </w:r>
      <w:r w:rsidR="005E0103">
        <w:t xml:space="preserve"> (OEH 2012)</w:t>
      </w:r>
      <w:r w:rsidRPr="00417DDF">
        <w:t xml:space="preserve">. Potential contribution of Commonwealth environmental water to maintaining each of these identified critical components, processes and services is provided in </w:t>
      </w:r>
      <w:r w:rsidRPr="00417DDF">
        <w:fldChar w:fldCharType="begin"/>
      </w:r>
      <w:r w:rsidRPr="00417DDF">
        <w:instrText xml:space="preserve"> REF _Ref323896135 \h </w:instrText>
      </w:r>
      <w:r w:rsidR="00AC3678" w:rsidRPr="00417DDF">
        <w:instrText xml:space="preserve"> \* MERGEFORMAT </w:instrText>
      </w:r>
      <w:r w:rsidRPr="00417DDF">
        <w:fldChar w:fldCharType="separate"/>
      </w:r>
      <w:r w:rsidR="000B1DF5" w:rsidRPr="00417DDF">
        <w:t xml:space="preserve">Table </w:t>
      </w:r>
      <w:r w:rsidR="000B1DF5">
        <w:t>16</w:t>
      </w:r>
      <w:r w:rsidRPr="00417DDF">
        <w:fldChar w:fldCharType="end"/>
      </w:r>
      <w:r w:rsidRPr="00417DDF">
        <w:t>. While the watering action</w:t>
      </w:r>
      <w:r w:rsidR="00F96A47">
        <w:t>s</w:t>
      </w:r>
      <w:r w:rsidRPr="00417DDF">
        <w:t xml:space="preserve"> </w:t>
      </w:r>
      <w:r w:rsidR="009A2BF5">
        <w:t>inundated</w:t>
      </w:r>
      <w:r w:rsidRPr="00417DDF">
        <w:t xml:space="preserve"> only a portion of the Ramsar site and for a relatively short duration, there is some evidence of contributions to maintaining ecological character, especially in terms of drought refuge in a dry landscape.</w:t>
      </w:r>
    </w:p>
    <w:p w14:paraId="223E4CC1" w14:textId="77777777" w:rsidR="009060A9" w:rsidRPr="00222E1A" w:rsidRDefault="009060A9" w:rsidP="00762B8A">
      <w:pPr>
        <w:pStyle w:val="TableCaption"/>
      </w:pPr>
      <w:bookmarkStart w:id="124" w:name="_Ref323896135"/>
      <w:bookmarkStart w:id="125" w:name="_Toc495934280"/>
      <w:r w:rsidRPr="00417DDF">
        <w:lastRenderedPageBreak/>
        <w:t xml:space="preserve">Table </w:t>
      </w:r>
      <w:r w:rsidR="000E2D48">
        <w:fldChar w:fldCharType="begin"/>
      </w:r>
      <w:r w:rsidR="000E2D48">
        <w:instrText xml:space="preserve"> SEQ Table \* ARABIC </w:instrText>
      </w:r>
      <w:r w:rsidR="000E2D48">
        <w:fldChar w:fldCharType="separate"/>
      </w:r>
      <w:r w:rsidR="000B1DF5">
        <w:rPr>
          <w:noProof/>
        </w:rPr>
        <w:t>16</w:t>
      </w:r>
      <w:r w:rsidR="000E2D48">
        <w:rPr>
          <w:noProof/>
        </w:rPr>
        <w:fldChar w:fldCharType="end"/>
      </w:r>
      <w:bookmarkEnd w:id="124"/>
      <w:r w:rsidR="008D3D35" w:rsidRPr="00417DDF">
        <w:t>.</w:t>
      </w:r>
      <w:r w:rsidRPr="00417DDF">
        <w:t xml:space="preserve"> </w:t>
      </w:r>
      <w:r w:rsidRPr="00762B8A">
        <w:rPr>
          <w:b w:val="0"/>
        </w:rPr>
        <w:t xml:space="preserve">Contribution of Commonwealth environmental water in </w:t>
      </w:r>
      <w:r w:rsidR="00D15880" w:rsidRPr="00762B8A">
        <w:rPr>
          <w:b w:val="0"/>
        </w:rPr>
        <w:t>2014</w:t>
      </w:r>
      <w:r w:rsidR="00C56D4D" w:rsidRPr="00762B8A">
        <w:rPr>
          <w:b w:val="0"/>
        </w:rPr>
        <w:t>–</w:t>
      </w:r>
      <w:r w:rsidR="00D15880" w:rsidRPr="00762B8A">
        <w:rPr>
          <w:b w:val="0"/>
        </w:rPr>
        <w:t>1</w:t>
      </w:r>
      <w:r w:rsidR="00417DDF" w:rsidRPr="00762B8A">
        <w:rPr>
          <w:b w:val="0"/>
        </w:rPr>
        <w:t>6</w:t>
      </w:r>
      <w:r w:rsidRPr="00762B8A">
        <w:rPr>
          <w:b w:val="0"/>
        </w:rPr>
        <w:t xml:space="preserve"> to maintaining the ecological character of the Macquarie Marshes Ramsar site.</w:t>
      </w:r>
      <w:bookmarkEnd w:id="125"/>
    </w:p>
    <w:tbl>
      <w:tblPr>
        <w:tblStyle w:val="TableGrid1"/>
        <w:tblW w:w="0" w:type="auto"/>
        <w:tblLook w:val="04A0" w:firstRow="1" w:lastRow="0" w:firstColumn="1" w:lastColumn="0" w:noHBand="0" w:noVBand="1"/>
      </w:tblPr>
      <w:tblGrid>
        <w:gridCol w:w="1975"/>
        <w:gridCol w:w="3521"/>
        <w:gridCol w:w="3521"/>
      </w:tblGrid>
      <w:tr w:rsidR="009060A9" w:rsidRPr="00222E1A" w14:paraId="6F642A9E" w14:textId="77777777" w:rsidTr="00D80FB7">
        <w:trPr>
          <w:tblHeader/>
        </w:trPr>
        <w:tc>
          <w:tcPr>
            <w:tcW w:w="1975" w:type="dxa"/>
            <w:shd w:val="clear" w:color="auto" w:fill="D9D9D9" w:themeFill="background1" w:themeFillShade="D9"/>
          </w:tcPr>
          <w:p w14:paraId="4B135DFB" w14:textId="77777777" w:rsidR="009060A9" w:rsidRPr="00222E1A" w:rsidRDefault="009060A9" w:rsidP="00D80FB7">
            <w:pPr>
              <w:pStyle w:val="TableHeading"/>
              <w:spacing w:before="100" w:after="100"/>
              <w:jc w:val="left"/>
            </w:pPr>
            <w:r w:rsidRPr="00222E1A">
              <w:t>Critical components, processes and services</w:t>
            </w:r>
          </w:p>
        </w:tc>
        <w:tc>
          <w:tcPr>
            <w:tcW w:w="3521" w:type="dxa"/>
            <w:shd w:val="clear" w:color="auto" w:fill="D9D9D9" w:themeFill="background1" w:themeFillShade="D9"/>
          </w:tcPr>
          <w:p w14:paraId="4109462B" w14:textId="77777777" w:rsidR="009060A9" w:rsidRPr="00222E1A" w:rsidRDefault="009060A9" w:rsidP="00D80FB7">
            <w:pPr>
              <w:pStyle w:val="TableHeading"/>
              <w:spacing w:before="100" w:after="100"/>
              <w:jc w:val="left"/>
            </w:pPr>
            <w:r w:rsidRPr="00222E1A">
              <w:t>Description</w:t>
            </w:r>
          </w:p>
        </w:tc>
        <w:tc>
          <w:tcPr>
            <w:tcW w:w="3521" w:type="dxa"/>
            <w:shd w:val="clear" w:color="auto" w:fill="D9D9D9" w:themeFill="background1" w:themeFillShade="D9"/>
          </w:tcPr>
          <w:p w14:paraId="1BD5AD40" w14:textId="77777777" w:rsidR="009060A9" w:rsidRPr="00222E1A" w:rsidRDefault="009060A9" w:rsidP="00D80FB7">
            <w:pPr>
              <w:pStyle w:val="TableHeading"/>
              <w:spacing w:before="100" w:after="100"/>
              <w:jc w:val="left"/>
            </w:pPr>
            <w:r w:rsidRPr="00222E1A">
              <w:t>Contribution of Commonwealth environmental water</w:t>
            </w:r>
          </w:p>
        </w:tc>
      </w:tr>
      <w:tr w:rsidR="009060A9" w:rsidRPr="00222E1A" w14:paraId="7BB9F31D" w14:textId="77777777" w:rsidTr="00D80FB7">
        <w:tc>
          <w:tcPr>
            <w:tcW w:w="1975" w:type="dxa"/>
          </w:tcPr>
          <w:p w14:paraId="70C3DC57" w14:textId="77777777" w:rsidR="009060A9" w:rsidRPr="00222E1A" w:rsidRDefault="009060A9" w:rsidP="00D80FB7">
            <w:pPr>
              <w:pStyle w:val="TableText"/>
              <w:spacing w:before="60" w:after="60"/>
              <w:jc w:val="left"/>
            </w:pPr>
            <w:r w:rsidRPr="00222E1A">
              <w:t>Wetland types and vegetation</w:t>
            </w:r>
          </w:p>
        </w:tc>
        <w:tc>
          <w:tcPr>
            <w:tcW w:w="3521" w:type="dxa"/>
          </w:tcPr>
          <w:p w14:paraId="24E8FA01" w14:textId="77777777" w:rsidR="009060A9" w:rsidRPr="00222E1A" w:rsidRDefault="009060A9" w:rsidP="00D80FB7">
            <w:pPr>
              <w:pStyle w:val="TableText"/>
              <w:spacing w:before="60" w:after="60"/>
              <w:jc w:val="left"/>
            </w:pPr>
            <w:r w:rsidRPr="00222E1A">
              <w:t>River red gum woodland and forests (6500 hectares</w:t>
            </w:r>
            <w:r w:rsidR="00502828">
              <w:t>; ha</w:t>
            </w:r>
            <w:r w:rsidRPr="00222E1A">
              <w:t>)</w:t>
            </w:r>
          </w:p>
          <w:p w14:paraId="18CBD0B5" w14:textId="77777777" w:rsidR="009060A9" w:rsidRPr="00222E1A" w:rsidRDefault="009060A9" w:rsidP="00D80FB7">
            <w:pPr>
              <w:spacing w:before="60" w:after="60"/>
              <w:rPr>
                <w:rFonts w:cs="Arial"/>
                <w:sz w:val="20"/>
                <w:szCs w:val="22"/>
              </w:rPr>
            </w:pPr>
            <w:r w:rsidRPr="00222E1A">
              <w:rPr>
                <w:rFonts w:cs="Arial"/>
                <w:sz w:val="20"/>
                <w:szCs w:val="22"/>
              </w:rPr>
              <w:t xml:space="preserve">Common </w:t>
            </w:r>
            <w:r w:rsidR="00F7413B">
              <w:rPr>
                <w:rFonts w:cs="Arial"/>
                <w:sz w:val="20"/>
                <w:szCs w:val="22"/>
              </w:rPr>
              <w:t>r</w:t>
            </w:r>
            <w:r w:rsidRPr="00222E1A">
              <w:rPr>
                <w:rFonts w:cs="Arial"/>
                <w:sz w:val="20"/>
                <w:szCs w:val="22"/>
              </w:rPr>
              <w:t>eed beds (3350 h</w:t>
            </w:r>
            <w:r w:rsidR="00502828">
              <w:rPr>
                <w:rFonts w:cs="Arial"/>
                <w:sz w:val="20"/>
                <w:szCs w:val="22"/>
              </w:rPr>
              <w:t>a</w:t>
            </w:r>
            <w:r w:rsidRPr="00222E1A">
              <w:rPr>
                <w:rFonts w:cs="Arial"/>
                <w:sz w:val="20"/>
                <w:szCs w:val="22"/>
              </w:rPr>
              <w:t>)</w:t>
            </w:r>
          </w:p>
          <w:p w14:paraId="5E126926" w14:textId="77777777" w:rsidR="009060A9" w:rsidRPr="00222E1A" w:rsidRDefault="009060A9" w:rsidP="00D80FB7">
            <w:pPr>
              <w:spacing w:before="60" w:after="60"/>
              <w:rPr>
                <w:rFonts w:cs="Arial"/>
                <w:sz w:val="20"/>
                <w:szCs w:val="22"/>
              </w:rPr>
            </w:pPr>
            <w:r w:rsidRPr="00222E1A">
              <w:rPr>
                <w:rFonts w:cs="Arial"/>
                <w:sz w:val="20"/>
                <w:szCs w:val="22"/>
              </w:rPr>
              <w:t>Cumbungi rushland (280 h</w:t>
            </w:r>
            <w:r w:rsidR="00502828">
              <w:rPr>
                <w:rFonts w:cs="Arial"/>
                <w:sz w:val="20"/>
                <w:szCs w:val="22"/>
              </w:rPr>
              <w:t>a</w:t>
            </w:r>
            <w:r w:rsidRPr="00222E1A">
              <w:rPr>
                <w:rFonts w:cs="Arial"/>
                <w:sz w:val="20"/>
                <w:szCs w:val="22"/>
              </w:rPr>
              <w:t>)</w:t>
            </w:r>
          </w:p>
          <w:p w14:paraId="0358B5E5" w14:textId="77777777" w:rsidR="009060A9" w:rsidRPr="00222E1A" w:rsidRDefault="009060A9" w:rsidP="00D80FB7">
            <w:pPr>
              <w:spacing w:before="60" w:after="60"/>
              <w:rPr>
                <w:rFonts w:cs="Arial"/>
                <w:sz w:val="20"/>
                <w:szCs w:val="22"/>
              </w:rPr>
            </w:pPr>
            <w:r w:rsidRPr="00222E1A">
              <w:rPr>
                <w:rFonts w:cs="Arial"/>
                <w:sz w:val="20"/>
                <w:szCs w:val="22"/>
              </w:rPr>
              <w:t xml:space="preserve">Water </w:t>
            </w:r>
            <w:r w:rsidR="00D80FB7">
              <w:rPr>
                <w:rFonts w:cs="Arial"/>
                <w:sz w:val="20"/>
                <w:szCs w:val="22"/>
              </w:rPr>
              <w:t>c</w:t>
            </w:r>
            <w:r w:rsidRPr="00222E1A">
              <w:rPr>
                <w:rFonts w:cs="Arial"/>
                <w:sz w:val="20"/>
                <w:szCs w:val="22"/>
              </w:rPr>
              <w:t>ouch marsh (1100 h</w:t>
            </w:r>
            <w:r w:rsidR="00502828">
              <w:rPr>
                <w:rFonts w:cs="Arial"/>
                <w:sz w:val="20"/>
                <w:szCs w:val="22"/>
              </w:rPr>
              <w:t>a</w:t>
            </w:r>
            <w:r w:rsidRPr="00222E1A">
              <w:rPr>
                <w:rFonts w:cs="Arial"/>
                <w:sz w:val="20"/>
                <w:szCs w:val="22"/>
              </w:rPr>
              <w:t>)</w:t>
            </w:r>
          </w:p>
          <w:p w14:paraId="7D46B28F" w14:textId="77777777" w:rsidR="009060A9" w:rsidRPr="00222E1A" w:rsidRDefault="009060A9" w:rsidP="00D80FB7">
            <w:pPr>
              <w:spacing w:before="60" w:after="60"/>
              <w:rPr>
                <w:rFonts w:cs="Arial"/>
                <w:sz w:val="20"/>
                <w:szCs w:val="22"/>
              </w:rPr>
            </w:pPr>
            <w:r w:rsidRPr="00222E1A">
              <w:rPr>
                <w:rFonts w:cs="Arial"/>
                <w:sz w:val="20"/>
                <w:szCs w:val="22"/>
              </w:rPr>
              <w:t>Mixed marsh grasslands (50 h</w:t>
            </w:r>
            <w:r w:rsidR="00502828">
              <w:rPr>
                <w:rFonts w:cs="Arial"/>
                <w:sz w:val="20"/>
                <w:szCs w:val="22"/>
              </w:rPr>
              <w:t>a</w:t>
            </w:r>
            <w:r w:rsidRPr="00222E1A">
              <w:rPr>
                <w:rFonts w:cs="Arial"/>
                <w:sz w:val="20"/>
                <w:szCs w:val="22"/>
              </w:rPr>
              <w:t>)</w:t>
            </w:r>
          </w:p>
          <w:p w14:paraId="1C3D03C6" w14:textId="77777777" w:rsidR="009060A9" w:rsidRPr="00222E1A" w:rsidRDefault="009060A9" w:rsidP="00D80FB7">
            <w:pPr>
              <w:spacing w:before="60" w:after="60"/>
              <w:rPr>
                <w:rFonts w:cs="Arial"/>
                <w:sz w:val="20"/>
                <w:szCs w:val="22"/>
              </w:rPr>
            </w:pPr>
            <w:r w:rsidRPr="00222E1A">
              <w:rPr>
                <w:rFonts w:cs="Arial"/>
                <w:sz w:val="20"/>
                <w:szCs w:val="22"/>
              </w:rPr>
              <w:t>Lagoons (90 h</w:t>
            </w:r>
            <w:r w:rsidR="00502828">
              <w:rPr>
                <w:rFonts w:cs="Arial"/>
                <w:sz w:val="20"/>
                <w:szCs w:val="22"/>
              </w:rPr>
              <w:t>a</w:t>
            </w:r>
            <w:r w:rsidRPr="00222E1A">
              <w:rPr>
                <w:rFonts w:cs="Arial"/>
                <w:sz w:val="20"/>
                <w:szCs w:val="22"/>
              </w:rPr>
              <w:t>)</w:t>
            </w:r>
          </w:p>
          <w:p w14:paraId="6BC68517" w14:textId="77777777" w:rsidR="009060A9" w:rsidRPr="00222E1A" w:rsidRDefault="009060A9" w:rsidP="00D80FB7">
            <w:pPr>
              <w:spacing w:before="60" w:after="60"/>
              <w:rPr>
                <w:rFonts w:cs="Arial"/>
                <w:sz w:val="20"/>
                <w:szCs w:val="22"/>
              </w:rPr>
            </w:pPr>
            <w:r w:rsidRPr="00222E1A">
              <w:rPr>
                <w:rFonts w:cs="Arial"/>
                <w:sz w:val="20"/>
                <w:szCs w:val="22"/>
              </w:rPr>
              <w:t>Coolibah woodland and black box woodland (720 h</w:t>
            </w:r>
            <w:r w:rsidR="00502828">
              <w:rPr>
                <w:rFonts w:cs="Arial"/>
                <w:sz w:val="20"/>
                <w:szCs w:val="22"/>
              </w:rPr>
              <w:t>a</w:t>
            </w:r>
            <w:r w:rsidRPr="00222E1A">
              <w:rPr>
                <w:rFonts w:cs="Arial"/>
                <w:sz w:val="20"/>
                <w:szCs w:val="22"/>
              </w:rPr>
              <w:t>)</w:t>
            </w:r>
          </w:p>
          <w:p w14:paraId="39ECAC1B" w14:textId="77777777" w:rsidR="009060A9" w:rsidRPr="00222E1A" w:rsidRDefault="009060A9" w:rsidP="00D80FB7">
            <w:pPr>
              <w:spacing w:before="60" w:after="60"/>
              <w:rPr>
                <w:rFonts w:cs="Arial"/>
                <w:sz w:val="20"/>
                <w:szCs w:val="22"/>
              </w:rPr>
            </w:pPr>
            <w:r w:rsidRPr="00222E1A">
              <w:rPr>
                <w:rFonts w:cs="Arial"/>
                <w:sz w:val="20"/>
                <w:szCs w:val="22"/>
              </w:rPr>
              <w:t>Lignum (200 h</w:t>
            </w:r>
            <w:r w:rsidR="00502828">
              <w:rPr>
                <w:rFonts w:cs="Arial"/>
                <w:sz w:val="20"/>
                <w:szCs w:val="22"/>
              </w:rPr>
              <w:t>a</w:t>
            </w:r>
            <w:r w:rsidRPr="00222E1A">
              <w:rPr>
                <w:rFonts w:cs="Arial"/>
                <w:sz w:val="20"/>
                <w:szCs w:val="22"/>
              </w:rPr>
              <w:t>)</w:t>
            </w:r>
          </w:p>
        </w:tc>
        <w:tc>
          <w:tcPr>
            <w:tcW w:w="3521" w:type="dxa"/>
          </w:tcPr>
          <w:p w14:paraId="47935F40" w14:textId="77777777" w:rsidR="009060A9" w:rsidRPr="00222E1A" w:rsidRDefault="009060A9" w:rsidP="00D80FB7">
            <w:pPr>
              <w:pStyle w:val="TableText"/>
              <w:spacing w:before="60" w:after="60"/>
              <w:jc w:val="left"/>
            </w:pPr>
            <w:r w:rsidRPr="00222E1A">
              <w:t xml:space="preserve">Environmental water inundated a range of vegetation communities </w:t>
            </w:r>
            <w:r w:rsidR="00502828">
              <w:t>in both 2014–15 and 2015–</w:t>
            </w:r>
            <w:r w:rsidR="00417DDF">
              <w:t xml:space="preserve">16 </w:t>
            </w:r>
            <w:r w:rsidRPr="00222E1A">
              <w:t>and</w:t>
            </w:r>
            <w:r w:rsidR="00F7413B">
              <w:t>,</w:t>
            </w:r>
            <w:r w:rsidRPr="00222E1A">
              <w:t xml:space="preserve"> although for only a relatively short duration, would have contributed to maintaining condition during a regionally dry period.</w:t>
            </w:r>
            <w:r w:rsidR="00417DDF">
              <w:t xml:space="preserve"> There is evidence of maintaining tree condition, particularly </w:t>
            </w:r>
            <w:r w:rsidR="00D80FB7">
              <w:t>r</w:t>
            </w:r>
            <w:r w:rsidR="00417DDF">
              <w:t xml:space="preserve">iver </w:t>
            </w:r>
            <w:r w:rsidR="00D80FB7">
              <w:t>r</w:t>
            </w:r>
            <w:r w:rsidR="00417DDF">
              <w:t xml:space="preserve">ed </w:t>
            </w:r>
            <w:r w:rsidR="00D80FB7">
              <w:t>g</w:t>
            </w:r>
            <w:r w:rsidR="00417DDF">
              <w:t xml:space="preserve">um communities that were inundated in both years and of growth and reproduction in </w:t>
            </w:r>
            <w:r w:rsidR="00F7413B">
              <w:t>c</w:t>
            </w:r>
            <w:r w:rsidR="00417DDF">
              <w:t xml:space="preserve">ommon </w:t>
            </w:r>
            <w:r w:rsidR="00F7413B">
              <w:t>r</w:t>
            </w:r>
            <w:r w:rsidR="00417DDF">
              <w:t xml:space="preserve">eed and </w:t>
            </w:r>
            <w:r w:rsidR="00D80FB7">
              <w:t>w</w:t>
            </w:r>
            <w:r w:rsidR="00417DDF">
              <w:t xml:space="preserve">ater </w:t>
            </w:r>
            <w:r w:rsidR="00D80FB7">
              <w:t>c</w:t>
            </w:r>
            <w:r w:rsidR="00417DDF">
              <w:t>ouch emergent marshes.</w:t>
            </w:r>
          </w:p>
        </w:tc>
      </w:tr>
      <w:tr w:rsidR="009060A9" w:rsidRPr="00222E1A" w14:paraId="42D55092" w14:textId="77777777" w:rsidTr="00D80FB7">
        <w:tc>
          <w:tcPr>
            <w:tcW w:w="1975" w:type="dxa"/>
          </w:tcPr>
          <w:p w14:paraId="27B089B6" w14:textId="77777777" w:rsidR="009060A9" w:rsidRPr="00222E1A" w:rsidRDefault="009060A9" w:rsidP="00D80FB7">
            <w:pPr>
              <w:pStyle w:val="TableText"/>
              <w:spacing w:before="60" w:after="60"/>
              <w:jc w:val="left"/>
            </w:pPr>
            <w:r w:rsidRPr="00222E1A">
              <w:t>Aquatic invertebrates</w:t>
            </w:r>
          </w:p>
        </w:tc>
        <w:tc>
          <w:tcPr>
            <w:tcW w:w="3521" w:type="dxa"/>
          </w:tcPr>
          <w:p w14:paraId="3A9FCD6E" w14:textId="77777777" w:rsidR="009060A9" w:rsidRPr="00222E1A" w:rsidRDefault="009060A9" w:rsidP="00D80FB7">
            <w:pPr>
              <w:pStyle w:val="TableText"/>
              <w:spacing w:before="60" w:after="60"/>
              <w:jc w:val="left"/>
            </w:pPr>
            <w:r w:rsidRPr="00222E1A">
              <w:t xml:space="preserve">High densities of microinvertebrates, which are am important food source for fish. Also supports a diversity of macroinvertebrate species. </w:t>
            </w:r>
          </w:p>
        </w:tc>
        <w:tc>
          <w:tcPr>
            <w:tcW w:w="3521" w:type="dxa"/>
          </w:tcPr>
          <w:p w14:paraId="1F98C549" w14:textId="77777777" w:rsidR="009060A9" w:rsidRPr="00222E1A" w:rsidRDefault="009060A9" w:rsidP="00D80FB7">
            <w:pPr>
              <w:pStyle w:val="TableText"/>
              <w:spacing w:before="60" w:after="60"/>
              <w:jc w:val="left"/>
            </w:pPr>
            <w:r w:rsidRPr="00222E1A">
              <w:t>Possible that the inundation of the wetland and floodplain systems resulted in increased productivity and abundance of microinvertebrates for a short period</w:t>
            </w:r>
            <w:r w:rsidR="00417DDF">
              <w:t xml:space="preserve"> in both years</w:t>
            </w:r>
            <w:r w:rsidRPr="00222E1A">
              <w:t xml:space="preserve">. </w:t>
            </w:r>
          </w:p>
        </w:tc>
      </w:tr>
      <w:tr w:rsidR="009060A9" w:rsidRPr="00222E1A" w14:paraId="074CC3AD" w14:textId="77777777" w:rsidTr="00D80FB7">
        <w:tc>
          <w:tcPr>
            <w:tcW w:w="1975" w:type="dxa"/>
          </w:tcPr>
          <w:p w14:paraId="0C80BCB8" w14:textId="77777777" w:rsidR="009060A9" w:rsidRPr="00222E1A" w:rsidRDefault="009060A9" w:rsidP="00D80FB7">
            <w:pPr>
              <w:pStyle w:val="TableText"/>
              <w:spacing w:before="60" w:after="60"/>
              <w:jc w:val="left"/>
            </w:pPr>
            <w:r w:rsidRPr="00222E1A">
              <w:t>Fish species diversity</w:t>
            </w:r>
          </w:p>
        </w:tc>
        <w:tc>
          <w:tcPr>
            <w:tcW w:w="3521" w:type="dxa"/>
          </w:tcPr>
          <w:p w14:paraId="41D4A3DA" w14:textId="77777777" w:rsidR="009060A9" w:rsidRPr="00222E1A" w:rsidRDefault="00F7413B" w:rsidP="00D80FB7">
            <w:pPr>
              <w:pStyle w:val="TableText"/>
              <w:spacing w:before="60" w:after="60"/>
              <w:jc w:val="left"/>
              <w:rPr>
                <w:i/>
                <w:iCs/>
              </w:rPr>
            </w:pPr>
            <w:r>
              <w:t>11</w:t>
            </w:r>
            <w:r w:rsidR="009060A9" w:rsidRPr="00222E1A">
              <w:t xml:space="preserve"> species of native fish recorded. Provides rich productive feeding habitats, and spawning habitat for several species. </w:t>
            </w:r>
          </w:p>
        </w:tc>
        <w:tc>
          <w:tcPr>
            <w:tcW w:w="3521" w:type="dxa"/>
          </w:tcPr>
          <w:p w14:paraId="159EC734" w14:textId="77777777" w:rsidR="009060A9" w:rsidRPr="00222E1A" w:rsidRDefault="009060A9" w:rsidP="00D80FB7">
            <w:pPr>
              <w:pStyle w:val="TableText"/>
              <w:spacing w:before="60" w:after="60"/>
              <w:jc w:val="left"/>
            </w:pPr>
            <w:r w:rsidRPr="00222E1A">
              <w:t>Some evidence of spawning of bony bream, and potential increase in productivity from inundation of the Ramsar site</w:t>
            </w:r>
            <w:r w:rsidR="00417DDF">
              <w:t xml:space="preserve"> in 2014</w:t>
            </w:r>
            <w:r w:rsidR="00C56D4D">
              <w:t>–</w:t>
            </w:r>
            <w:r w:rsidR="00417DDF">
              <w:t>15</w:t>
            </w:r>
            <w:r w:rsidRPr="00222E1A">
              <w:t>. However, very high abundance of exotic fish species.</w:t>
            </w:r>
          </w:p>
        </w:tc>
      </w:tr>
      <w:tr w:rsidR="009060A9" w:rsidRPr="00222E1A" w14:paraId="2E099666" w14:textId="77777777" w:rsidTr="00D80FB7">
        <w:tc>
          <w:tcPr>
            <w:tcW w:w="1975" w:type="dxa"/>
          </w:tcPr>
          <w:p w14:paraId="26FB76A7" w14:textId="77777777" w:rsidR="009060A9" w:rsidRPr="00222E1A" w:rsidRDefault="009060A9" w:rsidP="00D80FB7">
            <w:pPr>
              <w:pStyle w:val="TableText"/>
              <w:spacing w:before="60" w:after="60"/>
              <w:jc w:val="left"/>
            </w:pPr>
            <w:r w:rsidRPr="00222E1A">
              <w:t>Waterbird abundance and diversity</w:t>
            </w:r>
          </w:p>
        </w:tc>
        <w:tc>
          <w:tcPr>
            <w:tcW w:w="3521" w:type="dxa"/>
          </w:tcPr>
          <w:p w14:paraId="18039DFE" w14:textId="77777777" w:rsidR="009060A9" w:rsidRPr="00222E1A" w:rsidRDefault="009060A9" w:rsidP="00D80FB7">
            <w:pPr>
              <w:pStyle w:val="TableText"/>
              <w:spacing w:before="60" w:after="60"/>
              <w:jc w:val="left"/>
            </w:pPr>
            <w:r w:rsidRPr="00222E1A">
              <w:t>Supports over 70 species of waterbirds, with between 10</w:t>
            </w:r>
            <w:r w:rsidR="00F7413B">
              <w:t xml:space="preserve"> </w:t>
            </w:r>
            <w:r w:rsidRPr="00222E1A">
              <w:t>000 and 30</w:t>
            </w:r>
            <w:r w:rsidR="00F7413B">
              <w:t xml:space="preserve"> </w:t>
            </w:r>
            <w:r w:rsidR="008D3D35" w:rsidRPr="00222E1A">
              <w:t>0</w:t>
            </w:r>
            <w:r w:rsidRPr="00222E1A">
              <w:t xml:space="preserve">00 adult waterbirds reliant on the site each season. </w:t>
            </w:r>
          </w:p>
        </w:tc>
        <w:tc>
          <w:tcPr>
            <w:tcW w:w="3521" w:type="dxa"/>
          </w:tcPr>
          <w:p w14:paraId="5DD0CB06" w14:textId="77777777" w:rsidR="009060A9" w:rsidRPr="00222E1A" w:rsidRDefault="00417DDF" w:rsidP="00D80FB7">
            <w:pPr>
              <w:pStyle w:val="TableText"/>
              <w:spacing w:before="60" w:after="60"/>
              <w:jc w:val="left"/>
            </w:pPr>
            <w:r>
              <w:t>Although high abundances were not observed</w:t>
            </w:r>
            <w:r w:rsidR="00F7413B">
              <w:t>,</w:t>
            </w:r>
            <w:r>
              <w:t xml:space="preserve"> 43 species of waterbird recorded using the site.</w:t>
            </w:r>
          </w:p>
        </w:tc>
      </w:tr>
      <w:tr w:rsidR="009060A9" w:rsidRPr="00222E1A" w14:paraId="77567FE7" w14:textId="77777777" w:rsidTr="00D80FB7">
        <w:tc>
          <w:tcPr>
            <w:tcW w:w="1975" w:type="dxa"/>
          </w:tcPr>
          <w:p w14:paraId="40DB8C24" w14:textId="77777777" w:rsidR="009060A9" w:rsidRPr="00222E1A" w:rsidRDefault="009060A9" w:rsidP="00D80FB7">
            <w:pPr>
              <w:pStyle w:val="TableText"/>
              <w:spacing w:before="60" w:after="60"/>
              <w:jc w:val="left"/>
            </w:pPr>
            <w:r w:rsidRPr="00222E1A">
              <w:t>Waterbird breeding</w:t>
            </w:r>
          </w:p>
        </w:tc>
        <w:tc>
          <w:tcPr>
            <w:tcW w:w="3521" w:type="dxa"/>
          </w:tcPr>
          <w:p w14:paraId="419C06B0" w14:textId="77777777" w:rsidR="009060A9" w:rsidRPr="00222E1A" w:rsidRDefault="00F7413B" w:rsidP="00D80FB7">
            <w:pPr>
              <w:pStyle w:val="TableText"/>
              <w:spacing w:before="60" w:after="60"/>
              <w:jc w:val="left"/>
            </w:pPr>
            <w:r>
              <w:t>16</w:t>
            </w:r>
            <w:r w:rsidR="009060A9" w:rsidRPr="00222E1A">
              <w:t xml:space="preserve"> species of colonial nesting waterbirds, with colonies of more than 500 nests on average in </w:t>
            </w:r>
            <w:r>
              <w:t>9</w:t>
            </w:r>
            <w:r w:rsidR="009060A9" w:rsidRPr="00222E1A">
              <w:t xml:space="preserve"> in every 15</w:t>
            </w:r>
            <w:r>
              <w:t> </w:t>
            </w:r>
            <w:r w:rsidR="009060A9" w:rsidRPr="00222E1A">
              <w:t xml:space="preserve">years. </w:t>
            </w:r>
          </w:p>
        </w:tc>
        <w:tc>
          <w:tcPr>
            <w:tcW w:w="3521" w:type="dxa"/>
          </w:tcPr>
          <w:p w14:paraId="19B95DF7" w14:textId="77777777" w:rsidR="009060A9" w:rsidRPr="00222E1A" w:rsidRDefault="009060A9" w:rsidP="00D80FB7">
            <w:pPr>
              <w:pStyle w:val="TableText"/>
              <w:spacing w:before="60" w:after="60"/>
              <w:jc w:val="left"/>
            </w:pPr>
            <w:r w:rsidRPr="00222E1A">
              <w:t xml:space="preserve">No evidence of colonial nesting breeding </w:t>
            </w:r>
            <w:r w:rsidR="00417DDF">
              <w:t>in 2014</w:t>
            </w:r>
            <w:r w:rsidR="00C56D4D">
              <w:t>–</w:t>
            </w:r>
            <w:r w:rsidR="00417DDF">
              <w:t>15 or 2015</w:t>
            </w:r>
            <w:r w:rsidR="00C56D4D">
              <w:t>–</w:t>
            </w:r>
            <w:r w:rsidR="00417DDF">
              <w:t>16</w:t>
            </w:r>
            <w:r w:rsidRPr="00222E1A">
              <w:t>.</w:t>
            </w:r>
          </w:p>
        </w:tc>
      </w:tr>
      <w:tr w:rsidR="009060A9" w:rsidRPr="00222E1A" w14:paraId="36B1C346" w14:textId="77777777" w:rsidTr="00D80FB7">
        <w:tc>
          <w:tcPr>
            <w:tcW w:w="1975" w:type="dxa"/>
          </w:tcPr>
          <w:p w14:paraId="4C75C371" w14:textId="77777777" w:rsidR="009060A9" w:rsidRPr="00222E1A" w:rsidRDefault="009060A9" w:rsidP="00D80FB7">
            <w:pPr>
              <w:pStyle w:val="TableText"/>
              <w:spacing w:before="60" w:after="60"/>
              <w:jc w:val="left"/>
            </w:pPr>
            <w:r w:rsidRPr="00222E1A">
              <w:t>Migratory birds and waders</w:t>
            </w:r>
          </w:p>
        </w:tc>
        <w:tc>
          <w:tcPr>
            <w:tcW w:w="3521" w:type="dxa"/>
          </w:tcPr>
          <w:p w14:paraId="5CD7B013" w14:textId="77777777" w:rsidR="009060A9" w:rsidRPr="00222E1A" w:rsidRDefault="00F7413B" w:rsidP="00D80FB7">
            <w:pPr>
              <w:pStyle w:val="TableText"/>
              <w:spacing w:before="60" w:after="60"/>
              <w:jc w:val="left"/>
            </w:pPr>
            <w:r>
              <w:t>17</w:t>
            </w:r>
            <w:r w:rsidR="009060A9" w:rsidRPr="00222E1A">
              <w:t xml:space="preserve"> species listed under international migratory agreements have been recorded at the site. </w:t>
            </w:r>
          </w:p>
        </w:tc>
        <w:tc>
          <w:tcPr>
            <w:tcW w:w="3521" w:type="dxa"/>
          </w:tcPr>
          <w:p w14:paraId="598AA390" w14:textId="77777777" w:rsidR="009060A9" w:rsidRPr="00222E1A" w:rsidRDefault="00F7413B" w:rsidP="00D80FB7">
            <w:pPr>
              <w:pStyle w:val="TableText"/>
              <w:spacing w:before="60" w:after="60"/>
              <w:jc w:val="left"/>
            </w:pPr>
            <w:r>
              <w:t>4</w:t>
            </w:r>
            <w:r w:rsidR="009060A9" w:rsidRPr="00222E1A">
              <w:t xml:space="preserve"> international migratory waders recorded at the site, albeit in small numbers.</w:t>
            </w:r>
          </w:p>
        </w:tc>
      </w:tr>
      <w:tr w:rsidR="009060A9" w:rsidRPr="00222E1A" w14:paraId="09C106E1" w14:textId="77777777" w:rsidTr="00D80FB7">
        <w:tc>
          <w:tcPr>
            <w:tcW w:w="1975" w:type="dxa"/>
          </w:tcPr>
          <w:p w14:paraId="5C9D26D9" w14:textId="77777777" w:rsidR="009060A9" w:rsidRPr="00222E1A" w:rsidRDefault="009060A9" w:rsidP="00D80FB7">
            <w:pPr>
              <w:pStyle w:val="TableText"/>
              <w:spacing w:before="60" w:after="60"/>
              <w:jc w:val="left"/>
            </w:pPr>
            <w:r w:rsidRPr="00222E1A">
              <w:t>Supports threatened wetland species</w:t>
            </w:r>
          </w:p>
        </w:tc>
        <w:tc>
          <w:tcPr>
            <w:tcW w:w="3521" w:type="dxa"/>
          </w:tcPr>
          <w:p w14:paraId="13E84B8B" w14:textId="77777777" w:rsidR="009060A9" w:rsidRPr="00222E1A" w:rsidRDefault="009060A9" w:rsidP="00F96A47">
            <w:pPr>
              <w:pStyle w:val="TableText"/>
              <w:spacing w:before="60" w:after="60"/>
              <w:jc w:val="left"/>
            </w:pPr>
            <w:r w:rsidRPr="00222E1A">
              <w:t xml:space="preserve">Australasian </w:t>
            </w:r>
            <w:r w:rsidR="00F7413B">
              <w:t>b</w:t>
            </w:r>
            <w:r w:rsidRPr="00222E1A">
              <w:t xml:space="preserve">ittern, Australian </w:t>
            </w:r>
            <w:r w:rsidR="00F7413B">
              <w:t>p</w:t>
            </w:r>
            <w:r w:rsidRPr="00222E1A">
              <w:t xml:space="preserve">ainted </w:t>
            </w:r>
            <w:r w:rsidR="00F7413B">
              <w:t>s</w:t>
            </w:r>
            <w:r w:rsidRPr="00222E1A">
              <w:t xml:space="preserve">nipe, </w:t>
            </w:r>
            <w:r w:rsidR="00F7413B">
              <w:t>s</w:t>
            </w:r>
            <w:r w:rsidRPr="00222E1A">
              <w:t xml:space="preserve">uperb </w:t>
            </w:r>
            <w:r w:rsidR="00F7413B">
              <w:t>p</w:t>
            </w:r>
            <w:r w:rsidRPr="00222E1A">
              <w:t xml:space="preserve">arrot, Murray </w:t>
            </w:r>
            <w:r w:rsidR="00F7413B">
              <w:t>c</w:t>
            </w:r>
            <w:r w:rsidRPr="00222E1A">
              <w:t xml:space="preserve">od and </w:t>
            </w:r>
            <w:r w:rsidR="00F96A47">
              <w:t>basalt</w:t>
            </w:r>
            <w:r w:rsidRPr="00222E1A">
              <w:t xml:space="preserve"> </w:t>
            </w:r>
            <w:r w:rsidR="00F7413B">
              <w:t>p</w:t>
            </w:r>
            <w:r w:rsidRPr="00222E1A">
              <w:t>eppercress.</w:t>
            </w:r>
          </w:p>
        </w:tc>
        <w:tc>
          <w:tcPr>
            <w:tcW w:w="3521" w:type="dxa"/>
          </w:tcPr>
          <w:p w14:paraId="51A6DEE0" w14:textId="77777777" w:rsidR="009060A9" w:rsidRPr="00222E1A" w:rsidRDefault="00462C2B" w:rsidP="00D80FB7">
            <w:pPr>
              <w:pStyle w:val="TableText"/>
              <w:spacing w:before="60" w:after="60"/>
              <w:jc w:val="left"/>
            </w:pPr>
            <w:r w:rsidRPr="00222E1A">
              <w:t xml:space="preserve">Australasian </w:t>
            </w:r>
            <w:r w:rsidR="00F7413B">
              <w:t>b</w:t>
            </w:r>
            <w:r>
              <w:t>ittern and</w:t>
            </w:r>
            <w:r w:rsidRPr="00222E1A">
              <w:t xml:space="preserve"> Australian </w:t>
            </w:r>
            <w:r w:rsidR="00F7413B">
              <w:t>p</w:t>
            </w:r>
            <w:r w:rsidRPr="00222E1A">
              <w:t xml:space="preserve">ainted </w:t>
            </w:r>
            <w:r w:rsidR="00F7413B">
              <w:t>s</w:t>
            </w:r>
            <w:r w:rsidRPr="00222E1A">
              <w:t>nipe</w:t>
            </w:r>
            <w:r>
              <w:t xml:space="preserve"> both recorded using the inundated habitats of the site in 2015</w:t>
            </w:r>
            <w:r w:rsidR="00C56D4D">
              <w:t>–</w:t>
            </w:r>
            <w:r>
              <w:t>16.</w:t>
            </w:r>
          </w:p>
        </w:tc>
      </w:tr>
    </w:tbl>
    <w:p w14:paraId="4D318E80" w14:textId="77777777" w:rsidR="009060A9" w:rsidRPr="00222E1A" w:rsidRDefault="009060A9" w:rsidP="009060A9"/>
    <w:p w14:paraId="01349726" w14:textId="77777777" w:rsidR="009060A9" w:rsidRPr="00222E1A" w:rsidRDefault="009060A9" w:rsidP="0084134D">
      <w:pPr>
        <w:pStyle w:val="Heading3"/>
      </w:pPr>
      <w:bookmarkStart w:id="126" w:name="_Toc495934625"/>
      <w:r w:rsidRPr="00222E1A">
        <w:t>Threatened species</w:t>
      </w:r>
      <w:bookmarkEnd w:id="126"/>
    </w:p>
    <w:p w14:paraId="59974DB1" w14:textId="77777777" w:rsidR="008A3B52" w:rsidRPr="00E7412A" w:rsidRDefault="00E7412A" w:rsidP="008D3D35">
      <w:r w:rsidRPr="00E7412A">
        <w:t>T</w:t>
      </w:r>
      <w:r w:rsidR="00014AB9">
        <w:t>hirty</w:t>
      </w:r>
      <w:r w:rsidRPr="00E7412A">
        <w:t>-t</w:t>
      </w:r>
      <w:r w:rsidR="003F27D4">
        <w:t>hree</w:t>
      </w:r>
      <w:r w:rsidR="003C6DD1" w:rsidRPr="00E7412A">
        <w:t xml:space="preserve"> significant species were recorded at sites that received environmental water in </w:t>
      </w:r>
      <w:r w:rsidR="00D15880" w:rsidRPr="00E7412A">
        <w:t>201</w:t>
      </w:r>
      <w:r w:rsidRPr="00E7412A">
        <w:t>4</w:t>
      </w:r>
      <w:r w:rsidR="00AC3678" w:rsidRPr="00E7412A">
        <w:t>–16</w:t>
      </w:r>
      <w:r w:rsidR="003C6DD1" w:rsidRPr="00E7412A">
        <w:t xml:space="preserve"> (</w:t>
      </w:r>
      <w:r w:rsidR="003C6DD1" w:rsidRPr="00E7412A">
        <w:fldChar w:fldCharType="begin"/>
      </w:r>
      <w:r w:rsidR="003C6DD1" w:rsidRPr="00E7412A">
        <w:instrText xml:space="preserve"> REF _Ref323990628 \h </w:instrText>
      </w:r>
      <w:r w:rsidR="00AC3678" w:rsidRPr="00E7412A">
        <w:instrText xml:space="preserve"> \* MERGEFORMAT </w:instrText>
      </w:r>
      <w:r w:rsidR="003C6DD1" w:rsidRPr="00E7412A">
        <w:fldChar w:fldCharType="separate"/>
      </w:r>
      <w:r w:rsidR="000B1DF5" w:rsidRPr="00E7412A">
        <w:t xml:space="preserve">Table </w:t>
      </w:r>
      <w:r w:rsidR="000B1DF5">
        <w:t>17</w:t>
      </w:r>
      <w:r w:rsidR="003C6DD1" w:rsidRPr="00E7412A">
        <w:fldChar w:fldCharType="end"/>
      </w:r>
      <w:r w:rsidR="003C6DD1" w:rsidRPr="00E7412A">
        <w:t xml:space="preserve">). This includes </w:t>
      </w:r>
      <w:r w:rsidR="00F7413B">
        <w:t>8</w:t>
      </w:r>
      <w:r w:rsidR="003C6DD1" w:rsidRPr="00E7412A">
        <w:t xml:space="preserve"> international migratory waterbird species, </w:t>
      </w:r>
      <w:r w:rsidR="00014AB9">
        <w:t>11</w:t>
      </w:r>
      <w:r w:rsidR="003C6DD1" w:rsidRPr="00E7412A">
        <w:t xml:space="preserve"> nationally listed threatened species and </w:t>
      </w:r>
      <w:r w:rsidR="00014AB9">
        <w:t>1</w:t>
      </w:r>
      <w:r w:rsidR="003F27D4">
        <w:t>4</w:t>
      </w:r>
      <w:r w:rsidR="003C6DD1" w:rsidRPr="00E7412A">
        <w:t xml:space="preserve"> </w:t>
      </w:r>
      <w:r w:rsidR="00F7413B">
        <w:t xml:space="preserve">species </w:t>
      </w:r>
      <w:r w:rsidR="003C6DD1" w:rsidRPr="00E7412A">
        <w:t xml:space="preserve">listed under </w:t>
      </w:r>
      <w:r w:rsidR="008D3D35" w:rsidRPr="00E7412A">
        <w:t>s</w:t>
      </w:r>
      <w:r w:rsidR="003C6DD1" w:rsidRPr="00E7412A">
        <w:t xml:space="preserve">tate legislation. It is anticipated that as LTIM </w:t>
      </w:r>
      <w:r w:rsidR="008D3D35" w:rsidRPr="00E7412A">
        <w:t>progresses and more data become</w:t>
      </w:r>
      <w:r w:rsidR="003C6DD1" w:rsidRPr="00E7412A">
        <w:t xml:space="preserve"> available, this list will not only grow,</w:t>
      </w:r>
      <w:r w:rsidR="00723C4A">
        <w:t xml:space="preserve"> but</w:t>
      </w:r>
      <w:r w:rsidR="003C6DD1" w:rsidRPr="00E7412A">
        <w:t xml:space="preserve"> our understanding of how Commonwealth environmental water is benefiting these species across the Basin will also increase.</w:t>
      </w:r>
    </w:p>
    <w:p w14:paraId="1C8C64AF" w14:textId="77777777" w:rsidR="00B83401" w:rsidRDefault="00B83401" w:rsidP="008D3D35">
      <w:r>
        <w:lastRenderedPageBreak/>
        <w:t xml:space="preserve">Two iconic and nationally listed threatened bird species were recorded at sites that received Commonwealth environmental water. The Australasian </w:t>
      </w:r>
      <w:r w:rsidR="00E941FC">
        <w:t>b</w:t>
      </w:r>
      <w:r>
        <w:t xml:space="preserve">ittern was recorded in both years and the Australian </w:t>
      </w:r>
      <w:r w:rsidR="00E941FC">
        <w:t>p</w:t>
      </w:r>
      <w:r>
        <w:t xml:space="preserve">ainted </w:t>
      </w:r>
      <w:r w:rsidR="00E941FC">
        <w:t>s</w:t>
      </w:r>
      <w:r>
        <w:t>nipe in 2015</w:t>
      </w:r>
      <w:r w:rsidR="00C56D4D">
        <w:t>–</w:t>
      </w:r>
      <w:r>
        <w:t>16. Given the cryptic nature of both these species</w:t>
      </w:r>
      <w:r w:rsidR="00E941FC">
        <w:t>,</w:t>
      </w:r>
      <w:r>
        <w:t xml:space="preserve"> it is likely that they were present at sites in both years. Although there are several other waterbird species listed as threatened under the EPBC Act that can occur in the Basin, these </w:t>
      </w:r>
      <w:r w:rsidR="00723C4A">
        <w:t>are largely shorebirds that rel</w:t>
      </w:r>
      <w:r>
        <w:t>y mostly on coastal habitats and would not be expected in these inland wetlands on a regular basis. Two species of parrot that are listed nationally as vulnerable (</w:t>
      </w:r>
      <w:r w:rsidR="00E941FC">
        <w:t>r</w:t>
      </w:r>
      <w:r>
        <w:t xml:space="preserve">egent </w:t>
      </w:r>
      <w:r w:rsidR="00E941FC">
        <w:t>p</w:t>
      </w:r>
      <w:r>
        <w:t xml:space="preserve">arrot and </w:t>
      </w:r>
      <w:r w:rsidR="00E941FC">
        <w:t>s</w:t>
      </w:r>
      <w:r>
        <w:t xml:space="preserve">uperb </w:t>
      </w:r>
      <w:r w:rsidR="00E941FC">
        <w:t>p</w:t>
      </w:r>
      <w:r>
        <w:t xml:space="preserve">arrot) are often considered </w:t>
      </w:r>
      <w:r w:rsidR="00C56D4D">
        <w:t>‘</w:t>
      </w:r>
      <w:r>
        <w:t>wetland dependent</w:t>
      </w:r>
      <w:r w:rsidR="00C56D4D">
        <w:t>’</w:t>
      </w:r>
      <w:r>
        <w:t xml:space="preserve"> for their reliance on </w:t>
      </w:r>
      <w:r w:rsidR="00E941FC">
        <w:t>r</w:t>
      </w:r>
      <w:r>
        <w:t xml:space="preserve">iver </w:t>
      </w:r>
      <w:r w:rsidR="00E941FC">
        <w:t>r</w:t>
      </w:r>
      <w:r>
        <w:t xml:space="preserve">ed </w:t>
      </w:r>
      <w:r w:rsidR="00E941FC">
        <w:t>g</w:t>
      </w:r>
      <w:r>
        <w:t>um as nesting trees. These two species were recorded in sites that received Commonwealth environmental water in both years and watering actions aimed at maintaining tree health would be sustaining nesting habitat. In</w:t>
      </w:r>
      <w:r w:rsidR="00027099">
        <w:t xml:space="preserve"> addition, there is evidence fro</w:t>
      </w:r>
      <w:r>
        <w:t xml:space="preserve">m Hattah Lakes that the </w:t>
      </w:r>
      <w:r w:rsidR="00E941FC">
        <w:t>r</w:t>
      </w:r>
      <w:r>
        <w:t xml:space="preserve">egent </w:t>
      </w:r>
      <w:r w:rsidR="00E941FC">
        <w:t>p</w:t>
      </w:r>
      <w:r>
        <w:t xml:space="preserve">arrot has benefited over the past </w:t>
      </w:r>
      <w:r w:rsidR="00E941FC">
        <w:t>2</w:t>
      </w:r>
      <w:r>
        <w:t xml:space="preserve"> years from watering of the floodplain and the resulting increase in productivity and food resources (Loyn </w:t>
      </w:r>
      <w:r w:rsidR="00E941FC">
        <w:t>&amp;</w:t>
      </w:r>
      <w:r>
        <w:t xml:space="preserve"> Dutton 2016).</w:t>
      </w:r>
    </w:p>
    <w:p w14:paraId="50FF434C" w14:textId="77777777" w:rsidR="003F27D4" w:rsidRDefault="003F27D4" w:rsidP="003F27D4">
      <w:r>
        <w:t>The olive perchlet (</w:t>
      </w:r>
      <w:r w:rsidRPr="003F27D4">
        <w:rPr>
          <w:i/>
        </w:rPr>
        <w:t>Ambassis agassizii</w:t>
      </w:r>
      <w:r>
        <w:t xml:space="preserve">), which is listed as an endangered population in the NSW portion of the Basin, was recorded in the Gingham </w:t>
      </w:r>
      <w:r w:rsidR="00E941FC">
        <w:t>W</w:t>
      </w:r>
      <w:r>
        <w:t xml:space="preserve">aterhole in the Gwydir </w:t>
      </w:r>
      <w:r w:rsidR="00E941FC">
        <w:t>r</w:t>
      </w:r>
      <w:r>
        <w:t xml:space="preserve">iver system. </w:t>
      </w:r>
      <w:bookmarkStart w:id="127" w:name="_Ref323990628"/>
      <w:r>
        <w:t>W</w:t>
      </w:r>
      <w:r w:rsidRPr="003F27D4">
        <w:t>ithout Commonwealth environmental water, key refuge pools</w:t>
      </w:r>
      <w:r>
        <w:t xml:space="preserve"> such as the Gingham </w:t>
      </w:r>
      <w:r w:rsidR="00E941FC">
        <w:t>W</w:t>
      </w:r>
      <w:r>
        <w:t>aterhole</w:t>
      </w:r>
      <w:r w:rsidRPr="003F27D4">
        <w:t xml:space="preserve"> would have dried, water quality within those pools would have deteriorated, and longitudinal connectivity between those pools wo</w:t>
      </w:r>
      <w:r>
        <w:t>u</w:t>
      </w:r>
      <w:r w:rsidRPr="003F27D4">
        <w:t>ld have ceased</w:t>
      </w:r>
      <w:r>
        <w:t xml:space="preserve"> (Stoffels </w:t>
      </w:r>
      <w:r w:rsidRPr="003F27D4">
        <w:rPr>
          <w:i/>
        </w:rPr>
        <w:t>et al</w:t>
      </w:r>
      <w:r>
        <w:t>. 2017).</w:t>
      </w:r>
    </w:p>
    <w:p w14:paraId="6BC59D83" w14:textId="77777777" w:rsidR="00F7413B" w:rsidRPr="00222E1A" w:rsidRDefault="00F7413B" w:rsidP="00F7413B">
      <w:pPr>
        <w:pStyle w:val="Heading3"/>
      </w:pPr>
      <w:bookmarkStart w:id="128" w:name="_Toc495934626"/>
      <w:r>
        <w:t>Maintaining condition between floods</w:t>
      </w:r>
      <w:bookmarkEnd w:id="128"/>
    </w:p>
    <w:p w14:paraId="1738A1CE" w14:textId="77777777" w:rsidR="00F7413B" w:rsidRPr="00813577" w:rsidRDefault="00F7413B" w:rsidP="00F7413B">
      <w:r w:rsidRPr="006C3C1E">
        <w:t xml:space="preserve">Commonwealth environmental water contributed to the inundation of several large wetland complexes over the past </w:t>
      </w:r>
      <w:r w:rsidR="00C84678">
        <w:t>2</w:t>
      </w:r>
      <w:r w:rsidRPr="006C3C1E">
        <w:t xml:space="preserve"> years where environmental water comprised all or most of the water to the sites. This included watering of Hattah Lakes, the Gwydir and Gingham watercourses and Macquarie Marshes in both years and Barmah</w:t>
      </w:r>
      <w:r>
        <w:t>–</w:t>
      </w:r>
      <w:r w:rsidRPr="006C3C1E">
        <w:t>Millewa Forest</w:t>
      </w:r>
      <w:r>
        <w:t xml:space="preserve"> and Banrock Station</w:t>
      </w:r>
      <w:r w:rsidRPr="006C3C1E">
        <w:t xml:space="preserve"> in 2015</w:t>
      </w:r>
      <w:r>
        <w:t>–</w:t>
      </w:r>
      <w:r w:rsidRPr="006C3C1E">
        <w:t>16.</w:t>
      </w:r>
      <w:r>
        <w:t xml:space="preserve"> While the extent and duration of inundation in many of these watering actions was limited, the environmental water contributed to important functions in maintaining condition of long-lived vegetation and providing refuge habitat for aquatic biota. While very large</w:t>
      </w:r>
      <w:r w:rsidR="00C84678">
        <w:t>–</w:t>
      </w:r>
      <w:r>
        <w:t>scale responses to water are only provided by large, natural floods (e.g. significant colonial nesting events for waterbirds, booms in productivity from floodplain inundation)</w:t>
      </w:r>
      <w:r w:rsidR="00C84678">
        <w:t>,</w:t>
      </w:r>
      <w:r>
        <w:t xml:space="preserve"> maintaining condition and habitat between flood events is an important aspect of environmental water and one, arguably</w:t>
      </w:r>
      <w:r w:rsidR="00C84678">
        <w:t>,</w:t>
      </w:r>
      <w:r>
        <w:t xml:space="preserve"> where environmental water can have the greatest effect. This is supported by recent research</w:t>
      </w:r>
      <w:r w:rsidR="00C84678">
        <w:t xml:space="preserve"> that</w:t>
      </w:r>
      <w:r>
        <w:t xml:space="preserve"> indicates that</w:t>
      </w:r>
      <w:r w:rsidR="00C84678">
        <w:t>,</w:t>
      </w:r>
      <w:r>
        <w:t xml:space="preserve"> during dry times</w:t>
      </w:r>
      <w:r w:rsidR="00C84678">
        <w:t>,</w:t>
      </w:r>
      <w:r>
        <w:t xml:space="preserve"> the use of environmental water to maintain key wetland habitats is important for ongoing survival of waterbird populations in the Basin (Bino </w:t>
      </w:r>
      <w:r w:rsidRPr="00434FF3">
        <w:rPr>
          <w:i/>
        </w:rPr>
        <w:t>et al</w:t>
      </w:r>
      <w:r>
        <w:t>. 2015) and can be effective in maintaining other biota</w:t>
      </w:r>
      <w:r w:rsidR="00C84678">
        <w:t>,</w:t>
      </w:r>
      <w:r>
        <w:t xml:space="preserve"> such as frogs and turtles (Howard </w:t>
      </w:r>
      <w:r w:rsidRPr="00434FF3">
        <w:rPr>
          <w:i/>
        </w:rPr>
        <w:t>et al.</w:t>
      </w:r>
      <w:r>
        <w:t xml:space="preserve"> 2017).</w:t>
      </w:r>
    </w:p>
    <w:p w14:paraId="72A40F02" w14:textId="77777777" w:rsidR="00F7413B" w:rsidRDefault="00F7413B" w:rsidP="003F27D4"/>
    <w:p w14:paraId="1AE0C241" w14:textId="77777777" w:rsidR="00F7413B" w:rsidRDefault="00F7413B">
      <w:pPr>
        <w:spacing w:after="200" w:line="276" w:lineRule="auto"/>
        <w:rPr>
          <w:b/>
          <w:sz w:val="20"/>
        </w:rPr>
      </w:pPr>
      <w:r>
        <w:br w:type="page"/>
      </w:r>
    </w:p>
    <w:p w14:paraId="3B88FB46" w14:textId="77777777" w:rsidR="008A3B52" w:rsidRPr="003F27D4" w:rsidRDefault="008A3B52" w:rsidP="00762B8A">
      <w:pPr>
        <w:pStyle w:val="TableCaption"/>
      </w:pPr>
      <w:bookmarkStart w:id="129" w:name="_Toc495934281"/>
      <w:r w:rsidRPr="003F27D4">
        <w:lastRenderedPageBreak/>
        <w:t xml:space="preserve">Table </w:t>
      </w:r>
      <w:r w:rsidR="000E2D48">
        <w:fldChar w:fldCharType="begin"/>
      </w:r>
      <w:r w:rsidR="000E2D48">
        <w:instrText xml:space="preserve"> SEQ Table \* ARABIC </w:instrText>
      </w:r>
      <w:r w:rsidR="000E2D48">
        <w:fldChar w:fldCharType="separate"/>
      </w:r>
      <w:r w:rsidR="000B1DF5" w:rsidRPr="003F27D4">
        <w:rPr>
          <w:noProof/>
        </w:rPr>
        <w:t>17</w:t>
      </w:r>
      <w:r w:rsidR="000E2D48">
        <w:rPr>
          <w:noProof/>
        </w:rPr>
        <w:fldChar w:fldCharType="end"/>
      </w:r>
      <w:bookmarkEnd w:id="127"/>
      <w:r w:rsidR="008D3D35" w:rsidRPr="003F27D4">
        <w:t>.</w:t>
      </w:r>
      <w:r w:rsidRPr="003F27D4">
        <w:t xml:space="preserve"> </w:t>
      </w:r>
      <w:r w:rsidRPr="00762B8A">
        <w:rPr>
          <w:b w:val="0"/>
        </w:rPr>
        <w:t xml:space="preserve">Listed species that were recorded at sites that received Commonwealth environmental water in </w:t>
      </w:r>
      <w:r w:rsidR="00D15880" w:rsidRPr="00762B8A">
        <w:rPr>
          <w:b w:val="0"/>
        </w:rPr>
        <w:t>201</w:t>
      </w:r>
      <w:r w:rsidR="00E7412A" w:rsidRPr="00762B8A">
        <w:rPr>
          <w:b w:val="0"/>
        </w:rPr>
        <w:t>4</w:t>
      </w:r>
      <w:r w:rsidR="00AC3678" w:rsidRPr="00762B8A">
        <w:rPr>
          <w:b w:val="0"/>
        </w:rPr>
        <w:t>–16</w:t>
      </w:r>
      <w:r w:rsidRPr="00762B8A">
        <w:rPr>
          <w:b w:val="0"/>
        </w:rPr>
        <w:t>.</w:t>
      </w:r>
      <w:bookmarkEnd w:id="129"/>
    </w:p>
    <w:tbl>
      <w:tblPr>
        <w:tblStyle w:val="TableGrid1"/>
        <w:tblW w:w="8755" w:type="dxa"/>
        <w:tblLayout w:type="fixed"/>
        <w:tblLook w:val="04A0" w:firstRow="1" w:lastRow="0" w:firstColumn="1" w:lastColumn="0" w:noHBand="0" w:noVBand="1"/>
      </w:tblPr>
      <w:tblGrid>
        <w:gridCol w:w="1526"/>
        <w:gridCol w:w="2268"/>
        <w:gridCol w:w="2438"/>
        <w:gridCol w:w="2523"/>
      </w:tblGrid>
      <w:tr w:rsidR="008A3B52" w:rsidRPr="00222E1A" w14:paraId="3EACF117" w14:textId="77777777" w:rsidTr="00D80FB7">
        <w:trPr>
          <w:tblHeader/>
        </w:trPr>
        <w:tc>
          <w:tcPr>
            <w:tcW w:w="1526" w:type="dxa"/>
            <w:shd w:val="clear" w:color="auto" w:fill="D9D9D9" w:themeFill="background1" w:themeFillShade="D9"/>
          </w:tcPr>
          <w:p w14:paraId="111C8719" w14:textId="77777777" w:rsidR="008A3B52" w:rsidRPr="00D80FB7" w:rsidRDefault="008A3B52" w:rsidP="00F7413B">
            <w:pPr>
              <w:pStyle w:val="TableHeading"/>
              <w:spacing w:before="80" w:after="80"/>
              <w:rPr>
                <w:sz w:val="18"/>
                <w:szCs w:val="18"/>
              </w:rPr>
            </w:pPr>
            <w:r w:rsidRPr="00D80FB7">
              <w:rPr>
                <w:sz w:val="18"/>
                <w:szCs w:val="18"/>
              </w:rPr>
              <w:t>Group</w:t>
            </w:r>
          </w:p>
        </w:tc>
        <w:tc>
          <w:tcPr>
            <w:tcW w:w="2268" w:type="dxa"/>
            <w:shd w:val="clear" w:color="auto" w:fill="D9D9D9" w:themeFill="background1" w:themeFillShade="D9"/>
          </w:tcPr>
          <w:p w14:paraId="0E777552" w14:textId="77777777" w:rsidR="008A3B52" w:rsidRPr="00D80FB7" w:rsidRDefault="008A3B52" w:rsidP="00F7413B">
            <w:pPr>
              <w:pStyle w:val="TableHeading"/>
              <w:spacing w:before="80" w:after="80"/>
              <w:jc w:val="left"/>
              <w:rPr>
                <w:sz w:val="18"/>
                <w:szCs w:val="18"/>
              </w:rPr>
            </w:pPr>
            <w:r w:rsidRPr="00D80FB7">
              <w:rPr>
                <w:sz w:val="18"/>
                <w:szCs w:val="18"/>
              </w:rPr>
              <w:t>Common name</w:t>
            </w:r>
          </w:p>
        </w:tc>
        <w:tc>
          <w:tcPr>
            <w:tcW w:w="2438" w:type="dxa"/>
            <w:shd w:val="clear" w:color="auto" w:fill="D9D9D9" w:themeFill="background1" w:themeFillShade="D9"/>
          </w:tcPr>
          <w:p w14:paraId="17DC76DA" w14:textId="77777777" w:rsidR="008A3B52" w:rsidRPr="00D80FB7" w:rsidRDefault="008A3B52" w:rsidP="00F7413B">
            <w:pPr>
              <w:pStyle w:val="TableHeading"/>
              <w:spacing w:before="80" w:after="80"/>
              <w:jc w:val="left"/>
              <w:rPr>
                <w:sz w:val="18"/>
                <w:szCs w:val="18"/>
              </w:rPr>
            </w:pPr>
            <w:r w:rsidRPr="00D80FB7">
              <w:rPr>
                <w:sz w:val="18"/>
                <w:szCs w:val="18"/>
              </w:rPr>
              <w:t>Species name</w:t>
            </w:r>
          </w:p>
        </w:tc>
        <w:tc>
          <w:tcPr>
            <w:tcW w:w="2523" w:type="dxa"/>
            <w:shd w:val="clear" w:color="auto" w:fill="D9D9D9" w:themeFill="background1" w:themeFillShade="D9"/>
          </w:tcPr>
          <w:p w14:paraId="7FC8352D" w14:textId="77777777" w:rsidR="008A3B52" w:rsidRPr="00D80FB7" w:rsidRDefault="008A3B52" w:rsidP="00F7413B">
            <w:pPr>
              <w:pStyle w:val="TableHeading"/>
              <w:spacing w:before="80" w:after="80"/>
              <w:jc w:val="left"/>
              <w:rPr>
                <w:sz w:val="18"/>
                <w:szCs w:val="18"/>
              </w:rPr>
            </w:pPr>
            <w:r w:rsidRPr="00D80FB7">
              <w:rPr>
                <w:sz w:val="18"/>
                <w:szCs w:val="18"/>
              </w:rPr>
              <w:t>Significance</w:t>
            </w:r>
            <w:r w:rsidR="008D3D35" w:rsidRPr="00D80FB7">
              <w:rPr>
                <w:sz w:val="18"/>
                <w:szCs w:val="18"/>
                <w:vertAlign w:val="superscript"/>
              </w:rPr>
              <w:t>1</w:t>
            </w:r>
          </w:p>
        </w:tc>
      </w:tr>
      <w:tr w:rsidR="009A7424" w:rsidRPr="00222E1A" w14:paraId="662F5455" w14:textId="77777777" w:rsidTr="003F27D4">
        <w:tc>
          <w:tcPr>
            <w:tcW w:w="1526" w:type="dxa"/>
            <w:vMerge w:val="restart"/>
          </w:tcPr>
          <w:p w14:paraId="0BA9CF02" w14:textId="77777777" w:rsidR="009A7424" w:rsidRPr="00222E1A" w:rsidRDefault="009A7424" w:rsidP="00D317F7">
            <w:pPr>
              <w:pStyle w:val="TableText"/>
              <w:spacing w:before="54" w:after="54"/>
              <w:jc w:val="left"/>
              <w:rPr>
                <w:sz w:val="18"/>
                <w:szCs w:val="18"/>
              </w:rPr>
            </w:pPr>
            <w:r w:rsidRPr="00222E1A">
              <w:rPr>
                <w:sz w:val="18"/>
                <w:szCs w:val="18"/>
              </w:rPr>
              <w:t>Birds</w:t>
            </w:r>
          </w:p>
        </w:tc>
        <w:tc>
          <w:tcPr>
            <w:tcW w:w="2268" w:type="dxa"/>
            <w:vAlign w:val="bottom"/>
          </w:tcPr>
          <w:p w14:paraId="0C77366D" w14:textId="77777777" w:rsidR="009A7424" w:rsidRPr="009A7424" w:rsidRDefault="00D32905" w:rsidP="00D317F7">
            <w:pPr>
              <w:pStyle w:val="TableText"/>
              <w:spacing w:before="54" w:after="54"/>
              <w:jc w:val="left"/>
              <w:rPr>
                <w:rFonts w:cs="Times New Roman"/>
                <w:sz w:val="18"/>
                <w:szCs w:val="18"/>
              </w:rPr>
            </w:pPr>
            <w:r>
              <w:rPr>
                <w:rFonts w:cs="Times New Roman"/>
                <w:sz w:val="18"/>
                <w:szCs w:val="18"/>
              </w:rPr>
              <w:t>Black-tailed g</w:t>
            </w:r>
            <w:r w:rsidR="009A7424" w:rsidRPr="009A7424">
              <w:rPr>
                <w:rFonts w:cs="Times New Roman"/>
                <w:sz w:val="18"/>
                <w:szCs w:val="18"/>
              </w:rPr>
              <w:t>odwit</w:t>
            </w:r>
          </w:p>
        </w:tc>
        <w:tc>
          <w:tcPr>
            <w:tcW w:w="2438" w:type="dxa"/>
            <w:vAlign w:val="bottom"/>
          </w:tcPr>
          <w:p w14:paraId="546FBE00" w14:textId="77777777" w:rsidR="009A7424" w:rsidRPr="00222E1A" w:rsidRDefault="009A7424" w:rsidP="00D317F7">
            <w:pPr>
              <w:pStyle w:val="TableText"/>
              <w:spacing w:before="54" w:after="54"/>
              <w:jc w:val="left"/>
              <w:rPr>
                <w:sz w:val="18"/>
                <w:szCs w:val="18"/>
              </w:rPr>
            </w:pPr>
            <w:r w:rsidRPr="009A7424">
              <w:rPr>
                <w:rFonts w:cs="Times New Roman"/>
                <w:i/>
                <w:iCs/>
                <w:sz w:val="18"/>
                <w:szCs w:val="18"/>
              </w:rPr>
              <w:t>Limosa lapponica</w:t>
            </w:r>
          </w:p>
        </w:tc>
        <w:tc>
          <w:tcPr>
            <w:tcW w:w="2523" w:type="dxa"/>
            <w:vAlign w:val="bottom"/>
          </w:tcPr>
          <w:p w14:paraId="5DD8EE00" w14:textId="77777777" w:rsidR="009A7424" w:rsidRPr="00222E1A" w:rsidRDefault="009A7424" w:rsidP="00D317F7">
            <w:pPr>
              <w:pStyle w:val="TableText"/>
              <w:spacing w:before="54" w:after="54"/>
              <w:jc w:val="left"/>
              <w:rPr>
                <w:sz w:val="18"/>
                <w:szCs w:val="18"/>
              </w:rPr>
            </w:pPr>
            <w:r w:rsidRPr="00222E1A">
              <w:rPr>
                <w:sz w:val="18"/>
                <w:szCs w:val="18"/>
              </w:rPr>
              <w:t>JAMBA, CAMBA, ROKAMBA</w:t>
            </w:r>
          </w:p>
        </w:tc>
      </w:tr>
      <w:tr w:rsidR="009A7424" w:rsidRPr="00222E1A" w14:paraId="08E47183" w14:textId="77777777" w:rsidTr="003F27D4">
        <w:tc>
          <w:tcPr>
            <w:tcW w:w="1526" w:type="dxa"/>
            <w:vMerge/>
          </w:tcPr>
          <w:p w14:paraId="40C33505" w14:textId="77777777" w:rsidR="009A7424" w:rsidRPr="00222E1A" w:rsidRDefault="009A7424" w:rsidP="00D317F7">
            <w:pPr>
              <w:pStyle w:val="TableText"/>
              <w:spacing w:before="54" w:after="54"/>
              <w:jc w:val="left"/>
              <w:rPr>
                <w:b/>
                <w:sz w:val="18"/>
                <w:szCs w:val="18"/>
              </w:rPr>
            </w:pPr>
          </w:p>
        </w:tc>
        <w:tc>
          <w:tcPr>
            <w:tcW w:w="2268" w:type="dxa"/>
            <w:vAlign w:val="bottom"/>
          </w:tcPr>
          <w:p w14:paraId="1BD5C920" w14:textId="77777777" w:rsidR="009A7424" w:rsidRPr="009A7424" w:rsidRDefault="00D32905" w:rsidP="00D317F7">
            <w:pPr>
              <w:pStyle w:val="TableText"/>
              <w:spacing w:before="54" w:after="54"/>
              <w:jc w:val="left"/>
              <w:rPr>
                <w:rFonts w:cs="Times New Roman"/>
                <w:sz w:val="18"/>
                <w:szCs w:val="18"/>
              </w:rPr>
            </w:pPr>
            <w:r>
              <w:rPr>
                <w:rFonts w:cs="Times New Roman"/>
                <w:sz w:val="18"/>
                <w:szCs w:val="18"/>
              </w:rPr>
              <w:t>Common g</w:t>
            </w:r>
            <w:r w:rsidR="009A7424" w:rsidRPr="009A7424">
              <w:rPr>
                <w:rFonts w:cs="Times New Roman"/>
                <w:sz w:val="18"/>
                <w:szCs w:val="18"/>
              </w:rPr>
              <w:t>reenshank</w:t>
            </w:r>
          </w:p>
        </w:tc>
        <w:tc>
          <w:tcPr>
            <w:tcW w:w="2438" w:type="dxa"/>
            <w:vAlign w:val="bottom"/>
          </w:tcPr>
          <w:p w14:paraId="73918EF6" w14:textId="77777777" w:rsidR="009A7424" w:rsidRPr="00222E1A" w:rsidRDefault="009A7424" w:rsidP="00D317F7">
            <w:pPr>
              <w:pStyle w:val="TableText"/>
              <w:spacing w:before="54" w:after="54"/>
              <w:jc w:val="left"/>
              <w:rPr>
                <w:rFonts w:cs="Times New Roman"/>
                <w:b/>
                <w:sz w:val="18"/>
                <w:szCs w:val="18"/>
              </w:rPr>
            </w:pPr>
            <w:r w:rsidRPr="009A7424">
              <w:rPr>
                <w:rFonts w:cs="Times New Roman"/>
                <w:i/>
                <w:iCs/>
                <w:sz w:val="18"/>
                <w:szCs w:val="18"/>
              </w:rPr>
              <w:t>Tringa nebularia</w:t>
            </w:r>
          </w:p>
        </w:tc>
        <w:tc>
          <w:tcPr>
            <w:tcW w:w="2523" w:type="dxa"/>
            <w:vAlign w:val="bottom"/>
          </w:tcPr>
          <w:p w14:paraId="3226785E" w14:textId="77777777" w:rsidR="009A7424" w:rsidRPr="00222E1A" w:rsidRDefault="009A7424" w:rsidP="00D317F7">
            <w:pPr>
              <w:pStyle w:val="TableText"/>
              <w:spacing w:before="54" w:after="54"/>
              <w:jc w:val="left"/>
              <w:rPr>
                <w:rFonts w:cs="Times New Roman"/>
                <w:b/>
                <w:sz w:val="18"/>
                <w:szCs w:val="18"/>
              </w:rPr>
            </w:pPr>
            <w:r w:rsidRPr="00222E1A">
              <w:rPr>
                <w:sz w:val="18"/>
                <w:szCs w:val="18"/>
              </w:rPr>
              <w:t>JAMBA, CAMBA, ROKAMBA</w:t>
            </w:r>
          </w:p>
        </w:tc>
      </w:tr>
      <w:tr w:rsidR="009A7424" w:rsidRPr="00222E1A" w14:paraId="3FEB3E4C" w14:textId="77777777" w:rsidTr="003F27D4">
        <w:tc>
          <w:tcPr>
            <w:tcW w:w="1526" w:type="dxa"/>
            <w:vMerge/>
          </w:tcPr>
          <w:p w14:paraId="3EE36D61" w14:textId="77777777" w:rsidR="009A7424" w:rsidRPr="00222E1A" w:rsidRDefault="009A7424" w:rsidP="00D317F7">
            <w:pPr>
              <w:pStyle w:val="TableText"/>
              <w:spacing w:before="54" w:after="54"/>
              <w:jc w:val="left"/>
              <w:rPr>
                <w:b/>
                <w:sz w:val="18"/>
                <w:szCs w:val="18"/>
              </w:rPr>
            </w:pPr>
          </w:p>
        </w:tc>
        <w:tc>
          <w:tcPr>
            <w:tcW w:w="2268" w:type="dxa"/>
            <w:vAlign w:val="bottom"/>
          </w:tcPr>
          <w:p w14:paraId="35E80452" w14:textId="77777777" w:rsidR="009A7424" w:rsidRPr="009A7424" w:rsidRDefault="00D32905" w:rsidP="00D317F7">
            <w:pPr>
              <w:pStyle w:val="TableText"/>
              <w:spacing w:before="54" w:after="54"/>
              <w:jc w:val="left"/>
              <w:rPr>
                <w:rFonts w:cs="Times New Roman"/>
                <w:sz w:val="18"/>
                <w:szCs w:val="18"/>
              </w:rPr>
            </w:pPr>
            <w:r>
              <w:rPr>
                <w:rFonts w:cs="Times New Roman"/>
                <w:sz w:val="18"/>
                <w:szCs w:val="18"/>
              </w:rPr>
              <w:t>Common s</w:t>
            </w:r>
            <w:r w:rsidR="009A7424" w:rsidRPr="009A7424">
              <w:rPr>
                <w:rFonts w:cs="Times New Roman"/>
                <w:sz w:val="18"/>
                <w:szCs w:val="18"/>
              </w:rPr>
              <w:t>andpiper</w:t>
            </w:r>
          </w:p>
        </w:tc>
        <w:tc>
          <w:tcPr>
            <w:tcW w:w="2438" w:type="dxa"/>
            <w:vAlign w:val="bottom"/>
          </w:tcPr>
          <w:p w14:paraId="20FA8EB7" w14:textId="77777777" w:rsidR="009A7424" w:rsidRPr="00222E1A" w:rsidRDefault="009A7424" w:rsidP="00D317F7">
            <w:pPr>
              <w:pStyle w:val="TableText"/>
              <w:spacing w:before="54" w:after="54"/>
              <w:jc w:val="left"/>
              <w:rPr>
                <w:rFonts w:cs="Times New Roman"/>
                <w:i/>
                <w:iCs/>
                <w:sz w:val="18"/>
                <w:szCs w:val="18"/>
              </w:rPr>
            </w:pPr>
            <w:r w:rsidRPr="009A7424">
              <w:rPr>
                <w:rFonts w:cs="Times New Roman"/>
                <w:i/>
                <w:iCs/>
                <w:sz w:val="18"/>
                <w:szCs w:val="18"/>
              </w:rPr>
              <w:t>Actitis hypoleucos</w:t>
            </w:r>
          </w:p>
        </w:tc>
        <w:tc>
          <w:tcPr>
            <w:tcW w:w="2523" w:type="dxa"/>
            <w:vAlign w:val="bottom"/>
          </w:tcPr>
          <w:p w14:paraId="4741BC8D" w14:textId="77777777" w:rsidR="009A7424" w:rsidRPr="00222E1A" w:rsidRDefault="009A7424" w:rsidP="00D317F7">
            <w:pPr>
              <w:pStyle w:val="TableText"/>
              <w:spacing w:before="54" w:after="54"/>
              <w:jc w:val="left"/>
              <w:rPr>
                <w:rFonts w:cs="Times New Roman"/>
                <w:b/>
                <w:sz w:val="18"/>
                <w:szCs w:val="18"/>
              </w:rPr>
            </w:pPr>
            <w:r w:rsidRPr="00222E1A">
              <w:rPr>
                <w:sz w:val="18"/>
                <w:szCs w:val="18"/>
              </w:rPr>
              <w:t>JAMBA, CAMBA, ROKAMBA</w:t>
            </w:r>
          </w:p>
        </w:tc>
      </w:tr>
      <w:tr w:rsidR="009A7424" w:rsidRPr="00222E1A" w14:paraId="187FEAC4" w14:textId="77777777" w:rsidTr="003F27D4">
        <w:tc>
          <w:tcPr>
            <w:tcW w:w="1526" w:type="dxa"/>
            <w:vMerge/>
          </w:tcPr>
          <w:p w14:paraId="3EC1B19E" w14:textId="77777777" w:rsidR="009A7424" w:rsidRPr="00222E1A" w:rsidRDefault="009A7424" w:rsidP="00D317F7">
            <w:pPr>
              <w:pStyle w:val="TableText"/>
              <w:spacing w:before="54" w:after="54"/>
              <w:jc w:val="left"/>
              <w:rPr>
                <w:sz w:val="18"/>
                <w:szCs w:val="18"/>
              </w:rPr>
            </w:pPr>
          </w:p>
        </w:tc>
        <w:tc>
          <w:tcPr>
            <w:tcW w:w="2268" w:type="dxa"/>
            <w:vAlign w:val="bottom"/>
          </w:tcPr>
          <w:p w14:paraId="27C7C33B" w14:textId="77777777" w:rsidR="009A7424" w:rsidRPr="00222E1A" w:rsidRDefault="00D32905" w:rsidP="00D317F7">
            <w:pPr>
              <w:pStyle w:val="TableText"/>
              <w:spacing w:before="54" w:after="54"/>
              <w:jc w:val="left"/>
              <w:rPr>
                <w:rFonts w:cs="Times New Roman"/>
                <w:sz w:val="18"/>
                <w:szCs w:val="18"/>
              </w:rPr>
            </w:pPr>
            <w:r>
              <w:rPr>
                <w:rFonts w:cs="Times New Roman"/>
                <w:sz w:val="18"/>
                <w:szCs w:val="18"/>
              </w:rPr>
              <w:t>Latham’s s</w:t>
            </w:r>
            <w:r w:rsidR="009A7424" w:rsidRPr="009A7424">
              <w:rPr>
                <w:rFonts w:cs="Times New Roman"/>
                <w:sz w:val="18"/>
                <w:szCs w:val="18"/>
              </w:rPr>
              <w:t>nipe</w:t>
            </w:r>
          </w:p>
        </w:tc>
        <w:tc>
          <w:tcPr>
            <w:tcW w:w="2438" w:type="dxa"/>
            <w:vAlign w:val="bottom"/>
          </w:tcPr>
          <w:p w14:paraId="35997731" w14:textId="77777777" w:rsidR="009A7424" w:rsidRPr="00222E1A" w:rsidRDefault="009A7424" w:rsidP="00D317F7">
            <w:pPr>
              <w:pStyle w:val="TableText"/>
              <w:spacing w:before="54" w:after="54"/>
              <w:jc w:val="left"/>
              <w:rPr>
                <w:rFonts w:cs="Times New Roman"/>
                <w:i/>
                <w:iCs/>
                <w:sz w:val="18"/>
                <w:szCs w:val="18"/>
              </w:rPr>
            </w:pPr>
            <w:r w:rsidRPr="009A7424">
              <w:rPr>
                <w:rFonts w:cs="Times New Roman"/>
                <w:i/>
                <w:iCs/>
                <w:sz w:val="18"/>
                <w:szCs w:val="18"/>
              </w:rPr>
              <w:t>Gallinago hardwickii</w:t>
            </w:r>
          </w:p>
        </w:tc>
        <w:tc>
          <w:tcPr>
            <w:tcW w:w="2523" w:type="dxa"/>
            <w:vAlign w:val="bottom"/>
          </w:tcPr>
          <w:p w14:paraId="5B7E5496" w14:textId="77777777" w:rsidR="009A7424" w:rsidRPr="00222E1A" w:rsidRDefault="009A7424" w:rsidP="00D317F7">
            <w:pPr>
              <w:pStyle w:val="TableText"/>
              <w:spacing w:before="54" w:after="54"/>
              <w:jc w:val="left"/>
              <w:rPr>
                <w:rFonts w:cs="Times New Roman"/>
                <w:sz w:val="18"/>
                <w:szCs w:val="18"/>
              </w:rPr>
            </w:pPr>
            <w:r w:rsidRPr="00222E1A">
              <w:rPr>
                <w:sz w:val="18"/>
                <w:szCs w:val="18"/>
              </w:rPr>
              <w:t>JAMBA, CAMBA, ROKAMBA</w:t>
            </w:r>
          </w:p>
        </w:tc>
      </w:tr>
      <w:tr w:rsidR="009A7424" w:rsidRPr="00222E1A" w14:paraId="0DE93C72" w14:textId="77777777" w:rsidTr="003F27D4">
        <w:tc>
          <w:tcPr>
            <w:tcW w:w="1526" w:type="dxa"/>
            <w:vMerge/>
          </w:tcPr>
          <w:p w14:paraId="7E5E26BC" w14:textId="77777777" w:rsidR="009A7424" w:rsidRPr="00222E1A" w:rsidRDefault="009A7424" w:rsidP="00D317F7">
            <w:pPr>
              <w:pStyle w:val="TableText"/>
              <w:spacing w:before="54" w:after="54"/>
              <w:jc w:val="left"/>
              <w:rPr>
                <w:sz w:val="18"/>
                <w:szCs w:val="18"/>
              </w:rPr>
            </w:pPr>
          </w:p>
        </w:tc>
        <w:tc>
          <w:tcPr>
            <w:tcW w:w="2268" w:type="dxa"/>
            <w:vAlign w:val="bottom"/>
          </w:tcPr>
          <w:p w14:paraId="7D00E9B6" w14:textId="77777777" w:rsidR="009A7424" w:rsidRPr="00222E1A" w:rsidRDefault="00D32905" w:rsidP="00D317F7">
            <w:pPr>
              <w:pStyle w:val="TableText"/>
              <w:spacing w:before="54" w:after="54"/>
              <w:jc w:val="left"/>
              <w:rPr>
                <w:rFonts w:cs="Times New Roman"/>
                <w:sz w:val="18"/>
                <w:szCs w:val="18"/>
              </w:rPr>
            </w:pPr>
            <w:r>
              <w:rPr>
                <w:rFonts w:cs="Times New Roman"/>
                <w:sz w:val="18"/>
                <w:szCs w:val="18"/>
              </w:rPr>
              <w:t>Marsh s</w:t>
            </w:r>
            <w:r w:rsidR="009A7424" w:rsidRPr="009A7424">
              <w:rPr>
                <w:rFonts w:cs="Times New Roman"/>
                <w:sz w:val="18"/>
                <w:szCs w:val="18"/>
              </w:rPr>
              <w:t>andpiper</w:t>
            </w:r>
          </w:p>
        </w:tc>
        <w:tc>
          <w:tcPr>
            <w:tcW w:w="2438" w:type="dxa"/>
            <w:vAlign w:val="bottom"/>
          </w:tcPr>
          <w:p w14:paraId="2712EF38" w14:textId="77777777" w:rsidR="009A7424" w:rsidRPr="00222E1A" w:rsidRDefault="009A7424" w:rsidP="00D317F7">
            <w:pPr>
              <w:pStyle w:val="TableText"/>
              <w:spacing w:before="54" w:after="54"/>
              <w:jc w:val="left"/>
              <w:rPr>
                <w:rFonts w:cs="Times New Roman"/>
                <w:i/>
                <w:iCs/>
                <w:sz w:val="18"/>
                <w:szCs w:val="18"/>
              </w:rPr>
            </w:pPr>
            <w:r w:rsidRPr="009A7424">
              <w:rPr>
                <w:rFonts w:cs="Times New Roman"/>
                <w:i/>
                <w:iCs/>
                <w:sz w:val="18"/>
                <w:szCs w:val="18"/>
              </w:rPr>
              <w:t>Tringa stagnatilis</w:t>
            </w:r>
          </w:p>
        </w:tc>
        <w:tc>
          <w:tcPr>
            <w:tcW w:w="2523" w:type="dxa"/>
            <w:vAlign w:val="bottom"/>
          </w:tcPr>
          <w:p w14:paraId="1C6FF3D0" w14:textId="77777777" w:rsidR="009A7424" w:rsidRPr="00222E1A" w:rsidRDefault="009A7424" w:rsidP="00D317F7">
            <w:pPr>
              <w:pStyle w:val="TableText"/>
              <w:spacing w:before="54" w:after="54"/>
              <w:jc w:val="left"/>
              <w:rPr>
                <w:rFonts w:cs="Times New Roman"/>
                <w:sz w:val="18"/>
                <w:szCs w:val="18"/>
              </w:rPr>
            </w:pPr>
            <w:r w:rsidRPr="00222E1A">
              <w:rPr>
                <w:sz w:val="18"/>
                <w:szCs w:val="18"/>
              </w:rPr>
              <w:t>JAMBA, CAMBA, ROKAMBA</w:t>
            </w:r>
          </w:p>
        </w:tc>
      </w:tr>
      <w:tr w:rsidR="009A7424" w:rsidRPr="00222E1A" w14:paraId="6A5FA970" w14:textId="77777777" w:rsidTr="003F27D4">
        <w:tc>
          <w:tcPr>
            <w:tcW w:w="1526" w:type="dxa"/>
            <w:vMerge/>
          </w:tcPr>
          <w:p w14:paraId="47C098A3" w14:textId="77777777" w:rsidR="009A7424" w:rsidRPr="00222E1A" w:rsidRDefault="009A7424" w:rsidP="00D317F7">
            <w:pPr>
              <w:pStyle w:val="TableText"/>
              <w:spacing w:before="54" w:after="54"/>
              <w:jc w:val="left"/>
              <w:rPr>
                <w:sz w:val="18"/>
                <w:szCs w:val="18"/>
              </w:rPr>
            </w:pPr>
          </w:p>
        </w:tc>
        <w:tc>
          <w:tcPr>
            <w:tcW w:w="2268" w:type="dxa"/>
            <w:vAlign w:val="bottom"/>
          </w:tcPr>
          <w:p w14:paraId="42AC7A09" w14:textId="77777777" w:rsidR="009A7424" w:rsidRPr="00222E1A" w:rsidRDefault="00D32905" w:rsidP="00D317F7">
            <w:pPr>
              <w:pStyle w:val="TableText"/>
              <w:spacing w:before="54" w:after="54"/>
              <w:jc w:val="left"/>
              <w:rPr>
                <w:rFonts w:cs="Times New Roman"/>
                <w:sz w:val="18"/>
                <w:szCs w:val="18"/>
              </w:rPr>
            </w:pPr>
            <w:r>
              <w:rPr>
                <w:rFonts w:cs="Times New Roman"/>
                <w:sz w:val="18"/>
                <w:szCs w:val="18"/>
              </w:rPr>
              <w:t>Red-necked s</w:t>
            </w:r>
            <w:r w:rsidR="009A7424" w:rsidRPr="009A7424">
              <w:rPr>
                <w:rFonts w:cs="Times New Roman"/>
                <w:sz w:val="18"/>
                <w:szCs w:val="18"/>
              </w:rPr>
              <w:t>tint</w:t>
            </w:r>
          </w:p>
        </w:tc>
        <w:tc>
          <w:tcPr>
            <w:tcW w:w="2438" w:type="dxa"/>
            <w:vAlign w:val="bottom"/>
          </w:tcPr>
          <w:p w14:paraId="6DD2766C" w14:textId="77777777" w:rsidR="009A7424" w:rsidRPr="00222E1A" w:rsidRDefault="009A7424" w:rsidP="00D317F7">
            <w:pPr>
              <w:pStyle w:val="TableText"/>
              <w:spacing w:before="54" w:after="54"/>
              <w:jc w:val="left"/>
              <w:rPr>
                <w:rFonts w:cs="Times New Roman"/>
                <w:i/>
                <w:iCs/>
                <w:sz w:val="18"/>
                <w:szCs w:val="18"/>
              </w:rPr>
            </w:pPr>
            <w:r w:rsidRPr="009A7424">
              <w:rPr>
                <w:rFonts w:cs="Times New Roman"/>
                <w:i/>
                <w:iCs/>
                <w:sz w:val="18"/>
                <w:szCs w:val="18"/>
              </w:rPr>
              <w:t>Calidris ruficollis</w:t>
            </w:r>
          </w:p>
        </w:tc>
        <w:tc>
          <w:tcPr>
            <w:tcW w:w="2523" w:type="dxa"/>
            <w:vAlign w:val="bottom"/>
          </w:tcPr>
          <w:p w14:paraId="3E15EE31" w14:textId="77777777" w:rsidR="009A7424" w:rsidRPr="00222E1A" w:rsidRDefault="009A7424" w:rsidP="00D317F7">
            <w:pPr>
              <w:pStyle w:val="TableText"/>
              <w:spacing w:before="54" w:after="54"/>
              <w:jc w:val="left"/>
              <w:rPr>
                <w:rFonts w:cs="Times New Roman"/>
                <w:sz w:val="18"/>
                <w:szCs w:val="18"/>
              </w:rPr>
            </w:pPr>
            <w:r w:rsidRPr="00222E1A">
              <w:rPr>
                <w:sz w:val="18"/>
                <w:szCs w:val="18"/>
              </w:rPr>
              <w:t>JAMBA, CAMBA, ROKAMBA</w:t>
            </w:r>
          </w:p>
        </w:tc>
      </w:tr>
      <w:tr w:rsidR="009A7424" w:rsidRPr="00222E1A" w14:paraId="645B477A" w14:textId="77777777" w:rsidTr="003F27D4">
        <w:tc>
          <w:tcPr>
            <w:tcW w:w="1526" w:type="dxa"/>
            <w:vMerge/>
          </w:tcPr>
          <w:p w14:paraId="72F40D25" w14:textId="77777777" w:rsidR="009A7424" w:rsidRPr="00222E1A" w:rsidRDefault="009A7424" w:rsidP="00D317F7">
            <w:pPr>
              <w:pStyle w:val="TableText"/>
              <w:spacing w:before="54" w:after="54"/>
              <w:jc w:val="left"/>
              <w:rPr>
                <w:sz w:val="18"/>
                <w:szCs w:val="18"/>
              </w:rPr>
            </w:pPr>
          </w:p>
        </w:tc>
        <w:tc>
          <w:tcPr>
            <w:tcW w:w="2268" w:type="dxa"/>
            <w:vAlign w:val="bottom"/>
          </w:tcPr>
          <w:p w14:paraId="17A92E05" w14:textId="77777777" w:rsidR="009A7424" w:rsidRPr="00222E1A" w:rsidRDefault="00D32905" w:rsidP="00D317F7">
            <w:pPr>
              <w:pStyle w:val="TableText"/>
              <w:spacing w:before="54" w:after="54"/>
              <w:jc w:val="left"/>
              <w:rPr>
                <w:rFonts w:cs="Times New Roman"/>
                <w:sz w:val="18"/>
                <w:szCs w:val="18"/>
              </w:rPr>
            </w:pPr>
            <w:r>
              <w:rPr>
                <w:rFonts w:cs="Times New Roman"/>
                <w:sz w:val="18"/>
                <w:szCs w:val="18"/>
              </w:rPr>
              <w:t>Sharp-tailed s</w:t>
            </w:r>
            <w:r w:rsidR="009A7424" w:rsidRPr="009A7424">
              <w:rPr>
                <w:rFonts w:cs="Times New Roman"/>
                <w:sz w:val="18"/>
                <w:szCs w:val="18"/>
              </w:rPr>
              <w:t>andpiper</w:t>
            </w:r>
          </w:p>
        </w:tc>
        <w:tc>
          <w:tcPr>
            <w:tcW w:w="2438" w:type="dxa"/>
            <w:vAlign w:val="bottom"/>
          </w:tcPr>
          <w:p w14:paraId="505726BE" w14:textId="77777777" w:rsidR="009A7424" w:rsidRPr="00222E1A" w:rsidRDefault="009A7424" w:rsidP="00D317F7">
            <w:pPr>
              <w:pStyle w:val="TableText"/>
              <w:spacing w:before="54" w:after="54"/>
              <w:jc w:val="left"/>
              <w:rPr>
                <w:rFonts w:cs="Times New Roman"/>
                <w:i/>
                <w:iCs/>
                <w:sz w:val="18"/>
                <w:szCs w:val="18"/>
              </w:rPr>
            </w:pPr>
            <w:r w:rsidRPr="009A7424">
              <w:rPr>
                <w:rFonts w:cs="Times New Roman"/>
                <w:i/>
                <w:iCs/>
                <w:sz w:val="18"/>
                <w:szCs w:val="18"/>
              </w:rPr>
              <w:t>Calidris acuminata</w:t>
            </w:r>
          </w:p>
        </w:tc>
        <w:tc>
          <w:tcPr>
            <w:tcW w:w="2523" w:type="dxa"/>
            <w:vAlign w:val="bottom"/>
          </w:tcPr>
          <w:p w14:paraId="3A763851" w14:textId="77777777" w:rsidR="009A7424" w:rsidRPr="00222E1A" w:rsidRDefault="009A7424" w:rsidP="00D317F7">
            <w:pPr>
              <w:pStyle w:val="TableText"/>
              <w:spacing w:before="54" w:after="54"/>
              <w:jc w:val="left"/>
              <w:rPr>
                <w:rFonts w:cs="Times New Roman"/>
                <w:sz w:val="18"/>
                <w:szCs w:val="18"/>
              </w:rPr>
            </w:pPr>
            <w:r w:rsidRPr="00222E1A">
              <w:rPr>
                <w:sz w:val="18"/>
                <w:szCs w:val="18"/>
              </w:rPr>
              <w:t>JAMBA, CAMBA, ROKAMBA</w:t>
            </w:r>
          </w:p>
        </w:tc>
      </w:tr>
      <w:tr w:rsidR="009A7424" w:rsidRPr="00222E1A" w14:paraId="073FBE2D" w14:textId="77777777" w:rsidTr="003F27D4">
        <w:tc>
          <w:tcPr>
            <w:tcW w:w="1526" w:type="dxa"/>
            <w:vMerge/>
          </w:tcPr>
          <w:p w14:paraId="1CD1FB2C" w14:textId="77777777" w:rsidR="009A7424" w:rsidRPr="00222E1A" w:rsidRDefault="009A7424" w:rsidP="00D317F7">
            <w:pPr>
              <w:pStyle w:val="TableText"/>
              <w:spacing w:before="54" w:after="54"/>
              <w:jc w:val="left"/>
              <w:rPr>
                <w:sz w:val="18"/>
                <w:szCs w:val="18"/>
              </w:rPr>
            </w:pPr>
          </w:p>
        </w:tc>
        <w:tc>
          <w:tcPr>
            <w:tcW w:w="2268" w:type="dxa"/>
            <w:vAlign w:val="bottom"/>
          </w:tcPr>
          <w:p w14:paraId="3E9D9762" w14:textId="77777777" w:rsidR="009A7424" w:rsidRPr="00222E1A" w:rsidRDefault="00D32905" w:rsidP="00D317F7">
            <w:pPr>
              <w:pStyle w:val="TableText"/>
              <w:spacing w:before="54" w:after="54"/>
              <w:jc w:val="left"/>
              <w:rPr>
                <w:rFonts w:cs="Times New Roman"/>
                <w:sz w:val="18"/>
                <w:szCs w:val="18"/>
              </w:rPr>
            </w:pPr>
            <w:r>
              <w:rPr>
                <w:rFonts w:cs="Times New Roman"/>
                <w:sz w:val="18"/>
                <w:szCs w:val="18"/>
              </w:rPr>
              <w:t>Wood s</w:t>
            </w:r>
            <w:r w:rsidR="009A7424" w:rsidRPr="009A7424">
              <w:rPr>
                <w:rFonts w:cs="Times New Roman"/>
                <w:sz w:val="18"/>
                <w:szCs w:val="18"/>
              </w:rPr>
              <w:t>andpiper</w:t>
            </w:r>
          </w:p>
        </w:tc>
        <w:tc>
          <w:tcPr>
            <w:tcW w:w="2438" w:type="dxa"/>
            <w:vAlign w:val="bottom"/>
          </w:tcPr>
          <w:p w14:paraId="3EC5609F" w14:textId="77777777" w:rsidR="009A7424" w:rsidRPr="00222E1A" w:rsidRDefault="009A7424" w:rsidP="00D317F7">
            <w:pPr>
              <w:pStyle w:val="TableText"/>
              <w:spacing w:before="54" w:after="54"/>
              <w:jc w:val="left"/>
              <w:rPr>
                <w:rFonts w:cs="Times New Roman"/>
                <w:i/>
                <w:iCs/>
                <w:sz w:val="18"/>
                <w:szCs w:val="18"/>
              </w:rPr>
            </w:pPr>
            <w:r w:rsidRPr="009A7424">
              <w:rPr>
                <w:rFonts w:cs="Times New Roman"/>
                <w:i/>
                <w:iCs/>
                <w:sz w:val="18"/>
                <w:szCs w:val="18"/>
              </w:rPr>
              <w:t>Tringa glareola</w:t>
            </w:r>
          </w:p>
        </w:tc>
        <w:tc>
          <w:tcPr>
            <w:tcW w:w="2523" w:type="dxa"/>
            <w:vAlign w:val="bottom"/>
          </w:tcPr>
          <w:p w14:paraId="35187B52" w14:textId="77777777" w:rsidR="009A7424" w:rsidRPr="00222E1A" w:rsidRDefault="009A7424" w:rsidP="00D317F7">
            <w:pPr>
              <w:pStyle w:val="TableText"/>
              <w:spacing w:before="54" w:after="54"/>
              <w:jc w:val="left"/>
              <w:rPr>
                <w:rFonts w:cs="Times New Roman"/>
                <w:sz w:val="18"/>
                <w:szCs w:val="18"/>
              </w:rPr>
            </w:pPr>
            <w:r w:rsidRPr="00222E1A">
              <w:rPr>
                <w:sz w:val="18"/>
                <w:szCs w:val="18"/>
              </w:rPr>
              <w:t>JAMBA, CAMBA, ROKAMBA</w:t>
            </w:r>
          </w:p>
        </w:tc>
      </w:tr>
      <w:tr w:rsidR="00014AB9" w:rsidRPr="00222E1A" w14:paraId="4780D6BF" w14:textId="77777777" w:rsidTr="003F27D4">
        <w:tc>
          <w:tcPr>
            <w:tcW w:w="1526" w:type="dxa"/>
            <w:vMerge/>
          </w:tcPr>
          <w:p w14:paraId="336F7F78" w14:textId="77777777" w:rsidR="00014AB9" w:rsidRPr="00222E1A" w:rsidRDefault="00014AB9" w:rsidP="00D317F7">
            <w:pPr>
              <w:pStyle w:val="TableText"/>
              <w:spacing w:before="54" w:after="54"/>
              <w:jc w:val="left"/>
              <w:rPr>
                <w:sz w:val="18"/>
                <w:szCs w:val="18"/>
              </w:rPr>
            </w:pPr>
          </w:p>
        </w:tc>
        <w:tc>
          <w:tcPr>
            <w:tcW w:w="2268" w:type="dxa"/>
            <w:vAlign w:val="center"/>
          </w:tcPr>
          <w:p w14:paraId="5779DE22" w14:textId="77777777" w:rsidR="00014AB9" w:rsidRPr="00222E1A" w:rsidRDefault="00D32905" w:rsidP="00D317F7">
            <w:pPr>
              <w:pStyle w:val="TableText"/>
              <w:spacing w:before="54" w:after="54"/>
              <w:jc w:val="left"/>
              <w:rPr>
                <w:rFonts w:cs="Times New Roman"/>
                <w:sz w:val="18"/>
                <w:szCs w:val="18"/>
              </w:rPr>
            </w:pPr>
            <w:r>
              <w:rPr>
                <w:rFonts w:ascii="Calibri" w:hAnsi="Calibri"/>
                <w:sz w:val="18"/>
                <w:szCs w:val="18"/>
              </w:rPr>
              <w:t>Australasian b</w:t>
            </w:r>
            <w:r w:rsidR="00014AB9">
              <w:rPr>
                <w:rFonts w:ascii="Calibri" w:hAnsi="Calibri"/>
                <w:sz w:val="18"/>
                <w:szCs w:val="18"/>
              </w:rPr>
              <w:t>ittern</w:t>
            </w:r>
          </w:p>
        </w:tc>
        <w:tc>
          <w:tcPr>
            <w:tcW w:w="2438" w:type="dxa"/>
            <w:vAlign w:val="center"/>
          </w:tcPr>
          <w:p w14:paraId="794B9963"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Botaurus poiciloptilus</w:t>
            </w:r>
          </w:p>
        </w:tc>
        <w:tc>
          <w:tcPr>
            <w:tcW w:w="2523" w:type="dxa"/>
            <w:vAlign w:val="center"/>
          </w:tcPr>
          <w:p w14:paraId="64485F67" w14:textId="77777777" w:rsidR="00014AB9" w:rsidRPr="00222E1A" w:rsidRDefault="00014AB9" w:rsidP="00D317F7">
            <w:pPr>
              <w:pStyle w:val="TableText"/>
              <w:spacing w:before="54" w:after="54"/>
              <w:jc w:val="left"/>
              <w:rPr>
                <w:rFonts w:cs="Times New Roman"/>
                <w:b/>
                <w:sz w:val="18"/>
                <w:szCs w:val="18"/>
              </w:rPr>
            </w:pPr>
            <w:r>
              <w:rPr>
                <w:rFonts w:ascii="Calibri" w:hAnsi="Calibri"/>
                <w:sz w:val="18"/>
                <w:szCs w:val="18"/>
              </w:rPr>
              <w:t>Endangered (EPBC)</w:t>
            </w:r>
          </w:p>
        </w:tc>
      </w:tr>
      <w:tr w:rsidR="00014AB9" w:rsidRPr="00222E1A" w14:paraId="54621D02" w14:textId="77777777" w:rsidTr="003F27D4">
        <w:tc>
          <w:tcPr>
            <w:tcW w:w="1526" w:type="dxa"/>
            <w:vMerge/>
          </w:tcPr>
          <w:p w14:paraId="34BB3F8B" w14:textId="77777777" w:rsidR="00014AB9" w:rsidRPr="00222E1A" w:rsidRDefault="00014AB9" w:rsidP="00D317F7">
            <w:pPr>
              <w:pStyle w:val="TableText"/>
              <w:spacing w:before="54" w:after="54"/>
              <w:jc w:val="left"/>
              <w:rPr>
                <w:b/>
                <w:sz w:val="18"/>
                <w:szCs w:val="18"/>
              </w:rPr>
            </w:pPr>
          </w:p>
        </w:tc>
        <w:tc>
          <w:tcPr>
            <w:tcW w:w="2268" w:type="dxa"/>
            <w:vAlign w:val="center"/>
          </w:tcPr>
          <w:p w14:paraId="0E818F64" w14:textId="77777777" w:rsidR="00014AB9" w:rsidRDefault="00D32905" w:rsidP="00D317F7">
            <w:pPr>
              <w:pStyle w:val="TableText"/>
              <w:spacing w:before="54" w:after="54"/>
              <w:jc w:val="left"/>
              <w:rPr>
                <w:rFonts w:ascii="Calibri" w:hAnsi="Calibri"/>
                <w:sz w:val="18"/>
                <w:szCs w:val="18"/>
              </w:rPr>
            </w:pPr>
            <w:r>
              <w:rPr>
                <w:rFonts w:ascii="Calibri" w:hAnsi="Calibri"/>
                <w:sz w:val="18"/>
                <w:szCs w:val="18"/>
              </w:rPr>
              <w:t>Australian little b</w:t>
            </w:r>
            <w:r w:rsidR="00014AB9">
              <w:rPr>
                <w:rFonts w:ascii="Calibri" w:hAnsi="Calibri"/>
                <w:sz w:val="18"/>
                <w:szCs w:val="18"/>
              </w:rPr>
              <w:t>ittern</w:t>
            </w:r>
          </w:p>
        </w:tc>
        <w:tc>
          <w:tcPr>
            <w:tcW w:w="2438" w:type="dxa"/>
            <w:vAlign w:val="center"/>
          </w:tcPr>
          <w:p w14:paraId="1B66A547" w14:textId="77777777" w:rsidR="00014AB9" w:rsidRPr="00014AB9" w:rsidRDefault="00014AB9" w:rsidP="00D317F7">
            <w:pPr>
              <w:pStyle w:val="TableText"/>
              <w:spacing w:before="54" w:after="54"/>
              <w:jc w:val="left"/>
              <w:rPr>
                <w:rFonts w:ascii="Calibri" w:hAnsi="Calibri"/>
                <w:i/>
                <w:iCs/>
                <w:sz w:val="18"/>
                <w:szCs w:val="18"/>
              </w:rPr>
            </w:pPr>
            <w:r w:rsidRPr="00014AB9">
              <w:rPr>
                <w:rFonts w:ascii="Calibri" w:hAnsi="Calibri"/>
                <w:i/>
                <w:iCs/>
                <w:sz w:val="18"/>
                <w:szCs w:val="18"/>
              </w:rPr>
              <w:t>Ixobrychus dubius</w:t>
            </w:r>
          </w:p>
        </w:tc>
        <w:tc>
          <w:tcPr>
            <w:tcW w:w="2523" w:type="dxa"/>
            <w:vAlign w:val="center"/>
          </w:tcPr>
          <w:p w14:paraId="4BDF663D" w14:textId="77777777" w:rsidR="00014AB9" w:rsidRDefault="00014AB9" w:rsidP="00D317F7">
            <w:pPr>
              <w:pStyle w:val="TableText"/>
              <w:spacing w:before="54" w:after="54"/>
              <w:jc w:val="left"/>
              <w:rPr>
                <w:rFonts w:ascii="Calibri" w:hAnsi="Calibri"/>
                <w:sz w:val="18"/>
                <w:szCs w:val="18"/>
              </w:rPr>
            </w:pPr>
            <w:r>
              <w:rPr>
                <w:rFonts w:ascii="Calibri" w:hAnsi="Calibri"/>
                <w:sz w:val="18"/>
                <w:szCs w:val="18"/>
              </w:rPr>
              <w:t>Endangered (VIC)</w:t>
            </w:r>
          </w:p>
        </w:tc>
      </w:tr>
      <w:tr w:rsidR="00014AB9" w:rsidRPr="00222E1A" w14:paraId="579E64C4" w14:textId="77777777" w:rsidTr="003F27D4">
        <w:tc>
          <w:tcPr>
            <w:tcW w:w="1526" w:type="dxa"/>
            <w:vMerge/>
          </w:tcPr>
          <w:p w14:paraId="52FFB050" w14:textId="77777777" w:rsidR="00014AB9" w:rsidRPr="00222E1A" w:rsidRDefault="00014AB9" w:rsidP="00D317F7">
            <w:pPr>
              <w:pStyle w:val="TableText"/>
              <w:spacing w:before="54" w:after="54"/>
              <w:jc w:val="left"/>
              <w:rPr>
                <w:b/>
                <w:sz w:val="18"/>
                <w:szCs w:val="18"/>
              </w:rPr>
            </w:pPr>
          </w:p>
        </w:tc>
        <w:tc>
          <w:tcPr>
            <w:tcW w:w="2268" w:type="dxa"/>
            <w:vAlign w:val="center"/>
          </w:tcPr>
          <w:p w14:paraId="361BDE0E" w14:textId="77777777" w:rsidR="00014AB9" w:rsidRPr="00222E1A" w:rsidRDefault="00D32905" w:rsidP="00D317F7">
            <w:pPr>
              <w:pStyle w:val="TableText"/>
              <w:spacing w:before="54" w:after="54"/>
              <w:jc w:val="left"/>
              <w:rPr>
                <w:rFonts w:cs="Times New Roman"/>
                <w:b/>
                <w:sz w:val="18"/>
                <w:szCs w:val="18"/>
              </w:rPr>
            </w:pPr>
            <w:r>
              <w:rPr>
                <w:rFonts w:ascii="Calibri" w:hAnsi="Calibri"/>
                <w:sz w:val="18"/>
                <w:szCs w:val="18"/>
              </w:rPr>
              <w:t>Australian painted s</w:t>
            </w:r>
            <w:r w:rsidR="00014AB9">
              <w:rPr>
                <w:rFonts w:ascii="Calibri" w:hAnsi="Calibri"/>
                <w:sz w:val="18"/>
                <w:szCs w:val="18"/>
              </w:rPr>
              <w:t>nipe</w:t>
            </w:r>
          </w:p>
        </w:tc>
        <w:tc>
          <w:tcPr>
            <w:tcW w:w="2438" w:type="dxa"/>
            <w:vAlign w:val="center"/>
          </w:tcPr>
          <w:p w14:paraId="662295A0"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Rostratula australis</w:t>
            </w:r>
          </w:p>
        </w:tc>
        <w:tc>
          <w:tcPr>
            <w:tcW w:w="2523" w:type="dxa"/>
            <w:vAlign w:val="center"/>
          </w:tcPr>
          <w:p w14:paraId="57D31375" w14:textId="77777777" w:rsidR="00014AB9" w:rsidRPr="00222E1A" w:rsidRDefault="006C2E84" w:rsidP="00D317F7">
            <w:pPr>
              <w:pStyle w:val="TableText"/>
              <w:spacing w:before="54" w:after="54"/>
              <w:jc w:val="left"/>
              <w:rPr>
                <w:rFonts w:cs="Times New Roman"/>
                <w:sz w:val="18"/>
                <w:szCs w:val="18"/>
              </w:rPr>
            </w:pPr>
            <w:r>
              <w:rPr>
                <w:rFonts w:ascii="Calibri" w:hAnsi="Calibri"/>
                <w:sz w:val="18"/>
                <w:szCs w:val="18"/>
              </w:rPr>
              <w:t>Endangered</w:t>
            </w:r>
            <w:r w:rsidR="00014AB9">
              <w:rPr>
                <w:rFonts w:ascii="Calibri" w:hAnsi="Calibri"/>
                <w:sz w:val="18"/>
                <w:szCs w:val="18"/>
              </w:rPr>
              <w:t xml:space="preserve"> (EPBC)</w:t>
            </w:r>
          </w:p>
        </w:tc>
      </w:tr>
      <w:tr w:rsidR="00014AB9" w:rsidRPr="00222E1A" w14:paraId="5B0C8D1F" w14:textId="77777777" w:rsidTr="003F27D4">
        <w:tc>
          <w:tcPr>
            <w:tcW w:w="1526" w:type="dxa"/>
            <w:vMerge/>
          </w:tcPr>
          <w:p w14:paraId="728C974E" w14:textId="77777777" w:rsidR="00014AB9" w:rsidRPr="00222E1A" w:rsidRDefault="00014AB9" w:rsidP="00D317F7">
            <w:pPr>
              <w:pStyle w:val="TableText"/>
              <w:spacing w:before="54" w:after="54"/>
              <w:jc w:val="left"/>
              <w:rPr>
                <w:b/>
                <w:sz w:val="18"/>
                <w:szCs w:val="18"/>
              </w:rPr>
            </w:pPr>
          </w:p>
        </w:tc>
        <w:tc>
          <w:tcPr>
            <w:tcW w:w="2268" w:type="dxa"/>
            <w:vAlign w:val="center"/>
          </w:tcPr>
          <w:p w14:paraId="16957EF4" w14:textId="77777777" w:rsidR="00014AB9" w:rsidRDefault="00D32905" w:rsidP="00D317F7">
            <w:pPr>
              <w:pStyle w:val="TableText"/>
              <w:spacing w:before="54" w:after="54"/>
              <w:jc w:val="left"/>
              <w:rPr>
                <w:rFonts w:ascii="Calibri" w:hAnsi="Calibri"/>
                <w:sz w:val="18"/>
                <w:szCs w:val="18"/>
              </w:rPr>
            </w:pPr>
            <w:r>
              <w:rPr>
                <w:rFonts w:ascii="Calibri" w:hAnsi="Calibri"/>
                <w:sz w:val="18"/>
                <w:szCs w:val="18"/>
              </w:rPr>
              <w:t>Black-necked s</w:t>
            </w:r>
            <w:r w:rsidR="00014AB9">
              <w:rPr>
                <w:rFonts w:ascii="Calibri" w:hAnsi="Calibri"/>
                <w:sz w:val="18"/>
                <w:szCs w:val="18"/>
              </w:rPr>
              <w:t>tork</w:t>
            </w:r>
          </w:p>
        </w:tc>
        <w:tc>
          <w:tcPr>
            <w:tcW w:w="2438" w:type="dxa"/>
            <w:vAlign w:val="center"/>
          </w:tcPr>
          <w:p w14:paraId="0034149C" w14:textId="77777777" w:rsidR="00014AB9" w:rsidRDefault="00014AB9" w:rsidP="00D317F7">
            <w:pPr>
              <w:pStyle w:val="TableText"/>
              <w:spacing w:before="54" w:after="54"/>
              <w:jc w:val="left"/>
              <w:rPr>
                <w:rFonts w:ascii="Calibri" w:hAnsi="Calibri"/>
                <w:i/>
                <w:iCs/>
                <w:sz w:val="18"/>
                <w:szCs w:val="18"/>
              </w:rPr>
            </w:pPr>
            <w:r w:rsidRPr="00014AB9">
              <w:rPr>
                <w:rFonts w:ascii="Calibri" w:hAnsi="Calibri"/>
                <w:i/>
                <w:iCs/>
                <w:sz w:val="18"/>
                <w:szCs w:val="18"/>
              </w:rPr>
              <w:t>Ephippiorhynchus asiaticus</w:t>
            </w:r>
          </w:p>
        </w:tc>
        <w:tc>
          <w:tcPr>
            <w:tcW w:w="2523" w:type="dxa"/>
            <w:vAlign w:val="center"/>
          </w:tcPr>
          <w:p w14:paraId="69076076" w14:textId="77777777" w:rsidR="00014AB9" w:rsidRDefault="00014AB9" w:rsidP="00D317F7">
            <w:pPr>
              <w:pStyle w:val="TableText"/>
              <w:spacing w:before="54" w:after="54"/>
              <w:jc w:val="left"/>
              <w:rPr>
                <w:rFonts w:ascii="Calibri" w:hAnsi="Calibri"/>
                <w:sz w:val="18"/>
                <w:szCs w:val="18"/>
              </w:rPr>
            </w:pPr>
            <w:r>
              <w:rPr>
                <w:rFonts w:ascii="Calibri" w:hAnsi="Calibri"/>
                <w:sz w:val="18"/>
                <w:szCs w:val="18"/>
              </w:rPr>
              <w:t>Endangered (NSW)</w:t>
            </w:r>
          </w:p>
        </w:tc>
      </w:tr>
      <w:tr w:rsidR="00014AB9" w:rsidRPr="00222E1A" w14:paraId="4F8E1BB0" w14:textId="77777777" w:rsidTr="003F27D4">
        <w:tc>
          <w:tcPr>
            <w:tcW w:w="1526" w:type="dxa"/>
            <w:vMerge/>
          </w:tcPr>
          <w:p w14:paraId="0B8EC8F7" w14:textId="77777777" w:rsidR="00014AB9" w:rsidRPr="00222E1A" w:rsidRDefault="00014AB9" w:rsidP="00D317F7">
            <w:pPr>
              <w:pStyle w:val="TableText"/>
              <w:spacing w:before="54" w:after="54"/>
              <w:jc w:val="left"/>
              <w:rPr>
                <w:b/>
                <w:sz w:val="18"/>
                <w:szCs w:val="18"/>
              </w:rPr>
            </w:pPr>
          </w:p>
        </w:tc>
        <w:tc>
          <w:tcPr>
            <w:tcW w:w="2268" w:type="dxa"/>
            <w:vAlign w:val="center"/>
          </w:tcPr>
          <w:p w14:paraId="7FC05204" w14:textId="77777777" w:rsidR="00014AB9" w:rsidRPr="00222E1A" w:rsidRDefault="00D32905" w:rsidP="00D317F7">
            <w:pPr>
              <w:pStyle w:val="TableText"/>
              <w:spacing w:before="54" w:after="54"/>
              <w:jc w:val="left"/>
              <w:rPr>
                <w:rFonts w:cs="Times New Roman"/>
                <w:sz w:val="18"/>
                <w:szCs w:val="18"/>
              </w:rPr>
            </w:pPr>
            <w:r>
              <w:rPr>
                <w:rFonts w:ascii="Calibri" w:hAnsi="Calibri"/>
                <w:sz w:val="18"/>
                <w:szCs w:val="18"/>
              </w:rPr>
              <w:t>Blue-billed d</w:t>
            </w:r>
            <w:r w:rsidR="00014AB9">
              <w:rPr>
                <w:rFonts w:ascii="Calibri" w:hAnsi="Calibri"/>
                <w:sz w:val="18"/>
                <w:szCs w:val="18"/>
              </w:rPr>
              <w:t>uck</w:t>
            </w:r>
          </w:p>
        </w:tc>
        <w:tc>
          <w:tcPr>
            <w:tcW w:w="2438" w:type="dxa"/>
            <w:vAlign w:val="center"/>
          </w:tcPr>
          <w:p w14:paraId="10175CB1"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Oxyura australis</w:t>
            </w:r>
          </w:p>
        </w:tc>
        <w:tc>
          <w:tcPr>
            <w:tcW w:w="2523" w:type="dxa"/>
            <w:vAlign w:val="center"/>
          </w:tcPr>
          <w:p w14:paraId="6B4BA1E1" w14:textId="77777777" w:rsidR="00014AB9" w:rsidRPr="00222E1A" w:rsidRDefault="00014AB9" w:rsidP="00D317F7">
            <w:pPr>
              <w:pStyle w:val="TableText"/>
              <w:spacing w:before="54" w:after="54"/>
              <w:jc w:val="left"/>
              <w:rPr>
                <w:rFonts w:cs="Times New Roman"/>
                <w:sz w:val="18"/>
                <w:szCs w:val="18"/>
              </w:rPr>
            </w:pPr>
            <w:r>
              <w:rPr>
                <w:rFonts w:ascii="Calibri" w:hAnsi="Calibri"/>
                <w:sz w:val="18"/>
                <w:szCs w:val="18"/>
              </w:rPr>
              <w:t>Endangered (VIC)</w:t>
            </w:r>
          </w:p>
        </w:tc>
      </w:tr>
      <w:tr w:rsidR="00014AB9" w:rsidRPr="00222E1A" w14:paraId="5E558F62" w14:textId="77777777" w:rsidTr="003F27D4">
        <w:tc>
          <w:tcPr>
            <w:tcW w:w="1526" w:type="dxa"/>
            <w:vMerge/>
          </w:tcPr>
          <w:p w14:paraId="19C91EF5" w14:textId="77777777" w:rsidR="00014AB9" w:rsidRPr="00222E1A" w:rsidRDefault="00014AB9" w:rsidP="00D317F7">
            <w:pPr>
              <w:pStyle w:val="TableText"/>
              <w:spacing w:before="54" w:after="54"/>
              <w:jc w:val="left"/>
              <w:rPr>
                <w:b/>
                <w:sz w:val="18"/>
                <w:szCs w:val="18"/>
              </w:rPr>
            </w:pPr>
          </w:p>
        </w:tc>
        <w:tc>
          <w:tcPr>
            <w:tcW w:w="2268" w:type="dxa"/>
            <w:vAlign w:val="center"/>
          </w:tcPr>
          <w:p w14:paraId="53B565AF" w14:textId="77777777" w:rsidR="00014AB9" w:rsidRPr="00222E1A" w:rsidRDefault="00014AB9" w:rsidP="00D317F7">
            <w:pPr>
              <w:pStyle w:val="TableText"/>
              <w:spacing w:before="54" w:after="54"/>
              <w:jc w:val="left"/>
              <w:rPr>
                <w:sz w:val="18"/>
                <w:szCs w:val="18"/>
              </w:rPr>
            </w:pPr>
            <w:r>
              <w:rPr>
                <w:rFonts w:ascii="Calibri" w:hAnsi="Calibri"/>
                <w:sz w:val="18"/>
                <w:szCs w:val="18"/>
              </w:rPr>
              <w:t>Brolga</w:t>
            </w:r>
          </w:p>
        </w:tc>
        <w:tc>
          <w:tcPr>
            <w:tcW w:w="2438" w:type="dxa"/>
            <w:vAlign w:val="center"/>
          </w:tcPr>
          <w:p w14:paraId="710ACBC1"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Grus rubicunda</w:t>
            </w:r>
          </w:p>
        </w:tc>
        <w:tc>
          <w:tcPr>
            <w:tcW w:w="2523" w:type="dxa"/>
            <w:vAlign w:val="center"/>
          </w:tcPr>
          <w:p w14:paraId="46379B81" w14:textId="77777777" w:rsidR="00014AB9" w:rsidRPr="00222E1A" w:rsidRDefault="00014AB9" w:rsidP="00D317F7">
            <w:pPr>
              <w:pStyle w:val="TableText"/>
              <w:spacing w:before="54" w:after="54"/>
              <w:jc w:val="left"/>
              <w:rPr>
                <w:rFonts w:cs="Times New Roman"/>
                <w:sz w:val="18"/>
                <w:szCs w:val="18"/>
              </w:rPr>
            </w:pPr>
            <w:r>
              <w:rPr>
                <w:rFonts w:ascii="Calibri" w:hAnsi="Calibri"/>
                <w:sz w:val="18"/>
                <w:szCs w:val="18"/>
              </w:rPr>
              <w:t>Vulnerable (NSW, VIC)</w:t>
            </w:r>
          </w:p>
        </w:tc>
      </w:tr>
      <w:tr w:rsidR="00014AB9" w:rsidRPr="00222E1A" w14:paraId="5D6F3290" w14:textId="77777777" w:rsidTr="003F27D4">
        <w:tc>
          <w:tcPr>
            <w:tcW w:w="1526" w:type="dxa"/>
            <w:vMerge/>
          </w:tcPr>
          <w:p w14:paraId="136A958B" w14:textId="77777777" w:rsidR="00014AB9" w:rsidRPr="00222E1A" w:rsidRDefault="00014AB9" w:rsidP="00D317F7">
            <w:pPr>
              <w:pStyle w:val="TableText"/>
              <w:spacing w:before="54" w:after="54"/>
              <w:jc w:val="left"/>
              <w:rPr>
                <w:b/>
                <w:sz w:val="18"/>
                <w:szCs w:val="18"/>
              </w:rPr>
            </w:pPr>
          </w:p>
        </w:tc>
        <w:tc>
          <w:tcPr>
            <w:tcW w:w="2268" w:type="dxa"/>
            <w:vAlign w:val="center"/>
          </w:tcPr>
          <w:p w14:paraId="7AF7C165" w14:textId="77777777" w:rsidR="00014AB9" w:rsidRPr="00222E1A" w:rsidRDefault="00D32905" w:rsidP="00D317F7">
            <w:pPr>
              <w:pStyle w:val="TableText"/>
              <w:spacing w:before="54" w:after="54"/>
              <w:jc w:val="left"/>
              <w:rPr>
                <w:sz w:val="18"/>
                <w:szCs w:val="18"/>
              </w:rPr>
            </w:pPr>
            <w:r>
              <w:rPr>
                <w:rFonts w:ascii="Calibri" w:hAnsi="Calibri"/>
                <w:sz w:val="18"/>
                <w:szCs w:val="18"/>
              </w:rPr>
              <w:t>Eastern great e</w:t>
            </w:r>
            <w:r w:rsidR="00014AB9">
              <w:rPr>
                <w:rFonts w:ascii="Calibri" w:hAnsi="Calibri"/>
                <w:sz w:val="18"/>
                <w:szCs w:val="18"/>
              </w:rPr>
              <w:t>gret</w:t>
            </w:r>
          </w:p>
        </w:tc>
        <w:tc>
          <w:tcPr>
            <w:tcW w:w="2438" w:type="dxa"/>
            <w:vAlign w:val="center"/>
          </w:tcPr>
          <w:p w14:paraId="0DC33FF9"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Ardea modesta</w:t>
            </w:r>
          </w:p>
        </w:tc>
        <w:tc>
          <w:tcPr>
            <w:tcW w:w="2523" w:type="dxa"/>
            <w:vAlign w:val="center"/>
          </w:tcPr>
          <w:p w14:paraId="1679E5BD" w14:textId="77777777" w:rsidR="00014AB9" w:rsidRPr="00222E1A" w:rsidRDefault="00014AB9" w:rsidP="00D317F7">
            <w:pPr>
              <w:pStyle w:val="TableText"/>
              <w:spacing w:before="54" w:after="54"/>
              <w:jc w:val="left"/>
              <w:rPr>
                <w:rFonts w:cs="Times New Roman"/>
                <w:sz w:val="18"/>
                <w:szCs w:val="18"/>
              </w:rPr>
            </w:pPr>
            <w:r>
              <w:rPr>
                <w:rFonts w:ascii="Calibri" w:hAnsi="Calibri"/>
                <w:sz w:val="18"/>
                <w:szCs w:val="18"/>
              </w:rPr>
              <w:t>Vulnerable (VIC)</w:t>
            </w:r>
          </w:p>
        </w:tc>
      </w:tr>
      <w:tr w:rsidR="00014AB9" w:rsidRPr="00222E1A" w14:paraId="263BC31E" w14:textId="77777777" w:rsidTr="003F27D4">
        <w:tc>
          <w:tcPr>
            <w:tcW w:w="1526" w:type="dxa"/>
            <w:vMerge/>
          </w:tcPr>
          <w:p w14:paraId="0DF3B347" w14:textId="77777777" w:rsidR="00014AB9" w:rsidRPr="00222E1A" w:rsidRDefault="00014AB9" w:rsidP="00D317F7">
            <w:pPr>
              <w:pStyle w:val="TableText"/>
              <w:spacing w:before="54" w:after="54"/>
              <w:jc w:val="left"/>
              <w:rPr>
                <w:b/>
                <w:sz w:val="18"/>
                <w:szCs w:val="18"/>
              </w:rPr>
            </w:pPr>
          </w:p>
        </w:tc>
        <w:tc>
          <w:tcPr>
            <w:tcW w:w="2268" w:type="dxa"/>
            <w:vAlign w:val="center"/>
          </w:tcPr>
          <w:p w14:paraId="59317306" w14:textId="77777777" w:rsidR="00014AB9" w:rsidRDefault="00D32905" w:rsidP="00D317F7">
            <w:pPr>
              <w:pStyle w:val="TableText"/>
              <w:spacing w:before="54" w:after="54"/>
              <w:jc w:val="left"/>
              <w:rPr>
                <w:rFonts w:ascii="Calibri" w:hAnsi="Calibri"/>
                <w:sz w:val="18"/>
                <w:szCs w:val="18"/>
              </w:rPr>
            </w:pPr>
            <w:r>
              <w:rPr>
                <w:rFonts w:ascii="Calibri" w:hAnsi="Calibri"/>
                <w:sz w:val="18"/>
                <w:szCs w:val="18"/>
              </w:rPr>
              <w:t>Freckled d</w:t>
            </w:r>
            <w:r w:rsidR="00014AB9">
              <w:rPr>
                <w:rFonts w:ascii="Calibri" w:hAnsi="Calibri"/>
                <w:sz w:val="18"/>
                <w:szCs w:val="18"/>
              </w:rPr>
              <w:t>uck</w:t>
            </w:r>
          </w:p>
        </w:tc>
        <w:tc>
          <w:tcPr>
            <w:tcW w:w="2438" w:type="dxa"/>
            <w:vAlign w:val="center"/>
          </w:tcPr>
          <w:p w14:paraId="59168AEA" w14:textId="77777777" w:rsidR="00014AB9" w:rsidRDefault="00014AB9" w:rsidP="00D317F7">
            <w:pPr>
              <w:pStyle w:val="TableText"/>
              <w:spacing w:before="54" w:after="54"/>
              <w:jc w:val="left"/>
              <w:rPr>
                <w:rFonts w:ascii="Calibri" w:hAnsi="Calibri"/>
                <w:i/>
                <w:iCs/>
                <w:sz w:val="18"/>
                <w:szCs w:val="18"/>
              </w:rPr>
            </w:pPr>
            <w:r w:rsidRPr="00014AB9">
              <w:rPr>
                <w:rFonts w:ascii="Calibri" w:hAnsi="Calibri"/>
                <w:i/>
                <w:iCs/>
                <w:sz w:val="18"/>
                <w:szCs w:val="18"/>
              </w:rPr>
              <w:t>Stictonetta naevosa</w:t>
            </w:r>
          </w:p>
        </w:tc>
        <w:tc>
          <w:tcPr>
            <w:tcW w:w="2523" w:type="dxa"/>
            <w:vAlign w:val="center"/>
          </w:tcPr>
          <w:p w14:paraId="50DC15C3" w14:textId="77777777" w:rsidR="00014AB9" w:rsidRDefault="00014AB9" w:rsidP="00D317F7">
            <w:pPr>
              <w:pStyle w:val="TableText"/>
              <w:spacing w:before="54" w:after="54"/>
              <w:jc w:val="left"/>
              <w:rPr>
                <w:rFonts w:ascii="Calibri" w:hAnsi="Calibri"/>
                <w:sz w:val="18"/>
                <w:szCs w:val="18"/>
              </w:rPr>
            </w:pPr>
            <w:r>
              <w:rPr>
                <w:rFonts w:ascii="Calibri" w:hAnsi="Calibri"/>
                <w:sz w:val="18"/>
                <w:szCs w:val="18"/>
              </w:rPr>
              <w:t>Vulnerable (SA)</w:t>
            </w:r>
          </w:p>
        </w:tc>
      </w:tr>
      <w:tr w:rsidR="00014AB9" w:rsidRPr="00222E1A" w14:paraId="2B22EBD2" w14:textId="77777777" w:rsidTr="003F27D4">
        <w:tc>
          <w:tcPr>
            <w:tcW w:w="1526" w:type="dxa"/>
            <w:vMerge/>
          </w:tcPr>
          <w:p w14:paraId="5DB9113D" w14:textId="77777777" w:rsidR="00014AB9" w:rsidRPr="00222E1A" w:rsidRDefault="00014AB9" w:rsidP="00D317F7">
            <w:pPr>
              <w:pStyle w:val="TableText"/>
              <w:spacing w:before="54" w:after="54"/>
              <w:jc w:val="left"/>
              <w:rPr>
                <w:b/>
                <w:sz w:val="18"/>
                <w:szCs w:val="18"/>
              </w:rPr>
            </w:pPr>
          </w:p>
        </w:tc>
        <w:tc>
          <w:tcPr>
            <w:tcW w:w="2268" w:type="dxa"/>
            <w:vAlign w:val="center"/>
          </w:tcPr>
          <w:p w14:paraId="1FD74BF8" w14:textId="77777777" w:rsidR="00014AB9" w:rsidRDefault="00014AB9" w:rsidP="00D317F7">
            <w:pPr>
              <w:pStyle w:val="TableText"/>
              <w:spacing w:before="54" w:after="54"/>
              <w:jc w:val="left"/>
              <w:rPr>
                <w:rFonts w:ascii="Calibri" w:hAnsi="Calibri"/>
                <w:sz w:val="18"/>
                <w:szCs w:val="18"/>
              </w:rPr>
            </w:pPr>
            <w:r>
              <w:rPr>
                <w:rFonts w:ascii="Calibri" w:hAnsi="Calibri"/>
                <w:sz w:val="18"/>
                <w:szCs w:val="18"/>
              </w:rPr>
              <w:t>Hardhead</w:t>
            </w:r>
          </w:p>
        </w:tc>
        <w:tc>
          <w:tcPr>
            <w:tcW w:w="2438" w:type="dxa"/>
            <w:vAlign w:val="center"/>
          </w:tcPr>
          <w:p w14:paraId="218A37C5" w14:textId="77777777" w:rsidR="00014AB9" w:rsidRDefault="00014AB9" w:rsidP="00D317F7">
            <w:pPr>
              <w:pStyle w:val="TableText"/>
              <w:spacing w:before="54" w:after="54"/>
              <w:jc w:val="left"/>
              <w:rPr>
                <w:rFonts w:ascii="Calibri" w:hAnsi="Calibri"/>
                <w:i/>
                <w:iCs/>
                <w:sz w:val="18"/>
                <w:szCs w:val="18"/>
              </w:rPr>
            </w:pPr>
            <w:r w:rsidRPr="00014AB9">
              <w:rPr>
                <w:rFonts w:ascii="Calibri" w:hAnsi="Calibri"/>
                <w:i/>
                <w:iCs/>
                <w:sz w:val="18"/>
                <w:szCs w:val="18"/>
              </w:rPr>
              <w:t>Aythya australis</w:t>
            </w:r>
          </w:p>
        </w:tc>
        <w:tc>
          <w:tcPr>
            <w:tcW w:w="2523" w:type="dxa"/>
            <w:vAlign w:val="center"/>
          </w:tcPr>
          <w:p w14:paraId="4E8A4FC4" w14:textId="77777777" w:rsidR="00014AB9" w:rsidRDefault="00014AB9" w:rsidP="00D317F7">
            <w:pPr>
              <w:pStyle w:val="TableText"/>
              <w:spacing w:before="54" w:after="54"/>
              <w:jc w:val="left"/>
              <w:rPr>
                <w:rFonts w:ascii="Calibri" w:hAnsi="Calibri"/>
                <w:sz w:val="18"/>
                <w:szCs w:val="18"/>
              </w:rPr>
            </w:pPr>
            <w:r>
              <w:rPr>
                <w:rFonts w:ascii="Calibri" w:hAnsi="Calibri"/>
                <w:sz w:val="18"/>
                <w:szCs w:val="18"/>
              </w:rPr>
              <w:t>Vulnerable (VIC)</w:t>
            </w:r>
          </w:p>
        </w:tc>
      </w:tr>
      <w:tr w:rsidR="00014AB9" w:rsidRPr="00222E1A" w14:paraId="2FDC9A67" w14:textId="77777777" w:rsidTr="003F27D4">
        <w:tc>
          <w:tcPr>
            <w:tcW w:w="1526" w:type="dxa"/>
            <w:vMerge/>
          </w:tcPr>
          <w:p w14:paraId="75BD940E" w14:textId="77777777" w:rsidR="00014AB9" w:rsidRPr="00222E1A" w:rsidRDefault="00014AB9" w:rsidP="00D317F7">
            <w:pPr>
              <w:pStyle w:val="TableText"/>
              <w:spacing w:before="54" w:after="54"/>
              <w:jc w:val="left"/>
              <w:rPr>
                <w:b/>
                <w:sz w:val="18"/>
                <w:szCs w:val="18"/>
              </w:rPr>
            </w:pPr>
          </w:p>
        </w:tc>
        <w:tc>
          <w:tcPr>
            <w:tcW w:w="2268" w:type="dxa"/>
            <w:vAlign w:val="center"/>
          </w:tcPr>
          <w:p w14:paraId="04E5C2D8" w14:textId="77777777" w:rsidR="00014AB9" w:rsidRDefault="00D32905" w:rsidP="00D317F7">
            <w:pPr>
              <w:pStyle w:val="TableText"/>
              <w:spacing w:before="54" w:after="54"/>
              <w:jc w:val="left"/>
              <w:rPr>
                <w:rFonts w:ascii="Calibri" w:hAnsi="Calibri"/>
                <w:sz w:val="18"/>
                <w:szCs w:val="18"/>
              </w:rPr>
            </w:pPr>
            <w:r>
              <w:rPr>
                <w:rFonts w:ascii="Calibri" w:hAnsi="Calibri"/>
                <w:sz w:val="18"/>
                <w:szCs w:val="18"/>
              </w:rPr>
              <w:t>Intermediate e</w:t>
            </w:r>
            <w:r w:rsidR="00014AB9">
              <w:rPr>
                <w:rFonts w:ascii="Calibri" w:hAnsi="Calibri"/>
                <w:sz w:val="18"/>
                <w:szCs w:val="18"/>
              </w:rPr>
              <w:t>gret</w:t>
            </w:r>
          </w:p>
        </w:tc>
        <w:tc>
          <w:tcPr>
            <w:tcW w:w="2438" w:type="dxa"/>
            <w:vAlign w:val="center"/>
          </w:tcPr>
          <w:p w14:paraId="7D707F5A" w14:textId="77777777" w:rsidR="00014AB9" w:rsidRDefault="00014AB9" w:rsidP="00D317F7">
            <w:pPr>
              <w:pStyle w:val="TableText"/>
              <w:spacing w:before="54" w:after="54"/>
              <w:jc w:val="left"/>
              <w:rPr>
                <w:rFonts w:ascii="Calibri" w:hAnsi="Calibri"/>
                <w:i/>
                <w:iCs/>
                <w:sz w:val="18"/>
                <w:szCs w:val="18"/>
              </w:rPr>
            </w:pPr>
            <w:r w:rsidRPr="00014AB9">
              <w:rPr>
                <w:rFonts w:ascii="Calibri" w:hAnsi="Calibri"/>
                <w:i/>
                <w:iCs/>
                <w:sz w:val="18"/>
                <w:szCs w:val="18"/>
              </w:rPr>
              <w:t>Ardea intermedia</w:t>
            </w:r>
          </w:p>
        </w:tc>
        <w:tc>
          <w:tcPr>
            <w:tcW w:w="2523" w:type="dxa"/>
          </w:tcPr>
          <w:p w14:paraId="5FD2AA50" w14:textId="77777777" w:rsidR="00014AB9" w:rsidRDefault="00014AB9" w:rsidP="00D317F7">
            <w:pPr>
              <w:pStyle w:val="TableText"/>
              <w:spacing w:before="54" w:after="54"/>
              <w:jc w:val="left"/>
              <w:rPr>
                <w:rFonts w:ascii="Calibri" w:hAnsi="Calibri"/>
                <w:sz w:val="18"/>
                <w:szCs w:val="18"/>
              </w:rPr>
            </w:pPr>
            <w:r w:rsidRPr="00DC4B62">
              <w:rPr>
                <w:rFonts w:ascii="Calibri" w:hAnsi="Calibri"/>
                <w:sz w:val="18"/>
                <w:szCs w:val="18"/>
              </w:rPr>
              <w:t>Endangered (VIC)</w:t>
            </w:r>
          </w:p>
        </w:tc>
      </w:tr>
      <w:tr w:rsidR="00014AB9" w:rsidRPr="00222E1A" w14:paraId="68DE60FD" w14:textId="77777777" w:rsidTr="003F27D4">
        <w:tc>
          <w:tcPr>
            <w:tcW w:w="1526" w:type="dxa"/>
            <w:vMerge/>
          </w:tcPr>
          <w:p w14:paraId="3D1C2501" w14:textId="77777777" w:rsidR="00014AB9" w:rsidRPr="00222E1A" w:rsidRDefault="00014AB9" w:rsidP="00D317F7">
            <w:pPr>
              <w:pStyle w:val="TableText"/>
              <w:spacing w:before="54" w:after="54"/>
              <w:jc w:val="left"/>
              <w:rPr>
                <w:b/>
                <w:sz w:val="18"/>
                <w:szCs w:val="18"/>
              </w:rPr>
            </w:pPr>
          </w:p>
        </w:tc>
        <w:tc>
          <w:tcPr>
            <w:tcW w:w="2268" w:type="dxa"/>
            <w:vAlign w:val="center"/>
          </w:tcPr>
          <w:p w14:paraId="7BC46B0E" w14:textId="77777777" w:rsidR="00014AB9" w:rsidRDefault="00D32905" w:rsidP="00D317F7">
            <w:pPr>
              <w:pStyle w:val="TableText"/>
              <w:spacing w:before="54" w:after="54"/>
              <w:jc w:val="left"/>
              <w:rPr>
                <w:rFonts w:ascii="Calibri" w:hAnsi="Calibri"/>
                <w:sz w:val="18"/>
                <w:szCs w:val="18"/>
              </w:rPr>
            </w:pPr>
            <w:r>
              <w:rPr>
                <w:rFonts w:ascii="Calibri" w:hAnsi="Calibri"/>
                <w:sz w:val="18"/>
                <w:szCs w:val="18"/>
              </w:rPr>
              <w:t>Little e</w:t>
            </w:r>
            <w:r w:rsidR="00014AB9">
              <w:rPr>
                <w:rFonts w:ascii="Calibri" w:hAnsi="Calibri"/>
                <w:sz w:val="18"/>
                <w:szCs w:val="18"/>
              </w:rPr>
              <w:t>gret</w:t>
            </w:r>
          </w:p>
        </w:tc>
        <w:tc>
          <w:tcPr>
            <w:tcW w:w="2438" w:type="dxa"/>
            <w:vAlign w:val="center"/>
          </w:tcPr>
          <w:p w14:paraId="394BF42B" w14:textId="77777777" w:rsidR="00014AB9" w:rsidRDefault="00014AB9" w:rsidP="00D317F7">
            <w:pPr>
              <w:pStyle w:val="TableText"/>
              <w:spacing w:before="54" w:after="54"/>
              <w:jc w:val="left"/>
              <w:rPr>
                <w:rFonts w:ascii="Calibri" w:hAnsi="Calibri"/>
                <w:i/>
                <w:iCs/>
                <w:sz w:val="18"/>
                <w:szCs w:val="18"/>
              </w:rPr>
            </w:pPr>
            <w:r w:rsidRPr="00014AB9">
              <w:rPr>
                <w:rFonts w:ascii="Calibri" w:hAnsi="Calibri"/>
                <w:i/>
                <w:iCs/>
                <w:sz w:val="18"/>
                <w:szCs w:val="18"/>
              </w:rPr>
              <w:t>Egretta garzetta</w:t>
            </w:r>
          </w:p>
        </w:tc>
        <w:tc>
          <w:tcPr>
            <w:tcW w:w="2523" w:type="dxa"/>
          </w:tcPr>
          <w:p w14:paraId="31E2E7AB" w14:textId="77777777" w:rsidR="00014AB9" w:rsidRDefault="00014AB9" w:rsidP="00D317F7">
            <w:pPr>
              <w:pStyle w:val="TableText"/>
              <w:spacing w:before="54" w:after="54"/>
              <w:jc w:val="left"/>
              <w:rPr>
                <w:rFonts w:ascii="Calibri" w:hAnsi="Calibri"/>
                <w:sz w:val="18"/>
                <w:szCs w:val="18"/>
              </w:rPr>
            </w:pPr>
            <w:r w:rsidRPr="00DC4B62">
              <w:rPr>
                <w:rFonts w:ascii="Calibri" w:hAnsi="Calibri"/>
                <w:sz w:val="18"/>
                <w:szCs w:val="18"/>
              </w:rPr>
              <w:t>Endangered (VIC)</w:t>
            </w:r>
          </w:p>
        </w:tc>
      </w:tr>
      <w:tr w:rsidR="00014AB9" w:rsidRPr="00222E1A" w14:paraId="5D6C3AB4" w14:textId="77777777" w:rsidTr="003F27D4">
        <w:tc>
          <w:tcPr>
            <w:tcW w:w="1526" w:type="dxa"/>
            <w:vMerge/>
          </w:tcPr>
          <w:p w14:paraId="363BA9E5" w14:textId="77777777" w:rsidR="00014AB9" w:rsidRPr="00222E1A" w:rsidRDefault="00014AB9" w:rsidP="00D317F7">
            <w:pPr>
              <w:pStyle w:val="TableText"/>
              <w:spacing w:before="54" w:after="54"/>
              <w:jc w:val="left"/>
              <w:rPr>
                <w:b/>
                <w:sz w:val="18"/>
                <w:szCs w:val="18"/>
              </w:rPr>
            </w:pPr>
          </w:p>
        </w:tc>
        <w:tc>
          <w:tcPr>
            <w:tcW w:w="2268" w:type="dxa"/>
            <w:vAlign w:val="center"/>
          </w:tcPr>
          <w:p w14:paraId="29F183D2" w14:textId="77777777" w:rsidR="00014AB9" w:rsidRPr="00222E1A" w:rsidRDefault="00014AB9" w:rsidP="00D317F7">
            <w:pPr>
              <w:pStyle w:val="TableText"/>
              <w:spacing w:before="54" w:after="54"/>
              <w:jc w:val="left"/>
              <w:rPr>
                <w:sz w:val="18"/>
                <w:szCs w:val="18"/>
              </w:rPr>
            </w:pPr>
            <w:r>
              <w:rPr>
                <w:rFonts w:ascii="Calibri" w:hAnsi="Calibri"/>
                <w:sz w:val="18"/>
                <w:szCs w:val="18"/>
              </w:rPr>
              <w:t>Ma</w:t>
            </w:r>
            <w:r w:rsidR="00D32905">
              <w:rPr>
                <w:rFonts w:ascii="Calibri" w:hAnsi="Calibri"/>
                <w:sz w:val="18"/>
                <w:szCs w:val="18"/>
              </w:rPr>
              <w:t>gpie g</w:t>
            </w:r>
            <w:r>
              <w:rPr>
                <w:rFonts w:ascii="Calibri" w:hAnsi="Calibri"/>
                <w:sz w:val="18"/>
                <w:szCs w:val="18"/>
              </w:rPr>
              <w:t>oose</w:t>
            </w:r>
          </w:p>
        </w:tc>
        <w:tc>
          <w:tcPr>
            <w:tcW w:w="2438" w:type="dxa"/>
            <w:vAlign w:val="center"/>
          </w:tcPr>
          <w:p w14:paraId="315AC9A9"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Anseranas semipalmata</w:t>
            </w:r>
          </w:p>
        </w:tc>
        <w:tc>
          <w:tcPr>
            <w:tcW w:w="2523" w:type="dxa"/>
            <w:vAlign w:val="center"/>
          </w:tcPr>
          <w:p w14:paraId="02F71EFB" w14:textId="77777777" w:rsidR="00014AB9" w:rsidRPr="00222E1A" w:rsidRDefault="00014AB9" w:rsidP="00D317F7">
            <w:pPr>
              <w:pStyle w:val="TableText"/>
              <w:spacing w:before="54" w:after="54"/>
              <w:jc w:val="left"/>
              <w:rPr>
                <w:rFonts w:cs="Times New Roman"/>
                <w:sz w:val="18"/>
                <w:szCs w:val="18"/>
              </w:rPr>
            </w:pPr>
            <w:r>
              <w:rPr>
                <w:rFonts w:ascii="Calibri" w:hAnsi="Calibri"/>
                <w:sz w:val="18"/>
                <w:szCs w:val="18"/>
              </w:rPr>
              <w:t>Vulnerable (NSW)</w:t>
            </w:r>
          </w:p>
        </w:tc>
      </w:tr>
      <w:tr w:rsidR="00014AB9" w:rsidRPr="00222E1A" w14:paraId="1CA5D688" w14:textId="77777777" w:rsidTr="003F27D4">
        <w:tc>
          <w:tcPr>
            <w:tcW w:w="1526" w:type="dxa"/>
            <w:vMerge/>
          </w:tcPr>
          <w:p w14:paraId="1C14FC16" w14:textId="77777777" w:rsidR="00014AB9" w:rsidRPr="00222E1A" w:rsidRDefault="00014AB9" w:rsidP="00D317F7">
            <w:pPr>
              <w:pStyle w:val="TableText"/>
              <w:spacing w:before="54" w:after="54"/>
              <w:jc w:val="left"/>
              <w:rPr>
                <w:b/>
                <w:sz w:val="18"/>
                <w:szCs w:val="18"/>
              </w:rPr>
            </w:pPr>
          </w:p>
        </w:tc>
        <w:tc>
          <w:tcPr>
            <w:tcW w:w="2268" w:type="dxa"/>
            <w:vAlign w:val="center"/>
          </w:tcPr>
          <w:p w14:paraId="6C17A9A9" w14:textId="77777777" w:rsidR="00014AB9" w:rsidRPr="00222E1A" w:rsidRDefault="00D32905" w:rsidP="00D317F7">
            <w:pPr>
              <w:pStyle w:val="TableText"/>
              <w:spacing w:before="54" w:after="54"/>
              <w:jc w:val="left"/>
              <w:rPr>
                <w:sz w:val="18"/>
                <w:szCs w:val="18"/>
              </w:rPr>
            </w:pPr>
            <w:r>
              <w:rPr>
                <w:rFonts w:ascii="Calibri" w:hAnsi="Calibri"/>
                <w:sz w:val="18"/>
                <w:szCs w:val="18"/>
              </w:rPr>
              <w:t>Musk d</w:t>
            </w:r>
            <w:r w:rsidR="00014AB9">
              <w:rPr>
                <w:rFonts w:ascii="Calibri" w:hAnsi="Calibri"/>
                <w:sz w:val="18"/>
                <w:szCs w:val="18"/>
              </w:rPr>
              <w:t>uck</w:t>
            </w:r>
          </w:p>
        </w:tc>
        <w:tc>
          <w:tcPr>
            <w:tcW w:w="2438" w:type="dxa"/>
            <w:vAlign w:val="center"/>
          </w:tcPr>
          <w:p w14:paraId="62D4B825"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Biziura lobata</w:t>
            </w:r>
          </w:p>
        </w:tc>
        <w:tc>
          <w:tcPr>
            <w:tcW w:w="2523" w:type="dxa"/>
            <w:vAlign w:val="center"/>
          </w:tcPr>
          <w:p w14:paraId="15A9581C" w14:textId="77777777" w:rsidR="00014AB9" w:rsidRPr="00222E1A" w:rsidRDefault="00014AB9" w:rsidP="00D317F7">
            <w:pPr>
              <w:pStyle w:val="TableText"/>
              <w:spacing w:before="54" w:after="54"/>
              <w:jc w:val="left"/>
              <w:rPr>
                <w:rFonts w:cs="Times New Roman"/>
                <w:sz w:val="18"/>
                <w:szCs w:val="18"/>
              </w:rPr>
            </w:pPr>
            <w:r>
              <w:rPr>
                <w:rFonts w:ascii="Calibri" w:hAnsi="Calibri"/>
                <w:sz w:val="18"/>
                <w:szCs w:val="18"/>
              </w:rPr>
              <w:t>Vulnerable (VIC)</w:t>
            </w:r>
          </w:p>
        </w:tc>
      </w:tr>
      <w:tr w:rsidR="00014AB9" w:rsidRPr="00222E1A" w14:paraId="20941B72" w14:textId="77777777" w:rsidTr="003F27D4">
        <w:tc>
          <w:tcPr>
            <w:tcW w:w="1526" w:type="dxa"/>
            <w:vMerge/>
          </w:tcPr>
          <w:p w14:paraId="2123E744" w14:textId="77777777" w:rsidR="00014AB9" w:rsidRPr="00222E1A" w:rsidRDefault="00014AB9" w:rsidP="00D317F7">
            <w:pPr>
              <w:pStyle w:val="TableText"/>
              <w:spacing w:before="54" w:after="54"/>
              <w:jc w:val="left"/>
              <w:rPr>
                <w:b/>
                <w:sz w:val="18"/>
                <w:szCs w:val="18"/>
              </w:rPr>
            </w:pPr>
          </w:p>
        </w:tc>
        <w:tc>
          <w:tcPr>
            <w:tcW w:w="2268" w:type="dxa"/>
            <w:vAlign w:val="center"/>
          </w:tcPr>
          <w:p w14:paraId="796BD698" w14:textId="77777777" w:rsidR="00014AB9" w:rsidRPr="00222E1A" w:rsidRDefault="00D32905" w:rsidP="00D317F7">
            <w:pPr>
              <w:pStyle w:val="TableText"/>
              <w:spacing w:before="54" w:after="54"/>
              <w:jc w:val="left"/>
              <w:rPr>
                <w:sz w:val="18"/>
                <w:szCs w:val="18"/>
              </w:rPr>
            </w:pPr>
            <w:r>
              <w:rPr>
                <w:rFonts w:ascii="Calibri" w:hAnsi="Calibri"/>
                <w:sz w:val="18"/>
                <w:szCs w:val="18"/>
              </w:rPr>
              <w:t>Regent p</w:t>
            </w:r>
            <w:r w:rsidR="00014AB9">
              <w:rPr>
                <w:rFonts w:ascii="Calibri" w:hAnsi="Calibri"/>
                <w:sz w:val="18"/>
                <w:szCs w:val="18"/>
              </w:rPr>
              <w:t>arrot</w:t>
            </w:r>
          </w:p>
        </w:tc>
        <w:tc>
          <w:tcPr>
            <w:tcW w:w="2438" w:type="dxa"/>
            <w:vAlign w:val="center"/>
          </w:tcPr>
          <w:p w14:paraId="39147C95"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Polytelis anthopeplus</w:t>
            </w:r>
          </w:p>
        </w:tc>
        <w:tc>
          <w:tcPr>
            <w:tcW w:w="2523" w:type="dxa"/>
            <w:vAlign w:val="center"/>
          </w:tcPr>
          <w:p w14:paraId="61FC213D" w14:textId="77777777" w:rsidR="00014AB9" w:rsidRPr="00222E1A" w:rsidRDefault="00014AB9" w:rsidP="00D317F7">
            <w:pPr>
              <w:pStyle w:val="TableText"/>
              <w:spacing w:before="54" w:after="54"/>
              <w:jc w:val="left"/>
              <w:rPr>
                <w:rFonts w:cs="Times New Roman"/>
                <w:sz w:val="18"/>
                <w:szCs w:val="18"/>
              </w:rPr>
            </w:pPr>
            <w:r>
              <w:rPr>
                <w:rFonts w:ascii="Calibri" w:hAnsi="Calibri"/>
                <w:sz w:val="18"/>
                <w:szCs w:val="18"/>
              </w:rPr>
              <w:t>Vulnerable (EPBC)</w:t>
            </w:r>
          </w:p>
        </w:tc>
      </w:tr>
      <w:tr w:rsidR="00014AB9" w:rsidRPr="00222E1A" w14:paraId="1E363226" w14:textId="77777777" w:rsidTr="003F27D4">
        <w:tc>
          <w:tcPr>
            <w:tcW w:w="1526" w:type="dxa"/>
            <w:vMerge/>
          </w:tcPr>
          <w:p w14:paraId="6CEDA8AC" w14:textId="77777777" w:rsidR="00014AB9" w:rsidRPr="00222E1A" w:rsidRDefault="00014AB9" w:rsidP="00D317F7">
            <w:pPr>
              <w:pStyle w:val="TableText"/>
              <w:spacing w:before="54" w:after="54"/>
              <w:jc w:val="left"/>
              <w:rPr>
                <w:b/>
                <w:sz w:val="18"/>
                <w:szCs w:val="18"/>
              </w:rPr>
            </w:pPr>
          </w:p>
        </w:tc>
        <w:tc>
          <w:tcPr>
            <w:tcW w:w="2268" w:type="dxa"/>
            <w:vAlign w:val="bottom"/>
          </w:tcPr>
          <w:p w14:paraId="746CBA87" w14:textId="77777777" w:rsidR="00014AB9" w:rsidRPr="00222E1A" w:rsidRDefault="00D32905" w:rsidP="00D317F7">
            <w:pPr>
              <w:pStyle w:val="TableText"/>
              <w:spacing w:before="54" w:after="54"/>
              <w:jc w:val="left"/>
              <w:rPr>
                <w:sz w:val="18"/>
                <w:szCs w:val="18"/>
              </w:rPr>
            </w:pPr>
            <w:r>
              <w:rPr>
                <w:sz w:val="18"/>
                <w:szCs w:val="18"/>
              </w:rPr>
              <w:t>Superb p</w:t>
            </w:r>
            <w:r w:rsidR="00014AB9">
              <w:rPr>
                <w:sz w:val="18"/>
                <w:szCs w:val="18"/>
              </w:rPr>
              <w:t>arrot</w:t>
            </w:r>
          </w:p>
        </w:tc>
        <w:tc>
          <w:tcPr>
            <w:tcW w:w="2438" w:type="dxa"/>
            <w:vAlign w:val="bottom"/>
          </w:tcPr>
          <w:p w14:paraId="0A3CCA8D" w14:textId="77777777" w:rsidR="00014AB9" w:rsidRPr="00222E1A" w:rsidRDefault="00014AB9" w:rsidP="00D317F7">
            <w:pPr>
              <w:pStyle w:val="TableText"/>
              <w:spacing w:before="54" w:after="54"/>
              <w:jc w:val="left"/>
              <w:rPr>
                <w:rFonts w:cs="Times New Roman"/>
                <w:i/>
                <w:iCs/>
                <w:sz w:val="18"/>
                <w:szCs w:val="18"/>
              </w:rPr>
            </w:pPr>
            <w:r w:rsidRPr="001B01BB">
              <w:rPr>
                <w:rFonts w:cs="Times New Roman"/>
                <w:i/>
                <w:iCs/>
                <w:sz w:val="18"/>
                <w:szCs w:val="18"/>
              </w:rPr>
              <w:t>Polytelis swainsonii</w:t>
            </w:r>
          </w:p>
        </w:tc>
        <w:tc>
          <w:tcPr>
            <w:tcW w:w="2523" w:type="dxa"/>
            <w:vAlign w:val="bottom"/>
          </w:tcPr>
          <w:p w14:paraId="5933404A" w14:textId="77777777" w:rsidR="00014AB9" w:rsidRPr="00222E1A" w:rsidRDefault="00014AB9" w:rsidP="00D317F7">
            <w:pPr>
              <w:pStyle w:val="TableText"/>
              <w:spacing w:before="54" w:after="54"/>
              <w:jc w:val="left"/>
              <w:rPr>
                <w:rFonts w:cs="Times New Roman"/>
                <w:sz w:val="18"/>
                <w:szCs w:val="18"/>
              </w:rPr>
            </w:pPr>
            <w:r>
              <w:rPr>
                <w:rFonts w:cs="Times New Roman"/>
                <w:sz w:val="18"/>
                <w:szCs w:val="18"/>
              </w:rPr>
              <w:t>Vulnerable (EPBC</w:t>
            </w:r>
            <w:r w:rsidRPr="00222E1A">
              <w:rPr>
                <w:rFonts w:cs="Times New Roman"/>
                <w:sz w:val="18"/>
                <w:szCs w:val="18"/>
              </w:rPr>
              <w:t>)</w:t>
            </w:r>
          </w:p>
        </w:tc>
      </w:tr>
      <w:tr w:rsidR="00014AB9" w:rsidRPr="00222E1A" w14:paraId="17A3E380" w14:textId="77777777" w:rsidTr="003F27D4">
        <w:tc>
          <w:tcPr>
            <w:tcW w:w="1526" w:type="dxa"/>
            <w:vMerge/>
          </w:tcPr>
          <w:p w14:paraId="202E986D" w14:textId="77777777" w:rsidR="00014AB9" w:rsidRPr="00222E1A" w:rsidRDefault="00014AB9" w:rsidP="00D317F7">
            <w:pPr>
              <w:pStyle w:val="TableText"/>
              <w:spacing w:before="54" w:after="54"/>
              <w:jc w:val="left"/>
              <w:rPr>
                <w:b/>
                <w:sz w:val="18"/>
                <w:szCs w:val="18"/>
              </w:rPr>
            </w:pPr>
          </w:p>
        </w:tc>
        <w:tc>
          <w:tcPr>
            <w:tcW w:w="2268" w:type="dxa"/>
            <w:vAlign w:val="center"/>
          </w:tcPr>
          <w:p w14:paraId="369A3F0D" w14:textId="77777777" w:rsidR="00014AB9" w:rsidRPr="00222E1A" w:rsidRDefault="00D32905" w:rsidP="00D317F7">
            <w:pPr>
              <w:pStyle w:val="TableText"/>
              <w:spacing w:before="54" w:after="54"/>
              <w:jc w:val="left"/>
              <w:rPr>
                <w:sz w:val="18"/>
                <w:szCs w:val="18"/>
              </w:rPr>
            </w:pPr>
            <w:r>
              <w:rPr>
                <w:rFonts w:ascii="Calibri" w:hAnsi="Calibri"/>
                <w:sz w:val="18"/>
                <w:szCs w:val="18"/>
              </w:rPr>
              <w:t>White-bellied sea-e</w:t>
            </w:r>
            <w:r w:rsidR="00014AB9">
              <w:rPr>
                <w:rFonts w:ascii="Calibri" w:hAnsi="Calibri"/>
                <w:sz w:val="18"/>
                <w:szCs w:val="18"/>
              </w:rPr>
              <w:t>agle</w:t>
            </w:r>
          </w:p>
        </w:tc>
        <w:tc>
          <w:tcPr>
            <w:tcW w:w="2438" w:type="dxa"/>
            <w:vAlign w:val="center"/>
          </w:tcPr>
          <w:p w14:paraId="5671AB11" w14:textId="77777777" w:rsidR="00014AB9" w:rsidRPr="00222E1A" w:rsidRDefault="00014AB9" w:rsidP="00D317F7">
            <w:pPr>
              <w:pStyle w:val="TableText"/>
              <w:spacing w:before="54" w:after="54"/>
              <w:jc w:val="left"/>
              <w:rPr>
                <w:rFonts w:cs="Times New Roman"/>
                <w:i/>
                <w:iCs/>
                <w:sz w:val="18"/>
                <w:szCs w:val="18"/>
              </w:rPr>
            </w:pPr>
            <w:r>
              <w:rPr>
                <w:rFonts w:ascii="Calibri" w:hAnsi="Calibri"/>
                <w:i/>
                <w:iCs/>
                <w:sz w:val="18"/>
                <w:szCs w:val="18"/>
              </w:rPr>
              <w:t>Haliaeetus leucogaster</w:t>
            </w:r>
          </w:p>
        </w:tc>
        <w:tc>
          <w:tcPr>
            <w:tcW w:w="2523" w:type="dxa"/>
            <w:vAlign w:val="center"/>
          </w:tcPr>
          <w:p w14:paraId="61BC80BE" w14:textId="77777777" w:rsidR="00014AB9" w:rsidRPr="00222E1A" w:rsidRDefault="00014AB9" w:rsidP="00D317F7">
            <w:pPr>
              <w:pStyle w:val="TableText"/>
              <w:spacing w:before="54" w:after="54"/>
              <w:jc w:val="left"/>
              <w:rPr>
                <w:rFonts w:cs="Times New Roman"/>
                <w:sz w:val="18"/>
                <w:szCs w:val="18"/>
              </w:rPr>
            </w:pPr>
            <w:r>
              <w:rPr>
                <w:rFonts w:ascii="Calibri" w:hAnsi="Calibri"/>
                <w:sz w:val="18"/>
                <w:szCs w:val="18"/>
              </w:rPr>
              <w:t>Vulnerable (VIC)</w:t>
            </w:r>
          </w:p>
        </w:tc>
      </w:tr>
      <w:tr w:rsidR="003F27D4" w:rsidRPr="00222E1A" w14:paraId="46C47CD5" w14:textId="77777777" w:rsidTr="003F27D4">
        <w:tc>
          <w:tcPr>
            <w:tcW w:w="1526" w:type="dxa"/>
            <w:vMerge w:val="restart"/>
          </w:tcPr>
          <w:p w14:paraId="055B5D40" w14:textId="77777777" w:rsidR="003F27D4" w:rsidRPr="00222E1A" w:rsidRDefault="003F27D4" w:rsidP="00D317F7">
            <w:pPr>
              <w:pStyle w:val="TableText"/>
              <w:spacing w:before="54" w:after="54"/>
              <w:jc w:val="left"/>
              <w:rPr>
                <w:sz w:val="18"/>
                <w:szCs w:val="18"/>
              </w:rPr>
            </w:pPr>
            <w:r w:rsidRPr="00222E1A">
              <w:rPr>
                <w:sz w:val="18"/>
                <w:szCs w:val="18"/>
              </w:rPr>
              <w:t>Fish</w:t>
            </w:r>
          </w:p>
        </w:tc>
        <w:tc>
          <w:tcPr>
            <w:tcW w:w="2268" w:type="dxa"/>
            <w:vAlign w:val="bottom"/>
          </w:tcPr>
          <w:p w14:paraId="1D15191F" w14:textId="77777777" w:rsidR="003F27D4" w:rsidRPr="00222E1A" w:rsidRDefault="003F27D4" w:rsidP="00D317F7">
            <w:pPr>
              <w:pStyle w:val="TableText"/>
              <w:spacing w:before="54" w:after="54"/>
              <w:jc w:val="left"/>
              <w:rPr>
                <w:sz w:val="18"/>
                <w:szCs w:val="18"/>
              </w:rPr>
            </w:pPr>
            <w:r w:rsidRPr="00222E1A">
              <w:rPr>
                <w:sz w:val="18"/>
                <w:szCs w:val="18"/>
              </w:rPr>
              <w:t>Eel-tailed catfish</w:t>
            </w:r>
          </w:p>
        </w:tc>
        <w:tc>
          <w:tcPr>
            <w:tcW w:w="2438" w:type="dxa"/>
            <w:vAlign w:val="bottom"/>
          </w:tcPr>
          <w:p w14:paraId="4D718EEE" w14:textId="77777777" w:rsidR="003F27D4" w:rsidRPr="00222E1A" w:rsidRDefault="003F27D4" w:rsidP="00D317F7">
            <w:pPr>
              <w:pStyle w:val="TableText"/>
              <w:spacing w:before="54" w:after="54"/>
              <w:jc w:val="left"/>
              <w:rPr>
                <w:rFonts w:cs="Times New Roman"/>
                <w:i/>
                <w:iCs/>
                <w:sz w:val="18"/>
                <w:szCs w:val="18"/>
              </w:rPr>
            </w:pPr>
            <w:r w:rsidRPr="00222E1A">
              <w:rPr>
                <w:rFonts w:cs="Times New Roman"/>
                <w:i/>
                <w:iCs/>
                <w:sz w:val="18"/>
                <w:szCs w:val="18"/>
              </w:rPr>
              <w:t>Tandanus tandanus</w:t>
            </w:r>
          </w:p>
        </w:tc>
        <w:tc>
          <w:tcPr>
            <w:tcW w:w="2523" w:type="dxa"/>
            <w:vAlign w:val="bottom"/>
          </w:tcPr>
          <w:p w14:paraId="1885240B" w14:textId="77777777" w:rsidR="003F27D4" w:rsidRPr="00222E1A" w:rsidRDefault="003F27D4" w:rsidP="00D317F7">
            <w:pPr>
              <w:pStyle w:val="TableText"/>
              <w:spacing w:before="54" w:after="54"/>
              <w:jc w:val="left"/>
              <w:rPr>
                <w:rFonts w:cs="Times New Roman"/>
                <w:sz w:val="18"/>
                <w:szCs w:val="18"/>
              </w:rPr>
            </w:pPr>
            <w:r w:rsidRPr="00222E1A">
              <w:rPr>
                <w:rFonts w:cs="Times New Roman"/>
                <w:sz w:val="18"/>
                <w:szCs w:val="18"/>
              </w:rPr>
              <w:t>Endangered (NSW, VIC)</w:t>
            </w:r>
          </w:p>
        </w:tc>
      </w:tr>
      <w:tr w:rsidR="00726A7D" w:rsidRPr="00222E1A" w14:paraId="194891A1" w14:textId="77777777" w:rsidTr="003F27D4">
        <w:tc>
          <w:tcPr>
            <w:tcW w:w="1526" w:type="dxa"/>
            <w:vMerge/>
          </w:tcPr>
          <w:p w14:paraId="7AF5D21D" w14:textId="77777777" w:rsidR="00726A7D" w:rsidRPr="00222E1A" w:rsidRDefault="00726A7D" w:rsidP="00D317F7">
            <w:pPr>
              <w:pStyle w:val="TableText"/>
              <w:spacing w:before="54" w:after="54"/>
              <w:jc w:val="left"/>
              <w:rPr>
                <w:sz w:val="18"/>
                <w:szCs w:val="18"/>
              </w:rPr>
            </w:pPr>
          </w:p>
        </w:tc>
        <w:tc>
          <w:tcPr>
            <w:tcW w:w="2268" w:type="dxa"/>
            <w:vAlign w:val="bottom"/>
          </w:tcPr>
          <w:p w14:paraId="438AA177" w14:textId="77777777" w:rsidR="00726A7D" w:rsidRPr="00222E1A" w:rsidRDefault="00726A7D" w:rsidP="00D317F7">
            <w:pPr>
              <w:pStyle w:val="TableText"/>
              <w:spacing w:before="54" w:after="54"/>
              <w:jc w:val="left"/>
              <w:rPr>
                <w:sz w:val="18"/>
                <w:szCs w:val="18"/>
              </w:rPr>
            </w:pPr>
            <w:r>
              <w:rPr>
                <w:sz w:val="18"/>
                <w:szCs w:val="18"/>
              </w:rPr>
              <w:t>Flat-headed galaxias</w:t>
            </w:r>
          </w:p>
        </w:tc>
        <w:tc>
          <w:tcPr>
            <w:tcW w:w="2438" w:type="dxa"/>
            <w:vAlign w:val="bottom"/>
          </w:tcPr>
          <w:p w14:paraId="386120AE" w14:textId="77777777" w:rsidR="00726A7D" w:rsidRPr="00222E1A" w:rsidRDefault="00726A7D" w:rsidP="00D317F7">
            <w:pPr>
              <w:pStyle w:val="TableText"/>
              <w:spacing w:before="54" w:after="54"/>
              <w:jc w:val="left"/>
              <w:rPr>
                <w:rFonts w:cs="Times New Roman"/>
                <w:i/>
                <w:iCs/>
                <w:sz w:val="18"/>
                <w:szCs w:val="18"/>
              </w:rPr>
            </w:pPr>
            <w:r>
              <w:rPr>
                <w:rFonts w:cs="Times New Roman"/>
                <w:i/>
                <w:iCs/>
                <w:sz w:val="18"/>
                <w:szCs w:val="18"/>
              </w:rPr>
              <w:t>Galaxias rostratus</w:t>
            </w:r>
          </w:p>
        </w:tc>
        <w:tc>
          <w:tcPr>
            <w:tcW w:w="2523" w:type="dxa"/>
            <w:vAlign w:val="bottom"/>
          </w:tcPr>
          <w:p w14:paraId="012F93DF" w14:textId="77777777" w:rsidR="00726A7D" w:rsidRPr="00222E1A" w:rsidRDefault="00726A7D" w:rsidP="00D317F7">
            <w:pPr>
              <w:pStyle w:val="TableText"/>
              <w:spacing w:before="54" w:after="54"/>
              <w:jc w:val="left"/>
              <w:rPr>
                <w:rFonts w:cs="Times New Roman"/>
                <w:sz w:val="18"/>
                <w:szCs w:val="18"/>
              </w:rPr>
            </w:pPr>
            <w:r>
              <w:rPr>
                <w:rFonts w:cs="Times New Roman"/>
                <w:sz w:val="18"/>
                <w:szCs w:val="18"/>
              </w:rPr>
              <w:t>Critically endangered (EPBC)</w:t>
            </w:r>
          </w:p>
        </w:tc>
      </w:tr>
      <w:tr w:rsidR="003F27D4" w:rsidRPr="00222E1A" w14:paraId="0A75C3D0" w14:textId="77777777" w:rsidTr="003F27D4">
        <w:tc>
          <w:tcPr>
            <w:tcW w:w="1526" w:type="dxa"/>
            <w:vMerge/>
          </w:tcPr>
          <w:p w14:paraId="10078923" w14:textId="77777777" w:rsidR="003F27D4" w:rsidRPr="00222E1A" w:rsidRDefault="003F27D4" w:rsidP="00D317F7">
            <w:pPr>
              <w:pStyle w:val="TableText"/>
              <w:spacing w:before="54" w:after="54"/>
              <w:jc w:val="left"/>
              <w:rPr>
                <w:b/>
                <w:sz w:val="18"/>
                <w:szCs w:val="18"/>
              </w:rPr>
            </w:pPr>
          </w:p>
        </w:tc>
        <w:tc>
          <w:tcPr>
            <w:tcW w:w="2268" w:type="dxa"/>
            <w:vAlign w:val="bottom"/>
          </w:tcPr>
          <w:p w14:paraId="0C24B2D0" w14:textId="77777777" w:rsidR="003F27D4" w:rsidRPr="00222E1A" w:rsidRDefault="003F27D4" w:rsidP="00D317F7">
            <w:pPr>
              <w:pStyle w:val="TableText"/>
              <w:spacing w:before="54" w:after="54"/>
              <w:jc w:val="left"/>
              <w:rPr>
                <w:sz w:val="18"/>
                <w:szCs w:val="18"/>
              </w:rPr>
            </w:pPr>
            <w:r w:rsidRPr="00222E1A">
              <w:rPr>
                <w:sz w:val="18"/>
                <w:szCs w:val="18"/>
              </w:rPr>
              <w:t>Murray hardyhead</w:t>
            </w:r>
          </w:p>
        </w:tc>
        <w:tc>
          <w:tcPr>
            <w:tcW w:w="2438" w:type="dxa"/>
            <w:vAlign w:val="bottom"/>
          </w:tcPr>
          <w:p w14:paraId="76EC7C09" w14:textId="77777777" w:rsidR="003F27D4" w:rsidRPr="00222E1A" w:rsidRDefault="003F27D4" w:rsidP="00D317F7">
            <w:pPr>
              <w:pStyle w:val="TableText"/>
              <w:spacing w:before="54" w:after="54"/>
              <w:jc w:val="left"/>
              <w:rPr>
                <w:rFonts w:cs="Times New Roman"/>
                <w:i/>
                <w:iCs/>
                <w:sz w:val="18"/>
                <w:szCs w:val="18"/>
              </w:rPr>
            </w:pPr>
            <w:r w:rsidRPr="00222E1A">
              <w:rPr>
                <w:rFonts w:cs="Times New Roman"/>
                <w:i/>
                <w:iCs/>
                <w:sz w:val="18"/>
                <w:szCs w:val="18"/>
              </w:rPr>
              <w:t>Craterocephalus fluviatilis</w:t>
            </w:r>
          </w:p>
        </w:tc>
        <w:tc>
          <w:tcPr>
            <w:tcW w:w="2523" w:type="dxa"/>
            <w:vAlign w:val="bottom"/>
          </w:tcPr>
          <w:p w14:paraId="695F5CBE" w14:textId="77777777" w:rsidR="003F27D4" w:rsidRPr="00222E1A" w:rsidRDefault="003F27D4" w:rsidP="00D317F7">
            <w:pPr>
              <w:pStyle w:val="TableText"/>
              <w:spacing w:before="54" w:after="54"/>
              <w:jc w:val="left"/>
              <w:rPr>
                <w:rFonts w:cs="Times New Roman"/>
                <w:sz w:val="18"/>
                <w:szCs w:val="18"/>
              </w:rPr>
            </w:pPr>
            <w:r w:rsidRPr="00222E1A">
              <w:rPr>
                <w:rFonts w:cs="Times New Roman"/>
                <w:sz w:val="18"/>
                <w:szCs w:val="18"/>
              </w:rPr>
              <w:t>Endangered (EPBC)</w:t>
            </w:r>
          </w:p>
        </w:tc>
      </w:tr>
      <w:tr w:rsidR="003F27D4" w:rsidRPr="00222E1A" w14:paraId="061B336E" w14:textId="77777777" w:rsidTr="003F27D4">
        <w:tc>
          <w:tcPr>
            <w:tcW w:w="1526" w:type="dxa"/>
            <w:vMerge/>
          </w:tcPr>
          <w:p w14:paraId="62E5AD6B" w14:textId="77777777" w:rsidR="003F27D4" w:rsidRPr="00222E1A" w:rsidRDefault="003F27D4" w:rsidP="00D317F7">
            <w:pPr>
              <w:pStyle w:val="TableText"/>
              <w:spacing w:before="54" w:after="54"/>
              <w:jc w:val="left"/>
              <w:rPr>
                <w:b/>
                <w:sz w:val="18"/>
                <w:szCs w:val="18"/>
              </w:rPr>
            </w:pPr>
          </w:p>
        </w:tc>
        <w:tc>
          <w:tcPr>
            <w:tcW w:w="2268" w:type="dxa"/>
            <w:vAlign w:val="bottom"/>
          </w:tcPr>
          <w:p w14:paraId="203ADE2E" w14:textId="77777777" w:rsidR="003F27D4" w:rsidRPr="00222E1A" w:rsidRDefault="003F27D4" w:rsidP="00D317F7">
            <w:pPr>
              <w:pStyle w:val="TableText"/>
              <w:spacing w:before="54" w:after="54"/>
              <w:jc w:val="left"/>
              <w:rPr>
                <w:sz w:val="18"/>
                <w:szCs w:val="18"/>
              </w:rPr>
            </w:pPr>
            <w:r w:rsidRPr="00222E1A">
              <w:rPr>
                <w:sz w:val="18"/>
                <w:szCs w:val="18"/>
              </w:rPr>
              <w:t>Silver perch</w:t>
            </w:r>
          </w:p>
        </w:tc>
        <w:tc>
          <w:tcPr>
            <w:tcW w:w="2438" w:type="dxa"/>
            <w:vAlign w:val="bottom"/>
          </w:tcPr>
          <w:p w14:paraId="0D6A4B4D" w14:textId="77777777" w:rsidR="003F27D4" w:rsidRPr="00222E1A" w:rsidRDefault="003F27D4" w:rsidP="00D317F7">
            <w:pPr>
              <w:pStyle w:val="TableText"/>
              <w:spacing w:before="54" w:after="54"/>
              <w:jc w:val="left"/>
              <w:rPr>
                <w:rFonts w:cs="Times New Roman"/>
                <w:i/>
                <w:iCs/>
                <w:sz w:val="18"/>
                <w:szCs w:val="18"/>
              </w:rPr>
            </w:pPr>
            <w:r w:rsidRPr="00222E1A">
              <w:rPr>
                <w:rFonts w:cs="Times New Roman"/>
                <w:i/>
                <w:iCs/>
                <w:sz w:val="18"/>
                <w:szCs w:val="18"/>
              </w:rPr>
              <w:t>Bidyanus bidyanus</w:t>
            </w:r>
          </w:p>
        </w:tc>
        <w:tc>
          <w:tcPr>
            <w:tcW w:w="2523" w:type="dxa"/>
            <w:vAlign w:val="bottom"/>
          </w:tcPr>
          <w:p w14:paraId="41D7927A" w14:textId="77777777" w:rsidR="003F27D4" w:rsidRPr="00222E1A" w:rsidRDefault="003F27D4" w:rsidP="00D317F7">
            <w:pPr>
              <w:pStyle w:val="TableText"/>
              <w:spacing w:before="54" w:after="54"/>
              <w:jc w:val="left"/>
              <w:rPr>
                <w:rFonts w:cs="Times New Roman"/>
                <w:sz w:val="18"/>
                <w:szCs w:val="18"/>
              </w:rPr>
            </w:pPr>
            <w:r w:rsidRPr="00222E1A">
              <w:rPr>
                <w:rFonts w:cs="Times New Roman"/>
                <w:sz w:val="18"/>
                <w:szCs w:val="18"/>
              </w:rPr>
              <w:t>Endangered (EPBC)</w:t>
            </w:r>
          </w:p>
        </w:tc>
      </w:tr>
      <w:tr w:rsidR="003F27D4" w:rsidRPr="00222E1A" w14:paraId="548F4CE3" w14:textId="77777777" w:rsidTr="003F27D4">
        <w:tc>
          <w:tcPr>
            <w:tcW w:w="1526" w:type="dxa"/>
            <w:vMerge/>
          </w:tcPr>
          <w:p w14:paraId="5C90C605" w14:textId="77777777" w:rsidR="003F27D4" w:rsidRPr="00222E1A" w:rsidRDefault="003F27D4" w:rsidP="00D317F7">
            <w:pPr>
              <w:pStyle w:val="TableText"/>
              <w:spacing w:before="54" w:after="54"/>
              <w:jc w:val="left"/>
              <w:rPr>
                <w:b/>
                <w:sz w:val="18"/>
                <w:szCs w:val="18"/>
              </w:rPr>
            </w:pPr>
          </w:p>
        </w:tc>
        <w:tc>
          <w:tcPr>
            <w:tcW w:w="2268" w:type="dxa"/>
            <w:vAlign w:val="bottom"/>
          </w:tcPr>
          <w:p w14:paraId="39099D76" w14:textId="77777777" w:rsidR="003F27D4" w:rsidRPr="00222E1A" w:rsidRDefault="003F27D4" w:rsidP="00D317F7">
            <w:pPr>
              <w:pStyle w:val="TableText"/>
              <w:spacing w:before="54" w:after="54"/>
              <w:jc w:val="left"/>
              <w:rPr>
                <w:sz w:val="18"/>
                <w:szCs w:val="18"/>
              </w:rPr>
            </w:pPr>
            <w:r w:rsidRPr="00222E1A">
              <w:rPr>
                <w:sz w:val="18"/>
                <w:szCs w:val="18"/>
              </w:rPr>
              <w:t>Trout cod</w:t>
            </w:r>
          </w:p>
        </w:tc>
        <w:tc>
          <w:tcPr>
            <w:tcW w:w="2438" w:type="dxa"/>
            <w:vAlign w:val="bottom"/>
          </w:tcPr>
          <w:p w14:paraId="40EA8412" w14:textId="77777777" w:rsidR="003F27D4" w:rsidRPr="00222E1A" w:rsidRDefault="003F27D4" w:rsidP="00D317F7">
            <w:pPr>
              <w:pStyle w:val="TableText"/>
              <w:spacing w:before="54" w:after="54"/>
              <w:jc w:val="left"/>
              <w:rPr>
                <w:rFonts w:cs="Times New Roman"/>
                <w:i/>
                <w:iCs/>
                <w:sz w:val="18"/>
                <w:szCs w:val="18"/>
              </w:rPr>
            </w:pPr>
            <w:bookmarkStart w:id="130" w:name="top"/>
            <w:r w:rsidRPr="00222E1A">
              <w:rPr>
                <w:rFonts w:cs="Times New Roman"/>
                <w:i/>
                <w:iCs/>
                <w:sz w:val="18"/>
                <w:szCs w:val="18"/>
              </w:rPr>
              <w:t>Maccullochella macquariensis</w:t>
            </w:r>
            <w:bookmarkEnd w:id="130"/>
          </w:p>
        </w:tc>
        <w:tc>
          <w:tcPr>
            <w:tcW w:w="2523" w:type="dxa"/>
            <w:vAlign w:val="bottom"/>
          </w:tcPr>
          <w:p w14:paraId="7FD975F6" w14:textId="77777777" w:rsidR="003F27D4" w:rsidRPr="00222E1A" w:rsidRDefault="003F27D4" w:rsidP="00D317F7">
            <w:pPr>
              <w:pStyle w:val="TableText"/>
              <w:spacing w:before="54" w:after="54"/>
              <w:jc w:val="left"/>
              <w:rPr>
                <w:rFonts w:cs="Times New Roman"/>
                <w:sz w:val="18"/>
                <w:szCs w:val="18"/>
              </w:rPr>
            </w:pPr>
            <w:r w:rsidRPr="00222E1A">
              <w:rPr>
                <w:rFonts w:cs="Times New Roman"/>
                <w:sz w:val="18"/>
                <w:szCs w:val="18"/>
              </w:rPr>
              <w:t>Endangered (EPBC)</w:t>
            </w:r>
          </w:p>
        </w:tc>
      </w:tr>
      <w:tr w:rsidR="003F27D4" w:rsidRPr="00222E1A" w14:paraId="1120E39F" w14:textId="77777777" w:rsidTr="003F27D4">
        <w:tc>
          <w:tcPr>
            <w:tcW w:w="1526" w:type="dxa"/>
            <w:vMerge/>
          </w:tcPr>
          <w:p w14:paraId="1885774F" w14:textId="77777777" w:rsidR="003F27D4" w:rsidRPr="00222E1A" w:rsidRDefault="003F27D4" w:rsidP="00D317F7">
            <w:pPr>
              <w:pStyle w:val="TableText"/>
              <w:spacing w:before="54" w:after="54"/>
              <w:jc w:val="left"/>
              <w:rPr>
                <w:b/>
                <w:sz w:val="18"/>
                <w:szCs w:val="18"/>
              </w:rPr>
            </w:pPr>
          </w:p>
        </w:tc>
        <w:tc>
          <w:tcPr>
            <w:tcW w:w="2268" w:type="dxa"/>
            <w:vAlign w:val="bottom"/>
          </w:tcPr>
          <w:p w14:paraId="533ED92E" w14:textId="77777777" w:rsidR="003F27D4" w:rsidRPr="00222E1A" w:rsidRDefault="003F27D4" w:rsidP="00D317F7">
            <w:pPr>
              <w:pStyle w:val="TableText"/>
              <w:spacing w:before="54" w:after="54"/>
              <w:jc w:val="left"/>
              <w:rPr>
                <w:sz w:val="18"/>
                <w:szCs w:val="18"/>
              </w:rPr>
            </w:pPr>
            <w:r w:rsidRPr="00222E1A">
              <w:rPr>
                <w:sz w:val="18"/>
                <w:szCs w:val="18"/>
              </w:rPr>
              <w:t>Murray cod</w:t>
            </w:r>
          </w:p>
        </w:tc>
        <w:tc>
          <w:tcPr>
            <w:tcW w:w="2438" w:type="dxa"/>
            <w:vAlign w:val="bottom"/>
          </w:tcPr>
          <w:p w14:paraId="2D1E9E7E" w14:textId="77777777" w:rsidR="003F27D4" w:rsidRPr="00222E1A" w:rsidRDefault="003F27D4" w:rsidP="00D317F7">
            <w:pPr>
              <w:pStyle w:val="TableText"/>
              <w:spacing w:before="54" w:after="54"/>
              <w:jc w:val="left"/>
              <w:rPr>
                <w:rFonts w:cs="Times New Roman"/>
                <w:i/>
                <w:iCs/>
                <w:sz w:val="18"/>
                <w:szCs w:val="18"/>
              </w:rPr>
            </w:pPr>
            <w:r w:rsidRPr="00222E1A">
              <w:rPr>
                <w:rFonts w:cs="Times New Roman"/>
                <w:i/>
                <w:iCs/>
                <w:sz w:val="18"/>
                <w:szCs w:val="18"/>
              </w:rPr>
              <w:t xml:space="preserve">Maccullochella peelii </w:t>
            </w:r>
          </w:p>
        </w:tc>
        <w:tc>
          <w:tcPr>
            <w:tcW w:w="2523" w:type="dxa"/>
            <w:vAlign w:val="bottom"/>
          </w:tcPr>
          <w:p w14:paraId="0AB30704" w14:textId="77777777" w:rsidR="003F27D4" w:rsidRPr="00222E1A" w:rsidRDefault="003F27D4" w:rsidP="00D317F7">
            <w:pPr>
              <w:pStyle w:val="TableText"/>
              <w:spacing w:before="54" w:after="54"/>
              <w:jc w:val="left"/>
              <w:rPr>
                <w:rFonts w:cs="Times New Roman"/>
                <w:sz w:val="18"/>
                <w:szCs w:val="18"/>
              </w:rPr>
            </w:pPr>
            <w:r w:rsidRPr="00222E1A">
              <w:rPr>
                <w:rFonts w:cs="Times New Roman"/>
                <w:sz w:val="18"/>
                <w:szCs w:val="18"/>
              </w:rPr>
              <w:t>Vulnerable (EPBC)</w:t>
            </w:r>
          </w:p>
        </w:tc>
      </w:tr>
      <w:tr w:rsidR="003F27D4" w:rsidRPr="00222E1A" w14:paraId="276B69D2" w14:textId="77777777" w:rsidTr="003F27D4">
        <w:tc>
          <w:tcPr>
            <w:tcW w:w="1526" w:type="dxa"/>
            <w:vMerge/>
          </w:tcPr>
          <w:p w14:paraId="35C902F5" w14:textId="77777777" w:rsidR="003F27D4" w:rsidRPr="00222E1A" w:rsidRDefault="003F27D4" w:rsidP="00D317F7">
            <w:pPr>
              <w:pStyle w:val="TableText"/>
              <w:spacing w:before="54" w:after="54"/>
              <w:jc w:val="left"/>
              <w:rPr>
                <w:b/>
                <w:sz w:val="18"/>
                <w:szCs w:val="18"/>
              </w:rPr>
            </w:pPr>
          </w:p>
        </w:tc>
        <w:tc>
          <w:tcPr>
            <w:tcW w:w="2268" w:type="dxa"/>
            <w:vAlign w:val="bottom"/>
          </w:tcPr>
          <w:p w14:paraId="7B8353AE" w14:textId="77777777" w:rsidR="003F27D4" w:rsidRPr="00222E1A" w:rsidRDefault="003F27D4" w:rsidP="00D317F7">
            <w:pPr>
              <w:pStyle w:val="TableText"/>
              <w:spacing w:before="54" w:after="54"/>
              <w:jc w:val="left"/>
              <w:rPr>
                <w:sz w:val="18"/>
                <w:szCs w:val="18"/>
              </w:rPr>
            </w:pPr>
            <w:r>
              <w:rPr>
                <w:sz w:val="18"/>
                <w:szCs w:val="18"/>
              </w:rPr>
              <w:t>Olive perchlet</w:t>
            </w:r>
          </w:p>
        </w:tc>
        <w:tc>
          <w:tcPr>
            <w:tcW w:w="2438" w:type="dxa"/>
            <w:vAlign w:val="bottom"/>
          </w:tcPr>
          <w:p w14:paraId="782E42E1" w14:textId="77777777" w:rsidR="003F27D4" w:rsidRPr="00222E1A" w:rsidRDefault="003F27D4" w:rsidP="00D317F7">
            <w:pPr>
              <w:pStyle w:val="TableText"/>
              <w:spacing w:before="54" w:after="54"/>
              <w:jc w:val="left"/>
              <w:rPr>
                <w:rFonts w:cs="Times New Roman"/>
                <w:i/>
                <w:iCs/>
                <w:sz w:val="18"/>
                <w:szCs w:val="18"/>
              </w:rPr>
            </w:pPr>
            <w:r w:rsidRPr="003F27D4">
              <w:rPr>
                <w:rFonts w:cs="Times New Roman"/>
                <w:i/>
                <w:iCs/>
                <w:sz w:val="18"/>
                <w:szCs w:val="18"/>
              </w:rPr>
              <w:t>Ambassis agassizii</w:t>
            </w:r>
          </w:p>
        </w:tc>
        <w:tc>
          <w:tcPr>
            <w:tcW w:w="2523" w:type="dxa"/>
            <w:vAlign w:val="bottom"/>
          </w:tcPr>
          <w:p w14:paraId="21C89791" w14:textId="77777777" w:rsidR="003F27D4" w:rsidRPr="00222E1A" w:rsidRDefault="003F27D4" w:rsidP="00D317F7">
            <w:pPr>
              <w:pStyle w:val="TableText"/>
              <w:spacing w:before="54" w:after="54"/>
              <w:jc w:val="left"/>
              <w:rPr>
                <w:rFonts w:cs="Times New Roman"/>
                <w:sz w:val="18"/>
                <w:szCs w:val="18"/>
              </w:rPr>
            </w:pPr>
            <w:r>
              <w:rPr>
                <w:rFonts w:cs="Times New Roman"/>
                <w:sz w:val="18"/>
                <w:szCs w:val="18"/>
              </w:rPr>
              <w:t>Endangered population (NSW)</w:t>
            </w:r>
          </w:p>
        </w:tc>
      </w:tr>
      <w:tr w:rsidR="00014AB9" w:rsidRPr="00222E1A" w14:paraId="13134552" w14:textId="77777777" w:rsidTr="003F27D4">
        <w:tc>
          <w:tcPr>
            <w:tcW w:w="1526" w:type="dxa"/>
          </w:tcPr>
          <w:p w14:paraId="5EC77674" w14:textId="77777777" w:rsidR="00014AB9" w:rsidRPr="00222E1A" w:rsidRDefault="00014AB9" w:rsidP="00D317F7">
            <w:pPr>
              <w:pStyle w:val="TableText"/>
              <w:spacing w:before="54" w:after="54"/>
              <w:jc w:val="left"/>
              <w:rPr>
                <w:sz w:val="18"/>
                <w:szCs w:val="18"/>
              </w:rPr>
            </w:pPr>
            <w:r w:rsidRPr="00222E1A">
              <w:rPr>
                <w:sz w:val="18"/>
                <w:szCs w:val="18"/>
              </w:rPr>
              <w:t>Frogs</w:t>
            </w:r>
          </w:p>
        </w:tc>
        <w:tc>
          <w:tcPr>
            <w:tcW w:w="2268" w:type="dxa"/>
            <w:vAlign w:val="bottom"/>
          </w:tcPr>
          <w:p w14:paraId="25181FD3" w14:textId="77777777" w:rsidR="00014AB9" w:rsidRPr="00222E1A" w:rsidRDefault="00014AB9" w:rsidP="00D317F7">
            <w:pPr>
              <w:pStyle w:val="TableText"/>
              <w:spacing w:before="54" w:after="54"/>
              <w:jc w:val="left"/>
              <w:rPr>
                <w:sz w:val="18"/>
                <w:szCs w:val="18"/>
              </w:rPr>
            </w:pPr>
            <w:r w:rsidRPr="00222E1A">
              <w:rPr>
                <w:sz w:val="18"/>
                <w:szCs w:val="18"/>
              </w:rPr>
              <w:t xml:space="preserve">Southern bell frog </w:t>
            </w:r>
          </w:p>
        </w:tc>
        <w:tc>
          <w:tcPr>
            <w:tcW w:w="2438" w:type="dxa"/>
            <w:vAlign w:val="bottom"/>
          </w:tcPr>
          <w:p w14:paraId="2989B9C5" w14:textId="77777777" w:rsidR="00014AB9" w:rsidRPr="00222E1A" w:rsidRDefault="00014AB9" w:rsidP="00D317F7">
            <w:pPr>
              <w:pStyle w:val="TableText"/>
              <w:spacing w:before="54" w:after="54"/>
              <w:jc w:val="left"/>
              <w:rPr>
                <w:rFonts w:cs="Times New Roman"/>
                <w:i/>
                <w:iCs/>
                <w:sz w:val="18"/>
                <w:szCs w:val="18"/>
              </w:rPr>
            </w:pPr>
            <w:r w:rsidRPr="00222E1A">
              <w:rPr>
                <w:rFonts w:cs="Times New Roman"/>
                <w:i/>
                <w:iCs/>
                <w:sz w:val="18"/>
                <w:szCs w:val="18"/>
              </w:rPr>
              <w:t>Litoria raniformis</w:t>
            </w:r>
          </w:p>
        </w:tc>
        <w:tc>
          <w:tcPr>
            <w:tcW w:w="2523" w:type="dxa"/>
            <w:vAlign w:val="bottom"/>
          </w:tcPr>
          <w:p w14:paraId="23A8856C" w14:textId="77777777" w:rsidR="00014AB9" w:rsidRPr="00222E1A" w:rsidRDefault="00014AB9" w:rsidP="00D317F7">
            <w:pPr>
              <w:pStyle w:val="TableText"/>
              <w:spacing w:before="54" w:after="54"/>
              <w:jc w:val="left"/>
              <w:rPr>
                <w:rFonts w:cs="Times New Roman"/>
                <w:sz w:val="18"/>
                <w:szCs w:val="18"/>
              </w:rPr>
            </w:pPr>
            <w:r w:rsidRPr="00222E1A">
              <w:rPr>
                <w:rFonts w:cs="Times New Roman"/>
                <w:sz w:val="18"/>
                <w:szCs w:val="18"/>
              </w:rPr>
              <w:t>Vulnerable (EPBC)</w:t>
            </w:r>
          </w:p>
        </w:tc>
      </w:tr>
      <w:tr w:rsidR="00D80413" w:rsidRPr="00222E1A" w14:paraId="71AFE782" w14:textId="77777777" w:rsidTr="003F27D4">
        <w:tc>
          <w:tcPr>
            <w:tcW w:w="1526" w:type="dxa"/>
            <w:vMerge w:val="restart"/>
          </w:tcPr>
          <w:p w14:paraId="65572065" w14:textId="77777777" w:rsidR="00D80413" w:rsidRPr="00222E1A" w:rsidRDefault="00D80413" w:rsidP="00D317F7">
            <w:pPr>
              <w:pStyle w:val="TableText"/>
              <w:spacing w:before="54" w:after="54"/>
              <w:jc w:val="left"/>
              <w:rPr>
                <w:sz w:val="18"/>
                <w:szCs w:val="18"/>
              </w:rPr>
            </w:pPr>
            <w:r w:rsidRPr="00222E1A">
              <w:rPr>
                <w:sz w:val="18"/>
                <w:szCs w:val="18"/>
              </w:rPr>
              <w:t>Plants</w:t>
            </w:r>
          </w:p>
        </w:tc>
        <w:tc>
          <w:tcPr>
            <w:tcW w:w="2268" w:type="dxa"/>
            <w:vAlign w:val="bottom"/>
          </w:tcPr>
          <w:p w14:paraId="5A82B914" w14:textId="77777777" w:rsidR="00D80413" w:rsidRPr="00222E1A" w:rsidRDefault="00D80413" w:rsidP="00D317F7">
            <w:pPr>
              <w:pStyle w:val="TableText"/>
              <w:spacing w:before="54" w:after="54"/>
              <w:jc w:val="left"/>
              <w:rPr>
                <w:sz w:val="18"/>
                <w:szCs w:val="18"/>
              </w:rPr>
            </w:pPr>
            <w:r w:rsidRPr="00222E1A">
              <w:rPr>
                <w:sz w:val="18"/>
                <w:szCs w:val="18"/>
              </w:rPr>
              <w:t>Basalt peppercress</w:t>
            </w:r>
          </w:p>
        </w:tc>
        <w:tc>
          <w:tcPr>
            <w:tcW w:w="2438" w:type="dxa"/>
            <w:vAlign w:val="bottom"/>
          </w:tcPr>
          <w:p w14:paraId="64030DCE" w14:textId="77777777" w:rsidR="00D80413" w:rsidRPr="00222E1A" w:rsidRDefault="00D80413" w:rsidP="00D317F7">
            <w:pPr>
              <w:pStyle w:val="TableText"/>
              <w:spacing w:before="54" w:after="54"/>
              <w:jc w:val="left"/>
              <w:rPr>
                <w:sz w:val="18"/>
                <w:szCs w:val="18"/>
              </w:rPr>
            </w:pPr>
            <w:r w:rsidRPr="00222E1A">
              <w:rPr>
                <w:i/>
                <w:sz w:val="18"/>
                <w:szCs w:val="18"/>
              </w:rPr>
              <w:t>Lepidium hyssopifolium</w:t>
            </w:r>
          </w:p>
        </w:tc>
        <w:tc>
          <w:tcPr>
            <w:tcW w:w="2523" w:type="dxa"/>
            <w:vAlign w:val="bottom"/>
          </w:tcPr>
          <w:p w14:paraId="643573FF" w14:textId="77777777" w:rsidR="00D80413" w:rsidRPr="00222E1A" w:rsidRDefault="00D80413" w:rsidP="00D317F7">
            <w:pPr>
              <w:pStyle w:val="TableText"/>
              <w:spacing w:before="54" w:after="54"/>
              <w:jc w:val="left"/>
              <w:rPr>
                <w:rFonts w:cs="Times New Roman"/>
                <w:sz w:val="18"/>
                <w:szCs w:val="18"/>
              </w:rPr>
            </w:pPr>
            <w:r w:rsidRPr="00222E1A">
              <w:rPr>
                <w:rFonts w:cs="Times New Roman"/>
                <w:sz w:val="18"/>
                <w:szCs w:val="18"/>
              </w:rPr>
              <w:t>Endangered (EPBC)</w:t>
            </w:r>
          </w:p>
        </w:tc>
      </w:tr>
      <w:tr w:rsidR="00BA2797" w:rsidRPr="00222E1A" w14:paraId="33CBF6EF" w14:textId="77777777" w:rsidTr="003F27D4">
        <w:tc>
          <w:tcPr>
            <w:tcW w:w="1526" w:type="dxa"/>
            <w:vMerge/>
          </w:tcPr>
          <w:p w14:paraId="04515952" w14:textId="77777777" w:rsidR="00BA2797" w:rsidRPr="00222E1A" w:rsidRDefault="00BA2797" w:rsidP="00D317F7">
            <w:pPr>
              <w:pStyle w:val="TableText"/>
              <w:spacing w:before="54" w:after="54"/>
              <w:jc w:val="left"/>
              <w:rPr>
                <w:sz w:val="18"/>
                <w:szCs w:val="18"/>
              </w:rPr>
            </w:pPr>
          </w:p>
        </w:tc>
        <w:tc>
          <w:tcPr>
            <w:tcW w:w="2268" w:type="dxa"/>
            <w:vAlign w:val="bottom"/>
          </w:tcPr>
          <w:p w14:paraId="3FDC5244" w14:textId="77777777" w:rsidR="00BA2797" w:rsidRPr="00222E1A" w:rsidRDefault="00BA2797" w:rsidP="00D317F7">
            <w:pPr>
              <w:pStyle w:val="TableText"/>
              <w:spacing w:before="54" w:after="54"/>
              <w:jc w:val="left"/>
              <w:rPr>
                <w:sz w:val="18"/>
                <w:szCs w:val="18"/>
              </w:rPr>
            </w:pPr>
            <w:r>
              <w:rPr>
                <w:sz w:val="18"/>
                <w:szCs w:val="18"/>
              </w:rPr>
              <w:t>Glistening dock</w:t>
            </w:r>
          </w:p>
        </w:tc>
        <w:tc>
          <w:tcPr>
            <w:tcW w:w="2438" w:type="dxa"/>
            <w:vAlign w:val="bottom"/>
          </w:tcPr>
          <w:p w14:paraId="024CCC61" w14:textId="77777777" w:rsidR="00BA2797" w:rsidRPr="00222E1A" w:rsidRDefault="00BA2797" w:rsidP="00D317F7">
            <w:pPr>
              <w:pStyle w:val="TableText"/>
              <w:spacing w:before="54" w:after="54"/>
              <w:jc w:val="left"/>
              <w:rPr>
                <w:i/>
                <w:sz w:val="18"/>
                <w:szCs w:val="18"/>
              </w:rPr>
            </w:pPr>
            <w:r>
              <w:rPr>
                <w:i/>
                <w:sz w:val="18"/>
                <w:szCs w:val="18"/>
              </w:rPr>
              <w:t>Rumex crystallinus</w:t>
            </w:r>
          </w:p>
        </w:tc>
        <w:tc>
          <w:tcPr>
            <w:tcW w:w="2523" w:type="dxa"/>
            <w:vAlign w:val="bottom"/>
          </w:tcPr>
          <w:p w14:paraId="57495843" w14:textId="77777777" w:rsidR="00BA2797" w:rsidRPr="00222E1A" w:rsidRDefault="00BA2797" w:rsidP="00D317F7">
            <w:pPr>
              <w:pStyle w:val="TableText"/>
              <w:spacing w:before="54" w:after="54"/>
              <w:jc w:val="left"/>
              <w:rPr>
                <w:rFonts w:cs="Times New Roman"/>
                <w:sz w:val="18"/>
                <w:szCs w:val="18"/>
              </w:rPr>
            </w:pPr>
            <w:r>
              <w:rPr>
                <w:rFonts w:cs="Times New Roman"/>
                <w:sz w:val="18"/>
                <w:szCs w:val="18"/>
              </w:rPr>
              <w:t>Vulnerable (VIC)</w:t>
            </w:r>
          </w:p>
        </w:tc>
      </w:tr>
      <w:tr w:rsidR="00D80413" w:rsidRPr="00222E1A" w14:paraId="458A2779" w14:textId="77777777" w:rsidTr="003F27D4">
        <w:tc>
          <w:tcPr>
            <w:tcW w:w="1526" w:type="dxa"/>
            <w:vMerge/>
          </w:tcPr>
          <w:p w14:paraId="32CCEB38" w14:textId="77777777" w:rsidR="00D80413" w:rsidRPr="00222E1A" w:rsidRDefault="00D80413" w:rsidP="00D317F7">
            <w:pPr>
              <w:pStyle w:val="TableText"/>
              <w:spacing w:before="54" w:after="54"/>
              <w:jc w:val="left"/>
              <w:rPr>
                <w:b/>
                <w:sz w:val="18"/>
                <w:szCs w:val="18"/>
              </w:rPr>
            </w:pPr>
          </w:p>
        </w:tc>
        <w:tc>
          <w:tcPr>
            <w:tcW w:w="2268" w:type="dxa"/>
            <w:vAlign w:val="bottom"/>
          </w:tcPr>
          <w:p w14:paraId="7A688640" w14:textId="77777777" w:rsidR="00D80413" w:rsidRPr="00222E1A" w:rsidRDefault="00D80413" w:rsidP="00D317F7">
            <w:pPr>
              <w:pStyle w:val="TableText"/>
              <w:spacing w:before="54" w:after="54"/>
              <w:jc w:val="left"/>
              <w:rPr>
                <w:sz w:val="18"/>
                <w:szCs w:val="18"/>
              </w:rPr>
            </w:pPr>
            <w:r w:rsidRPr="00222E1A">
              <w:rPr>
                <w:sz w:val="18"/>
                <w:szCs w:val="18"/>
              </w:rPr>
              <w:t>Rigid water milfoil</w:t>
            </w:r>
          </w:p>
        </w:tc>
        <w:tc>
          <w:tcPr>
            <w:tcW w:w="2438" w:type="dxa"/>
            <w:vAlign w:val="bottom"/>
          </w:tcPr>
          <w:p w14:paraId="16F34D53" w14:textId="77777777" w:rsidR="00D80413" w:rsidRPr="00222E1A" w:rsidRDefault="00D80413" w:rsidP="00D317F7">
            <w:pPr>
              <w:pStyle w:val="TableText"/>
              <w:spacing w:before="54" w:after="54"/>
              <w:jc w:val="left"/>
              <w:rPr>
                <w:sz w:val="18"/>
                <w:szCs w:val="18"/>
              </w:rPr>
            </w:pPr>
            <w:r w:rsidRPr="00222E1A">
              <w:rPr>
                <w:i/>
                <w:iCs/>
                <w:sz w:val="18"/>
                <w:szCs w:val="18"/>
              </w:rPr>
              <w:t xml:space="preserve">Myriophyllum porcatum </w:t>
            </w:r>
          </w:p>
        </w:tc>
        <w:tc>
          <w:tcPr>
            <w:tcW w:w="2523" w:type="dxa"/>
            <w:vAlign w:val="bottom"/>
          </w:tcPr>
          <w:p w14:paraId="0EEA173D" w14:textId="77777777" w:rsidR="00D80413" w:rsidRPr="00222E1A" w:rsidRDefault="00D80413" w:rsidP="00D317F7">
            <w:pPr>
              <w:pStyle w:val="TableText"/>
              <w:spacing w:before="54" w:after="54"/>
              <w:jc w:val="left"/>
              <w:rPr>
                <w:rFonts w:cs="Times New Roman"/>
                <w:sz w:val="18"/>
                <w:szCs w:val="18"/>
              </w:rPr>
            </w:pPr>
            <w:r w:rsidRPr="00222E1A">
              <w:rPr>
                <w:sz w:val="18"/>
                <w:szCs w:val="18"/>
              </w:rPr>
              <w:t>Vulnerable (EPBC)</w:t>
            </w:r>
          </w:p>
        </w:tc>
      </w:tr>
      <w:tr w:rsidR="00D80413" w:rsidRPr="00222E1A" w14:paraId="65C198D8" w14:textId="77777777" w:rsidTr="003F27D4">
        <w:tc>
          <w:tcPr>
            <w:tcW w:w="1526" w:type="dxa"/>
            <w:vMerge/>
          </w:tcPr>
          <w:p w14:paraId="60191C28" w14:textId="77777777" w:rsidR="00D80413" w:rsidRPr="00222E1A" w:rsidRDefault="00D80413" w:rsidP="00D317F7">
            <w:pPr>
              <w:pStyle w:val="TableText"/>
              <w:spacing w:before="54" w:after="54"/>
              <w:jc w:val="left"/>
              <w:rPr>
                <w:b/>
                <w:sz w:val="18"/>
                <w:szCs w:val="18"/>
              </w:rPr>
            </w:pPr>
          </w:p>
        </w:tc>
        <w:tc>
          <w:tcPr>
            <w:tcW w:w="2268" w:type="dxa"/>
            <w:vAlign w:val="bottom"/>
          </w:tcPr>
          <w:p w14:paraId="3E5A0425" w14:textId="77777777" w:rsidR="00D80413" w:rsidRPr="00222E1A" w:rsidRDefault="00D80413" w:rsidP="00D317F7">
            <w:pPr>
              <w:pStyle w:val="TableText"/>
              <w:spacing w:before="54" w:after="54"/>
              <w:jc w:val="left"/>
              <w:rPr>
                <w:sz w:val="18"/>
                <w:szCs w:val="18"/>
              </w:rPr>
            </w:pPr>
            <w:r>
              <w:rPr>
                <w:sz w:val="18"/>
                <w:szCs w:val="18"/>
              </w:rPr>
              <w:t>Winged peppercress</w:t>
            </w:r>
          </w:p>
        </w:tc>
        <w:tc>
          <w:tcPr>
            <w:tcW w:w="2438" w:type="dxa"/>
            <w:vAlign w:val="bottom"/>
          </w:tcPr>
          <w:p w14:paraId="1E5DE293" w14:textId="77777777" w:rsidR="00D80413" w:rsidRPr="00222E1A" w:rsidRDefault="00D80413" w:rsidP="00D317F7">
            <w:pPr>
              <w:pStyle w:val="TableText"/>
              <w:spacing w:before="54" w:after="54"/>
              <w:jc w:val="left"/>
              <w:rPr>
                <w:i/>
                <w:iCs/>
                <w:sz w:val="18"/>
                <w:szCs w:val="18"/>
              </w:rPr>
            </w:pPr>
            <w:r>
              <w:rPr>
                <w:i/>
                <w:iCs/>
                <w:sz w:val="18"/>
                <w:szCs w:val="18"/>
              </w:rPr>
              <w:t>Lepidium monoplocoides</w:t>
            </w:r>
          </w:p>
        </w:tc>
        <w:tc>
          <w:tcPr>
            <w:tcW w:w="2523" w:type="dxa"/>
            <w:vAlign w:val="bottom"/>
          </w:tcPr>
          <w:p w14:paraId="12C9E0CB" w14:textId="77777777" w:rsidR="00D80413" w:rsidRPr="00222E1A" w:rsidRDefault="00D80413" w:rsidP="00D317F7">
            <w:pPr>
              <w:pStyle w:val="TableText"/>
              <w:spacing w:before="54" w:after="54"/>
              <w:jc w:val="left"/>
              <w:rPr>
                <w:sz w:val="18"/>
                <w:szCs w:val="18"/>
              </w:rPr>
            </w:pPr>
            <w:r>
              <w:rPr>
                <w:sz w:val="18"/>
                <w:szCs w:val="18"/>
              </w:rPr>
              <w:t>Endangered (EPBC)</w:t>
            </w:r>
          </w:p>
        </w:tc>
      </w:tr>
    </w:tbl>
    <w:p w14:paraId="4F119326" w14:textId="77777777" w:rsidR="004741A0" w:rsidRPr="00222E1A" w:rsidRDefault="008D3D35" w:rsidP="00F7413B">
      <w:pPr>
        <w:spacing w:after="0"/>
        <w:ind w:right="202"/>
        <w:rPr>
          <w:rFonts w:eastAsiaTheme="majorEastAsia" w:cstheme="majorBidi"/>
          <w:b/>
          <w:bCs/>
          <w:color w:val="auto"/>
          <w:sz w:val="18"/>
          <w:szCs w:val="18"/>
        </w:rPr>
      </w:pPr>
      <w:r w:rsidRPr="00222E1A">
        <w:rPr>
          <w:sz w:val="18"/>
          <w:szCs w:val="18"/>
          <w:vertAlign w:val="superscript"/>
        </w:rPr>
        <w:t>1</w:t>
      </w:r>
      <w:r w:rsidRPr="00222E1A">
        <w:rPr>
          <w:sz w:val="18"/>
          <w:szCs w:val="18"/>
        </w:rPr>
        <w:t xml:space="preserve"> CAMBA = China–Australia Migratory Bird Agreement; JAMBA = Japan–Australia Migratory Bird Agreement; </w:t>
      </w:r>
      <w:r w:rsidR="00F7413B">
        <w:rPr>
          <w:sz w:val="18"/>
          <w:szCs w:val="18"/>
        </w:rPr>
        <w:br/>
        <w:t xml:space="preserve"> </w:t>
      </w:r>
      <w:r w:rsidRPr="00222E1A">
        <w:rPr>
          <w:sz w:val="18"/>
          <w:szCs w:val="18"/>
        </w:rPr>
        <w:t>ROKAMBA = Republic of Korea – Aust</w:t>
      </w:r>
      <w:r w:rsidR="00F7413B">
        <w:rPr>
          <w:sz w:val="18"/>
          <w:szCs w:val="18"/>
        </w:rPr>
        <w:t xml:space="preserve">ralia Migratory Bird Agreement; </w:t>
      </w:r>
      <w:r w:rsidRPr="00222E1A">
        <w:rPr>
          <w:sz w:val="18"/>
          <w:szCs w:val="18"/>
        </w:rPr>
        <w:t xml:space="preserve">EPBC = </w:t>
      </w:r>
      <w:r w:rsidRPr="00496B19">
        <w:rPr>
          <w:i/>
          <w:sz w:val="18"/>
          <w:szCs w:val="18"/>
        </w:rPr>
        <w:t>Environment Protection and Biodiversity Conservation</w:t>
      </w:r>
      <w:r w:rsidR="007A0055" w:rsidRPr="00496B19">
        <w:rPr>
          <w:i/>
          <w:sz w:val="18"/>
          <w:szCs w:val="18"/>
        </w:rPr>
        <w:t xml:space="preserve"> Act 1999</w:t>
      </w:r>
      <w:r w:rsidRPr="00222E1A">
        <w:rPr>
          <w:sz w:val="18"/>
          <w:szCs w:val="18"/>
        </w:rPr>
        <w:t xml:space="preserve"> (</w:t>
      </w:r>
      <w:r w:rsidR="007A0055">
        <w:rPr>
          <w:sz w:val="18"/>
          <w:szCs w:val="18"/>
        </w:rPr>
        <w:t xml:space="preserve">EPBC </w:t>
      </w:r>
      <w:r w:rsidRPr="00222E1A">
        <w:rPr>
          <w:sz w:val="18"/>
          <w:szCs w:val="18"/>
        </w:rPr>
        <w:t>Act)</w:t>
      </w:r>
    </w:p>
    <w:p w14:paraId="7046FC3B" w14:textId="77777777" w:rsidR="00CE7965" w:rsidRPr="00222E1A" w:rsidRDefault="00250CF4" w:rsidP="00CE7965">
      <w:pPr>
        <w:pStyle w:val="Heading1"/>
      </w:pPr>
      <w:bookmarkStart w:id="131" w:name="_Toc442870178"/>
      <w:bookmarkStart w:id="132" w:name="_Toc495934627"/>
      <w:r w:rsidRPr="00222E1A">
        <w:lastRenderedPageBreak/>
        <w:t>Contribution to achievement of Basin Plan objectives</w:t>
      </w:r>
      <w:bookmarkEnd w:id="131"/>
      <w:bookmarkEnd w:id="132"/>
    </w:p>
    <w:p w14:paraId="6E47650F" w14:textId="77777777" w:rsidR="008D3D35" w:rsidRPr="00222E1A" w:rsidRDefault="008D3D35" w:rsidP="008D3D35">
      <w:pPr>
        <w:spacing w:after="60"/>
      </w:pPr>
      <w:r w:rsidRPr="00222E1A">
        <w:t xml:space="preserve">The environmental water outcomes framework is a hierarchy of </w:t>
      </w:r>
      <w:r w:rsidR="00C84678">
        <w:t>e</w:t>
      </w:r>
      <w:r w:rsidRPr="00222E1A">
        <w:t xml:space="preserve">xpected </w:t>
      </w:r>
      <w:r w:rsidR="00C84678">
        <w:t>o</w:t>
      </w:r>
      <w:r w:rsidRPr="00222E1A">
        <w:t xml:space="preserve">utcomes based around the Basin environmental watering objectives. Expected </w:t>
      </w:r>
      <w:r w:rsidR="00C84678">
        <w:t>o</w:t>
      </w:r>
      <w:r w:rsidRPr="00222E1A">
        <w:t>utcomes are matters that best available science indicates can be achieved from environmental watering (CEWH 2013):</w:t>
      </w:r>
    </w:p>
    <w:p w14:paraId="43FCD394" w14:textId="77777777" w:rsidR="008D3D35" w:rsidRPr="00222E1A" w:rsidRDefault="008D3D35" w:rsidP="00255A77">
      <w:pPr>
        <w:pStyle w:val="ListParagraph"/>
        <w:numPr>
          <w:ilvl w:val="0"/>
          <w:numId w:val="13"/>
        </w:numPr>
        <w:ind w:left="360"/>
      </w:pPr>
      <w:r w:rsidRPr="00222E1A">
        <w:t>within a 1-year time frame (1-year expected outcomes)</w:t>
      </w:r>
    </w:p>
    <w:p w14:paraId="554DBA98" w14:textId="77777777" w:rsidR="008D3D35" w:rsidRPr="00222E1A" w:rsidRDefault="008D3D35" w:rsidP="00255A77">
      <w:pPr>
        <w:pStyle w:val="ListParagraph"/>
        <w:numPr>
          <w:ilvl w:val="0"/>
          <w:numId w:val="13"/>
        </w:numPr>
        <w:ind w:left="360"/>
      </w:pPr>
      <w:r w:rsidRPr="00222E1A">
        <w:t>within a 1–5-year time frame (5-year expected outcomes).</w:t>
      </w:r>
    </w:p>
    <w:p w14:paraId="21FC2D4A" w14:textId="77777777" w:rsidR="0087338A" w:rsidRDefault="00F5659F" w:rsidP="008D3D35">
      <w:pPr>
        <w:pStyle w:val="ListBullet"/>
        <w:numPr>
          <w:ilvl w:val="0"/>
          <w:numId w:val="0"/>
        </w:numPr>
      </w:pPr>
      <w:r>
        <w:t>T</w:t>
      </w:r>
      <w:r w:rsidR="008D3D35" w:rsidRPr="00222E1A">
        <w:t xml:space="preserve">he outcomes framework provides a template for synthesising outcomes of environmental water and progress towards meeting Basin Plan objectives. There is evidence across the Basin that Commonwealth environmental water is contributing to Basin Plan objectives for ecosystem and species diversity </w:t>
      </w:r>
      <w:r w:rsidR="003C6DD1" w:rsidRPr="00222E1A">
        <w:t>(</w:t>
      </w:r>
      <w:r w:rsidR="003C6DD1" w:rsidRPr="00222E1A">
        <w:fldChar w:fldCharType="begin"/>
      </w:r>
      <w:r w:rsidR="003C6DD1" w:rsidRPr="00222E1A">
        <w:instrText xml:space="preserve"> REF _Ref323990417 \h </w:instrText>
      </w:r>
      <w:r w:rsidR="003C6DD1" w:rsidRPr="00222E1A">
        <w:fldChar w:fldCharType="separate"/>
      </w:r>
      <w:r w:rsidR="000B1DF5" w:rsidRPr="00222E1A">
        <w:t xml:space="preserve">Table </w:t>
      </w:r>
      <w:r w:rsidR="000B1DF5">
        <w:rPr>
          <w:noProof/>
        </w:rPr>
        <w:t>18</w:t>
      </w:r>
      <w:r w:rsidR="003C6DD1" w:rsidRPr="00222E1A">
        <w:fldChar w:fldCharType="end"/>
      </w:r>
      <w:r w:rsidR="003C6DD1" w:rsidRPr="00222E1A">
        <w:t>).</w:t>
      </w:r>
    </w:p>
    <w:p w14:paraId="62624214" w14:textId="77777777" w:rsidR="00F5659F" w:rsidRDefault="00F5659F" w:rsidP="008D3D35">
      <w:pPr>
        <w:pStyle w:val="ListBullet"/>
        <w:numPr>
          <w:ilvl w:val="0"/>
          <w:numId w:val="0"/>
        </w:numPr>
        <w:sectPr w:rsidR="00F5659F" w:rsidSect="00A4363B">
          <w:pgSz w:w="11907" w:h="16839" w:code="9"/>
          <w:pgMar w:top="1440" w:right="1440" w:bottom="1440" w:left="1440" w:header="708" w:footer="708" w:gutter="0"/>
          <w:cols w:space="708"/>
          <w:docGrid w:linePitch="360"/>
        </w:sectPr>
      </w:pPr>
    </w:p>
    <w:p w14:paraId="6E8DDD11" w14:textId="77777777" w:rsidR="00F5659F" w:rsidRPr="00222E1A" w:rsidRDefault="00F5659F" w:rsidP="008D3D35">
      <w:pPr>
        <w:pStyle w:val="ListBullet"/>
        <w:numPr>
          <w:ilvl w:val="0"/>
          <w:numId w:val="0"/>
        </w:numPr>
      </w:pPr>
    </w:p>
    <w:p w14:paraId="5366D347" w14:textId="77777777" w:rsidR="0076671C" w:rsidRPr="00222E1A" w:rsidRDefault="003C6DD1" w:rsidP="00C84678">
      <w:pPr>
        <w:pStyle w:val="TableCaption"/>
        <w:ind w:left="-180" w:right="2170"/>
      </w:pPr>
      <w:bookmarkStart w:id="133" w:name="_Ref323990417"/>
      <w:bookmarkStart w:id="134" w:name="_Toc495934282"/>
      <w:r w:rsidRPr="00222E1A">
        <w:t xml:space="preserve">Table </w:t>
      </w:r>
      <w:r w:rsidR="000E2D48">
        <w:fldChar w:fldCharType="begin"/>
      </w:r>
      <w:r w:rsidR="000E2D48">
        <w:instrText xml:space="preserve"> SEQ Table \* ARABIC </w:instrText>
      </w:r>
      <w:r w:rsidR="000E2D48">
        <w:fldChar w:fldCharType="separate"/>
      </w:r>
      <w:r w:rsidR="000B1DF5">
        <w:rPr>
          <w:noProof/>
        </w:rPr>
        <w:t>18</w:t>
      </w:r>
      <w:r w:rsidR="000E2D48">
        <w:rPr>
          <w:noProof/>
        </w:rPr>
        <w:fldChar w:fldCharType="end"/>
      </w:r>
      <w:bookmarkEnd w:id="133"/>
      <w:r w:rsidR="008D3D35" w:rsidRPr="00222E1A">
        <w:t>.</w:t>
      </w:r>
      <w:r w:rsidRPr="00222E1A">
        <w:t xml:space="preserve"> </w:t>
      </w:r>
      <w:r w:rsidR="00037A40" w:rsidRPr="00762B8A">
        <w:rPr>
          <w:b w:val="0"/>
        </w:rPr>
        <w:t xml:space="preserve">Contribution of </w:t>
      </w:r>
      <w:r w:rsidR="00C84678">
        <w:rPr>
          <w:b w:val="0"/>
        </w:rPr>
        <w:t>Commonwea</w:t>
      </w:r>
      <w:r w:rsidR="0086664B">
        <w:rPr>
          <w:b w:val="0"/>
        </w:rPr>
        <w:t xml:space="preserve">lth environmental </w:t>
      </w:r>
      <w:r w:rsidR="00037A40" w:rsidRPr="00762B8A">
        <w:rPr>
          <w:b w:val="0"/>
        </w:rPr>
        <w:t>water in 201</w:t>
      </w:r>
      <w:r w:rsidR="001A0C77" w:rsidRPr="00762B8A">
        <w:rPr>
          <w:b w:val="0"/>
        </w:rPr>
        <w:t>4</w:t>
      </w:r>
      <w:r w:rsidR="00AC3678" w:rsidRPr="00762B8A">
        <w:rPr>
          <w:b w:val="0"/>
        </w:rPr>
        <w:t>–16</w:t>
      </w:r>
      <w:r w:rsidR="00037A40" w:rsidRPr="00762B8A">
        <w:rPr>
          <w:b w:val="0"/>
        </w:rPr>
        <w:t xml:space="preserve"> to Basin Plan objectives associated with </w:t>
      </w:r>
      <w:r w:rsidR="00C84678">
        <w:rPr>
          <w:b w:val="0"/>
        </w:rPr>
        <w:t>g</w:t>
      </w:r>
      <w:r w:rsidR="008D3D35" w:rsidRPr="00762B8A">
        <w:rPr>
          <w:b w:val="0"/>
        </w:rPr>
        <w:t>eneric</w:t>
      </w:r>
      <w:r w:rsidR="00037A40" w:rsidRPr="00762B8A">
        <w:rPr>
          <w:b w:val="0"/>
        </w:rPr>
        <w:t xml:space="preserve"> </w:t>
      </w:r>
      <w:r w:rsidR="00C84678">
        <w:rPr>
          <w:b w:val="0"/>
        </w:rPr>
        <w:t>d</w:t>
      </w:r>
      <w:r w:rsidR="00037A40" w:rsidRPr="00762B8A">
        <w:rPr>
          <w:b w:val="0"/>
        </w:rPr>
        <w:t>iversity.</w:t>
      </w:r>
      <w:bookmarkEnd w:id="134"/>
    </w:p>
    <w:tbl>
      <w:tblPr>
        <w:tblW w:w="13936" w:type="dxa"/>
        <w:tblInd w:w="-176" w:type="dxa"/>
        <w:tblLayout w:type="fixed"/>
        <w:tblLook w:val="04A0" w:firstRow="1" w:lastRow="0" w:firstColumn="1" w:lastColumn="0" w:noHBand="0" w:noVBand="1"/>
      </w:tblPr>
      <w:tblGrid>
        <w:gridCol w:w="1277"/>
        <w:gridCol w:w="1134"/>
        <w:gridCol w:w="1275"/>
        <w:gridCol w:w="1701"/>
        <w:gridCol w:w="1701"/>
        <w:gridCol w:w="3424"/>
        <w:gridCol w:w="3424"/>
      </w:tblGrid>
      <w:tr w:rsidR="00F5659F" w:rsidRPr="00222E1A" w14:paraId="6C1673AB" w14:textId="77777777" w:rsidTr="00615EDA">
        <w:trPr>
          <w:trHeight w:val="470"/>
          <w:tblHeader/>
        </w:trPr>
        <w:tc>
          <w:tcPr>
            <w:tcW w:w="1277" w:type="dxa"/>
            <w:tcBorders>
              <w:top w:val="single" w:sz="8" w:space="0" w:color="auto"/>
              <w:left w:val="single" w:sz="8" w:space="0" w:color="auto"/>
              <w:bottom w:val="single" w:sz="4" w:space="0" w:color="auto"/>
              <w:right w:val="single" w:sz="8" w:space="0" w:color="auto"/>
            </w:tcBorders>
            <w:shd w:val="clear" w:color="auto" w:fill="0070C0"/>
            <w:vAlign w:val="center"/>
            <w:hideMark/>
          </w:tcPr>
          <w:p w14:paraId="2AC43F9C" w14:textId="77777777" w:rsidR="00F5659F" w:rsidRPr="00222E1A" w:rsidRDefault="00F5659F" w:rsidP="00615EDA">
            <w:pPr>
              <w:spacing w:before="100" w:after="100"/>
              <w:rPr>
                <w:b/>
                <w:bCs/>
                <w:color w:val="auto"/>
                <w:sz w:val="18"/>
                <w:szCs w:val="18"/>
                <w:lang w:eastAsia="en-AU"/>
              </w:rPr>
            </w:pPr>
            <w:r w:rsidRPr="00222E1A">
              <w:rPr>
                <w:b/>
                <w:bCs/>
                <w:color w:val="auto"/>
                <w:sz w:val="18"/>
                <w:szCs w:val="18"/>
                <w:lang w:eastAsia="en-AU"/>
              </w:rPr>
              <w:t>Basin Plan objectives</w:t>
            </w:r>
          </w:p>
        </w:tc>
        <w:tc>
          <w:tcPr>
            <w:tcW w:w="2409" w:type="dxa"/>
            <w:gridSpan w:val="2"/>
            <w:tcBorders>
              <w:top w:val="single" w:sz="8" w:space="0" w:color="auto"/>
              <w:left w:val="nil"/>
              <w:bottom w:val="single" w:sz="4" w:space="0" w:color="auto"/>
              <w:right w:val="single" w:sz="4" w:space="0" w:color="auto"/>
            </w:tcBorders>
            <w:shd w:val="clear" w:color="auto" w:fill="79B2F7"/>
            <w:vAlign w:val="center"/>
            <w:hideMark/>
          </w:tcPr>
          <w:p w14:paraId="45C8FDF7" w14:textId="77777777" w:rsidR="00F5659F" w:rsidRPr="00615EDA" w:rsidRDefault="00F5659F" w:rsidP="00615EDA">
            <w:pPr>
              <w:pStyle w:val="TableHeading"/>
              <w:spacing w:before="100" w:after="100"/>
              <w:jc w:val="left"/>
              <w:rPr>
                <w:sz w:val="18"/>
                <w:szCs w:val="18"/>
                <w:lang w:eastAsia="en-AU"/>
              </w:rPr>
            </w:pPr>
            <w:r w:rsidRPr="00615EDA">
              <w:rPr>
                <w:sz w:val="18"/>
                <w:szCs w:val="18"/>
                <w:lang w:eastAsia="en-AU"/>
              </w:rPr>
              <w:t xml:space="preserve">Basin </w:t>
            </w:r>
            <w:r w:rsidR="00615EDA">
              <w:rPr>
                <w:sz w:val="18"/>
                <w:szCs w:val="18"/>
                <w:lang w:eastAsia="en-AU"/>
              </w:rPr>
              <w:t>o</w:t>
            </w:r>
            <w:r w:rsidRPr="00615EDA">
              <w:rPr>
                <w:sz w:val="18"/>
                <w:szCs w:val="18"/>
                <w:lang w:eastAsia="en-AU"/>
              </w:rPr>
              <w:t>utcomes</w:t>
            </w:r>
          </w:p>
        </w:tc>
        <w:tc>
          <w:tcPr>
            <w:tcW w:w="1701" w:type="dxa"/>
            <w:tcBorders>
              <w:top w:val="single" w:sz="8" w:space="0" w:color="auto"/>
              <w:left w:val="single" w:sz="4" w:space="0" w:color="auto"/>
              <w:bottom w:val="single" w:sz="4" w:space="0" w:color="auto"/>
              <w:right w:val="single" w:sz="4" w:space="0" w:color="auto"/>
            </w:tcBorders>
            <w:shd w:val="clear" w:color="auto" w:fill="92D050"/>
            <w:vAlign w:val="center"/>
            <w:hideMark/>
          </w:tcPr>
          <w:p w14:paraId="4AC3D2B5" w14:textId="77777777" w:rsidR="00F5659F" w:rsidRPr="00615EDA" w:rsidRDefault="00615EDA" w:rsidP="00615EDA">
            <w:pPr>
              <w:pStyle w:val="TableHeading"/>
              <w:spacing w:before="100" w:after="100"/>
              <w:jc w:val="left"/>
              <w:rPr>
                <w:sz w:val="18"/>
                <w:szCs w:val="18"/>
                <w:lang w:eastAsia="en-AU"/>
              </w:rPr>
            </w:pPr>
            <w:r>
              <w:rPr>
                <w:sz w:val="18"/>
                <w:szCs w:val="18"/>
                <w:lang w:eastAsia="en-AU"/>
              </w:rPr>
              <w:t>5</w:t>
            </w:r>
            <w:r w:rsidR="00F5659F" w:rsidRPr="00615EDA">
              <w:rPr>
                <w:sz w:val="18"/>
                <w:szCs w:val="18"/>
                <w:lang w:eastAsia="en-AU"/>
              </w:rPr>
              <w:t xml:space="preserve">-year </w:t>
            </w:r>
            <w:r>
              <w:rPr>
                <w:sz w:val="18"/>
                <w:szCs w:val="18"/>
                <w:lang w:eastAsia="en-AU"/>
              </w:rPr>
              <w:t>e</w:t>
            </w:r>
            <w:r w:rsidR="00F5659F" w:rsidRPr="00615EDA">
              <w:rPr>
                <w:sz w:val="18"/>
                <w:szCs w:val="18"/>
                <w:lang w:eastAsia="en-AU"/>
              </w:rPr>
              <w:t xml:space="preserve">xpected </w:t>
            </w:r>
            <w:r>
              <w:rPr>
                <w:sz w:val="18"/>
                <w:szCs w:val="18"/>
                <w:lang w:eastAsia="en-AU"/>
              </w:rPr>
              <w:t>o</w:t>
            </w:r>
            <w:r w:rsidR="00F5659F" w:rsidRPr="00615EDA">
              <w:rPr>
                <w:sz w:val="18"/>
                <w:szCs w:val="18"/>
                <w:lang w:eastAsia="en-AU"/>
              </w:rPr>
              <w:t>utcomes</w:t>
            </w:r>
          </w:p>
        </w:tc>
        <w:tc>
          <w:tcPr>
            <w:tcW w:w="1701" w:type="dxa"/>
            <w:tcBorders>
              <w:top w:val="single" w:sz="8" w:space="0" w:color="auto"/>
              <w:left w:val="single" w:sz="4" w:space="0" w:color="auto"/>
              <w:bottom w:val="single" w:sz="4" w:space="0" w:color="auto"/>
              <w:right w:val="single" w:sz="4" w:space="0" w:color="auto"/>
            </w:tcBorders>
            <w:shd w:val="clear" w:color="auto" w:fill="D6E3BC"/>
            <w:vAlign w:val="center"/>
            <w:hideMark/>
          </w:tcPr>
          <w:p w14:paraId="55774BC2" w14:textId="77777777" w:rsidR="00F5659F" w:rsidRPr="00615EDA" w:rsidRDefault="00615EDA" w:rsidP="00615EDA">
            <w:pPr>
              <w:pStyle w:val="TableHeading"/>
              <w:spacing w:before="100" w:after="100"/>
              <w:jc w:val="left"/>
              <w:rPr>
                <w:sz w:val="18"/>
                <w:szCs w:val="18"/>
                <w:lang w:eastAsia="en-AU"/>
              </w:rPr>
            </w:pPr>
            <w:r>
              <w:rPr>
                <w:sz w:val="18"/>
                <w:szCs w:val="18"/>
                <w:lang w:eastAsia="en-AU"/>
              </w:rPr>
              <w:t>1</w:t>
            </w:r>
            <w:r w:rsidR="00F5659F" w:rsidRPr="00615EDA">
              <w:rPr>
                <w:sz w:val="18"/>
                <w:szCs w:val="18"/>
                <w:lang w:eastAsia="en-AU"/>
              </w:rPr>
              <w:t xml:space="preserve">-year </w:t>
            </w:r>
            <w:r>
              <w:rPr>
                <w:sz w:val="18"/>
                <w:szCs w:val="18"/>
                <w:lang w:eastAsia="en-AU"/>
              </w:rPr>
              <w:t>e</w:t>
            </w:r>
            <w:r w:rsidR="00F5659F" w:rsidRPr="00615EDA">
              <w:rPr>
                <w:sz w:val="18"/>
                <w:szCs w:val="18"/>
                <w:lang w:eastAsia="en-AU"/>
              </w:rPr>
              <w:t xml:space="preserve">xpected </w:t>
            </w:r>
            <w:r>
              <w:rPr>
                <w:sz w:val="18"/>
                <w:szCs w:val="18"/>
                <w:lang w:eastAsia="en-AU"/>
              </w:rPr>
              <w:t>o</w:t>
            </w:r>
            <w:r w:rsidR="00F5659F" w:rsidRPr="00615EDA">
              <w:rPr>
                <w:sz w:val="18"/>
                <w:szCs w:val="18"/>
                <w:lang w:eastAsia="en-AU"/>
              </w:rPr>
              <w:t>utcomes</w:t>
            </w:r>
          </w:p>
        </w:tc>
        <w:tc>
          <w:tcPr>
            <w:tcW w:w="3424" w:type="dxa"/>
            <w:tcBorders>
              <w:top w:val="single" w:sz="8" w:space="0" w:color="auto"/>
              <w:left w:val="single" w:sz="4" w:space="0" w:color="auto"/>
              <w:bottom w:val="single" w:sz="4" w:space="0" w:color="auto"/>
              <w:right w:val="single" w:sz="4" w:space="0" w:color="auto"/>
            </w:tcBorders>
            <w:shd w:val="clear" w:color="auto" w:fill="D6E3BC"/>
            <w:vAlign w:val="center"/>
          </w:tcPr>
          <w:p w14:paraId="5CA241CB" w14:textId="77777777" w:rsidR="00F5659F" w:rsidRPr="00615EDA" w:rsidRDefault="00F5659F" w:rsidP="00615EDA">
            <w:pPr>
              <w:pStyle w:val="TableHeading"/>
              <w:spacing w:before="100" w:after="100"/>
              <w:jc w:val="left"/>
              <w:rPr>
                <w:sz w:val="18"/>
                <w:szCs w:val="18"/>
                <w:lang w:eastAsia="en-AU"/>
              </w:rPr>
            </w:pPr>
            <w:r w:rsidRPr="00615EDA">
              <w:rPr>
                <w:sz w:val="18"/>
                <w:szCs w:val="18"/>
                <w:lang w:eastAsia="en-AU"/>
              </w:rPr>
              <w:t>Measured and predicted 1-year outcomes 2015</w:t>
            </w:r>
            <w:r w:rsidR="00C56D4D" w:rsidRPr="00615EDA">
              <w:rPr>
                <w:sz w:val="18"/>
                <w:szCs w:val="18"/>
                <w:lang w:eastAsia="en-AU"/>
              </w:rPr>
              <w:t>–</w:t>
            </w:r>
            <w:r w:rsidRPr="00615EDA">
              <w:rPr>
                <w:sz w:val="18"/>
                <w:szCs w:val="18"/>
                <w:lang w:eastAsia="en-AU"/>
              </w:rPr>
              <w:t>16</w:t>
            </w:r>
          </w:p>
        </w:tc>
        <w:tc>
          <w:tcPr>
            <w:tcW w:w="3424" w:type="dxa"/>
            <w:tcBorders>
              <w:top w:val="single" w:sz="8" w:space="0" w:color="auto"/>
              <w:left w:val="single" w:sz="4" w:space="0" w:color="auto"/>
              <w:bottom w:val="single" w:sz="4" w:space="0" w:color="auto"/>
              <w:right w:val="single" w:sz="4" w:space="0" w:color="auto"/>
            </w:tcBorders>
            <w:shd w:val="clear" w:color="auto" w:fill="D6E3BC"/>
            <w:vAlign w:val="center"/>
          </w:tcPr>
          <w:p w14:paraId="57C2ED4C" w14:textId="77777777" w:rsidR="00F5659F" w:rsidRPr="00615EDA" w:rsidRDefault="00F5659F" w:rsidP="00615EDA">
            <w:pPr>
              <w:pStyle w:val="TableHeading"/>
              <w:spacing w:before="100" w:after="100"/>
              <w:jc w:val="left"/>
              <w:rPr>
                <w:sz w:val="18"/>
                <w:szCs w:val="18"/>
                <w:lang w:eastAsia="en-AU"/>
              </w:rPr>
            </w:pPr>
            <w:r w:rsidRPr="00615EDA">
              <w:rPr>
                <w:sz w:val="18"/>
                <w:szCs w:val="18"/>
                <w:lang w:eastAsia="en-AU"/>
              </w:rPr>
              <w:t>Measured and predicted 1</w:t>
            </w:r>
            <w:r w:rsidR="00C56D4D" w:rsidRPr="00615EDA">
              <w:rPr>
                <w:sz w:val="18"/>
                <w:szCs w:val="18"/>
                <w:lang w:eastAsia="en-AU"/>
              </w:rPr>
              <w:t>–</w:t>
            </w:r>
            <w:r w:rsidRPr="00615EDA">
              <w:rPr>
                <w:sz w:val="18"/>
                <w:szCs w:val="18"/>
                <w:lang w:eastAsia="en-AU"/>
              </w:rPr>
              <w:t>2</w:t>
            </w:r>
            <w:r w:rsidR="00615EDA">
              <w:rPr>
                <w:sz w:val="18"/>
                <w:szCs w:val="18"/>
                <w:lang w:eastAsia="en-AU"/>
              </w:rPr>
              <w:t>-</w:t>
            </w:r>
            <w:r w:rsidRPr="00615EDA">
              <w:rPr>
                <w:sz w:val="18"/>
                <w:szCs w:val="18"/>
                <w:lang w:eastAsia="en-AU"/>
              </w:rPr>
              <w:t>year outcomes 2014</w:t>
            </w:r>
            <w:r w:rsidR="00C56D4D" w:rsidRPr="00615EDA">
              <w:rPr>
                <w:sz w:val="18"/>
                <w:szCs w:val="18"/>
                <w:lang w:eastAsia="en-AU"/>
              </w:rPr>
              <w:t>–</w:t>
            </w:r>
            <w:r w:rsidRPr="00615EDA">
              <w:rPr>
                <w:sz w:val="18"/>
                <w:szCs w:val="18"/>
                <w:lang w:eastAsia="en-AU"/>
              </w:rPr>
              <w:t>16</w:t>
            </w:r>
          </w:p>
        </w:tc>
      </w:tr>
      <w:tr w:rsidR="00F5659F" w:rsidRPr="00615EDA" w14:paraId="216CD242" w14:textId="77777777" w:rsidTr="00615EDA">
        <w:trPr>
          <w:trHeight w:val="529"/>
        </w:trPr>
        <w:tc>
          <w:tcPr>
            <w:tcW w:w="1277" w:type="dxa"/>
            <w:vMerge w:val="restart"/>
            <w:tcBorders>
              <w:top w:val="single" w:sz="4" w:space="0" w:color="auto"/>
              <w:left w:val="single" w:sz="8" w:space="0" w:color="auto"/>
              <w:right w:val="single" w:sz="4" w:space="0" w:color="auto"/>
            </w:tcBorders>
            <w:shd w:val="clear" w:color="auto" w:fill="auto"/>
            <w:hideMark/>
          </w:tcPr>
          <w:p w14:paraId="34605903" w14:textId="77777777" w:rsidR="00F5659F" w:rsidRPr="00615EDA" w:rsidRDefault="00F5659F" w:rsidP="00615EDA">
            <w:pPr>
              <w:pStyle w:val="TableText"/>
              <w:spacing w:before="60" w:after="60"/>
              <w:jc w:val="left"/>
              <w:rPr>
                <w:rFonts w:cstheme="minorHAnsi"/>
                <w:sz w:val="18"/>
                <w:szCs w:val="18"/>
                <w:lang w:eastAsia="en-AU"/>
              </w:rPr>
            </w:pPr>
            <w:r w:rsidRPr="00615EDA">
              <w:rPr>
                <w:rFonts w:cstheme="minorHAnsi"/>
                <w:sz w:val="18"/>
                <w:szCs w:val="18"/>
                <w:lang w:eastAsia="en-AU"/>
              </w:rPr>
              <w:t>Biodiversity</w:t>
            </w:r>
            <w:r w:rsidRPr="00615EDA">
              <w:rPr>
                <w:rFonts w:cstheme="minorHAnsi"/>
                <w:sz w:val="18"/>
                <w:szCs w:val="18"/>
                <w:lang w:eastAsia="en-AU"/>
              </w:rPr>
              <w:br/>
            </w:r>
            <w:r w:rsidRPr="00615EDA">
              <w:rPr>
                <w:rFonts w:cstheme="minorHAnsi"/>
                <w:sz w:val="18"/>
                <w:szCs w:val="18"/>
                <w:lang w:eastAsia="en-AU"/>
              </w:rPr>
              <w:br/>
              <w:t>(Basin Plan S. 8.05)</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auto"/>
            <w:hideMark/>
          </w:tcPr>
          <w:p w14:paraId="6F43A586" w14:textId="77777777" w:rsidR="00F5659F" w:rsidRPr="00615EDA" w:rsidRDefault="00F5659F" w:rsidP="00615EDA">
            <w:pPr>
              <w:pStyle w:val="TableText"/>
              <w:spacing w:before="60" w:after="60"/>
              <w:jc w:val="left"/>
              <w:rPr>
                <w:rFonts w:cstheme="minorHAnsi"/>
                <w:sz w:val="18"/>
                <w:szCs w:val="18"/>
                <w:lang w:eastAsia="en-AU"/>
              </w:rPr>
            </w:pPr>
            <w:r w:rsidRPr="00615EDA">
              <w:rPr>
                <w:rFonts w:cstheme="minorHAnsi"/>
                <w:sz w:val="18"/>
                <w:szCs w:val="18"/>
                <w:lang w:eastAsia="en-AU"/>
              </w:rPr>
              <w:t>Ecosystem diversity</w:t>
            </w:r>
          </w:p>
        </w:tc>
        <w:tc>
          <w:tcPr>
            <w:tcW w:w="1701" w:type="dxa"/>
            <w:tcBorders>
              <w:top w:val="single" w:sz="4" w:space="0" w:color="auto"/>
              <w:left w:val="nil"/>
              <w:bottom w:val="single" w:sz="4" w:space="0" w:color="auto"/>
              <w:right w:val="single" w:sz="4" w:space="0" w:color="auto"/>
            </w:tcBorders>
            <w:shd w:val="clear" w:color="auto" w:fill="auto"/>
            <w:hideMark/>
          </w:tcPr>
          <w:p w14:paraId="1131F2EE" w14:textId="77777777" w:rsidR="00F5659F" w:rsidRPr="00615EDA" w:rsidRDefault="00F5659F" w:rsidP="00615EDA">
            <w:pPr>
              <w:pStyle w:val="TableText"/>
              <w:spacing w:before="60" w:after="60"/>
              <w:jc w:val="left"/>
              <w:rPr>
                <w:rFonts w:cstheme="minorHAnsi"/>
                <w:sz w:val="18"/>
                <w:szCs w:val="18"/>
                <w:lang w:eastAsia="en-AU"/>
              </w:rPr>
            </w:pPr>
            <w:r w:rsidRPr="00615EDA">
              <w:rPr>
                <w:rFonts w:cstheme="minorHAnsi"/>
                <w:sz w:val="18"/>
                <w:szCs w:val="18"/>
                <w:lang w:eastAsia="en-AU"/>
              </w:rPr>
              <w:t>None identified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4141A5" w14:textId="77777777" w:rsidR="00F5659F" w:rsidRPr="00615EDA" w:rsidRDefault="00F5659F" w:rsidP="00615EDA">
            <w:pPr>
              <w:pStyle w:val="TableText"/>
              <w:spacing w:before="60" w:after="60"/>
              <w:jc w:val="left"/>
              <w:rPr>
                <w:rFonts w:cstheme="minorHAnsi"/>
                <w:sz w:val="18"/>
                <w:szCs w:val="18"/>
                <w:lang w:eastAsia="en-AU"/>
              </w:rPr>
            </w:pPr>
            <w:r w:rsidRPr="00615EDA">
              <w:rPr>
                <w:rFonts w:cstheme="minorHAnsi"/>
                <w:sz w:val="18"/>
                <w:szCs w:val="18"/>
                <w:lang w:eastAsia="en-AU"/>
              </w:rPr>
              <w:t>None identified</w:t>
            </w:r>
          </w:p>
        </w:tc>
        <w:tc>
          <w:tcPr>
            <w:tcW w:w="3424" w:type="dxa"/>
            <w:tcBorders>
              <w:top w:val="single" w:sz="4" w:space="0" w:color="auto"/>
              <w:left w:val="single" w:sz="4" w:space="0" w:color="auto"/>
              <w:bottom w:val="single" w:sz="4" w:space="0" w:color="auto"/>
              <w:right w:val="single" w:sz="4" w:space="0" w:color="auto"/>
            </w:tcBorders>
          </w:tcPr>
          <w:p w14:paraId="16801EBA" w14:textId="77777777" w:rsidR="00F5659F" w:rsidRPr="00615EDA" w:rsidRDefault="00F5659F" w:rsidP="00615EDA">
            <w:pPr>
              <w:pStyle w:val="TableText"/>
              <w:spacing w:before="60" w:after="60"/>
              <w:jc w:val="left"/>
              <w:rPr>
                <w:rFonts w:cstheme="minorHAnsi"/>
                <w:sz w:val="18"/>
                <w:szCs w:val="18"/>
                <w:lang w:eastAsia="en-AU"/>
              </w:rPr>
            </w:pPr>
            <w:r w:rsidRPr="00615EDA">
              <w:rPr>
                <w:rFonts w:cstheme="minorHAnsi"/>
                <w:sz w:val="18"/>
                <w:szCs w:val="18"/>
                <w:lang w:eastAsia="en-AU"/>
              </w:rPr>
              <w:t>Total of over 200 000 hectares of mapped wetland inundated. 65% of the different aquatic ecosystem types</w:t>
            </w:r>
            <w:r w:rsidR="00615EDA">
              <w:rPr>
                <w:rFonts w:cstheme="minorHAnsi"/>
                <w:sz w:val="18"/>
                <w:szCs w:val="18"/>
                <w:lang w:eastAsia="en-AU"/>
              </w:rPr>
              <w:t>.</w:t>
            </w:r>
          </w:p>
        </w:tc>
        <w:tc>
          <w:tcPr>
            <w:tcW w:w="3424" w:type="dxa"/>
            <w:tcBorders>
              <w:top w:val="single" w:sz="4" w:space="0" w:color="auto"/>
              <w:left w:val="single" w:sz="4" w:space="0" w:color="auto"/>
              <w:bottom w:val="single" w:sz="4" w:space="0" w:color="auto"/>
              <w:right w:val="single" w:sz="4" w:space="0" w:color="auto"/>
            </w:tcBorders>
          </w:tcPr>
          <w:p w14:paraId="4C27797F" w14:textId="77777777" w:rsidR="00F5659F" w:rsidRPr="00615EDA" w:rsidRDefault="007A0064" w:rsidP="00615EDA">
            <w:pPr>
              <w:pStyle w:val="TableText"/>
              <w:spacing w:before="60" w:after="60"/>
              <w:jc w:val="left"/>
              <w:rPr>
                <w:rFonts w:cstheme="minorHAnsi"/>
                <w:sz w:val="18"/>
                <w:szCs w:val="18"/>
                <w:lang w:eastAsia="en-AU"/>
              </w:rPr>
            </w:pPr>
            <w:r w:rsidRPr="00615EDA">
              <w:rPr>
                <w:rFonts w:cstheme="minorHAnsi"/>
                <w:sz w:val="18"/>
                <w:szCs w:val="18"/>
                <w:lang w:eastAsia="en-AU"/>
              </w:rPr>
              <w:t>67% of the different aquatic ecosystem types inundated with Commonwealth environmental water.</w:t>
            </w:r>
          </w:p>
        </w:tc>
      </w:tr>
      <w:tr w:rsidR="00C722C5" w:rsidRPr="00615EDA" w14:paraId="4CEE5A76" w14:textId="77777777" w:rsidTr="00615EDA">
        <w:trPr>
          <w:trHeight w:val="339"/>
        </w:trPr>
        <w:tc>
          <w:tcPr>
            <w:tcW w:w="1277" w:type="dxa"/>
            <w:vMerge/>
            <w:tcBorders>
              <w:left w:val="single" w:sz="8" w:space="0" w:color="auto"/>
              <w:right w:val="single" w:sz="4" w:space="0" w:color="auto"/>
            </w:tcBorders>
            <w:shd w:val="clear" w:color="auto" w:fill="auto"/>
            <w:hideMark/>
          </w:tcPr>
          <w:p w14:paraId="66CAEEA3"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val="restart"/>
            <w:tcBorders>
              <w:top w:val="nil"/>
              <w:left w:val="single" w:sz="4" w:space="0" w:color="auto"/>
              <w:right w:val="single" w:sz="4" w:space="0" w:color="auto"/>
            </w:tcBorders>
            <w:shd w:val="clear" w:color="auto" w:fill="auto"/>
            <w:hideMark/>
          </w:tcPr>
          <w:p w14:paraId="1231DA0E"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Species diversity</w:t>
            </w:r>
          </w:p>
        </w:tc>
        <w:tc>
          <w:tcPr>
            <w:tcW w:w="1275" w:type="dxa"/>
            <w:vMerge w:val="restart"/>
            <w:tcBorders>
              <w:top w:val="single" w:sz="4" w:space="0" w:color="auto"/>
              <w:left w:val="single" w:sz="4" w:space="0" w:color="auto"/>
              <w:right w:val="single" w:sz="4" w:space="0" w:color="auto"/>
            </w:tcBorders>
            <w:shd w:val="clear" w:color="auto" w:fill="auto"/>
            <w:hideMark/>
          </w:tcPr>
          <w:p w14:paraId="1D8701B6"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Vegetation</w:t>
            </w:r>
          </w:p>
        </w:tc>
        <w:tc>
          <w:tcPr>
            <w:tcW w:w="1701" w:type="dxa"/>
            <w:vMerge w:val="restart"/>
            <w:tcBorders>
              <w:top w:val="single" w:sz="4" w:space="0" w:color="auto"/>
              <w:left w:val="nil"/>
              <w:right w:val="single" w:sz="4" w:space="0" w:color="auto"/>
            </w:tcBorders>
            <w:shd w:val="clear" w:color="auto" w:fill="auto"/>
            <w:hideMark/>
          </w:tcPr>
          <w:p w14:paraId="5F59668D"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Vegetation diversity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C01B59" w14:textId="77777777" w:rsidR="00C722C5" w:rsidRPr="00615EDA" w:rsidRDefault="00615EDA" w:rsidP="00615EDA">
            <w:pPr>
              <w:pStyle w:val="TableText"/>
              <w:spacing w:before="60" w:after="220"/>
              <w:jc w:val="left"/>
              <w:rPr>
                <w:rFonts w:cstheme="minorHAnsi"/>
                <w:sz w:val="18"/>
                <w:szCs w:val="18"/>
              </w:rPr>
            </w:pPr>
            <w:r>
              <w:rPr>
                <w:rFonts w:cstheme="minorHAnsi"/>
                <w:sz w:val="18"/>
                <w:szCs w:val="18"/>
              </w:rPr>
              <w:t>Reproduction</w:t>
            </w:r>
          </w:p>
        </w:tc>
        <w:tc>
          <w:tcPr>
            <w:tcW w:w="3424" w:type="dxa"/>
            <w:vMerge w:val="restart"/>
            <w:tcBorders>
              <w:top w:val="single" w:sz="4" w:space="0" w:color="auto"/>
              <w:left w:val="single" w:sz="4" w:space="0" w:color="auto"/>
              <w:right w:val="single" w:sz="4" w:space="0" w:color="auto"/>
            </w:tcBorders>
          </w:tcPr>
          <w:p w14:paraId="7BE5DCED"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lang w:eastAsia="en-AU"/>
              </w:rPr>
              <w:t>Presence of some native species likely to be dependent on inundation by Commonwealth environmental water. Decrease in exotic taxa.</w:t>
            </w:r>
          </w:p>
        </w:tc>
        <w:tc>
          <w:tcPr>
            <w:tcW w:w="3424" w:type="dxa"/>
            <w:vMerge w:val="restart"/>
            <w:tcBorders>
              <w:top w:val="single" w:sz="4" w:space="0" w:color="auto"/>
              <w:left w:val="single" w:sz="4" w:space="0" w:color="auto"/>
              <w:right w:val="single" w:sz="4" w:space="0" w:color="auto"/>
            </w:tcBorders>
          </w:tcPr>
          <w:p w14:paraId="3C5967C2"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Presence of some native species likely to be dependent on inundation by Commonwealth environmental water. Decrease in exotic taxa.</w:t>
            </w:r>
          </w:p>
        </w:tc>
      </w:tr>
      <w:tr w:rsidR="00C722C5" w:rsidRPr="00615EDA" w14:paraId="5B68FCDB" w14:textId="77777777" w:rsidTr="00615EDA">
        <w:trPr>
          <w:trHeight w:val="217"/>
        </w:trPr>
        <w:tc>
          <w:tcPr>
            <w:tcW w:w="1277" w:type="dxa"/>
            <w:vMerge/>
            <w:tcBorders>
              <w:left w:val="single" w:sz="8" w:space="0" w:color="auto"/>
              <w:right w:val="single" w:sz="4" w:space="0" w:color="auto"/>
            </w:tcBorders>
            <w:shd w:val="clear" w:color="auto" w:fill="auto"/>
            <w:hideMark/>
          </w:tcPr>
          <w:p w14:paraId="6F114AAA"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056A47E2"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tcBorders>
              <w:left w:val="single" w:sz="4" w:space="0" w:color="auto"/>
              <w:right w:val="single" w:sz="4" w:space="0" w:color="auto"/>
            </w:tcBorders>
            <w:shd w:val="clear" w:color="auto" w:fill="auto"/>
            <w:hideMark/>
          </w:tcPr>
          <w:p w14:paraId="595460C6"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vMerge/>
            <w:tcBorders>
              <w:left w:val="single" w:sz="4" w:space="0" w:color="auto"/>
              <w:bottom w:val="nil"/>
              <w:right w:val="single" w:sz="4" w:space="0" w:color="auto"/>
            </w:tcBorders>
            <w:shd w:val="clear" w:color="auto" w:fill="auto"/>
            <w:hideMark/>
          </w:tcPr>
          <w:p w14:paraId="15116433"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tcPr>
          <w:p w14:paraId="573DAAF4"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Condition</w:t>
            </w:r>
          </w:p>
        </w:tc>
        <w:tc>
          <w:tcPr>
            <w:tcW w:w="3424" w:type="dxa"/>
            <w:vMerge/>
            <w:tcBorders>
              <w:left w:val="single" w:sz="4" w:space="0" w:color="auto"/>
              <w:bottom w:val="single" w:sz="4" w:space="0" w:color="auto"/>
              <w:right w:val="single" w:sz="4" w:space="0" w:color="auto"/>
            </w:tcBorders>
          </w:tcPr>
          <w:p w14:paraId="73D435D8" w14:textId="77777777" w:rsidR="00C722C5" w:rsidRPr="00615EDA" w:rsidRDefault="00C722C5" w:rsidP="00615EDA">
            <w:pPr>
              <w:pStyle w:val="TableText"/>
              <w:spacing w:before="60" w:after="60"/>
              <w:jc w:val="left"/>
              <w:rPr>
                <w:rFonts w:cstheme="minorHAnsi"/>
                <w:sz w:val="18"/>
                <w:szCs w:val="18"/>
              </w:rPr>
            </w:pPr>
          </w:p>
        </w:tc>
        <w:tc>
          <w:tcPr>
            <w:tcW w:w="3424" w:type="dxa"/>
            <w:vMerge/>
            <w:tcBorders>
              <w:left w:val="single" w:sz="4" w:space="0" w:color="auto"/>
              <w:bottom w:val="single" w:sz="4" w:space="0" w:color="auto"/>
              <w:right w:val="single" w:sz="4" w:space="0" w:color="auto"/>
            </w:tcBorders>
          </w:tcPr>
          <w:p w14:paraId="2F228C31" w14:textId="77777777" w:rsidR="00C722C5" w:rsidRPr="00615EDA" w:rsidRDefault="00C722C5" w:rsidP="00615EDA">
            <w:pPr>
              <w:pStyle w:val="TableText"/>
              <w:spacing w:before="60" w:after="60"/>
              <w:jc w:val="left"/>
              <w:rPr>
                <w:rFonts w:cstheme="minorHAnsi"/>
                <w:sz w:val="18"/>
                <w:szCs w:val="18"/>
              </w:rPr>
            </w:pPr>
          </w:p>
        </w:tc>
      </w:tr>
      <w:tr w:rsidR="00F5659F" w:rsidRPr="00615EDA" w14:paraId="5759A5DA" w14:textId="77777777" w:rsidTr="00615EDA">
        <w:trPr>
          <w:trHeight w:val="95"/>
        </w:trPr>
        <w:tc>
          <w:tcPr>
            <w:tcW w:w="1277" w:type="dxa"/>
            <w:vMerge/>
            <w:tcBorders>
              <w:left w:val="single" w:sz="8" w:space="0" w:color="auto"/>
              <w:right w:val="single" w:sz="4" w:space="0" w:color="auto"/>
            </w:tcBorders>
            <w:shd w:val="clear" w:color="auto" w:fill="auto"/>
            <w:hideMark/>
          </w:tcPr>
          <w:p w14:paraId="65B93B38" w14:textId="77777777" w:rsidR="00F5659F" w:rsidRPr="00615EDA" w:rsidRDefault="00F5659F"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0E21AF22" w14:textId="77777777" w:rsidR="00F5659F" w:rsidRPr="00615EDA" w:rsidRDefault="00F5659F" w:rsidP="00615EDA">
            <w:pPr>
              <w:pStyle w:val="TableText"/>
              <w:spacing w:before="60" w:after="60"/>
              <w:jc w:val="left"/>
              <w:rPr>
                <w:rFonts w:cstheme="minorHAnsi"/>
                <w:sz w:val="18"/>
                <w:szCs w:val="18"/>
                <w:lang w:eastAsia="en-AU"/>
              </w:rPr>
            </w:pPr>
          </w:p>
        </w:tc>
        <w:tc>
          <w:tcPr>
            <w:tcW w:w="1275" w:type="dxa"/>
            <w:vMerge/>
            <w:tcBorders>
              <w:left w:val="single" w:sz="4" w:space="0" w:color="auto"/>
              <w:bottom w:val="single" w:sz="4" w:space="0" w:color="000000"/>
              <w:right w:val="single" w:sz="4" w:space="0" w:color="auto"/>
            </w:tcBorders>
            <w:shd w:val="clear" w:color="auto" w:fill="auto"/>
            <w:hideMark/>
          </w:tcPr>
          <w:p w14:paraId="3D487262" w14:textId="77777777" w:rsidR="00F5659F" w:rsidRPr="00615EDA" w:rsidRDefault="00F5659F" w:rsidP="00615EDA">
            <w:pPr>
              <w:pStyle w:val="TableText"/>
              <w:spacing w:before="60" w:after="60"/>
              <w:jc w:val="left"/>
              <w:rPr>
                <w:rFonts w:cstheme="minorHAnsi"/>
                <w:sz w:val="18"/>
                <w:szCs w:val="18"/>
                <w:lang w:eastAsia="en-AU"/>
              </w:rPr>
            </w:pPr>
          </w:p>
        </w:tc>
        <w:tc>
          <w:tcPr>
            <w:tcW w:w="1701" w:type="dxa"/>
            <w:tcBorders>
              <w:top w:val="single" w:sz="4" w:space="0" w:color="auto"/>
              <w:left w:val="nil"/>
              <w:bottom w:val="single" w:sz="4" w:space="0" w:color="auto"/>
              <w:right w:val="single" w:sz="4" w:space="0" w:color="auto"/>
            </w:tcBorders>
            <w:shd w:val="clear" w:color="auto" w:fill="auto"/>
            <w:hideMark/>
          </w:tcPr>
          <w:p w14:paraId="1F58FAF0" w14:textId="77777777" w:rsidR="00F5659F" w:rsidRPr="00615EDA" w:rsidRDefault="00F5659F" w:rsidP="00615EDA">
            <w:pPr>
              <w:pStyle w:val="TableText"/>
              <w:spacing w:before="60" w:after="60"/>
              <w:jc w:val="left"/>
              <w:rPr>
                <w:rFonts w:cstheme="minorHAnsi"/>
                <w:sz w:val="18"/>
                <w:szCs w:val="18"/>
                <w:lang w:eastAsia="en-AU"/>
              </w:rPr>
            </w:pPr>
            <w:r w:rsidRPr="00615EDA">
              <w:rPr>
                <w:rFonts w:cstheme="minorHAnsi"/>
                <w:sz w:val="18"/>
                <w:szCs w:val="18"/>
                <w:lang w:eastAsia="en-AU"/>
              </w:rPr>
              <w:t>Growth and survival</w:t>
            </w:r>
          </w:p>
        </w:tc>
        <w:tc>
          <w:tcPr>
            <w:tcW w:w="1701" w:type="dxa"/>
            <w:tcBorders>
              <w:top w:val="nil"/>
              <w:left w:val="single" w:sz="4" w:space="0" w:color="auto"/>
              <w:bottom w:val="single" w:sz="4" w:space="0" w:color="auto"/>
              <w:right w:val="single" w:sz="4" w:space="0" w:color="auto"/>
            </w:tcBorders>
            <w:shd w:val="clear" w:color="auto" w:fill="auto"/>
          </w:tcPr>
          <w:p w14:paraId="339F7ACB" w14:textId="77777777" w:rsidR="00F5659F" w:rsidRPr="00615EDA" w:rsidRDefault="00F5659F" w:rsidP="00615EDA">
            <w:pPr>
              <w:pStyle w:val="TableText"/>
              <w:spacing w:before="60" w:after="60"/>
              <w:jc w:val="left"/>
              <w:rPr>
                <w:rFonts w:cstheme="minorHAnsi"/>
                <w:sz w:val="18"/>
                <w:szCs w:val="18"/>
              </w:rPr>
            </w:pPr>
            <w:r w:rsidRPr="00615EDA">
              <w:rPr>
                <w:rFonts w:cstheme="minorHAnsi"/>
                <w:sz w:val="18"/>
                <w:szCs w:val="18"/>
              </w:rPr>
              <w:t>Germination</w:t>
            </w:r>
            <w:r w:rsidRPr="00615EDA">
              <w:rPr>
                <w:rFonts w:cstheme="minorHAnsi"/>
                <w:sz w:val="18"/>
                <w:szCs w:val="18"/>
              </w:rPr>
              <w:br/>
              <w:t>Dispersal</w:t>
            </w:r>
          </w:p>
        </w:tc>
        <w:tc>
          <w:tcPr>
            <w:tcW w:w="3424" w:type="dxa"/>
            <w:tcBorders>
              <w:top w:val="nil"/>
              <w:left w:val="single" w:sz="4" w:space="0" w:color="auto"/>
              <w:bottom w:val="single" w:sz="4" w:space="0" w:color="auto"/>
              <w:right w:val="single" w:sz="4" w:space="0" w:color="auto"/>
            </w:tcBorders>
          </w:tcPr>
          <w:p w14:paraId="08367AAB" w14:textId="77777777" w:rsidR="00F5659F" w:rsidRPr="00615EDA" w:rsidRDefault="00F5659F" w:rsidP="00615EDA">
            <w:pPr>
              <w:pStyle w:val="TableText"/>
              <w:spacing w:before="60" w:after="60"/>
              <w:jc w:val="left"/>
              <w:rPr>
                <w:rFonts w:cstheme="minorHAnsi"/>
                <w:sz w:val="18"/>
                <w:szCs w:val="18"/>
              </w:rPr>
            </w:pPr>
            <w:r w:rsidRPr="00615EDA">
              <w:rPr>
                <w:rFonts w:cstheme="minorHAnsi"/>
                <w:sz w:val="18"/>
                <w:szCs w:val="18"/>
                <w:lang w:eastAsia="en-AU"/>
              </w:rPr>
              <w:t>Increased total cover and dominance of inundated vegetation communities and mostly higher species richness (though highly dependent on range of intrinsic and extrinsic factors).</w:t>
            </w:r>
          </w:p>
        </w:tc>
        <w:tc>
          <w:tcPr>
            <w:tcW w:w="3424" w:type="dxa"/>
            <w:tcBorders>
              <w:top w:val="nil"/>
              <w:left w:val="single" w:sz="4" w:space="0" w:color="auto"/>
              <w:bottom w:val="single" w:sz="4" w:space="0" w:color="auto"/>
              <w:right w:val="single" w:sz="4" w:space="0" w:color="auto"/>
            </w:tcBorders>
          </w:tcPr>
          <w:p w14:paraId="2D0C9916" w14:textId="77777777" w:rsidR="00F5659F" w:rsidRPr="00615EDA" w:rsidRDefault="00F5659F" w:rsidP="00615EDA">
            <w:pPr>
              <w:pStyle w:val="TableText"/>
              <w:spacing w:before="60" w:after="60"/>
              <w:jc w:val="left"/>
              <w:rPr>
                <w:rFonts w:cstheme="minorHAnsi"/>
                <w:sz w:val="18"/>
                <w:szCs w:val="18"/>
              </w:rPr>
            </w:pPr>
            <w:r w:rsidRPr="00615EDA">
              <w:rPr>
                <w:rFonts w:cstheme="minorHAnsi"/>
                <w:sz w:val="18"/>
                <w:szCs w:val="18"/>
                <w:lang w:eastAsia="en-AU"/>
              </w:rPr>
              <w:t>Greater vegetation cover in plots/transects subjected to at least some wetting during this period.</w:t>
            </w:r>
          </w:p>
        </w:tc>
      </w:tr>
      <w:tr w:rsidR="00F5659F" w:rsidRPr="00615EDA" w14:paraId="5D36EB33" w14:textId="77777777" w:rsidTr="00615EDA">
        <w:trPr>
          <w:trHeight w:val="201"/>
        </w:trPr>
        <w:tc>
          <w:tcPr>
            <w:tcW w:w="1277" w:type="dxa"/>
            <w:vMerge/>
            <w:tcBorders>
              <w:left w:val="single" w:sz="8" w:space="0" w:color="auto"/>
              <w:right w:val="single" w:sz="4" w:space="0" w:color="auto"/>
            </w:tcBorders>
            <w:shd w:val="clear" w:color="auto" w:fill="auto"/>
            <w:hideMark/>
          </w:tcPr>
          <w:p w14:paraId="253C7344" w14:textId="77777777" w:rsidR="00F5659F" w:rsidRPr="00615EDA" w:rsidRDefault="00F5659F"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1B1EADBB" w14:textId="77777777" w:rsidR="00F5659F" w:rsidRPr="00615EDA" w:rsidRDefault="00F5659F" w:rsidP="00615EDA">
            <w:pPr>
              <w:pStyle w:val="TableText"/>
              <w:spacing w:before="60" w:after="60"/>
              <w:jc w:val="left"/>
              <w:rPr>
                <w:rFonts w:cstheme="minorHAnsi"/>
                <w:sz w:val="18"/>
                <w:szCs w:val="18"/>
                <w:lang w:eastAsia="en-AU"/>
              </w:rPr>
            </w:pPr>
          </w:p>
        </w:tc>
        <w:tc>
          <w:tcPr>
            <w:tcW w:w="1275" w:type="dxa"/>
            <w:tcBorders>
              <w:top w:val="nil"/>
              <w:left w:val="nil"/>
              <w:bottom w:val="single" w:sz="4" w:space="0" w:color="auto"/>
              <w:right w:val="single" w:sz="4" w:space="0" w:color="auto"/>
            </w:tcBorders>
            <w:shd w:val="clear" w:color="auto" w:fill="auto"/>
            <w:hideMark/>
          </w:tcPr>
          <w:p w14:paraId="02FB90FD" w14:textId="77777777" w:rsidR="00F5659F" w:rsidRPr="00615EDA" w:rsidRDefault="00F5659F" w:rsidP="00615EDA">
            <w:pPr>
              <w:pStyle w:val="TableText"/>
              <w:spacing w:before="60" w:after="60"/>
              <w:jc w:val="left"/>
              <w:rPr>
                <w:rFonts w:cstheme="minorHAnsi"/>
                <w:sz w:val="18"/>
                <w:szCs w:val="18"/>
                <w:lang w:eastAsia="en-AU"/>
              </w:rPr>
            </w:pPr>
            <w:r w:rsidRPr="00615EDA">
              <w:rPr>
                <w:rFonts w:cstheme="minorHAnsi"/>
                <w:sz w:val="18"/>
                <w:szCs w:val="18"/>
                <w:lang w:eastAsia="en-AU"/>
              </w:rPr>
              <w:t>Macro-invertebrates</w:t>
            </w:r>
          </w:p>
        </w:tc>
        <w:tc>
          <w:tcPr>
            <w:tcW w:w="1701" w:type="dxa"/>
            <w:tcBorders>
              <w:top w:val="nil"/>
              <w:left w:val="nil"/>
              <w:bottom w:val="single" w:sz="4" w:space="0" w:color="auto"/>
              <w:right w:val="single" w:sz="4" w:space="0" w:color="auto"/>
            </w:tcBorders>
            <w:shd w:val="clear" w:color="auto" w:fill="auto"/>
            <w:hideMark/>
          </w:tcPr>
          <w:p w14:paraId="07F5FA47" w14:textId="77777777" w:rsidR="00F5659F" w:rsidRPr="00615EDA" w:rsidRDefault="00F5659F" w:rsidP="00615EDA">
            <w:pPr>
              <w:pStyle w:val="TableText"/>
              <w:spacing w:before="60" w:after="60"/>
              <w:jc w:val="left"/>
              <w:rPr>
                <w:rFonts w:cstheme="minorHAnsi"/>
                <w:sz w:val="18"/>
                <w:szCs w:val="18"/>
                <w:lang w:eastAsia="en-AU"/>
              </w:rPr>
            </w:pPr>
            <w:r w:rsidRPr="00615EDA">
              <w:rPr>
                <w:rFonts w:cstheme="minorHAnsi"/>
                <w:sz w:val="18"/>
                <w:szCs w:val="18"/>
                <w:lang w:eastAsia="en-AU"/>
              </w:rPr>
              <w:t>Macroinvertebrate diversity</w:t>
            </w:r>
          </w:p>
        </w:tc>
        <w:tc>
          <w:tcPr>
            <w:tcW w:w="1701" w:type="dxa"/>
            <w:tcBorders>
              <w:top w:val="nil"/>
              <w:left w:val="single" w:sz="4" w:space="0" w:color="auto"/>
              <w:bottom w:val="single" w:sz="4" w:space="0" w:color="auto"/>
              <w:right w:val="single" w:sz="4" w:space="0" w:color="auto"/>
            </w:tcBorders>
            <w:shd w:val="clear" w:color="auto" w:fill="auto"/>
          </w:tcPr>
          <w:p w14:paraId="028F2A66" w14:textId="77777777" w:rsidR="00F5659F" w:rsidRPr="00615EDA" w:rsidRDefault="0086664B" w:rsidP="00615EDA">
            <w:pPr>
              <w:pStyle w:val="TableText"/>
              <w:spacing w:before="60" w:after="60"/>
              <w:jc w:val="left"/>
              <w:rPr>
                <w:rFonts w:cstheme="minorHAnsi"/>
                <w:sz w:val="18"/>
                <w:szCs w:val="18"/>
              </w:rPr>
            </w:pPr>
            <w:r>
              <w:rPr>
                <w:rFonts w:cstheme="minorHAnsi"/>
                <w:sz w:val="18"/>
                <w:szCs w:val="18"/>
              </w:rPr>
              <w:t>-</w:t>
            </w:r>
          </w:p>
        </w:tc>
        <w:tc>
          <w:tcPr>
            <w:tcW w:w="3424" w:type="dxa"/>
            <w:tcBorders>
              <w:top w:val="nil"/>
              <w:left w:val="single" w:sz="4" w:space="0" w:color="auto"/>
              <w:bottom w:val="single" w:sz="4" w:space="0" w:color="auto"/>
              <w:right w:val="single" w:sz="4" w:space="0" w:color="auto"/>
            </w:tcBorders>
          </w:tcPr>
          <w:p w14:paraId="495A42CB" w14:textId="77777777" w:rsidR="00F5659F" w:rsidRPr="00615EDA" w:rsidRDefault="0086664B" w:rsidP="00615EDA">
            <w:pPr>
              <w:pStyle w:val="TableText"/>
              <w:spacing w:before="60" w:after="60"/>
              <w:jc w:val="left"/>
              <w:rPr>
                <w:rFonts w:cstheme="minorHAnsi"/>
                <w:sz w:val="18"/>
                <w:szCs w:val="18"/>
              </w:rPr>
            </w:pPr>
            <w:r>
              <w:rPr>
                <w:rFonts w:cstheme="minorHAnsi"/>
                <w:sz w:val="18"/>
                <w:szCs w:val="18"/>
              </w:rPr>
              <w:t>-</w:t>
            </w:r>
          </w:p>
        </w:tc>
        <w:tc>
          <w:tcPr>
            <w:tcW w:w="3424" w:type="dxa"/>
            <w:tcBorders>
              <w:top w:val="nil"/>
              <w:left w:val="single" w:sz="4" w:space="0" w:color="auto"/>
              <w:bottom w:val="single" w:sz="4" w:space="0" w:color="auto"/>
              <w:right w:val="single" w:sz="4" w:space="0" w:color="auto"/>
            </w:tcBorders>
          </w:tcPr>
          <w:p w14:paraId="26C135BA" w14:textId="77777777" w:rsidR="00F5659F" w:rsidRPr="00615EDA" w:rsidRDefault="0086664B" w:rsidP="00615EDA">
            <w:pPr>
              <w:pStyle w:val="TableText"/>
              <w:spacing w:before="60" w:after="60"/>
              <w:jc w:val="left"/>
              <w:rPr>
                <w:rFonts w:cstheme="minorHAnsi"/>
                <w:sz w:val="18"/>
                <w:szCs w:val="18"/>
              </w:rPr>
            </w:pPr>
            <w:r>
              <w:rPr>
                <w:rFonts w:cstheme="minorHAnsi"/>
                <w:sz w:val="18"/>
                <w:szCs w:val="18"/>
              </w:rPr>
              <w:t>-</w:t>
            </w:r>
          </w:p>
        </w:tc>
      </w:tr>
      <w:tr w:rsidR="00C722C5" w:rsidRPr="00615EDA" w14:paraId="5306E943" w14:textId="77777777" w:rsidTr="00615EDA">
        <w:trPr>
          <w:trHeight w:val="300"/>
        </w:trPr>
        <w:tc>
          <w:tcPr>
            <w:tcW w:w="1277" w:type="dxa"/>
            <w:vMerge/>
            <w:tcBorders>
              <w:left w:val="single" w:sz="8" w:space="0" w:color="auto"/>
              <w:right w:val="single" w:sz="4" w:space="0" w:color="auto"/>
            </w:tcBorders>
            <w:shd w:val="clear" w:color="auto" w:fill="auto"/>
            <w:hideMark/>
          </w:tcPr>
          <w:p w14:paraId="1EE9DA12"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0C5FB684"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4EE98E7D"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Fish</w:t>
            </w:r>
          </w:p>
        </w:tc>
        <w:tc>
          <w:tcPr>
            <w:tcW w:w="1701" w:type="dxa"/>
            <w:vMerge w:val="restart"/>
            <w:tcBorders>
              <w:left w:val="nil"/>
              <w:right w:val="single" w:sz="4" w:space="0" w:color="auto"/>
            </w:tcBorders>
            <w:shd w:val="clear" w:color="auto" w:fill="auto"/>
            <w:hideMark/>
          </w:tcPr>
          <w:p w14:paraId="710C3583"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Fish diversity</w:t>
            </w:r>
          </w:p>
        </w:tc>
        <w:tc>
          <w:tcPr>
            <w:tcW w:w="1701" w:type="dxa"/>
            <w:tcBorders>
              <w:top w:val="nil"/>
              <w:left w:val="single" w:sz="4" w:space="0" w:color="auto"/>
              <w:bottom w:val="single" w:sz="4" w:space="0" w:color="auto"/>
              <w:right w:val="single" w:sz="4" w:space="0" w:color="auto"/>
            </w:tcBorders>
            <w:shd w:val="clear" w:color="auto" w:fill="auto"/>
          </w:tcPr>
          <w:p w14:paraId="7C6DD633"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Condition</w:t>
            </w:r>
          </w:p>
        </w:tc>
        <w:tc>
          <w:tcPr>
            <w:tcW w:w="3424" w:type="dxa"/>
            <w:tcBorders>
              <w:top w:val="nil"/>
              <w:left w:val="single" w:sz="4" w:space="0" w:color="auto"/>
              <w:bottom w:val="single" w:sz="4" w:space="0" w:color="auto"/>
              <w:right w:val="single" w:sz="4" w:space="0" w:color="auto"/>
            </w:tcBorders>
          </w:tcPr>
          <w:p w14:paraId="1CBF6D39"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Comparatively high level of nativeness in fish assemblages.</w:t>
            </w:r>
          </w:p>
        </w:tc>
        <w:tc>
          <w:tcPr>
            <w:tcW w:w="3424" w:type="dxa"/>
            <w:tcBorders>
              <w:top w:val="nil"/>
              <w:left w:val="single" w:sz="4" w:space="0" w:color="auto"/>
              <w:bottom w:val="single" w:sz="4" w:space="0" w:color="auto"/>
              <w:right w:val="single" w:sz="4" w:space="0" w:color="auto"/>
            </w:tcBorders>
          </w:tcPr>
          <w:p w14:paraId="76CDDF92"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Comparatively high level of nativeness in fish assemblages.</w:t>
            </w:r>
            <w:r w:rsidR="00813577" w:rsidRPr="00615EDA">
              <w:rPr>
                <w:rFonts w:cstheme="minorHAnsi"/>
                <w:sz w:val="18"/>
                <w:szCs w:val="18"/>
              </w:rPr>
              <w:t xml:space="preserve"> Golden perch</w:t>
            </w:r>
            <w:r w:rsidR="00615EDA">
              <w:rPr>
                <w:rFonts w:cstheme="minorHAnsi"/>
                <w:sz w:val="18"/>
                <w:szCs w:val="18"/>
              </w:rPr>
              <w:t>,</w:t>
            </w:r>
            <w:r w:rsidR="00813577" w:rsidRPr="00615EDA">
              <w:rPr>
                <w:rFonts w:cstheme="minorHAnsi"/>
                <w:sz w:val="18"/>
                <w:szCs w:val="18"/>
              </w:rPr>
              <w:t xml:space="preserve"> silver perch</w:t>
            </w:r>
            <w:r w:rsidR="00615EDA">
              <w:rPr>
                <w:rFonts w:cstheme="minorHAnsi"/>
                <w:sz w:val="18"/>
                <w:szCs w:val="18"/>
              </w:rPr>
              <w:t>,</w:t>
            </w:r>
            <w:r w:rsidR="00813577" w:rsidRPr="00615EDA">
              <w:rPr>
                <w:rFonts w:cstheme="minorHAnsi"/>
                <w:sz w:val="18"/>
                <w:szCs w:val="18"/>
              </w:rPr>
              <w:t xml:space="preserve"> </w:t>
            </w:r>
            <w:r w:rsidR="00615EDA">
              <w:rPr>
                <w:rFonts w:cstheme="minorHAnsi"/>
                <w:sz w:val="18"/>
                <w:szCs w:val="18"/>
              </w:rPr>
              <w:t xml:space="preserve">Australian </w:t>
            </w:r>
            <w:r w:rsidR="00813577" w:rsidRPr="00615EDA">
              <w:rPr>
                <w:rFonts w:cstheme="minorHAnsi"/>
                <w:sz w:val="18"/>
                <w:szCs w:val="18"/>
              </w:rPr>
              <w:t>smelt</w:t>
            </w:r>
            <w:r w:rsidR="00615EDA">
              <w:rPr>
                <w:rFonts w:cstheme="minorHAnsi"/>
                <w:sz w:val="18"/>
                <w:szCs w:val="18"/>
              </w:rPr>
              <w:t>,</w:t>
            </w:r>
            <w:r w:rsidR="00813577" w:rsidRPr="00615EDA">
              <w:rPr>
                <w:rFonts w:cstheme="minorHAnsi"/>
                <w:sz w:val="18"/>
                <w:szCs w:val="18"/>
              </w:rPr>
              <w:t xml:space="preserve"> carp</w:t>
            </w:r>
            <w:r w:rsidR="00615EDA">
              <w:rPr>
                <w:rFonts w:cstheme="minorHAnsi"/>
                <w:sz w:val="18"/>
                <w:szCs w:val="18"/>
              </w:rPr>
              <w:t xml:space="preserve"> </w:t>
            </w:r>
            <w:r w:rsidR="00813577" w:rsidRPr="00615EDA">
              <w:rPr>
                <w:rFonts w:cstheme="minorHAnsi"/>
                <w:sz w:val="18"/>
                <w:szCs w:val="18"/>
              </w:rPr>
              <w:t>gudgeon</w:t>
            </w:r>
            <w:r w:rsidR="00615EDA">
              <w:rPr>
                <w:rFonts w:cstheme="minorHAnsi"/>
                <w:sz w:val="18"/>
                <w:szCs w:val="18"/>
              </w:rPr>
              <w:t xml:space="preserve"> and</w:t>
            </w:r>
            <w:r w:rsidR="00813577" w:rsidRPr="00615EDA">
              <w:rPr>
                <w:rFonts w:cstheme="minorHAnsi"/>
                <w:sz w:val="18"/>
                <w:szCs w:val="18"/>
              </w:rPr>
              <w:t xml:space="preserve"> bony herring exhibited species-specific responses to flows</w:t>
            </w:r>
            <w:r w:rsidR="00615EDA">
              <w:rPr>
                <w:rFonts w:cstheme="minorHAnsi"/>
                <w:sz w:val="18"/>
                <w:szCs w:val="18"/>
              </w:rPr>
              <w:t>.</w:t>
            </w:r>
          </w:p>
        </w:tc>
      </w:tr>
      <w:tr w:rsidR="00C722C5" w:rsidRPr="00615EDA" w14:paraId="4E92F516" w14:textId="77777777" w:rsidTr="00615EDA">
        <w:trPr>
          <w:trHeight w:val="147"/>
        </w:trPr>
        <w:tc>
          <w:tcPr>
            <w:tcW w:w="1277" w:type="dxa"/>
            <w:vMerge/>
            <w:tcBorders>
              <w:left w:val="single" w:sz="8" w:space="0" w:color="auto"/>
              <w:right w:val="single" w:sz="4" w:space="0" w:color="auto"/>
            </w:tcBorders>
            <w:shd w:val="clear" w:color="auto" w:fill="auto"/>
            <w:hideMark/>
          </w:tcPr>
          <w:p w14:paraId="4B2F87AE"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7974FDF7"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183FF22E"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vMerge/>
            <w:tcBorders>
              <w:left w:val="nil"/>
              <w:bottom w:val="single" w:sz="4" w:space="0" w:color="auto"/>
              <w:right w:val="single" w:sz="4" w:space="0" w:color="auto"/>
            </w:tcBorders>
            <w:shd w:val="clear" w:color="auto" w:fill="auto"/>
            <w:hideMark/>
          </w:tcPr>
          <w:p w14:paraId="683A9584"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tcPr>
          <w:p w14:paraId="2A86DBBF"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Larval abundance</w:t>
            </w:r>
            <w:r w:rsidRPr="00615EDA">
              <w:rPr>
                <w:rFonts w:cstheme="minorHAnsi"/>
                <w:sz w:val="18"/>
                <w:szCs w:val="18"/>
              </w:rPr>
              <w:br/>
              <w:t>Reproduction</w:t>
            </w:r>
          </w:p>
        </w:tc>
        <w:tc>
          <w:tcPr>
            <w:tcW w:w="3424" w:type="dxa"/>
            <w:tcBorders>
              <w:top w:val="nil"/>
              <w:left w:val="single" w:sz="4" w:space="0" w:color="auto"/>
              <w:bottom w:val="single" w:sz="4" w:space="0" w:color="auto"/>
              <w:right w:val="single" w:sz="4" w:space="0" w:color="auto"/>
            </w:tcBorders>
          </w:tcPr>
          <w:p w14:paraId="12A8EC5B"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Spawning by golden perch</w:t>
            </w:r>
            <w:r w:rsidR="00615EDA">
              <w:rPr>
                <w:rFonts w:cstheme="minorHAnsi"/>
                <w:sz w:val="18"/>
                <w:szCs w:val="18"/>
              </w:rPr>
              <w:t xml:space="preserve"> and</w:t>
            </w:r>
            <w:r w:rsidRPr="00615EDA">
              <w:rPr>
                <w:rFonts w:cstheme="minorHAnsi"/>
                <w:sz w:val="18"/>
                <w:szCs w:val="18"/>
              </w:rPr>
              <w:t xml:space="preserve"> bony bream</w:t>
            </w:r>
            <w:r w:rsidR="00615EDA">
              <w:rPr>
                <w:rFonts w:cstheme="minorHAnsi"/>
                <w:sz w:val="18"/>
                <w:szCs w:val="18"/>
              </w:rPr>
              <w:t>.</w:t>
            </w:r>
          </w:p>
        </w:tc>
        <w:tc>
          <w:tcPr>
            <w:tcW w:w="3424" w:type="dxa"/>
            <w:tcBorders>
              <w:top w:val="nil"/>
              <w:left w:val="single" w:sz="4" w:space="0" w:color="auto"/>
              <w:bottom w:val="single" w:sz="4" w:space="0" w:color="auto"/>
              <w:right w:val="single" w:sz="4" w:space="0" w:color="auto"/>
            </w:tcBorders>
          </w:tcPr>
          <w:p w14:paraId="75801AD9"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Spawning by golden perch</w:t>
            </w:r>
            <w:r w:rsidR="00615EDA">
              <w:rPr>
                <w:rFonts w:cstheme="minorHAnsi"/>
                <w:sz w:val="18"/>
                <w:szCs w:val="18"/>
              </w:rPr>
              <w:t xml:space="preserve"> and</w:t>
            </w:r>
            <w:r w:rsidRPr="00615EDA">
              <w:rPr>
                <w:rFonts w:cstheme="minorHAnsi"/>
                <w:sz w:val="18"/>
                <w:szCs w:val="18"/>
              </w:rPr>
              <w:t xml:space="preserve"> bony bream</w:t>
            </w:r>
            <w:r w:rsidR="00615EDA">
              <w:rPr>
                <w:rFonts w:cstheme="minorHAnsi"/>
                <w:sz w:val="18"/>
                <w:szCs w:val="18"/>
              </w:rPr>
              <w:t>.</w:t>
            </w:r>
          </w:p>
        </w:tc>
      </w:tr>
      <w:tr w:rsidR="00C722C5" w:rsidRPr="00615EDA" w14:paraId="11EF7928" w14:textId="77777777" w:rsidTr="00615EDA">
        <w:trPr>
          <w:trHeight w:val="300"/>
        </w:trPr>
        <w:tc>
          <w:tcPr>
            <w:tcW w:w="1277" w:type="dxa"/>
            <w:vMerge/>
            <w:tcBorders>
              <w:left w:val="single" w:sz="8" w:space="0" w:color="auto"/>
              <w:right w:val="single" w:sz="4" w:space="0" w:color="auto"/>
            </w:tcBorders>
            <w:shd w:val="clear" w:color="auto" w:fill="auto"/>
            <w:hideMark/>
          </w:tcPr>
          <w:p w14:paraId="76D12960"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512D46A7"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50FC5B65"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7C4B0CA7"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Larval and juvenile recruitment</w:t>
            </w:r>
          </w:p>
        </w:tc>
        <w:tc>
          <w:tcPr>
            <w:tcW w:w="1701" w:type="dxa"/>
            <w:tcBorders>
              <w:top w:val="nil"/>
              <w:left w:val="single" w:sz="4" w:space="0" w:color="auto"/>
              <w:bottom w:val="single" w:sz="4" w:space="0" w:color="auto"/>
              <w:right w:val="single" w:sz="4" w:space="0" w:color="auto"/>
            </w:tcBorders>
            <w:shd w:val="clear" w:color="auto" w:fill="auto"/>
          </w:tcPr>
          <w:p w14:paraId="66315023" w14:textId="77777777" w:rsidR="00C722C5" w:rsidRPr="00615EDA" w:rsidRDefault="00C722C5" w:rsidP="00615EDA">
            <w:pPr>
              <w:pStyle w:val="TableText"/>
              <w:spacing w:before="60" w:after="60"/>
              <w:jc w:val="left"/>
              <w:rPr>
                <w:rFonts w:cstheme="minorHAnsi"/>
                <w:sz w:val="18"/>
                <w:szCs w:val="18"/>
              </w:rPr>
            </w:pPr>
          </w:p>
        </w:tc>
        <w:tc>
          <w:tcPr>
            <w:tcW w:w="3424" w:type="dxa"/>
            <w:tcBorders>
              <w:top w:val="nil"/>
              <w:left w:val="single" w:sz="4" w:space="0" w:color="auto"/>
              <w:bottom w:val="single" w:sz="4" w:space="0" w:color="auto"/>
              <w:right w:val="single" w:sz="4" w:space="0" w:color="auto"/>
            </w:tcBorders>
          </w:tcPr>
          <w:p w14:paraId="0CDC3718"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Evidence of Murray hardyhead recruitment</w:t>
            </w:r>
            <w:r w:rsidR="00615EDA">
              <w:rPr>
                <w:rFonts w:cstheme="minorHAnsi"/>
                <w:sz w:val="18"/>
                <w:szCs w:val="18"/>
              </w:rPr>
              <w:t>.</w:t>
            </w:r>
          </w:p>
        </w:tc>
        <w:tc>
          <w:tcPr>
            <w:tcW w:w="3424" w:type="dxa"/>
            <w:tcBorders>
              <w:top w:val="nil"/>
              <w:left w:val="single" w:sz="4" w:space="0" w:color="auto"/>
              <w:bottom w:val="single" w:sz="4" w:space="0" w:color="auto"/>
              <w:right w:val="single" w:sz="4" w:space="0" w:color="auto"/>
            </w:tcBorders>
          </w:tcPr>
          <w:p w14:paraId="773A482A"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Evidence of Murray hardyhead recruitment</w:t>
            </w:r>
            <w:r w:rsidR="00615EDA">
              <w:rPr>
                <w:rFonts w:cstheme="minorHAnsi"/>
                <w:sz w:val="18"/>
                <w:szCs w:val="18"/>
              </w:rPr>
              <w:t>.</w:t>
            </w:r>
          </w:p>
        </w:tc>
      </w:tr>
      <w:tr w:rsidR="00C722C5" w:rsidRPr="00615EDA" w14:paraId="33B7D732" w14:textId="77777777" w:rsidTr="00615EDA">
        <w:trPr>
          <w:trHeight w:val="300"/>
        </w:trPr>
        <w:tc>
          <w:tcPr>
            <w:tcW w:w="1277" w:type="dxa"/>
            <w:vMerge/>
            <w:tcBorders>
              <w:left w:val="single" w:sz="8" w:space="0" w:color="auto"/>
              <w:right w:val="single" w:sz="4" w:space="0" w:color="auto"/>
            </w:tcBorders>
            <w:shd w:val="clear" w:color="auto" w:fill="auto"/>
            <w:hideMark/>
          </w:tcPr>
          <w:p w14:paraId="2B07BDC9"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6308A215"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5D3EE634"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Waterbirds</w:t>
            </w:r>
          </w:p>
        </w:tc>
        <w:tc>
          <w:tcPr>
            <w:tcW w:w="1701" w:type="dxa"/>
            <w:tcBorders>
              <w:top w:val="nil"/>
              <w:left w:val="nil"/>
              <w:bottom w:val="single" w:sz="4" w:space="0" w:color="auto"/>
              <w:right w:val="single" w:sz="4" w:space="0" w:color="auto"/>
            </w:tcBorders>
            <w:shd w:val="clear" w:color="auto" w:fill="auto"/>
            <w:hideMark/>
          </w:tcPr>
          <w:p w14:paraId="51124C48"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Waterbird diversity</w:t>
            </w:r>
          </w:p>
        </w:tc>
        <w:tc>
          <w:tcPr>
            <w:tcW w:w="1701" w:type="dxa"/>
            <w:tcBorders>
              <w:top w:val="nil"/>
              <w:left w:val="single" w:sz="4" w:space="0" w:color="auto"/>
              <w:bottom w:val="single" w:sz="4" w:space="0" w:color="auto"/>
              <w:right w:val="single" w:sz="4" w:space="0" w:color="auto"/>
            </w:tcBorders>
            <w:shd w:val="clear" w:color="auto" w:fill="auto"/>
          </w:tcPr>
          <w:p w14:paraId="46053581" w14:textId="77777777" w:rsidR="00C722C5" w:rsidRPr="00615EDA" w:rsidRDefault="00C722C5" w:rsidP="00615EDA">
            <w:pPr>
              <w:pStyle w:val="TableText"/>
              <w:spacing w:before="60" w:after="60"/>
              <w:jc w:val="left"/>
              <w:rPr>
                <w:rFonts w:cstheme="minorHAnsi"/>
                <w:sz w:val="18"/>
                <w:szCs w:val="18"/>
              </w:rPr>
            </w:pPr>
          </w:p>
        </w:tc>
        <w:tc>
          <w:tcPr>
            <w:tcW w:w="3424" w:type="dxa"/>
            <w:tcBorders>
              <w:top w:val="nil"/>
              <w:left w:val="single" w:sz="4" w:space="0" w:color="auto"/>
              <w:bottom w:val="single" w:sz="4" w:space="0" w:color="auto"/>
              <w:right w:val="single" w:sz="4" w:space="0" w:color="auto"/>
            </w:tcBorders>
          </w:tcPr>
          <w:p w14:paraId="50E27D6A"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Foraging habitat provided at a number of locations</w:t>
            </w:r>
            <w:r w:rsidR="00615EDA">
              <w:rPr>
                <w:rFonts w:cstheme="minorHAnsi"/>
                <w:sz w:val="18"/>
                <w:szCs w:val="18"/>
              </w:rPr>
              <w:t>,</w:t>
            </w:r>
            <w:r w:rsidRPr="00615EDA">
              <w:rPr>
                <w:rFonts w:cstheme="minorHAnsi"/>
                <w:sz w:val="18"/>
                <w:szCs w:val="18"/>
              </w:rPr>
              <w:t xml:space="preserve"> including several large wetland complexes, particular for shorebirds and other wading species</w:t>
            </w:r>
            <w:r w:rsidR="00615EDA">
              <w:rPr>
                <w:rFonts w:cstheme="minorHAnsi"/>
                <w:sz w:val="18"/>
                <w:szCs w:val="18"/>
              </w:rPr>
              <w:t>.</w:t>
            </w:r>
          </w:p>
        </w:tc>
        <w:tc>
          <w:tcPr>
            <w:tcW w:w="3424" w:type="dxa"/>
            <w:tcBorders>
              <w:top w:val="nil"/>
              <w:left w:val="single" w:sz="4" w:space="0" w:color="auto"/>
              <w:bottom w:val="single" w:sz="4" w:space="0" w:color="auto"/>
              <w:right w:val="single" w:sz="4" w:space="0" w:color="auto"/>
            </w:tcBorders>
          </w:tcPr>
          <w:p w14:paraId="1BF22666"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 xml:space="preserve">Different foraging habitats provided for the full range of waterbird guilds across the </w:t>
            </w:r>
            <w:r w:rsidR="00615EDA">
              <w:rPr>
                <w:rFonts w:cstheme="minorHAnsi"/>
                <w:sz w:val="18"/>
                <w:szCs w:val="18"/>
              </w:rPr>
              <w:t>2</w:t>
            </w:r>
            <w:r w:rsidRPr="00615EDA">
              <w:rPr>
                <w:rFonts w:cstheme="minorHAnsi"/>
                <w:sz w:val="18"/>
                <w:szCs w:val="18"/>
              </w:rPr>
              <w:t xml:space="preserve"> years.</w:t>
            </w:r>
          </w:p>
        </w:tc>
      </w:tr>
      <w:tr w:rsidR="00C722C5" w:rsidRPr="00615EDA" w14:paraId="534F82CD" w14:textId="77777777" w:rsidTr="00615EDA">
        <w:trPr>
          <w:trHeight w:val="570"/>
        </w:trPr>
        <w:tc>
          <w:tcPr>
            <w:tcW w:w="1277" w:type="dxa"/>
            <w:vMerge/>
            <w:tcBorders>
              <w:left w:val="single" w:sz="8" w:space="0" w:color="auto"/>
              <w:right w:val="single" w:sz="4" w:space="0" w:color="auto"/>
            </w:tcBorders>
            <w:shd w:val="clear" w:color="auto" w:fill="auto"/>
            <w:hideMark/>
          </w:tcPr>
          <w:p w14:paraId="2EC75F39"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319CE12E"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6A776286"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vMerge w:val="restart"/>
            <w:tcBorders>
              <w:top w:val="nil"/>
              <w:left w:val="nil"/>
              <w:right w:val="single" w:sz="4" w:space="0" w:color="auto"/>
            </w:tcBorders>
            <w:shd w:val="clear" w:color="auto" w:fill="auto"/>
            <w:hideMark/>
          </w:tcPr>
          <w:p w14:paraId="010B8D18"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Waterbird diversity and population condition (abundance and population structure)</w:t>
            </w:r>
          </w:p>
          <w:p w14:paraId="3330801A"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 </w:t>
            </w:r>
          </w:p>
          <w:p w14:paraId="66AF29A1"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68DCF611"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Survival and condition</w:t>
            </w:r>
          </w:p>
        </w:tc>
        <w:tc>
          <w:tcPr>
            <w:tcW w:w="3424" w:type="dxa"/>
            <w:tcBorders>
              <w:top w:val="nil"/>
              <w:left w:val="single" w:sz="4" w:space="0" w:color="auto"/>
              <w:bottom w:val="single" w:sz="4" w:space="0" w:color="auto"/>
              <w:right w:val="single" w:sz="4" w:space="0" w:color="auto"/>
            </w:tcBorders>
          </w:tcPr>
          <w:p w14:paraId="7FD8D3F9" w14:textId="77777777" w:rsidR="00C722C5" w:rsidRPr="00615EDA" w:rsidRDefault="0086664B" w:rsidP="00615EDA">
            <w:pPr>
              <w:pStyle w:val="TableText"/>
              <w:spacing w:before="60" w:after="60"/>
              <w:jc w:val="left"/>
              <w:rPr>
                <w:rFonts w:cstheme="minorHAnsi"/>
                <w:sz w:val="18"/>
                <w:szCs w:val="18"/>
              </w:rPr>
            </w:pPr>
            <w:r>
              <w:rPr>
                <w:rFonts w:cstheme="minorHAnsi"/>
                <w:sz w:val="18"/>
                <w:szCs w:val="18"/>
              </w:rPr>
              <w:t>-</w:t>
            </w:r>
          </w:p>
        </w:tc>
        <w:tc>
          <w:tcPr>
            <w:tcW w:w="3424" w:type="dxa"/>
            <w:tcBorders>
              <w:top w:val="nil"/>
              <w:left w:val="single" w:sz="4" w:space="0" w:color="auto"/>
              <w:bottom w:val="single" w:sz="4" w:space="0" w:color="auto"/>
              <w:right w:val="single" w:sz="4" w:space="0" w:color="auto"/>
            </w:tcBorders>
          </w:tcPr>
          <w:p w14:paraId="3C48E394" w14:textId="77777777" w:rsidR="00C722C5" w:rsidRPr="00615EDA" w:rsidRDefault="0086664B" w:rsidP="00615EDA">
            <w:pPr>
              <w:pStyle w:val="TableText"/>
              <w:spacing w:before="60" w:after="60"/>
              <w:jc w:val="left"/>
              <w:rPr>
                <w:rFonts w:cstheme="minorHAnsi"/>
                <w:sz w:val="18"/>
                <w:szCs w:val="18"/>
              </w:rPr>
            </w:pPr>
            <w:r>
              <w:rPr>
                <w:rFonts w:cstheme="minorHAnsi"/>
                <w:sz w:val="18"/>
                <w:szCs w:val="18"/>
              </w:rPr>
              <w:t>-</w:t>
            </w:r>
          </w:p>
        </w:tc>
      </w:tr>
      <w:tr w:rsidR="00C722C5" w:rsidRPr="00615EDA" w14:paraId="03117096" w14:textId="77777777" w:rsidTr="00615EDA">
        <w:trPr>
          <w:trHeight w:val="259"/>
        </w:trPr>
        <w:tc>
          <w:tcPr>
            <w:tcW w:w="1277" w:type="dxa"/>
            <w:vMerge/>
            <w:tcBorders>
              <w:left w:val="single" w:sz="8" w:space="0" w:color="auto"/>
              <w:right w:val="single" w:sz="4" w:space="0" w:color="auto"/>
            </w:tcBorders>
            <w:shd w:val="clear" w:color="auto" w:fill="auto"/>
            <w:hideMark/>
          </w:tcPr>
          <w:p w14:paraId="2C59CABD"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0BC38D74"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681657FB"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vMerge/>
            <w:tcBorders>
              <w:left w:val="nil"/>
              <w:right w:val="single" w:sz="4" w:space="0" w:color="auto"/>
            </w:tcBorders>
            <w:shd w:val="clear" w:color="auto" w:fill="auto"/>
            <w:hideMark/>
          </w:tcPr>
          <w:p w14:paraId="3C3A24E8"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tcPr>
          <w:p w14:paraId="1DA6A144"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Chicks</w:t>
            </w:r>
          </w:p>
        </w:tc>
        <w:tc>
          <w:tcPr>
            <w:tcW w:w="3424" w:type="dxa"/>
            <w:tcBorders>
              <w:top w:val="nil"/>
              <w:left w:val="single" w:sz="4" w:space="0" w:color="auto"/>
              <w:bottom w:val="single" w:sz="4" w:space="0" w:color="auto"/>
              <w:right w:val="single" w:sz="4" w:space="0" w:color="auto"/>
            </w:tcBorders>
          </w:tcPr>
          <w:p w14:paraId="1C855E09"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Some evidence of breeding of waterbird species and small scale colonial nesting in Barmah</w:t>
            </w:r>
            <w:r w:rsidR="00C56D4D" w:rsidRPr="00615EDA">
              <w:rPr>
                <w:rFonts w:cstheme="minorHAnsi"/>
                <w:sz w:val="18"/>
                <w:szCs w:val="18"/>
              </w:rPr>
              <w:t>–</w:t>
            </w:r>
            <w:r w:rsidRPr="00615EDA">
              <w:rPr>
                <w:rFonts w:cstheme="minorHAnsi"/>
                <w:sz w:val="18"/>
                <w:szCs w:val="18"/>
              </w:rPr>
              <w:t>Millewa</w:t>
            </w:r>
          </w:p>
        </w:tc>
        <w:tc>
          <w:tcPr>
            <w:tcW w:w="3424" w:type="dxa"/>
            <w:tcBorders>
              <w:top w:val="nil"/>
              <w:left w:val="single" w:sz="4" w:space="0" w:color="auto"/>
              <w:bottom w:val="single" w:sz="4" w:space="0" w:color="auto"/>
              <w:right w:val="single" w:sz="4" w:space="0" w:color="auto"/>
            </w:tcBorders>
          </w:tcPr>
          <w:p w14:paraId="437538D1" w14:textId="77777777" w:rsidR="00C722C5" w:rsidRPr="00615EDA" w:rsidRDefault="00813577" w:rsidP="00615EDA">
            <w:pPr>
              <w:pStyle w:val="TableText"/>
              <w:spacing w:before="60" w:after="60"/>
              <w:jc w:val="left"/>
              <w:rPr>
                <w:rFonts w:cstheme="minorHAnsi"/>
                <w:sz w:val="18"/>
                <w:szCs w:val="18"/>
              </w:rPr>
            </w:pPr>
            <w:r w:rsidRPr="00615EDA">
              <w:rPr>
                <w:rFonts w:cstheme="minorHAnsi"/>
                <w:sz w:val="18"/>
                <w:szCs w:val="18"/>
              </w:rPr>
              <w:t>Some evidence of small scale breeding at several locations: Hattah, Barmah</w:t>
            </w:r>
            <w:r w:rsidR="00C56D4D" w:rsidRPr="00615EDA">
              <w:rPr>
                <w:rFonts w:cstheme="minorHAnsi"/>
                <w:sz w:val="18"/>
                <w:szCs w:val="18"/>
              </w:rPr>
              <w:t>–</w:t>
            </w:r>
            <w:r w:rsidRPr="00615EDA">
              <w:rPr>
                <w:rFonts w:cstheme="minorHAnsi"/>
                <w:sz w:val="18"/>
                <w:szCs w:val="18"/>
              </w:rPr>
              <w:t>Millewa, Murrumbidgee</w:t>
            </w:r>
          </w:p>
        </w:tc>
      </w:tr>
      <w:tr w:rsidR="00C722C5" w:rsidRPr="00615EDA" w14:paraId="241C72BA" w14:textId="77777777" w:rsidTr="00615EDA">
        <w:trPr>
          <w:trHeight w:val="288"/>
        </w:trPr>
        <w:tc>
          <w:tcPr>
            <w:tcW w:w="1277" w:type="dxa"/>
            <w:vMerge/>
            <w:tcBorders>
              <w:left w:val="single" w:sz="8" w:space="0" w:color="auto"/>
              <w:right w:val="single" w:sz="4" w:space="0" w:color="auto"/>
            </w:tcBorders>
            <w:shd w:val="clear" w:color="auto" w:fill="auto"/>
            <w:hideMark/>
          </w:tcPr>
          <w:p w14:paraId="4F18E8FB"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09AED1C3"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12B1D187"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vMerge/>
            <w:tcBorders>
              <w:left w:val="nil"/>
              <w:bottom w:val="single" w:sz="4" w:space="0" w:color="auto"/>
              <w:right w:val="single" w:sz="4" w:space="0" w:color="auto"/>
            </w:tcBorders>
            <w:shd w:val="clear" w:color="auto" w:fill="auto"/>
            <w:hideMark/>
          </w:tcPr>
          <w:p w14:paraId="4ABFD78C"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tcPr>
          <w:p w14:paraId="3CBCF5D8"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Fledglings</w:t>
            </w:r>
          </w:p>
        </w:tc>
        <w:tc>
          <w:tcPr>
            <w:tcW w:w="3424" w:type="dxa"/>
            <w:tcBorders>
              <w:top w:val="nil"/>
              <w:left w:val="single" w:sz="4" w:space="0" w:color="auto"/>
              <w:bottom w:val="single" w:sz="4" w:space="0" w:color="auto"/>
              <w:right w:val="single" w:sz="4" w:space="0" w:color="auto"/>
            </w:tcBorders>
          </w:tcPr>
          <w:p w14:paraId="38302D18"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Fledgling recorded on nesting birds at Hattah Lakes</w:t>
            </w:r>
          </w:p>
        </w:tc>
        <w:tc>
          <w:tcPr>
            <w:tcW w:w="3424" w:type="dxa"/>
            <w:tcBorders>
              <w:top w:val="nil"/>
              <w:left w:val="single" w:sz="4" w:space="0" w:color="auto"/>
              <w:bottom w:val="single" w:sz="4" w:space="0" w:color="auto"/>
              <w:right w:val="single" w:sz="4" w:space="0" w:color="auto"/>
            </w:tcBorders>
          </w:tcPr>
          <w:p w14:paraId="2B3ED274"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Fledgling recorded on nesting birds at Hattah Lakes</w:t>
            </w:r>
          </w:p>
        </w:tc>
      </w:tr>
      <w:tr w:rsidR="00C722C5" w:rsidRPr="00615EDA" w14:paraId="39071D50" w14:textId="77777777" w:rsidTr="00615EDA">
        <w:trPr>
          <w:trHeight w:val="355"/>
        </w:trPr>
        <w:tc>
          <w:tcPr>
            <w:tcW w:w="1277" w:type="dxa"/>
            <w:vMerge/>
            <w:tcBorders>
              <w:left w:val="single" w:sz="8" w:space="0" w:color="auto"/>
              <w:right w:val="single" w:sz="4" w:space="0" w:color="auto"/>
            </w:tcBorders>
            <w:shd w:val="clear" w:color="auto" w:fill="auto"/>
            <w:hideMark/>
          </w:tcPr>
          <w:p w14:paraId="726A0117"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right w:val="single" w:sz="4" w:space="0" w:color="auto"/>
            </w:tcBorders>
            <w:shd w:val="clear" w:color="auto" w:fill="auto"/>
            <w:hideMark/>
          </w:tcPr>
          <w:p w14:paraId="67B8C00C"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35AC6D64"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Other vertebrate diversity</w:t>
            </w:r>
          </w:p>
        </w:tc>
        <w:tc>
          <w:tcPr>
            <w:tcW w:w="1701" w:type="dxa"/>
            <w:tcBorders>
              <w:top w:val="nil"/>
              <w:left w:val="nil"/>
              <w:bottom w:val="single" w:sz="4" w:space="0" w:color="auto"/>
              <w:right w:val="single" w:sz="4" w:space="0" w:color="auto"/>
            </w:tcBorders>
            <w:shd w:val="clear" w:color="auto" w:fill="auto"/>
            <w:hideMark/>
          </w:tcPr>
          <w:p w14:paraId="32ED77C9"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5B19276B"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Young</w:t>
            </w:r>
          </w:p>
        </w:tc>
        <w:tc>
          <w:tcPr>
            <w:tcW w:w="3424" w:type="dxa"/>
            <w:tcBorders>
              <w:top w:val="nil"/>
              <w:left w:val="single" w:sz="4" w:space="0" w:color="auto"/>
              <w:bottom w:val="single" w:sz="4" w:space="0" w:color="auto"/>
              <w:right w:val="single" w:sz="4" w:space="0" w:color="auto"/>
            </w:tcBorders>
          </w:tcPr>
          <w:p w14:paraId="6F0A260F"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Limited breeding</w:t>
            </w:r>
            <w:r w:rsidR="00F96A47">
              <w:rPr>
                <w:rFonts w:cstheme="minorHAnsi"/>
                <w:sz w:val="18"/>
                <w:szCs w:val="18"/>
              </w:rPr>
              <w:t xml:space="preserve"> of frogs</w:t>
            </w:r>
            <w:r w:rsidR="00615EDA">
              <w:rPr>
                <w:rFonts w:cstheme="minorHAnsi"/>
                <w:sz w:val="18"/>
                <w:szCs w:val="18"/>
              </w:rPr>
              <w:t>.</w:t>
            </w:r>
          </w:p>
        </w:tc>
        <w:tc>
          <w:tcPr>
            <w:tcW w:w="3424" w:type="dxa"/>
            <w:tcBorders>
              <w:top w:val="nil"/>
              <w:left w:val="single" w:sz="4" w:space="0" w:color="auto"/>
              <w:bottom w:val="single" w:sz="4" w:space="0" w:color="auto"/>
              <w:right w:val="single" w:sz="4" w:space="0" w:color="auto"/>
            </w:tcBorders>
          </w:tcPr>
          <w:p w14:paraId="736306C1"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 xml:space="preserve">Breeding of frogs at several locations across the </w:t>
            </w:r>
            <w:r w:rsidR="00615EDA">
              <w:rPr>
                <w:rFonts w:cstheme="minorHAnsi"/>
                <w:sz w:val="18"/>
                <w:szCs w:val="18"/>
              </w:rPr>
              <w:t>2</w:t>
            </w:r>
            <w:r w:rsidRPr="00615EDA">
              <w:rPr>
                <w:rFonts w:cstheme="minorHAnsi"/>
                <w:sz w:val="18"/>
                <w:szCs w:val="18"/>
              </w:rPr>
              <w:t xml:space="preserve"> years</w:t>
            </w:r>
            <w:r w:rsidR="00615EDA">
              <w:rPr>
                <w:rFonts w:cstheme="minorHAnsi"/>
                <w:sz w:val="18"/>
                <w:szCs w:val="18"/>
              </w:rPr>
              <w:t>.</w:t>
            </w:r>
          </w:p>
        </w:tc>
      </w:tr>
      <w:tr w:rsidR="00C722C5" w:rsidRPr="00615EDA" w14:paraId="58733E33" w14:textId="77777777" w:rsidTr="00615EDA">
        <w:trPr>
          <w:trHeight w:val="231"/>
        </w:trPr>
        <w:tc>
          <w:tcPr>
            <w:tcW w:w="1277" w:type="dxa"/>
            <w:vMerge/>
            <w:tcBorders>
              <w:left w:val="single" w:sz="8" w:space="0" w:color="auto"/>
              <w:bottom w:val="single" w:sz="4" w:space="0" w:color="auto"/>
              <w:right w:val="single" w:sz="4" w:space="0" w:color="auto"/>
            </w:tcBorders>
            <w:shd w:val="clear" w:color="auto" w:fill="auto"/>
            <w:hideMark/>
          </w:tcPr>
          <w:p w14:paraId="60FC61FF" w14:textId="77777777" w:rsidR="00C722C5" w:rsidRPr="00615EDA" w:rsidRDefault="00C722C5" w:rsidP="00615EDA">
            <w:pPr>
              <w:pStyle w:val="TableText"/>
              <w:spacing w:before="60" w:after="60"/>
              <w:jc w:val="left"/>
              <w:rPr>
                <w:rFonts w:cstheme="minorHAnsi"/>
                <w:color w:val="auto"/>
                <w:sz w:val="18"/>
                <w:szCs w:val="18"/>
                <w:lang w:eastAsia="en-AU"/>
              </w:rPr>
            </w:pPr>
          </w:p>
        </w:tc>
        <w:tc>
          <w:tcPr>
            <w:tcW w:w="1134" w:type="dxa"/>
            <w:vMerge/>
            <w:tcBorders>
              <w:left w:val="single" w:sz="4" w:space="0" w:color="auto"/>
              <w:bottom w:val="single" w:sz="4" w:space="0" w:color="auto"/>
              <w:right w:val="single" w:sz="4" w:space="0" w:color="auto"/>
            </w:tcBorders>
            <w:shd w:val="clear" w:color="auto" w:fill="auto"/>
            <w:hideMark/>
          </w:tcPr>
          <w:p w14:paraId="4D486EF8" w14:textId="77777777" w:rsidR="00C722C5" w:rsidRPr="00615EDA" w:rsidRDefault="00C722C5" w:rsidP="00615EDA">
            <w:pPr>
              <w:pStyle w:val="TableText"/>
              <w:spacing w:before="60" w:after="60"/>
              <w:jc w:val="left"/>
              <w:rPr>
                <w:rFonts w:cstheme="minorHAnsi"/>
                <w:sz w:val="18"/>
                <w:szCs w:val="18"/>
                <w:lang w:eastAsia="en-AU"/>
              </w:rPr>
            </w:pPr>
          </w:p>
        </w:tc>
        <w:tc>
          <w:tcPr>
            <w:tcW w:w="1275" w:type="dxa"/>
            <w:vMerge/>
            <w:tcBorders>
              <w:top w:val="nil"/>
              <w:left w:val="single" w:sz="4" w:space="0" w:color="auto"/>
              <w:bottom w:val="single" w:sz="4" w:space="0" w:color="auto"/>
              <w:right w:val="single" w:sz="4" w:space="0" w:color="auto"/>
            </w:tcBorders>
            <w:shd w:val="clear" w:color="auto" w:fill="auto"/>
            <w:hideMark/>
          </w:tcPr>
          <w:p w14:paraId="6ED5F92E" w14:textId="77777777" w:rsidR="00C722C5" w:rsidRPr="00615EDA" w:rsidRDefault="00C722C5" w:rsidP="00615EDA">
            <w:pPr>
              <w:pStyle w:val="TableText"/>
              <w:spacing w:before="60" w:after="60"/>
              <w:jc w:val="left"/>
              <w:rPr>
                <w:rFonts w:cstheme="minorHAnsi"/>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21C558CB" w14:textId="77777777" w:rsidR="00C722C5" w:rsidRPr="00615EDA" w:rsidRDefault="00C722C5" w:rsidP="00615EDA">
            <w:pPr>
              <w:pStyle w:val="TableText"/>
              <w:spacing w:before="60" w:after="60"/>
              <w:jc w:val="left"/>
              <w:rPr>
                <w:rFonts w:cstheme="minorHAnsi"/>
                <w:sz w:val="18"/>
                <w:szCs w:val="18"/>
                <w:lang w:eastAsia="en-AU"/>
              </w:rPr>
            </w:pPr>
            <w:r w:rsidRPr="00615EDA">
              <w:rPr>
                <w:rFonts w:cstheme="minorHAnsi"/>
                <w:sz w:val="18"/>
                <w:szCs w:val="18"/>
                <w:lang w:eastAsia="en-AU"/>
              </w:rPr>
              <w:t>Adult abundance</w:t>
            </w:r>
          </w:p>
        </w:tc>
        <w:tc>
          <w:tcPr>
            <w:tcW w:w="1701" w:type="dxa"/>
            <w:tcBorders>
              <w:top w:val="nil"/>
              <w:left w:val="single" w:sz="4" w:space="0" w:color="auto"/>
              <w:bottom w:val="single" w:sz="4" w:space="0" w:color="auto"/>
              <w:right w:val="single" w:sz="4" w:space="0" w:color="auto"/>
            </w:tcBorders>
            <w:shd w:val="clear" w:color="auto" w:fill="auto"/>
          </w:tcPr>
          <w:p w14:paraId="2AEC199F"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 </w:t>
            </w:r>
          </w:p>
        </w:tc>
        <w:tc>
          <w:tcPr>
            <w:tcW w:w="3424" w:type="dxa"/>
            <w:tcBorders>
              <w:top w:val="nil"/>
              <w:left w:val="single" w:sz="4" w:space="0" w:color="auto"/>
              <w:bottom w:val="single" w:sz="4" w:space="0" w:color="auto"/>
              <w:right w:val="single" w:sz="4" w:space="0" w:color="auto"/>
            </w:tcBorders>
          </w:tcPr>
          <w:p w14:paraId="3E9FB33E"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Foraging habitat provided in several areas</w:t>
            </w:r>
            <w:r w:rsidR="008E502E">
              <w:rPr>
                <w:rFonts w:cstheme="minorHAnsi"/>
                <w:sz w:val="18"/>
                <w:szCs w:val="18"/>
              </w:rPr>
              <w:t>.</w:t>
            </w:r>
          </w:p>
        </w:tc>
        <w:tc>
          <w:tcPr>
            <w:tcW w:w="3424" w:type="dxa"/>
            <w:tcBorders>
              <w:top w:val="nil"/>
              <w:left w:val="single" w:sz="4" w:space="0" w:color="auto"/>
              <w:bottom w:val="single" w:sz="4" w:space="0" w:color="auto"/>
              <w:right w:val="single" w:sz="4" w:space="0" w:color="auto"/>
            </w:tcBorders>
          </w:tcPr>
          <w:p w14:paraId="0FAC1A22" w14:textId="77777777" w:rsidR="00C722C5" w:rsidRPr="00615EDA" w:rsidRDefault="00C722C5" w:rsidP="00615EDA">
            <w:pPr>
              <w:pStyle w:val="TableText"/>
              <w:spacing w:before="60" w:after="60"/>
              <w:jc w:val="left"/>
              <w:rPr>
                <w:rFonts w:cstheme="minorHAnsi"/>
                <w:sz w:val="18"/>
                <w:szCs w:val="18"/>
              </w:rPr>
            </w:pPr>
            <w:r w:rsidRPr="00615EDA">
              <w:rPr>
                <w:rFonts w:cstheme="minorHAnsi"/>
                <w:sz w:val="18"/>
                <w:szCs w:val="18"/>
              </w:rPr>
              <w:t>Foraging habitat provided in several areas</w:t>
            </w:r>
            <w:r w:rsidR="008E502E">
              <w:rPr>
                <w:rFonts w:cstheme="minorHAnsi"/>
                <w:sz w:val="18"/>
                <w:szCs w:val="18"/>
              </w:rPr>
              <w:t>.</w:t>
            </w:r>
          </w:p>
        </w:tc>
      </w:tr>
    </w:tbl>
    <w:p w14:paraId="58261F0A" w14:textId="77777777" w:rsidR="00A82E07" w:rsidRDefault="00A82E07" w:rsidP="00A82E07"/>
    <w:p w14:paraId="4981ADC8" w14:textId="77777777" w:rsidR="00F5659F" w:rsidRDefault="00F5659F" w:rsidP="00A82E07">
      <w:pPr>
        <w:sectPr w:rsidR="00F5659F" w:rsidSect="00F5659F">
          <w:pgSz w:w="16840" w:h="11900" w:orient="landscape" w:code="9"/>
          <w:pgMar w:top="1440" w:right="1440" w:bottom="1440" w:left="1440" w:header="708" w:footer="708" w:gutter="0"/>
          <w:cols w:space="708"/>
          <w:docGrid w:linePitch="360"/>
        </w:sectPr>
      </w:pPr>
    </w:p>
    <w:p w14:paraId="0EF4A1C2" w14:textId="77777777" w:rsidR="00F117A1" w:rsidRPr="00222E1A" w:rsidRDefault="00404162" w:rsidP="00404162">
      <w:pPr>
        <w:pStyle w:val="H1notnumberedinTOC"/>
        <w:rPr>
          <w:rStyle w:val="SubtleEmphasis"/>
          <w:i w:val="0"/>
          <w:iCs w:val="0"/>
          <w:color w:val="auto"/>
        </w:rPr>
      </w:pPr>
      <w:bookmarkStart w:id="135" w:name="_Toc495934628"/>
      <w:r w:rsidRPr="00222E1A">
        <w:rPr>
          <w:rStyle w:val="SubtleEmphasis"/>
          <w:i w:val="0"/>
          <w:iCs w:val="0"/>
          <w:color w:val="auto"/>
        </w:rPr>
        <w:lastRenderedPageBreak/>
        <w:t>References</w:t>
      </w:r>
      <w:bookmarkEnd w:id="135"/>
    </w:p>
    <w:p w14:paraId="59EE499F" w14:textId="77777777" w:rsidR="00732B07" w:rsidRPr="00732B07" w:rsidRDefault="00732B07" w:rsidP="00732B07">
      <w:pPr>
        <w:pStyle w:val="References"/>
        <w:rPr>
          <w:rStyle w:val="SubtleEmphasis"/>
          <w:i w:val="0"/>
          <w:color w:val="auto"/>
        </w:rPr>
      </w:pPr>
      <w:r w:rsidRPr="00732B07">
        <w:rPr>
          <w:rStyle w:val="SubtleEmphasis"/>
          <w:i w:val="0"/>
          <w:color w:val="auto"/>
        </w:rPr>
        <w:t xml:space="preserve">Beesley L, Price A, King A, Gawne B, Nielsen D, Koehn J, Meredith S, Vilizzi L, Hladyz S (2011) Watering floodplain wetlands in the Murray–Darling Basin for native fish. </w:t>
      </w:r>
      <w:r w:rsidRPr="00732B07">
        <w:rPr>
          <w:rStyle w:val="SubtleEmphasis"/>
          <w:color w:val="auto"/>
        </w:rPr>
        <w:t>Waterlines Report Series</w:t>
      </w:r>
      <w:r w:rsidRPr="00732B07">
        <w:rPr>
          <w:rStyle w:val="SubtleEmphasis"/>
          <w:i w:val="0"/>
          <w:color w:val="auto"/>
        </w:rPr>
        <w:t xml:space="preserve"> </w:t>
      </w:r>
      <w:r w:rsidRPr="00732B07">
        <w:rPr>
          <w:rStyle w:val="SubtleEmphasis"/>
          <w:b/>
          <w:i w:val="0"/>
          <w:color w:val="auto"/>
        </w:rPr>
        <w:t>56</w:t>
      </w:r>
      <w:r w:rsidRPr="00732B07">
        <w:rPr>
          <w:rStyle w:val="SubtleEmphasis"/>
          <w:i w:val="0"/>
          <w:color w:val="auto"/>
        </w:rPr>
        <w:t>. National Water Commission, Canberra.</w:t>
      </w:r>
    </w:p>
    <w:p w14:paraId="258B30CE" w14:textId="77777777" w:rsidR="00B057CB" w:rsidRDefault="00B057CB" w:rsidP="00B057CB">
      <w:pPr>
        <w:pStyle w:val="References"/>
        <w:rPr>
          <w:iCs/>
        </w:rPr>
      </w:pPr>
      <w:r w:rsidRPr="007F5BA4">
        <w:rPr>
          <w:rStyle w:val="SubtleEmphasis"/>
          <w:i w:val="0"/>
          <w:iCs w:val="0"/>
          <w:color w:val="auto"/>
        </w:rPr>
        <w:t>Belcher C, Davidson I, Borrell A</w:t>
      </w:r>
      <w:r w:rsidR="00732B07">
        <w:rPr>
          <w:rStyle w:val="SubtleEmphasis"/>
          <w:i w:val="0"/>
          <w:iCs w:val="0"/>
          <w:color w:val="auto"/>
        </w:rPr>
        <w:t>,</w:t>
      </w:r>
      <w:r w:rsidRPr="007F5BA4">
        <w:rPr>
          <w:rStyle w:val="SubtleEmphasis"/>
          <w:i w:val="0"/>
          <w:iCs w:val="0"/>
          <w:color w:val="auto"/>
        </w:rPr>
        <w:t xml:space="preserve"> Webster R (2016) </w:t>
      </w:r>
      <w:r w:rsidRPr="007F5BA4">
        <w:rPr>
          <w:i/>
          <w:color w:val="auto"/>
          <w:lang w:val="en-GB"/>
        </w:rPr>
        <w:t>Australasian Bittern Survey; Murray Valley and Barmah National Parks November 2015</w:t>
      </w:r>
      <w:r w:rsidR="00C56D4D">
        <w:rPr>
          <w:i/>
          <w:color w:val="auto"/>
          <w:lang w:val="en-GB"/>
        </w:rPr>
        <w:t xml:space="preserve"> –</w:t>
      </w:r>
      <w:r w:rsidRPr="007F5BA4">
        <w:rPr>
          <w:i/>
          <w:color w:val="auto"/>
          <w:lang w:val="en-GB"/>
        </w:rPr>
        <w:t xml:space="preserve"> January 2016 </w:t>
      </w:r>
      <w:r w:rsidRPr="007F5BA4">
        <w:rPr>
          <w:iCs/>
        </w:rPr>
        <w:t>S</w:t>
      </w:r>
      <w:r w:rsidR="00732B07">
        <w:rPr>
          <w:iCs/>
        </w:rPr>
        <w:t>outh West Area</w:t>
      </w:r>
      <w:r w:rsidRPr="007F5BA4">
        <w:rPr>
          <w:iCs/>
        </w:rPr>
        <w:t xml:space="preserve"> National Parks and Wildlife Service, Office of Environment and Heritage, Moama, </w:t>
      </w:r>
      <w:r w:rsidR="00732B07">
        <w:rPr>
          <w:iCs/>
        </w:rPr>
        <w:t>NSW</w:t>
      </w:r>
      <w:r w:rsidRPr="007F5BA4">
        <w:rPr>
          <w:iCs/>
        </w:rPr>
        <w:t>.</w:t>
      </w:r>
    </w:p>
    <w:p w14:paraId="67DC12B8" w14:textId="77777777" w:rsidR="008641A2" w:rsidRPr="007F5BA4" w:rsidRDefault="008641A2" w:rsidP="008641A2">
      <w:pPr>
        <w:pStyle w:val="References"/>
        <w:rPr>
          <w:lang w:val="en-GB"/>
        </w:rPr>
      </w:pPr>
      <w:r w:rsidRPr="007F5BA4">
        <w:rPr>
          <w:lang w:val="en-GB"/>
        </w:rPr>
        <w:t>Bino G, Kingsford RT, Porter J (2015) Prioritizing wetlands for waterbirds in a boom and bust system: waterbird refugia and breeding in the Murray</w:t>
      </w:r>
      <w:r>
        <w:rPr>
          <w:lang w:val="en-GB"/>
        </w:rPr>
        <w:t>–</w:t>
      </w:r>
      <w:r w:rsidRPr="007F5BA4">
        <w:rPr>
          <w:lang w:val="en-GB"/>
        </w:rPr>
        <w:t>Darling Basin. </w:t>
      </w:r>
      <w:r w:rsidRPr="007F5BA4">
        <w:rPr>
          <w:i/>
          <w:iCs/>
          <w:lang w:val="en-GB"/>
        </w:rPr>
        <w:t>PloS one</w:t>
      </w:r>
      <w:r w:rsidRPr="007F5BA4">
        <w:rPr>
          <w:lang w:val="en-GB"/>
        </w:rPr>
        <w:t> </w:t>
      </w:r>
      <w:r w:rsidRPr="00496B19">
        <w:rPr>
          <w:b/>
          <w:iCs/>
          <w:lang w:val="en-GB"/>
        </w:rPr>
        <w:t>10</w:t>
      </w:r>
      <w:r w:rsidRPr="00496B19">
        <w:rPr>
          <w:b/>
          <w:lang w:val="en-GB"/>
        </w:rPr>
        <w:t>(7)</w:t>
      </w:r>
      <w:r w:rsidRPr="007F5BA4">
        <w:rPr>
          <w:lang w:val="en-GB"/>
        </w:rPr>
        <w:t>, e0132682.</w:t>
      </w:r>
    </w:p>
    <w:p w14:paraId="00C70C6B" w14:textId="77777777" w:rsidR="008641A2" w:rsidRPr="007F5BA4" w:rsidRDefault="008641A2" w:rsidP="008641A2">
      <w:pPr>
        <w:pStyle w:val="References"/>
        <w:rPr>
          <w:i/>
          <w:lang w:val="en-GB"/>
        </w:rPr>
      </w:pPr>
      <w:r w:rsidRPr="007F5BA4">
        <w:rPr>
          <w:lang w:val="en-GB"/>
        </w:rPr>
        <w:t>Borrell A</w:t>
      </w:r>
      <w:r w:rsidR="00155DAF">
        <w:rPr>
          <w:lang w:val="en-GB"/>
        </w:rPr>
        <w:t>,</w:t>
      </w:r>
      <w:r w:rsidRPr="007F5BA4">
        <w:rPr>
          <w:lang w:val="en-GB"/>
        </w:rPr>
        <w:t xml:space="preserve"> Webster R (</w:t>
      </w:r>
      <w:r w:rsidRPr="00155DAF">
        <w:rPr>
          <w:lang w:val="en-GB"/>
        </w:rPr>
        <w:t>2016</w:t>
      </w:r>
      <w:r w:rsidR="00155DAF">
        <w:rPr>
          <w:lang w:val="en-GB"/>
        </w:rPr>
        <w:t>a</w:t>
      </w:r>
      <w:r w:rsidRPr="007F5BA4">
        <w:rPr>
          <w:lang w:val="en-GB"/>
        </w:rPr>
        <w:t xml:space="preserve">) </w:t>
      </w:r>
      <w:r w:rsidRPr="007F5BA4">
        <w:rPr>
          <w:i/>
          <w:lang w:val="en-GB"/>
        </w:rPr>
        <w:t xml:space="preserve">Intervention </w:t>
      </w:r>
      <w:r w:rsidR="00E45596">
        <w:rPr>
          <w:i/>
          <w:lang w:val="en-GB"/>
        </w:rPr>
        <w:t>m</w:t>
      </w:r>
      <w:r w:rsidRPr="007F5BA4">
        <w:rPr>
          <w:i/>
          <w:lang w:val="en-GB"/>
        </w:rPr>
        <w:t>onitoring Millewa Forest 2015</w:t>
      </w:r>
      <w:r w:rsidR="00E45596">
        <w:rPr>
          <w:i/>
          <w:lang w:val="en-GB"/>
        </w:rPr>
        <w:t>–</w:t>
      </w:r>
      <w:r w:rsidRPr="007F5BA4">
        <w:rPr>
          <w:i/>
          <w:lang w:val="en-GB"/>
        </w:rPr>
        <w:t>16</w:t>
      </w:r>
      <w:r>
        <w:rPr>
          <w:i/>
          <w:lang w:val="en-GB"/>
        </w:rPr>
        <w:t xml:space="preserve"> </w:t>
      </w:r>
      <w:r w:rsidRPr="007F5BA4">
        <w:rPr>
          <w:iCs/>
        </w:rPr>
        <w:t xml:space="preserve">NSW National Parks and Wildlife Service, Office of Environment and Heritage, Moama, </w:t>
      </w:r>
      <w:r w:rsidR="00E45596">
        <w:rPr>
          <w:iCs/>
        </w:rPr>
        <w:t>NSW</w:t>
      </w:r>
      <w:r w:rsidRPr="007F5BA4">
        <w:rPr>
          <w:iCs/>
        </w:rPr>
        <w:t>.</w:t>
      </w:r>
    </w:p>
    <w:p w14:paraId="6F3403BD" w14:textId="77777777" w:rsidR="008641A2" w:rsidRPr="007F5BA4" w:rsidRDefault="008641A2" w:rsidP="008641A2">
      <w:pPr>
        <w:pStyle w:val="References"/>
      </w:pPr>
      <w:r w:rsidRPr="007F5BA4">
        <w:rPr>
          <w:lang w:val="en-GB"/>
        </w:rPr>
        <w:t>Borrell A</w:t>
      </w:r>
      <w:r w:rsidR="00155DAF">
        <w:rPr>
          <w:lang w:val="en-GB"/>
        </w:rPr>
        <w:t>,</w:t>
      </w:r>
      <w:r w:rsidRPr="007F5BA4">
        <w:rPr>
          <w:lang w:val="en-GB"/>
        </w:rPr>
        <w:t xml:space="preserve"> Webster R (</w:t>
      </w:r>
      <w:r w:rsidRPr="00155DAF">
        <w:rPr>
          <w:lang w:val="en-GB"/>
        </w:rPr>
        <w:t>2016b</w:t>
      </w:r>
      <w:r w:rsidRPr="007F5BA4">
        <w:rPr>
          <w:lang w:val="en-GB"/>
        </w:rPr>
        <w:t xml:space="preserve">) </w:t>
      </w:r>
      <w:r w:rsidRPr="007F5BA4">
        <w:rPr>
          <w:i/>
          <w:lang w:val="en-GB"/>
        </w:rPr>
        <w:t xml:space="preserve">Water </w:t>
      </w:r>
      <w:r w:rsidR="00E45596">
        <w:rPr>
          <w:i/>
          <w:lang w:val="en-GB"/>
        </w:rPr>
        <w:t>b</w:t>
      </w:r>
      <w:r w:rsidRPr="007F5BA4">
        <w:rPr>
          <w:i/>
          <w:lang w:val="en-GB"/>
        </w:rPr>
        <w:t xml:space="preserve">ird </w:t>
      </w:r>
      <w:r w:rsidR="00E45596">
        <w:rPr>
          <w:i/>
          <w:lang w:val="en-GB"/>
        </w:rPr>
        <w:t>m</w:t>
      </w:r>
      <w:r w:rsidRPr="007F5BA4">
        <w:rPr>
          <w:i/>
          <w:lang w:val="en-GB"/>
        </w:rPr>
        <w:t>onitoring within Barmah</w:t>
      </w:r>
      <w:r w:rsidR="00E45596">
        <w:rPr>
          <w:i/>
          <w:lang w:val="en-GB"/>
        </w:rPr>
        <w:t>–</w:t>
      </w:r>
      <w:r w:rsidRPr="007F5BA4">
        <w:rPr>
          <w:i/>
          <w:lang w:val="en-GB"/>
        </w:rPr>
        <w:t xml:space="preserve">Millewa Forest: </w:t>
      </w:r>
      <w:r w:rsidR="00E45596">
        <w:rPr>
          <w:i/>
          <w:lang w:val="en-GB"/>
        </w:rPr>
        <w:t>s</w:t>
      </w:r>
      <w:r w:rsidRPr="007F5BA4">
        <w:rPr>
          <w:i/>
          <w:lang w:val="en-GB"/>
        </w:rPr>
        <w:t>pring 2015</w:t>
      </w:r>
      <w:r w:rsidRPr="007F5BA4">
        <w:rPr>
          <w:lang w:val="en-GB"/>
        </w:rPr>
        <w:t xml:space="preserve"> </w:t>
      </w:r>
      <w:r w:rsidRPr="007F5BA4">
        <w:rPr>
          <w:iCs/>
        </w:rPr>
        <w:t xml:space="preserve">NSW National Parks and Wildlife Service, Office of Environment and Heritage, Moama, </w:t>
      </w:r>
      <w:r w:rsidR="00E45596">
        <w:rPr>
          <w:iCs/>
        </w:rPr>
        <w:t>NSW</w:t>
      </w:r>
      <w:r w:rsidRPr="007F5BA4">
        <w:rPr>
          <w:iCs/>
        </w:rPr>
        <w:t>.</w:t>
      </w:r>
    </w:p>
    <w:p w14:paraId="39806392" w14:textId="77777777" w:rsidR="008641A2" w:rsidRPr="007F5BA4" w:rsidRDefault="008641A2" w:rsidP="008641A2">
      <w:pPr>
        <w:pStyle w:val="References"/>
      </w:pPr>
      <w:r w:rsidRPr="007F5BA4">
        <w:t xml:space="preserve">Brandis K (2010) </w:t>
      </w:r>
      <w:r w:rsidRPr="00496B19">
        <w:rPr>
          <w:i/>
        </w:rPr>
        <w:t>Colonial waterbird breeding in Australia: wetlands, water requirements and environmental flows</w:t>
      </w:r>
      <w:r w:rsidRPr="007F5BA4">
        <w:t xml:space="preserve"> PhD thesis, Australian Wetlands and Rivers Centre, University of New South Wales.</w:t>
      </w:r>
    </w:p>
    <w:p w14:paraId="0D78AB70" w14:textId="77777777" w:rsidR="008641A2" w:rsidRPr="007F5BA4" w:rsidRDefault="008641A2" w:rsidP="008641A2">
      <w:pPr>
        <w:pStyle w:val="References"/>
      </w:pPr>
      <w:r w:rsidRPr="007F5BA4">
        <w:t xml:space="preserve">Brock MA, Casanova MT (1997) Plant life at the edge of wetlands: ecological responses to wetting and drying patterns. </w:t>
      </w:r>
      <w:r w:rsidRPr="007F5BA4">
        <w:rPr>
          <w:iCs/>
        </w:rPr>
        <w:t>In</w:t>
      </w:r>
      <w:r w:rsidRPr="007F5BA4">
        <w:t xml:space="preserve">: Klomp N, Lunt I (eds) </w:t>
      </w:r>
      <w:r w:rsidRPr="007F5BA4">
        <w:rPr>
          <w:i/>
        </w:rPr>
        <w:t>Frontiers in ecology: building the links.</w:t>
      </w:r>
      <w:r w:rsidRPr="007F5BA4">
        <w:t xml:space="preserve"> Elsevier Science, Oxford, pp 181–192.</w:t>
      </w:r>
    </w:p>
    <w:p w14:paraId="6955A188" w14:textId="77777777" w:rsidR="00E45596" w:rsidRPr="00E45596" w:rsidRDefault="00E45596" w:rsidP="00E45596">
      <w:pPr>
        <w:pStyle w:val="References"/>
      </w:pPr>
      <w:r w:rsidRPr="00E45596">
        <w:t>Brooks S (2017) 2015–16 Basin-scale evaluation of Commonwealth environmental water – Ecosystem Diversity. Final report prepared for the Commonwealth Environmental Water Office by The Murray–Darling Freshwater Research Centre, MDFRC Publication 144/2017, M</w:t>
      </w:r>
      <w:r w:rsidR="0086664B">
        <w:t>ay</w:t>
      </w:r>
      <w:r w:rsidRPr="00E45596">
        <w:t xml:space="preserve">, </w:t>
      </w:r>
      <w:r w:rsidR="0086664B">
        <w:t>45</w:t>
      </w:r>
      <w:r w:rsidRPr="00E45596">
        <w:t>pp.</w:t>
      </w:r>
    </w:p>
    <w:p w14:paraId="1522C0F1" w14:textId="77777777" w:rsidR="008641A2" w:rsidRPr="007F5BA4" w:rsidRDefault="008641A2" w:rsidP="008641A2">
      <w:pPr>
        <w:pStyle w:val="References"/>
        <w:rPr>
          <w:rFonts w:hAnsi="Calibri"/>
        </w:rPr>
      </w:pPr>
      <w:r w:rsidRPr="007F5BA4">
        <w:rPr>
          <w:rFonts w:hAnsi="Calibri"/>
        </w:rPr>
        <w:t xml:space="preserve">Brooks S, Cottingham P, Butcher R, Hale J (2014) </w:t>
      </w:r>
      <w:r w:rsidRPr="007F5BA4">
        <w:rPr>
          <w:rFonts w:hAnsi="Calibri"/>
          <w:i/>
        </w:rPr>
        <w:t xml:space="preserve">Murray–Darling Basin aquatic ecosystem classification: Stage 2 report </w:t>
      </w:r>
      <w:r w:rsidRPr="007F5BA4">
        <w:rPr>
          <w:rFonts w:hAnsi="Calibri"/>
        </w:rPr>
        <w:t>Peter Cottingham &amp; Associates report to the Commonwealth Environmental Water Office and Murray–Darling Basin Authority, Canberra.</w:t>
      </w:r>
    </w:p>
    <w:p w14:paraId="71508B8E" w14:textId="77777777" w:rsidR="008641A2" w:rsidRPr="007F5BA4" w:rsidRDefault="008641A2" w:rsidP="008641A2">
      <w:pPr>
        <w:pStyle w:val="References"/>
      </w:pPr>
      <w:r w:rsidRPr="007F5BA4">
        <w:t xml:space="preserve">Butcher R, Hale J (2011) </w:t>
      </w:r>
      <w:r w:rsidRPr="007F5BA4">
        <w:rPr>
          <w:i/>
        </w:rPr>
        <w:t>Ecological character description for the Hattah–Kulkyne Lakes Ramsar site</w:t>
      </w:r>
      <w:r w:rsidRPr="007F5BA4">
        <w:t xml:space="preserve"> Department of Sustainability, Environment, Water, Population and Communities, Canberra.</w:t>
      </w:r>
    </w:p>
    <w:p w14:paraId="3A06B4A8" w14:textId="77777777" w:rsidR="008641A2" w:rsidRDefault="008641A2" w:rsidP="008641A2">
      <w:pPr>
        <w:pStyle w:val="References"/>
      </w:pPr>
      <w:r w:rsidRPr="007F5BA4">
        <w:t>Butcher R, Hale J</w:t>
      </w:r>
      <w:r w:rsidR="00E45596">
        <w:t>,</w:t>
      </w:r>
      <w:r w:rsidRPr="007F5BA4">
        <w:t xml:space="preserve"> Muller K (2009) E</w:t>
      </w:r>
      <w:r w:rsidRPr="007F5BA4">
        <w:rPr>
          <w:i/>
        </w:rPr>
        <w:t>cological character description for the Banrock Station Wetland Complex</w:t>
      </w:r>
      <w:r w:rsidRPr="007F5BA4">
        <w:t xml:space="preserve"> Department of Sustainability, Environment, Water, Population and Communities, Canberra.</w:t>
      </w:r>
    </w:p>
    <w:p w14:paraId="2E4D646E" w14:textId="77777777" w:rsidR="00E45596" w:rsidRDefault="00E45596" w:rsidP="00E45596">
      <w:pPr>
        <w:pStyle w:val="References"/>
      </w:pPr>
      <w:r>
        <w:t>Capon S, Campbell C</w:t>
      </w:r>
      <w:r w:rsidRPr="00D57E19">
        <w:t xml:space="preserve"> </w:t>
      </w:r>
      <w:r>
        <w:t>(2017</w:t>
      </w:r>
      <w:r w:rsidRPr="00D57E19">
        <w:t xml:space="preserve">) </w:t>
      </w:r>
      <w:r>
        <w:t>2015–16 Basin-scale evaluation of Commonwealth environmental water</w:t>
      </w:r>
      <w:r w:rsidR="00C61731">
        <w:t> –</w:t>
      </w:r>
      <w:r>
        <w:t xml:space="preserve"> Vegetation Diversity. Final r</w:t>
      </w:r>
      <w:r w:rsidRPr="00D57E19">
        <w:t xml:space="preserve">eport prepared for the </w:t>
      </w:r>
      <w:r>
        <w:t xml:space="preserve">Commonwealth Environmental Water Office </w:t>
      </w:r>
      <w:r w:rsidRPr="00D57E19">
        <w:t>by The Murray</w:t>
      </w:r>
      <w:r>
        <w:t>–</w:t>
      </w:r>
      <w:r w:rsidRPr="00D57E19">
        <w:t xml:space="preserve">Darling Freshwater Research Centre, MDFRC Publication </w:t>
      </w:r>
      <w:r w:rsidRPr="001C5592">
        <w:t>1</w:t>
      </w:r>
      <w:r>
        <w:t>45</w:t>
      </w:r>
      <w:r w:rsidRPr="00D57E19">
        <w:t>/20</w:t>
      </w:r>
      <w:r>
        <w:t>17</w:t>
      </w:r>
      <w:r w:rsidRPr="00D57E19">
        <w:t xml:space="preserve">, </w:t>
      </w:r>
      <w:r w:rsidR="0086664B" w:rsidRPr="0086664B">
        <w:t>August</w:t>
      </w:r>
      <w:r w:rsidRPr="0086664B">
        <w:t>,</w:t>
      </w:r>
      <w:r w:rsidR="0086664B" w:rsidRPr="0086664B">
        <w:t xml:space="preserve"> 87</w:t>
      </w:r>
      <w:r w:rsidRPr="0086664B">
        <w:t>pp.</w:t>
      </w:r>
    </w:p>
    <w:p w14:paraId="6A1289CE" w14:textId="77777777" w:rsidR="00C84678" w:rsidRPr="007F5BA4" w:rsidRDefault="00F96A47" w:rsidP="008641A2">
      <w:pPr>
        <w:pStyle w:val="References"/>
      </w:pPr>
      <w:r w:rsidRPr="00F96A47">
        <w:rPr>
          <w:rFonts w:hAnsi="Calibri"/>
        </w:rPr>
        <w:t>CEWO (Commonwealth En</w:t>
      </w:r>
      <w:r>
        <w:rPr>
          <w:rFonts w:hAnsi="Calibri"/>
        </w:rPr>
        <w:t>vironmental Water Office) (2013</w:t>
      </w:r>
      <w:r w:rsidRPr="00F96A47">
        <w:rPr>
          <w:rFonts w:hAnsi="Calibri"/>
        </w:rPr>
        <w:t xml:space="preserve">) </w:t>
      </w:r>
      <w:r w:rsidRPr="00F96A47">
        <w:rPr>
          <w:rFonts w:hAnsi="Calibri"/>
          <w:i/>
        </w:rPr>
        <w:t xml:space="preserve">Commonwealth environmental </w:t>
      </w:r>
      <w:r w:rsidRPr="00F96A47">
        <w:rPr>
          <w:rFonts w:hAnsi="Calibri"/>
          <w:i/>
        </w:rPr>
        <w:br/>
        <w:t>water — Monitoring, Evaluation, Reporting and Improvement (MERI) Framework</w:t>
      </w:r>
      <w:r w:rsidRPr="00F96A47">
        <w:rPr>
          <w:rFonts w:hAnsi="Calibri"/>
        </w:rPr>
        <w:t>, June 2013, V1.0. Commonwealth Environmental Water Holder, Canberra.</w:t>
      </w:r>
    </w:p>
    <w:p w14:paraId="643D865D" w14:textId="77777777" w:rsidR="008641A2" w:rsidRPr="007F5BA4" w:rsidRDefault="008641A2" w:rsidP="008E502E">
      <w:pPr>
        <w:pStyle w:val="References"/>
      </w:pPr>
      <w:r w:rsidRPr="007F5BA4">
        <w:t>Colloff MJ, Ward KA, Roberts J (2014) Ecology and conservation of grassy wetlands dominated by spiny mud grass (</w:t>
      </w:r>
      <w:r w:rsidRPr="00496B19">
        <w:rPr>
          <w:i/>
        </w:rPr>
        <w:t>Pseudoraphis spinescens</w:t>
      </w:r>
      <w:r w:rsidRPr="007F5BA4">
        <w:t>) in the southern Murray</w:t>
      </w:r>
      <w:r>
        <w:t>–</w:t>
      </w:r>
      <w:r w:rsidRPr="007F5BA4">
        <w:t xml:space="preserve">Darling Basin, Australia. </w:t>
      </w:r>
      <w:r w:rsidRPr="00496B19">
        <w:rPr>
          <w:i/>
        </w:rPr>
        <w:t>Aquatic Conservation: Marine and Freshwater Ecosystems</w:t>
      </w:r>
      <w:r w:rsidRPr="007F5BA4">
        <w:t xml:space="preserve"> </w:t>
      </w:r>
      <w:r w:rsidRPr="007F5BA4">
        <w:rPr>
          <w:b/>
          <w:bCs/>
        </w:rPr>
        <w:t>24</w:t>
      </w:r>
      <w:r w:rsidRPr="00496B19">
        <w:rPr>
          <w:b/>
        </w:rPr>
        <w:t>(2)</w:t>
      </w:r>
      <w:r w:rsidR="00C61731">
        <w:t>,</w:t>
      </w:r>
      <w:r w:rsidRPr="007F5BA4">
        <w:t xml:space="preserve"> 238–255.</w:t>
      </w:r>
    </w:p>
    <w:p w14:paraId="27589885" w14:textId="77777777" w:rsidR="008641A2" w:rsidRDefault="00C61731" w:rsidP="008641A2">
      <w:pPr>
        <w:pStyle w:val="References"/>
      </w:pPr>
      <w:r>
        <w:lastRenderedPageBreak/>
        <w:t>Ellis I, Wood D, Huntley S (2014) Murray hardyhead recovery in Victoria: population monitoring in 2013–14. Final report prepared for the Mallee Catchment Management Authority by The Murray-Darling Freshwater Research Centre, MDFRC Publication 31/2014, June, 29pp.</w:t>
      </w:r>
    </w:p>
    <w:p w14:paraId="0CDFEE07" w14:textId="77777777" w:rsidR="008A5A6A" w:rsidRDefault="00F96A47" w:rsidP="008641A2">
      <w:pPr>
        <w:pStyle w:val="References"/>
      </w:pPr>
      <w:r>
        <w:t>Hale J, Butcher R</w:t>
      </w:r>
      <w:r w:rsidRPr="00F96A47">
        <w:t xml:space="preserve"> </w:t>
      </w:r>
      <w:r>
        <w:t>(2011)</w:t>
      </w:r>
      <w:r w:rsidRPr="00F96A47">
        <w:t xml:space="preserve"> Barmah Forest Ramsar site Ecological Character Description. Report to the Department of Sustainability, Environment, Water, Populations and Communities</w:t>
      </w:r>
      <w:r>
        <w:t xml:space="preserve">, </w:t>
      </w:r>
      <w:r w:rsidR="00C9510C">
        <w:t>Canberra</w:t>
      </w:r>
      <w:r w:rsidRPr="00F96A47">
        <w:t>.</w:t>
      </w:r>
    </w:p>
    <w:p w14:paraId="05BB2F81" w14:textId="77777777" w:rsidR="008A5A6A" w:rsidRDefault="008A5A6A" w:rsidP="008641A2">
      <w:pPr>
        <w:pStyle w:val="References"/>
      </w:pPr>
      <w:r>
        <w:t>Harrington</w:t>
      </w:r>
      <w:r w:rsidR="00C9510C">
        <w:t xml:space="preserve"> B,</w:t>
      </w:r>
      <w:r>
        <w:t xml:space="preserve"> Hale</w:t>
      </w:r>
      <w:r w:rsidR="00C9510C">
        <w:t xml:space="preserve"> J</w:t>
      </w:r>
      <w:r>
        <w:t xml:space="preserve"> </w:t>
      </w:r>
      <w:r w:rsidR="00C9510C">
        <w:t>(</w:t>
      </w:r>
      <w:r>
        <w:t>2011</w:t>
      </w:r>
      <w:r w:rsidR="00C9510C">
        <w:t>) Central Murray Forests Ecological Character Description, GHD, Sydney NSW.</w:t>
      </w:r>
    </w:p>
    <w:p w14:paraId="791A1ABD" w14:textId="77777777" w:rsidR="00273AE5" w:rsidRPr="007F5BA4" w:rsidRDefault="00C9510C" w:rsidP="008641A2">
      <w:pPr>
        <w:pStyle w:val="References"/>
      </w:pPr>
      <w:r w:rsidRPr="003C6DD1">
        <w:rPr>
          <w:lang w:val="en-US"/>
        </w:rPr>
        <w:t>Henderson M, Freestone F, Vlamis T, Cranston G, Huntley S, Campbell C</w:t>
      </w:r>
      <w:r>
        <w:rPr>
          <w:lang w:val="en-US"/>
        </w:rPr>
        <w:t>,</w:t>
      </w:r>
      <w:r w:rsidRPr="003C6DD1">
        <w:rPr>
          <w:lang w:val="en-US"/>
        </w:rPr>
        <w:t xml:space="preserve"> Brown P (2014) </w:t>
      </w:r>
      <w:r w:rsidRPr="006E624D">
        <w:rPr>
          <w:i/>
          <w:lang w:val="en-US"/>
        </w:rPr>
        <w:t>The Living Murray condition monitoring at Hattah Lakes 2013–14: part A — main report.</w:t>
      </w:r>
      <w:r w:rsidRPr="003C6DD1">
        <w:rPr>
          <w:lang w:val="en-US"/>
        </w:rPr>
        <w:t xml:space="preserve"> Final Report prepared for the Mallee Catchment Management Authority. MDFRC</w:t>
      </w:r>
      <w:r>
        <w:rPr>
          <w:lang w:val="en-US"/>
        </w:rPr>
        <w:t xml:space="preserve"> Publication 03/2014. Murray–Darling Freshwater Research Centre,</w:t>
      </w:r>
      <w:r w:rsidRPr="003C6DD1">
        <w:rPr>
          <w:lang w:val="en-US"/>
        </w:rPr>
        <w:t xml:space="preserve"> </w:t>
      </w:r>
      <w:r>
        <w:rPr>
          <w:lang w:val="en-US"/>
        </w:rPr>
        <w:t>Wodonga</w:t>
      </w:r>
      <w:r w:rsidRPr="003C6DD1">
        <w:rPr>
          <w:lang w:val="en-US"/>
        </w:rPr>
        <w:t>.</w:t>
      </w:r>
    </w:p>
    <w:p w14:paraId="7980AB4F" w14:textId="77777777" w:rsidR="00992264" w:rsidRPr="00992264" w:rsidRDefault="00992264" w:rsidP="00992264">
      <w:pPr>
        <w:pStyle w:val="References"/>
        <w:rPr>
          <w:lang w:val="en-GB"/>
        </w:rPr>
      </w:pPr>
      <w:r>
        <w:rPr>
          <w:lang w:val="en-GB"/>
        </w:rPr>
        <w:t>Hoffmann EP, Wegener IK</w:t>
      </w:r>
      <w:r w:rsidRPr="00992264">
        <w:rPr>
          <w:lang w:val="en-GB"/>
        </w:rPr>
        <w:t xml:space="preserve">, </w:t>
      </w:r>
      <w:r>
        <w:rPr>
          <w:lang w:val="en-GB"/>
        </w:rPr>
        <w:t>Kieskamp H (2016)</w:t>
      </w:r>
      <w:r w:rsidRPr="00992264">
        <w:rPr>
          <w:lang w:val="en-GB"/>
        </w:rPr>
        <w:t xml:space="preserve"> Snapshot of the response of waterbirds to the delivery of environmental water at selected sites in the SA Murray-Darling Basin, Natural Resources SA Murray-Darling Basin, 2015-2016, Department of Environment, Water and Natural Resources, Adelaide. </w:t>
      </w:r>
    </w:p>
    <w:p w14:paraId="5838F035" w14:textId="77777777" w:rsidR="008641A2" w:rsidRPr="007F5BA4" w:rsidRDefault="008641A2" w:rsidP="008641A2">
      <w:pPr>
        <w:pStyle w:val="References"/>
        <w:rPr>
          <w:lang w:val="en-GB"/>
        </w:rPr>
      </w:pPr>
      <w:r w:rsidRPr="007F5BA4">
        <w:rPr>
          <w:lang w:val="en-GB"/>
        </w:rPr>
        <w:t>Howard K</w:t>
      </w:r>
      <w:r w:rsidR="00C61731">
        <w:rPr>
          <w:lang w:val="en-GB"/>
        </w:rPr>
        <w:t>,</w:t>
      </w:r>
      <w:r w:rsidRPr="007F5BA4">
        <w:rPr>
          <w:lang w:val="en-GB"/>
        </w:rPr>
        <w:t xml:space="preserve"> Beesley L, Ward K, Stokeld D (2017) Preliminary evidence suggests freshwater turtles respond positively to an environmental water delivery during drought. </w:t>
      </w:r>
      <w:r w:rsidRPr="007F5BA4">
        <w:rPr>
          <w:i/>
          <w:iCs/>
          <w:lang w:val="en-GB"/>
        </w:rPr>
        <w:t>Australian Journal of Zoology</w:t>
      </w:r>
      <w:r w:rsidRPr="00C61731">
        <w:rPr>
          <w:lang w:val="en-GB"/>
        </w:rPr>
        <w:t>,</w:t>
      </w:r>
      <w:r w:rsidRPr="007F5BA4">
        <w:rPr>
          <w:lang w:val="en-GB"/>
        </w:rPr>
        <w:t> </w:t>
      </w:r>
      <w:r w:rsidRPr="00496B19">
        <w:rPr>
          <w:b/>
          <w:iCs/>
          <w:lang w:val="en-GB"/>
        </w:rPr>
        <w:t>64</w:t>
      </w:r>
      <w:r w:rsidRPr="00496B19">
        <w:rPr>
          <w:b/>
          <w:lang w:val="en-GB"/>
        </w:rPr>
        <w:t>(5)</w:t>
      </w:r>
      <w:r w:rsidRPr="007F5BA4">
        <w:rPr>
          <w:lang w:val="en-GB"/>
        </w:rPr>
        <w:t>, 370</w:t>
      </w:r>
      <w:r>
        <w:rPr>
          <w:lang w:val="en-GB"/>
        </w:rPr>
        <w:t>–</w:t>
      </w:r>
      <w:r w:rsidRPr="007F5BA4">
        <w:rPr>
          <w:lang w:val="en-GB"/>
        </w:rPr>
        <w:t>373.</w:t>
      </w:r>
    </w:p>
    <w:p w14:paraId="1B63FA7F" w14:textId="77777777" w:rsidR="008641A2" w:rsidRDefault="008641A2" w:rsidP="008641A2">
      <w:pPr>
        <w:pStyle w:val="References"/>
        <w:rPr>
          <w:lang w:val="en-GB"/>
        </w:rPr>
      </w:pPr>
      <w:r w:rsidRPr="007F5BA4">
        <w:rPr>
          <w:lang w:val="en-GB"/>
        </w:rPr>
        <w:t xml:space="preserve">Huntley S (2016) Monitoring of Murray hardyhead populations and potential translocation sites in the Victorian Mallee, 2015–16. Final </w:t>
      </w:r>
      <w:r w:rsidR="00C61731">
        <w:rPr>
          <w:lang w:val="en-GB"/>
        </w:rPr>
        <w:t>r</w:t>
      </w:r>
      <w:r w:rsidRPr="007F5BA4">
        <w:rPr>
          <w:lang w:val="en-GB"/>
        </w:rPr>
        <w:t>eport prepared for the Mallee Catchment Management Authority by The Murray–Darling Freshwater Research Centre</w:t>
      </w:r>
      <w:r w:rsidR="00583E46">
        <w:rPr>
          <w:lang w:val="en-GB"/>
        </w:rPr>
        <w:t>.</w:t>
      </w:r>
      <w:r w:rsidRPr="007F5BA4">
        <w:rPr>
          <w:lang w:val="en-GB"/>
        </w:rPr>
        <w:t xml:space="preserve"> MDFRC Pub</w:t>
      </w:r>
      <w:r>
        <w:rPr>
          <w:lang w:val="en-GB"/>
        </w:rPr>
        <w:t>lication 110/2016</w:t>
      </w:r>
      <w:r w:rsidR="00583E46">
        <w:rPr>
          <w:lang w:val="en-GB"/>
        </w:rPr>
        <w:t>.</w:t>
      </w:r>
      <w:r>
        <w:rPr>
          <w:lang w:val="en-GB"/>
        </w:rPr>
        <w:t xml:space="preserve"> </w:t>
      </w:r>
      <w:r w:rsidR="00583E46">
        <w:rPr>
          <w:lang w:val="en-GB"/>
        </w:rPr>
        <w:t>MDFRC, Wodonga</w:t>
      </w:r>
      <w:r w:rsidR="00C61731">
        <w:rPr>
          <w:lang w:val="en-GB"/>
        </w:rPr>
        <w:t>.</w:t>
      </w:r>
    </w:p>
    <w:p w14:paraId="658D9A6C" w14:textId="77777777" w:rsidR="008641A2" w:rsidRPr="007F5BA4" w:rsidRDefault="008641A2" w:rsidP="008641A2">
      <w:pPr>
        <w:pStyle w:val="References"/>
      </w:pPr>
      <w:r w:rsidRPr="007F5BA4">
        <w:t xml:space="preserve">Leblanc M, Tweed S, Van Dijk A, Timbal B (2012) A review of historic and future hydrological changes in the Murray–Darling Basin. </w:t>
      </w:r>
      <w:r w:rsidRPr="007F5BA4">
        <w:rPr>
          <w:i/>
        </w:rPr>
        <w:t xml:space="preserve">Global and Planetary Change </w:t>
      </w:r>
      <w:r w:rsidRPr="007F5BA4">
        <w:rPr>
          <w:b/>
          <w:bCs/>
        </w:rPr>
        <w:t>80–81</w:t>
      </w:r>
      <w:r w:rsidRPr="007F5BA4">
        <w:t>, 226–246.</w:t>
      </w:r>
    </w:p>
    <w:p w14:paraId="046A1B99" w14:textId="77777777" w:rsidR="008641A2" w:rsidRPr="007F5BA4" w:rsidRDefault="008641A2" w:rsidP="008641A2">
      <w:pPr>
        <w:pStyle w:val="References"/>
      </w:pPr>
      <w:r w:rsidRPr="007F5BA4">
        <w:t xml:space="preserve">Loyn R, Dutson G (2016) </w:t>
      </w:r>
      <w:r w:rsidRPr="007F5BA4">
        <w:rPr>
          <w:i/>
        </w:rPr>
        <w:t xml:space="preserve">Birds in black box woodlands in Hattah–Kulkyne NP 2016, with comparative data from Nangiloc and Kings Billabong </w:t>
      </w:r>
      <w:r w:rsidRPr="007F5BA4">
        <w:t>Eco Insights, Viewbank, Vic.</w:t>
      </w:r>
    </w:p>
    <w:p w14:paraId="75B16172" w14:textId="77777777" w:rsidR="008641A2" w:rsidRPr="007F5BA4" w:rsidRDefault="008641A2" w:rsidP="008641A2">
      <w:pPr>
        <w:pStyle w:val="References"/>
        <w:rPr>
          <w:i/>
          <w:lang w:val="en-GB"/>
        </w:rPr>
      </w:pPr>
      <w:r w:rsidRPr="007F5BA4">
        <w:t xml:space="preserve">Mallee CMA (Catchment Management Authority) (2016) </w:t>
      </w:r>
      <w:r w:rsidRPr="007F5BA4">
        <w:rPr>
          <w:i/>
          <w:lang w:val="en-GB"/>
        </w:rPr>
        <w:t>Waterbird abundance and diversity at the Mallee Icon Site</w:t>
      </w:r>
      <w:r w:rsidRPr="007F5BA4">
        <w:rPr>
          <w:i/>
        </w:rPr>
        <w:t>s</w:t>
      </w:r>
      <w:r w:rsidRPr="007F5BA4">
        <w:t xml:space="preserve"> Mallee CMA, Irymple, Vic.</w:t>
      </w:r>
    </w:p>
    <w:p w14:paraId="30F43A57" w14:textId="77777777" w:rsidR="008641A2" w:rsidRPr="007F5BA4" w:rsidRDefault="008641A2" w:rsidP="008E502E">
      <w:pPr>
        <w:pStyle w:val="References"/>
      </w:pPr>
      <w:r w:rsidRPr="007F5BA4">
        <w:t xml:space="preserve">MDBA (Murray–Darling Basin Authority) (2016) </w:t>
      </w:r>
      <w:r w:rsidRPr="007F5BA4">
        <w:rPr>
          <w:i/>
        </w:rPr>
        <w:t>Stand condition assessment of forests and woodlands of Barmah Forest — 2015</w:t>
      </w:r>
      <w:r w:rsidRPr="007F5BA4">
        <w:t xml:space="preserve"> MDBA, Canberra.</w:t>
      </w:r>
    </w:p>
    <w:p w14:paraId="246EF30C" w14:textId="77777777" w:rsidR="008641A2" w:rsidRPr="007F5BA4" w:rsidRDefault="008641A2" w:rsidP="008641A2">
      <w:pPr>
        <w:pStyle w:val="References"/>
      </w:pPr>
      <w:r w:rsidRPr="007F5BA4">
        <w:t xml:space="preserve">Moxham C, Kenny S (2016) </w:t>
      </w:r>
      <w:r w:rsidRPr="007F5BA4">
        <w:rPr>
          <w:i/>
        </w:rPr>
        <w:t>Evaluating vegetation change at Lake Bitterang following environmental watering</w:t>
      </w:r>
      <w:r w:rsidRPr="007F5BA4">
        <w:t xml:space="preserve"> Arthur Rylah Institute for Environmental Research, Heidelberg</w:t>
      </w:r>
      <w:r w:rsidR="00D92F17">
        <w:t>, Vic</w:t>
      </w:r>
      <w:r w:rsidRPr="007F5BA4">
        <w:t>.</w:t>
      </w:r>
    </w:p>
    <w:p w14:paraId="4F6EEC39" w14:textId="77777777" w:rsidR="00DD5F13" w:rsidRDefault="008641A2" w:rsidP="008641A2">
      <w:pPr>
        <w:pStyle w:val="References"/>
        <w:rPr>
          <w:lang w:val="en-GB"/>
        </w:rPr>
      </w:pPr>
      <w:r w:rsidRPr="007F5BA4">
        <w:rPr>
          <w:lang w:val="en-GB"/>
        </w:rPr>
        <w:t xml:space="preserve">Nicol S, Stratford D, Joehnk K, Chadès I (2017) </w:t>
      </w:r>
      <w:r w:rsidRPr="00496B19">
        <w:rPr>
          <w:i/>
          <w:lang w:val="en-GB"/>
        </w:rPr>
        <w:t xml:space="preserve">Prioritising the value of information for management of </w:t>
      </w:r>
      <w:r w:rsidR="00AA78E8" w:rsidRPr="00496B19">
        <w:rPr>
          <w:i/>
          <w:lang w:val="en-GB"/>
        </w:rPr>
        <w:t>m</w:t>
      </w:r>
      <w:r w:rsidRPr="00496B19">
        <w:rPr>
          <w:i/>
          <w:lang w:val="en-GB"/>
        </w:rPr>
        <w:t xml:space="preserve">oira grass at Barmah </w:t>
      </w:r>
      <w:r w:rsidR="00AA78E8" w:rsidRPr="00496B19">
        <w:rPr>
          <w:i/>
          <w:lang w:val="en-GB"/>
        </w:rPr>
        <w:t>f</w:t>
      </w:r>
      <w:r w:rsidRPr="00496B19">
        <w:rPr>
          <w:i/>
          <w:lang w:val="en-GB"/>
        </w:rPr>
        <w:t>orest</w:t>
      </w:r>
      <w:r w:rsidRPr="007F5BA4">
        <w:rPr>
          <w:lang w:val="en-GB"/>
        </w:rPr>
        <w:t xml:space="preserve"> CSIRO, Australia.</w:t>
      </w:r>
    </w:p>
    <w:p w14:paraId="6D6930E1" w14:textId="77777777" w:rsidR="008641A2" w:rsidRPr="007F5BA4" w:rsidRDefault="00DD5F13" w:rsidP="00B46BFD">
      <w:pPr>
        <w:pStyle w:val="References"/>
        <w:rPr>
          <w:lang w:val="en-GB"/>
        </w:rPr>
      </w:pPr>
      <w:r>
        <w:rPr>
          <w:lang w:val="en-GB"/>
        </w:rPr>
        <w:t>Ocock</w:t>
      </w:r>
      <w:r w:rsidR="00B46BFD">
        <w:rPr>
          <w:lang w:val="en-GB"/>
        </w:rPr>
        <w:t xml:space="preserve"> J,</w:t>
      </w:r>
      <w:r>
        <w:rPr>
          <w:lang w:val="en-GB"/>
        </w:rPr>
        <w:t xml:space="preserve"> Spencer </w:t>
      </w:r>
      <w:r w:rsidR="00B46BFD">
        <w:rPr>
          <w:lang w:val="en-GB"/>
        </w:rPr>
        <w:t>J (</w:t>
      </w:r>
      <w:r>
        <w:rPr>
          <w:lang w:val="en-GB"/>
        </w:rPr>
        <w:t>2016</w:t>
      </w:r>
      <w:r w:rsidR="00B46BFD">
        <w:rPr>
          <w:lang w:val="en-GB"/>
        </w:rPr>
        <w:t xml:space="preserve">) </w:t>
      </w:r>
      <w:r w:rsidR="00B46BFD" w:rsidRPr="00B46BFD">
        <w:rPr>
          <w:bCs/>
          <w:i/>
          <w:lang w:val="en-GB"/>
        </w:rPr>
        <w:t>OEH Frog surveys in the Macquarie Marshes Spring 2015</w:t>
      </w:r>
      <w:r w:rsidR="00B46BFD">
        <w:rPr>
          <w:bCs/>
          <w:lang w:val="en-GB"/>
        </w:rPr>
        <w:t xml:space="preserve"> </w:t>
      </w:r>
      <w:r w:rsidR="00B46BFD" w:rsidRPr="007F5BA4">
        <w:rPr>
          <w:iCs/>
        </w:rPr>
        <w:t xml:space="preserve">Office of Environment and Heritage, </w:t>
      </w:r>
      <w:r w:rsidR="00B46BFD">
        <w:rPr>
          <w:iCs/>
        </w:rPr>
        <w:t>Sydney</w:t>
      </w:r>
      <w:r w:rsidR="00B46BFD" w:rsidRPr="007F5BA4">
        <w:rPr>
          <w:iCs/>
        </w:rPr>
        <w:t>.</w:t>
      </w:r>
    </w:p>
    <w:p w14:paraId="77851056" w14:textId="77777777" w:rsidR="008641A2" w:rsidRDefault="005E0103" w:rsidP="008E502E">
      <w:pPr>
        <w:pStyle w:val="References"/>
      </w:pPr>
      <w:r>
        <w:t>OEH (</w:t>
      </w:r>
      <w:r w:rsidR="008641A2" w:rsidRPr="007F5BA4">
        <w:t>Office of Environment and Heritage</w:t>
      </w:r>
      <w:r>
        <w:t>)</w:t>
      </w:r>
      <w:r w:rsidR="008641A2" w:rsidRPr="007F5BA4">
        <w:t xml:space="preserve"> (2012) </w:t>
      </w:r>
      <w:r w:rsidR="008641A2" w:rsidRPr="007F5BA4">
        <w:rPr>
          <w:i/>
        </w:rPr>
        <w:t xml:space="preserve">Macquarie Marshes Ramsar site: ecological character description </w:t>
      </w:r>
      <w:r w:rsidR="00AA78E8">
        <w:rPr>
          <w:i/>
        </w:rPr>
        <w:t>–</w:t>
      </w:r>
      <w:r w:rsidR="008641A2" w:rsidRPr="007F5BA4">
        <w:rPr>
          <w:i/>
        </w:rPr>
        <w:t xml:space="preserve"> Macquarie Marshes Nature Reserve and U-block components</w:t>
      </w:r>
      <w:r w:rsidR="008641A2" w:rsidRPr="007F5BA4">
        <w:t xml:space="preserve"> Office of Environment and Heritage, Sydney.</w:t>
      </w:r>
    </w:p>
    <w:p w14:paraId="46D0A2F6" w14:textId="77777777" w:rsidR="008641A2" w:rsidRPr="007F5BA4" w:rsidRDefault="008641A2" w:rsidP="008641A2">
      <w:pPr>
        <w:pStyle w:val="References"/>
      </w:pPr>
      <w:r w:rsidRPr="007F5BA4">
        <w:t>Raymond S Duncan M Tonkin Z</w:t>
      </w:r>
      <w:r w:rsidR="00AA78E8">
        <w:t>,</w:t>
      </w:r>
      <w:r w:rsidRPr="007F5BA4">
        <w:t xml:space="preserve"> Robinson W (2016) Barmah</w:t>
      </w:r>
      <w:r>
        <w:t>–</w:t>
      </w:r>
      <w:r w:rsidRPr="007F5BA4">
        <w:t xml:space="preserve">Millewa </w:t>
      </w:r>
      <w:r w:rsidR="004E71CC">
        <w:t>f</w:t>
      </w:r>
      <w:r w:rsidRPr="007F5BA4">
        <w:t xml:space="preserve">ish </w:t>
      </w:r>
      <w:r w:rsidR="004E71CC">
        <w:t>c</w:t>
      </w:r>
      <w:r w:rsidRPr="007F5BA4">
        <w:t xml:space="preserve">ondition </w:t>
      </w:r>
      <w:r w:rsidR="004E71CC">
        <w:t>m</w:t>
      </w:r>
      <w:r w:rsidRPr="007F5BA4">
        <w:t xml:space="preserve">onitoring: 2006 to 2016. Arthur Rylah Institute for Environmental Research </w:t>
      </w:r>
      <w:r w:rsidR="004E71CC">
        <w:t>u</w:t>
      </w:r>
      <w:r w:rsidRPr="007F5BA4">
        <w:t xml:space="preserve">npublished </w:t>
      </w:r>
      <w:r w:rsidR="004E71CC">
        <w:t>c</w:t>
      </w:r>
      <w:r w:rsidRPr="007F5BA4">
        <w:t xml:space="preserve">lient </w:t>
      </w:r>
      <w:r w:rsidR="004E71CC">
        <w:t>r</w:t>
      </w:r>
      <w:r w:rsidRPr="007F5BA4">
        <w:t>eport for the Murray</w:t>
      </w:r>
      <w:r w:rsidR="004E71CC">
        <w:t>–</w:t>
      </w:r>
      <w:r w:rsidRPr="007F5BA4">
        <w:t>Darling Basin Authority</w:t>
      </w:r>
      <w:r w:rsidR="004E71CC">
        <w:t>,</w:t>
      </w:r>
      <w:r w:rsidRPr="007F5BA4">
        <w:t xml:space="preserve"> Department of Environment, Land, Water and Planning, Heidelberg, Vic</w:t>
      </w:r>
      <w:r w:rsidR="00AA78E8">
        <w:t>.</w:t>
      </w:r>
    </w:p>
    <w:p w14:paraId="4D088A9D" w14:textId="77777777" w:rsidR="008641A2" w:rsidRPr="007F5BA4" w:rsidRDefault="008641A2" w:rsidP="008641A2">
      <w:pPr>
        <w:pStyle w:val="References"/>
      </w:pPr>
      <w:r w:rsidRPr="007F5BA4">
        <w:lastRenderedPageBreak/>
        <w:t xml:space="preserve">Roberts J, Marston F (2011) </w:t>
      </w:r>
      <w:r w:rsidRPr="007F5BA4">
        <w:rPr>
          <w:i/>
        </w:rPr>
        <w:t xml:space="preserve">Water regime for wetland and floodplain plants: a source book for the Murray–Darling Basin </w:t>
      </w:r>
      <w:r w:rsidRPr="007F5BA4">
        <w:t>National Water Commission, Canberra.</w:t>
      </w:r>
    </w:p>
    <w:p w14:paraId="5BBA7B4E" w14:textId="77777777" w:rsidR="008641A2" w:rsidRDefault="008641A2" w:rsidP="008641A2">
      <w:pPr>
        <w:pStyle w:val="References"/>
        <w:rPr>
          <w:lang w:val="en-GB"/>
        </w:rPr>
      </w:pPr>
      <w:r w:rsidRPr="007F5BA4">
        <w:t xml:space="preserve">Smales I (2016) </w:t>
      </w:r>
      <w:r w:rsidRPr="007F5BA4">
        <w:rPr>
          <w:i/>
          <w:lang w:val="en-GB"/>
        </w:rPr>
        <w:t>Monitoring waterbird abundance in response to environmental watering at the Hattah Lakes Icon Site: 2016</w:t>
      </w:r>
      <w:r w:rsidRPr="007F5BA4">
        <w:rPr>
          <w:lang w:val="en-GB"/>
        </w:rPr>
        <w:t xml:space="preserve"> Biosis, Melbourne.</w:t>
      </w:r>
    </w:p>
    <w:p w14:paraId="1C194A1C" w14:textId="77777777" w:rsidR="00DD5F13" w:rsidRPr="007F5BA4" w:rsidRDefault="00DD5F13" w:rsidP="008641A2">
      <w:pPr>
        <w:pStyle w:val="References"/>
        <w:rPr>
          <w:lang w:val="en-GB"/>
        </w:rPr>
      </w:pPr>
      <w:r>
        <w:rPr>
          <w:lang w:val="en-GB"/>
        </w:rPr>
        <w:t>Spencer et al. 2016</w:t>
      </w:r>
    </w:p>
    <w:p w14:paraId="113CE7CC" w14:textId="77777777" w:rsidR="003717B0" w:rsidRDefault="003717B0" w:rsidP="003717B0">
      <w:pPr>
        <w:pStyle w:val="References"/>
      </w:pPr>
      <w:r w:rsidRPr="00F108A2">
        <w:t xml:space="preserve">Stewardson MJ, Guarino F (2017) 2015–16 Basin-scale evaluation of Commonwealth environmental water – Hydrology. Final report prepared for the Commonwealth Environmental Water Office by The Murray–Darling Freshwater Research Centre, MDFRC Publication 142/2017, </w:t>
      </w:r>
      <w:r w:rsidR="0086664B" w:rsidRPr="00F108A2">
        <w:t>October</w:t>
      </w:r>
      <w:r w:rsidRPr="00F108A2">
        <w:t xml:space="preserve">, </w:t>
      </w:r>
      <w:r w:rsidR="00F108A2" w:rsidRPr="00F108A2">
        <w:t>45</w:t>
      </w:r>
      <w:r w:rsidRPr="00F108A2">
        <w:t>pp.</w:t>
      </w:r>
    </w:p>
    <w:p w14:paraId="6895257E" w14:textId="77777777" w:rsidR="008641A2" w:rsidRPr="005D604B" w:rsidRDefault="008641A2" w:rsidP="005D604B">
      <w:pPr>
        <w:pStyle w:val="References"/>
      </w:pPr>
      <w:r w:rsidRPr="00F108A2">
        <w:t xml:space="preserve">Stoffels R, Bond N, Guarino F (2017) </w:t>
      </w:r>
      <w:r w:rsidR="003717B0" w:rsidRPr="00F108A2">
        <w:t xml:space="preserve">2015–16 Basin-scale evaluation of Commonwealth environmental water – Fish. Final Report prepared for the Commonwealth Environmental Water Office by The Murray–Darling Freshwater Research Centre, MDFRC Publication 146/2017, </w:t>
      </w:r>
      <w:r w:rsidR="00F108A2" w:rsidRPr="00F108A2">
        <w:t>October</w:t>
      </w:r>
      <w:r w:rsidR="003717B0" w:rsidRPr="00F108A2">
        <w:t xml:space="preserve">, </w:t>
      </w:r>
      <w:r w:rsidR="00F108A2" w:rsidRPr="00F108A2">
        <w:t>72</w:t>
      </w:r>
      <w:r w:rsidR="003717B0" w:rsidRPr="00F108A2">
        <w:t>pp.</w:t>
      </w:r>
    </w:p>
    <w:p w14:paraId="3CCC4F4E" w14:textId="77777777" w:rsidR="001341E0" w:rsidRPr="007F5BA4" w:rsidRDefault="001341E0" w:rsidP="008641A2">
      <w:pPr>
        <w:pStyle w:val="References"/>
        <w:rPr>
          <w:rFonts w:hAnsi="Calibri"/>
        </w:rPr>
      </w:pPr>
      <w:r>
        <w:rPr>
          <w:rFonts w:hAnsi="Calibri"/>
        </w:rPr>
        <w:t>Sunraysia International 2016</w:t>
      </w:r>
      <w:r w:rsidR="008177F3">
        <w:rPr>
          <w:rFonts w:hAnsi="Calibri"/>
        </w:rPr>
        <w:t xml:space="preserve">, </w:t>
      </w:r>
      <w:r w:rsidR="008177F3" w:rsidRPr="008177F3">
        <w:rPr>
          <w:rFonts w:hAnsi="Calibri"/>
        </w:rPr>
        <w:t>ht</w:t>
      </w:r>
      <w:r w:rsidR="008177F3">
        <w:rPr>
          <w:rFonts w:hAnsi="Calibri"/>
        </w:rPr>
        <w:t>tp://www.sunenv.com.au/index.ph</w:t>
      </w:r>
    </w:p>
    <w:p w14:paraId="050B38D5" w14:textId="77777777" w:rsidR="008641A2" w:rsidRPr="007F5BA4" w:rsidRDefault="008641A2" w:rsidP="003405D1">
      <w:pPr>
        <w:pStyle w:val="References"/>
      </w:pPr>
      <w:r w:rsidRPr="007F5BA4">
        <w:rPr>
          <w:rFonts w:hAnsi="Calibri"/>
        </w:rPr>
        <w:t xml:space="preserve">Tourenq C (2016) </w:t>
      </w:r>
      <w:r w:rsidRPr="00496B19">
        <w:rPr>
          <w:rFonts w:hAnsi="Calibri"/>
          <w:i/>
        </w:rPr>
        <w:t xml:space="preserve">Banrock Station 2015–2016 </w:t>
      </w:r>
      <w:r w:rsidR="003717B0" w:rsidRPr="00496B19">
        <w:rPr>
          <w:rFonts w:hAnsi="Calibri"/>
          <w:i/>
        </w:rPr>
        <w:t>e</w:t>
      </w:r>
      <w:r w:rsidRPr="00496B19">
        <w:rPr>
          <w:rFonts w:hAnsi="Calibri"/>
          <w:i/>
        </w:rPr>
        <w:t>-</w:t>
      </w:r>
      <w:r w:rsidR="003717B0" w:rsidRPr="00496B19">
        <w:rPr>
          <w:rFonts w:hAnsi="Calibri"/>
          <w:i/>
        </w:rPr>
        <w:t>w</w:t>
      </w:r>
      <w:r w:rsidRPr="00496B19">
        <w:rPr>
          <w:rFonts w:hAnsi="Calibri"/>
          <w:i/>
        </w:rPr>
        <w:t xml:space="preserve">atering </w:t>
      </w:r>
      <w:r w:rsidR="003717B0" w:rsidRPr="00496B19">
        <w:rPr>
          <w:rFonts w:hAnsi="Calibri"/>
          <w:i/>
        </w:rPr>
        <w:t>b</w:t>
      </w:r>
      <w:r w:rsidRPr="00496B19">
        <w:rPr>
          <w:rFonts w:hAnsi="Calibri"/>
          <w:i/>
        </w:rPr>
        <w:t xml:space="preserve">rief </w:t>
      </w:r>
      <w:r w:rsidR="003717B0" w:rsidRPr="00496B19">
        <w:rPr>
          <w:rFonts w:hAnsi="Calibri"/>
          <w:i/>
        </w:rPr>
        <w:t>r</w:t>
      </w:r>
      <w:r w:rsidRPr="00496B19">
        <w:rPr>
          <w:rFonts w:hAnsi="Calibri"/>
          <w:i/>
        </w:rPr>
        <w:t>eport</w:t>
      </w:r>
      <w:r w:rsidRPr="007F5BA4">
        <w:rPr>
          <w:rFonts w:hAnsi="Calibri"/>
        </w:rPr>
        <w:t xml:space="preserve">, Banrock Station Wine and Wetland Centre, </w:t>
      </w:r>
      <w:r w:rsidR="005D604B">
        <w:rPr>
          <w:rFonts w:hAnsi="Calibri"/>
        </w:rPr>
        <w:t>Kingston on Murray, SA</w:t>
      </w:r>
      <w:r w:rsidRPr="007F5BA4">
        <w:rPr>
          <w:rFonts w:hAnsi="Calibri"/>
        </w:rPr>
        <w:t>.</w:t>
      </w:r>
    </w:p>
    <w:p w14:paraId="1A900086" w14:textId="77777777" w:rsidR="005D604B" w:rsidRDefault="005D604B" w:rsidP="005D604B">
      <w:pPr>
        <w:pStyle w:val="References"/>
      </w:pPr>
      <w:r w:rsidRPr="008C3AD4">
        <w:t>Wassens S, Spencer J, Thiem J, Wolfenden B</w:t>
      </w:r>
      <w:r>
        <w:t>,</w:t>
      </w:r>
      <w:r w:rsidRPr="008C3AD4">
        <w:t xml:space="preserve"> Jenkins K, Hall A, Ocock J, Kobayashi T, Thomas R, Bino, G, Heath J, Lenon E</w:t>
      </w:r>
      <w:r>
        <w:t xml:space="preserve"> (2016) </w:t>
      </w:r>
      <w:r w:rsidRPr="008012AA">
        <w:t xml:space="preserve">Commonwealth Environmental Water Office </w:t>
      </w:r>
      <w:r>
        <w:t>L</w:t>
      </w:r>
      <w:r w:rsidRPr="008012AA">
        <w:t>ong</w:t>
      </w:r>
      <w:r>
        <w:t xml:space="preserve"> T</w:t>
      </w:r>
      <w:r w:rsidRPr="008012AA">
        <w:t xml:space="preserve">erm </w:t>
      </w:r>
      <w:r>
        <w:t>I</w:t>
      </w:r>
      <w:r w:rsidRPr="008012AA">
        <w:t xml:space="preserve">ntervention </w:t>
      </w:r>
      <w:r>
        <w:t>M</w:t>
      </w:r>
      <w:r w:rsidRPr="008012AA">
        <w:t xml:space="preserve">onitoring </w:t>
      </w:r>
      <w:r>
        <w:t>Project</w:t>
      </w:r>
      <w:r w:rsidRPr="008012AA">
        <w:t xml:space="preserve"> Murrumbidgee </w:t>
      </w:r>
      <w:r>
        <w:t>r</w:t>
      </w:r>
      <w:r w:rsidRPr="008012AA">
        <w:t xml:space="preserve">iver </w:t>
      </w:r>
      <w:r>
        <w:t>s</w:t>
      </w:r>
      <w:r w:rsidRPr="008012AA">
        <w:t xml:space="preserve">ystem Selected Area evaluation report, </w:t>
      </w:r>
      <w:r>
        <w:t xml:space="preserve">2014–16, </w:t>
      </w:r>
      <w:r w:rsidRPr="008012AA">
        <w:t>Commonwealth of Australia</w:t>
      </w:r>
      <w:r>
        <w:t>, Canberra.</w:t>
      </w:r>
    </w:p>
    <w:p w14:paraId="2170D08D" w14:textId="77777777" w:rsidR="00C60B74" w:rsidRDefault="00B46BFD" w:rsidP="008641A2">
      <w:pPr>
        <w:pStyle w:val="References"/>
      </w:pPr>
      <w:r>
        <w:rPr>
          <w:lang w:val="en-US"/>
        </w:rPr>
        <w:t>Wetlands International</w:t>
      </w:r>
      <w:r w:rsidRPr="00B46BFD">
        <w:rPr>
          <w:lang w:val="en-US"/>
        </w:rPr>
        <w:t xml:space="preserve"> (201</w:t>
      </w:r>
      <w:r>
        <w:rPr>
          <w:lang w:val="en-US"/>
        </w:rPr>
        <w:t>5)</w:t>
      </w:r>
      <w:r w:rsidRPr="00B46BFD">
        <w:rPr>
          <w:lang w:val="en-US"/>
        </w:rPr>
        <w:t xml:space="preserve"> </w:t>
      </w:r>
      <w:r w:rsidRPr="00B46BFD">
        <w:rPr>
          <w:i/>
          <w:lang w:val="en-US"/>
        </w:rPr>
        <w:t>Waterbird Population Estimates</w:t>
      </w:r>
      <w:r w:rsidRPr="00B46BFD">
        <w:rPr>
          <w:lang w:val="en-US"/>
        </w:rPr>
        <w:t>, Fifth Edition. Wetlands International, Wageningen, The Netherlands.</w:t>
      </w:r>
    </w:p>
    <w:p w14:paraId="7FFD69B7" w14:textId="77777777" w:rsidR="008641A2" w:rsidRPr="007F5BA4" w:rsidRDefault="008641A2" w:rsidP="008641A2">
      <w:pPr>
        <w:pStyle w:val="References"/>
        <w:rPr>
          <w:lang w:val="en-GB"/>
        </w:rPr>
      </w:pPr>
      <w:r w:rsidRPr="007F5BA4">
        <w:rPr>
          <w:lang w:val="en-GB"/>
        </w:rPr>
        <w:t xml:space="preserve">Wood D, Brown P (2016) Lateral fish movement at the Hattah Lakes icon site. Final </w:t>
      </w:r>
      <w:r w:rsidR="005D604B">
        <w:rPr>
          <w:lang w:val="en-GB"/>
        </w:rPr>
        <w:t>r</w:t>
      </w:r>
      <w:r w:rsidRPr="007F5BA4">
        <w:rPr>
          <w:lang w:val="en-GB"/>
        </w:rPr>
        <w:t>eport prepared for the Mallee Catchment Management Authority by The Murray–Darling Freshwater Research Centre</w:t>
      </w:r>
      <w:r w:rsidR="00583E46">
        <w:rPr>
          <w:lang w:val="en-GB"/>
        </w:rPr>
        <w:t>.</w:t>
      </w:r>
      <w:r w:rsidRPr="007F5BA4">
        <w:rPr>
          <w:lang w:val="en-GB"/>
        </w:rPr>
        <w:t xml:space="preserve"> MDFRC Publication 95/2016.</w:t>
      </w:r>
      <w:r w:rsidR="00583E46">
        <w:rPr>
          <w:lang w:val="en-GB"/>
        </w:rPr>
        <w:t xml:space="preserve"> MDFRC, Wodonga</w:t>
      </w:r>
    </w:p>
    <w:p w14:paraId="37CD9009" w14:textId="77777777" w:rsidR="008641A2" w:rsidRPr="0051398C" w:rsidRDefault="008641A2" w:rsidP="008641A2">
      <w:pPr>
        <w:pStyle w:val="References"/>
        <w:rPr>
          <w:lang w:val="en-GB"/>
        </w:rPr>
      </w:pPr>
      <w:r w:rsidRPr="007F5BA4">
        <w:rPr>
          <w:lang w:val="en-GB"/>
        </w:rPr>
        <w:t xml:space="preserve">Wood D, Freestone F, Brown P, Campbell C, Huntley S (2016) The Living Murray </w:t>
      </w:r>
      <w:r w:rsidR="00583E46">
        <w:rPr>
          <w:lang w:val="en-GB"/>
        </w:rPr>
        <w:t>c</w:t>
      </w:r>
      <w:r w:rsidRPr="007F5BA4">
        <w:rPr>
          <w:lang w:val="en-GB"/>
        </w:rPr>
        <w:t xml:space="preserve">ondition </w:t>
      </w:r>
      <w:r w:rsidR="00583E46">
        <w:rPr>
          <w:lang w:val="en-GB"/>
        </w:rPr>
        <w:t>m</w:t>
      </w:r>
      <w:r w:rsidRPr="007F5BA4">
        <w:rPr>
          <w:lang w:val="en-GB"/>
        </w:rPr>
        <w:t>onitoring at Hattah Lakes 2015–16</w:t>
      </w:r>
      <w:r w:rsidR="00583E46">
        <w:rPr>
          <w:lang w:val="en-GB"/>
        </w:rPr>
        <w:t>:</w:t>
      </w:r>
      <w:r w:rsidRPr="007F5BA4">
        <w:rPr>
          <w:lang w:val="en-GB"/>
        </w:rPr>
        <w:t xml:space="preserve"> Part A – </w:t>
      </w:r>
      <w:r w:rsidR="00583E46">
        <w:rPr>
          <w:lang w:val="en-GB"/>
        </w:rPr>
        <w:t>m</w:t>
      </w:r>
      <w:r w:rsidRPr="007F5BA4">
        <w:rPr>
          <w:lang w:val="en-GB"/>
        </w:rPr>
        <w:t xml:space="preserve">ain </w:t>
      </w:r>
      <w:r w:rsidR="00583E46">
        <w:rPr>
          <w:lang w:val="en-GB"/>
        </w:rPr>
        <w:t>r</w:t>
      </w:r>
      <w:r w:rsidRPr="007F5BA4">
        <w:rPr>
          <w:lang w:val="en-GB"/>
        </w:rPr>
        <w:t xml:space="preserve">eport. Final </w:t>
      </w:r>
      <w:r w:rsidR="00583E46">
        <w:rPr>
          <w:lang w:val="en-GB"/>
        </w:rPr>
        <w:t>r</w:t>
      </w:r>
      <w:r w:rsidRPr="007F5BA4">
        <w:rPr>
          <w:lang w:val="en-GB"/>
        </w:rPr>
        <w:t>eport prepared for the Mallee Catchment Management Authority by The Murray–Darling Freshwater Research Centre</w:t>
      </w:r>
      <w:r w:rsidR="005D604B">
        <w:rPr>
          <w:lang w:val="en-GB"/>
        </w:rPr>
        <w:t>.</w:t>
      </w:r>
      <w:r w:rsidRPr="007F5BA4">
        <w:rPr>
          <w:lang w:val="en-GB"/>
        </w:rPr>
        <w:t xml:space="preserve"> MDFRC Publication 118/2016.</w:t>
      </w:r>
      <w:r w:rsidR="005D604B">
        <w:rPr>
          <w:lang w:val="en-GB"/>
        </w:rPr>
        <w:t xml:space="preserve"> MDFRC, Wodonga.</w:t>
      </w:r>
    </w:p>
    <w:p w14:paraId="641B7B2A" w14:textId="77777777" w:rsidR="008641A2" w:rsidRPr="007F5BA4" w:rsidRDefault="008641A2" w:rsidP="008641A2">
      <w:pPr>
        <w:pStyle w:val="References"/>
      </w:pPr>
      <w:r w:rsidRPr="007F5BA4">
        <w:t xml:space="preserve">Young WJ, Schiller CB, Harris JH, Roberts J, Hillman TJ (2001) River flow, processes, habitats and river life. </w:t>
      </w:r>
      <w:r w:rsidRPr="007F5BA4">
        <w:rPr>
          <w:iCs/>
        </w:rPr>
        <w:t>In</w:t>
      </w:r>
      <w:r w:rsidRPr="007F5BA4">
        <w:t xml:space="preserve">: Young WJ (ed) </w:t>
      </w:r>
      <w:r w:rsidRPr="007F5BA4">
        <w:rPr>
          <w:i/>
        </w:rPr>
        <w:t xml:space="preserve">Rivers as ecological systems: the Murray–Darling Basin. </w:t>
      </w:r>
      <w:r w:rsidRPr="007F5BA4">
        <w:t>Murray–Darling Basin Commission, Canberra, pp 45–99.</w:t>
      </w:r>
    </w:p>
    <w:p w14:paraId="0D50E88E" w14:textId="77777777" w:rsidR="008641A2" w:rsidRPr="007F5BA4" w:rsidRDefault="008641A2" w:rsidP="008641A2">
      <w:pPr>
        <w:pStyle w:val="Bibliography"/>
        <w:rPr>
          <w:rFonts w:ascii="Calibri"/>
          <w:color w:val="auto"/>
        </w:rPr>
      </w:pPr>
    </w:p>
    <w:p w14:paraId="73F65172" w14:textId="77777777" w:rsidR="008641A2" w:rsidRPr="007F5BA4" w:rsidRDefault="008641A2" w:rsidP="008641A2">
      <w:pPr>
        <w:pStyle w:val="References"/>
      </w:pPr>
    </w:p>
    <w:p w14:paraId="4B9F75A7" w14:textId="77777777" w:rsidR="008641A2" w:rsidRPr="007F5BA4" w:rsidRDefault="008641A2" w:rsidP="008641A2">
      <w:pPr>
        <w:pStyle w:val="References"/>
        <w:rPr>
          <w:lang w:val="en-GB"/>
        </w:rPr>
      </w:pPr>
    </w:p>
    <w:p w14:paraId="3F716F98" w14:textId="77777777" w:rsidR="008641A2" w:rsidRPr="007F5BA4" w:rsidRDefault="008641A2" w:rsidP="008641A2">
      <w:pPr>
        <w:pStyle w:val="References"/>
      </w:pPr>
    </w:p>
    <w:p w14:paraId="7DD2F195" w14:textId="77777777" w:rsidR="008641A2" w:rsidRPr="007F5BA4" w:rsidRDefault="008641A2" w:rsidP="00B057CB">
      <w:pPr>
        <w:pStyle w:val="References"/>
        <w:rPr>
          <w:color w:val="auto"/>
          <w:lang w:val="en-GB"/>
        </w:rPr>
      </w:pPr>
    </w:p>
    <w:p w14:paraId="208AD964" w14:textId="77777777" w:rsidR="00B057CB" w:rsidRPr="007F5BA4" w:rsidRDefault="003C6DD1" w:rsidP="008641A2">
      <w:pPr>
        <w:pStyle w:val="References"/>
        <w:ind w:left="0" w:firstLine="0"/>
      </w:pPr>
      <w:r w:rsidRPr="007F5BA4">
        <w:rPr>
          <w:rStyle w:val="SubtleEmphasis"/>
          <w:i w:val="0"/>
          <w:iCs w:val="0"/>
          <w:color w:val="auto"/>
        </w:rPr>
        <w:fldChar w:fldCharType="begin"/>
      </w:r>
      <w:r w:rsidRPr="007F5BA4">
        <w:rPr>
          <w:rStyle w:val="SubtleEmphasis"/>
          <w:i w:val="0"/>
          <w:iCs w:val="0"/>
          <w:color w:val="auto"/>
        </w:rPr>
        <w:instrText xml:space="preserve"> ADDIN ZOTERO_BIBL {"custom":[]} CSL_BIBLIOGRAPHY </w:instrText>
      </w:r>
      <w:r w:rsidRPr="007F5BA4">
        <w:rPr>
          <w:rStyle w:val="SubtleEmphasis"/>
          <w:i w:val="0"/>
          <w:iCs w:val="0"/>
          <w:color w:val="auto"/>
        </w:rPr>
        <w:fldChar w:fldCharType="separate"/>
      </w:r>
    </w:p>
    <w:p w14:paraId="09C29956" w14:textId="77777777" w:rsidR="003C6DD1" w:rsidRPr="00222E1A" w:rsidRDefault="003C6DD1" w:rsidP="003C6DD1">
      <w:pPr>
        <w:rPr>
          <w:rStyle w:val="SubtleEmphasis"/>
          <w:i w:val="0"/>
          <w:iCs w:val="0"/>
          <w:color w:val="auto"/>
        </w:rPr>
      </w:pPr>
      <w:r w:rsidRPr="007F5BA4">
        <w:rPr>
          <w:rStyle w:val="SubtleEmphasis"/>
          <w:i w:val="0"/>
          <w:iCs w:val="0"/>
          <w:color w:val="auto"/>
        </w:rPr>
        <w:fldChar w:fldCharType="end"/>
      </w:r>
    </w:p>
    <w:p w14:paraId="09814113" w14:textId="77777777" w:rsidR="00250CF4" w:rsidRPr="00222E1A" w:rsidRDefault="00250CF4" w:rsidP="00250CF4">
      <w:pPr>
        <w:rPr>
          <w:rStyle w:val="SubtleEmphasis"/>
          <w:i w:val="0"/>
          <w:iCs w:val="0"/>
          <w:color w:val="auto"/>
        </w:rPr>
      </w:pPr>
    </w:p>
    <w:p w14:paraId="3EAA3EA8" w14:textId="77777777" w:rsidR="00FA1A89" w:rsidRPr="00222E1A" w:rsidRDefault="00FA1A89">
      <w:pPr>
        <w:spacing w:after="200" w:line="276" w:lineRule="auto"/>
        <w:rPr>
          <w:rStyle w:val="SubtleEmphasis"/>
          <w:rFonts w:eastAsiaTheme="majorEastAsia" w:cstheme="majorBidi"/>
          <w:b/>
          <w:bCs/>
          <w:i w:val="0"/>
          <w:iCs w:val="0"/>
          <w:color w:val="auto"/>
          <w:sz w:val="32"/>
          <w:szCs w:val="28"/>
        </w:rPr>
      </w:pPr>
      <w:r w:rsidRPr="00222E1A">
        <w:rPr>
          <w:rStyle w:val="SubtleEmphasis"/>
          <w:i w:val="0"/>
          <w:iCs w:val="0"/>
          <w:color w:val="auto"/>
        </w:rPr>
        <w:br w:type="page"/>
      </w:r>
    </w:p>
    <w:p w14:paraId="24329B2F" w14:textId="77777777" w:rsidR="00AE6D16" w:rsidRPr="00222E1A" w:rsidRDefault="00AE6D16" w:rsidP="00AE6D16">
      <w:pPr>
        <w:pStyle w:val="H1notnumberedinTOC"/>
        <w:rPr>
          <w:rStyle w:val="SubtleEmphasis"/>
          <w:i w:val="0"/>
          <w:iCs w:val="0"/>
          <w:color w:val="auto"/>
        </w:rPr>
        <w:sectPr w:rsidR="00AE6D16" w:rsidRPr="00222E1A" w:rsidSect="00A4363B">
          <w:pgSz w:w="11907" w:h="16839" w:code="9"/>
          <w:pgMar w:top="1440" w:right="1440" w:bottom="1440" w:left="1440" w:header="708" w:footer="708" w:gutter="0"/>
          <w:cols w:space="708"/>
          <w:docGrid w:linePitch="360"/>
        </w:sectPr>
      </w:pPr>
    </w:p>
    <w:p w14:paraId="44781FFB" w14:textId="77777777" w:rsidR="00AE6D16" w:rsidRDefault="00661FEF" w:rsidP="00AE6D16">
      <w:pPr>
        <w:pStyle w:val="H1notnumberedinTOC"/>
        <w:rPr>
          <w:rStyle w:val="SubtleEmphasis"/>
          <w:i w:val="0"/>
          <w:iCs w:val="0"/>
          <w:color w:val="auto"/>
          <w:sz w:val="24"/>
          <w:szCs w:val="24"/>
        </w:rPr>
      </w:pPr>
      <w:bookmarkStart w:id="136" w:name="_Toc495934629"/>
      <w:r>
        <w:rPr>
          <w:rStyle w:val="SubtleEmphasis"/>
          <w:i w:val="0"/>
          <w:iCs w:val="0"/>
          <w:color w:val="auto"/>
        </w:rPr>
        <w:lastRenderedPageBreak/>
        <w:t>Annex</w:t>
      </w:r>
      <w:r w:rsidR="00404162" w:rsidRPr="00222E1A">
        <w:rPr>
          <w:rStyle w:val="SubtleEmphasis"/>
          <w:i w:val="0"/>
          <w:iCs w:val="0"/>
          <w:color w:val="auto"/>
        </w:rPr>
        <w:t xml:space="preserve"> A</w:t>
      </w:r>
      <w:r w:rsidR="00570BFE" w:rsidRPr="00222E1A">
        <w:rPr>
          <w:rStyle w:val="SubtleEmphasis"/>
          <w:i w:val="0"/>
          <w:iCs w:val="0"/>
          <w:color w:val="auto"/>
        </w:rPr>
        <w:t xml:space="preserve">. </w:t>
      </w:r>
      <w:r w:rsidR="00AE6D16" w:rsidRPr="00222E1A">
        <w:rPr>
          <w:rStyle w:val="SubtleEmphasis"/>
          <w:i w:val="0"/>
          <w:iCs w:val="0"/>
          <w:color w:val="auto"/>
          <w:sz w:val="24"/>
          <w:szCs w:val="24"/>
        </w:rPr>
        <w:t>Wateri</w:t>
      </w:r>
      <w:r w:rsidR="00570BFE" w:rsidRPr="00222E1A">
        <w:rPr>
          <w:rStyle w:val="SubtleEmphasis"/>
          <w:i w:val="0"/>
          <w:iCs w:val="0"/>
          <w:color w:val="auto"/>
          <w:sz w:val="24"/>
          <w:szCs w:val="24"/>
        </w:rPr>
        <w:t>ng actions contributed to by Commonwealth environmental water</w:t>
      </w:r>
      <w:r w:rsidR="00AE6D16" w:rsidRPr="00222E1A">
        <w:rPr>
          <w:rStyle w:val="SubtleEmphasis"/>
          <w:i w:val="0"/>
          <w:iCs w:val="0"/>
          <w:color w:val="auto"/>
          <w:sz w:val="24"/>
          <w:szCs w:val="24"/>
        </w:rPr>
        <w:t xml:space="preserve"> in </w:t>
      </w:r>
      <w:r w:rsidR="00D15880" w:rsidRPr="00222E1A">
        <w:rPr>
          <w:rStyle w:val="SubtleEmphasis"/>
          <w:i w:val="0"/>
          <w:iCs w:val="0"/>
          <w:color w:val="auto"/>
          <w:sz w:val="24"/>
          <w:szCs w:val="24"/>
        </w:rPr>
        <w:t>2015</w:t>
      </w:r>
      <w:r w:rsidR="00AC3678" w:rsidRPr="00222E1A">
        <w:rPr>
          <w:rStyle w:val="SubtleEmphasis"/>
          <w:i w:val="0"/>
          <w:iCs w:val="0"/>
          <w:color w:val="auto"/>
          <w:sz w:val="24"/>
          <w:szCs w:val="24"/>
        </w:rPr>
        <w:t>–16</w:t>
      </w:r>
      <w:r w:rsidR="00AE6D16" w:rsidRPr="00222E1A">
        <w:rPr>
          <w:rStyle w:val="SubtleEmphasis"/>
          <w:i w:val="0"/>
          <w:iCs w:val="0"/>
          <w:color w:val="auto"/>
          <w:sz w:val="24"/>
          <w:szCs w:val="24"/>
        </w:rPr>
        <w:t xml:space="preserve"> </w:t>
      </w:r>
      <w:r w:rsidR="00E808C3" w:rsidRPr="00222E1A">
        <w:rPr>
          <w:rStyle w:val="SubtleEmphasis"/>
          <w:i w:val="0"/>
          <w:iCs w:val="0"/>
          <w:color w:val="auto"/>
          <w:sz w:val="24"/>
          <w:szCs w:val="24"/>
        </w:rPr>
        <w:t>with expected outcomes for fish, vegetation, waterbirds, frogs or other vertebrates</w:t>
      </w:r>
      <w:bookmarkEnd w:id="136"/>
    </w:p>
    <w:p w14:paraId="4F6FCC14" w14:textId="77777777" w:rsidR="007E6B47" w:rsidRDefault="007E6B47" w:rsidP="00496B19">
      <w:pPr>
        <w:pStyle w:val="TableCaption"/>
        <w:rPr>
          <w:b w:val="0"/>
        </w:rPr>
      </w:pPr>
      <w:r w:rsidRPr="007E6B47">
        <w:rPr>
          <w:rStyle w:val="SubtleEmphasis"/>
          <w:i w:val="0"/>
          <w:iCs w:val="0"/>
          <w:color w:val="000000"/>
        </w:rPr>
        <w:t xml:space="preserve">Table A1. </w:t>
      </w:r>
      <w:r w:rsidRPr="007E6B47">
        <w:rPr>
          <w:rStyle w:val="SubtleEmphasis"/>
          <w:b w:val="0"/>
          <w:i w:val="0"/>
          <w:iCs w:val="0"/>
          <w:color w:val="000000"/>
        </w:rPr>
        <w:t xml:space="preserve">Watering actions contributed to by Commonwealth environmental water in 2015–16 with expected outcomes for fish, vegetation, waterbirds, frogs or other vertebrates. </w:t>
      </w:r>
      <w:r w:rsidRPr="007E6B47">
        <w:rPr>
          <w:b w:val="0"/>
        </w:rPr>
        <w:t>Expected outcomes have been translated into the categories of the Outcomes Framework for simplicity (Con. = connectivity; Proc. = processes (primary production/decomposition); Res. = resilience; WQ = water quality).</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0"/>
        <w:gridCol w:w="1244"/>
        <w:gridCol w:w="1469"/>
        <w:gridCol w:w="1730"/>
        <w:gridCol w:w="1089"/>
        <w:gridCol w:w="542"/>
        <w:gridCol w:w="603"/>
        <w:gridCol w:w="642"/>
        <w:gridCol w:w="636"/>
        <w:gridCol w:w="780"/>
        <w:gridCol w:w="567"/>
        <w:gridCol w:w="708"/>
        <w:gridCol w:w="567"/>
        <w:gridCol w:w="569"/>
      </w:tblGrid>
      <w:tr w:rsidR="00F108A2" w:rsidRPr="00164687" w14:paraId="6C14915D" w14:textId="77777777" w:rsidTr="00F44AAB">
        <w:trPr>
          <w:trHeight w:val="360"/>
          <w:tblHeader/>
        </w:trPr>
        <w:tc>
          <w:tcPr>
            <w:tcW w:w="987" w:type="pct"/>
            <w:vMerge w:val="restart"/>
            <w:shd w:val="clear" w:color="auto" w:fill="auto"/>
            <w:hideMark/>
          </w:tcPr>
          <w:p w14:paraId="0EF50AB0" w14:textId="77777777" w:rsidR="00F108A2" w:rsidRPr="00164687" w:rsidRDefault="00F108A2" w:rsidP="00F44AAB">
            <w:pPr>
              <w:spacing w:after="0"/>
              <w:rPr>
                <w:b/>
                <w:bCs/>
                <w:sz w:val="18"/>
                <w:szCs w:val="18"/>
              </w:rPr>
            </w:pPr>
            <w:r w:rsidRPr="00164687">
              <w:rPr>
                <w:b/>
                <w:bCs/>
                <w:sz w:val="18"/>
                <w:szCs w:val="18"/>
              </w:rPr>
              <w:t>Surface water region/asset</w:t>
            </w:r>
          </w:p>
        </w:tc>
        <w:tc>
          <w:tcPr>
            <w:tcW w:w="448" w:type="pct"/>
            <w:vMerge w:val="restart"/>
            <w:shd w:val="clear" w:color="auto" w:fill="auto"/>
            <w:hideMark/>
          </w:tcPr>
          <w:p w14:paraId="69A7B93B" w14:textId="77777777" w:rsidR="00F108A2" w:rsidRPr="001D47BF" w:rsidRDefault="00F108A2" w:rsidP="00F44AAB">
            <w:pPr>
              <w:spacing w:after="0"/>
              <w:jc w:val="center"/>
              <w:rPr>
                <w:b/>
                <w:bCs/>
                <w:sz w:val="18"/>
                <w:szCs w:val="18"/>
              </w:rPr>
            </w:pPr>
            <w:r w:rsidRPr="001D47BF">
              <w:rPr>
                <w:b/>
                <w:bCs/>
                <w:sz w:val="18"/>
                <w:szCs w:val="18"/>
              </w:rPr>
              <w:t>Watering Action Number</w:t>
            </w:r>
          </w:p>
        </w:tc>
        <w:tc>
          <w:tcPr>
            <w:tcW w:w="529" w:type="pct"/>
            <w:vMerge w:val="restart"/>
            <w:shd w:val="clear" w:color="auto" w:fill="auto"/>
            <w:hideMark/>
          </w:tcPr>
          <w:p w14:paraId="627A0E95" w14:textId="77777777" w:rsidR="00F108A2" w:rsidRPr="00164687" w:rsidRDefault="00F108A2" w:rsidP="00F44AAB">
            <w:pPr>
              <w:spacing w:after="0"/>
              <w:jc w:val="center"/>
              <w:rPr>
                <w:b/>
                <w:bCs/>
                <w:sz w:val="18"/>
                <w:szCs w:val="18"/>
              </w:rPr>
            </w:pPr>
            <w:r w:rsidRPr="00164687">
              <w:rPr>
                <w:b/>
                <w:bCs/>
                <w:sz w:val="18"/>
                <w:szCs w:val="18"/>
              </w:rPr>
              <w:t>Commonwealth environmental water volume (</w:t>
            </w:r>
            <w:r>
              <w:rPr>
                <w:b/>
                <w:bCs/>
                <w:sz w:val="18"/>
                <w:szCs w:val="18"/>
              </w:rPr>
              <w:t>M</w:t>
            </w:r>
            <w:r w:rsidRPr="00164687">
              <w:rPr>
                <w:b/>
                <w:bCs/>
                <w:sz w:val="18"/>
                <w:szCs w:val="18"/>
              </w:rPr>
              <w:t>L)</w:t>
            </w:r>
          </w:p>
        </w:tc>
        <w:tc>
          <w:tcPr>
            <w:tcW w:w="623" w:type="pct"/>
            <w:vMerge w:val="restart"/>
          </w:tcPr>
          <w:p w14:paraId="7F8E5785" w14:textId="77777777" w:rsidR="00F108A2" w:rsidRPr="00164687" w:rsidRDefault="00F108A2" w:rsidP="00F44AAB">
            <w:pPr>
              <w:spacing w:after="0"/>
              <w:jc w:val="center"/>
              <w:rPr>
                <w:b/>
                <w:bCs/>
                <w:sz w:val="18"/>
                <w:szCs w:val="18"/>
              </w:rPr>
            </w:pPr>
            <w:r w:rsidRPr="00164687">
              <w:rPr>
                <w:b/>
                <w:bCs/>
                <w:sz w:val="18"/>
                <w:szCs w:val="18"/>
              </w:rPr>
              <w:t>Dates</w:t>
            </w:r>
          </w:p>
        </w:tc>
        <w:tc>
          <w:tcPr>
            <w:tcW w:w="392" w:type="pct"/>
            <w:vMerge w:val="restart"/>
            <w:shd w:val="clear" w:color="auto" w:fill="auto"/>
            <w:hideMark/>
          </w:tcPr>
          <w:p w14:paraId="12C09104" w14:textId="77777777" w:rsidR="00F108A2" w:rsidRPr="00164687" w:rsidRDefault="00F108A2" w:rsidP="00F44AAB">
            <w:pPr>
              <w:spacing w:after="0"/>
              <w:jc w:val="center"/>
              <w:rPr>
                <w:b/>
                <w:bCs/>
                <w:sz w:val="18"/>
                <w:szCs w:val="18"/>
              </w:rPr>
            </w:pPr>
            <w:r w:rsidRPr="00164687">
              <w:rPr>
                <w:b/>
                <w:bCs/>
                <w:sz w:val="18"/>
                <w:szCs w:val="18"/>
              </w:rPr>
              <w:t>Flow component</w:t>
            </w:r>
          </w:p>
        </w:tc>
        <w:tc>
          <w:tcPr>
            <w:tcW w:w="2021" w:type="pct"/>
            <w:gridSpan w:val="9"/>
            <w:shd w:val="clear" w:color="auto" w:fill="auto"/>
          </w:tcPr>
          <w:p w14:paraId="0087F823" w14:textId="77777777" w:rsidR="00F108A2" w:rsidRPr="00164687" w:rsidRDefault="00F108A2" w:rsidP="00F44AAB">
            <w:pPr>
              <w:spacing w:after="0"/>
              <w:jc w:val="center"/>
              <w:rPr>
                <w:b/>
                <w:bCs/>
                <w:sz w:val="18"/>
                <w:szCs w:val="18"/>
              </w:rPr>
            </w:pPr>
            <w:r w:rsidRPr="00164687">
              <w:rPr>
                <w:b/>
                <w:bCs/>
                <w:sz w:val="18"/>
                <w:szCs w:val="18"/>
              </w:rPr>
              <w:t xml:space="preserve">Expected Outcomes (P = primary; S = secondary; </w:t>
            </w:r>
          </w:p>
          <w:p w14:paraId="7B46F43C" w14:textId="77777777" w:rsidR="00F108A2" w:rsidRPr="00164687" w:rsidRDefault="00F108A2" w:rsidP="00F44AAB">
            <w:pPr>
              <w:spacing w:after="0"/>
              <w:jc w:val="center"/>
              <w:rPr>
                <w:b/>
                <w:bCs/>
                <w:sz w:val="18"/>
                <w:szCs w:val="18"/>
              </w:rPr>
            </w:pPr>
            <w:r w:rsidRPr="00164687">
              <w:rPr>
                <w:b/>
                <w:bCs/>
                <w:sz w:val="18"/>
                <w:szCs w:val="18"/>
              </w:rPr>
              <w:t>X = unassigned)</w:t>
            </w:r>
          </w:p>
        </w:tc>
      </w:tr>
      <w:tr w:rsidR="00F108A2" w:rsidRPr="00164687" w14:paraId="6D7C3CFF" w14:textId="77777777" w:rsidTr="00F44AAB">
        <w:trPr>
          <w:trHeight w:val="360"/>
          <w:tblHeader/>
        </w:trPr>
        <w:tc>
          <w:tcPr>
            <w:tcW w:w="987" w:type="pct"/>
            <w:vMerge/>
            <w:shd w:val="clear" w:color="auto" w:fill="auto"/>
          </w:tcPr>
          <w:p w14:paraId="6C1993FE" w14:textId="77777777" w:rsidR="00F108A2" w:rsidRPr="00164687" w:rsidRDefault="00F108A2" w:rsidP="00F44AAB">
            <w:pPr>
              <w:spacing w:after="0"/>
              <w:rPr>
                <w:b/>
                <w:bCs/>
                <w:sz w:val="18"/>
                <w:szCs w:val="18"/>
              </w:rPr>
            </w:pPr>
          </w:p>
        </w:tc>
        <w:tc>
          <w:tcPr>
            <w:tcW w:w="448" w:type="pct"/>
            <w:vMerge/>
            <w:shd w:val="clear" w:color="auto" w:fill="auto"/>
          </w:tcPr>
          <w:p w14:paraId="2C4F772D" w14:textId="77777777" w:rsidR="00F108A2" w:rsidRPr="001D47BF" w:rsidRDefault="00F108A2" w:rsidP="00F44AAB">
            <w:pPr>
              <w:spacing w:after="0"/>
              <w:jc w:val="center"/>
              <w:rPr>
                <w:b/>
                <w:bCs/>
                <w:sz w:val="16"/>
                <w:szCs w:val="16"/>
              </w:rPr>
            </w:pPr>
          </w:p>
        </w:tc>
        <w:tc>
          <w:tcPr>
            <w:tcW w:w="529" w:type="pct"/>
            <w:vMerge/>
            <w:shd w:val="clear" w:color="auto" w:fill="auto"/>
          </w:tcPr>
          <w:p w14:paraId="7F9BD595" w14:textId="77777777" w:rsidR="00F108A2" w:rsidRPr="00164687" w:rsidRDefault="00F108A2" w:rsidP="00F44AAB">
            <w:pPr>
              <w:spacing w:after="0"/>
              <w:jc w:val="center"/>
              <w:rPr>
                <w:b/>
                <w:bCs/>
                <w:sz w:val="18"/>
                <w:szCs w:val="18"/>
              </w:rPr>
            </w:pPr>
          </w:p>
        </w:tc>
        <w:tc>
          <w:tcPr>
            <w:tcW w:w="623" w:type="pct"/>
            <w:vMerge/>
          </w:tcPr>
          <w:p w14:paraId="185DA5F9" w14:textId="77777777" w:rsidR="00F108A2" w:rsidRPr="00164687" w:rsidRDefault="00F108A2" w:rsidP="00F44AAB">
            <w:pPr>
              <w:spacing w:after="0"/>
              <w:jc w:val="center"/>
              <w:rPr>
                <w:b/>
                <w:bCs/>
                <w:sz w:val="18"/>
                <w:szCs w:val="18"/>
              </w:rPr>
            </w:pPr>
          </w:p>
        </w:tc>
        <w:tc>
          <w:tcPr>
            <w:tcW w:w="392" w:type="pct"/>
            <w:vMerge/>
            <w:shd w:val="clear" w:color="auto" w:fill="auto"/>
          </w:tcPr>
          <w:p w14:paraId="5BB50A36" w14:textId="77777777" w:rsidR="00F108A2" w:rsidRPr="00164687" w:rsidRDefault="00F108A2" w:rsidP="00F44AAB">
            <w:pPr>
              <w:spacing w:after="0"/>
              <w:jc w:val="center"/>
              <w:rPr>
                <w:b/>
                <w:bCs/>
                <w:sz w:val="18"/>
                <w:szCs w:val="18"/>
              </w:rPr>
            </w:pPr>
          </w:p>
        </w:tc>
        <w:tc>
          <w:tcPr>
            <w:tcW w:w="195" w:type="pct"/>
            <w:shd w:val="clear" w:color="auto" w:fill="auto"/>
          </w:tcPr>
          <w:p w14:paraId="4B55A1C4" w14:textId="77777777" w:rsidR="00F108A2" w:rsidRPr="00164687" w:rsidRDefault="00F108A2" w:rsidP="00F44AAB">
            <w:pPr>
              <w:spacing w:after="0"/>
              <w:jc w:val="center"/>
              <w:rPr>
                <w:b/>
                <w:bCs/>
                <w:sz w:val="18"/>
                <w:szCs w:val="18"/>
              </w:rPr>
            </w:pPr>
            <w:r w:rsidRPr="00164687">
              <w:rPr>
                <w:b/>
                <w:bCs/>
                <w:sz w:val="18"/>
                <w:szCs w:val="18"/>
              </w:rPr>
              <w:t>Fish</w:t>
            </w:r>
          </w:p>
        </w:tc>
        <w:tc>
          <w:tcPr>
            <w:tcW w:w="217" w:type="pct"/>
            <w:shd w:val="clear" w:color="auto" w:fill="auto"/>
          </w:tcPr>
          <w:p w14:paraId="2F2BC87A" w14:textId="77777777" w:rsidR="00F108A2" w:rsidRPr="00164687" w:rsidRDefault="00F108A2" w:rsidP="00F44AAB">
            <w:pPr>
              <w:spacing w:after="0"/>
              <w:jc w:val="center"/>
              <w:rPr>
                <w:b/>
                <w:bCs/>
                <w:sz w:val="18"/>
                <w:szCs w:val="18"/>
              </w:rPr>
            </w:pPr>
            <w:r w:rsidRPr="00164687">
              <w:rPr>
                <w:b/>
                <w:bCs/>
                <w:sz w:val="18"/>
                <w:szCs w:val="18"/>
              </w:rPr>
              <w:t>Veg</w:t>
            </w:r>
          </w:p>
        </w:tc>
        <w:tc>
          <w:tcPr>
            <w:tcW w:w="231" w:type="pct"/>
            <w:shd w:val="clear" w:color="auto" w:fill="auto"/>
          </w:tcPr>
          <w:p w14:paraId="3DB6B5DB" w14:textId="77777777" w:rsidR="00F108A2" w:rsidRPr="00164687" w:rsidRDefault="00F108A2" w:rsidP="00F44AAB">
            <w:pPr>
              <w:spacing w:after="0"/>
              <w:jc w:val="center"/>
              <w:rPr>
                <w:b/>
                <w:bCs/>
                <w:sz w:val="18"/>
                <w:szCs w:val="18"/>
              </w:rPr>
            </w:pPr>
            <w:r w:rsidRPr="00164687">
              <w:rPr>
                <w:b/>
                <w:bCs/>
                <w:sz w:val="18"/>
                <w:szCs w:val="18"/>
              </w:rPr>
              <w:t>Birds</w:t>
            </w:r>
          </w:p>
        </w:tc>
        <w:tc>
          <w:tcPr>
            <w:tcW w:w="229" w:type="pct"/>
            <w:shd w:val="clear" w:color="auto" w:fill="auto"/>
          </w:tcPr>
          <w:p w14:paraId="256B5B9E" w14:textId="77777777" w:rsidR="00F108A2" w:rsidRPr="00164687" w:rsidRDefault="00F108A2" w:rsidP="00F44AAB">
            <w:pPr>
              <w:spacing w:after="0"/>
              <w:jc w:val="center"/>
              <w:rPr>
                <w:b/>
                <w:bCs/>
                <w:sz w:val="18"/>
                <w:szCs w:val="18"/>
              </w:rPr>
            </w:pPr>
            <w:r w:rsidRPr="00164687">
              <w:rPr>
                <w:b/>
                <w:bCs/>
                <w:sz w:val="18"/>
                <w:szCs w:val="18"/>
              </w:rPr>
              <w:t>Frogs</w:t>
            </w:r>
          </w:p>
        </w:tc>
        <w:tc>
          <w:tcPr>
            <w:tcW w:w="281" w:type="pct"/>
            <w:shd w:val="clear" w:color="auto" w:fill="auto"/>
          </w:tcPr>
          <w:p w14:paraId="22A673B3" w14:textId="77777777" w:rsidR="00F108A2" w:rsidRPr="00164687" w:rsidRDefault="00F108A2" w:rsidP="00F44AAB">
            <w:pPr>
              <w:spacing w:after="0"/>
              <w:jc w:val="center"/>
              <w:rPr>
                <w:b/>
                <w:bCs/>
                <w:sz w:val="18"/>
                <w:szCs w:val="18"/>
              </w:rPr>
            </w:pPr>
            <w:r w:rsidRPr="00164687">
              <w:rPr>
                <w:b/>
                <w:bCs/>
                <w:sz w:val="18"/>
                <w:szCs w:val="18"/>
              </w:rPr>
              <w:t>Other</w:t>
            </w:r>
          </w:p>
          <w:p w14:paraId="66B14F73" w14:textId="77777777" w:rsidR="00F108A2" w:rsidRPr="00164687" w:rsidRDefault="00F108A2" w:rsidP="00F44AAB">
            <w:pPr>
              <w:spacing w:after="0"/>
              <w:jc w:val="center"/>
              <w:rPr>
                <w:b/>
                <w:bCs/>
                <w:sz w:val="18"/>
                <w:szCs w:val="18"/>
              </w:rPr>
            </w:pPr>
            <w:r w:rsidRPr="00164687">
              <w:rPr>
                <w:b/>
                <w:bCs/>
                <w:sz w:val="18"/>
                <w:szCs w:val="18"/>
              </w:rPr>
              <w:t>biota</w:t>
            </w:r>
          </w:p>
        </w:tc>
        <w:tc>
          <w:tcPr>
            <w:tcW w:w="204" w:type="pct"/>
          </w:tcPr>
          <w:p w14:paraId="3B41DC2C" w14:textId="77777777" w:rsidR="00F108A2" w:rsidRPr="00164687" w:rsidRDefault="00F108A2" w:rsidP="00F44AAB">
            <w:pPr>
              <w:spacing w:after="0"/>
              <w:jc w:val="center"/>
              <w:rPr>
                <w:b/>
                <w:bCs/>
                <w:sz w:val="18"/>
                <w:szCs w:val="18"/>
              </w:rPr>
            </w:pPr>
            <w:r w:rsidRPr="00164687">
              <w:rPr>
                <w:b/>
                <w:bCs/>
                <w:sz w:val="18"/>
                <w:szCs w:val="18"/>
              </w:rPr>
              <w:t>Con.</w:t>
            </w:r>
          </w:p>
        </w:tc>
        <w:tc>
          <w:tcPr>
            <w:tcW w:w="255" w:type="pct"/>
          </w:tcPr>
          <w:p w14:paraId="68A86550" w14:textId="77777777" w:rsidR="00F108A2" w:rsidRPr="00164687" w:rsidRDefault="00F108A2" w:rsidP="00F44AAB">
            <w:pPr>
              <w:spacing w:after="0"/>
              <w:jc w:val="center"/>
              <w:rPr>
                <w:b/>
                <w:bCs/>
                <w:sz w:val="18"/>
                <w:szCs w:val="18"/>
              </w:rPr>
            </w:pPr>
            <w:r w:rsidRPr="00164687">
              <w:rPr>
                <w:b/>
                <w:bCs/>
                <w:sz w:val="18"/>
                <w:szCs w:val="18"/>
              </w:rPr>
              <w:t>Proc.</w:t>
            </w:r>
          </w:p>
        </w:tc>
        <w:tc>
          <w:tcPr>
            <w:tcW w:w="204" w:type="pct"/>
          </w:tcPr>
          <w:p w14:paraId="1F43AC65" w14:textId="77777777" w:rsidR="00F108A2" w:rsidRPr="00164687" w:rsidRDefault="00F108A2" w:rsidP="00F44AAB">
            <w:pPr>
              <w:spacing w:after="0"/>
              <w:jc w:val="center"/>
              <w:rPr>
                <w:b/>
                <w:bCs/>
                <w:sz w:val="18"/>
                <w:szCs w:val="18"/>
              </w:rPr>
            </w:pPr>
            <w:r w:rsidRPr="00164687">
              <w:rPr>
                <w:b/>
                <w:bCs/>
                <w:sz w:val="18"/>
                <w:szCs w:val="18"/>
              </w:rPr>
              <w:t>Res.</w:t>
            </w:r>
          </w:p>
        </w:tc>
        <w:tc>
          <w:tcPr>
            <w:tcW w:w="205" w:type="pct"/>
          </w:tcPr>
          <w:p w14:paraId="02395B9D" w14:textId="77777777" w:rsidR="00F108A2" w:rsidRPr="00164687" w:rsidRDefault="00F108A2" w:rsidP="00F44AAB">
            <w:pPr>
              <w:spacing w:after="0"/>
              <w:jc w:val="center"/>
              <w:rPr>
                <w:b/>
                <w:bCs/>
                <w:sz w:val="18"/>
                <w:szCs w:val="18"/>
              </w:rPr>
            </w:pPr>
            <w:r w:rsidRPr="00164687">
              <w:rPr>
                <w:b/>
                <w:bCs/>
                <w:sz w:val="18"/>
                <w:szCs w:val="18"/>
              </w:rPr>
              <w:t>WQ</w:t>
            </w:r>
          </w:p>
        </w:tc>
      </w:tr>
      <w:tr w:rsidR="00F108A2" w:rsidRPr="00164687" w14:paraId="45974A63" w14:textId="77777777" w:rsidTr="00F44AAB">
        <w:trPr>
          <w:trHeight w:val="20"/>
        </w:trPr>
        <w:tc>
          <w:tcPr>
            <w:tcW w:w="987" w:type="pct"/>
            <w:shd w:val="clear" w:color="auto" w:fill="FFFFFF" w:themeFill="background1"/>
            <w:vAlign w:val="center"/>
          </w:tcPr>
          <w:p w14:paraId="523CEDDC" w14:textId="77777777" w:rsidR="00F108A2" w:rsidRPr="00164687" w:rsidRDefault="00F108A2" w:rsidP="00F44AAB">
            <w:pPr>
              <w:spacing w:before="40" w:after="40"/>
              <w:rPr>
                <w:sz w:val="18"/>
                <w:szCs w:val="18"/>
              </w:rPr>
            </w:pPr>
            <w:r>
              <w:rPr>
                <w:rFonts w:ascii="Calibri" w:hAnsi="Calibri"/>
                <w:sz w:val="18"/>
                <w:szCs w:val="18"/>
              </w:rPr>
              <w:t>Lachlan - Great Cumbung Swamp</w:t>
            </w:r>
          </w:p>
        </w:tc>
        <w:tc>
          <w:tcPr>
            <w:tcW w:w="448" w:type="pct"/>
            <w:shd w:val="clear" w:color="auto" w:fill="FFFFFF" w:themeFill="background1"/>
            <w:vAlign w:val="center"/>
          </w:tcPr>
          <w:p w14:paraId="067DFEFF" w14:textId="77777777" w:rsidR="00F108A2" w:rsidRPr="001D47BF" w:rsidRDefault="00F108A2" w:rsidP="00F44AAB">
            <w:pPr>
              <w:spacing w:before="40" w:after="40"/>
              <w:jc w:val="center"/>
              <w:rPr>
                <w:sz w:val="16"/>
                <w:szCs w:val="16"/>
              </w:rPr>
            </w:pPr>
            <w:r w:rsidRPr="001D47BF">
              <w:rPr>
                <w:rFonts w:ascii="Calibri" w:hAnsi="Calibri"/>
                <w:sz w:val="16"/>
                <w:szCs w:val="16"/>
              </w:rPr>
              <w:t>1516-Lch-01</w:t>
            </w:r>
          </w:p>
        </w:tc>
        <w:tc>
          <w:tcPr>
            <w:tcW w:w="529" w:type="pct"/>
            <w:shd w:val="clear" w:color="auto" w:fill="FFFFFF" w:themeFill="background1"/>
            <w:vAlign w:val="center"/>
          </w:tcPr>
          <w:p w14:paraId="2AAC2998" w14:textId="77777777" w:rsidR="00F108A2" w:rsidRPr="00164687" w:rsidRDefault="00F108A2" w:rsidP="00F44AAB">
            <w:pPr>
              <w:spacing w:before="40" w:after="40"/>
              <w:jc w:val="center"/>
              <w:rPr>
                <w:sz w:val="18"/>
                <w:szCs w:val="18"/>
              </w:rPr>
            </w:pPr>
            <w:r>
              <w:rPr>
                <w:rFonts w:ascii="Calibri" w:hAnsi="Calibri"/>
                <w:sz w:val="18"/>
                <w:szCs w:val="18"/>
              </w:rPr>
              <w:t>24,058.50</w:t>
            </w:r>
          </w:p>
        </w:tc>
        <w:tc>
          <w:tcPr>
            <w:tcW w:w="623" w:type="pct"/>
            <w:shd w:val="clear" w:color="auto" w:fill="FFFFFF" w:themeFill="background1"/>
            <w:vAlign w:val="center"/>
          </w:tcPr>
          <w:p w14:paraId="29C48576" w14:textId="77777777" w:rsidR="00F108A2" w:rsidRPr="00164687" w:rsidRDefault="00F108A2" w:rsidP="00F44AAB">
            <w:pPr>
              <w:spacing w:before="40" w:after="40"/>
              <w:jc w:val="center"/>
              <w:rPr>
                <w:sz w:val="18"/>
                <w:szCs w:val="18"/>
              </w:rPr>
            </w:pPr>
            <w:r>
              <w:rPr>
                <w:rFonts w:ascii="Calibri" w:hAnsi="Calibri"/>
                <w:sz w:val="18"/>
                <w:szCs w:val="18"/>
              </w:rPr>
              <w:t>9/08/2015 - 15/10/15</w:t>
            </w:r>
          </w:p>
        </w:tc>
        <w:tc>
          <w:tcPr>
            <w:tcW w:w="392" w:type="pct"/>
            <w:shd w:val="clear" w:color="auto" w:fill="FFFFFF" w:themeFill="background1"/>
            <w:vAlign w:val="center"/>
          </w:tcPr>
          <w:p w14:paraId="7340C027"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16189287"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7BA1059"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4811EEDD"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73056787"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1619EA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9113DC6"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757B901F"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2054E223" w14:textId="77777777" w:rsidR="00F108A2" w:rsidRPr="00164687" w:rsidRDefault="00F108A2" w:rsidP="00F44AAB">
            <w:pPr>
              <w:spacing w:before="40" w:after="40"/>
              <w:jc w:val="center"/>
              <w:rPr>
                <w:sz w:val="18"/>
                <w:szCs w:val="18"/>
              </w:rPr>
            </w:pPr>
            <w:r>
              <w:rPr>
                <w:sz w:val="18"/>
                <w:szCs w:val="18"/>
              </w:rPr>
              <w:t>S</w:t>
            </w:r>
          </w:p>
        </w:tc>
        <w:tc>
          <w:tcPr>
            <w:tcW w:w="205" w:type="pct"/>
            <w:shd w:val="clear" w:color="auto" w:fill="FFFFFF" w:themeFill="background1"/>
          </w:tcPr>
          <w:p w14:paraId="73740957" w14:textId="77777777" w:rsidR="00F108A2" w:rsidRPr="00164687" w:rsidRDefault="00F108A2" w:rsidP="00F44AAB">
            <w:pPr>
              <w:spacing w:before="40" w:after="40"/>
              <w:jc w:val="center"/>
              <w:rPr>
                <w:sz w:val="18"/>
                <w:szCs w:val="18"/>
              </w:rPr>
            </w:pPr>
          </w:p>
        </w:tc>
      </w:tr>
      <w:tr w:rsidR="00F108A2" w:rsidRPr="00164687" w14:paraId="25E941C3" w14:textId="77777777" w:rsidTr="00F44AAB">
        <w:trPr>
          <w:trHeight w:val="20"/>
        </w:trPr>
        <w:tc>
          <w:tcPr>
            <w:tcW w:w="987" w:type="pct"/>
            <w:shd w:val="clear" w:color="auto" w:fill="FFFFFF" w:themeFill="background1"/>
            <w:vAlign w:val="center"/>
          </w:tcPr>
          <w:p w14:paraId="580D9480" w14:textId="77777777" w:rsidR="00F108A2" w:rsidRPr="00164687" w:rsidRDefault="00F108A2" w:rsidP="00F44AAB">
            <w:pPr>
              <w:spacing w:before="40" w:after="40"/>
              <w:rPr>
                <w:sz w:val="18"/>
                <w:szCs w:val="18"/>
              </w:rPr>
            </w:pPr>
            <w:r>
              <w:rPr>
                <w:rFonts w:ascii="Calibri" w:hAnsi="Calibri"/>
                <w:sz w:val="18"/>
                <w:szCs w:val="18"/>
              </w:rPr>
              <w:t>Lachlan - Booligal Wetlands - Merrimajeel and Muggabah Creek</w:t>
            </w:r>
          </w:p>
        </w:tc>
        <w:tc>
          <w:tcPr>
            <w:tcW w:w="448" w:type="pct"/>
            <w:shd w:val="clear" w:color="auto" w:fill="FFFFFF" w:themeFill="background1"/>
            <w:vAlign w:val="center"/>
          </w:tcPr>
          <w:p w14:paraId="1C06D8DB" w14:textId="77777777" w:rsidR="00F108A2" w:rsidRPr="001D47BF" w:rsidRDefault="00F108A2" w:rsidP="00F44AAB">
            <w:pPr>
              <w:spacing w:before="40" w:after="40"/>
              <w:jc w:val="center"/>
              <w:rPr>
                <w:sz w:val="16"/>
                <w:szCs w:val="16"/>
              </w:rPr>
            </w:pPr>
            <w:r w:rsidRPr="001D47BF">
              <w:rPr>
                <w:rFonts w:ascii="Calibri" w:hAnsi="Calibri"/>
                <w:sz w:val="16"/>
                <w:szCs w:val="16"/>
              </w:rPr>
              <w:t>1516-Lch-02</w:t>
            </w:r>
          </w:p>
        </w:tc>
        <w:tc>
          <w:tcPr>
            <w:tcW w:w="529" w:type="pct"/>
            <w:shd w:val="clear" w:color="auto" w:fill="FFFFFF" w:themeFill="background1"/>
            <w:vAlign w:val="center"/>
          </w:tcPr>
          <w:p w14:paraId="4DBA01AE" w14:textId="77777777" w:rsidR="00F108A2" w:rsidRPr="00164687" w:rsidRDefault="00F108A2" w:rsidP="00F44AAB">
            <w:pPr>
              <w:spacing w:before="40" w:after="40"/>
              <w:jc w:val="center"/>
              <w:rPr>
                <w:sz w:val="18"/>
                <w:szCs w:val="18"/>
              </w:rPr>
            </w:pPr>
            <w:r>
              <w:rPr>
                <w:rFonts w:ascii="Calibri" w:hAnsi="Calibri"/>
                <w:sz w:val="18"/>
                <w:szCs w:val="18"/>
              </w:rPr>
              <w:t>1,087.50</w:t>
            </w:r>
          </w:p>
        </w:tc>
        <w:tc>
          <w:tcPr>
            <w:tcW w:w="623" w:type="pct"/>
            <w:shd w:val="clear" w:color="auto" w:fill="FFFFFF" w:themeFill="background1"/>
            <w:vAlign w:val="center"/>
          </w:tcPr>
          <w:p w14:paraId="73DF4BEC" w14:textId="77777777" w:rsidR="00F108A2" w:rsidRPr="00164687" w:rsidRDefault="00F108A2" w:rsidP="00F44AAB">
            <w:pPr>
              <w:spacing w:before="40" w:after="40"/>
              <w:jc w:val="center"/>
              <w:rPr>
                <w:sz w:val="18"/>
                <w:szCs w:val="18"/>
              </w:rPr>
            </w:pPr>
            <w:r>
              <w:rPr>
                <w:rFonts w:ascii="Calibri" w:hAnsi="Calibri"/>
                <w:sz w:val="18"/>
                <w:szCs w:val="18"/>
              </w:rPr>
              <w:t>2/09/15 - 29/10/15</w:t>
            </w:r>
          </w:p>
        </w:tc>
        <w:tc>
          <w:tcPr>
            <w:tcW w:w="392" w:type="pct"/>
            <w:shd w:val="clear" w:color="auto" w:fill="FFFFFF" w:themeFill="background1"/>
            <w:vAlign w:val="center"/>
          </w:tcPr>
          <w:p w14:paraId="58708329"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6F64A16B"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02918ACC"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24867094"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5499A7A5"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5C1598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594822A"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2D522AE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4438DE5" w14:textId="77777777" w:rsidR="00F108A2" w:rsidRPr="00164687" w:rsidRDefault="00F108A2" w:rsidP="00F44AAB">
            <w:pPr>
              <w:spacing w:before="40" w:after="40"/>
              <w:jc w:val="center"/>
              <w:rPr>
                <w:sz w:val="18"/>
                <w:szCs w:val="18"/>
              </w:rPr>
            </w:pPr>
            <w:r>
              <w:rPr>
                <w:sz w:val="18"/>
                <w:szCs w:val="18"/>
              </w:rPr>
              <w:t>S</w:t>
            </w:r>
          </w:p>
        </w:tc>
        <w:tc>
          <w:tcPr>
            <w:tcW w:w="205" w:type="pct"/>
            <w:shd w:val="clear" w:color="auto" w:fill="FFFFFF" w:themeFill="background1"/>
          </w:tcPr>
          <w:p w14:paraId="6EA75EB5" w14:textId="77777777" w:rsidR="00F108A2" w:rsidRPr="00164687" w:rsidRDefault="00F108A2" w:rsidP="00F44AAB">
            <w:pPr>
              <w:spacing w:before="40" w:after="40"/>
              <w:jc w:val="center"/>
              <w:rPr>
                <w:sz w:val="18"/>
                <w:szCs w:val="18"/>
              </w:rPr>
            </w:pPr>
          </w:p>
        </w:tc>
      </w:tr>
      <w:tr w:rsidR="00F108A2" w:rsidRPr="00164687" w14:paraId="5704F0D6" w14:textId="77777777" w:rsidTr="00F44AAB">
        <w:trPr>
          <w:trHeight w:val="20"/>
        </w:trPr>
        <w:tc>
          <w:tcPr>
            <w:tcW w:w="987" w:type="pct"/>
            <w:shd w:val="clear" w:color="auto" w:fill="FFFFFF" w:themeFill="background1"/>
            <w:vAlign w:val="center"/>
          </w:tcPr>
          <w:p w14:paraId="008CA0FF" w14:textId="77777777" w:rsidR="00F108A2" w:rsidRPr="00164687" w:rsidRDefault="00F108A2" w:rsidP="00F44AAB">
            <w:pPr>
              <w:spacing w:before="40" w:after="40"/>
              <w:rPr>
                <w:sz w:val="18"/>
                <w:szCs w:val="18"/>
              </w:rPr>
            </w:pPr>
            <w:r>
              <w:rPr>
                <w:rFonts w:ascii="Calibri" w:hAnsi="Calibri"/>
                <w:sz w:val="18"/>
                <w:szCs w:val="18"/>
              </w:rPr>
              <w:t>Lachlan Booligal wetlands – waterbird contingency</w:t>
            </w:r>
          </w:p>
        </w:tc>
        <w:tc>
          <w:tcPr>
            <w:tcW w:w="448" w:type="pct"/>
            <w:shd w:val="clear" w:color="auto" w:fill="FFFFFF" w:themeFill="background1"/>
            <w:vAlign w:val="center"/>
          </w:tcPr>
          <w:p w14:paraId="2E09113B" w14:textId="77777777" w:rsidR="00F108A2" w:rsidRPr="001D47BF" w:rsidRDefault="00F108A2" w:rsidP="00F44AAB">
            <w:pPr>
              <w:spacing w:before="40" w:after="40"/>
              <w:jc w:val="center"/>
              <w:rPr>
                <w:sz w:val="16"/>
                <w:szCs w:val="16"/>
              </w:rPr>
            </w:pPr>
            <w:r w:rsidRPr="001D47BF">
              <w:rPr>
                <w:rFonts w:ascii="Calibri" w:hAnsi="Calibri"/>
                <w:sz w:val="16"/>
                <w:szCs w:val="16"/>
              </w:rPr>
              <w:t>1516-Lch-03</w:t>
            </w:r>
          </w:p>
        </w:tc>
        <w:tc>
          <w:tcPr>
            <w:tcW w:w="529" w:type="pct"/>
            <w:shd w:val="clear" w:color="auto" w:fill="FFFFFF" w:themeFill="background1"/>
            <w:vAlign w:val="center"/>
          </w:tcPr>
          <w:p w14:paraId="2CE6DFEC" w14:textId="77777777" w:rsidR="00F108A2" w:rsidRPr="00164687" w:rsidRDefault="00F108A2" w:rsidP="00F44AAB">
            <w:pPr>
              <w:spacing w:before="40" w:after="40"/>
              <w:jc w:val="center"/>
              <w:rPr>
                <w:sz w:val="18"/>
                <w:szCs w:val="18"/>
              </w:rPr>
            </w:pPr>
            <w:r>
              <w:rPr>
                <w:rFonts w:ascii="Calibri" w:hAnsi="Calibri"/>
                <w:sz w:val="18"/>
                <w:szCs w:val="18"/>
              </w:rPr>
              <w:t>1,497.00</w:t>
            </w:r>
          </w:p>
        </w:tc>
        <w:tc>
          <w:tcPr>
            <w:tcW w:w="623" w:type="pct"/>
            <w:shd w:val="clear" w:color="auto" w:fill="FFFFFF" w:themeFill="background1"/>
            <w:vAlign w:val="center"/>
          </w:tcPr>
          <w:p w14:paraId="30293DC2" w14:textId="77777777" w:rsidR="00F108A2" w:rsidRPr="00164687" w:rsidRDefault="00F108A2" w:rsidP="00F44AAB">
            <w:pPr>
              <w:spacing w:before="40" w:after="40"/>
              <w:jc w:val="center"/>
              <w:rPr>
                <w:sz w:val="18"/>
                <w:szCs w:val="18"/>
              </w:rPr>
            </w:pPr>
            <w:r>
              <w:rPr>
                <w:rFonts w:ascii="Calibri" w:hAnsi="Calibri"/>
                <w:sz w:val="18"/>
                <w:szCs w:val="18"/>
              </w:rPr>
              <w:t>29/10/15 - 10/11/15</w:t>
            </w:r>
          </w:p>
        </w:tc>
        <w:tc>
          <w:tcPr>
            <w:tcW w:w="392" w:type="pct"/>
            <w:shd w:val="clear" w:color="auto" w:fill="FFFFFF" w:themeFill="background1"/>
            <w:vAlign w:val="center"/>
          </w:tcPr>
          <w:p w14:paraId="39331594"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77CFA5A4"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412890C"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062096F6"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2B4C09C0"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F1ECEF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BF58BE6"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1604F80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7AC1FF3" w14:textId="77777777" w:rsidR="00F108A2" w:rsidRPr="00164687" w:rsidRDefault="00F108A2" w:rsidP="00F44AAB">
            <w:pPr>
              <w:spacing w:before="40" w:after="40"/>
              <w:jc w:val="center"/>
              <w:rPr>
                <w:sz w:val="18"/>
                <w:szCs w:val="18"/>
              </w:rPr>
            </w:pPr>
            <w:r>
              <w:rPr>
                <w:sz w:val="18"/>
                <w:szCs w:val="18"/>
              </w:rPr>
              <w:t>S</w:t>
            </w:r>
          </w:p>
        </w:tc>
        <w:tc>
          <w:tcPr>
            <w:tcW w:w="205" w:type="pct"/>
            <w:shd w:val="clear" w:color="auto" w:fill="FFFFFF" w:themeFill="background1"/>
          </w:tcPr>
          <w:p w14:paraId="01528D57" w14:textId="77777777" w:rsidR="00F108A2" w:rsidRPr="00164687" w:rsidRDefault="00F108A2" w:rsidP="00F44AAB">
            <w:pPr>
              <w:spacing w:before="40" w:after="40"/>
              <w:jc w:val="center"/>
              <w:rPr>
                <w:sz w:val="18"/>
                <w:szCs w:val="18"/>
              </w:rPr>
            </w:pPr>
          </w:p>
        </w:tc>
      </w:tr>
      <w:tr w:rsidR="00F108A2" w:rsidRPr="00164687" w14:paraId="076EA9BA" w14:textId="77777777" w:rsidTr="00F44AAB">
        <w:trPr>
          <w:trHeight w:val="20"/>
        </w:trPr>
        <w:tc>
          <w:tcPr>
            <w:tcW w:w="987" w:type="pct"/>
            <w:shd w:val="clear" w:color="auto" w:fill="FFFFFF" w:themeFill="background1"/>
            <w:vAlign w:val="center"/>
          </w:tcPr>
          <w:p w14:paraId="73981E5A" w14:textId="77777777" w:rsidR="00F108A2" w:rsidRPr="00164687" w:rsidRDefault="00F108A2" w:rsidP="00F44AAB">
            <w:pPr>
              <w:spacing w:before="40" w:after="40"/>
              <w:rPr>
                <w:sz w:val="18"/>
                <w:szCs w:val="18"/>
              </w:rPr>
            </w:pPr>
            <w:r>
              <w:rPr>
                <w:rFonts w:ascii="Calibri" w:hAnsi="Calibri"/>
                <w:sz w:val="18"/>
                <w:szCs w:val="18"/>
              </w:rPr>
              <w:t xml:space="preserve">Lower Lachlan River channel </w:t>
            </w:r>
          </w:p>
        </w:tc>
        <w:tc>
          <w:tcPr>
            <w:tcW w:w="448" w:type="pct"/>
            <w:shd w:val="clear" w:color="auto" w:fill="FFFFFF" w:themeFill="background1"/>
            <w:vAlign w:val="center"/>
          </w:tcPr>
          <w:p w14:paraId="2DD15B7B" w14:textId="77777777" w:rsidR="00F108A2" w:rsidRPr="001D47BF" w:rsidRDefault="00F108A2" w:rsidP="00F44AAB">
            <w:pPr>
              <w:spacing w:before="40" w:after="40"/>
              <w:jc w:val="center"/>
              <w:rPr>
                <w:sz w:val="16"/>
                <w:szCs w:val="16"/>
              </w:rPr>
            </w:pPr>
            <w:r w:rsidRPr="001D47BF">
              <w:rPr>
                <w:rFonts w:ascii="Calibri" w:hAnsi="Calibri"/>
                <w:sz w:val="16"/>
                <w:szCs w:val="16"/>
              </w:rPr>
              <w:t>1516-Lch-04</w:t>
            </w:r>
          </w:p>
        </w:tc>
        <w:tc>
          <w:tcPr>
            <w:tcW w:w="529" w:type="pct"/>
            <w:shd w:val="clear" w:color="auto" w:fill="FFFFFF" w:themeFill="background1"/>
            <w:vAlign w:val="center"/>
          </w:tcPr>
          <w:p w14:paraId="53AF5007" w14:textId="77777777" w:rsidR="00F108A2" w:rsidRPr="00164687" w:rsidRDefault="00F108A2" w:rsidP="00F44AAB">
            <w:pPr>
              <w:spacing w:before="40" w:after="40"/>
              <w:jc w:val="center"/>
              <w:rPr>
                <w:sz w:val="18"/>
                <w:szCs w:val="18"/>
              </w:rPr>
            </w:pPr>
            <w:r>
              <w:rPr>
                <w:rFonts w:ascii="Calibri" w:hAnsi="Calibri"/>
                <w:sz w:val="18"/>
                <w:szCs w:val="18"/>
              </w:rPr>
              <w:t>9,378.50</w:t>
            </w:r>
          </w:p>
        </w:tc>
        <w:tc>
          <w:tcPr>
            <w:tcW w:w="623" w:type="pct"/>
            <w:shd w:val="clear" w:color="auto" w:fill="FFFFFF" w:themeFill="background1"/>
            <w:vAlign w:val="center"/>
          </w:tcPr>
          <w:p w14:paraId="079E0E4A" w14:textId="77777777" w:rsidR="00F108A2" w:rsidRPr="00164687" w:rsidRDefault="00F108A2" w:rsidP="00F44AAB">
            <w:pPr>
              <w:spacing w:before="40" w:after="40"/>
              <w:jc w:val="center"/>
              <w:rPr>
                <w:sz w:val="18"/>
                <w:szCs w:val="18"/>
              </w:rPr>
            </w:pPr>
            <w:r>
              <w:rPr>
                <w:rFonts w:ascii="Calibri" w:hAnsi="Calibri"/>
                <w:sz w:val="18"/>
                <w:szCs w:val="18"/>
              </w:rPr>
              <w:t>11/11/15 - 15/12/15</w:t>
            </w:r>
          </w:p>
        </w:tc>
        <w:tc>
          <w:tcPr>
            <w:tcW w:w="392" w:type="pct"/>
            <w:shd w:val="clear" w:color="auto" w:fill="FFFFFF" w:themeFill="background1"/>
            <w:vAlign w:val="center"/>
          </w:tcPr>
          <w:p w14:paraId="5596D604"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169D4CF2"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B9D8C33"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5618416A"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7B9264E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A352917"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24761BEB" w14:textId="77777777" w:rsidR="00F108A2" w:rsidRPr="00164687" w:rsidRDefault="00F108A2" w:rsidP="00F44AAB">
            <w:pPr>
              <w:spacing w:before="40" w:after="40"/>
              <w:jc w:val="center"/>
              <w:rPr>
                <w:sz w:val="18"/>
                <w:szCs w:val="18"/>
              </w:rPr>
            </w:pPr>
            <w:r>
              <w:rPr>
                <w:sz w:val="18"/>
                <w:szCs w:val="18"/>
              </w:rPr>
              <w:t>S</w:t>
            </w:r>
          </w:p>
        </w:tc>
        <w:tc>
          <w:tcPr>
            <w:tcW w:w="255" w:type="pct"/>
            <w:shd w:val="clear" w:color="auto" w:fill="FFFFFF" w:themeFill="background1"/>
          </w:tcPr>
          <w:p w14:paraId="6219C19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1239E30"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E7847FE" w14:textId="77777777" w:rsidR="00F108A2" w:rsidRPr="00164687" w:rsidRDefault="00F108A2" w:rsidP="00F44AAB">
            <w:pPr>
              <w:spacing w:before="40" w:after="40"/>
              <w:jc w:val="center"/>
              <w:rPr>
                <w:sz w:val="18"/>
                <w:szCs w:val="18"/>
              </w:rPr>
            </w:pPr>
            <w:r>
              <w:rPr>
                <w:sz w:val="18"/>
                <w:szCs w:val="18"/>
              </w:rPr>
              <w:t>S</w:t>
            </w:r>
          </w:p>
        </w:tc>
      </w:tr>
      <w:tr w:rsidR="00F108A2" w:rsidRPr="00164687" w14:paraId="0452E474" w14:textId="77777777" w:rsidTr="00F44AAB">
        <w:trPr>
          <w:trHeight w:val="20"/>
        </w:trPr>
        <w:tc>
          <w:tcPr>
            <w:tcW w:w="987" w:type="pct"/>
            <w:shd w:val="clear" w:color="auto" w:fill="FFFFFF" w:themeFill="background1"/>
            <w:vAlign w:val="center"/>
          </w:tcPr>
          <w:p w14:paraId="3B71FEDD" w14:textId="77777777" w:rsidR="00F108A2" w:rsidRPr="00164687" w:rsidRDefault="00F108A2" w:rsidP="00F44AAB">
            <w:pPr>
              <w:spacing w:before="40" w:after="40"/>
              <w:rPr>
                <w:sz w:val="18"/>
                <w:szCs w:val="18"/>
              </w:rPr>
            </w:pPr>
            <w:r>
              <w:rPr>
                <w:rFonts w:ascii="Calibri" w:hAnsi="Calibri"/>
                <w:sz w:val="18"/>
                <w:szCs w:val="18"/>
              </w:rPr>
              <w:t>Qld Border Rivers - Severn River (Qld)</w:t>
            </w:r>
          </w:p>
        </w:tc>
        <w:tc>
          <w:tcPr>
            <w:tcW w:w="448" w:type="pct"/>
            <w:shd w:val="clear" w:color="auto" w:fill="FFFFFF" w:themeFill="background1"/>
            <w:vAlign w:val="center"/>
          </w:tcPr>
          <w:p w14:paraId="1F4B4A44" w14:textId="77777777" w:rsidR="00F108A2" w:rsidRPr="001D47BF" w:rsidRDefault="00F108A2" w:rsidP="00F44AAB">
            <w:pPr>
              <w:spacing w:before="40" w:after="40"/>
              <w:jc w:val="center"/>
              <w:rPr>
                <w:sz w:val="16"/>
                <w:szCs w:val="16"/>
              </w:rPr>
            </w:pPr>
            <w:r w:rsidRPr="001D47BF">
              <w:rPr>
                <w:rFonts w:ascii="Calibri" w:hAnsi="Calibri"/>
                <w:sz w:val="16"/>
                <w:szCs w:val="16"/>
              </w:rPr>
              <w:t>1516-BrdR-01</w:t>
            </w:r>
          </w:p>
        </w:tc>
        <w:tc>
          <w:tcPr>
            <w:tcW w:w="529" w:type="pct"/>
            <w:shd w:val="clear" w:color="auto" w:fill="FFFFFF" w:themeFill="background1"/>
            <w:vAlign w:val="center"/>
          </w:tcPr>
          <w:p w14:paraId="266CCE59" w14:textId="77777777" w:rsidR="00F108A2" w:rsidRPr="00164687" w:rsidRDefault="00F108A2" w:rsidP="00F44AAB">
            <w:pPr>
              <w:spacing w:before="40" w:after="40"/>
              <w:jc w:val="center"/>
              <w:rPr>
                <w:sz w:val="18"/>
                <w:szCs w:val="18"/>
              </w:rPr>
            </w:pPr>
            <w:r>
              <w:rPr>
                <w:rFonts w:ascii="Calibri" w:hAnsi="Calibri"/>
                <w:sz w:val="18"/>
                <w:szCs w:val="18"/>
              </w:rPr>
              <w:t>22.22</w:t>
            </w:r>
          </w:p>
        </w:tc>
        <w:tc>
          <w:tcPr>
            <w:tcW w:w="623" w:type="pct"/>
            <w:shd w:val="clear" w:color="auto" w:fill="FFFFFF" w:themeFill="background1"/>
            <w:vAlign w:val="center"/>
          </w:tcPr>
          <w:p w14:paraId="3734F64A" w14:textId="77777777" w:rsidR="00F108A2" w:rsidRPr="00164687" w:rsidRDefault="00F108A2" w:rsidP="00F44AAB">
            <w:pPr>
              <w:spacing w:before="40" w:after="40"/>
              <w:jc w:val="center"/>
              <w:rPr>
                <w:sz w:val="18"/>
                <w:szCs w:val="18"/>
              </w:rPr>
            </w:pPr>
            <w:r>
              <w:rPr>
                <w:rFonts w:ascii="Calibri" w:hAnsi="Calibri"/>
                <w:sz w:val="18"/>
                <w:szCs w:val="18"/>
              </w:rPr>
              <w:t>31/01/16 - 01/02/16</w:t>
            </w:r>
          </w:p>
        </w:tc>
        <w:tc>
          <w:tcPr>
            <w:tcW w:w="392" w:type="pct"/>
            <w:shd w:val="clear" w:color="auto" w:fill="FFFFFF" w:themeFill="background1"/>
            <w:vAlign w:val="center"/>
          </w:tcPr>
          <w:p w14:paraId="05D93314" w14:textId="77777777" w:rsidR="00F108A2" w:rsidRPr="00164687" w:rsidRDefault="00F108A2" w:rsidP="00F44AAB">
            <w:pPr>
              <w:spacing w:before="40" w:after="40"/>
              <w:jc w:val="center"/>
              <w:rPr>
                <w:sz w:val="18"/>
                <w:szCs w:val="18"/>
              </w:rPr>
            </w:pPr>
            <w:r>
              <w:rPr>
                <w:rFonts w:ascii="Calibri" w:hAnsi="Calibri"/>
                <w:sz w:val="18"/>
                <w:szCs w:val="18"/>
              </w:rPr>
              <w:t>Base</w:t>
            </w:r>
          </w:p>
        </w:tc>
        <w:tc>
          <w:tcPr>
            <w:tcW w:w="195" w:type="pct"/>
            <w:shd w:val="clear" w:color="auto" w:fill="FFFFFF" w:themeFill="background1"/>
          </w:tcPr>
          <w:p w14:paraId="78893099"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421A4F79"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0667B265"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53339393"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CB141C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7360F51"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2FF678F5"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D8B2360"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7DD8E194" w14:textId="77777777" w:rsidR="00F108A2" w:rsidRPr="00164687" w:rsidRDefault="00F108A2" w:rsidP="00F44AAB">
            <w:pPr>
              <w:spacing w:before="40" w:after="40"/>
              <w:jc w:val="center"/>
              <w:rPr>
                <w:sz w:val="18"/>
                <w:szCs w:val="18"/>
              </w:rPr>
            </w:pPr>
          </w:p>
        </w:tc>
      </w:tr>
      <w:tr w:rsidR="00F108A2" w:rsidRPr="00164687" w14:paraId="64D3DC45" w14:textId="77777777" w:rsidTr="00F44AAB">
        <w:trPr>
          <w:trHeight w:val="20"/>
        </w:trPr>
        <w:tc>
          <w:tcPr>
            <w:tcW w:w="987" w:type="pct"/>
            <w:shd w:val="clear" w:color="auto" w:fill="FFFFFF" w:themeFill="background1"/>
            <w:vAlign w:val="center"/>
          </w:tcPr>
          <w:p w14:paraId="7B12E903" w14:textId="77777777" w:rsidR="00F108A2" w:rsidRPr="00164687" w:rsidRDefault="00F108A2" w:rsidP="00F44AAB">
            <w:pPr>
              <w:spacing w:before="40" w:after="40"/>
              <w:rPr>
                <w:sz w:val="18"/>
                <w:szCs w:val="18"/>
              </w:rPr>
            </w:pPr>
            <w:r>
              <w:rPr>
                <w:rFonts w:ascii="Calibri" w:hAnsi="Calibri"/>
                <w:sz w:val="18"/>
                <w:szCs w:val="18"/>
              </w:rPr>
              <w:t>QLD Border Rivers - Dumaresq-Macintyre River and Fringing Wetlands</w:t>
            </w:r>
          </w:p>
        </w:tc>
        <w:tc>
          <w:tcPr>
            <w:tcW w:w="448" w:type="pct"/>
            <w:shd w:val="clear" w:color="auto" w:fill="FFFFFF" w:themeFill="background1"/>
            <w:vAlign w:val="center"/>
          </w:tcPr>
          <w:p w14:paraId="1F82251B" w14:textId="77777777" w:rsidR="00F108A2" w:rsidRPr="001D47BF" w:rsidRDefault="00F108A2" w:rsidP="00F44AAB">
            <w:pPr>
              <w:spacing w:before="40" w:after="40"/>
              <w:jc w:val="center"/>
              <w:rPr>
                <w:sz w:val="16"/>
                <w:szCs w:val="16"/>
              </w:rPr>
            </w:pPr>
            <w:r w:rsidRPr="001D47BF">
              <w:rPr>
                <w:rFonts w:ascii="Calibri" w:hAnsi="Calibri"/>
                <w:sz w:val="16"/>
                <w:szCs w:val="16"/>
              </w:rPr>
              <w:t>1516-BrdR-02</w:t>
            </w:r>
          </w:p>
        </w:tc>
        <w:tc>
          <w:tcPr>
            <w:tcW w:w="529" w:type="pct"/>
            <w:shd w:val="clear" w:color="auto" w:fill="FFFFFF" w:themeFill="background1"/>
            <w:vAlign w:val="center"/>
          </w:tcPr>
          <w:p w14:paraId="5ED650F4" w14:textId="77777777" w:rsidR="00F108A2" w:rsidRPr="00164687" w:rsidRDefault="00F108A2" w:rsidP="00F44AAB">
            <w:pPr>
              <w:spacing w:before="40" w:after="40"/>
              <w:jc w:val="center"/>
              <w:rPr>
                <w:sz w:val="18"/>
                <w:szCs w:val="18"/>
              </w:rPr>
            </w:pPr>
            <w:r>
              <w:rPr>
                <w:rFonts w:ascii="Calibri" w:hAnsi="Calibri"/>
                <w:sz w:val="18"/>
                <w:szCs w:val="18"/>
              </w:rPr>
              <w:t>409.30</w:t>
            </w:r>
          </w:p>
        </w:tc>
        <w:tc>
          <w:tcPr>
            <w:tcW w:w="623" w:type="pct"/>
            <w:shd w:val="clear" w:color="auto" w:fill="FFFFFF" w:themeFill="background1"/>
            <w:vAlign w:val="center"/>
          </w:tcPr>
          <w:p w14:paraId="5EEC79CE" w14:textId="77777777" w:rsidR="00F108A2" w:rsidRPr="00164687" w:rsidRDefault="00F108A2" w:rsidP="00F44AAB">
            <w:pPr>
              <w:spacing w:before="40" w:after="40"/>
              <w:jc w:val="center"/>
              <w:rPr>
                <w:sz w:val="18"/>
                <w:szCs w:val="18"/>
              </w:rPr>
            </w:pPr>
            <w:r>
              <w:rPr>
                <w:rFonts w:ascii="Calibri" w:hAnsi="Calibri"/>
                <w:sz w:val="18"/>
                <w:szCs w:val="18"/>
              </w:rPr>
              <w:t>26/07/15 - 07/08/15</w:t>
            </w:r>
          </w:p>
        </w:tc>
        <w:tc>
          <w:tcPr>
            <w:tcW w:w="392" w:type="pct"/>
            <w:shd w:val="clear" w:color="auto" w:fill="FFFFFF" w:themeFill="background1"/>
            <w:vAlign w:val="center"/>
          </w:tcPr>
          <w:p w14:paraId="3109B385"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5C38CD6E"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0A2DE62E"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1DE437CC"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573D52B7"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69B2CD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A151A2F"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469A7F99"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301DFA75"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091E273C" w14:textId="77777777" w:rsidR="00F108A2" w:rsidRPr="00164687" w:rsidRDefault="00F108A2" w:rsidP="00F44AAB">
            <w:pPr>
              <w:spacing w:before="40" w:after="40"/>
              <w:jc w:val="center"/>
              <w:rPr>
                <w:sz w:val="18"/>
                <w:szCs w:val="18"/>
              </w:rPr>
            </w:pPr>
          </w:p>
        </w:tc>
      </w:tr>
      <w:tr w:rsidR="00F108A2" w:rsidRPr="00164687" w14:paraId="666B099D" w14:textId="77777777" w:rsidTr="00F44AAB">
        <w:trPr>
          <w:trHeight w:val="20"/>
        </w:trPr>
        <w:tc>
          <w:tcPr>
            <w:tcW w:w="987" w:type="pct"/>
            <w:shd w:val="clear" w:color="auto" w:fill="FFFFFF" w:themeFill="background1"/>
            <w:vAlign w:val="center"/>
          </w:tcPr>
          <w:p w14:paraId="2EB63B1A" w14:textId="77777777" w:rsidR="00F108A2" w:rsidRPr="00164687" w:rsidRDefault="00F108A2" w:rsidP="00F44AAB">
            <w:pPr>
              <w:spacing w:before="40" w:after="40"/>
              <w:rPr>
                <w:sz w:val="18"/>
                <w:szCs w:val="18"/>
              </w:rPr>
            </w:pPr>
            <w:r>
              <w:rPr>
                <w:rFonts w:ascii="Calibri" w:hAnsi="Calibri"/>
                <w:sz w:val="18"/>
                <w:szCs w:val="18"/>
              </w:rPr>
              <w:t>QLD Border Rivers - Dumaresq-Macintyre River and Fringing Wetlands</w:t>
            </w:r>
          </w:p>
        </w:tc>
        <w:tc>
          <w:tcPr>
            <w:tcW w:w="448" w:type="pct"/>
            <w:shd w:val="clear" w:color="auto" w:fill="FFFFFF" w:themeFill="background1"/>
            <w:vAlign w:val="center"/>
          </w:tcPr>
          <w:p w14:paraId="20062DD6" w14:textId="77777777" w:rsidR="00F108A2" w:rsidRPr="001D47BF" w:rsidRDefault="00F108A2" w:rsidP="00F44AAB">
            <w:pPr>
              <w:spacing w:before="40" w:after="40"/>
              <w:jc w:val="center"/>
              <w:rPr>
                <w:sz w:val="16"/>
                <w:szCs w:val="16"/>
              </w:rPr>
            </w:pPr>
            <w:r w:rsidRPr="001D47BF">
              <w:rPr>
                <w:rFonts w:ascii="Calibri" w:hAnsi="Calibri"/>
                <w:sz w:val="16"/>
                <w:szCs w:val="16"/>
              </w:rPr>
              <w:t>1516-BrdR-03</w:t>
            </w:r>
          </w:p>
        </w:tc>
        <w:tc>
          <w:tcPr>
            <w:tcW w:w="529" w:type="pct"/>
            <w:shd w:val="clear" w:color="auto" w:fill="FFFFFF" w:themeFill="background1"/>
            <w:vAlign w:val="center"/>
          </w:tcPr>
          <w:p w14:paraId="281938F8" w14:textId="77777777" w:rsidR="00F108A2" w:rsidRPr="00164687" w:rsidRDefault="00F108A2" w:rsidP="00F44AAB">
            <w:pPr>
              <w:spacing w:before="40" w:after="40"/>
              <w:jc w:val="center"/>
              <w:rPr>
                <w:sz w:val="18"/>
                <w:szCs w:val="18"/>
              </w:rPr>
            </w:pPr>
            <w:r>
              <w:rPr>
                <w:rFonts w:ascii="Calibri" w:hAnsi="Calibri"/>
                <w:sz w:val="18"/>
                <w:szCs w:val="18"/>
              </w:rPr>
              <w:t>234.90</w:t>
            </w:r>
          </w:p>
        </w:tc>
        <w:tc>
          <w:tcPr>
            <w:tcW w:w="623" w:type="pct"/>
            <w:shd w:val="clear" w:color="auto" w:fill="FFFFFF" w:themeFill="background1"/>
            <w:vAlign w:val="center"/>
          </w:tcPr>
          <w:p w14:paraId="6AAB4DD8" w14:textId="77777777" w:rsidR="00F108A2" w:rsidRPr="00164687" w:rsidRDefault="00F108A2" w:rsidP="00F44AAB">
            <w:pPr>
              <w:spacing w:before="40" w:after="40"/>
              <w:jc w:val="center"/>
              <w:rPr>
                <w:sz w:val="18"/>
                <w:szCs w:val="18"/>
              </w:rPr>
            </w:pPr>
            <w:r>
              <w:rPr>
                <w:rFonts w:ascii="Calibri" w:hAnsi="Calibri"/>
                <w:sz w:val="18"/>
                <w:szCs w:val="18"/>
              </w:rPr>
              <w:br/>
            </w:r>
            <w:r>
              <w:rPr>
                <w:rFonts w:ascii="Calibri" w:hAnsi="Calibri"/>
                <w:sz w:val="18"/>
                <w:szCs w:val="18"/>
              </w:rPr>
              <w:br/>
              <w:t>26/08/15</w:t>
            </w:r>
          </w:p>
        </w:tc>
        <w:tc>
          <w:tcPr>
            <w:tcW w:w="392" w:type="pct"/>
            <w:shd w:val="clear" w:color="auto" w:fill="FFFFFF" w:themeFill="background1"/>
            <w:vAlign w:val="center"/>
          </w:tcPr>
          <w:p w14:paraId="48D649CF"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5FDA6B14"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594AD926"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27795C73"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75DC72D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52F158D"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1A5A7B8C"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1C425B9D"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38C160E4"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6DAECFE9" w14:textId="77777777" w:rsidR="00F108A2" w:rsidRPr="00164687" w:rsidRDefault="00F108A2" w:rsidP="00F44AAB">
            <w:pPr>
              <w:spacing w:before="40" w:after="40"/>
              <w:jc w:val="center"/>
              <w:rPr>
                <w:sz w:val="18"/>
                <w:szCs w:val="18"/>
              </w:rPr>
            </w:pPr>
          </w:p>
        </w:tc>
      </w:tr>
      <w:tr w:rsidR="00F108A2" w:rsidRPr="00164687" w14:paraId="63E311A5" w14:textId="77777777" w:rsidTr="00F44AAB">
        <w:trPr>
          <w:trHeight w:val="20"/>
        </w:trPr>
        <w:tc>
          <w:tcPr>
            <w:tcW w:w="987" w:type="pct"/>
            <w:shd w:val="clear" w:color="auto" w:fill="FFFFFF" w:themeFill="background1"/>
            <w:vAlign w:val="center"/>
          </w:tcPr>
          <w:p w14:paraId="335CC27F" w14:textId="77777777" w:rsidR="00F108A2" w:rsidRPr="00164687" w:rsidRDefault="00F108A2" w:rsidP="00F44AAB">
            <w:pPr>
              <w:spacing w:before="40" w:after="40"/>
              <w:rPr>
                <w:sz w:val="18"/>
                <w:szCs w:val="18"/>
              </w:rPr>
            </w:pPr>
            <w:r>
              <w:rPr>
                <w:rFonts w:ascii="Calibri" w:hAnsi="Calibri"/>
                <w:sz w:val="18"/>
                <w:szCs w:val="18"/>
              </w:rPr>
              <w:t>QLD Border Rivers - Dumaresq-Macintyre River and Fringing Wetlands</w:t>
            </w:r>
          </w:p>
        </w:tc>
        <w:tc>
          <w:tcPr>
            <w:tcW w:w="448" w:type="pct"/>
            <w:shd w:val="clear" w:color="auto" w:fill="FFFFFF" w:themeFill="background1"/>
            <w:vAlign w:val="center"/>
          </w:tcPr>
          <w:p w14:paraId="089E62A6" w14:textId="77777777" w:rsidR="00F108A2" w:rsidRPr="001D47BF" w:rsidRDefault="00F108A2" w:rsidP="00F44AAB">
            <w:pPr>
              <w:spacing w:before="40" w:after="40"/>
              <w:jc w:val="center"/>
              <w:rPr>
                <w:sz w:val="16"/>
                <w:szCs w:val="16"/>
              </w:rPr>
            </w:pPr>
            <w:r w:rsidRPr="001D47BF">
              <w:rPr>
                <w:rFonts w:ascii="Calibri" w:hAnsi="Calibri"/>
                <w:sz w:val="16"/>
                <w:szCs w:val="16"/>
              </w:rPr>
              <w:t xml:space="preserve">1516-BrdR-05 </w:t>
            </w:r>
          </w:p>
        </w:tc>
        <w:tc>
          <w:tcPr>
            <w:tcW w:w="529" w:type="pct"/>
            <w:shd w:val="clear" w:color="auto" w:fill="FFFFFF" w:themeFill="background1"/>
            <w:vAlign w:val="center"/>
          </w:tcPr>
          <w:p w14:paraId="3F3B2BFC" w14:textId="77777777" w:rsidR="00F108A2" w:rsidRPr="00164687" w:rsidRDefault="00F108A2" w:rsidP="00F44AAB">
            <w:pPr>
              <w:spacing w:before="40" w:after="40"/>
              <w:jc w:val="center"/>
              <w:rPr>
                <w:sz w:val="18"/>
                <w:szCs w:val="18"/>
              </w:rPr>
            </w:pPr>
            <w:r>
              <w:rPr>
                <w:rFonts w:ascii="Calibri" w:hAnsi="Calibri"/>
                <w:sz w:val="18"/>
                <w:szCs w:val="18"/>
              </w:rPr>
              <w:t>243.50</w:t>
            </w:r>
          </w:p>
        </w:tc>
        <w:tc>
          <w:tcPr>
            <w:tcW w:w="623" w:type="pct"/>
            <w:shd w:val="clear" w:color="auto" w:fill="FFFFFF" w:themeFill="background1"/>
            <w:vAlign w:val="center"/>
          </w:tcPr>
          <w:p w14:paraId="5C13266E" w14:textId="77777777" w:rsidR="00F108A2" w:rsidRPr="00164687" w:rsidRDefault="00F108A2" w:rsidP="00F44AAB">
            <w:pPr>
              <w:spacing w:before="40" w:after="40"/>
              <w:jc w:val="center"/>
              <w:rPr>
                <w:sz w:val="18"/>
                <w:szCs w:val="18"/>
              </w:rPr>
            </w:pPr>
            <w:r>
              <w:rPr>
                <w:rFonts w:ascii="Calibri" w:hAnsi="Calibri"/>
                <w:sz w:val="18"/>
                <w:szCs w:val="18"/>
              </w:rPr>
              <w:t>7/11/15</w:t>
            </w:r>
          </w:p>
        </w:tc>
        <w:tc>
          <w:tcPr>
            <w:tcW w:w="392" w:type="pct"/>
            <w:shd w:val="clear" w:color="auto" w:fill="FFFFFF" w:themeFill="background1"/>
            <w:vAlign w:val="center"/>
          </w:tcPr>
          <w:p w14:paraId="65B63987"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1AC9DBA5"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4CFBF61F"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791DF167"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0CC2FD13"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F7370BC"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7AB8A3ED"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1875ADD1"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7599E1FF"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2B7FE0E2" w14:textId="77777777" w:rsidR="00F108A2" w:rsidRPr="00164687" w:rsidRDefault="00F108A2" w:rsidP="00F44AAB">
            <w:pPr>
              <w:spacing w:before="40" w:after="40"/>
              <w:jc w:val="center"/>
              <w:rPr>
                <w:sz w:val="18"/>
                <w:szCs w:val="18"/>
              </w:rPr>
            </w:pPr>
          </w:p>
        </w:tc>
      </w:tr>
      <w:tr w:rsidR="00F108A2" w:rsidRPr="00164687" w14:paraId="1A9DCA1E" w14:textId="77777777" w:rsidTr="00F44AAB">
        <w:trPr>
          <w:trHeight w:val="20"/>
        </w:trPr>
        <w:tc>
          <w:tcPr>
            <w:tcW w:w="987" w:type="pct"/>
            <w:shd w:val="clear" w:color="auto" w:fill="FFFFFF" w:themeFill="background1"/>
            <w:vAlign w:val="center"/>
          </w:tcPr>
          <w:p w14:paraId="1928D517" w14:textId="77777777" w:rsidR="00F108A2" w:rsidRPr="00164687" w:rsidRDefault="00F108A2" w:rsidP="00F44AAB">
            <w:pPr>
              <w:spacing w:before="40" w:after="40"/>
              <w:rPr>
                <w:sz w:val="18"/>
                <w:szCs w:val="18"/>
              </w:rPr>
            </w:pPr>
            <w:r>
              <w:rPr>
                <w:rFonts w:ascii="Calibri" w:hAnsi="Calibri"/>
                <w:sz w:val="18"/>
                <w:szCs w:val="18"/>
              </w:rPr>
              <w:t>QLD Border Rivers - Dumaresq-Macintyre River and Fringing Wetlands</w:t>
            </w:r>
          </w:p>
        </w:tc>
        <w:tc>
          <w:tcPr>
            <w:tcW w:w="448" w:type="pct"/>
            <w:shd w:val="clear" w:color="auto" w:fill="FFFFFF" w:themeFill="background1"/>
            <w:vAlign w:val="center"/>
          </w:tcPr>
          <w:p w14:paraId="4E838748" w14:textId="77777777" w:rsidR="00F108A2" w:rsidRPr="001D47BF" w:rsidRDefault="00F108A2" w:rsidP="00F44AAB">
            <w:pPr>
              <w:spacing w:before="40" w:after="40"/>
              <w:jc w:val="center"/>
              <w:rPr>
                <w:sz w:val="16"/>
                <w:szCs w:val="16"/>
              </w:rPr>
            </w:pPr>
            <w:r w:rsidRPr="001D47BF">
              <w:rPr>
                <w:rFonts w:ascii="Calibri" w:hAnsi="Calibri"/>
                <w:sz w:val="16"/>
                <w:szCs w:val="16"/>
              </w:rPr>
              <w:t>1516-BrdR-04</w:t>
            </w:r>
          </w:p>
        </w:tc>
        <w:tc>
          <w:tcPr>
            <w:tcW w:w="529" w:type="pct"/>
            <w:shd w:val="clear" w:color="auto" w:fill="FFFFFF" w:themeFill="background1"/>
            <w:vAlign w:val="center"/>
          </w:tcPr>
          <w:p w14:paraId="26E9AA47" w14:textId="77777777" w:rsidR="00F108A2" w:rsidRPr="00164687" w:rsidRDefault="00F108A2" w:rsidP="00F44AAB">
            <w:pPr>
              <w:spacing w:before="40" w:after="40"/>
              <w:jc w:val="center"/>
              <w:rPr>
                <w:sz w:val="18"/>
                <w:szCs w:val="18"/>
              </w:rPr>
            </w:pPr>
            <w:r>
              <w:rPr>
                <w:rFonts w:ascii="Calibri" w:hAnsi="Calibri"/>
                <w:sz w:val="18"/>
                <w:szCs w:val="18"/>
              </w:rPr>
              <w:t>137.10</w:t>
            </w:r>
          </w:p>
        </w:tc>
        <w:tc>
          <w:tcPr>
            <w:tcW w:w="623" w:type="pct"/>
            <w:shd w:val="clear" w:color="auto" w:fill="FFFFFF" w:themeFill="background1"/>
            <w:vAlign w:val="center"/>
          </w:tcPr>
          <w:p w14:paraId="6D362674" w14:textId="77777777" w:rsidR="00F108A2" w:rsidRPr="00164687" w:rsidRDefault="00F108A2" w:rsidP="00F44AAB">
            <w:pPr>
              <w:spacing w:before="40" w:after="40"/>
              <w:jc w:val="center"/>
              <w:rPr>
                <w:sz w:val="18"/>
                <w:szCs w:val="18"/>
              </w:rPr>
            </w:pPr>
            <w:r>
              <w:rPr>
                <w:rFonts w:ascii="Calibri" w:hAnsi="Calibri"/>
                <w:sz w:val="18"/>
                <w:szCs w:val="18"/>
              </w:rPr>
              <w:t>1/2/16</w:t>
            </w:r>
          </w:p>
        </w:tc>
        <w:tc>
          <w:tcPr>
            <w:tcW w:w="392" w:type="pct"/>
            <w:shd w:val="clear" w:color="auto" w:fill="FFFFFF" w:themeFill="background1"/>
            <w:vAlign w:val="center"/>
          </w:tcPr>
          <w:p w14:paraId="516E26FA"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09DA21F6"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10558561"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3BEA97C1"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1CCA5D3"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30259E9"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5C3FF358"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1C675D8C"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447C90E3"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79CF23D0" w14:textId="77777777" w:rsidR="00F108A2" w:rsidRPr="00164687" w:rsidRDefault="00F108A2" w:rsidP="00F44AAB">
            <w:pPr>
              <w:spacing w:before="40" w:after="40"/>
              <w:jc w:val="center"/>
              <w:rPr>
                <w:sz w:val="18"/>
                <w:szCs w:val="18"/>
              </w:rPr>
            </w:pPr>
          </w:p>
        </w:tc>
      </w:tr>
      <w:tr w:rsidR="00F108A2" w:rsidRPr="00164687" w14:paraId="67D761F8" w14:textId="77777777" w:rsidTr="00F44AAB">
        <w:trPr>
          <w:trHeight w:val="20"/>
        </w:trPr>
        <w:tc>
          <w:tcPr>
            <w:tcW w:w="987" w:type="pct"/>
            <w:shd w:val="clear" w:color="auto" w:fill="FFFFFF" w:themeFill="background1"/>
            <w:vAlign w:val="center"/>
          </w:tcPr>
          <w:p w14:paraId="325F9593" w14:textId="77777777" w:rsidR="00F108A2" w:rsidRPr="00164687" w:rsidRDefault="00F108A2" w:rsidP="00F44AAB">
            <w:pPr>
              <w:spacing w:before="40" w:after="40"/>
              <w:rPr>
                <w:sz w:val="18"/>
                <w:szCs w:val="18"/>
              </w:rPr>
            </w:pPr>
            <w:r>
              <w:rPr>
                <w:rFonts w:ascii="Calibri" w:hAnsi="Calibri"/>
                <w:sz w:val="18"/>
                <w:szCs w:val="18"/>
              </w:rPr>
              <w:t>QLD Moonie - Lower Moonie River and Fringing Wetlands</w:t>
            </w:r>
          </w:p>
        </w:tc>
        <w:tc>
          <w:tcPr>
            <w:tcW w:w="448" w:type="pct"/>
            <w:shd w:val="clear" w:color="auto" w:fill="FFFFFF" w:themeFill="background1"/>
            <w:vAlign w:val="center"/>
          </w:tcPr>
          <w:p w14:paraId="17F9F67B" w14:textId="77777777" w:rsidR="00F108A2" w:rsidRPr="001D47BF" w:rsidRDefault="00F108A2" w:rsidP="00F44AAB">
            <w:pPr>
              <w:spacing w:before="40" w:after="40"/>
              <w:jc w:val="center"/>
              <w:rPr>
                <w:sz w:val="16"/>
                <w:szCs w:val="16"/>
              </w:rPr>
            </w:pPr>
            <w:r w:rsidRPr="001D47BF">
              <w:rPr>
                <w:rFonts w:ascii="Calibri" w:hAnsi="Calibri"/>
                <w:sz w:val="16"/>
                <w:szCs w:val="16"/>
              </w:rPr>
              <w:t>1516-Moon-01</w:t>
            </w:r>
          </w:p>
        </w:tc>
        <w:tc>
          <w:tcPr>
            <w:tcW w:w="529" w:type="pct"/>
            <w:shd w:val="clear" w:color="auto" w:fill="FFFFFF" w:themeFill="background1"/>
            <w:vAlign w:val="center"/>
          </w:tcPr>
          <w:p w14:paraId="6B718A7F" w14:textId="77777777" w:rsidR="00F108A2" w:rsidRPr="00164687" w:rsidRDefault="00F108A2" w:rsidP="00F44AAB">
            <w:pPr>
              <w:spacing w:before="40" w:after="40"/>
              <w:jc w:val="center"/>
              <w:rPr>
                <w:sz w:val="18"/>
                <w:szCs w:val="18"/>
              </w:rPr>
            </w:pPr>
            <w:r>
              <w:rPr>
                <w:rFonts w:ascii="Calibri" w:hAnsi="Calibri"/>
                <w:sz w:val="18"/>
                <w:szCs w:val="18"/>
              </w:rPr>
              <w:t>200.98</w:t>
            </w:r>
          </w:p>
        </w:tc>
        <w:tc>
          <w:tcPr>
            <w:tcW w:w="623" w:type="pct"/>
            <w:shd w:val="clear" w:color="auto" w:fill="FFFFFF" w:themeFill="background1"/>
            <w:vAlign w:val="center"/>
          </w:tcPr>
          <w:p w14:paraId="7DDB24B7" w14:textId="77777777" w:rsidR="00F108A2" w:rsidRPr="00164687" w:rsidRDefault="00F108A2" w:rsidP="00F44AAB">
            <w:pPr>
              <w:spacing w:before="40" w:after="40"/>
              <w:jc w:val="center"/>
              <w:rPr>
                <w:sz w:val="18"/>
                <w:szCs w:val="18"/>
              </w:rPr>
            </w:pPr>
            <w:r>
              <w:rPr>
                <w:rFonts w:ascii="Calibri" w:hAnsi="Calibri"/>
                <w:sz w:val="18"/>
                <w:szCs w:val="18"/>
              </w:rPr>
              <w:t>28/08/15 - 02/09/15</w:t>
            </w:r>
          </w:p>
        </w:tc>
        <w:tc>
          <w:tcPr>
            <w:tcW w:w="392" w:type="pct"/>
            <w:shd w:val="clear" w:color="auto" w:fill="FFFFFF" w:themeFill="background1"/>
            <w:vAlign w:val="center"/>
          </w:tcPr>
          <w:p w14:paraId="5B1C86FA"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70730074"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06E567F7"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29D23218"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7FD88181"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FED3A4F"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3AE2B9B3"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26FAC911"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7E005E20"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6F27E05E" w14:textId="77777777" w:rsidR="00F108A2" w:rsidRPr="00164687" w:rsidRDefault="00F108A2" w:rsidP="00F44AAB">
            <w:pPr>
              <w:spacing w:before="40" w:after="40"/>
              <w:jc w:val="center"/>
              <w:rPr>
                <w:sz w:val="18"/>
                <w:szCs w:val="18"/>
              </w:rPr>
            </w:pPr>
          </w:p>
        </w:tc>
      </w:tr>
      <w:tr w:rsidR="00F108A2" w:rsidRPr="00164687" w14:paraId="79441FB0" w14:textId="77777777" w:rsidTr="00F44AAB">
        <w:trPr>
          <w:trHeight w:val="20"/>
        </w:trPr>
        <w:tc>
          <w:tcPr>
            <w:tcW w:w="987" w:type="pct"/>
            <w:shd w:val="clear" w:color="auto" w:fill="FFFFFF" w:themeFill="background1"/>
            <w:vAlign w:val="center"/>
          </w:tcPr>
          <w:p w14:paraId="4CD64F9E" w14:textId="77777777" w:rsidR="00F108A2" w:rsidRPr="00164687" w:rsidRDefault="00F108A2" w:rsidP="00F44AAB">
            <w:pPr>
              <w:spacing w:before="40" w:after="40"/>
              <w:rPr>
                <w:sz w:val="18"/>
                <w:szCs w:val="18"/>
              </w:rPr>
            </w:pPr>
            <w:r>
              <w:rPr>
                <w:rFonts w:ascii="Calibri" w:hAnsi="Calibri"/>
                <w:sz w:val="18"/>
                <w:szCs w:val="18"/>
              </w:rPr>
              <w:lastRenderedPageBreak/>
              <w:t>QLD Condamine-Balonne - Nebine Creek</w:t>
            </w:r>
          </w:p>
        </w:tc>
        <w:tc>
          <w:tcPr>
            <w:tcW w:w="448" w:type="pct"/>
            <w:shd w:val="clear" w:color="auto" w:fill="FFFFFF" w:themeFill="background1"/>
            <w:vAlign w:val="center"/>
          </w:tcPr>
          <w:p w14:paraId="54B94926" w14:textId="77777777" w:rsidR="00F108A2" w:rsidRPr="001D47BF" w:rsidRDefault="00F108A2" w:rsidP="00F44AAB">
            <w:pPr>
              <w:spacing w:before="40" w:after="40"/>
              <w:jc w:val="center"/>
              <w:rPr>
                <w:sz w:val="16"/>
                <w:szCs w:val="16"/>
              </w:rPr>
            </w:pPr>
            <w:r w:rsidRPr="001D47BF">
              <w:rPr>
                <w:rFonts w:ascii="Calibri" w:hAnsi="Calibri"/>
                <w:sz w:val="16"/>
                <w:szCs w:val="16"/>
              </w:rPr>
              <w:t>1516-CndBal-01</w:t>
            </w:r>
          </w:p>
        </w:tc>
        <w:tc>
          <w:tcPr>
            <w:tcW w:w="529" w:type="pct"/>
            <w:shd w:val="clear" w:color="auto" w:fill="FFFFFF" w:themeFill="background1"/>
            <w:vAlign w:val="center"/>
          </w:tcPr>
          <w:p w14:paraId="63380E18" w14:textId="77777777" w:rsidR="00F108A2" w:rsidRPr="00164687" w:rsidRDefault="00F108A2" w:rsidP="00F44AAB">
            <w:pPr>
              <w:spacing w:before="40" w:after="40"/>
              <w:jc w:val="center"/>
              <w:rPr>
                <w:sz w:val="18"/>
                <w:szCs w:val="18"/>
              </w:rPr>
            </w:pPr>
            <w:r>
              <w:rPr>
                <w:rFonts w:ascii="Calibri" w:hAnsi="Calibri"/>
                <w:sz w:val="18"/>
                <w:szCs w:val="18"/>
              </w:rPr>
              <w:t>997.78</w:t>
            </w:r>
          </w:p>
        </w:tc>
        <w:tc>
          <w:tcPr>
            <w:tcW w:w="623" w:type="pct"/>
            <w:shd w:val="clear" w:color="auto" w:fill="FFFFFF" w:themeFill="background1"/>
            <w:vAlign w:val="center"/>
          </w:tcPr>
          <w:p w14:paraId="7881A002" w14:textId="77777777" w:rsidR="00F108A2" w:rsidRPr="00164687" w:rsidRDefault="00F108A2" w:rsidP="00F44AAB">
            <w:pPr>
              <w:spacing w:before="40" w:after="40"/>
              <w:jc w:val="center"/>
              <w:rPr>
                <w:sz w:val="18"/>
                <w:szCs w:val="18"/>
              </w:rPr>
            </w:pPr>
            <w:r>
              <w:rPr>
                <w:rFonts w:ascii="Calibri" w:hAnsi="Calibri"/>
                <w:sz w:val="18"/>
                <w:szCs w:val="18"/>
              </w:rPr>
              <w:t>23/06/15 - 27/06/15</w:t>
            </w:r>
          </w:p>
        </w:tc>
        <w:tc>
          <w:tcPr>
            <w:tcW w:w="392" w:type="pct"/>
            <w:shd w:val="clear" w:color="auto" w:fill="FFFFFF" w:themeFill="background1"/>
            <w:vAlign w:val="center"/>
          </w:tcPr>
          <w:p w14:paraId="1FE45F25" w14:textId="77777777" w:rsidR="00F108A2" w:rsidRPr="00164687" w:rsidRDefault="00F108A2" w:rsidP="00F44AAB">
            <w:pPr>
              <w:spacing w:before="40" w:after="40"/>
              <w:jc w:val="center"/>
              <w:rPr>
                <w:sz w:val="18"/>
                <w:szCs w:val="18"/>
              </w:rPr>
            </w:pPr>
            <w:r>
              <w:rPr>
                <w:rFonts w:ascii="Calibri" w:hAnsi="Calibri"/>
                <w:sz w:val="18"/>
                <w:szCs w:val="18"/>
              </w:rPr>
              <w:br/>
              <w:t>Fresh</w:t>
            </w:r>
          </w:p>
        </w:tc>
        <w:tc>
          <w:tcPr>
            <w:tcW w:w="195" w:type="pct"/>
            <w:shd w:val="clear" w:color="auto" w:fill="FFFFFF" w:themeFill="background1"/>
          </w:tcPr>
          <w:p w14:paraId="1722D002"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2D928DBB"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6A5410D4"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6168350"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8B855ED"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72C531F9"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121B053C"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31A4984D"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1273A315" w14:textId="77777777" w:rsidR="00F108A2" w:rsidRPr="00164687" w:rsidRDefault="00F108A2" w:rsidP="00F44AAB">
            <w:pPr>
              <w:spacing w:before="40" w:after="40"/>
              <w:jc w:val="center"/>
              <w:rPr>
                <w:sz w:val="18"/>
                <w:szCs w:val="18"/>
              </w:rPr>
            </w:pPr>
          </w:p>
        </w:tc>
      </w:tr>
      <w:tr w:rsidR="00F108A2" w:rsidRPr="00164687" w14:paraId="10DEDA96" w14:textId="77777777" w:rsidTr="00F44AAB">
        <w:trPr>
          <w:trHeight w:val="20"/>
        </w:trPr>
        <w:tc>
          <w:tcPr>
            <w:tcW w:w="987" w:type="pct"/>
            <w:shd w:val="clear" w:color="auto" w:fill="FFFFFF" w:themeFill="background1"/>
            <w:vAlign w:val="center"/>
          </w:tcPr>
          <w:p w14:paraId="45809295" w14:textId="77777777" w:rsidR="00F108A2" w:rsidRPr="00164687" w:rsidRDefault="00F108A2" w:rsidP="00F44AAB">
            <w:pPr>
              <w:spacing w:before="40" w:after="40"/>
              <w:rPr>
                <w:sz w:val="18"/>
                <w:szCs w:val="18"/>
              </w:rPr>
            </w:pPr>
            <w:r>
              <w:rPr>
                <w:rFonts w:ascii="Calibri" w:hAnsi="Calibri"/>
                <w:sz w:val="18"/>
                <w:szCs w:val="18"/>
              </w:rPr>
              <w:t>QLD Condamine-Balonne - Lower Balonne floodplain system</w:t>
            </w:r>
          </w:p>
        </w:tc>
        <w:tc>
          <w:tcPr>
            <w:tcW w:w="448" w:type="pct"/>
            <w:shd w:val="clear" w:color="auto" w:fill="FFFFFF" w:themeFill="background1"/>
            <w:vAlign w:val="center"/>
          </w:tcPr>
          <w:p w14:paraId="70842A7A" w14:textId="77777777" w:rsidR="00F108A2" w:rsidRPr="001D47BF" w:rsidRDefault="00F108A2" w:rsidP="00F44AAB">
            <w:pPr>
              <w:spacing w:before="40" w:after="40"/>
              <w:jc w:val="center"/>
              <w:rPr>
                <w:sz w:val="16"/>
                <w:szCs w:val="16"/>
              </w:rPr>
            </w:pPr>
            <w:r w:rsidRPr="001D47BF">
              <w:rPr>
                <w:rFonts w:ascii="Calibri" w:hAnsi="Calibri"/>
                <w:sz w:val="16"/>
                <w:szCs w:val="16"/>
              </w:rPr>
              <w:t>1516-CndBal-02</w:t>
            </w:r>
          </w:p>
        </w:tc>
        <w:tc>
          <w:tcPr>
            <w:tcW w:w="529" w:type="pct"/>
            <w:shd w:val="clear" w:color="auto" w:fill="FFFFFF" w:themeFill="background1"/>
            <w:vAlign w:val="center"/>
          </w:tcPr>
          <w:p w14:paraId="195E8E0C" w14:textId="77777777" w:rsidR="00F108A2" w:rsidRPr="00164687" w:rsidRDefault="00F108A2" w:rsidP="00F44AAB">
            <w:pPr>
              <w:spacing w:before="40" w:after="40"/>
              <w:jc w:val="center"/>
              <w:rPr>
                <w:sz w:val="18"/>
                <w:szCs w:val="18"/>
              </w:rPr>
            </w:pPr>
            <w:r>
              <w:rPr>
                <w:rFonts w:ascii="Calibri" w:hAnsi="Calibri"/>
                <w:sz w:val="18"/>
                <w:szCs w:val="18"/>
              </w:rPr>
              <w:t>9,454.90</w:t>
            </w:r>
          </w:p>
        </w:tc>
        <w:tc>
          <w:tcPr>
            <w:tcW w:w="623" w:type="pct"/>
            <w:shd w:val="clear" w:color="auto" w:fill="FFFFFF" w:themeFill="background1"/>
            <w:vAlign w:val="center"/>
          </w:tcPr>
          <w:p w14:paraId="5B7C226C" w14:textId="77777777" w:rsidR="00F108A2" w:rsidRPr="00164687" w:rsidRDefault="00F108A2" w:rsidP="00F44AAB">
            <w:pPr>
              <w:spacing w:before="40" w:after="40"/>
              <w:jc w:val="center"/>
              <w:rPr>
                <w:sz w:val="18"/>
                <w:szCs w:val="18"/>
              </w:rPr>
            </w:pPr>
            <w:r>
              <w:rPr>
                <w:rFonts w:ascii="Calibri" w:hAnsi="Calibri"/>
                <w:sz w:val="18"/>
                <w:szCs w:val="18"/>
              </w:rPr>
              <w:t>09/02/16 - 16/02/16</w:t>
            </w:r>
          </w:p>
        </w:tc>
        <w:tc>
          <w:tcPr>
            <w:tcW w:w="392" w:type="pct"/>
            <w:shd w:val="clear" w:color="auto" w:fill="FFFFFF" w:themeFill="background1"/>
            <w:vAlign w:val="center"/>
          </w:tcPr>
          <w:p w14:paraId="44416EB0"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1D402D88"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421F7AD8"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4CB89266"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5FD53C67"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27B2419"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19247D0B"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27DDDE0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59C3E0A"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5604CAA4" w14:textId="77777777" w:rsidR="00F108A2" w:rsidRPr="00164687" w:rsidRDefault="00F108A2" w:rsidP="00F44AAB">
            <w:pPr>
              <w:spacing w:before="40" w:after="40"/>
              <w:jc w:val="center"/>
              <w:rPr>
                <w:sz w:val="18"/>
                <w:szCs w:val="18"/>
              </w:rPr>
            </w:pPr>
          </w:p>
        </w:tc>
      </w:tr>
      <w:tr w:rsidR="00F108A2" w:rsidRPr="00164687" w14:paraId="2C25E7F7" w14:textId="77777777" w:rsidTr="00F44AAB">
        <w:trPr>
          <w:trHeight w:val="20"/>
        </w:trPr>
        <w:tc>
          <w:tcPr>
            <w:tcW w:w="987" w:type="pct"/>
            <w:shd w:val="clear" w:color="auto" w:fill="FFFFFF" w:themeFill="background1"/>
            <w:vAlign w:val="center"/>
          </w:tcPr>
          <w:p w14:paraId="50745A46" w14:textId="77777777" w:rsidR="00F108A2" w:rsidRPr="00164687" w:rsidRDefault="00F108A2" w:rsidP="00F44AAB">
            <w:pPr>
              <w:spacing w:before="40" w:after="40"/>
              <w:rPr>
                <w:sz w:val="18"/>
                <w:szCs w:val="18"/>
              </w:rPr>
            </w:pPr>
            <w:r>
              <w:rPr>
                <w:rFonts w:ascii="Calibri" w:hAnsi="Calibri"/>
                <w:sz w:val="18"/>
                <w:szCs w:val="18"/>
              </w:rPr>
              <w:t>QLD Warrego - Lower Warrego River and fringing wetlands</w:t>
            </w:r>
          </w:p>
        </w:tc>
        <w:tc>
          <w:tcPr>
            <w:tcW w:w="448" w:type="pct"/>
            <w:shd w:val="clear" w:color="auto" w:fill="FFFFFF" w:themeFill="background1"/>
            <w:vAlign w:val="center"/>
          </w:tcPr>
          <w:p w14:paraId="1AB80899" w14:textId="77777777" w:rsidR="00F108A2" w:rsidRPr="001D47BF" w:rsidRDefault="00F108A2" w:rsidP="00F44AAB">
            <w:pPr>
              <w:spacing w:before="40" w:after="40"/>
              <w:jc w:val="center"/>
              <w:rPr>
                <w:sz w:val="16"/>
                <w:szCs w:val="16"/>
              </w:rPr>
            </w:pPr>
            <w:r w:rsidRPr="001D47BF">
              <w:rPr>
                <w:rFonts w:ascii="Calibri" w:hAnsi="Calibri"/>
                <w:sz w:val="16"/>
                <w:szCs w:val="16"/>
              </w:rPr>
              <w:t>1516-Warr-02</w:t>
            </w:r>
          </w:p>
        </w:tc>
        <w:tc>
          <w:tcPr>
            <w:tcW w:w="529" w:type="pct"/>
            <w:shd w:val="clear" w:color="auto" w:fill="FFFFFF" w:themeFill="background1"/>
            <w:vAlign w:val="center"/>
          </w:tcPr>
          <w:p w14:paraId="212E8EE8" w14:textId="77777777" w:rsidR="00F108A2" w:rsidRPr="00164687" w:rsidRDefault="00F108A2" w:rsidP="00F44AAB">
            <w:pPr>
              <w:spacing w:before="40" w:after="40"/>
              <w:jc w:val="center"/>
              <w:rPr>
                <w:sz w:val="18"/>
                <w:szCs w:val="18"/>
              </w:rPr>
            </w:pPr>
            <w:r>
              <w:rPr>
                <w:rFonts w:ascii="Calibri" w:hAnsi="Calibri"/>
                <w:sz w:val="18"/>
                <w:szCs w:val="18"/>
              </w:rPr>
              <w:t>859.29</w:t>
            </w:r>
          </w:p>
        </w:tc>
        <w:tc>
          <w:tcPr>
            <w:tcW w:w="623" w:type="pct"/>
            <w:shd w:val="clear" w:color="auto" w:fill="FFFFFF" w:themeFill="background1"/>
            <w:vAlign w:val="center"/>
          </w:tcPr>
          <w:p w14:paraId="122D0C09" w14:textId="77777777" w:rsidR="00F108A2" w:rsidRPr="00164687" w:rsidRDefault="00F108A2" w:rsidP="00F44AAB">
            <w:pPr>
              <w:spacing w:before="40" w:after="40"/>
              <w:jc w:val="center"/>
              <w:rPr>
                <w:sz w:val="18"/>
                <w:szCs w:val="18"/>
              </w:rPr>
            </w:pPr>
            <w:r>
              <w:rPr>
                <w:rFonts w:ascii="Calibri" w:hAnsi="Calibri"/>
                <w:sz w:val="18"/>
                <w:szCs w:val="18"/>
              </w:rPr>
              <w:t>17/01/16 - 19/01/16</w:t>
            </w:r>
          </w:p>
        </w:tc>
        <w:tc>
          <w:tcPr>
            <w:tcW w:w="392" w:type="pct"/>
            <w:shd w:val="clear" w:color="auto" w:fill="FFFFFF" w:themeFill="background1"/>
            <w:vAlign w:val="center"/>
          </w:tcPr>
          <w:p w14:paraId="6533801F" w14:textId="77777777" w:rsidR="00F108A2" w:rsidRPr="00164687" w:rsidRDefault="00F108A2" w:rsidP="00F44AAB">
            <w:pPr>
              <w:spacing w:before="40" w:after="40"/>
              <w:jc w:val="center"/>
              <w:rPr>
                <w:sz w:val="18"/>
                <w:szCs w:val="18"/>
              </w:rPr>
            </w:pPr>
            <w:r>
              <w:rPr>
                <w:rFonts w:ascii="Calibri" w:hAnsi="Calibri"/>
                <w:sz w:val="18"/>
                <w:szCs w:val="18"/>
              </w:rPr>
              <w:t>Bankfull / Fresh</w:t>
            </w:r>
          </w:p>
        </w:tc>
        <w:tc>
          <w:tcPr>
            <w:tcW w:w="195" w:type="pct"/>
            <w:shd w:val="clear" w:color="auto" w:fill="FFFFFF" w:themeFill="background1"/>
          </w:tcPr>
          <w:p w14:paraId="03C710B6"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06D8DBBB"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48723E98"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1D826C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C53BCA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378A316" w14:textId="77777777" w:rsidR="00F108A2" w:rsidRPr="00164687" w:rsidRDefault="00F108A2" w:rsidP="00F44AAB">
            <w:pPr>
              <w:spacing w:before="40" w:after="40"/>
              <w:jc w:val="center"/>
              <w:rPr>
                <w:sz w:val="18"/>
                <w:szCs w:val="18"/>
              </w:rPr>
            </w:pPr>
            <w:r>
              <w:rPr>
                <w:sz w:val="18"/>
                <w:szCs w:val="18"/>
              </w:rPr>
              <w:t>S</w:t>
            </w:r>
          </w:p>
        </w:tc>
        <w:tc>
          <w:tcPr>
            <w:tcW w:w="255" w:type="pct"/>
            <w:shd w:val="clear" w:color="auto" w:fill="FFFFFF" w:themeFill="background1"/>
          </w:tcPr>
          <w:p w14:paraId="7615761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05FDD78"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68C01657" w14:textId="77777777" w:rsidR="00F108A2" w:rsidRPr="00164687" w:rsidRDefault="00F108A2" w:rsidP="00F44AAB">
            <w:pPr>
              <w:spacing w:before="40" w:after="40"/>
              <w:jc w:val="center"/>
              <w:rPr>
                <w:sz w:val="18"/>
                <w:szCs w:val="18"/>
              </w:rPr>
            </w:pPr>
          </w:p>
        </w:tc>
      </w:tr>
      <w:tr w:rsidR="00F108A2" w:rsidRPr="00164687" w14:paraId="7EB9EEF7" w14:textId="77777777" w:rsidTr="00F44AAB">
        <w:trPr>
          <w:trHeight w:val="20"/>
        </w:trPr>
        <w:tc>
          <w:tcPr>
            <w:tcW w:w="987" w:type="pct"/>
            <w:shd w:val="clear" w:color="auto" w:fill="FFFFFF" w:themeFill="background1"/>
            <w:vAlign w:val="center"/>
          </w:tcPr>
          <w:p w14:paraId="4540B8D6" w14:textId="77777777" w:rsidR="00F108A2" w:rsidRPr="00164687" w:rsidRDefault="00F108A2" w:rsidP="00F44AAB">
            <w:pPr>
              <w:spacing w:before="40" w:after="40"/>
              <w:rPr>
                <w:sz w:val="18"/>
                <w:szCs w:val="18"/>
              </w:rPr>
            </w:pPr>
            <w:r>
              <w:rPr>
                <w:rFonts w:ascii="Calibri" w:hAnsi="Calibri"/>
                <w:sz w:val="18"/>
                <w:szCs w:val="18"/>
              </w:rPr>
              <w:t>NSW Barwon-Darling - Barwon-Darling River and fringing wetlands (Mungindi to Menindee)</w:t>
            </w:r>
          </w:p>
        </w:tc>
        <w:tc>
          <w:tcPr>
            <w:tcW w:w="448" w:type="pct"/>
            <w:shd w:val="clear" w:color="auto" w:fill="FFFFFF" w:themeFill="background1"/>
            <w:vAlign w:val="center"/>
          </w:tcPr>
          <w:p w14:paraId="5EFFB5DE" w14:textId="77777777" w:rsidR="00F108A2" w:rsidRPr="00B87EDB" w:rsidRDefault="00F108A2" w:rsidP="00F44AAB">
            <w:pPr>
              <w:spacing w:before="40" w:after="40"/>
              <w:jc w:val="center"/>
              <w:rPr>
                <w:rFonts w:ascii="Calibri" w:hAnsi="Calibri"/>
                <w:sz w:val="16"/>
                <w:szCs w:val="16"/>
              </w:rPr>
            </w:pPr>
            <w:r w:rsidRPr="001D47BF">
              <w:rPr>
                <w:rFonts w:ascii="Calibri" w:hAnsi="Calibri"/>
                <w:sz w:val="16"/>
                <w:szCs w:val="16"/>
              </w:rPr>
              <w:t>1516-BarDar-01</w:t>
            </w:r>
          </w:p>
        </w:tc>
        <w:tc>
          <w:tcPr>
            <w:tcW w:w="529" w:type="pct"/>
            <w:shd w:val="clear" w:color="auto" w:fill="FFFFFF" w:themeFill="background1"/>
            <w:vAlign w:val="center"/>
          </w:tcPr>
          <w:p w14:paraId="12F0F478" w14:textId="77777777" w:rsidR="00F108A2" w:rsidRPr="00164687" w:rsidRDefault="00F108A2" w:rsidP="00F44AAB">
            <w:pPr>
              <w:spacing w:before="40" w:after="40"/>
              <w:jc w:val="center"/>
              <w:rPr>
                <w:sz w:val="18"/>
                <w:szCs w:val="18"/>
              </w:rPr>
            </w:pPr>
            <w:r>
              <w:rPr>
                <w:rFonts w:ascii="Calibri" w:hAnsi="Calibri"/>
                <w:sz w:val="18"/>
                <w:szCs w:val="18"/>
              </w:rPr>
              <w:t>2,702.36</w:t>
            </w:r>
          </w:p>
        </w:tc>
        <w:tc>
          <w:tcPr>
            <w:tcW w:w="623" w:type="pct"/>
            <w:shd w:val="clear" w:color="auto" w:fill="FFFFFF" w:themeFill="background1"/>
            <w:vAlign w:val="center"/>
          </w:tcPr>
          <w:p w14:paraId="40DF6BDF" w14:textId="77777777" w:rsidR="00F108A2" w:rsidRPr="00164687" w:rsidRDefault="00F108A2" w:rsidP="00F44AAB">
            <w:pPr>
              <w:spacing w:before="40" w:after="40"/>
              <w:jc w:val="center"/>
              <w:rPr>
                <w:sz w:val="18"/>
                <w:szCs w:val="18"/>
              </w:rPr>
            </w:pPr>
            <w:r>
              <w:rPr>
                <w:rFonts w:ascii="Calibri" w:hAnsi="Calibri"/>
                <w:sz w:val="18"/>
                <w:szCs w:val="18"/>
              </w:rPr>
              <w:t>01/07/15 -30/09/15</w:t>
            </w:r>
          </w:p>
        </w:tc>
        <w:tc>
          <w:tcPr>
            <w:tcW w:w="392" w:type="pct"/>
            <w:shd w:val="clear" w:color="auto" w:fill="FFFFFF" w:themeFill="background1"/>
            <w:vAlign w:val="center"/>
          </w:tcPr>
          <w:p w14:paraId="563A2067"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0EF9F9D2"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26F19E12"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1E49D588"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119196B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94F382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F29216F"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37F451D4"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32F3F5D4"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542A8840" w14:textId="77777777" w:rsidR="00F108A2" w:rsidRPr="00164687" w:rsidRDefault="00F108A2" w:rsidP="00F44AAB">
            <w:pPr>
              <w:spacing w:before="40" w:after="40"/>
              <w:jc w:val="center"/>
              <w:rPr>
                <w:sz w:val="18"/>
                <w:szCs w:val="18"/>
              </w:rPr>
            </w:pPr>
          </w:p>
        </w:tc>
      </w:tr>
      <w:tr w:rsidR="00F108A2" w:rsidRPr="00164687" w14:paraId="76567B44" w14:textId="77777777" w:rsidTr="00F44AAB">
        <w:trPr>
          <w:trHeight w:val="20"/>
        </w:trPr>
        <w:tc>
          <w:tcPr>
            <w:tcW w:w="987" w:type="pct"/>
            <w:shd w:val="clear" w:color="auto" w:fill="FFFFFF" w:themeFill="background1"/>
            <w:vAlign w:val="center"/>
          </w:tcPr>
          <w:p w14:paraId="3E117344" w14:textId="77777777" w:rsidR="00F108A2" w:rsidRPr="00164687" w:rsidRDefault="00F108A2" w:rsidP="00F44AAB">
            <w:pPr>
              <w:spacing w:before="40" w:after="40"/>
              <w:rPr>
                <w:sz w:val="18"/>
                <w:szCs w:val="18"/>
              </w:rPr>
            </w:pPr>
            <w:r>
              <w:rPr>
                <w:rFonts w:ascii="Calibri" w:hAnsi="Calibri"/>
                <w:sz w:val="18"/>
                <w:szCs w:val="18"/>
              </w:rPr>
              <w:t>NSW Barwon-Darling - Barwon-Darling River and fringing wetlands (Mungindi to Menindee)</w:t>
            </w:r>
          </w:p>
        </w:tc>
        <w:tc>
          <w:tcPr>
            <w:tcW w:w="448" w:type="pct"/>
            <w:shd w:val="clear" w:color="auto" w:fill="FFFFFF" w:themeFill="background1"/>
            <w:vAlign w:val="center"/>
          </w:tcPr>
          <w:p w14:paraId="3E7FC328" w14:textId="77777777" w:rsidR="00F108A2" w:rsidRPr="001D47BF" w:rsidRDefault="00F108A2" w:rsidP="00F44AAB">
            <w:pPr>
              <w:spacing w:before="40" w:after="40"/>
              <w:jc w:val="center"/>
              <w:rPr>
                <w:sz w:val="16"/>
                <w:szCs w:val="16"/>
              </w:rPr>
            </w:pPr>
            <w:r w:rsidRPr="001D47BF">
              <w:rPr>
                <w:rFonts w:ascii="Calibri" w:hAnsi="Calibri"/>
                <w:sz w:val="16"/>
                <w:szCs w:val="16"/>
              </w:rPr>
              <w:t>1516-BarDar-02</w:t>
            </w:r>
          </w:p>
        </w:tc>
        <w:tc>
          <w:tcPr>
            <w:tcW w:w="529" w:type="pct"/>
            <w:shd w:val="clear" w:color="auto" w:fill="FFFFFF" w:themeFill="background1"/>
            <w:vAlign w:val="center"/>
          </w:tcPr>
          <w:p w14:paraId="466EAC00" w14:textId="77777777" w:rsidR="00F108A2" w:rsidRPr="00164687" w:rsidRDefault="00F108A2" w:rsidP="00F44AAB">
            <w:pPr>
              <w:spacing w:before="40" w:after="40"/>
              <w:jc w:val="center"/>
              <w:rPr>
                <w:sz w:val="18"/>
                <w:szCs w:val="18"/>
              </w:rPr>
            </w:pPr>
            <w:r>
              <w:rPr>
                <w:rFonts w:ascii="Calibri" w:hAnsi="Calibri"/>
                <w:sz w:val="18"/>
                <w:szCs w:val="18"/>
              </w:rPr>
              <w:t>3,481.13</w:t>
            </w:r>
          </w:p>
        </w:tc>
        <w:tc>
          <w:tcPr>
            <w:tcW w:w="623" w:type="pct"/>
            <w:shd w:val="clear" w:color="auto" w:fill="FFFFFF" w:themeFill="background1"/>
            <w:vAlign w:val="center"/>
          </w:tcPr>
          <w:p w14:paraId="1EC94701" w14:textId="77777777" w:rsidR="00F108A2" w:rsidRPr="00164687" w:rsidRDefault="00F108A2" w:rsidP="00F44AAB">
            <w:pPr>
              <w:spacing w:before="40" w:after="40"/>
              <w:jc w:val="center"/>
              <w:rPr>
                <w:sz w:val="18"/>
                <w:szCs w:val="18"/>
              </w:rPr>
            </w:pPr>
            <w:r>
              <w:rPr>
                <w:rFonts w:ascii="Calibri" w:hAnsi="Calibri"/>
                <w:sz w:val="18"/>
                <w:szCs w:val="18"/>
              </w:rPr>
              <w:t>28/01/16 - 01/03/16</w:t>
            </w:r>
          </w:p>
        </w:tc>
        <w:tc>
          <w:tcPr>
            <w:tcW w:w="392" w:type="pct"/>
            <w:shd w:val="clear" w:color="auto" w:fill="FFFFFF" w:themeFill="background1"/>
            <w:vAlign w:val="center"/>
          </w:tcPr>
          <w:p w14:paraId="2AB5C463"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1A3BC755"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025AD8A8"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72365129"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28D4919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DE192B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1C72A6F"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60B3D324"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6DB7FEB7"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46B3AF3C" w14:textId="77777777" w:rsidR="00F108A2" w:rsidRPr="00164687" w:rsidRDefault="00F108A2" w:rsidP="00F44AAB">
            <w:pPr>
              <w:spacing w:before="40" w:after="40"/>
              <w:jc w:val="center"/>
              <w:rPr>
                <w:sz w:val="18"/>
                <w:szCs w:val="18"/>
              </w:rPr>
            </w:pPr>
          </w:p>
        </w:tc>
      </w:tr>
      <w:tr w:rsidR="00F108A2" w:rsidRPr="00164687" w14:paraId="0B6DC6BA" w14:textId="77777777" w:rsidTr="00F44AAB">
        <w:trPr>
          <w:trHeight w:val="20"/>
        </w:trPr>
        <w:tc>
          <w:tcPr>
            <w:tcW w:w="987" w:type="pct"/>
            <w:shd w:val="clear" w:color="auto" w:fill="FFFFFF" w:themeFill="background1"/>
            <w:vAlign w:val="center"/>
          </w:tcPr>
          <w:p w14:paraId="6EC3E42C" w14:textId="77777777" w:rsidR="00F108A2" w:rsidRPr="00164687" w:rsidRDefault="00F108A2" w:rsidP="00F44AAB">
            <w:pPr>
              <w:spacing w:before="40" w:after="40"/>
              <w:rPr>
                <w:sz w:val="18"/>
                <w:szCs w:val="18"/>
              </w:rPr>
            </w:pPr>
            <w:r>
              <w:rPr>
                <w:rFonts w:ascii="Calibri" w:hAnsi="Calibri"/>
                <w:sz w:val="18"/>
                <w:szCs w:val="18"/>
              </w:rPr>
              <w:t>NSW Barwon-Darling - Barwon-Darling River and fringing wetlands (Mungindi to Menindee)</w:t>
            </w:r>
          </w:p>
        </w:tc>
        <w:tc>
          <w:tcPr>
            <w:tcW w:w="448" w:type="pct"/>
            <w:shd w:val="clear" w:color="auto" w:fill="FFFFFF" w:themeFill="background1"/>
            <w:vAlign w:val="center"/>
          </w:tcPr>
          <w:p w14:paraId="6C157194" w14:textId="77777777" w:rsidR="00F108A2" w:rsidRPr="001D47BF" w:rsidRDefault="00F108A2" w:rsidP="00F44AAB">
            <w:pPr>
              <w:spacing w:before="40" w:after="40"/>
              <w:jc w:val="center"/>
              <w:rPr>
                <w:sz w:val="16"/>
                <w:szCs w:val="16"/>
              </w:rPr>
            </w:pPr>
            <w:r w:rsidRPr="001D47BF">
              <w:rPr>
                <w:rFonts w:ascii="Calibri" w:hAnsi="Calibri"/>
                <w:sz w:val="16"/>
                <w:szCs w:val="16"/>
              </w:rPr>
              <w:t>1516-BarDar-03</w:t>
            </w:r>
          </w:p>
        </w:tc>
        <w:tc>
          <w:tcPr>
            <w:tcW w:w="529" w:type="pct"/>
            <w:shd w:val="clear" w:color="auto" w:fill="FFFFFF" w:themeFill="background1"/>
            <w:vAlign w:val="center"/>
          </w:tcPr>
          <w:p w14:paraId="0DB335E0" w14:textId="77777777" w:rsidR="00F108A2" w:rsidRPr="00164687" w:rsidRDefault="00F108A2" w:rsidP="00F44AAB">
            <w:pPr>
              <w:spacing w:before="40" w:after="40"/>
              <w:jc w:val="center"/>
              <w:rPr>
                <w:sz w:val="18"/>
                <w:szCs w:val="18"/>
              </w:rPr>
            </w:pPr>
            <w:r>
              <w:rPr>
                <w:rFonts w:ascii="Calibri" w:hAnsi="Calibri"/>
                <w:sz w:val="18"/>
                <w:szCs w:val="18"/>
              </w:rPr>
              <w:t>1,456.67</w:t>
            </w:r>
          </w:p>
        </w:tc>
        <w:tc>
          <w:tcPr>
            <w:tcW w:w="623" w:type="pct"/>
            <w:shd w:val="clear" w:color="auto" w:fill="FFFFFF" w:themeFill="background1"/>
            <w:vAlign w:val="center"/>
          </w:tcPr>
          <w:p w14:paraId="2F2696A3" w14:textId="77777777" w:rsidR="00F108A2" w:rsidRPr="00164687" w:rsidRDefault="00F108A2" w:rsidP="00F44AAB">
            <w:pPr>
              <w:spacing w:before="40" w:after="40"/>
              <w:jc w:val="center"/>
              <w:rPr>
                <w:sz w:val="18"/>
                <w:szCs w:val="18"/>
              </w:rPr>
            </w:pPr>
            <w:r>
              <w:rPr>
                <w:rFonts w:ascii="Calibri" w:hAnsi="Calibri"/>
                <w:sz w:val="18"/>
                <w:szCs w:val="18"/>
              </w:rPr>
              <w:t>1/06/2016 - 30/06/16</w:t>
            </w:r>
          </w:p>
        </w:tc>
        <w:tc>
          <w:tcPr>
            <w:tcW w:w="392" w:type="pct"/>
            <w:shd w:val="clear" w:color="auto" w:fill="FFFFFF" w:themeFill="background1"/>
            <w:vAlign w:val="center"/>
          </w:tcPr>
          <w:p w14:paraId="766DB0E5"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69283E8B"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7F4565A"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03A19E34"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A3EECC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B0DAD5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6BF946F"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1EAE3826"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1CACCAC5"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2BEBAD8D" w14:textId="77777777" w:rsidR="00F108A2" w:rsidRPr="00164687" w:rsidRDefault="00F108A2" w:rsidP="00F44AAB">
            <w:pPr>
              <w:spacing w:before="40" w:after="40"/>
              <w:jc w:val="center"/>
              <w:rPr>
                <w:sz w:val="18"/>
                <w:szCs w:val="18"/>
              </w:rPr>
            </w:pPr>
          </w:p>
        </w:tc>
      </w:tr>
      <w:tr w:rsidR="00F108A2" w:rsidRPr="00164687" w14:paraId="67BD39C2" w14:textId="77777777" w:rsidTr="00F44AAB">
        <w:trPr>
          <w:trHeight w:val="20"/>
        </w:trPr>
        <w:tc>
          <w:tcPr>
            <w:tcW w:w="987" w:type="pct"/>
            <w:shd w:val="clear" w:color="auto" w:fill="FFFFFF" w:themeFill="background1"/>
            <w:vAlign w:val="center"/>
          </w:tcPr>
          <w:p w14:paraId="0D6D9282" w14:textId="77777777" w:rsidR="00F108A2" w:rsidRPr="00164687" w:rsidRDefault="00F108A2" w:rsidP="00F44AAB">
            <w:pPr>
              <w:spacing w:before="40" w:after="40"/>
              <w:rPr>
                <w:sz w:val="18"/>
                <w:szCs w:val="18"/>
              </w:rPr>
            </w:pPr>
            <w:r>
              <w:rPr>
                <w:rFonts w:ascii="Calibri" w:hAnsi="Calibri"/>
                <w:sz w:val="18"/>
                <w:szCs w:val="18"/>
              </w:rPr>
              <w:t xml:space="preserve">Murrumbidgee - Redbank </w:t>
            </w:r>
          </w:p>
        </w:tc>
        <w:tc>
          <w:tcPr>
            <w:tcW w:w="448" w:type="pct"/>
            <w:shd w:val="clear" w:color="auto" w:fill="FFFFFF" w:themeFill="background1"/>
            <w:vAlign w:val="center"/>
          </w:tcPr>
          <w:p w14:paraId="3F9A3CE6" w14:textId="77777777" w:rsidR="00F108A2" w:rsidRPr="001D47BF" w:rsidRDefault="00F108A2" w:rsidP="00F44AAB">
            <w:pPr>
              <w:spacing w:before="40" w:after="40"/>
              <w:jc w:val="center"/>
              <w:rPr>
                <w:sz w:val="16"/>
                <w:szCs w:val="16"/>
              </w:rPr>
            </w:pPr>
            <w:r w:rsidRPr="001D47BF">
              <w:rPr>
                <w:rFonts w:ascii="Calibri" w:hAnsi="Calibri"/>
                <w:sz w:val="16"/>
                <w:szCs w:val="16"/>
              </w:rPr>
              <w:t>1516-Mbg-06</w:t>
            </w:r>
          </w:p>
        </w:tc>
        <w:tc>
          <w:tcPr>
            <w:tcW w:w="529" w:type="pct"/>
            <w:shd w:val="clear" w:color="auto" w:fill="FFFFFF" w:themeFill="background1"/>
            <w:vAlign w:val="center"/>
          </w:tcPr>
          <w:p w14:paraId="1B1F1BD3" w14:textId="77777777" w:rsidR="00F108A2" w:rsidRPr="00164687" w:rsidRDefault="00F108A2" w:rsidP="00F44AAB">
            <w:pPr>
              <w:spacing w:before="40" w:after="40"/>
              <w:jc w:val="center"/>
              <w:rPr>
                <w:sz w:val="18"/>
                <w:szCs w:val="18"/>
              </w:rPr>
            </w:pPr>
            <w:r>
              <w:rPr>
                <w:rFonts w:ascii="Calibri" w:hAnsi="Calibri"/>
                <w:sz w:val="18"/>
                <w:szCs w:val="18"/>
              </w:rPr>
              <w:t>25,000.00</w:t>
            </w:r>
          </w:p>
        </w:tc>
        <w:tc>
          <w:tcPr>
            <w:tcW w:w="623" w:type="pct"/>
            <w:shd w:val="clear" w:color="auto" w:fill="FFFFFF" w:themeFill="background1"/>
            <w:vAlign w:val="center"/>
          </w:tcPr>
          <w:p w14:paraId="137B2015" w14:textId="77777777" w:rsidR="00F108A2" w:rsidRPr="00164687" w:rsidRDefault="00F108A2" w:rsidP="00F44AAB">
            <w:pPr>
              <w:spacing w:before="40" w:after="40"/>
              <w:jc w:val="center"/>
              <w:rPr>
                <w:sz w:val="18"/>
                <w:szCs w:val="18"/>
              </w:rPr>
            </w:pPr>
            <w:r>
              <w:rPr>
                <w:rFonts w:ascii="Calibri" w:hAnsi="Calibri"/>
                <w:sz w:val="18"/>
                <w:szCs w:val="18"/>
              </w:rPr>
              <w:t>21/10/15 - 10/02/16</w:t>
            </w:r>
          </w:p>
        </w:tc>
        <w:tc>
          <w:tcPr>
            <w:tcW w:w="392" w:type="pct"/>
            <w:shd w:val="clear" w:color="auto" w:fill="FFFFFF" w:themeFill="background1"/>
            <w:vAlign w:val="center"/>
          </w:tcPr>
          <w:p w14:paraId="758A8278" w14:textId="77777777" w:rsidR="00F108A2" w:rsidRPr="00164687" w:rsidRDefault="00F108A2" w:rsidP="00F44AAB">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5DBC2250"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157D467C"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205BA59"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30CA9DC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812E28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7888D90"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0CAB9C3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E94A7B9"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7F33176" w14:textId="77777777" w:rsidR="00F108A2" w:rsidRPr="00164687" w:rsidRDefault="00F108A2" w:rsidP="00F44AAB">
            <w:pPr>
              <w:spacing w:before="40" w:after="40"/>
              <w:jc w:val="center"/>
              <w:rPr>
                <w:sz w:val="18"/>
                <w:szCs w:val="18"/>
              </w:rPr>
            </w:pPr>
          </w:p>
        </w:tc>
      </w:tr>
      <w:tr w:rsidR="00F108A2" w:rsidRPr="00164687" w14:paraId="0651FDBF" w14:textId="77777777" w:rsidTr="00F44AAB">
        <w:trPr>
          <w:trHeight w:val="20"/>
        </w:trPr>
        <w:tc>
          <w:tcPr>
            <w:tcW w:w="987" w:type="pct"/>
            <w:shd w:val="clear" w:color="auto" w:fill="FFFFFF" w:themeFill="background1"/>
            <w:vAlign w:val="center"/>
          </w:tcPr>
          <w:p w14:paraId="615DA2AA" w14:textId="77777777" w:rsidR="00F108A2" w:rsidRPr="00164687" w:rsidRDefault="00F108A2" w:rsidP="00F44AAB">
            <w:pPr>
              <w:spacing w:before="40" w:after="40"/>
              <w:rPr>
                <w:sz w:val="18"/>
                <w:szCs w:val="18"/>
              </w:rPr>
            </w:pPr>
            <w:r>
              <w:rPr>
                <w:rFonts w:ascii="Calibri" w:hAnsi="Calibri"/>
                <w:sz w:val="18"/>
                <w:szCs w:val="18"/>
              </w:rPr>
              <w:t>Murrumbidgee - Yanga National Park waterbird support</w:t>
            </w:r>
          </w:p>
        </w:tc>
        <w:tc>
          <w:tcPr>
            <w:tcW w:w="448" w:type="pct"/>
            <w:shd w:val="clear" w:color="auto" w:fill="FFFFFF" w:themeFill="background1"/>
            <w:vAlign w:val="center"/>
          </w:tcPr>
          <w:p w14:paraId="60362FC5" w14:textId="77777777" w:rsidR="00F108A2" w:rsidRPr="001D47BF" w:rsidRDefault="00F108A2" w:rsidP="00F44AAB">
            <w:pPr>
              <w:spacing w:before="40" w:after="40"/>
              <w:jc w:val="center"/>
              <w:rPr>
                <w:sz w:val="16"/>
                <w:szCs w:val="16"/>
              </w:rPr>
            </w:pPr>
            <w:r w:rsidRPr="001D47BF">
              <w:rPr>
                <w:rFonts w:ascii="Calibri" w:hAnsi="Calibri"/>
                <w:sz w:val="16"/>
                <w:szCs w:val="16"/>
              </w:rPr>
              <w:t>1516-Mbg-05</w:t>
            </w:r>
          </w:p>
        </w:tc>
        <w:tc>
          <w:tcPr>
            <w:tcW w:w="529" w:type="pct"/>
            <w:shd w:val="clear" w:color="auto" w:fill="FFFFFF" w:themeFill="background1"/>
            <w:vAlign w:val="center"/>
          </w:tcPr>
          <w:p w14:paraId="19D37482" w14:textId="77777777" w:rsidR="00F108A2" w:rsidRPr="00164687" w:rsidRDefault="00F108A2" w:rsidP="00F44AAB">
            <w:pPr>
              <w:spacing w:before="40" w:after="40"/>
              <w:jc w:val="center"/>
              <w:rPr>
                <w:sz w:val="18"/>
                <w:szCs w:val="18"/>
              </w:rPr>
            </w:pPr>
            <w:r>
              <w:rPr>
                <w:rFonts w:ascii="Calibri" w:hAnsi="Calibri"/>
                <w:sz w:val="18"/>
                <w:szCs w:val="18"/>
              </w:rPr>
              <w:t>10,000.00</w:t>
            </w:r>
          </w:p>
        </w:tc>
        <w:tc>
          <w:tcPr>
            <w:tcW w:w="623" w:type="pct"/>
            <w:shd w:val="clear" w:color="auto" w:fill="FFFFFF" w:themeFill="background1"/>
            <w:vAlign w:val="center"/>
          </w:tcPr>
          <w:p w14:paraId="60294DD5" w14:textId="77777777" w:rsidR="00F108A2" w:rsidRPr="00164687" w:rsidRDefault="00F108A2" w:rsidP="00F44AAB">
            <w:pPr>
              <w:spacing w:before="40" w:after="40"/>
              <w:jc w:val="center"/>
              <w:rPr>
                <w:sz w:val="18"/>
                <w:szCs w:val="18"/>
              </w:rPr>
            </w:pPr>
            <w:r>
              <w:rPr>
                <w:rFonts w:ascii="Calibri" w:hAnsi="Calibri"/>
                <w:sz w:val="18"/>
                <w:szCs w:val="18"/>
              </w:rPr>
              <w:t>17/11/15 - 11/01/16</w:t>
            </w:r>
          </w:p>
        </w:tc>
        <w:tc>
          <w:tcPr>
            <w:tcW w:w="392" w:type="pct"/>
            <w:shd w:val="clear" w:color="auto" w:fill="FFFFFF" w:themeFill="background1"/>
            <w:vAlign w:val="center"/>
          </w:tcPr>
          <w:p w14:paraId="2B9BBD78" w14:textId="77777777" w:rsidR="00F108A2" w:rsidRPr="00164687" w:rsidRDefault="00F108A2" w:rsidP="00F44AAB">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10C07D50"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43941BF0"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240090AB"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44BAB8BA" w14:textId="77777777" w:rsidR="00F108A2" w:rsidRPr="00164687" w:rsidRDefault="00F108A2" w:rsidP="00F44AAB">
            <w:pPr>
              <w:spacing w:before="40" w:after="40"/>
              <w:jc w:val="center"/>
              <w:rPr>
                <w:sz w:val="18"/>
                <w:szCs w:val="18"/>
              </w:rPr>
            </w:pPr>
            <w:r>
              <w:rPr>
                <w:sz w:val="18"/>
                <w:szCs w:val="18"/>
              </w:rPr>
              <w:t>S</w:t>
            </w:r>
          </w:p>
        </w:tc>
        <w:tc>
          <w:tcPr>
            <w:tcW w:w="281" w:type="pct"/>
            <w:shd w:val="clear" w:color="auto" w:fill="FFFFFF" w:themeFill="background1"/>
          </w:tcPr>
          <w:p w14:paraId="4A4D91C9"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1CDE9A2C"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2CD4EC5"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3953ABA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9ED7944" w14:textId="77777777" w:rsidR="00F108A2" w:rsidRPr="00164687" w:rsidRDefault="00F108A2" w:rsidP="00F44AAB">
            <w:pPr>
              <w:spacing w:before="40" w:after="40"/>
              <w:jc w:val="center"/>
              <w:rPr>
                <w:sz w:val="18"/>
                <w:szCs w:val="18"/>
              </w:rPr>
            </w:pPr>
          </w:p>
        </w:tc>
      </w:tr>
      <w:tr w:rsidR="00F108A2" w:rsidRPr="00164687" w14:paraId="1248305A" w14:textId="77777777" w:rsidTr="00F44AAB">
        <w:trPr>
          <w:trHeight w:val="20"/>
        </w:trPr>
        <w:tc>
          <w:tcPr>
            <w:tcW w:w="987" w:type="pct"/>
            <w:shd w:val="clear" w:color="auto" w:fill="FFFFFF" w:themeFill="background1"/>
            <w:vAlign w:val="center"/>
          </w:tcPr>
          <w:p w14:paraId="12804C46" w14:textId="77777777" w:rsidR="00F108A2" w:rsidRPr="00164687" w:rsidRDefault="00F108A2" w:rsidP="00F44AAB">
            <w:pPr>
              <w:spacing w:before="40" w:after="40"/>
              <w:rPr>
                <w:sz w:val="18"/>
                <w:szCs w:val="18"/>
              </w:rPr>
            </w:pPr>
            <w:r>
              <w:rPr>
                <w:rFonts w:ascii="Calibri" w:hAnsi="Calibri"/>
                <w:sz w:val="18"/>
                <w:szCs w:val="18"/>
              </w:rPr>
              <w:t>Murrumbidgee - Nimmie Caira</w:t>
            </w:r>
          </w:p>
        </w:tc>
        <w:tc>
          <w:tcPr>
            <w:tcW w:w="448" w:type="pct"/>
            <w:shd w:val="clear" w:color="auto" w:fill="FFFFFF" w:themeFill="background1"/>
            <w:vAlign w:val="center"/>
          </w:tcPr>
          <w:p w14:paraId="5EFAE2A2" w14:textId="77777777" w:rsidR="00F108A2" w:rsidRPr="001D47BF" w:rsidRDefault="00F108A2" w:rsidP="00F44AAB">
            <w:pPr>
              <w:spacing w:before="40" w:after="40"/>
              <w:jc w:val="center"/>
              <w:rPr>
                <w:sz w:val="16"/>
                <w:szCs w:val="16"/>
              </w:rPr>
            </w:pPr>
            <w:r w:rsidRPr="001D47BF">
              <w:rPr>
                <w:rFonts w:ascii="Calibri" w:hAnsi="Calibri"/>
                <w:sz w:val="16"/>
                <w:szCs w:val="16"/>
              </w:rPr>
              <w:t>1516-Mbg-03</w:t>
            </w:r>
          </w:p>
        </w:tc>
        <w:tc>
          <w:tcPr>
            <w:tcW w:w="529" w:type="pct"/>
            <w:shd w:val="clear" w:color="auto" w:fill="FFFFFF" w:themeFill="background1"/>
            <w:vAlign w:val="center"/>
          </w:tcPr>
          <w:p w14:paraId="59D54C73" w14:textId="77777777" w:rsidR="00F108A2" w:rsidRPr="00164687" w:rsidRDefault="00F108A2" w:rsidP="00F44AAB">
            <w:pPr>
              <w:spacing w:before="40" w:after="40"/>
              <w:jc w:val="center"/>
              <w:rPr>
                <w:sz w:val="18"/>
                <w:szCs w:val="18"/>
              </w:rPr>
            </w:pPr>
            <w:r>
              <w:rPr>
                <w:rFonts w:ascii="Calibri" w:hAnsi="Calibri"/>
                <w:sz w:val="18"/>
                <w:szCs w:val="18"/>
              </w:rPr>
              <w:t>18,000.00</w:t>
            </w:r>
          </w:p>
        </w:tc>
        <w:tc>
          <w:tcPr>
            <w:tcW w:w="623" w:type="pct"/>
            <w:shd w:val="clear" w:color="auto" w:fill="FFFFFF" w:themeFill="background1"/>
            <w:vAlign w:val="center"/>
          </w:tcPr>
          <w:p w14:paraId="66E2AB52" w14:textId="77777777" w:rsidR="00F108A2" w:rsidRPr="00164687" w:rsidRDefault="00F108A2" w:rsidP="00F44AAB">
            <w:pPr>
              <w:spacing w:before="40" w:after="40"/>
              <w:jc w:val="center"/>
              <w:rPr>
                <w:sz w:val="18"/>
                <w:szCs w:val="18"/>
              </w:rPr>
            </w:pPr>
            <w:r>
              <w:rPr>
                <w:rFonts w:ascii="Calibri" w:hAnsi="Calibri"/>
                <w:sz w:val="18"/>
                <w:szCs w:val="18"/>
              </w:rPr>
              <w:t>17/10/15 - 09/02/16</w:t>
            </w:r>
          </w:p>
        </w:tc>
        <w:tc>
          <w:tcPr>
            <w:tcW w:w="392" w:type="pct"/>
            <w:shd w:val="clear" w:color="auto" w:fill="FFFFFF" w:themeFill="background1"/>
            <w:vAlign w:val="center"/>
          </w:tcPr>
          <w:p w14:paraId="20D356F0" w14:textId="77777777" w:rsidR="00F108A2" w:rsidRPr="00164687" w:rsidRDefault="00F108A2" w:rsidP="00F44AAB">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66BAE91C"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B8DD2A8"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7AD737B1"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2D807823"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348DB3DA"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3B398391"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879358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D08674B"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66F98DD" w14:textId="77777777" w:rsidR="00F108A2" w:rsidRPr="00164687" w:rsidRDefault="00F108A2" w:rsidP="00F44AAB">
            <w:pPr>
              <w:spacing w:before="40" w:after="40"/>
              <w:jc w:val="center"/>
              <w:rPr>
                <w:sz w:val="18"/>
                <w:szCs w:val="18"/>
              </w:rPr>
            </w:pPr>
            <w:r>
              <w:rPr>
                <w:sz w:val="18"/>
                <w:szCs w:val="18"/>
              </w:rPr>
              <w:t>S</w:t>
            </w:r>
          </w:p>
        </w:tc>
      </w:tr>
      <w:tr w:rsidR="00F108A2" w:rsidRPr="00164687" w14:paraId="468E3981" w14:textId="77777777" w:rsidTr="00F44AAB">
        <w:trPr>
          <w:trHeight w:val="20"/>
        </w:trPr>
        <w:tc>
          <w:tcPr>
            <w:tcW w:w="987" w:type="pct"/>
            <w:shd w:val="clear" w:color="auto" w:fill="FFFFFF" w:themeFill="background1"/>
            <w:vAlign w:val="center"/>
          </w:tcPr>
          <w:p w14:paraId="7673ACE8" w14:textId="77777777" w:rsidR="00F108A2" w:rsidRPr="00164687" w:rsidRDefault="00F108A2" w:rsidP="00F44AAB">
            <w:pPr>
              <w:spacing w:before="40" w:after="40"/>
              <w:rPr>
                <w:sz w:val="18"/>
                <w:szCs w:val="18"/>
              </w:rPr>
            </w:pPr>
            <w:r>
              <w:rPr>
                <w:rFonts w:ascii="Calibri" w:hAnsi="Calibri"/>
                <w:sz w:val="18"/>
                <w:szCs w:val="18"/>
              </w:rPr>
              <w:t>Murrumbidgee - Juanbung</w:t>
            </w:r>
          </w:p>
        </w:tc>
        <w:tc>
          <w:tcPr>
            <w:tcW w:w="448" w:type="pct"/>
            <w:shd w:val="clear" w:color="auto" w:fill="FFFFFF" w:themeFill="background1"/>
            <w:vAlign w:val="center"/>
          </w:tcPr>
          <w:p w14:paraId="4EBD33AC" w14:textId="77777777" w:rsidR="00F108A2" w:rsidRPr="001D47BF" w:rsidRDefault="00F108A2" w:rsidP="00F44AAB">
            <w:pPr>
              <w:spacing w:before="40" w:after="40"/>
              <w:jc w:val="center"/>
              <w:rPr>
                <w:sz w:val="16"/>
                <w:szCs w:val="16"/>
              </w:rPr>
            </w:pPr>
            <w:r w:rsidRPr="001D47BF">
              <w:rPr>
                <w:rFonts w:ascii="Calibri" w:hAnsi="Calibri"/>
                <w:sz w:val="16"/>
                <w:szCs w:val="16"/>
              </w:rPr>
              <w:t>1516-Mbg-07</w:t>
            </w:r>
          </w:p>
        </w:tc>
        <w:tc>
          <w:tcPr>
            <w:tcW w:w="529" w:type="pct"/>
            <w:shd w:val="clear" w:color="auto" w:fill="FFFFFF" w:themeFill="background1"/>
            <w:vAlign w:val="center"/>
          </w:tcPr>
          <w:p w14:paraId="4B741CD5" w14:textId="77777777" w:rsidR="00F108A2" w:rsidRPr="00164687" w:rsidRDefault="00F108A2" w:rsidP="00F44AAB">
            <w:pPr>
              <w:spacing w:before="40" w:after="40"/>
              <w:jc w:val="center"/>
              <w:rPr>
                <w:sz w:val="18"/>
                <w:szCs w:val="18"/>
              </w:rPr>
            </w:pPr>
            <w:r>
              <w:rPr>
                <w:rFonts w:ascii="Calibri" w:hAnsi="Calibri"/>
                <w:sz w:val="18"/>
                <w:szCs w:val="18"/>
              </w:rPr>
              <w:t>10,000.00</w:t>
            </w:r>
          </w:p>
        </w:tc>
        <w:tc>
          <w:tcPr>
            <w:tcW w:w="623" w:type="pct"/>
            <w:shd w:val="clear" w:color="auto" w:fill="FFFFFF" w:themeFill="background1"/>
            <w:vAlign w:val="center"/>
          </w:tcPr>
          <w:p w14:paraId="4082FEEE" w14:textId="77777777" w:rsidR="00F108A2" w:rsidRPr="00164687" w:rsidRDefault="00F108A2" w:rsidP="00F44AAB">
            <w:pPr>
              <w:spacing w:before="40" w:after="40"/>
              <w:jc w:val="center"/>
              <w:rPr>
                <w:sz w:val="18"/>
                <w:szCs w:val="18"/>
              </w:rPr>
            </w:pPr>
            <w:r>
              <w:rPr>
                <w:rFonts w:ascii="Calibri" w:hAnsi="Calibri"/>
                <w:sz w:val="18"/>
                <w:szCs w:val="18"/>
              </w:rPr>
              <w:t>04/11/15 - 17/02/16</w:t>
            </w:r>
          </w:p>
        </w:tc>
        <w:tc>
          <w:tcPr>
            <w:tcW w:w="392" w:type="pct"/>
            <w:shd w:val="clear" w:color="auto" w:fill="FFFFFF" w:themeFill="background1"/>
            <w:vAlign w:val="center"/>
          </w:tcPr>
          <w:p w14:paraId="7C7ACB58" w14:textId="77777777" w:rsidR="00F108A2" w:rsidRPr="00164687" w:rsidRDefault="00F108A2" w:rsidP="00F44AAB">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0DD7FBD6"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31E506CD"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3A42B9F2"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2CE439BB" w14:textId="77777777" w:rsidR="00F108A2" w:rsidRPr="00164687" w:rsidRDefault="00F108A2" w:rsidP="00F44AAB">
            <w:pPr>
              <w:spacing w:before="40" w:after="40"/>
              <w:jc w:val="center"/>
              <w:rPr>
                <w:sz w:val="18"/>
                <w:szCs w:val="18"/>
              </w:rPr>
            </w:pPr>
            <w:r>
              <w:rPr>
                <w:sz w:val="18"/>
                <w:szCs w:val="18"/>
              </w:rPr>
              <w:t>S</w:t>
            </w:r>
          </w:p>
        </w:tc>
        <w:tc>
          <w:tcPr>
            <w:tcW w:w="281" w:type="pct"/>
            <w:shd w:val="clear" w:color="auto" w:fill="FFFFFF" w:themeFill="background1"/>
          </w:tcPr>
          <w:p w14:paraId="4A8772F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952DBE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0ACBFDA6"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ECE8805"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44502ED" w14:textId="77777777" w:rsidR="00F108A2" w:rsidRPr="00164687" w:rsidRDefault="00F108A2" w:rsidP="00F44AAB">
            <w:pPr>
              <w:spacing w:before="40" w:after="40"/>
              <w:jc w:val="center"/>
              <w:rPr>
                <w:sz w:val="18"/>
                <w:szCs w:val="18"/>
              </w:rPr>
            </w:pPr>
          </w:p>
        </w:tc>
      </w:tr>
      <w:tr w:rsidR="00F108A2" w:rsidRPr="00164687" w14:paraId="1D24461A" w14:textId="77777777" w:rsidTr="00F44AAB">
        <w:trPr>
          <w:trHeight w:val="20"/>
        </w:trPr>
        <w:tc>
          <w:tcPr>
            <w:tcW w:w="987" w:type="pct"/>
            <w:shd w:val="clear" w:color="auto" w:fill="FFFFFF" w:themeFill="background1"/>
            <w:vAlign w:val="center"/>
          </w:tcPr>
          <w:p w14:paraId="5940E9EC" w14:textId="77777777" w:rsidR="00F108A2" w:rsidRPr="00164687" w:rsidRDefault="00F108A2" w:rsidP="00F44AAB">
            <w:pPr>
              <w:spacing w:before="40" w:after="40"/>
              <w:rPr>
                <w:sz w:val="18"/>
                <w:szCs w:val="18"/>
              </w:rPr>
            </w:pPr>
            <w:r>
              <w:rPr>
                <w:rFonts w:ascii="Calibri" w:hAnsi="Calibri"/>
                <w:sz w:val="18"/>
                <w:szCs w:val="18"/>
              </w:rPr>
              <w:t>Murrumbidgee - Hobblers Lake – Penarie Creek</w:t>
            </w:r>
          </w:p>
        </w:tc>
        <w:tc>
          <w:tcPr>
            <w:tcW w:w="448" w:type="pct"/>
            <w:shd w:val="clear" w:color="auto" w:fill="FFFFFF" w:themeFill="background1"/>
            <w:vAlign w:val="center"/>
          </w:tcPr>
          <w:p w14:paraId="2A5AD754" w14:textId="77777777" w:rsidR="00F108A2" w:rsidRPr="001D47BF" w:rsidRDefault="00F108A2" w:rsidP="00F44AAB">
            <w:pPr>
              <w:spacing w:before="40" w:after="40"/>
              <w:jc w:val="center"/>
              <w:rPr>
                <w:sz w:val="16"/>
                <w:szCs w:val="16"/>
              </w:rPr>
            </w:pPr>
            <w:r w:rsidRPr="001D47BF">
              <w:rPr>
                <w:rFonts w:ascii="Calibri" w:hAnsi="Calibri"/>
                <w:sz w:val="16"/>
                <w:szCs w:val="16"/>
              </w:rPr>
              <w:t>1516-Mbg-01</w:t>
            </w:r>
          </w:p>
        </w:tc>
        <w:tc>
          <w:tcPr>
            <w:tcW w:w="529" w:type="pct"/>
            <w:shd w:val="clear" w:color="auto" w:fill="FFFFFF" w:themeFill="background1"/>
            <w:vAlign w:val="center"/>
          </w:tcPr>
          <w:p w14:paraId="7A038E20" w14:textId="77777777" w:rsidR="00F108A2" w:rsidRPr="00164687" w:rsidRDefault="00F108A2" w:rsidP="00F44AAB">
            <w:pPr>
              <w:spacing w:before="40" w:after="40"/>
              <w:jc w:val="center"/>
              <w:rPr>
                <w:sz w:val="18"/>
                <w:szCs w:val="18"/>
              </w:rPr>
            </w:pPr>
            <w:r>
              <w:rPr>
                <w:rFonts w:ascii="Calibri" w:hAnsi="Calibri"/>
                <w:sz w:val="18"/>
                <w:szCs w:val="18"/>
              </w:rPr>
              <w:t>5,000.00</w:t>
            </w:r>
          </w:p>
        </w:tc>
        <w:tc>
          <w:tcPr>
            <w:tcW w:w="623" w:type="pct"/>
            <w:shd w:val="clear" w:color="auto" w:fill="FFFFFF" w:themeFill="background1"/>
            <w:vAlign w:val="center"/>
          </w:tcPr>
          <w:p w14:paraId="75704EF1" w14:textId="77777777" w:rsidR="00F108A2" w:rsidRPr="00164687" w:rsidRDefault="00F108A2" w:rsidP="00F44AAB">
            <w:pPr>
              <w:spacing w:before="40" w:after="40"/>
              <w:jc w:val="center"/>
              <w:rPr>
                <w:sz w:val="18"/>
                <w:szCs w:val="18"/>
              </w:rPr>
            </w:pPr>
            <w:r>
              <w:rPr>
                <w:rFonts w:ascii="Calibri" w:hAnsi="Calibri"/>
                <w:sz w:val="18"/>
                <w:szCs w:val="18"/>
              </w:rPr>
              <w:t>08/03/16 - 29/3/16</w:t>
            </w:r>
          </w:p>
        </w:tc>
        <w:tc>
          <w:tcPr>
            <w:tcW w:w="392" w:type="pct"/>
            <w:shd w:val="clear" w:color="auto" w:fill="FFFFFF" w:themeFill="background1"/>
            <w:vAlign w:val="center"/>
          </w:tcPr>
          <w:p w14:paraId="7091745A"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172983D4"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2EB31B7B"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283211C1"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23DFEB50" w14:textId="77777777" w:rsidR="00F108A2" w:rsidRPr="00164687" w:rsidRDefault="00F108A2" w:rsidP="00F44AAB">
            <w:pPr>
              <w:spacing w:before="40" w:after="40"/>
              <w:jc w:val="center"/>
              <w:rPr>
                <w:sz w:val="18"/>
                <w:szCs w:val="18"/>
              </w:rPr>
            </w:pPr>
            <w:r>
              <w:rPr>
                <w:sz w:val="18"/>
                <w:szCs w:val="18"/>
              </w:rPr>
              <w:t>S</w:t>
            </w:r>
          </w:p>
        </w:tc>
        <w:tc>
          <w:tcPr>
            <w:tcW w:w="281" w:type="pct"/>
            <w:shd w:val="clear" w:color="auto" w:fill="FFFFFF" w:themeFill="background1"/>
          </w:tcPr>
          <w:p w14:paraId="60531981"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6F06419A"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E0FA5AF"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1954046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73A282E" w14:textId="77777777" w:rsidR="00F108A2" w:rsidRPr="00164687" w:rsidRDefault="00F108A2" w:rsidP="00F44AAB">
            <w:pPr>
              <w:spacing w:before="40" w:after="40"/>
              <w:jc w:val="center"/>
              <w:rPr>
                <w:sz w:val="18"/>
                <w:szCs w:val="18"/>
              </w:rPr>
            </w:pPr>
          </w:p>
        </w:tc>
      </w:tr>
      <w:tr w:rsidR="00F108A2" w:rsidRPr="00164687" w14:paraId="073F20C1" w14:textId="77777777" w:rsidTr="00F44AAB">
        <w:trPr>
          <w:trHeight w:val="20"/>
        </w:trPr>
        <w:tc>
          <w:tcPr>
            <w:tcW w:w="987" w:type="pct"/>
            <w:shd w:val="clear" w:color="auto" w:fill="FFFFFF" w:themeFill="background1"/>
            <w:vAlign w:val="center"/>
          </w:tcPr>
          <w:p w14:paraId="13A221AC" w14:textId="77777777" w:rsidR="00F108A2" w:rsidRPr="00164687" w:rsidRDefault="00F108A2" w:rsidP="00F44AAB">
            <w:pPr>
              <w:spacing w:before="40" w:after="40"/>
              <w:rPr>
                <w:sz w:val="18"/>
                <w:szCs w:val="18"/>
              </w:rPr>
            </w:pPr>
            <w:r>
              <w:rPr>
                <w:rFonts w:ascii="Calibri" w:hAnsi="Calibri"/>
                <w:sz w:val="18"/>
                <w:szCs w:val="18"/>
              </w:rPr>
              <w:t>Murrumbidgee - Yarradda Lagoon</w:t>
            </w:r>
          </w:p>
        </w:tc>
        <w:tc>
          <w:tcPr>
            <w:tcW w:w="448" w:type="pct"/>
            <w:shd w:val="clear" w:color="auto" w:fill="FFFFFF" w:themeFill="background1"/>
            <w:vAlign w:val="center"/>
          </w:tcPr>
          <w:p w14:paraId="4DF28F3D" w14:textId="77777777" w:rsidR="00F108A2" w:rsidRPr="001D47BF" w:rsidRDefault="00F108A2" w:rsidP="00F44AAB">
            <w:pPr>
              <w:spacing w:before="40" w:after="40"/>
              <w:jc w:val="center"/>
              <w:rPr>
                <w:sz w:val="16"/>
                <w:szCs w:val="16"/>
              </w:rPr>
            </w:pPr>
            <w:r w:rsidRPr="001D47BF">
              <w:rPr>
                <w:rFonts w:ascii="Calibri" w:hAnsi="Calibri"/>
                <w:sz w:val="16"/>
                <w:szCs w:val="16"/>
              </w:rPr>
              <w:t>1516-Mbg-02</w:t>
            </w:r>
          </w:p>
        </w:tc>
        <w:tc>
          <w:tcPr>
            <w:tcW w:w="529" w:type="pct"/>
            <w:shd w:val="clear" w:color="auto" w:fill="FFFFFF" w:themeFill="background1"/>
            <w:vAlign w:val="center"/>
          </w:tcPr>
          <w:p w14:paraId="6D6DE323" w14:textId="77777777" w:rsidR="00F108A2" w:rsidRPr="00164687" w:rsidRDefault="00F108A2" w:rsidP="00F44AAB">
            <w:pPr>
              <w:spacing w:before="40" w:after="40"/>
              <w:jc w:val="center"/>
              <w:rPr>
                <w:sz w:val="18"/>
                <w:szCs w:val="18"/>
              </w:rPr>
            </w:pPr>
            <w:r>
              <w:rPr>
                <w:rFonts w:ascii="Calibri" w:hAnsi="Calibri"/>
                <w:sz w:val="18"/>
                <w:szCs w:val="18"/>
              </w:rPr>
              <w:t>1,394.30</w:t>
            </w:r>
          </w:p>
        </w:tc>
        <w:tc>
          <w:tcPr>
            <w:tcW w:w="623" w:type="pct"/>
            <w:shd w:val="clear" w:color="auto" w:fill="FFFFFF" w:themeFill="background1"/>
            <w:vAlign w:val="center"/>
          </w:tcPr>
          <w:p w14:paraId="2BAF9699" w14:textId="77777777" w:rsidR="00F108A2" w:rsidRPr="00164687" w:rsidRDefault="00F108A2" w:rsidP="00F44AAB">
            <w:pPr>
              <w:spacing w:before="40" w:after="40"/>
              <w:jc w:val="center"/>
              <w:rPr>
                <w:sz w:val="18"/>
                <w:szCs w:val="18"/>
              </w:rPr>
            </w:pPr>
            <w:r>
              <w:rPr>
                <w:rFonts w:ascii="Calibri" w:hAnsi="Calibri"/>
                <w:sz w:val="18"/>
                <w:szCs w:val="18"/>
              </w:rPr>
              <w:t>02/09/15 - 20/12/15</w:t>
            </w:r>
          </w:p>
        </w:tc>
        <w:tc>
          <w:tcPr>
            <w:tcW w:w="392" w:type="pct"/>
            <w:shd w:val="clear" w:color="auto" w:fill="FFFFFF" w:themeFill="background1"/>
            <w:vAlign w:val="center"/>
          </w:tcPr>
          <w:p w14:paraId="0A31402E" w14:textId="77777777" w:rsidR="00F108A2" w:rsidRPr="00164687" w:rsidRDefault="00F108A2" w:rsidP="00F44AAB">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1E77DAF6"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717D652"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68860884"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79018C30"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4B6BFE4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906D8EA"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6BC4AC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08E3A04"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B549759" w14:textId="77777777" w:rsidR="00F108A2" w:rsidRPr="00164687" w:rsidRDefault="00F108A2" w:rsidP="00F44AAB">
            <w:pPr>
              <w:spacing w:before="40" w:after="40"/>
              <w:jc w:val="center"/>
              <w:rPr>
                <w:sz w:val="18"/>
                <w:szCs w:val="18"/>
              </w:rPr>
            </w:pPr>
          </w:p>
        </w:tc>
      </w:tr>
      <w:tr w:rsidR="00F108A2" w:rsidRPr="00164687" w14:paraId="3D6EDEA4" w14:textId="77777777" w:rsidTr="00F44AAB">
        <w:trPr>
          <w:trHeight w:val="20"/>
        </w:trPr>
        <w:tc>
          <w:tcPr>
            <w:tcW w:w="987" w:type="pct"/>
            <w:shd w:val="clear" w:color="auto" w:fill="FFFFFF" w:themeFill="background1"/>
            <w:vAlign w:val="center"/>
          </w:tcPr>
          <w:p w14:paraId="1BD8436A" w14:textId="77777777" w:rsidR="00F108A2" w:rsidRPr="00164687" w:rsidRDefault="00F108A2" w:rsidP="00F44AAB">
            <w:pPr>
              <w:spacing w:before="40" w:after="40"/>
              <w:rPr>
                <w:sz w:val="18"/>
                <w:szCs w:val="18"/>
              </w:rPr>
            </w:pPr>
            <w:r>
              <w:rPr>
                <w:rFonts w:ascii="Calibri" w:hAnsi="Calibri"/>
                <w:sz w:val="18"/>
                <w:szCs w:val="18"/>
              </w:rPr>
              <w:t>Murrumbidgee - Yanco Creek Wetland inundation</w:t>
            </w:r>
          </w:p>
        </w:tc>
        <w:tc>
          <w:tcPr>
            <w:tcW w:w="448" w:type="pct"/>
            <w:shd w:val="clear" w:color="auto" w:fill="FFFFFF" w:themeFill="background1"/>
            <w:vAlign w:val="center"/>
          </w:tcPr>
          <w:p w14:paraId="529EEEEE" w14:textId="77777777" w:rsidR="00F108A2" w:rsidRPr="001D47BF" w:rsidRDefault="00F108A2" w:rsidP="00F44AAB">
            <w:pPr>
              <w:spacing w:before="40" w:after="40"/>
              <w:jc w:val="center"/>
              <w:rPr>
                <w:sz w:val="16"/>
                <w:szCs w:val="16"/>
              </w:rPr>
            </w:pPr>
            <w:r w:rsidRPr="001D47BF">
              <w:rPr>
                <w:rFonts w:ascii="Calibri" w:hAnsi="Calibri"/>
                <w:sz w:val="16"/>
                <w:szCs w:val="16"/>
              </w:rPr>
              <w:t>1516-Mbg-13</w:t>
            </w:r>
          </w:p>
        </w:tc>
        <w:tc>
          <w:tcPr>
            <w:tcW w:w="529" w:type="pct"/>
            <w:shd w:val="clear" w:color="auto" w:fill="FFFFFF" w:themeFill="background1"/>
            <w:vAlign w:val="center"/>
          </w:tcPr>
          <w:p w14:paraId="36410DDB" w14:textId="77777777" w:rsidR="00F108A2" w:rsidRPr="00164687" w:rsidRDefault="00F108A2" w:rsidP="00F44AAB">
            <w:pPr>
              <w:spacing w:before="40" w:after="40"/>
              <w:jc w:val="center"/>
              <w:rPr>
                <w:sz w:val="18"/>
                <w:szCs w:val="18"/>
              </w:rPr>
            </w:pPr>
            <w:r>
              <w:rPr>
                <w:rFonts w:ascii="Calibri" w:hAnsi="Calibri"/>
                <w:sz w:val="18"/>
                <w:szCs w:val="18"/>
              </w:rPr>
              <w:t>18,263.00</w:t>
            </w:r>
          </w:p>
        </w:tc>
        <w:tc>
          <w:tcPr>
            <w:tcW w:w="623" w:type="pct"/>
            <w:shd w:val="clear" w:color="auto" w:fill="FFFFFF" w:themeFill="background1"/>
            <w:vAlign w:val="center"/>
          </w:tcPr>
          <w:p w14:paraId="78BD6BE3" w14:textId="77777777" w:rsidR="00F108A2" w:rsidRPr="00164687" w:rsidRDefault="00F108A2" w:rsidP="00F44AAB">
            <w:pPr>
              <w:spacing w:before="40" w:after="40"/>
              <w:jc w:val="center"/>
              <w:rPr>
                <w:sz w:val="18"/>
                <w:szCs w:val="18"/>
              </w:rPr>
            </w:pPr>
            <w:r>
              <w:rPr>
                <w:rFonts w:ascii="Calibri" w:hAnsi="Calibri"/>
                <w:sz w:val="18"/>
                <w:szCs w:val="18"/>
              </w:rPr>
              <w:t>21/07/15 - 13/08/15</w:t>
            </w:r>
          </w:p>
        </w:tc>
        <w:tc>
          <w:tcPr>
            <w:tcW w:w="392" w:type="pct"/>
            <w:shd w:val="clear" w:color="auto" w:fill="FFFFFF" w:themeFill="background1"/>
            <w:vAlign w:val="center"/>
          </w:tcPr>
          <w:p w14:paraId="15E0E1CC" w14:textId="77777777" w:rsidR="00F108A2" w:rsidRPr="00164687" w:rsidRDefault="00F108A2" w:rsidP="00F44AAB">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6F430C2C"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7A36F59B"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297944CE"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2C51524D"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6CF280B"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14400032"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76543B9A"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187F810D"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E869E2C" w14:textId="77777777" w:rsidR="00F108A2" w:rsidRPr="00164687" w:rsidRDefault="00F108A2" w:rsidP="00F44AAB">
            <w:pPr>
              <w:spacing w:before="40" w:after="40"/>
              <w:jc w:val="center"/>
              <w:rPr>
                <w:sz w:val="18"/>
                <w:szCs w:val="18"/>
              </w:rPr>
            </w:pPr>
          </w:p>
        </w:tc>
      </w:tr>
      <w:tr w:rsidR="00F108A2" w:rsidRPr="00164687" w14:paraId="477DFE81" w14:textId="77777777" w:rsidTr="00F44AAB">
        <w:trPr>
          <w:trHeight w:val="20"/>
        </w:trPr>
        <w:tc>
          <w:tcPr>
            <w:tcW w:w="987" w:type="pct"/>
            <w:shd w:val="clear" w:color="auto" w:fill="FFFFFF" w:themeFill="background1"/>
            <w:vAlign w:val="center"/>
          </w:tcPr>
          <w:p w14:paraId="61601FB4" w14:textId="77777777" w:rsidR="00F108A2" w:rsidRPr="00164687" w:rsidRDefault="00F108A2" w:rsidP="00F44AAB">
            <w:pPr>
              <w:spacing w:before="40" w:after="40"/>
              <w:rPr>
                <w:sz w:val="18"/>
                <w:szCs w:val="18"/>
              </w:rPr>
            </w:pPr>
            <w:r>
              <w:rPr>
                <w:rFonts w:ascii="Calibri" w:hAnsi="Calibri"/>
                <w:sz w:val="18"/>
                <w:szCs w:val="18"/>
              </w:rPr>
              <w:t>Murrumbidgee - Yanco Creek trout cod supoort flow</w:t>
            </w:r>
          </w:p>
        </w:tc>
        <w:tc>
          <w:tcPr>
            <w:tcW w:w="448" w:type="pct"/>
            <w:shd w:val="clear" w:color="auto" w:fill="FFFFFF" w:themeFill="background1"/>
            <w:vAlign w:val="center"/>
          </w:tcPr>
          <w:p w14:paraId="3FAD2C55" w14:textId="77777777" w:rsidR="00F108A2" w:rsidRPr="001D47BF" w:rsidRDefault="00F108A2" w:rsidP="00F44AAB">
            <w:pPr>
              <w:spacing w:before="40" w:after="40"/>
              <w:jc w:val="center"/>
              <w:rPr>
                <w:sz w:val="16"/>
                <w:szCs w:val="16"/>
              </w:rPr>
            </w:pPr>
            <w:r w:rsidRPr="001D47BF">
              <w:rPr>
                <w:rFonts w:ascii="Calibri" w:hAnsi="Calibri"/>
                <w:sz w:val="16"/>
                <w:szCs w:val="16"/>
              </w:rPr>
              <w:t>1516-Mbg-04</w:t>
            </w:r>
          </w:p>
        </w:tc>
        <w:tc>
          <w:tcPr>
            <w:tcW w:w="529" w:type="pct"/>
            <w:shd w:val="clear" w:color="auto" w:fill="FFFFFF" w:themeFill="background1"/>
            <w:vAlign w:val="center"/>
          </w:tcPr>
          <w:p w14:paraId="718AA0F4" w14:textId="77777777" w:rsidR="00F108A2" w:rsidRPr="00164687" w:rsidRDefault="00F108A2" w:rsidP="00F44AAB">
            <w:pPr>
              <w:spacing w:before="40" w:after="40"/>
              <w:jc w:val="center"/>
              <w:rPr>
                <w:sz w:val="18"/>
                <w:szCs w:val="18"/>
              </w:rPr>
            </w:pPr>
            <w:r>
              <w:rPr>
                <w:rFonts w:ascii="Calibri" w:hAnsi="Calibri"/>
                <w:sz w:val="18"/>
                <w:szCs w:val="18"/>
              </w:rPr>
              <w:t>8,075.00</w:t>
            </w:r>
          </w:p>
        </w:tc>
        <w:tc>
          <w:tcPr>
            <w:tcW w:w="623" w:type="pct"/>
            <w:shd w:val="clear" w:color="auto" w:fill="FFFFFF" w:themeFill="background1"/>
            <w:vAlign w:val="center"/>
          </w:tcPr>
          <w:p w14:paraId="6E4D95F1" w14:textId="77777777" w:rsidR="00F108A2" w:rsidRPr="00164687" w:rsidRDefault="00F108A2" w:rsidP="00F44AAB">
            <w:pPr>
              <w:spacing w:before="40" w:after="40"/>
              <w:jc w:val="center"/>
              <w:rPr>
                <w:sz w:val="18"/>
                <w:szCs w:val="18"/>
              </w:rPr>
            </w:pPr>
            <w:r>
              <w:rPr>
                <w:rFonts w:ascii="Calibri" w:hAnsi="Calibri"/>
                <w:sz w:val="18"/>
                <w:szCs w:val="18"/>
              </w:rPr>
              <w:t>15/10/2015 - 11/11/15</w:t>
            </w:r>
          </w:p>
        </w:tc>
        <w:tc>
          <w:tcPr>
            <w:tcW w:w="392" w:type="pct"/>
            <w:shd w:val="clear" w:color="auto" w:fill="FFFFFF" w:themeFill="background1"/>
            <w:vAlign w:val="center"/>
          </w:tcPr>
          <w:p w14:paraId="317E2E92"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50CD5FCB"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1E0D6E5"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59A0FB76"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0FDBC9D8"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DDB0D2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7938487"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1500B4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6CD93A4"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7A59CD3" w14:textId="77777777" w:rsidR="00F108A2" w:rsidRPr="00164687" w:rsidRDefault="00F108A2" w:rsidP="00F44AAB">
            <w:pPr>
              <w:spacing w:before="40" w:after="40"/>
              <w:jc w:val="center"/>
              <w:rPr>
                <w:sz w:val="18"/>
                <w:szCs w:val="18"/>
              </w:rPr>
            </w:pPr>
          </w:p>
        </w:tc>
      </w:tr>
      <w:tr w:rsidR="00F108A2" w:rsidRPr="00164687" w14:paraId="36E8F82F" w14:textId="77777777" w:rsidTr="00F44AAB">
        <w:trPr>
          <w:trHeight w:val="20"/>
        </w:trPr>
        <w:tc>
          <w:tcPr>
            <w:tcW w:w="987" w:type="pct"/>
            <w:shd w:val="clear" w:color="auto" w:fill="FFFFFF" w:themeFill="background1"/>
            <w:vAlign w:val="center"/>
          </w:tcPr>
          <w:p w14:paraId="47996903" w14:textId="77777777" w:rsidR="00F108A2" w:rsidRPr="00164687" w:rsidRDefault="00F108A2" w:rsidP="00F44AAB">
            <w:pPr>
              <w:spacing w:before="40" w:after="40"/>
              <w:rPr>
                <w:sz w:val="18"/>
                <w:szCs w:val="18"/>
              </w:rPr>
            </w:pPr>
            <w:r>
              <w:rPr>
                <w:rFonts w:ascii="Calibri" w:hAnsi="Calibri"/>
                <w:sz w:val="18"/>
                <w:szCs w:val="18"/>
              </w:rPr>
              <w:t>Murrumbidgee - Waldaira Wetlands (Junction Wetlands)</w:t>
            </w:r>
          </w:p>
        </w:tc>
        <w:tc>
          <w:tcPr>
            <w:tcW w:w="448" w:type="pct"/>
            <w:shd w:val="clear" w:color="auto" w:fill="FFFFFF" w:themeFill="background1"/>
            <w:vAlign w:val="center"/>
          </w:tcPr>
          <w:p w14:paraId="635E833C" w14:textId="77777777" w:rsidR="00F108A2" w:rsidRPr="001D47BF" w:rsidRDefault="00F108A2" w:rsidP="00F44AAB">
            <w:pPr>
              <w:spacing w:before="40" w:after="40"/>
              <w:jc w:val="center"/>
              <w:rPr>
                <w:sz w:val="16"/>
                <w:szCs w:val="16"/>
              </w:rPr>
            </w:pPr>
            <w:r w:rsidRPr="001D47BF">
              <w:rPr>
                <w:rFonts w:ascii="Calibri" w:hAnsi="Calibri"/>
                <w:sz w:val="16"/>
                <w:szCs w:val="16"/>
              </w:rPr>
              <w:t>1516-Mbg-08</w:t>
            </w:r>
          </w:p>
        </w:tc>
        <w:tc>
          <w:tcPr>
            <w:tcW w:w="529" w:type="pct"/>
            <w:shd w:val="clear" w:color="auto" w:fill="FFFFFF" w:themeFill="background1"/>
            <w:vAlign w:val="center"/>
          </w:tcPr>
          <w:p w14:paraId="3BDD8B42" w14:textId="77777777" w:rsidR="00F108A2" w:rsidRPr="00164687" w:rsidRDefault="00F108A2" w:rsidP="00F44AAB">
            <w:pPr>
              <w:spacing w:before="40" w:after="40"/>
              <w:jc w:val="center"/>
              <w:rPr>
                <w:sz w:val="18"/>
                <w:szCs w:val="18"/>
              </w:rPr>
            </w:pPr>
            <w:r>
              <w:rPr>
                <w:rFonts w:ascii="Calibri" w:hAnsi="Calibri"/>
                <w:sz w:val="18"/>
                <w:szCs w:val="18"/>
              </w:rPr>
              <w:t>2,000.00</w:t>
            </w:r>
          </w:p>
        </w:tc>
        <w:tc>
          <w:tcPr>
            <w:tcW w:w="623" w:type="pct"/>
            <w:shd w:val="clear" w:color="auto" w:fill="FFFFFF" w:themeFill="background1"/>
            <w:vAlign w:val="center"/>
          </w:tcPr>
          <w:p w14:paraId="3D34437C" w14:textId="77777777" w:rsidR="00F108A2" w:rsidRPr="00164687" w:rsidRDefault="00F108A2" w:rsidP="00F44AAB">
            <w:pPr>
              <w:spacing w:before="40" w:after="40"/>
              <w:jc w:val="center"/>
              <w:rPr>
                <w:sz w:val="18"/>
                <w:szCs w:val="18"/>
              </w:rPr>
            </w:pPr>
            <w:r>
              <w:rPr>
                <w:rFonts w:ascii="Calibri" w:hAnsi="Calibri"/>
                <w:sz w:val="18"/>
                <w:szCs w:val="18"/>
              </w:rPr>
              <w:t>09/02/16 - 30/06/16</w:t>
            </w:r>
          </w:p>
        </w:tc>
        <w:tc>
          <w:tcPr>
            <w:tcW w:w="392" w:type="pct"/>
            <w:shd w:val="clear" w:color="auto" w:fill="FFFFFF" w:themeFill="background1"/>
            <w:vAlign w:val="center"/>
          </w:tcPr>
          <w:p w14:paraId="190DC417" w14:textId="77777777" w:rsidR="00F108A2" w:rsidRPr="00164687" w:rsidRDefault="00F108A2" w:rsidP="00F44AAB">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40286A3E"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698095BA"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4FCEC2C"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75FD012A" w14:textId="77777777" w:rsidR="00F108A2" w:rsidRPr="00164687" w:rsidRDefault="00F108A2" w:rsidP="00F44AAB">
            <w:pPr>
              <w:spacing w:before="40" w:after="40"/>
              <w:jc w:val="center"/>
              <w:rPr>
                <w:sz w:val="18"/>
                <w:szCs w:val="18"/>
              </w:rPr>
            </w:pPr>
            <w:r>
              <w:rPr>
                <w:sz w:val="18"/>
                <w:szCs w:val="18"/>
              </w:rPr>
              <w:t>S</w:t>
            </w:r>
          </w:p>
        </w:tc>
        <w:tc>
          <w:tcPr>
            <w:tcW w:w="281" w:type="pct"/>
            <w:shd w:val="clear" w:color="auto" w:fill="FFFFFF" w:themeFill="background1"/>
          </w:tcPr>
          <w:p w14:paraId="0622966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7F0C7DA"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B2FFF9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B6E08F9"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375AF154" w14:textId="77777777" w:rsidR="00F108A2" w:rsidRPr="00164687" w:rsidRDefault="00F108A2" w:rsidP="00F44AAB">
            <w:pPr>
              <w:spacing w:before="40" w:after="40"/>
              <w:jc w:val="center"/>
              <w:rPr>
                <w:sz w:val="18"/>
                <w:szCs w:val="18"/>
              </w:rPr>
            </w:pPr>
          </w:p>
        </w:tc>
      </w:tr>
      <w:tr w:rsidR="00F108A2" w:rsidRPr="00164687" w14:paraId="6D8E7801" w14:textId="77777777" w:rsidTr="00F44AAB">
        <w:trPr>
          <w:trHeight w:val="20"/>
        </w:trPr>
        <w:tc>
          <w:tcPr>
            <w:tcW w:w="987" w:type="pct"/>
            <w:shd w:val="clear" w:color="auto" w:fill="FFFFFF" w:themeFill="background1"/>
            <w:vAlign w:val="center"/>
          </w:tcPr>
          <w:p w14:paraId="228606A8" w14:textId="77777777" w:rsidR="00F108A2" w:rsidRPr="00164687" w:rsidRDefault="00F108A2" w:rsidP="00F44AAB">
            <w:pPr>
              <w:spacing w:before="40" w:after="40"/>
              <w:rPr>
                <w:sz w:val="18"/>
                <w:szCs w:val="18"/>
              </w:rPr>
            </w:pPr>
            <w:r>
              <w:rPr>
                <w:rFonts w:ascii="Calibri" w:hAnsi="Calibri"/>
                <w:sz w:val="18"/>
                <w:szCs w:val="18"/>
              </w:rPr>
              <w:t>Murrumbidgee - Toogimbie IPA</w:t>
            </w:r>
          </w:p>
        </w:tc>
        <w:tc>
          <w:tcPr>
            <w:tcW w:w="448" w:type="pct"/>
            <w:shd w:val="clear" w:color="auto" w:fill="FFFFFF" w:themeFill="background1"/>
            <w:vAlign w:val="center"/>
          </w:tcPr>
          <w:p w14:paraId="0ABA1DDF" w14:textId="77777777" w:rsidR="00F108A2" w:rsidRPr="001D47BF" w:rsidRDefault="00F108A2" w:rsidP="00F44AAB">
            <w:pPr>
              <w:spacing w:before="40" w:after="40"/>
              <w:jc w:val="center"/>
              <w:rPr>
                <w:sz w:val="16"/>
                <w:szCs w:val="16"/>
              </w:rPr>
            </w:pPr>
            <w:r w:rsidRPr="001D47BF">
              <w:rPr>
                <w:rFonts w:ascii="Calibri" w:hAnsi="Calibri"/>
                <w:sz w:val="16"/>
                <w:szCs w:val="16"/>
              </w:rPr>
              <w:t>1516-Mbg-09</w:t>
            </w:r>
          </w:p>
        </w:tc>
        <w:tc>
          <w:tcPr>
            <w:tcW w:w="529" w:type="pct"/>
            <w:shd w:val="clear" w:color="auto" w:fill="FFFFFF" w:themeFill="background1"/>
            <w:vAlign w:val="center"/>
          </w:tcPr>
          <w:p w14:paraId="2118A864" w14:textId="77777777" w:rsidR="00F108A2" w:rsidRPr="00164687" w:rsidRDefault="00F108A2" w:rsidP="00F44AAB">
            <w:pPr>
              <w:spacing w:before="40" w:after="40"/>
              <w:jc w:val="center"/>
              <w:rPr>
                <w:sz w:val="18"/>
                <w:szCs w:val="18"/>
              </w:rPr>
            </w:pPr>
            <w:r>
              <w:rPr>
                <w:rFonts w:ascii="Calibri" w:hAnsi="Calibri"/>
                <w:sz w:val="18"/>
                <w:szCs w:val="18"/>
              </w:rPr>
              <w:t>933.00</w:t>
            </w:r>
          </w:p>
        </w:tc>
        <w:tc>
          <w:tcPr>
            <w:tcW w:w="623" w:type="pct"/>
            <w:shd w:val="clear" w:color="auto" w:fill="FFFFFF" w:themeFill="background1"/>
            <w:vAlign w:val="center"/>
          </w:tcPr>
          <w:p w14:paraId="4A00B688" w14:textId="77777777" w:rsidR="00F108A2" w:rsidRPr="00164687" w:rsidRDefault="00F108A2" w:rsidP="00F44AAB">
            <w:pPr>
              <w:spacing w:before="40" w:after="40"/>
              <w:jc w:val="center"/>
              <w:rPr>
                <w:sz w:val="18"/>
                <w:szCs w:val="18"/>
              </w:rPr>
            </w:pPr>
            <w:r>
              <w:rPr>
                <w:rFonts w:ascii="Calibri" w:hAnsi="Calibri"/>
                <w:sz w:val="18"/>
                <w:szCs w:val="18"/>
              </w:rPr>
              <w:t>15/03/16 - 01/05/16</w:t>
            </w:r>
          </w:p>
        </w:tc>
        <w:tc>
          <w:tcPr>
            <w:tcW w:w="392" w:type="pct"/>
            <w:shd w:val="clear" w:color="auto" w:fill="FFFFFF" w:themeFill="background1"/>
            <w:vAlign w:val="center"/>
          </w:tcPr>
          <w:p w14:paraId="18674DB6" w14:textId="77777777" w:rsidR="00F108A2" w:rsidRPr="00164687" w:rsidRDefault="00F108A2" w:rsidP="00F44AAB">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4E1CEB79"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6826F2D"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14EFF29C"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543AF54E"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74E198B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DAD579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E06EA7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A5EB00C"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D94B91E" w14:textId="77777777" w:rsidR="00F108A2" w:rsidRPr="00164687" w:rsidRDefault="00F108A2" w:rsidP="00F44AAB">
            <w:pPr>
              <w:spacing w:before="40" w:after="40"/>
              <w:jc w:val="center"/>
              <w:rPr>
                <w:sz w:val="18"/>
                <w:szCs w:val="18"/>
              </w:rPr>
            </w:pPr>
          </w:p>
        </w:tc>
      </w:tr>
      <w:tr w:rsidR="00F108A2" w:rsidRPr="00164687" w14:paraId="3A797E35" w14:textId="77777777" w:rsidTr="00F44AAB">
        <w:trPr>
          <w:trHeight w:val="20"/>
        </w:trPr>
        <w:tc>
          <w:tcPr>
            <w:tcW w:w="987" w:type="pct"/>
            <w:shd w:val="clear" w:color="auto" w:fill="FFFFFF" w:themeFill="background1"/>
            <w:vAlign w:val="center"/>
          </w:tcPr>
          <w:p w14:paraId="0D9EC2D7" w14:textId="77777777" w:rsidR="00F108A2" w:rsidRPr="00164687" w:rsidRDefault="00F108A2" w:rsidP="00F44AAB">
            <w:pPr>
              <w:spacing w:before="40" w:after="40"/>
              <w:rPr>
                <w:sz w:val="18"/>
                <w:szCs w:val="18"/>
              </w:rPr>
            </w:pPr>
            <w:r>
              <w:rPr>
                <w:rFonts w:ascii="Calibri" w:hAnsi="Calibri"/>
                <w:sz w:val="18"/>
                <w:szCs w:val="18"/>
              </w:rPr>
              <w:lastRenderedPageBreak/>
              <w:t>Murrumbidgee - Nap Nap - Wagourah</w:t>
            </w:r>
          </w:p>
        </w:tc>
        <w:tc>
          <w:tcPr>
            <w:tcW w:w="448" w:type="pct"/>
            <w:shd w:val="clear" w:color="auto" w:fill="FFFFFF" w:themeFill="background1"/>
            <w:vAlign w:val="center"/>
          </w:tcPr>
          <w:p w14:paraId="1EA56AFA" w14:textId="77777777" w:rsidR="00F108A2" w:rsidRPr="001D47BF" w:rsidRDefault="00F108A2" w:rsidP="00F44AAB">
            <w:pPr>
              <w:spacing w:before="40" w:after="40"/>
              <w:jc w:val="center"/>
              <w:rPr>
                <w:sz w:val="16"/>
                <w:szCs w:val="16"/>
              </w:rPr>
            </w:pPr>
            <w:r w:rsidRPr="001D47BF">
              <w:rPr>
                <w:rFonts w:ascii="Calibri" w:hAnsi="Calibri"/>
                <w:sz w:val="16"/>
                <w:szCs w:val="16"/>
              </w:rPr>
              <w:t>1516-Mbg-12</w:t>
            </w:r>
          </w:p>
        </w:tc>
        <w:tc>
          <w:tcPr>
            <w:tcW w:w="529" w:type="pct"/>
            <w:shd w:val="clear" w:color="auto" w:fill="FFFFFF" w:themeFill="background1"/>
            <w:vAlign w:val="center"/>
          </w:tcPr>
          <w:p w14:paraId="4B05CD7D" w14:textId="77777777" w:rsidR="00F108A2" w:rsidRPr="00164687" w:rsidRDefault="00F108A2" w:rsidP="00F44AAB">
            <w:pPr>
              <w:spacing w:before="40" w:after="40"/>
              <w:jc w:val="center"/>
              <w:rPr>
                <w:sz w:val="18"/>
                <w:szCs w:val="18"/>
              </w:rPr>
            </w:pPr>
            <w:r>
              <w:rPr>
                <w:rFonts w:ascii="Calibri" w:hAnsi="Calibri"/>
                <w:sz w:val="18"/>
                <w:szCs w:val="18"/>
              </w:rPr>
              <w:t>7,000.00</w:t>
            </w:r>
          </w:p>
        </w:tc>
        <w:tc>
          <w:tcPr>
            <w:tcW w:w="623" w:type="pct"/>
            <w:shd w:val="clear" w:color="auto" w:fill="FFFFFF" w:themeFill="background1"/>
            <w:vAlign w:val="center"/>
          </w:tcPr>
          <w:p w14:paraId="38A917FE" w14:textId="77777777" w:rsidR="00F108A2" w:rsidRPr="00164687" w:rsidRDefault="00F108A2" w:rsidP="00F44AAB">
            <w:pPr>
              <w:spacing w:before="40" w:after="40"/>
              <w:jc w:val="center"/>
              <w:rPr>
                <w:sz w:val="18"/>
                <w:szCs w:val="18"/>
              </w:rPr>
            </w:pPr>
            <w:r>
              <w:rPr>
                <w:rFonts w:ascii="Calibri" w:hAnsi="Calibri"/>
                <w:sz w:val="18"/>
                <w:szCs w:val="18"/>
              </w:rPr>
              <w:t>06/05/16 - 30/06/16</w:t>
            </w:r>
          </w:p>
        </w:tc>
        <w:tc>
          <w:tcPr>
            <w:tcW w:w="392" w:type="pct"/>
            <w:shd w:val="clear" w:color="auto" w:fill="FFFFFF" w:themeFill="background1"/>
            <w:vAlign w:val="center"/>
          </w:tcPr>
          <w:p w14:paraId="4A0A2E1C"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397C2EA"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01D3D35"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2CC20EEB"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2BC3202B"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77B5E071"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770528E"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B1BBCA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221D6F9"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740C2AE" w14:textId="77777777" w:rsidR="00F108A2" w:rsidRPr="00164687" w:rsidRDefault="00F108A2" w:rsidP="00F44AAB">
            <w:pPr>
              <w:spacing w:before="40" w:after="40"/>
              <w:jc w:val="center"/>
              <w:rPr>
                <w:sz w:val="18"/>
                <w:szCs w:val="18"/>
              </w:rPr>
            </w:pPr>
          </w:p>
        </w:tc>
      </w:tr>
      <w:tr w:rsidR="00F108A2" w:rsidRPr="00164687" w14:paraId="5F8B4F40" w14:textId="77777777" w:rsidTr="00F44AAB">
        <w:trPr>
          <w:trHeight w:val="20"/>
        </w:trPr>
        <w:tc>
          <w:tcPr>
            <w:tcW w:w="987" w:type="pct"/>
            <w:shd w:val="clear" w:color="auto" w:fill="FFFFFF" w:themeFill="background1"/>
            <w:vAlign w:val="center"/>
          </w:tcPr>
          <w:p w14:paraId="61EB7E6F" w14:textId="77777777" w:rsidR="00F108A2" w:rsidRPr="00164687" w:rsidRDefault="00F108A2" w:rsidP="00F44AAB">
            <w:pPr>
              <w:spacing w:before="40" w:after="40"/>
              <w:rPr>
                <w:sz w:val="18"/>
                <w:szCs w:val="18"/>
              </w:rPr>
            </w:pPr>
            <w:r>
              <w:rPr>
                <w:rFonts w:ascii="Calibri" w:hAnsi="Calibri"/>
                <w:sz w:val="18"/>
                <w:szCs w:val="18"/>
              </w:rPr>
              <w:t>Murrumbidgee - Nap Nap - Wagourah</w:t>
            </w:r>
          </w:p>
        </w:tc>
        <w:tc>
          <w:tcPr>
            <w:tcW w:w="448" w:type="pct"/>
            <w:shd w:val="clear" w:color="auto" w:fill="FFFFFF" w:themeFill="background1"/>
            <w:vAlign w:val="center"/>
          </w:tcPr>
          <w:p w14:paraId="225E5798" w14:textId="77777777" w:rsidR="00F108A2" w:rsidRPr="001D47BF" w:rsidRDefault="00F108A2" w:rsidP="00F44AAB">
            <w:pPr>
              <w:spacing w:before="40" w:after="40"/>
              <w:jc w:val="center"/>
              <w:rPr>
                <w:sz w:val="16"/>
                <w:szCs w:val="16"/>
              </w:rPr>
            </w:pPr>
            <w:r w:rsidRPr="001D47BF">
              <w:rPr>
                <w:rFonts w:ascii="Calibri" w:hAnsi="Calibri"/>
                <w:sz w:val="16"/>
                <w:szCs w:val="16"/>
              </w:rPr>
              <w:t>1516-Mbg-11</w:t>
            </w:r>
          </w:p>
        </w:tc>
        <w:tc>
          <w:tcPr>
            <w:tcW w:w="529" w:type="pct"/>
            <w:shd w:val="clear" w:color="auto" w:fill="FFFFFF" w:themeFill="background1"/>
            <w:vAlign w:val="center"/>
          </w:tcPr>
          <w:p w14:paraId="185331F2" w14:textId="77777777" w:rsidR="00F108A2" w:rsidRPr="00164687" w:rsidRDefault="00F108A2" w:rsidP="00F44AAB">
            <w:pPr>
              <w:spacing w:before="40" w:after="40"/>
              <w:jc w:val="center"/>
              <w:rPr>
                <w:sz w:val="18"/>
                <w:szCs w:val="18"/>
              </w:rPr>
            </w:pPr>
            <w:r>
              <w:rPr>
                <w:rFonts w:ascii="Calibri" w:hAnsi="Calibri"/>
                <w:sz w:val="18"/>
                <w:szCs w:val="18"/>
              </w:rPr>
              <w:t>2,557.00</w:t>
            </w:r>
          </w:p>
        </w:tc>
        <w:tc>
          <w:tcPr>
            <w:tcW w:w="623" w:type="pct"/>
            <w:shd w:val="clear" w:color="auto" w:fill="FFFFFF" w:themeFill="background1"/>
            <w:vAlign w:val="center"/>
          </w:tcPr>
          <w:p w14:paraId="4AAFCE94" w14:textId="77777777" w:rsidR="00F108A2" w:rsidRPr="00164687" w:rsidRDefault="00F108A2" w:rsidP="00F44AAB">
            <w:pPr>
              <w:spacing w:before="40" w:after="40"/>
              <w:jc w:val="center"/>
              <w:rPr>
                <w:sz w:val="18"/>
                <w:szCs w:val="18"/>
              </w:rPr>
            </w:pPr>
            <w:r>
              <w:rPr>
                <w:rFonts w:ascii="Calibri" w:hAnsi="Calibri"/>
                <w:sz w:val="18"/>
                <w:szCs w:val="18"/>
              </w:rPr>
              <w:t>06/05/16 - 30/06/16</w:t>
            </w:r>
          </w:p>
        </w:tc>
        <w:tc>
          <w:tcPr>
            <w:tcW w:w="392" w:type="pct"/>
            <w:shd w:val="clear" w:color="auto" w:fill="FFFFFF" w:themeFill="background1"/>
            <w:vAlign w:val="center"/>
          </w:tcPr>
          <w:p w14:paraId="5594F069"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DD7D485"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6C00CD21"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75CA4A85"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6C99C0EE"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618B6AF6"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C934CF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9FD55C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6D0CBA0"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320773E" w14:textId="77777777" w:rsidR="00F108A2" w:rsidRPr="00164687" w:rsidRDefault="00F108A2" w:rsidP="00F44AAB">
            <w:pPr>
              <w:spacing w:before="40" w:after="40"/>
              <w:jc w:val="center"/>
              <w:rPr>
                <w:sz w:val="18"/>
                <w:szCs w:val="18"/>
              </w:rPr>
            </w:pPr>
          </w:p>
        </w:tc>
      </w:tr>
      <w:tr w:rsidR="00F108A2" w:rsidRPr="00164687" w14:paraId="2C6AC016" w14:textId="77777777" w:rsidTr="00F44AAB">
        <w:trPr>
          <w:trHeight w:val="20"/>
        </w:trPr>
        <w:tc>
          <w:tcPr>
            <w:tcW w:w="987" w:type="pct"/>
            <w:shd w:val="clear" w:color="auto" w:fill="FFFFFF" w:themeFill="background1"/>
            <w:vAlign w:val="center"/>
          </w:tcPr>
          <w:p w14:paraId="7E6C4042" w14:textId="77777777" w:rsidR="00F108A2" w:rsidRPr="00164687" w:rsidRDefault="00F108A2" w:rsidP="00F44AAB">
            <w:pPr>
              <w:spacing w:before="40" w:after="40"/>
              <w:rPr>
                <w:sz w:val="18"/>
                <w:szCs w:val="18"/>
              </w:rPr>
            </w:pPr>
            <w:r>
              <w:rPr>
                <w:rFonts w:ascii="Calibri" w:hAnsi="Calibri"/>
                <w:sz w:val="18"/>
                <w:szCs w:val="18"/>
              </w:rPr>
              <w:t xml:space="preserve">Murrumbidgee - Sandy Creek </w:t>
            </w:r>
          </w:p>
        </w:tc>
        <w:tc>
          <w:tcPr>
            <w:tcW w:w="448" w:type="pct"/>
            <w:shd w:val="clear" w:color="auto" w:fill="FFFFFF" w:themeFill="background1"/>
            <w:vAlign w:val="center"/>
          </w:tcPr>
          <w:p w14:paraId="19EA2767" w14:textId="77777777" w:rsidR="00F108A2" w:rsidRPr="001D47BF" w:rsidRDefault="00F108A2" w:rsidP="00F44AAB">
            <w:pPr>
              <w:spacing w:before="40" w:after="40"/>
              <w:jc w:val="center"/>
              <w:rPr>
                <w:sz w:val="16"/>
                <w:szCs w:val="16"/>
              </w:rPr>
            </w:pPr>
            <w:r w:rsidRPr="001D47BF">
              <w:rPr>
                <w:rFonts w:ascii="Calibri" w:hAnsi="Calibri"/>
                <w:sz w:val="16"/>
                <w:szCs w:val="16"/>
              </w:rPr>
              <w:t>1516-Mbg-10</w:t>
            </w:r>
          </w:p>
        </w:tc>
        <w:tc>
          <w:tcPr>
            <w:tcW w:w="529" w:type="pct"/>
            <w:shd w:val="clear" w:color="auto" w:fill="FFFFFF" w:themeFill="background1"/>
            <w:vAlign w:val="center"/>
          </w:tcPr>
          <w:p w14:paraId="46F664F9" w14:textId="77777777" w:rsidR="00F108A2" w:rsidRPr="00164687" w:rsidRDefault="00F108A2" w:rsidP="00F44AAB">
            <w:pPr>
              <w:spacing w:before="40" w:after="40"/>
              <w:jc w:val="center"/>
              <w:rPr>
                <w:sz w:val="18"/>
                <w:szCs w:val="18"/>
              </w:rPr>
            </w:pPr>
            <w:r>
              <w:rPr>
                <w:rFonts w:ascii="Calibri" w:hAnsi="Calibri"/>
                <w:sz w:val="18"/>
                <w:szCs w:val="18"/>
              </w:rPr>
              <w:t>105.00</w:t>
            </w:r>
          </w:p>
        </w:tc>
        <w:tc>
          <w:tcPr>
            <w:tcW w:w="623" w:type="pct"/>
            <w:shd w:val="clear" w:color="auto" w:fill="FFFFFF" w:themeFill="background1"/>
            <w:vAlign w:val="center"/>
          </w:tcPr>
          <w:p w14:paraId="758C7407" w14:textId="77777777" w:rsidR="00F108A2" w:rsidRPr="00164687" w:rsidRDefault="00F108A2" w:rsidP="00F44AAB">
            <w:pPr>
              <w:spacing w:before="40" w:after="40"/>
              <w:jc w:val="center"/>
              <w:rPr>
                <w:sz w:val="18"/>
                <w:szCs w:val="18"/>
              </w:rPr>
            </w:pPr>
            <w:r>
              <w:rPr>
                <w:rFonts w:ascii="Calibri" w:hAnsi="Calibri"/>
                <w:sz w:val="18"/>
                <w:szCs w:val="18"/>
              </w:rPr>
              <w:t>01/04/16 - 30/06/16</w:t>
            </w:r>
          </w:p>
        </w:tc>
        <w:tc>
          <w:tcPr>
            <w:tcW w:w="392" w:type="pct"/>
            <w:shd w:val="clear" w:color="auto" w:fill="FFFFFF" w:themeFill="background1"/>
            <w:vAlign w:val="center"/>
          </w:tcPr>
          <w:p w14:paraId="284C2D00"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D67279A"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967072D"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108B2716"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4567336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32B1FE1"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872B615"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3C0181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B685F94"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E27801D" w14:textId="77777777" w:rsidR="00F108A2" w:rsidRPr="00164687" w:rsidRDefault="00F108A2" w:rsidP="00F44AAB">
            <w:pPr>
              <w:spacing w:before="40" w:after="40"/>
              <w:jc w:val="center"/>
              <w:rPr>
                <w:sz w:val="18"/>
                <w:szCs w:val="18"/>
              </w:rPr>
            </w:pPr>
          </w:p>
        </w:tc>
      </w:tr>
      <w:tr w:rsidR="00F108A2" w:rsidRPr="00164687" w14:paraId="1102A0BE" w14:textId="77777777" w:rsidTr="00F44AAB">
        <w:trPr>
          <w:trHeight w:val="20"/>
        </w:trPr>
        <w:tc>
          <w:tcPr>
            <w:tcW w:w="987" w:type="pct"/>
            <w:shd w:val="clear" w:color="auto" w:fill="FFFFFF" w:themeFill="background1"/>
            <w:vAlign w:val="center"/>
          </w:tcPr>
          <w:p w14:paraId="1657E6E2" w14:textId="77777777" w:rsidR="00F108A2" w:rsidRPr="00164687" w:rsidRDefault="00F108A2" w:rsidP="00F44AAB">
            <w:pPr>
              <w:spacing w:before="40" w:after="40"/>
              <w:rPr>
                <w:sz w:val="18"/>
                <w:szCs w:val="18"/>
              </w:rPr>
            </w:pPr>
            <w:r>
              <w:rPr>
                <w:rFonts w:ascii="Calibri" w:hAnsi="Calibri"/>
                <w:sz w:val="18"/>
                <w:szCs w:val="18"/>
              </w:rPr>
              <w:t>Edward-Wakool - Colligen-Niemur system</w:t>
            </w:r>
          </w:p>
        </w:tc>
        <w:tc>
          <w:tcPr>
            <w:tcW w:w="448" w:type="pct"/>
            <w:shd w:val="clear" w:color="auto" w:fill="FFFFFF" w:themeFill="background1"/>
            <w:vAlign w:val="center"/>
          </w:tcPr>
          <w:p w14:paraId="45412C3D" w14:textId="77777777" w:rsidR="00F108A2" w:rsidRPr="001D47BF" w:rsidRDefault="00F108A2" w:rsidP="00F44AAB">
            <w:pPr>
              <w:spacing w:before="40" w:after="40"/>
              <w:jc w:val="center"/>
              <w:rPr>
                <w:sz w:val="16"/>
                <w:szCs w:val="16"/>
              </w:rPr>
            </w:pPr>
            <w:r w:rsidRPr="001D47BF">
              <w:rPr>
                <w:rFonts w:ascii="Calibri" w:hAnsi="Calibri"/>
                <w:sz w:val="16"/>
                <w:szCs w:val="16"/>
              </w:rPr>
              <w:t>1516-EdWak-03</w:t>
            </w:r>
          </w:p>
        </w:tc>
        <w:tc>
          <w:tcPr>
            <w:tcW w:w="529" w:type="pct"/>
            <w:shd w:val="clear" w:color="auto" w:fill="FFFFFF" w:themeFill="background1"/>
            <w:vAlign w:val="center"/>
          </w:tcPr>
          <w:p w14:paraId="704B0C94" w14:textId="77777777" w:rsidR="00F108A2" w:rsidRPr="00164687" w:rsidRDefault="00F108A2" w:rsidP="00F44AAB">
            <w:pPr>
              <w:spacing w:before="40" w:after="40"/>
              <w:jc w:val="center"/>
              <w:rPr>
                <w:sz w:val="18"/>
                <w:szCs w:val="18"/>
              </w:rPr>
            </w:pPr>
            <w:r>
              <w:rPr>
                <w:rFonts w:ascii="Calibri" w:hAnsi="Calibri"/>
                <w:sz w:val="18"/>
                <w:szCs w:val="18"/>
              </w:rPr>
              <w:t>15,740.00</w:t>
            </w:r>
          </w:p>
        </w:tc>
        <w:tc>
          <w:tcPr>
            <w:tcW w:w="623" w:type="pct"/>
            <w:shd w:val="clear" w:color="auto" w:fill="FFFFFF" w:themeFill="background1"/>
            <w:vAlign w:val="center"/>
          </w:tcPr>
          <w:p w14:paraId="0A2E839A" w14:textId="77777777" w:rsidR="00F108A2" w:rsidRPr="00164687" w:rsidRDefault="00F108A2" w:rsidP="00F44AAB">
            <w:pPr>
              <w:spacing w:before="40" w:after="40"/>
              <w:jc w:val="center"/>
              <w:rPr>
                <w:sz w:val="18"/>
                <w:szCs w:val="18"/>
              </w:rPr>
            </w:pPr>
            <w:r>
              <w:rPr>
                <w:rFonts w:ascii="Calibri" w:hAnsi="Calibri"/>
                <w:sz w:val="18"/>
                <w:szCs w:val="18"/>
              </w:rPr>
              <w:t>04/09/15 - 30/01/16</w:t>
            </w:r>
          </w:p>
        </w:tc>
        <w:tc>
          <w:tcPr>
            <w:tcW w:w="392" w:type="pct"/>
            <w:shd w:val="clear" w:color="auto" w:fill="FFFFFF" w:themeFill="background1"/>
            <w:vAlign w:val="center"/>
          </w:tcPr>
          <w:p w14:paraId="357B6BE9" w14:textId="77777777" w:rsidR="00F108A2" w:rsidRPr="00164687" w:rsidRDefault="00F108A2" w:rsidP="00F44AAB">
            <w:pPr>
              <w:spacing w:before="40" w:after="40"/>
              <w:jc w:val="center"/>
              <w:rPr>
                <w:sz w:val="18"/>
                <w:szCs w:val="18"/>
              </w:rPr>
            </w:pPr>
            <w:r>
              <w:rPr>
                <w:rFonts w:ascii="Calibri" w:hAnsi="Calibri"/>
                <w:sz w:val="18"/>
                <w:szCs w:val="18"/>
              </w:rPr>
              <w:t>Base flow and Fresh</w:t>
            </w:r>
          </w:p>
        </w:tc>
        <w:tc>
          <w:tcPr>
            <w:tcW w:w="195" w:type="pct"/>
            <w:shd w:val="clear" w:color="auto" w:fill="FFFFFF" w:themeFill="background1"/>
          </w:tcPr>
          <w:p w14:paraId="5AE78FA0"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007DDFFF"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7806D834"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9A1474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B38C5C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C07A88C"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CD9F37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05E6963"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30FDBB2E" w14:textId="77777777" w:rsidR="00F108A2" w:rsidRPr="00164687" w:rsidRDefault="00F108A2" w:rsidP="00F44AAB">
            <w:pPr>
              <w:spacing w:before="40" w:after="40"/>
              <w:jc w:val="center"/>
              <w:rPr>
                <w:sz w:val="18"/>
                <w:szCs w:val="18"/>
              </w:rPr>
            </w:pPr>
          </w:p>
        </w:tc>
      </w:tr>
      <w:tr w:rsidR="00F108A2" w:rsidRPr="00164687" w14:paraId="79BAEDCC" w14:textId="77777777" w:rsidTr="00F44AAB">
        <w:trPr>
          <w:trHeight w:val="20"/>
        </w:trPr>
        <w:tc>
          <w:tcPr>
            <w:tcW w:w="987" w:type="pct"/>
            <w:shd w:val="clear" w:color="auto" w:fill="FFFFFF" w:themeFill="background1"/>
            <w:vAlign w:val="center"/>
          </w:tcPr>
          <w:p w14:paraId="2CDD4203" w14:textId="77777777" w:rsidR="00F108A2" w:rsidRPr="00164687" w:rsidRDefault="00F108A2" w:rsidP="00F44AAB">
            <w:pPr>
              <w:spacing w:before="40" w:after="40"/>
              <w:rPr>
                <w:sz w:val="18"/>
                <w:szCs w:val="18"/>
              </w:rPr>
            </w:pPr>
            <w:r>
              <w:rPr>
                <w:rFonts w:ascii="Calibri" w:hAnsi="Calibri"/>
                <w:sz w:val="18"/>
                <w:szCs w:val="18"/>
              </w:rPr>
              <w:t>Edward-Wakool - Upper Wakool River</w:t>
            </w:r>
          </w:p>
        </w:tc>
        <w:tc>
          <w:tcPr>
            <w:tcW w:w="448" w:type="pct"/>
            <w:shd w:val="clear" w:color="auto" w:fill="FFFFFF" w:themeFill="background1"/>
            <w:vAlign w:val="center"/>
          </w:tcPr>
          <w:p w14:paraId="3F3A2E47" w14:textId="77777777" w:rsidR="00F108A2" w:rsidRPr="001D47BF" w:rsidRDefault="00F108A2" w:rsidP="00F44AAB">
            <w:pPr>
              <w:spacing w:before="40" w:after="40"/>
              <w:jc w:val="center"/>
              <w:rPr>
                <w:sz w:val="16"/>
                <w:szCs w:val="16"/>
              </w:rPr>
            </w:pPr>
            <w:r w:rsidRPr="001D47BF">
              <w:rPr>
                <w:rFonts w:ascii="Calibri" w:hAnsi="Calibri"/>
                <w:sz w:val="16"/>
                <w:szCs w:val="16"/>
              </w:rPr>
              <w:t>1516-EdWak-02</w:t>
            </w:r>
          </w:p>
        </w:tc>
        <w:tc>
          <w:tcPr>
            <w:tcW w:w="529" w:type="pct"/>
            <w:shd w:val="clear" w:color="auto" w:fill="FFFFFF" w:themeFill="background1"/>
            <w:vAlign w:val="center"/>
          </w:tcPr>
          <w:p w14:paraId="360E34AF" w14:textId="77777777" w:rsidR="00F108A2" w:rsidRPr="00164687" w:rsidRDefault="00F108A2" w:rsidP="00F44AAB">
            <w:pPr>
              <w:spacing w:before="40" w:after="40"/>
              <w:jc w:val="center"/>
              <w:rPr>
                <w:sz w:val="18"/>
                <w:szCs w:val="18"/>
              </w:rPr>
            </w:pPr>
            <w:r>
              <w:rPr>
                <w:rFonts w:ascii="Calibri" w:hAnsi="Calibri"/>
                <w:sz w:val="18"/>
                <w:szCs w:val="18"/>
              </w:rPr>
              <w:t>1,444.90</w:t>
            </w:r>
          </w:p>
        </w:tc>
        <w:tc>
          <w:tcPr>
            <w:tcW w:w="623" w:type="pct"/>
            <w:shd w:val="clear" w:color="auto" w:fill="FFFFFF" w:themeFill="background1"/>
            <w:vAlign w:val="center"/>
          </w:tcPr>
          <w:p w14:paraId="5A07DDB6" w14:textId="77777777" w:rsidR="00F108A2" w:rsidRPr="00164687" w:rsidRDefault="00F108A2" w:rsidP="00F44AAB">
            <w:pPr>
              <w:spacing w:before="40" w:after="40"/>
              <w:jc w:val="center"/>
              <w:rPr>
                <w:sz w:val="18"/>
                <w:szCs w:val="18"/>
              </w:rPr>
            </w:pPr>
            <w:r>
              <w:rPr>
                <w:rFonts w:ascii="Calibri" w:hAnsi="Calibri"/>
                <w:sz w:val="18"/>
                <w:szCs w:val="18"/>
              </w:rPr>
              <w:t>04/09/15 - 30/01/16</w:t>
            </w:r>
          </w:p>
        </w:tc>
        <w:tc>
          <w:tcPr>
            <w:tcW w:w="392" w:type="pct"/>
            <w:shd w:val="clear" w:color="auto" w:fill="FFFFFF" w:themeFill="background1"/>
            <w:vAlign w:val="center"/>
          </w:tcPr>
          <w:p w14:paraId="7AD17B89" w14:textId="77777777" w:rsidR="00F108A2" w:rsidRPr="00164687" w:rsidRDefault="00F108A2" w:rsidP="00F44AAB">
            <w:pPr>
              <w:spacing w:before="40" w:after="40"/>
              <w:jc w:val="center"/>
              <w:rPr>
                <w:sz w:val="18"/>
                <w:szCs w:val="18"/>
              </w:rPr>
            </w:pPr>
            <w:r>
              <w:rPr>
                <w:rFonts w:ascii="Calibri" w:hAnsi="Calibri"/>
                <w:sz w:val="18"/>
                <w:szCs w:val="18"/>
              </w:rPr>
              <w:t>Base flow and Fresh</w:t>
            </w:r>
          </w:p>
        </w:tc>
        <w:tc>
          <w:tcPr>
            <w:tcW w:w="195" w:type="pct"/>
            <w:shd w:val="clear" w:color="auto" w:fill="FFFFFF" w:themeFill="background1"/>
          </w:tcPr>
          <w:p w14:paraId="517D309A"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4ABE6B45"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626226B"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0003090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F7D7D0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C322D37"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0BFD7D13"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6B3F4DB"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0C53CD2" w14:textId="77777777" w:rsidR="00F108A2" w:rsidRPr="00164687" w:rsidRDefault="00F108A2" w:rsidP="00F44AAB">
            <w:pPr>
              <w:spacing w:before="40" w:after="40"/>
              <w:jc w:val="center"/>
              <w:rPr>
                <w:sz w:val="18"/>
                <w:szCs w:val="18"/>
              </w:rPr>
            </w:pPr>
          </w:p>
        </w:tc>
      </w:tr>
      <w:tr w:rsidR="00F108A2" w:rsidRPr="00164687" w14:paraId="1171C000" w14:textId="77777777" w:rsidTr="00F44AAB">
        <w:trPr>
          <w:trHeight w:val="20"/>
        </w:trPr>
        <w:tc>
          <w:tcPr>
            <w:tcW w:w="987" w:type="pct"/>
            <w:shd w:val="clear" w:color="auto" w:fill="FFFFFF" w:themeFill="background1"/>
            <w:vAlign w:val="center"/>
          </w:tcPr>
          <w:p w14:paraId="13419D14" w14:textId="77777777" w:rsidR="00F108A2" w:rsidRPr="00164687" w:rsidRDefault="00F108A2" w:rsidP="00F44AAB">
            <w:pPr>
              <w:spacing w:before="40" w:after="40"/>
              <w:rPr>
                <w:sz w:val="18"/>
                <w:szCs w:val="18"/>
              </w:rPr>
            </w:pPr>
            <w:r>
              <w:rPr>
                <w:rFonts w:ascii="Calibri" w:hAnsi="Calibri"/>
                <w:sz w:val="18"/>
                <w:szCs w:val="18"/>
              </w:rPr>
              <w:t xml:space="preserve">Edward-Wakool - Yallakool Creek </w:t>
            </w:r>
          </w:p>
        </w:tc>
        <w:tc>
          <w:tcPr>
            <w:tcW w:w="448" w:type="pct"/>
            <w:shd w:val="clear" w:color="auto" w:fill="FFFFFF" w:themeFill="background1"/>
            <w:vAlign w:val="center"/>
          </w:tcPr>
          <w:p w14:paraId="5733C661" w14:textId="77777777" w:rsidR="00F108A2" w:rsidRPr="001D47BF" w:rsidRDefault="00F108A2" w:rsidP="00F44AAB">
            <w:pPr>
              <w:spacing w:before="40" w:after="40"/>
              <w:jc w:val="center"/>
              <w:rPr>
                <w:sz w:val="16"/>
                <w:szCs w:val="16"/>
              </w:rPr>
            </w:pPr>
            <w:r w:rsidRPr="001D47BF">
              <w:rPr>
                <w:rFonts w:ascii="Calibri" w:hAnsi="Calibri"/>
                <w:sz w:val="16"/>
                <w:szCs w:val="16"/>
              </w:rPr>
              <w:t>1516-EdWak-01</w:t>
            </w:r>
          </w:p>
        </w:tc>
        <w:tc>
          <w:tcPr>
            <w:tcW w:w="529" w:type="pct"/>
            <w:shd w:val="clear" w:color="auto" w:fill="FFFFFF" w:themeFill="background1"/>
            <w:vAlign w:val="center"/>
          </w:tcPr>
          <w:p w14:paraId="784E6754" w14:textId="77777777" w:rsidR="00F108A2" w:rsidRPr="00164687" w:rsidRDefault="00F108A2" w:rsidP="00F44AAB">
            <w:pPr>
              <w:spacing w:before="40" w:after="40"/>
              <w:jc w:val="center"/>
              <w:rPr>
                <w:sz w:val="18"/>
                <w:szCs w:val="18"/>
              </w:rPr>
            </w:pPr>
            <w:r>
              <w:rPr>
                <w:rFonts w:ascii="Calibri" w:hAnsi="Calibri"/>
                <w:sz w:val="18"/>
                <w:szCs w:val="18"/>
              </w:rPr>
              <w:t>13,004.10</w:t>
            </w:r>
          </w:p>
        </w:tc>
        <w:tc>
          <w:tcPr>
            <w:tcW w:w="623" w:type="pct"/>
            <w:shd w:val="clear" w:color="auto" w:fill="FFFFFF" w:themeFill="background1"/>
            <w:vAlign w:val="center"/>
          </w:tcPr>
          <w:p w14:paraId="72DEF786" w14:textId="77777777" w:rsidR="00F108A2" w:rsidRPr="00164687" w:rsidRDefault="00F108A2" w:rsidP="00F44AAB">
            <w:pPr>
              <w:spacing w:before="40" w:after="40"/>
              <w:jc w:val="center"/>
              <w:rPr>
                <w:sz w:val="18"/>
                <w:szCs w:val="18"/>
              </w:rPr>
            </w:pPr>
            <w:r>
              <w:rPr>
                <w:rFonts w:ascii="Calibri" w:hAnsi="Calibri"/>
                <w:sz w:val="18"/>
                <w:szCs w:val="18"/>
              </w:rPr>
              <w:t>04/09/15 - 30/01/16</w:t>
            </w:r>
          </w:p>
        </w:tc>
        <w:tc>
          <w:tcPr>
            <w:tcW w:w="392" w:type="pct"/>
            <w:shd w:val="clear" w:color="auto" w:fill="FFFFFF" w:themeFill="background1"/>
            <w:vAlign w:val="center"/>
          </w:tcPr>
          <w:p w14:paraId="6ECAD32D" w14:textId="77777777" w:rsidR="00F108A2" w:rsidRPr="00164687" w:rsidRDefault="00F108A2" w:rsidP="00F44AAB">
            <w:pPr>
              <w:spacing w:before="40" w:after="40"/>
              <w:jc w:val="center"/>
              <w:rPr>
                <w:sz w:val="18"/>
                <w:szCs w:val="18"/>
              </w:rPr>
            </w:pPr>
            <w:r>
              <w:rPr>
                <w:rFonts w:ascii="Calibri" w:hAnsi="Calibri"/>
                <w:sz w:val="18"/>
                <w:szCs w:val="18"/>
              </w:rPr>
              <w:t>Base flow and Fresh</w:t>
            </w:r>
          </w:p>
        </w:tc>
        <w:tc>
          <w:tcPr>
            <w:tcW w:w="195" w:type="pct"/>
            <w:shd w:val="clear" w:color="auto" w:fill="FFFFFF" w:themeFill="background1"/>
          </w:tcPr>
          <w:p w14:paraId="76145D28"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0646B275"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6138EDC5"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0069267"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72B7293"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8D76697"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A878BF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D1260A6"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5127DD2" w14:textId="77777777" w:rsidR="00F108A2" w:rsidRPr="00164687" w:rsidRDefault="00F108A2" w:rsidP="00F44AAB">
            <w:pPr>
              <w:spacing w:before="40" w:after="40"/>
              <w:jc w:val="center"/>
              <w:rPr>
                <w:sz w:val="18"/>
                <w:szCs w:val="18"/>
              </w:rPr>
            </w:pPr>
          </w:p>
        </w:tc>
      </w:tr>
      <w:tr w:rsidR="00F108A2" w:rsidRPr="00164687" w14:paraId="2AEC20C1" w14:textId="77777777" w:rsidTr="00F44AAB">
        <w:trPr>
          <w:trHeight w:val="20"/>
        </w:trPr>
        <w:tc>
          <w:tcPr>
            <w:tcW w:w="987" w:type="pct"/>
            <w:shd w:val="clear" w:color="auto" w:fill="FFFFFF" w:themeFill="background1"/>
            <w:vAlign w:val="center"/>
          </w:tcPr>
          <w:p w14:paraId="53DF8A41" w14:textId="77777777" w:rsidR="00F108A2" w:rsidRPr="00164687" w:rsidRDefault="00F108A2" w:rsidP="00F44AAB">
            <w:pPr>
              <w:spacing w:before="40" w:after="40"/>
              <w:rPr>
                <w:sz w:val="18"/>
                <w:szCs w:val="18"/>
              </w:rPr>
            </w:pPr>
            <w:r>
              <w:rPr>
                <w:rFonts w:ascii="Calibri" w:hAnsi="Calibri"/>
                <w:sz w:val="18"/>
                <w:szCs w:val="18"/>
              </w:rPr>
              <w:t>Edward-Wakool - Tuppal Creek</w:t>
            </w:r>
          </w:p>
        </w:tc>
        <w:tc>
          <w:tcPr>
            <w:tcW w:w="448" w:type="pct"/>
            <w:shd w:val="clear" w:color="auto" w:fill="FFFFFF" w:themeFill="background1"/>
            <w:vAlign w:val="center"/>
          </w:tcPr>
          <w:p w14:paraId="41C7B9AD" w14:textId="77777777" w:rsidR="00F108A2" w:rsidRPr="001D47BF" w:rsidRDefault="00F108A2" w:rsidP="00F44AAB">
            <w:pPr>
              <w:spacing w:before="40" w:after="40"/>
              <w:jc w:val="center"/>
              <w:rPr>
                <w:sz w:val="16"/>
                <w:szCs w:val="16"/>
              </w:rPr>
            </w:pPr>
            <w:r w:rsidRPr="001D47BF">
              <w:rPr>
                <w:rFonts w:ascii="Calibri" w:hAnsi="Calibri"/>
                <w:sz w:val="16"/>
                <w:szCs w:val="16"/>
              </w:rPr>
              <w:t>1516-EdWak-04</w:t>
            </w:r>
          </w:p>
        </w:tc>
        <w:tc>
          <w:tcPr>
            <w:tcW w:w="529" w:type="pct"/>
            <w:shd w:val="clear" w:color="auto" w:fill="FFFFFF" w:themeFill="background1"/>
            <w:vAlign w:val="center"/>
          </w:tcPr>
          <w:p w14:paraId="262B086D" w14:textId="77777777" w:rsidR="00F108A2" w:rsidRPr="00164687" w:rsidRDefault="00F108A2" w:rsidP="00F44AAB">
            <w:pPr>
              <w:spacing w:before="40" w:after="40"/>
              <w:jc w:val="center"/>
              <w:rPr>
                <w:sz w:val="18"/>
                <w:szCs w:val="18"/>
              </w:rPr>
            </w:pPr>
            <w:r>
              <w:rPr>
                <w:rFonts w:ascii="Calibri" w:hAnsi="Calibri"/>
                <w:sz w:val="18"/>
                <w:szCs w:val="18"/>
              </w:rPr>
              <w:t>2,000.00</w:t>
            </w:r>
          </w:p>
        </w:tc>
        <w:tc>
          <w:tcPr>
            <w:tcW w:w="623" w:type="pct"/>
            <w:shd w:val="clear" w:color="auto" w:fill="FFFFFF" w:themeFill="background1"/>
            <w:vAlign w:val="center"/>
          </w:tcPr>
          <w:p w14:paraId="5BEF0A9F" w14:textId="77777777" w:rsidR="00F108A2" w:rsidRPr="00164687" w:rsidRDefault="00F108A2" w:rsidP="00F44AAB">
            <w:pPr>
              <w:spacing w:before="40" w:after="40"/>
              <w:jc w:val="center"/>
              <w:rPr>
                <w:sz w:val="18"/>
                <w:szCs w:val="18"/>
              </w:rPr>
            </w:pPr>
            <w:r>
              <w:rPr>
                <w:rFonts w:ascii="Calibri" w:hAnsi="Calibri"/>
                <w:sz w:val="18"/>
                <w:szCs w:val="18"/>
              </w:rPr>
              <w:t>17/09/15 - 22/11/15</w:t>
            </w:r>
          </w:p>
        </w:tc>
        <w:tc>
          <w:tcPr>
            <w:tcW w:w="392" w:type="pct"/>
            <w:shd w:val="clear" w:color="auto" w:fill="FFFFFF" w:themeFill="background1"/>
            <w:vAlign w:val="center"/>
          </w:tcPr>
          <w:p w14:paraId="7C776B78" w14:textId="77777777" w:rsidR="00F108A2" w:rsidRPr="00164687" w:rsidRDefault="00F108A2" w:rsidP="00F44AAB">
            <w:pPr>
              <w:spacing w:before="40" w:after="40"/>
              <w:jc w:val="center"/>
              <w:rPr>
                <w:sz w:val="18"/>
                <w:szCs w:val="18"/>
              </w:rPr>
            </w:pPr>
            <w:r>
              <w:rPr>
                <w:rFonts w:ascii="Calibri" w:hAnsi="Calibri"/>
                <w:sz w:val="18"/>
                <w:szCs w:val="18"/>
              </w:rPr>
              <w:t>Base flow and Fresh</w:t>
            </w:r>
          </w:p>
        </w:tc>
        <w:tc>
          <w:tcPr>
            <w:tcW w:w="195" w:type="pct"/>
            <w:shd w:val="clear" w:color="auto" w:fill="FFFFFF" w:themeFill="background1"/>
          </w:tcPr>
          <w:p w14:paraId="0C62E883"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97E9E44"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198A64C8"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D490A78"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623982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E91D67B"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7BDE083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FEF3161"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6461DA5" w14:textId="77777777" w:rsidR="00F108A2" w:rsidRPr="00164687" w:rsidRDefault="00F108A2" w:rsidP="00F44AAB">
            <w:pPr>
              <w:spacing w:before="40" w:after="40"/>
              <w:jc w:val="center"/>
              <w:rPr>
                <w:sz w:val="18"/>
                <w:szCs w:val="18"/>
              </w:rPr>
            </w:pPr>
            <w:r>
              <w:rPr>
                <w:sz w:val="18"/>
                <w:szCs w:val="18"/>
              </w:rPr>
              <w:t>P</w:t>
            </w:r>
          </w:p>
        </w:tc>
      </w:tr>
      <w:tr w:rsidR="00F108A2" w:rsidRPr="00164687" w14:paraId="43CDCC5D" w14:textId="77777777" w:rsidTr="00F44AAB">
        <w:trPr>
          <w:trHeight w:val="20"/>
        </w:trPr>
        <w:tc>
          <w:tcPr>
            <w:tcW w:w="987" w:type="pct"/>
            <w:shd w:val="clear" w:color="auto" w:fill="FFFFFF" w:themeFill="background1"/>
            <w:vAlign w:val="center"/>
          </w:tcPr>
          <w:p w14:paraId="3FB14F79" w14:textId="77777777" w:rsidR="00F108A2" w:rsidRPr="00164687" w:rsidRDefault="00F108A2" w:rsidP="00F44AAB">
            <w:pPr>
              <w:spacing w:before="40" w:after="40"/>
              <w:rPr>
                <w:sz w:val="18"/>
                <w:szCs w:val="18"/>
              </w:rPr>
            </w:pPr>
            <w:r>
              <w:rPr>
                <w:rFonts w:ascii="Calibri" w:hAnsi="Calibri"/>
                <w:sz w:val="18"/>
                <w:szCs w:val="18"/>
              </w:rPr>
              <w:t>Goulburn - Lower River Channel</w:t>
            </w:r>
          </w:p>
        </w:tc>
        <w:tc>
          <w:tcPr>
            <w:tcW w:w="448" w:type="pct"/>
            <w:shd w:val="clear" w:color="auto" w:fill="FFFFFF" w:themeFill="background1"/>
            <w:vAlign w:val="center"/>
          </w:tcPr>
          <w:p w14:paraId="1042BA1D" w14:textId="77777777" w:rsidR="00F108A2" w:rsidRPr="001D47BF" w:rsidRDefault="00F108A2" w:rsidP="00F44AAB">
            <w:pPr>
              <w:spacing w:before="40" w:after="40"/>
              <w:jc w:val="center"/>
              <w:rPr>
                <w:sz w:val="16"/>
                <w:szCs w:val="16"/>
              </w:rPr>
            </w:pPr>
            <w:r w:rsidRPr="001D47BF">
              <w:rPr>
                <w:rFonts w:ascii="Calibri" w:hAnsi="Calibri"/>
                <w:sz w:val="16"/>
                <w:szCs w:val="16"/>
              </w:rPr>
              <w:t>1516-Gbn-01</w:t>
            </w:r>
          </w:p>
        </w:tc>
        <w:tc>
          <w:tcPr>
            <w:tcW w:w="529" w:type="pct"/>
            <w:vMerge w:val="restart"/>
            <w:shd w:val="clear" w:color="auto" w:fill="FFFFFF" w:themeFill="background1"/>
          </w:tcPr>
          <w:p w14:paraId="6AEAA640" w14:textId="77777777" w:rsidR="00F108A2" w:rsidRPr="00164687" w:rsidRDefault="00F108A2" w:rsidP="00F44AAB">
            <w:pPr>
              <w:spacing w:before="40" w:after="40"/>
              <w:jc w:val="center"/>
              <w:rPr>
                <w:sz w:val="18"/>
                <w:szCs w:val="18"/>
              </w:rPr>
            </w:pPr>
            <w:r>
              <w:rPr>
                <w:sz w:val="18"/>
                <w:szCs w:val="18"/>
              </w:rPr>
              <w:t>190,563</w:t>
            </w:r>
          </w:p>
        </w:tc>
        <w:tc>
          <w:tcPr>
            <w:tcW w:w="623" w:type="pct"/>
            <w:shd w:val="clear" w:color="auto" w:fill="FFFFFF" w:themeFill="background1"/>
            <w:vAlign w:val="center"/>
          </w:tcPr>
          <w:p w14:paraId="46F8DC89" w14:textId="77777777" w:rsidR="00F108A2" w:rsidRPr="00164687" w:rsidRDefault="00F108A2" w:rsidP="00F44AAB">
            <w:pPr>
              <w:spacing w:before="40" w:after="40"/>
              <w:jc w:val="center"/>
              <w:rPr>
                <w:sz w:val="18"/>
                <w:szCs w:val="18"/>
              </w:rPr>
            </w:pPr>
            <w:r>
              <w:rPr>
                <w:rFonts w:ascii="Calibri" w:hAnsi="Calibri"/>
                <w:sz w:val="18"/>
                <w:szCs w:val="18"/>
              </w:rPr>
              <w:t>01/07/15 - 08/07/15</w:t>
            </w:r>
          </w:p>
        </w:tc>
        <w:tc>
          <w:tcPr>
            <w:tcW w:w="392" w:type="pct"/>
            <w:shd w:val="clear" w:color="auto" w:fill="FFFFFF" w:themeFill="background1"/>
            <w:vAlign w:val="center"/>
          </w:tcPr>
          <w:p w14:paraId="54315434"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03781FF8"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326F0EBD"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6995317D"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1B987788"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32E5E3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4E06A12"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10522070"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39B331BE"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A8823AF" w14:textId="77777777" w:rsidR="00F108A2" w:rsidRPr="00164687" w:rsidRDefault="00F108A2" w:rsidP="00F44AAB">
            <w:pPr>
              <w:spacing w:before="40" w:after="40"/>
              <w:jc w:val="center"/>
              <w:rPr>
                <w:sz w:val="18"/>
                <w:szCs w:val="18"/>
              </w:rPr>
            </w:pPr>
          </w:p>
        </w:tc>
      </w:tr>
      <w:tr w:rsidR="00F108A2" w:rsidRPr="00164687" w14:paraId="613DCB2F" w14:textId="77777777" w:rsidTr="00F44AAB">
        <w:trPr>
          <w:trHeight w:val="325"/>
        </w:trPr>
        <w:tc>
          <w:tcPr>
            <w:tcW w:w="987" w:type="pct"/>
            <w:shd w:val="clear" w:color="auto" w:fill="FFFFFF" w:themeFill="background1"/>
            <w:vAlign w:val="center"/>
          </w:tcPr>
          <w:p w14:paraId="4925D2D1" w14:textId="77777777" w:rsidR="00F108A2" w:rsidRPr="00164687" w:rsidRDefault="00F108A2" w:rsidP="00F44AAB">
            <w:pPr>
              <w:spacing w:before="40" w:after="40"/>
              <w:rPr>
                <w:sz w:val="18"/>
                <w:szCs w:val="18"/>
              </w:rPr>
            </w:pPr>
            <w:r>
              <w:rPr>
                <w:rFonts w:ascii="Calibri" w:hAnsi="Calibri"/>
                <w:sz w:val="18"/>
                <w:szCs w:val="18"/>
              </w:rPr>
              <w:t>Goulburn - Lower River Channel</w:t>
            </w:r>
          </w:p>
        </w:tc>
        <w:tc>
          <w:tcPr>
            <w:tcW w:w="448" w:type="pct"/>
            <w:shd w:val="clear" w:color="auto" w:fill="FFFFFF" w:themeFill="background1"/>
            <w:vAlign w:val="center"/>
          </w:tcPr>
          <w:p w14:paraId="4B157D42" w14:textId="77777777" w:rsidR="00F108A2" w:rsidRPr="001D47BF" w:rsidRDefault="00F108A2" w:rsidP="00F44AAB">
            <w:pPr>
              <w:spacing w:before="40" w:after="40"/>
              <w:jc w:val="center"/>
              <w:rPr>
                <w:sz w:val="16"/>
                <w:szCs w:val="16"/>
              </w:rPr>
            </w:pPr>
            <w:r w:rsidRPr="001D47BF">
              <w:rPr>
                <w:rFonts w:ascii="Calibri" w:hAnsi="Calibri"/>
                <w:sz w:val="16"/>
                <w:szCs w:val="16"/>
              </w:rPr>
              <w:t>1516-Gbn-02</w:t>
            </w:r>
          </w:p>
        </w:tc>
        <w:tc>
          <w:tcPr>
            <w:tcW w:w="529" w:type="pct"/>
            <w:vMerge/>
            <w:shd w:val="clear" w:color="auto" w:fill="FFFFFF" w:themeFill="background1"/>
          </w:tcPr>
          <w:p w14:paraId="127324F2"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665D14D4" w14:textId="77777777" w:rsidR="00F108A2" w:rsidRPr="00164687" w:rsidRDefault="00F108A2" w:rsidP="00F44AAB">
            <w:pPr>
              <w:spacing w:before="40" w:after="40"/>
              <w:jc w:val="center"/>
              <w:rPr>
                <w:sz w:val="18"/>
                <w:szCs w:val="18"/>
              </w:rPr>
            </w:pPr>
            <w:r>
              <w:rPr>
                <w:rFonts w:ascii="Calibri" w:hAnsi="Calibri"/>
                <w:sz w:val="18"/>
                <w:szCs w:val="18"/>
              </w:rPr>
              <w:t>09/07/15 - 02/10/15</w:t>
            </w:r>
          </w:p>
        </w:tc>
        <w:tc>
          <w:tcPr>
            <w:tcW w:w="392" w:type="pct"/>
            <w:shd w:val="clear" w:color="auto" w:fill="FFFFFF" w:themeFill="background1"/>
            <w:vAlign w:val="center"/>
          </w:tcPr>
          <w:p w14:paraId="1BF4FCB5"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208F709E"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39E00E1A"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6389D7D4"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A29DECC"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354F878"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1DCD14EC"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5FA868FD"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5AD0A825"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1CF8569" w14:textId="77777777" w:rsidR="00F108A2" w:rsidRPr="00164687" w:rsidRDefault="00F108A2" w:rsidP="00F44AAB">
            <w:pPr>
              <w:spacing w:before="40" w:after="40"/>
              <w:jc w:val="center"/>
              <w:rPr>
                <w:sz w:val="18"/>
                <w:szCs w:val="18"/>
              </w:rPr>
            </w:pPr>
            <w:r>
              <w:rPr>
                <w:sz w:val="18"/>
                <w:szCs w:val="18"/>
              </w:rPr>
              <w:t>P</w:t>
            </w:r>
          </w:p>
        </w:tc>
      </w:tr>
      <w:tr w:rsidR="00F108A2" w:rsidRPr="00164687" w14:paraId="09B7B57B" w14:textId="77777777" w:rsidTr="00F44AAB">
        <w:trPr>
          <w:trHeight w:val="20"/>
        </w:trPr>
        <w:tc>
          <w:tcPr>
            <w:tcW w:w="987" w:type="pct"/>
            <w:shd w:val="clear" w:color="auto" w:fill="FFFFFF" w:themeFill="background1"/>
            <w:vAlign w:val="center"/>
          </w:tcPr>
          <w:p w14:paraId="1AA8B334" w14:textId="77777777" w:rsidR="00F108A2" w:rsidRPr="00164687" w:rsidRDefault="00F108A2" w:rsidP="00F44AAB">
            <w:pPr>
              <w:spacing w:before="40" w:after="40"/>
              <w:rPr>
                <w:sz w:val="18"/>
                <w:szCs w:val="18"/>
              </w:rPr>
            </w:pPr>
            <w:r>
              <w:rPr>
                <w:rFonts w:ascii="Calibri" w:hAnsi="Calibri"/>
                <w:sz w:val="18"/>
                <w:szCs w:val="18"/>
              </w:rPr>
              <w:t>Goulburn - Lower River Channel</w:t>
            </w:r>
          </w:p>
        </w:tc>
        <w:tc>
          <w:tcPr>
            <w:tcW w:w="448" w:type="pct"/>
            <w:shd w:val="clear" w:color="auto" w:fill="FFFFFF" w:themeFill="background1"/>
            <w:vAlign w:val="center"/>
          </w:tcPr>
          <w:p w14:paraId="54EF7F4C" w14:textId="77777777" w:rsidR="00F108A2" w:rsidRPr="001D47BF" w:rsidRDefault="00F108A2" w:rsidP="00F44AAB">
            <w:pPr>
              <w:spacing w:before="40" w:after="40"/>
              <w:jc w:val="center"/>
              <w:rPr>
                <w:sz w:val="16"/>
                <w:szCs w:val="16"/>
              </w:rPr>
            </w:pPr>
            <w:r w:rsidRPr="001D47BF">
              <w:rPr>
                <w:rFonts w:ascii="Calibri" w:hAnsi="Calibri"/>
                <w:sz w:val="16"/>
                <w:szCs w:val="16"/>
              </w:rPr>
              <w:t>1516-Gbn-03</w:t>
            </w:r>
          </w:p>
        </w:tc>
        <w:tc>
          <w:tcPr>
            <w:tcW w:w="529" w:type="pct"/>
            <w:vMerge/>
            <w:shd w:val="clear" w:color="auto" w:fill="FFFFFF" w:themeFill="background1"/>
          </w:tcPr>
          <w:p w14:paraId="02F3634D"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4E352889" w14:textId="77777777" w:rsidR="00F108A2" w:rsidRPr="00164687" w:rsidRDefault="00F108A2" w:rsidP="00F44AAB">
            <w:pPr>
              <w:spacing w:before="40" w:after="40"/>
              <w:jc w:val="center"/>
              <w:rPr>
                <w:sz w:val="18"/>
                <w:szCs w:val="18"/>
              </w:rPr>
            </w:pPr>
            <w:r>
              <w:rPr>
                <w:rFonts w:ascii="Calibri" w:hAnsi="Calibri"/>
                <w:sz w:val="18"/>
                <w:szCs w:val="18"/>
              </w:rPr>
              <w:t>03/10/15 - 29/10/15</w:t>
            </w:r>
          </w:p>
        </w:tc>
        <w:tc>
          <w:tcPr>
            <w:tcW w:w="392" w:type="pct"/>
            <w:shd w:val="clear" w:color="auto" w:fill="FFFFFF" w:themeFill="background1"/>
            <w:vAlign w:val="center"/>
          </w:tcPr>
          <w:p w14:paraId="6860E603" w14:textId="77777777" w:rsidR="00F108A2" w:rsidRPr="00164687" w:rsidRDefault="00F108A2" w:rsidP="00F44AAB">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6864F48D"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0406C1E8"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12499E5A"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2D4C9799"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E60853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7E2CD59"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2EC7E50"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65B698A1"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90A42F7" w14:textId="77777777" w:rsidR="00F108A2" w:rsidRPr="00164687" w:rsidRDefault="00F108A2" w:rsidP="00F44AAB">
            <w:pPr>
              <w:spacing w:before="40" w:after="40"/>
              <w:jc w:val="center"/>
              <w:rPr>
                <w:sz w:val="18"/>
                <w:szCs w:val="18"/>
              </w:rPr>
            </w:pPr>
          </w:p>
        </w:tc>
      </w:tr>
      <w:tr w:rsidR="00F108A2" w:rsidRPr="00164687" w14:paraId="719DC062" w14:textId="77777777" w:rsidTr="00F44AAB">
        <w:trPr>
          <w:trHeight w:val="20"/>
        </w:trPr>
        <w:tc>
          <w:tcPr>
            <w:tcW w:w="987" w:type="pct"/>
            <w:shd w:val="clear" w:color="auto" w:fill="FFFFFF" w:themeFill="background1"/>
            <w:vAlign w:val="center"/>
          </w:tcPr>
          <w:p w14:paraId="67B9E88D" w14:textId="77777777" w:rsidR="00F108A2" w:rsidRPr="00164687" w:rsidRDefault="00F108A2" w:rsidP="00F44AAB">
            <w:pPr>
              <w:spacing w:before="40" w:after="40"/>
              <w:rPr>
                <w:sz w:val="18"/>
                <w:szCs w:val="18"/>
              </w:rPr>
            </w:pPr>
            <w:r>
              <w:rPr>
                <w:rFonts w:ascii="Calibri" w:hAnsi="Calibri"/>
                <w:sz w:val="18"/>
                <w:szCs w:val="18"/>
              </w:rPr>
              <w:t>Goulburn - Lower River Channel</w:t>
            </w:r>
          </w:p>
        </w:tc>
        <w:tc>
          <w:tcPr>
            <w:tcW w:w="448" w:type="pct"/>
            <w:shd w:val="clear" w:color="auto" w:fill="FFFFFF" w:themeFill="background1"/>
            <w:vAlign w:val="center"/>
          </w:tcPr>
          <w:p w14:paraId="621B6441" w14:textId="77777777" w:rsidR="00F108A2" w:rsidRPr="001D47BF" w:rsidRDefault="00F108A2" w:rsidP="00F44AAB">
            <w:pPr>
              <w:spacing w:before="40" w:after="40"/>
              <w:jc w:val="center"/>
              <w:rPr>
                <w:sz w:val="16"/>
                <w:szCs w:val="16"/>
              </w:rPr>
            </w:pPr>
            <w:r w:rsidRPr="001D47BF">
              <w:rPr>
                <w:rFonts w:ascii="Calibri" w:hAnsi="Calibri"/>
                <w:sz w:val="16"/>
                <w:szCs w:val="16"/>
              </w:rPr>
              <w:t>1516-Gbn-04</w:t>
            </w:r>
          </w:p>
        </w:tc>
        <w:tc>
          <w:tcPr>
            <w:tcW w:w="529" w:type="pct"/>
            <w:vMerge/>
            <w:shd w:val="clear" w:color="auto" w:fill="FFFFFF" w:themeFill="background1"/>
          </w:tcPr>
          <w:p w14:paraId="4FE1F531"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2A884200" w14:textId="77777777" w:rsidR="00F108A2" w:rsidRPr="00164687" w:rsidRDefault="00F108A2" w:rsidP="00F44AAB">
            <w:pPr>
              <w:spacing w:before="40" w:after="40"/>
              <w:jc w:val="center"/>
              <w:rPr>
                <w:sz w:val="18"/>
                <w:szCs w:val="18"/>
              </w:rPr>
            </w:pPr>
            <w:r>
              <w:rPr>
                <w:rFonts w:ascii="Calibri" w:hAnsi="Calibri"/>
                <w:sz w:val="18"/>
                <w:szCs w:val="18"/>
              </w:rPr>
              <w:t>30/10/15 - 12/03/16</w:t>
            </w:r>
          </w:p>
        </w:tc>
        <w:tc>
          <w:tcPr>
            <w:tcW w:w="392" w:type="pct"/>
            <w:shd w:val="clear" w:color="auto" w:fill="FFFFFF" w:themeFill="background1"/>
            <w:vAlign w:val="center"/>
          </w:tcPr>
          <w:p w14:paraId="4858D4BD"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12E62F3A"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3AE925F"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7B32193B"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4BFEDAA7"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B171A01"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104D49F8"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001B6C04"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370B7C6B"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EB0D9BB" w14:textId="77777777" w:rsidR="00F108A2" w:rsidRPr="00164687" w:rsidRDefault="00F108A2" w:rsidP="00F44AAB">
            <w:pPr>
              <w:spacing w:before="40" w:after="40"/>
              <w:jc w:val="center"/>
              <w:rPr>
                <w:sz w:val="18"/>
                <w:szCs w:val="18"/>
              </w:rPr>
            </w:pPr>
            <w:r>
              <w:rPr>
                <w:sz w:val="18"/>
                <w:szCs w:val="18"/>
              </w:rPr>
              <w:t>P</w:t>
            </w:r>
          </w:p>
        </w:tc>
      </w:tr>
      <w:tr w:rsidR="00F108A2" w:rsidRPr="00164687" w14:paraId="6C11F49F" w14:textId="77777777" w:rsidTr="00F44AAB">
        <w:trPr>
          <w:trHeight w:val="20"/>
        </w:trPr>
        <w:tc>
          <w:tcPr>
            <w:tcW w:w="987" w:type="pct"/>
            <w:shd w:val="clear" w:color="auto" w:fill="FFFFFF" w:themeFill="background1"/>
            <w:vAlign w:val="center"/>
          </w:tcPr>
          <w:p w14:paraId="4BEA6D8E" w14:textId="77777777" w:rsidR="00F108A2" w:rsidRPr="00164687" w:rsidRDefault="00F108A2" w:rsidP="00F44AAB">
            <w:pPr>
              <w:spacing w:before="40" w:after="40"/>
              <w:rPr>
                <w:sz w:val="18"/>
                <w:szCs w:val="18"/>
              </w:rPr>
            </w:pPr>
            <w:r>
              <w:rPr>
                <w:rFonts w:ascii="Calibri" w:hAnsi="Calibri"/>
                <w:sz w:val="18"/>
                <w:szCs w:val="18"/>
              </w:rPr>
              <w:t>Goulburn - Lower River Channel</w:t>
            </w:r>
          </w:p>
        </w:tc>
        <w:tc>
          <w:tcPr>
            <w:tcW w:w="448" w:type="pct"/>
            <w:shd w:val="clear" w:color="auto" w:fill="FFFFFF" w:themeFill="background1"/>
            <w:vAlign w:val="center"/>
          </w:tcPr>
          <w:p w14:paraId="7B79C776" w14:textId="77777777" w:rsidR="00F108A2" w:rsidRPr="001D47BF" w:rsidRDefault="00F108A2" w:rsidP="00F44AAB">
            <w:pPr>
              <w:spacing w:before="40" w:after="40"/>
              <w:jc w:val="center"/>
              <w:rPr>
                <w:sz w:val="16"/>
                <w:szCs w:val="16"/>
              </w:rPr>
            </w:pPr>
            <w:r w:rsidRPr="001D47BF">
              <w:rPr>
                <w:rFonts w:ascii="Calibri" w:hAnsi="Calibri"/>
                <w:sz w:val="16"/>
                <w:szCs w:val="16"/>
              </w:rPr>
              <w:t>1516-Gbn-06</w:t>
            </w:r>
          </w:p>
        </w:tc>
        <w:tc>
          <w:tcPr>
            <w:tcW w:w="529" w:type="pct"/>
            <w:vMerge/>
            <w:shd w:val="clear" w:color="auto" w:fill="FFFFFF" w:themeFill="background1"/>
          </w:tcPr>
          <w:p w14:paraId="09E5E2C5"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53395E6E" w14:textId="77777777" w:rsidR="00F108A2" w:rsidRPr="00164687" w:rsidRDefault="00F108A2" w:rsidP="00F44AAB">
            <w:pPr>
              <w:spacing w:before="40" w:after="40"/>
              <w:jc w:val="center"/>
              <w:rPr>
                <w:sz w:val="18"/>
                <w:szCs w:val="18"/>
              </w:rPr>
            </w:pPr>
            <w:r>
              <w:rPr>
                <w:rFonts w:ascii="Calibri" w:hAnsi="Calibri"/>
                <w:sz w:val="18"/>
                <w:szCs w:val="18"/>
              </w:rPr>
              <w:t>06/04/16 - 30/06/16</w:t>
            </w:r>
          </w:p>
        </w:tc>
        <w:tc>
          <w:tcPr>
            <w:tcW w:w="392" w:type="pct"/>
            <w:shd w:val="clear" w:color="auto" w:fill="FFFFFF" w:themeFill="background1"/>
            <w:vAlign w:val="center"/>
          </w:tcPr>
          <w:p w14:paraId="5AE88B02"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2629BEE5"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A8D11A3"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00EA67C5"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B9BA3F8"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CEE2BCC"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38131A16"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4FDC83D3"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59BA1A94"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39A934E" w14:textId="77777777" w:rsidR="00F108A2" w:rsidRPr="00164687" w:rsidRDefault="00F108A2" w:rsidP="00F44AAB">
            <w:pPr>
              <w:spacing w:before="40" w:after="40"/>
              <w:jc w:val="center"/>
              <w:rPr>
                <w:sz w:val="18"/>
                <w:szCs w:val="18"/>
              </w:rPr>
            </w:pPr>
            <w:r>
              <w:rPr>
                <w:sz w:val="18"/>
                <w:szCs w:val="18"/>
              </w:rPr>
              <w:t>P</w:t>
            </w:r>
          </w:p>
        </w:tc>
      </w:tr>
      <w:tr w:rsidR="00F108A2" w:rsidRPr="00164687" w14:paraId="2C2AFB73" w14:textId="77777777" w:rsidTr="00F44AAB">
        <w:trPr>
          <w:trHeight w:val="20"/>
        </w:trPr>
        <w:tc>
          <w:tcPr>
            <w:tcW w:w="987" w:type="pct"/>
            <w:shd w:val="clear" w:color="auto" w:fill="FFFFFF" w:themeFill="background1"/>
            <w:vAlign w:val="center"/>
          </w:tcPr>
          <w:p w14:paraId="07E25713" w14:textId="77777777" w:rsidR="00F108A2" w:rsidRPr="00164687" w:rsidRDefault="00F108A2" w:rsidP="00F44AAB">
            <w:pPr>
              <w:spacing w:before="40" w:after="40"/>
              <w:rPr>
                <w:sz w:val="18"/>
                <w:szCs w:val="18"/>
              </w:rPr>
            </w:pPr>
            <w:r>
              <w:rPr>
                <w:rFonts w:ascii="Calibri" w:hAnsi="Calibri"/>
                <w:sz w:val="18"/>
                <w:szCs w:val="18"/>
              </w:rPr>
              <w:t>Goulburn - Lower River Channel</w:t>
            </w:r>
          </w:p>
        </w:tc>
        <w:tc>
          <w:tcPr>
            <w:tcW w:w="448" w:type="pct"/>
            <w:shd w:val="clear" w:color="auto" w:fill="FFFFFF" w:themeFill="background1"/>
            <w:vAlign w:val="center"/>
          </w:tcPr>
          <w:p w14:paraId="1133292E" w14:textId="77777777" w:rsidR="00F108A2" w:rsidRPr="001D47BF" w:rsidRDefault="00F108A2" w:rsidP="00F44AAB">
            <w:pPr>
              <w:spacing w:before="40" w:after="40"/>
              <w:jc w:val="center"/>
              <w:rPr>
                <w:sz w:val="16"/>
                <w:szCs w:val="16"/>
              </w:rPr>
            </w:pPr>
            <w:r w:rsidRPr="001D47BF">
              <w:rPr>
                <w:rFonts w:ascii="Calibri" w:hAnsi="Calibri"/>
                <w:sz w:val="16"/>
                <w:szCs w:val="16"/>
              </w:rPr>
              <w:t>1516-Gbn-05</w:t>
            </w:r>
          </w:p>
        </w:tc>
        <w:tc>
          <w:tcPr>
            <w:tcW w:w="529" w:type="pct"/>
            <w:vMerge/>
            <w:shd w:val="clear" w:color="auto" w:fill="FFFFFF" w:themeFill="background1"/>
          </w:tcPr>
          <w:p w14:paraId="72BF82CE"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380A0269" w14:textId="77777777" w:rsidR="00F108A2" w:rsidRPr="00164687" w:rsidRDefault="00F108A2" w:rsidP="00F44AAB">
            <w:pPr>
              <w:spacing w:before="40" w:after="40"/>
              <w:jc w:val="center"/>
              <w:rPr>
                <w:sz w:val="18"/>
                <w:szCs w:val="18"/>
              </w:rPr>
            </w:pPr>
            <w:r>
              <w:rPr>
                <w:rFonts w:ascii="Calibri" w:hAnsi="Calibri"/>
                <w:sz w:val="18"/>
                <w:szCs w:val="18"/>
              </w:rPr>
              <w:t>15/03/16 - 05/04/16</w:t>
            </w:r>
          </w:p>
        </w:tc>
        <w:tc>
          <w:tcPr>
            <w:tcW w:w="392" w:type="pct"/>
            <w:shd w:val="clear" w:color="auto" w:fill="FFFFFF" w:themeFill="background1"/>
            <w:vAlign w:val="center"/>
          </w:tcPr>
          <w:p w14:paraId="730B4D6F"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13A68C9E"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76D5573"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387404A1"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55E26509"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94AEE3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AA1E662"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30102A19"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772BDB84"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891605F" w14:textId="77777777" w:rsidR="00F108A2" w:rsidRPr="00164687" w:rsidRDefault="00F108A2" w:rsidP="00F44AAB">
            <w:pPr>
              <w:spacing w:before="40" w:after="40"/>
              <w:jc w:val="center"/>
              <w:rPr>
                <w:sz w:val="18"/>
                <w:szCs w:val="18"/>
              </w:rPr>
            </w:pPr>
          </w:p>
        </w:tc>
      </w:tr>
      <w:tr w:rsidR="00F108A2" w:rsidRPr="00164687" w14:paraId="1122F507" w14:textId="77777777" w:rsidTr="00F44AAB">
        <w:trPr>
          <w:trHeight w:val="20"/>
        </w:trPr>
        <w:tc>
          <w:tcPr>
            <w:tcW w:w="987" w:type="pct"/>
            <w:shd w:val="clear" w:color="auto" w:fill="FFFFFF" w:themeFill="background1"/>
            <w:vAlign w:val="center"/>
          </w:tcPr>
          <w:p w14:paraId="07FD2394" w14:textId="77777777" w:rsidR="00F108A2" w:rsidRPr="00164687" w:rsidRDefault="00F108A2" w:rsidP="00F44AAB">
            <w:pPr>
              <w:spacing w:before="40" w:after="40"/>
              <w:rPr>
                <w:sz w:val="18"/>
                <w:szCs w:val="18"/>
              </w:rPr>
            </w:pPr>
            <w:r>
              <w:rPr>
                <w:rFonts w:ascii="Calibri" w:hAnsi="Calibri"/>
                <w:sz w:val="18"/>
                <w:szCs w:val="18"/>
              </w:rPr>
              <w:t xml:space="preserve">Ovens River - Buffalo River </w:t>
            </w:r>
          </w:p>
        </w:tc>
        <w:tc>
          <w:tcPr>
            <w:tcW w:w="448" w:type="pct"/>
            <w:shd w:val="clear" w:color="auto" w:fill="FFFFFF" w:themeFill="background1"/>
            <w:vAlign w:val="center"/>
          </w:tcPr>
          <w:p w14:paraId="154A8C1B" w14:textId="77777777" w:rsidR="00F108A2" w:rsidRPr="001D47BF" w:rsidRDefault="00F108A2" w:rsidP="00F44AAB">
            <w:pPr>
              <w:spacing w:before="40" w:after="40"/>
              <w:jc w:val="center"/>
              <w:rPr>
                <w:rFonts w:ascii="Calibri" w:hAnsi="Calibri"/>
                <w:sz w:val="16"/>
                <w:szCs w:val="16"/>
              </w:rPr>
            </w:pPr>
            <w:r w:rsidRPr="001D47BF">
              <w:rPr>
                <w:rFonts w:ascii="Calibri" w:hAnsi="Calibri"/>
                <w:sz w:val="16"/>
                <w:szCs w:val="16"/>
              </w:rPr>
              <w:t>1516-Ovn-02</w:t>
            </w:r>
          </w:p>
        </w:tc>
        <w:tc>
          <w:tcPr>
            <w:tcW w:w="529" w:type="pct"/>
            <w:shd w:val="clear" w:color="auto" w:fill="FFFFFF" w:themeFill="background1"/>
            <w:vAlign w:val="center"/>
          </w:tcPr>
          <w:p w14:paraId="67EDA925" w14:textId="77777777" w:rsidR="00F108A2" w:rsidRPr="00164687" w:rsidRDefault="00F108A2" w:rsidP="00F44AAB">
            <w:pPr>
              <w:spacing w:before="40" w:after="40"/>
              <w:jc w:val="center"/>
              <w:rPr>
                <w:sz w:val="18"/>
                <w:szCs w:val="18"/>
              </w:rPr>
            </w:pPr>
            <w:r>
              <w:rPr>
                <w:rFonts w:ascii="Calibri" w:hAnsi="Calibri"/>
                <w:sz w:val="18"/>
                <w:szCs w:val="18"/>
              </w:rPr>
              <w:t>20.00</w:t>
            </w:r>
          </w:p>
        </w:tc>
        <w:tc>
          <w:tcPr>
            <w:tcW w:w="623" w:type="pct"/>
            <w:shd w:val="clear" w:color="auto" w:fill="FFFFFF" w:themeFill="background1"/>
            <w:vAlign w:val="center"/>
          </w:tcPr>
          <w:p w14:paraId="237ED945" w14:textId="77777777" w:rsidR="00F108A2" w:rsidRPr="00164687" w:rsidRDefault="00F108A2" w:rsidP="00F44AAB">
            <w:pPr>
              <w:spacing w:before="40" w:after="40"/>
              <w:jc w:val="center"/>
              <w:rPr>
                <w:sz w:val="18"/>
                <w:szCs w:val="18"/>
              </w:rPr>
            </w:pPr>
            <w:r>
              <w:rPr>
                <w:rFonts w:ascii="Calibri" w:hAnsi="Calibri"/>
                <w:sz w:val="18"/>
                <w:szCs w:val="18"/>
              </w:rPr>
              <w:t>25/04/16 - 26/04/16</w:t>
            </w:r>
          </w:p>
        </w:tc>
        <w:tc>
          <w:tcPr>
            <w:tcW w:w="392" w:type="pct"/>
            <w:shd w:val="clear" w:color="auto" w:fill="FFFFFF" w:themeFill="background1"/>
          </w:tcPr>
          <w:p w14:paraId="5461E3F6" w14:textId="77777777" w:rsidR="00F108A2" w:rsidRPr="00164687" w:rsidRDefault="00F108A2" w:rsidP="00F44AAB">
            <w:pPr>
              <w:spacing w:before="40" w:after="40"/>
              <w:jc w:val="center"/>
              <w:rPr>
                <w:sz w:val="18"/>
                <w:szCs w:val="18"/>
              </w:rPr>
            </w:pPr>
            <w:r w:rsidRPr="002D6D2A">
              <w:rPr>
                <w:rFonts w:ascii="Calibri" w:hAnsi="Calibri"/>
                <w:sz w:val="18"/>
                <w:szCs w:val="18"/>
              </w:rPr>
              <w:t>Base flow</w:t>
            </w:r>
          </w:p>
        </w:tc>
        <w:tc>
          <w:tcPr>
            <w:tcW w:w="195" w:type="pct"/>
            <w:shd w:val="clear" w:color="auto" w:fill="FFFFFF" w:themeFill="background1"/>
          </w:tcPr>
          <w:p w14:paraId="4A73418A"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42A6178F"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78E2AD46"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2B1E5EF3"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72D6851"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3407D5A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B9D170E"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448A3952"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5C5D257" w14:textId="77777777" w:rsidR="00F108A2" w:rsidRPr="00164687" w:rsidRDefault="00F108A2" w:rsidP="00F44AAB">
            <w:pPr>
              <w:spacing w:before="40" w:after="40"/>
              <w:jc w:val="center"/>
              <w:rPr>
                <w:sz w:val="18"/>
                <w:szCs w:val="18"/>
              </w:rPr>
            </w:pPr>
          </w:p>
        </w:tc>
      </w:tr>
      <w:tr w:rsidR="00F108A2" w:rsidRPr="00164687" w14:paraId="390C500B" w14:textId="77777777" w:rsidTr="00F44AAB">
        <w:trPr>
          <w:trHeight w:val="20"/>
        </w:trPr>
        <w:tc>
          <w:tcPr>
            <w:tcW w:w="987" w:type="pct"/>
            <w:shd w:val="clear" w:color="auto" w:fill="FFFFFF" w:themeFill="background1"/>
            <w:vAlign w:val="center"/>
          </w:tcPr>
          <w:p w14:paraId="051EC179" w14:textId="77777777" w:rsidR="00F108A2" w:rsidRPr="00164687" w:rsidRDefault="00F108A2" w:rsidP="00F44AAB">
            <w:pPr>
              <w:spacing w:before="40" w:after="40"/>
              <w:rPr>
                <w:sz w:val="18"/>
                <w:szCs w:val="18"/>
              </w:rPr>
            </w:pPr>
            <w:r>
              <w:rPr>
                <w:rFonts w:ascii="Calibri" w:hAnsi="Calibri"/>
                <w:sz w:val="18"/>
                <w:szCs w:val="18"/>
              </w:rPr>
              <w:t xml:space="preserve">Ovens River - King River </w:t>
            </w:r>
          </w:p>
        </w:tc>
        <w:tc>
          <w:tcPr>
            <w:tcW w:w="448" w:type="pct"/>
            <w:shd w:val="clear" w:color="auto" w:fill="FFFFFF" w:themeFill="background1"/>
            <w:vAlign w:val="center"/>
          </w:tcPr>
          <w:p w14:paraId="07F0EDB7" w14:textId="77777777" w:rsidR="00F108A2" w:rsidRPr="001D47BF" w:rsidRDefault="00F108A2" w:rsidP="00F44AAB">
            <w:pPr>
              <w:spacing w:before="40" w:after="40"/>
              <w:jc w:val="center"/>
              <w:rPr>
                <w:rFonts w:ascii="Calibri" w:hAnsi="Calibri"/>
                <w:sz w:val="16"/>
                <w:szCs w:val="16"/>
              </w:rPr>
            </w:pPr>
            <w:r w:rsidRPr="001D47BF">
              <w:rPr>
                <w:rFonts w:ascii="Calibri" w:hAnsi="Calibri"/>
                <w:sz w:val="16"/>
                <w:szCs w:val="16"/>
              </w:rPr>
              <w:t>1516-Ovn-01</w:t>
            </w:r>
          </w:p>
        </w:tc>
        <w:tc>
          <w:tcPr>
            <w:tcW w:w="529" w:type="pct"/>
            <w:shd w:val="clear" w:color="auto" w:fill="FFFFFF" w:themeFill="background1"/>
            <w:vAlign w:val="center"/>
          </w:tcPr>
          <w:p w14:paraId="40DC4625" w14:textId="77777777" w:rsidR="00F108A2" w:rsidRPr="00164687" w:rsidRDefault="00F108A2" w:rsidP="00F44AAB">
            <w:pPr>
              <w:spacing w:before="40" w:after="40"/>
              <w:jc w:val="center"/>
              <w:rPr>
                <w:sz w:val="18"/>
                <w:szCs w:val="18"/>
              </w:rPr>
            </w:pPr>
            <w:r>
              <w:rPr>
                <w:rFonts w:ascii="Calibri" w:hAnsi="Calibri"/>
                <w:sz w:val="18"/>
                <w:szCs w:val="18"/>
              </w:rPr>
              <w:t>50.00</w:t>
            </w:r>
          </w:p>
        </w:tc>
        <w:tc>
          <w:tcPr>
            <w:tcW w:w="623" w:type="pct"/>
            <w:shd w:val="clear" w:color="auto" w:fill="FFFFFF" w:themeFill="background1"/>
            <w:vAlign w:val="center"/>
          </w:tcPr>
          <w:p w14:paraId="5D7BC9EA" w14:textId="77777777" w:rsidR="00F108A2" w:rsidRPr="00164687" w:rsidRDefault="00F108A2" w:rsidP="00F44AAB">
            <w:pPr>
              <w:spacing w:before="40" w:after="40"/>
              <w:jc w:val="center"/>
              <w:rPr>
                <w:sz w:val="18"/>
                <w:szCs w:val="18"/>
              </w:rPr>
            </w:pPr>
            <w:r>
              <w:rPr>
                <w:rFonts w:ascii="Calibri" w:hAnsi="Calibri"/>
                <w:sz w:val="18"/>
                <w:szCs w:val="18"/>
              </w:rPr>
              <w:t>05/04/16 - 07/05/16</w:t>
            </w:r>
          </w:p>
        </w:tc>
        <w:tc>
          <w:tcPr>
            <w:tcW w:w="392" w:type="pct"/>
            <w:shd w:val="clear" w:color="auto" w:fill="FFFFFF" w:themeFill="background1"/>
          </w:tcPr>
          <w:p w14:paraId="70FDF2FE" w14:textId="77777777" w:rsidR="00F108A2" w:rsidRPr="00164687" w:rsidRDefault="00F108A2" w:rsidP="00F44AAB">
            <w:pPr>
              <w:spacing w:before="40" w:after="40"/>
              <w:jc w:val="center"/>
              <w:rPr>
                <w:sz w:val="18"/>
                <w:szCs w:val="18"/>
              </w:rPr>
            </w:pPr>
            <w:r w:rsidRPr="002D6D2A">
              <w:rPr>
                <w:rFonts w:ascii="Calibri" w:hAnsi="Calibri"/>
                <w:sz w:val="18"/>
                <w:szCs w:val="18"/>
              </w:rPr>
              <w:t>Base flow</w:t>
            </w:r>
          </w:p>
        </w:tc>
        <w:tc>
          <w:tcPr>
            <w:tcW w:w="195" w:type="pct"/>
            <w:shd w:val="clear" w:color="auto" w:fill="FFFFFF" w:themeFill="background1"/>
          </w:tcPr>
          <w:p w14:paraId="595FE412"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4EBD72A9"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54E49B5B"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128C35B"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3DB56F8"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40A44AE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9DB300C"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68CF4746"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2EE3FA3" w14:textId="77777777" w:rsidR="00F108A2" w:rsidRPr="00164687" w:rsidRDefault="00F108A2" w:rsidP="00F44AAB">
            <w:pPr>
              <w:spacing w:before="40" w:after="40"/>
              <w:jc w:val="center"/>
              <w:rPr>
                <w:sz w:val="18"/>
                <w:szCs w:val="18"/>
              </w:rPr>
            </w:pPr>
          </w:p>
        </w:tc>
      </w:tr>
      <w:tr w:rsidR="00F108A2" w:rsidRPr="00164687" w14:paraId="4B00ED3A" w14:textId="77777777" w:rsidTr="00F44AAB">
        <w:trPr>
          <w:trHeight w:val="20"/>
        </w:trPr>
        <w:tc>
          <w:tcPr>
            <w:tcW w:w="987" w:type="pct"/>
            <w:shd w:val="clear" w:color="auto" w:fill="FFFFFF" w:themeFill="background1"/>
            <w:vAlign w:val="center"/>
          </w:tcPr>
          <w:p w14:paraId="28678B57" w14:textId="77777777" w:rsidR="00F108A2" w:rsidRPr="00164687" w:rsidRDefault="00F108A2" w:rsidP="00F44AAB">
            <w:pPr>
              <w:spacing w:before="40" w:after="40"/>
              <w:rPr>
                <w:sz w:val="18"/>
                <w:szCs w:val="18"/>
              </w:rPr>
            </w:pPr>
            <w:r>
              <w:rPr>
                <w:rFonts w:ascii="Calibri" w:hAnsi="Calibri"/>
                <w:sz w:val="18"/>
                <w:szCs w:val="18"/>
              </w:rPr>
              <w:t xml:space="preserve">Loddon reach 4 </w:t>
            </w:r>
          </w:p>
        </w:tc>
        <w:tc>
          <w:tcPr>
            <w:tcW w:w="448" w:type="pct"/>
            <w:shd w:val="clear" w:color="auto" w:fill="FFFFFF" w:themeFill="background1"/>
            <w:vAlign w:val="center"/>
          </w:tcPr>
          <w:p w14:paraId="27595E2D" w14:textId="77777777" w:rsidR="00F108A2" w:rsidRPr="001D47BF" w:rsidRDefault="00F108A2" w:rsidP="00F44AAB">
            <w:pPr>
              <w:spacing w:before="40" w:after="40"/>
              <w:jc w:val="center"/>
              <w:rPr>
                <w:rFonts w:ascii="Calibri" w:hAnsi="Calibri"/>
                <w:sz w:val="16"/>
                <w:szCs w:val="16"/>
              </w:rPr>
            </w:pPr>
            <w:r w:rsidRPr="001D47BF">
              <w:rPr>
                <w:rFonts w:ascii="Calibri" w:hAnsi="Calibri"/>
                <w:sz w:val="16"/>
                <w:szCs w:val="16"/>
              </w:rPr>
              <w:t>1516-Ldn-01</w:t>
            </w:r>
          </w:p>
        </w:tc>
        <w:tc>
          <w:tcPr>
            <w:tcW w:w="529" w:type="pct"/>
            <w:shd w:val="clear" w:color="auto" w:fill="FFFFFF" w:themeFill="background1"/>
            <w:vAlign w:val="center"/>
          </w:tcPr>
          <w:p w14:paraId="2A7EA876" w14:textId="77777777" w:rsidR="00F108A2" w:rsidRPr="00164687" w:rsidRDefault="00F108A2" w:rsidP="00F44AAB">
            <w:pPr>
              <w:spacing w:before="40" w:after="40"/>
              <w:jc w:val="center"/>
              <w:rPr>
                <w:sz w:val="18"/>
                <w:szCs w:val="18"/>
              </w:rPr>
            </w:pPr>
            <w:r>
              <w:rPr>
                <w:rFonts w:ascii="Calibri" w:hAnsi="Calibri"/>
                <w:sz w:val="18"/>
                <w:szCs w:val="18"/>
              </w:rPr>
              <w:t>1,476.70</w:t>
            </w:r>
          </w:p>
        </w:tc>
        <w:tc>
          <w:tcPr>
            <w:tcW w:w="623" w:type="pct"/>
            <w:shd w:val="clear" w:color="auto" w:fill="FFFFFF" w:themeFill="background1"/>
            <w:vAlign w:val="center"/>
          </w:tcPr>
          <w:p w14:paraId="58116E9D" w14:textId="77777777" w:rsidR="00F108A2" w:rsidRPr="00164687" w:rsidRDefault="00F108A2" w:rsidP="00F44AAB">
            <w:pPr>
              <w:spacing w:before="40" w:after="40"/>
              <w:jc w:val="center"/>
              <w:rPr>
                <w:sz w:val="18"/>
                <w:szCs w:val="18"/>
              </w:rPr>
            </w:pPr>
            <w:r>
              <w:rPr>
                <w:rFonts w:ascii="Calibri" w:hAnsi="Calibri"/>
                <w:sz w:val="18"/>
                <w:szCs w:val="18"/>
              </w:rPr>
              <w:t>24/08/15 - 07/09/15</w:t>
            </w:r>
          </w:p>
        </w:tc>
        <w:tc>
          <w:tcPr>
            <w:tcW w:w="392" w:type="pct"/>
            <w:shd w:val="clear" w:color="auto" w:fill="FFFFFF" w:themeFill="background1"/>
          </w:tcPr>
          <w:p w14:paraId="2FCD5C45" w14:textId="77777777" w:rsidR="00F108A2" w:rsidRPr="00164687" w:rsidRDefault="00F108A2" w:rsidP="00F44AAB">
            <w:pPr>
              <w:spacing w:before="40" w:after="40"/>
              <w:jc w:val="center"/>
              <w:rPr>
                <w:sz w:val="18"/>
                <w:szCs w:val="18"/>
              </w:rPr>
            </w:pPr>
            <w:r>
              <w:rPr>
                <w:sz w:val="18"/>
                <w:szCs w:val="18"/>
              </w:rPr>
              <w:t>Fresh</w:t>
            </w:r>
          </w:p>
        </w:tc>
        <w:tc>
          <w:tcPr>
            <w:tcW w:w="195" w:type="pct"/>
            <w:shd w:val="clear" w:color="auto" w:fill="FFFFFF" w:themeFill="background1"/>
          </w:tcPr>
          <w:p w14:paraId="745997BC"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C1EEAE1"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39257CA6"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E2BCE0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18B1D8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0F8DF84"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16A3C77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428B5B1"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8CF1261" w14:textId="77777777" w:rsidR="00F108A2" w:rsidRPr="00164687" w:rsidRDefault="00F108A2" w:rsidP="00F44AAB">
            <w:pPr>
              <w:spacing w:before="40" w:after="40"/>
              <w:jc w:val="center"/>
              <w:rPr>
                <w:sz w:val="18"/>
                <w:szCs w:val="18"/>
              </w:rPr>
            </w:pPr>
          </w:p>
        </w:tc>
      </w:tr>
      <w:tr w:rsidR="00F108A2" w:rsidRPr="00164687" w14:paraId="74BDF3A6" w14:textId="77777777" w:rsidTr="00F44AAB">
        <w:trPr>
          <w:trHeight w:val="20"/>
        </w:trPr>
        <w:tc>
          <w:tcPr>
            <w:tcW w:w="987" w:type="pct"/>
            <w:shd w:val="clear" w:color="auto" w:fill="FFFFFF" w:themeFill="background1"/>
            <w:vAlign w:val="center"/>
          </w:tcPr>
          <w:p w14:paraId="7D99A9AD" w14:textId="77777777" w:rsidR="00F108A2" w:rsidRPr="00164687" w:rsidRDefault="00F108A2" w:rsidP="00F44AAB">
            <w:pPr>
              <w:spacing w:before="40" w:after="40"/>
              <w:rPr>
                <w:sz w:val="18"/>
                <w:szCs w:val="18"/>
              </w:rPr>
            </w:pPr>
            <w:r>
              <w:rPr>
                <w:rFonts w:ascii="Calibri" w:hAnsi="Calibri"/>
                <w:sz w:val="18"/>
                <w:szCs w:val="18"/>
              </w:rPr>
              <w:t>Lower Murray and Coorong</w:t>
            </w:r>
          </w:p>
        </w:tc>
        <w:tc>
          <w:tcPr>
            <w:tcW w:w="448" w:type="pct"/>
            <w:shd w:val="clear" w:color="auto" w:fill="FFFFFF" w:themeFill="background1"/>
            <w:vAlign w:val="center"/>
          </w:tcPr>
          <w:p w14:paraId="0B0F495D" w14:textId="77777777" w:rsidR="00F108A2" w:rsidRPr="001D47BF" w:rsidRDefault="00F108A2" w:rsidP="00F44AAB">
            <w:pPr>
              <w:spacing w:before="40" w:after="40"/>
              <w:jc w:val="center"/>
              <w:rPr>
                <w:sz w:val="16"/>
                <w:szCs w:val="16"/>
              </w:rPr>
            </w:pPr>
            <w:r w:rsidRPr="001D47BF">
              <w:rPr>
                <w:rFonts w:ascii="Calibri" w:hAnsi="Calibri"/>
                <w:sz w:val="16"/>
                <w:szCs w:val="16"/>
              </w:rPr>
              <w:t>1516-SA-01</w:t>
            </w:r>
          </w:p>
        </w:tc>
        <w:tc>
          <w:tcPr>
            <w:tcW w:w="529" w:type="pct"/>
            <w:shd w:val="clear" w:color="auto" w:fill="FFFFFF" w:themeFill="background1"/>
            <w:vAlign w:val="center"/>
          </w:tcPr>
          <w:p w14:paraId="647E1D78" w14:textId="77777777" w:rsidR="00F108A2" w:rsidRPr="00164687" w:rsidRDefault="00F108A2" w:rsidP="00F44AAB">
            <w:pPr>
              <w:spacing w:before="40" w:after="40"/>
              <w:jc w:val="center"/>
              <w:rPr>
                <w:sz w:val="18"/>
                <w:szCs w:val="18"/>
              </w:rPr>
            </w:pPr>
            <w:r>
              <w:rPr>
                <w:rFonts w:ascii="Calibri" w:hAnsi="Calibri"/>
                <w:sz w:val="18"/>
                <w:szCs w:val="18"/>
              </w:rPr>
              <w:t>556,000.00</w:t>
            </w:r>
          </w:p>
        </w:tc>
        <w:tc>
          <w:tcPr>
            <w:tcW w:w="623" w:type="pct"/>
            <w:shd w:val="clear" w:color="auto" w:fill="FFFFFF" w:themeFill="background1"/>
            <w:vAlign w:val="center"/>
          </w:tcPr>
          <w:p w14:paraId="553D76A2" w14:textId="77777777" w:rsidR="00F108A2" w:rsidRPr="00164687" w:rsidRDefault="00F108A2" w:rsidP="00F44AAB">
            <w:pPr>
              <w:spacing w:before="40" w:after="40"/>
              <w:jc w:val="center"/>
              <w:rPr>
                <w:sz w:val="18"/>
                <w:szCs w:val="18"/>
              </w:rPr>
            </w:pPr>
            <w:r>
              <w:rPr>
                <w:rFonts w:ascii="Calibri" w:hAnsi="Calibri"/>
                <w:sz w:val="18"/>
                <w:szCs w:val="18"/>
              </w:rPr>
              <w:t>01/07/15 - 30/11/15</w:t>
            </w:r>
          </w:p>
        </w:tc>
        <w:tc>
          <w:tcPr>
            <w:tcW w:w="392" w:type="pct"/>
            <w:shd w:val="clear" w:color="auto" w:fill="FFFFFF" w:themeFill="background1"/>
            <w:vAlign w:val="center"/>
          </w:tcPr>
          <w:p w14:paraId="31FD103A"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54643FB6"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4ECFD43"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32BCCC81"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0FFE508D"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A64E2F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B645BAC"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41DC0E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47F5696"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4297016" w14:textId="77777777" w:rsidR="00F108A2" w:rsidRPr="00164687" w:rsidRDefault="00F108A2" w:rsidP="00F44AAB">
            <w:pPr>
              <w:spacing w:before="40" w:after="40"/>
              <w:jc w:val="center"/>
              <w:rPr>
                <w:sz w:val="18"/>
                <w:szCs w:val="18"/>
              </w:rPr>
            </w:pPr>
            <w:r>
              <w:rPr>
                <w:sz w:val="18"/>
                <w:szCs w:val="18"/>
              </w:rPr>
              <w:t>P</w:t>
            </w:r>
          </w:p>
        </w:tc>
      </w:tr>
      <w:tr w:rsidR="00F108A2" w:rsidRPr="00164687" w14:paraId="4D195ABD" w14:textId="77777777" w:rsidTr="00F44AAB">
        <w:trPr>
          <w:trHeight w:val="20"/>
        </w:trPr>
        <w:tc>
          <w:tcPr>
            <w:tcW w:w="987" w:type="pct"/>
            <w:shd w:val="clear" w:color="auto" w:fill="FFFFFF" w:themeFill="background1"/>
            <w:vAlign w:val="center"/>
          </w:tcPr>
          <w:p w14:paraId="36392AA8" w14:textId="77777777" w:rsidR="00F108A2" w:rsidRPr="00164687" w:rsidRDefault="00F108A2" w:rsidP="00F44AAB">
            <w:pPr>
              <w:spacing w:before="40" w:after="40"/>
              <w:rPr>
                <w:sz w:val="18"/>
                <w:szCs w:val="18"/>
              </w:rPr>
            </w:pPr>
            <w:r>
              <w:rPr>
                <w:rFonts w:ascii="Calibri" w:hAnsi="Calibri"/>
                <w:sz w:val="18"/>
                <w:szCs w:val="18"/>
              </w:rPr>
              <w:t>Lower Murray and Coorong</w:t>
            </w:r>
          </w:p>
        </w:tc>
        <w:tc>
          <w:tcPr>
            <w:tcW w:w="448" w:type="pct"/>
            <w:shd w:val="clear" w:color="auto" w:fill="FFFFFF" w:themeFill="background1"/>
            <w:vAlign w:val="center"/>
          </w:tcPr>
          <w:p w14:paraId="4A26328B" w14:textId="77777777" w:rsidR="00F108A2" w:rsidRPr="001D47BF" w:rsidRDefault="00F108A2" w:rsidP="00F44AAB">
            <w:pPr>
              <w:spacing w:before="40" w:after="40"/>
              <w:jc w:val="center"/>
              <w:rPr>
                <w:sz w:val="16"/>
                <w:szCs w:val="16"/>
              </w:rPr>
            </w:pPr>
            <w:r w:rsidRPr="001D47BF">
              <w:rPr>
                <w:rFonts w:ascii="Calibri" w:hAnsi="Calibri"/>
                <w:sz w:val="16"/>
                <w:szCs w:val="16"/>
              </w:rPr>
              <w:t>1516-SA-02</w:t>
            </w:r>
          </w:p>
        </w:tc>
        <w:tc>
          <w:tcPr>
            <w:tcW w:w="529" w:type="pct"/>
            <w:shd w:val="clear" w:color="auto" w:fill="FFFFFF" w:themeFill="background1"/>
            <w:vAlign w:val="center"/>
          </w:tcPr>
          <w:p w14:paraId="366DCB39" w14:textId="77777777" w:rsidR="00F108A2" w:rsidRPr="00164687" w:rsidRDefault="00F108A2" w:rsidP="00F44AAB">
            <w:pPr>
              <w:spacing w:before="40" w:after="40"/>
              <w:jc w:val="center"/>
              <w:rPr>
                <w:sz w:val="18"/>
                <w:szCs w:val="18"/>
              </w:rPr>
            </w:pPr>
            <w:r>
              <w:rPr>
                <w:rFonts w:ascii="Calibri" w:hAnsi="Calibri"/>
                <w:sz w:val="18"/>
                <w:szCs w:val="18"/>
              </w:rPr>
              <w:t>242,000.00</w:t>
            </w:r>
          </w:p>
        </w:tc>
        <w:tc>
          <w:tcPr>
            <w:tcW w:w="623" w:type="pct"/>
            <w:shd w:val="clear" w:color="auto" w:fill="FFFFFF" w:themeFill="background1"/>
            <w:vAlign w:val="center"/>
          </w:tcPr>
          <w:p w14:paraId="2D1A238C" w14:textId="77777777" w:rsidR="00F108A2" w:rsidRPr="00164687" w:rsidRDefault="00F108A2" w:rsidP="00F44AAB">
            <w:pPr>
              <w:spacing w:before="40" w:after="40"/>
              <w:jc w:val="center"/>
              <w:rPr>
                <w:sz w:val="18"/>
                <w:szCs w:val="18"/>
              </w:rPr>
            </w:pPr>
            <w:r>
              <w:rPr>
                <w:rFonts w:ascii="Calibri" w:hAnsi="Calibri"/>
                <w:sz w:val="18"/>
                <w:szCs w:val="18"/>
              </w:rPr>
              <w:t xml:space="preserve">01/12/15 - 01/07/16 </w:t>
            </w:r>
          </w:p>
        </w:tc>
        <w:tc>
          <w:tcPr>
            <w:tcW w:w="392" w:type="pct"/>
            <w:shd w:val="clear" w:color="auto" w:fill="FFFFFF" w:themeFill="background1"/>
            <w:vAlign w:val="center"/>
          </w:tcPr>
          <w:p w14:paraId="5ED28388"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4D0CD1CC"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FD94D55"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4E78A7FF"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05D1ADB1"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80120C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E53B5C8"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C718FA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BA1A768"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3A0062B" w14:textId="77777777" w:rsidR="00F108A2" w:rsidRPr="00164687" w:rsidRDefault="00F108A2" w:rsidP="00F44AAB">
            <w:pPr>
              <w:spacing w:before="40" w:after="40"/>
              <w:jc w:val="center"/>
              <w:rPr>
                <w:sz w:val="18"/>
                <w:szCs w:val="18"/>
              </w:rPr>
            </w:pPr>
            <w:r>
              <w:rPr>
                <w:sz w:val="18"/>
                <w:szCs w:val="18"/>
              </w:rPr>
              <w:t>P</w:t>
            </w:r>
          </w:p>
        </w:tc>
      </w:tr>
      <w:tr w:rsidR="00F108A2" w:rsidRPr="00164687" w14:paraId="35DDB7DD" w14:textId="77777777" w:rsidTr="00F44AAB">
        <w:trPr>
          <w:trHeight w:val="20"/>
        </w:trPr>
        <w:tc>
          <w:tcPr>
            <w:tcW w:w="987" w:type="pct"/>
            <w:shd w:val="clear" w:color="auto" w:fill="FFFFFF" w:themeFill="background1"/>
            <w:vAlign w:val="center"/>
          </w:tcPr>
          <w:p w14:paraId="60BAEA90" w14:textId="77777777" w:rsidR="00F108A2" w:rsidRPr="00164687" w:rsidRDefault="00F108A2" w:rsidP="00F44AAB">
            <w:pPr>
              <w:spacing w:before="40" w:after="40"/>
              <w:rPr>
                <w:sz w:val="18"/>
                <w:szCs w:val="18"/>
              </w:rPr>
            </w:pPr>
            <w:r>
              <w:rPr>
                <w:rFonts w:ascii="Calibri" w:hAnsi="Calibri"/>
                <w:sz w:val="18"/>
                <w:szCs w:val="18"/>
              </w:rPr>
              <w:t>Lower Murray - Banrock Station - Herons Bend</w:t>
            </w:r>
          </w:p>
        </w:tc>
        <w:tc>
          <w:tcPr>
            <w:tcW w:w="448" w:type="pct"/>
            <w:shd w:val="clear" w:color="auto" w:fill="FFFFFF" w:themeFill="background1"/>
            <w:vAlign w:val="center"/>
          </w:tcPr>
          <w:p w14:paraId="7DC57159" w14:textId="77777777" w:rsidR="00F108A2" w:rsidRPr="001D47BF" w:rsidRDefault="00F108A2" w:rsidP="00F44AAB">
            <w:pPr>
              <w:spacing w:before="40" w:after="40"/>
              <w:jc w:val="center"/>
              <w:rPr>
                <w:sz w:val="16"/>
                <w:szCs w:val="16"/>
              </w:rPr>
            </w:pPr>
            <w:r w:rsidRPr="001D47BF">
              <w:rPr>
                <w:rFonts w:ascii="Calibri" w:hAnsi="Calibri"/>
                <w:sz w:val="16"/>
                <w:szCs w:val="16"/>
              </w:rPr>
              <w:t>1516-Brock-01</w:t>
            </w:r>
          </w:p>
        </w:tc>
        <w:tc>
          <w:tcPr>
            <w:tcW w:w="529" w:type="pct"/>
            <w:shd w:val="clear" w:color="auto" w:fill="FFFFFF" w:themeFill="background1"/>
            <w:vAlign w:val="center"/>
          </w:tcPr>
          <w:p w14:paraId="1A9A57C6" w14:textId="77777777" w:rsidR="00F108A2" w:rsidRPr="00164687" w:rsidRDefault="00F108A2" w:rsidP="00F44AAB">
            <w:pPr>
              <w:spacing w:before="40" w:after="40"/>
              <w:jc w:val="center"/>
              <w:rPr>
                <w:sz w:val="18"/>
                <w:szCs w:val="18"/>
              </w:rPr>
            </w:pPr>
            <w:r>
              <w:rPr>
                <w:rFonts w:ascii="Calibri" w:hAnsi="Calibri"/>
                <w:sz w:val="18"/>
                <w:szCs w:val="18"/>
              </w:rPr>
              <w:t>20.41</w:t>
            </w:r>
          </w:p>
        </w:tc>
        <w:tc>
          <w:tcPr>
            <w:tcW w:w="623" w:type="pct"/>
            <w:shd w:val="clear" w:color="auto" w:fill="FFFFFF" w:themeFill="background1"/>
            <w:vAlign w:val="center"/>
          </w:tcPr>
          <w:p w14:paraId="2E2604E6" w14:textId="77777777" w:rsidR="00F108A2" w:rsidRPr="00164687" w:rsidRDefault="00F108A2" w:rsidP="00F44AAB">
            <w:pPr>
              <w:spacing w:before="40" w:after="40"/>
              <w:jc w:val="center"/>
              <w:rPr>
                <w:sz w:val="18"/>
                <w:szCs w:val="18"/>
              </w:rPr>
            </w:pPr>
            <w:r>
              <w:rPr>
                <w:rFonts w:ascii="Calibri" w:hAnsi="Calibri"/>
                <w:sz w:val="18"/>
                <w:szCs w:val="18"/>
              </w:rPr>
              <w:t xml:space="preserve">10/11/15 - 27/11/15  </w:t>
            </w:r>
          </w:p>
        </w:tc>
        <w:tc>
          <w:tcPr>
            <w:tcW w:w="392" w:type="pct"/>
            <w:shd w:val="clear" w:color="auto" w:fill="FFFFFF" w:themeFill="background1"/>
            <w:vAlign w:val="center"/>
          </w:tcPr>
          <w:p w14:paraId="0396A75A"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59ED939"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A003C04"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760B5D43"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2D05BE4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060F1F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22FAAE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9BD659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1F05397"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BC37EA1" w14:textId="77777777" w:rsidR="00F108A2" w:rsidRPr="00164687" w:rsidRDefault="00F108A2" w:rsidP="00F44AAB">
            <w:pPr>
              <w:spacing w:before="40" w:after="40"/>
              <w:jc w:val="center"/>
              <w:rPr>
                <w:sz w:val="18"/>
                <w:szCs w:val="18"/>
              </w:rPr>
            </w:pPr>
          </w:p>
        </w:tc>
      </w:tr>
      <w:tr w:rsidR="00F108A2" w:rsidRPr="00164687" w14:paraId="65CD37AB" w14:textId="77777777" w:rsidTr="00F44AAB">
        <w:trPr>
          <w:trHeight w:val="20"/>
        </w:trPr>
        <w:tc>
          <w:tcPr>
            <w:tcW w:w="987" w:type="pct"/>
            <w:shd w:val="clear" w:color="auto" w:fill="FFFFFF" w:themeFill="background1"/>
            <w:vAlign w:val="center"/>
          </w:tcPr>
          <w:p w14:paraId="15E356CE" w14:textId="77777777" w:rsidR="00F108A2" w:rsidRPr="00164687" w:rsidRDefault="00F108A2" w:rsidP="00F44AAB">
            <w:pPr>
              <w:spacing w:before="40" w:after="40"/>
              <w:rPr>
                <w:sz w:val="18"/>
                <w:szCs w:val="18"/>
              </w:rPr>
            </w:pPr>
            <w:r>
              <w:rPr>
                <w:rFonts w:ascii="Calibri" w:hAnsi="Calibri"/>
                <w:sz w:val="18"/>
                <w:szCs w:val="18"/>
              </w:rPr>
              <w:t>Lower Murray - Banrock Station - Banrock Bend</w:t>
            </w:r>
          </w:p>
        </w:tc>
        <w:tc>
          <w:tcPr>
            <w:tcW w:w="448" w:type="pct"/>
            <w:shd w:val="clear" w:color="auto" w:fill="FFFFFF" w:themeFill="background1"/>
            <w:vAlign w:val="center"/>
          </w:tcPr>
          <w:p w14:paraId="4D85D52E" w14:textId="77777777" w:rsidR="00F108A2" w:rsidRPr="001D47BF" w:rsidRDefault="00F108A2" w:rsidP="00F44AAB">
            <w:pPr>
              <w:spacing w:before="40" w:after="40"/>
              <w:jc w:val="center"/>
              <w:rPr>
                <w:sz w:val="16"/>
                <w:szCs w:val="16"/>
              </w:rPr>
            </w:pPr>
            <w:r w:rsidRPr="001D47BF">
              <w:rPr>
                <w:rFonts w:ascii="Calibri" w:hAnsi="Calibri"/>
                <w:sz w:val="16"/>
                <w:szCs w:val="16"/>
              </w:rPr>
              <w:t>1516-Brock-04</w:t>
            </w:r>
          </w:p>
        </w:tc>
        <w:tc>
          <w:tcPr>
            <w:tcW w:w="529" w:type="pct"/>
            <w:shd w:val="clear" w:color="auto" w:fill="FFFFFF" w:themeFill="background1"/>
            <w:vAlign w:val="center"/>
          </w:tcPr>
          <w:p w14:paraId="22503655" w14:textId="77777777" w:rsidR="00F108A2" w:rsidRPr="00164687" w:rsidRDefault="00F108A2" w:rsidP="00F44AAB">
            <w:pPr>
              <w:spacing w:before="40" w:after="40"/>
              <w:jc w:val="center"/>
              <w:rPr>
                <w:sz w:val="18"/>
                <w:szCs w:val="18"/>
              </w:rPr>
            </w:pPr>
            <w:r>
              <w:rPr>
                <w:rFonts w:ascii="Calibri" w:hAnsi="Calibri"/>
                <w:sz w:val="18"/>
                <w:szCs w:val="18"/>
              </w:rPr>
              <w:t>15.48</w:t>
            </w:r>
          </w:p>
        </w:tc>
        <w:tc>
          <w:tcPr>
            <w:tcW w:w="623" w:type="pct"/>
            <w:shd w:val="clear" w:color="auto" w:fill="FFFFFF" w:themeFill="background1"/>
            <w:vAlign w:val="center"/>
          </w:tcPr>
          <w:p w14:paraId="7A410E94" w14:textId="77777777" w:rsidR="00F108A2" w:rsidRPr="00164687" w:rsidRDefault="00F108A2" w:rsidP="00F44AAB">
            <w:pPr>
              <w:spacing w:before="40" w:after="40"/>
              <w:jc w:val="center"/>
              <w:rPr>
                <w:sz w:val="18"/>
                <w:szCs w:val="18"/>
              </w:rPr>
            </w:pPr>
            <w:r>
              <w:rPr>
                <w:rFonts w:ascii="Calibri" w:hAnsi="Calibri"/>
                <w:sz w:val="18"/>
                <w:szCs w:val="18"/>
              </w:rPr>
              <w:t xml:space="preserve">03/12/15 - 18/12/15 </w:t>
            </w:r>
          </w:p>
        </w:tc>
        <w:tc>
          <w:tcPr>
            <w:tcW w:w="392" w:type="pct"/>
            <w:shd w:val="clear" w:color="auto" w:fill="FFFFFF" w:themeFill="background1"/>
            <w:vAlign w:val="center"/>
          </w:tcPr>
          <w:p w14:paraId="2CD92A58"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23A3F12"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F926BDC"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1F4093FE"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0B7A2C2D"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8FD76F6"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EC9B98B"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BE00533"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C347175"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2F18020" w14:textId="77777777" w:rsidR="00F108A2" w:rsidRPr="00164687" w:rsidRDefault="00F108A2" w:rsidP="00F44AAB">
            <w:pPr>
              <w:spacing w:before="40" w:after="40"/>
              <w:jc w:val="center"/>
              <w:rPr>
                <w:sz w:val="18"/>
                <w:szCs w:val="18"/>
              </w:rPr>
            </w:pPr>
          </w:p>
        </w:tc>
      </w:tr>
      <w:tr w:rsidR="00F108A2" w:rsidRPr="00164687" w14:paraId="1B6FEEC6" w14:textId="77777777" w:rsidTr="00F44AAB">
        <w:trPr>
          <w:trHeight w:val="20"/>
        </w:trPr>
        <w:tc>
          <w:tcPr>
            <w:tcW w:w="987" w:type="pct"/>
            <w:shd w:val="clear" w:color="auto" w:fill="FFFFFF" w:themeFill="background1"/>
            <w:vAlign w:val="center"/>
          </w:tcPr>
          <w:p w14:paraId="0CDD987B" w14:textId="77777777" w:rsidR="00F108A2" w:rsidRPr="00164687" w:rsidRDefault="00F108A2" w:rsidP="00F44AAB">
            <w:pPr>
              <w:spacing w:before="40" w:after="40"/>
              <w:rPr>
                <w:sz w:val="18"/>
                <w:szCs w:val="18"/>
              </w:rPr>
            </w:pPr>
            <w:r>
              <w:rPr>
                <w:rFonts w:ascii="Calibri" w:hAnsi="Calibri"/>
                <w:sz w:val="18"/>
                <w:szCs w:val="18"/>
              </w:rPr>
              <w:lastRenderedPageBreak/>
              <w:t>Lower Murray - Banrock Station - Wigley Reach Central</w:t>
            </w:r>
          </w:p>
        </w:tc>
        <w:tc>
          <w:tcPr>
            <w:tcW w:w="448" w:type="pct"/>
            <w:shd w:val="clear" w:color="auto" w:fill="FFFFFF" w:themeFill="background1"/>
            <w:vAlign w:val="center"/>
          </w:tcPr>
          <w:p w14:paraId="2C2F55BD" w14:textId="77777777" w:rsidR="00F108A2" w:rsidRPr="001D47BF" w:rsidRDefault="00F108A2" w:rsidP="00F44AAB">
            <w:pPr>
              <w:spacing w:before="40" w:after="40"/>
              <w:jc w:val="center"/>
              <w:rPr>
                <w:sz w:val="16"/>
                <w:szCs w:val="16"/>
              </w:rPr>
            </w:pPr>
            <w:r w:rsidRPr="001D47BF">
              <w:rPr>
                <w:rFonts w:ascii="Calibri" w:hAnsi="Calibri"/>
                <w:sz w:val="16"/>
                <w:szCs w:val="16"/>
              </w:rPr>
              <w:t>1516-Brock-05</w:t>
            </w:r>
          </w:p>
        </w:tc>
        <w:tc>
          <w:tcPr>
            <w:tcW w:w="529" w:type="pct"/>
            <w:shd w:val="clear" w:color="auto" w:fill="FFFFFF" w:themeFill="background1"/>
            <w:vAlign w:val="center"/>
          </w:tcPr>
          <w:p w14:paraId="2EF91033" w14:textId="77777777" w:rsidR="00F108A2" w:rsidRPr="00164687" w:rsidRDefault="00F108A2" w:rsidP="00F44AAB">
            <w:pPr>
              <w:spacing w:before="40" w:after="40"/>
              <w:jc w:val="center"/>
              <w:rPr>
                <w:sz w:val="18"/>
                <w:szCs w:val="18"/>
              </w:rPr>
            </w:pPr>
            <w:r>
              <w:rPr>
                <w:rFonts w:ascii="Calibri" w:hAnsi="Calibri"/>
                <w:sz w:val="18"/>
                <w:szCs w:val="18"/>
              </w:rPr>
              <w:t>52.49</w:t>
            </w:r>
          </w:p>
        </w:tc>
        <w:tc>
          <w:tcPr>
            <w:tcW w:w="623" w:type="pct"/>
            <w:shd w:val="clear" w:color="auto" w:fill="FFFFFF" w:themeFill="background1"/>
            <w:vAlign w:val="center"/>
          </w:tcPr>
          <w:p w14:paraId="23EF3485" w14:textId="77777777" w:rsidR="00F108A2" w:rsidRPr="00164687" w:rsidRDefault="00F108A2" w:rsidP="00F44AAB">
            <w:pPr>
              <w:spacing w:before="40" w:after="40"/>
              <w:jc w:val="center"/>
              <w:rPr>
                <w:sz w:val="18"/>
                <w:szCs w:val="18"/>
              </w:rPr>
            </w:pPr>
            <w:r>
              <w:rPr>
                <w:rFonts w:ascii="Calibri" w:hAnsi="Calibri"/>
                <w:sz w:val="18"/>
                <w:szCs w:val="18"/>
              </w:rPr>
              <w:t xml:space="preserve">20/01/16 - 01/02/16  </w:t>
            </w:r>
          </w:p>
        </w:tc>
        <w:tc>
          <w:tcPr>
            <w:tcW w:w="392" w:type="pct"/>
            <w:shd w:val="clear" w:color="auto" w:fill="FFFFFF" w:themeFill="background1"/>
            <w:vAlign w:val="center"/>
          </w:tcPr>
          <w:p w14:paraId="2ABE8A70"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AD1C666"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0CB51D7C"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1B38DD37"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6F8B3F2D"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C03840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DECE2E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3CA648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67F855B"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52BC6A2" w14:textId="77777777" w:rsidR="00F108A2" w:rsidRPr="00164687" w:rsidRDefault="00F108A2" w:rsidP="00F44AAB">
            <w:pPr>
              <w:spacing w:before="40" w:after="40"/>
              <w:jc w:val="center"/>
              <w:rPr>
                <w:sz w:val="18"/>
                <w:szCs w:val="18"/>
              </w:rPr>
            </w:pPr>
          </w:p>
        </w:tc>
      </w:tr>
      <w:tr w:rsidR="00F108A2" w:rsidRPr="00164687" w14:paraId="5EBD992F" w14:textId="77777777" w:rsidTr="00F44AAB">
        <w:trPr>
          <w:trHeight w:val="20"/>
        </w:trPr>
        <w:tc>
          <w:tcPr>
            <w:tcW w:w="987" w:type="pct"/>
            <w:shd w:val="clear" w:color="auto" w:fill="FFFFFF" w:themeFill="background1"/>
            <w:vAlign w:val="center"/>
          </w:tcPr>
          <w:p w14:paraId="3027E511" w14:textId="77777777" w:rsidR="00F108A2" w:rsidRPr="00164687" w:rsidRDefault="00F108A2" w:rsidP="00F44AAB">
            <w:pPr>
              <w:spacing w:before="40" w:after="40"/>
              <w:rPr>
                <w:sz w:val="18"/>
                <w:szCs w:val="18"/>
              </w:rPr>
            </w:pPr>
            <w:r>
              <w:rPr>
                <w:rFonts w:ascii="Calibri" w:hAnsi="Calibri"/>
                <w:sz w:val="18"/>
                <w:szCs w:val="18"/>
              </w:rPr>
              <w:t>Lower Murray - Banrock Station - Wigley Reach Depression</w:t>
            </w:r>
          </w:p>
        </w:tc>
        <w:tc>
          <w:tcPr>
            <w:tcW w:w="448" w:type="pct"/>
            <w:shd w:val="clear" w:color="auto" w:fill="FFFFFF" w:themeFill="background1"/>
            <w:vAlign w:val="center"/>
          </w:tcPr>
          <w:p w14:paraId="058B8D6E" w14:textId="77777777" w:rsidR="00F108A2" w:rsidRPr="001D47BF" w:rsidRDefault="00F108A2" w:rsidP="00F44AAB">
            <w:pPr>
              <w:spacing w:before="40" w:after="40"/>
              <w:jc w:val="center"/>
              <w:rPr>
                <w:sz w:val="16"/>
                <w:szCs w:val="16"/>
              </w:rPr>
            </w:pPr>
            <w:r w:rsidRPr="001D47BF">
              <w:rPr>
                <w:rFonts w:ascii="Calibri" w:hAnsi="Calibri"/>
                <w:sz w:val="16"/>
                <w:szCs w:val="16"/>
              </w:rPr>
              <w:t>1516-Brock-02</w:t>
            </w:r>
          </w:p>
        </w:tc>
        <w:tc>
          <w:tcPr>
            <w:tcW w:w="529" w:type="pct"/>
            <w:shd w:val="clear" w:color="auto" w:fill="FFFFFF" w:themeFill="background1"/>
            <w:vAlign w:val="center"/>
          </w:tcPr>
          <w:p w14:paraId="55BD56AD" w14:textId="77777777" w:rsidR="00F108A2" w:rsidRPr="00164687" w:rsidRDefault="00F108A2" w:rsidP="00F44AAB">
            <w:pPr>
              <w:spacing w:before="40" w:after="40"/>
              <w:jc w:val="center"/>
              <w:rPr>
                <w:sz w:val="18"/>
                <w:szCs w:val="18"/>
              </w:rPr>
            </w:pPr>
            <w:r>
              <w:rPr>
                <w:rFonts w:ascii="Calibri" w:hAnsi="Calibri"/>
                <w:sz w:val="18"/>
                <w:szCs w:val="18"/>
              </w:rPr>
              <w:t>571.91</w:t>
            </w:r>
          </w:p>
        </w:tc>
        <w:tc>
          <w:tcPr>
            <w:tcW w:w="623" w:type="pct"/>
            <w:shd w:val="clear" w:color="auto" w:fill="FFFFFF" w:themeFill="background1"/>
            <w:vAlign w:val="center"/>
          </w:tcPr>
          <w:p w14:paraId="5BB32102" w14:textId="77777777" w:rsidR="00F108A2" w:rsidRPr="00164687" w:rsidRDefault="00F108A2" w:rsidP="00F44AAB">
            <w:pPr>
              <w:spacing w:before="40" w:after="40"/>
              <w:jc w:val="center"/>
              <w:rPr>
                <w:sz w:val="18"/>
                <w:szCs w:val="18"/>
              </w:rPr>
            </w:pPr>
            <w:r>
              <w:rPr>
                <w:rFonts w:ascii="Calibri" w:hAnsi="Calibri"/>
                <w:sz w:val="18"/>
                <w:szCs w:val="18"/>
              </w:rPr>
              <w:t xml:space="preserve">10/11/15 - 18/01/16  </w:t>
            </w:r>
          </w:p>
        </w:tc>
        <w:tc>
          <w:tcPr>
            <w:tcW w:w="392" w:type="pct"/>
            <w:shd w:val="clear" w:color="auto" w:fill="FFFFFF" w:themeFill="background1"/>
            <w:vAlign w:val="center"/>
          </w:tcPr>
          <w:p w14:paraId="020634BA"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32185BB"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8143FAF"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3BDC0ADF"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0399CEE1"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EA2344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FBB6306"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02D2CCF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C0E4698"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AB722C3" w14:textId="77777777" w:rsidR="00F108A2" w:rsidRPr="00164687" w:rsidRDefault="00F108A2" w:rsidP="00F44AAB">
            <w:pPr>
              <w:spacing w:before="40" w:after="40"/>
              <w:jc w:val="center"/>
              <w:rPr>
                <w:sz w:val="18"/>
                <w:szCs w:val="18"/>
              </w:rPr>
            </w:pPr>
          </w:p>
        </w:tc>
      </w:tr>
      <w:tr w:rsidR="00F108A2" w:rsidRPr="00164687" w14:paraId="454357BA" w14:textId="77777777" w:rsidTr="00F44AAB">
        <w:trPr>
          <w:trHeight w:val="20"/>
        </w:trPr>
        <w:tc>
          <w:tcPr>
            <w:tcW w:w="987" w:type="pct"/>
            <w:shd w:val="clear" w:color="auto" w:fill="FFFFFF" w:themeFill="background1"/>
            <w:vAlign w:val="center"/>
          </w:tcPr>
          <w:p w14:paraId="2AAA9424" w14:textId="77777777" w:rsidR="00F108A2" w:rsidRPr="00164687" w:rsidRDefault="00F108A2" w:rsidP="00F44AAB">
            <w:pPr>
              <w:spacing w:before="40" w:after="40"/>
              <w:rPr>
                <w:sz w:val="18"/>
                <w:szCs w:val="18"/>
              </w:rPr>
            </w:pPr>
            <w:r>
              <w:rPr>
                <w:rFonts w:ascii="Calibri" w:hAnsi="Calibri"/>
                <w:sz w:val="18"/>
                <w:szCs w:val="18"/>
              </w:rPr>
              <w:t>Lower Murray - Banrock Station - Eastern Lagoon</w:t>
            </w:r>
          </w:p>
        </w:tc>
        <w:tc>
          <w:tcPr>
            <w:tcW w:w="448" w:type="pct"/>
            <w:shd w:val="clear" w:color="auto" w:fill="FFFFFF" w:themeFill="background1"/>
            <w:vAlign w:val="center"/>
          </w:tcPr>
          <w:p w14:paraId="6D01EA6A" w14:textId="77777777" w:rsidR="00F108A2" w:rsidRPr="001D47BF" w:rsidRDefault="00F108A2" w:rsidP="00F44AAB">
            <w:pPr>
              <w:spacing w:before="40" w:after="40"/>
              <w:jc w:val="center"/>
              <w:rPr>
                <w:sz w:val="16"/>
                <w:szCs w:val="16"/>
              </w:rPr>
            </w:pPr>
            <w:r w:rsidRPr="001D47BF">
              <w:rPr>
                <w:rFonts w:ascii="Calibri" w:hAnsi="Calibri"/>
                <w:sz w:val="16"/>
                <w:szCs w:val="16"/>
              </w:rPr>
              <w:t>1516-Brock-03</w:t>
            </w:r>
          </w:p>
        </w:tc>
        <w:tc>
          <w:tcPr>
            <w:tcW w:w="529" w:type="pct"/>
            <w:shd w:val="clear" w:color="auto" w:fill="FFFFFF" w:themeFill="background1"/>
            <w:vAlign w:val="center"/>
          </w:tcPr>
          <w:p w14:paraId="7D8ACD54" w14:textId="77777777" w:rsidR="00F108A2" w:rsidRPr="00164687" w:rsidRDefault="00F108A2" w:rsidP="00F44AAB">
            <w:pPr>
              <w:spacing w:before="40" w:after="40"/>
              <w:jc w:val="center"/>
              <w:rPr>
                <w:sz w:val="18"/>
                <w:szCs w:val="18"/>
              </w:rPr>
            </w:pPr>
            <w:r>
              <w:rPr>
                <w:rFonts w:ascii="Calibri" w:hAnsi="Calibri"/>
                <w:sz w:val="18"/>
                <w:szCs w:val="18"/>
              </w:rPr>
              <w:t>1,340.43</w:t>
            </w:r>
          </w:p>
        </w:tc>
        <w:tc>
          <w:tcPr>
            <w:tcW w:w="623" w:type="pct"/>
            <w:shd w:val="clear" w:color="auto" w:fill="FFFFFF" w:themeFill="background1"/>
            <w:vAlign w:val="center"/>
          </w:tcPr>
          <w:p w14:paraId="50F41437" w14:textId="77777777" w:rsidR="00F108A2" w:rsidRPr="00164687" w:rsidRDefault="00F108A2" w:rsidP="00F44AAB">
            <w:pPr>
              <w:spacing w:before="40" w:after="40"/>
              <w:jc w:val="center"/>
              <w:rPr>
                <w:sz w:val="18"/>
                <w:szCs w:val="18"/>
              </w:rPr>
            </w:pPr>
            <w:r>
              <w:rPr>
                <w:rFonts w:ascii="Calibri" w:hAnsi="Calibri"/>
                <w:sz w:val="18"/>
                <w:szCs w:val="18"/>
              </w:rPr>
              <w:t xml:space="preserve">17/11/15 - 11/03/16  </w:t>
            </w:r>
          </w:p>
        </w:tc>
        <w:tc>
          <w:tcPr>
            <w:tcW w:w="392" w:type="pct"/>
            <w:shd w:val="clear" w:color="auto" w:fill="FFFFFF" w:themeFill="background1"/>
            <w:vAlign w:val="center"/>
          </w:tcPr>
          <w:p w14:paraId="3EB84FD5"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3FDB6DA7"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600A8040"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DE6F643"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7082281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C495D63"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5908731"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049F2FA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9F4E79F"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366AE8D" w14:textId="77777777" w:rsidR="00F108A2" w:rsidRPr="00164687" w:rsidRDefault="00F108A2" w:rsidP="00F44AAB">
            <w:pPr>
              <w:spacing w:before="40" w:after="40"/>
              <w:jc w:val="center"/>
              <w:rPr>
                <w:sz w:val="18"/>
                <w:szCs w:val="18"/>
              </w:rPr>
            </w:pPr>
          </w:p>
        </w:tc>
      </w:tr>
      <w:tr w:rsidR="00F108A2" w:rsidRPr="00164687" w14:paraId="41149D96" w14:textId="77777777" w:rsidTr="00F44AAB">
        <w:trPr>
          <w:trHeight w:val="20"/>
        </w:trPr>
        <w:tc>
          <w:tcPr>
            <w:tcW w:w="987" w:type="pct"/>
            <w:shd w:val="clear" w:color="auto" w:fill="FFFFFF" w:themeFill="background1"/>
            <w:vAlign w:val="center"/>
          </w:tcPr>
          <w:p w14:paraId="438941D4" w14:textId="77777777" w:rsidR="00F108A2" w:rsidRPr="00164687" w:rsidRDefault="00F108A2" w:rsidP="00F44AAB">
            <w:pPr>
              <w:spacing w:before="40" w:after="40"/>
              <w:rPr>
                <w:sz w:val="18"/>
                <w:szCs w:val="18"/>
              </w:rPr>
            </w:pPr>
            <w:r>
              <w:rPr>
                <w:rFonts w:ascii="Calibri" w:hAnsi="Calibri"/>
                <w:sz w:val="18"/>
                <w:szCs w:val="18"/>
              </w:rPr>
              <w:t>Lower Murray wetlands (NRM Board) - Berri Evaporation Basin</w:t>
            </w:r>
          </w:p>
        </w:tc>
        <w:tc>
          <w:tcPr>
            <w:tcW w:w="448" w:type="pct"/>
            <w:shd w:val="clear" w:color="auto" w:fill="FFFFFF" w:themeFill="background1"/>
            <w:vAlign w:val="center"/>
          </w:tcPr>
          <w:p w14:paraId="03AF31E5" w14:textId="77777777" w:rsidR="00F108A2" w:rsidRPr="001D47BF" w:rsidRDefault="00F108A2" w:rsidP="00F44AAB">
            <w:pPr>
              <w:spacing w:before="40" w:after="40"/>
              <w:jc w:val="center"/>
              <w:rPr>
                <w:sz w:val="16"/>
                <w:szCs w:val="16"/>
              </w:rPr>
            </w:pPr>
            <w:r w:rsidRPr="001D47BF">
              <w:rPr>
                <w:rFonts w:ascii="Calibri" w:hAnsi="Calibri"/>
                <w:sz w:val="16"/>
                <w:szCs w:val="16"/>
              </w:rPr>
              <w:t>1516-NRMB-03</w:t>
            </w:r>
          </w:p>
        </w:tc>
        <w:tc>
          <w:tcPr>
            <w:tcW w:w="529" w:type="pct"/>
            <w:shd w:val="clear" w:color="auto" w:fill="FFFFFF" w:themeFill="background1"/>
            <w:vAlign w:val="center"/>
          </w:tcPr>
          <w:p w14:paraId="7319C36E" w14:textId="77777777" w:rsidR="00F108A2" w:rsidRPr="00164687" w:rsidRDefault="00F108A2" w:rsidP="00F44AAB">
            <w:pPr>
              <w:spacing w:before="40" w:after="40"/>
              <w:jc w:val="center"/>
              <w:rPr>
                <w:sz w:val="18"/>
                <w:szCs w:val="18"/>
              </w:rPr>
            </w:pPr>
            <w:r>
              <w:rPr>
                <w:rFonts w:ascii="Calibri" w:hAnsi="Calibri"/>
                <w:sz w:val="18"/>
                <w:szCs w:val="18"/>
              </w:rPr>
              <w:t>1,255.00</w:t>
            </w:r>
          </w:p>
        </w:tc>
        <w:tc>
          <w:tcPr>
            <w:tcW w:w="623" w:type="pct"/>
            <w:shd w:val="clear" w:color="auto" w:fill="FFFFFF" w:themeFill="background1"/>
            <w:vAlign w:val="center"/>
          </w:tcPr>
          <w:p w14:paraId="3E6B375E" w14:textId="77777777" w:rsidR="00F108A2" w:rsidRPr="00164687" w:rsidRDefault="00F108A2" w:rsidP="00F44AAB">
            <w:pPr>
              <w:spacing w:before="40" w:after="40"/>
              <w:jc w:val="center"/>
              <w:rPr>
                <w:sz w:val="18"/>
                <w:szCs w:val="18"/>
              </w:rPr>
            </w:pPr>
            <w:r>
              <w:rPr>
                <w:rFonts w:ascii="Calibri" w:hAnsi="Calibri"/>
                <w:sz w:val="18"/>
                <w:szCs w:val="18"/>
              </w:rPr>
              <w:t>25/09/15 - 30/06/16</w:t>
            </w:r>
          </w:p>
        </w:tc>
        <w:tc>
          <w:tcPr>
            <w:tcW w:w="392" w:type="pct"/>
            <w:shd w:val="clear" w:color="auto" w:fill="FFFFFF" w:themeFill="background1"/>
            <w:vAlign w:val="center"/>
          </w:tcPr>
          <w:p w14:paraId="3237D3E9"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2C9656B"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3447032"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1390FC18"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C23D499"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59FCE0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EB05B62"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EAE7AD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6AB8BCF"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E1F47DB" w14:textId="77777777" w:rsidR="00F108A2" w:rsidRPr="00164687" w:rsidRDefault="00F108A2" w:rsidP="00F44AAB">
            <w:pPr>
              <w:spacing w:before="40" w:after="40"/>
              <w:jc w:val="center"/>
              <w:rPr>
                <w:sz w:val="18"/>
                <w:szCs w:val="18"/>
              </w:rPr>
            </w:pPr>
          </w:p>
        </w:tc>
      </w:tr>
      <w:tr w:rsidR="00F108A2" w:rsidRPr="00164687" w14:paraId="0793525F" w14:textId="77777777" w:rsidTr="00F44AAB">
        <w:trPr>
          <w:trHeight w:val="20"/>
        </w:trPr>
        <w:tc>
          <w:tcPr>
            <w:tcW w:w="987" w:type="pct"/>
            <w:shd w:val="clear" w:color="auto" w:fill="FFFFFF" w:themeFill="background1"/>
            <w:vAlign w:val="center"/>
          </w:tcPr>
          <w:p w14:paraId="4EEE553D" w14:textId="77777777" w:rsidR="00F108A2" w:rsidRPr="00164687" w:rsidRDefault="00F108A2" w:rsidP="00F44AAB">
            <w:pPr>
              <w:spacing w:before="40" w:after="40"/>
              <w:rPr>
                <w:sz w:val="18"/>
                <w:szCs w:val="18"/>
              </w:rPr>
            </w:pPr>
            <w:r>
              <w:rPr>
                <w:rFonts w:ascii="Calibri" w:hAnsi="Calibri"/>
                <w:sz w:val="18"/>
                <w:szCs w:val="18"/>
              </w:rPr>
              <w:t>Lower Murray wetlands (NRM Board) - Bookmark Creek</w:t>
            </w:r>
          </w:p>
        </w:tc>
        <w:tc>
          <w:tcPr>
            <w:tcW w:w="448" w:type="pct"/>
            <w:shd w:val="clear" w:color="auto" w:fill="FFFFFF" w:themeFill="background1"/>
            <w:vAlign w:val="center"/>
          </w:tcPr>
          <w:p w14:paraId="2848E585" w14:textId="77777777" w:rsidR="00F108A2" w:rsidRPr="001D47BF" w:rsidRDefault="00F108A2" w:rsidP="00F44AAB">
            <w:pPr>
              <w:spacing w:before="40" w:after="40"/>
              <w:jc w:val="center"/>
              <w:rPr>
                <w:sz w:val="16"/>
                <w:szCs w:val="16"/>
              </w:rPr>
            </w:pPr>
            <w:r w:rsidRPr="001D47BF">
              <w:rPr>
                <w:rFonts w:ascii="Calibri" w:hAnsi="Calibri"/>
                <w:sz w:val="16"/>
                <w:szCs w:val="16"/>
              </w:rPr>
              <w:t>1516-NRMB-01</w:t>
            </w:r>
          </w:p>
        </w:tc>
        <w:tc>
          <w:tcPr>
            <w:tcW w:w="529" w:type="pct"/>
            <w:shd w:val="clear" w:color="auto" w:fill="FFFFFF" w:themeFill="background1"/>
            <w:vAlign w:val="center"/>
          </w:tcPr>
          <w:p w14:paraId="0F99E96C" w14:textId="77777777" w:rsidR="00F108A2" w:rsidRPr="00164687" w:rsidRDefault="00F108A2" w:rsidP="00F44AAB">
            <w:pPr>
              <w:spacing w:before="40" w:after="40"/>
              <w:jc w:val="center"/>
              <w:rPr>
                <w:sz w:val="18"/>
                <w:szCs w:val="18"/>
              </w:rPr>
            </w:pPr>
            <w:r>
              <w:rPr>
                <w:rFonts w:ascii="Calibri" w:hAnsi="Calibri"/>
                <w:sz w:val="18"/>
                <w:szCs w:val="18"/>
              </w:rPr>
              <w:t>424.00</w:t>
            </w:r>
          </w:p>
        </w:tc>
        <w:tc>
          <w:tcPr>
            <w:tcW w:w="623" w:type="pct"/>
            <w:shd w:val="clear" w:color="auto" w:fill="FFFFFF" w:themeFill="background1"/>
            <w:vAlign w:val="center"/>
          </w:tcPr>
          <w:p w14:paraId="1E9CA05D" w14:textId="77777777" w:rsidR="00F108A2" w:rsidRPr="00164687" w:rsidRDefault="00F108A2" w:rsidP="00F44AAB">
            <w:pPr>
              <w:spacing w:before="40" w:after="40"/>
              <w:jc w:val="center"/>
              <w:rPr>
                <w:sz w:val="18"/>
                <w:szCs w:val="18"/>
              </w:rPr>
            </w:pPr>
            <w:r>
              <w:rPr>
                <w:rFonts w:ascii="Calibri" w:hAnsi="Calibri"/>
                <w:sz w:val="18"/>
                <w:szCs w:val="18"/>
              </w:rPr>
              <w:t>25/08/15 - 30/06/16</w:t>
            </w:r>
          </w:p>
        </w:tc>
        <w:tc>
          <w:tcPr>
            <w:tcW w:w="392" w:type="pct"/>
            <w:shd w:val="clear" w:color="auto" w:fill="FFFFFF" w:themeFill="background1"/>
            <w:vAlign w:val="center"/>
          </w:tcPr>
          <w:p w14:paraId="79C0D83D"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6348ECC"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59572503"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7F33DC7F"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039EF05F"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378264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36173B8"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3CA13256"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F14D494"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D2BE23F" w14:textId="77777777" w:rsidR="00F108A2" w:rsidRPr="00164687" w:rsidRDefault="00F108A2" w:rsidP="00F44AAB">
            <w:pPr>
              <w:spacing w:before="40" w:after="40"/>
              <w:jc w:val="center"/>
              <w:rPr>
                <w:sz w:val="18"/>
                <w:szCs w:val="18"/>
              </w:rPr>
            </w:pPr>
          </w:p>
        </w:tc>
      </w:tr>
      <w:tr w:rsidR="00F108A2" w:rsidRPr="00164687" w14:paraId="01699005" w14:textId="77777777" w:rsidTr="00F44AAB">
        <w:trPr>
          <w:trHeight w:val="20"/>
        </w:trPr>
        <w:tc>
          <w:tcPr>
            <w:tcW w:w="987" w:type="pct"/>
            <w:shd w:val="clear" w:color="auto" w:fill="FFFFFF" w:themeFill="background1"/>
            <w:vAlign w:val="center"/>
          </w:tcPr>
          <w:p w14:paraId="39CBC4ED" w14:textId="77777777" w:rsidR="00F108A2" w:rsidRPr="00164687" w:rsidRDefault="00F108A2" w:rsidP="00F44AAB">
            <w:pPr>
              <w:spacing w:before="40" w:after="40"/>
              <w:rPr>
                <w:sz w:val="18"/>
                <w:szCs w:val="18"/>
              </w:rPr>
            </w:pPr>
            <w:r>
              <w:rPr>
                <w:rFonts w:ascii="Calibri" w:hAnsi="Calibri"/>
                <w:sz w:val="18"/>
                <w:szCs w:val="18"/>
              </w:rPr>
              <w:t>Lower Murray wetlands (NRM Board) - Martin Bend</w:t>
            </w:r>
          </w:p>
        </w:tc>
        <w:tc>
          <w:tcPr>
            <w:tcW w:w="448" w:type="pct"/>
            <w:shd w:val="clear" w:color="auto" w:fill="FFFFFF" w:themeFill="background1"/>
            <w:vAlign w:val="center"/>
          </w:tcPr>
          <w:p w14:paraId="594E9DB3" w14:textId="77777777" w:rsidR="00F108A2" w:rsidRPr="001D47BF" w:rsidRDefault="00F108A2" w:rsidP="00F44AAB">
            <w:pPr>
              <w:spacing w:before="40" w:after="40"/>
              <w:jc w:val="center"/>
              <w:rPr>
                <w:sz w:val="16"/>
                <w:szCs w:val="16"/>
              </w:rPr>
            </w:pPr>
            <w:r w:rsidRPr="001D47BF">
              <w:rPr>
                <w:rFonts w:ascii="Calibri" w:hAnsi="Calibri"/>
                <w:sz w:val="16"/>
                <w:szCs w:val="16"/>
              </w:rPr>
              <w:t>1516-NRMB-02</w:t>
            </w:r>
          </w:p>
        </w:tc>
        <w:tc>
          <w:tcPr>
            <w:tcW w:w="529" w:type="pct"/>
            <w:shd w:val="clear" w:color="auto" w:fill="FFFFFF" w:themeFill="background1"/>
            <w:vAlign w:val="center"/>
          </w:tcPr>
          <w:p w14:paraId="3804C18E" w14:textId="77777777" w:rsidR="00F108A2" w:rsidRPr="00164687" w:rsidRDefault="00F108A2" w:rsidP="00F44AAB">
            <w:pPr>
              <w:spacing w:before="40" w:after="40"/>
              <w:jc w:val="center"/>
              <w:rPr>
                <w:sz w:val="18"/>
                <w:szCs w:val="18"/>
              </w:rPr>
            </w:pPr>
            <w:r>
              <w:rPr>
                <w:rFonts w:ascii="Calibri" w:hAnsi="Calibri"/>
                <w:sz w:val="18"/>
                <w:szCs w:val="18"/>
              </w:rPr>
              <w:t>56.00</w:t>
            </w:r>
          </w:p>
        </w:tc>
        <w:tc>
          <w:tcPr>
            <w:tcW w:w="623" w:type="pct"/>
            <w:shd w:val="clear" w:color="auto" w:fill="FFFFFF" w:themeFill="background1"/>
            <w:vAlign w:val="center"/>
          </w:tcPr>
          <w:p w14:paraId="29824326" w14:textId="77777777" w:rsidR="00F108A2" w:rsidRPr="00164687" w:rsidRDefault="00F108A2" w:rsidP="00F44AAB">
            <w:pPr>
              <w:spacing w:before="40" w:after="40"/>
              <w:jc w:val="center"/>
              <w:rPr>
                <w:sz w:val="18"/>
                <w:szCs w:val="18"/>
              </w:rPr>
            </w:pPr>
            <w:r>
              <w:rPr>
                <w:rFonts w:ascii="Calibri" w:hAnsi="Calibri"/>
                <w:sz w:val="18"/>
                <w:szCs w:val="18"/>
              </w:rPr>
              <w:t>31/08/15 - 03/09/15</w:t>
            </w:r>
          </w:p>
        </w:tc>
        <w:tc>
          <w:tcPr>
            <w:tcW w:w="392" w:type="pct"/>
            <w:shd w:val="clear" w:color="auto" w:fill="FFFFFF" w:themeFill="background1"/>
            <w:vAlign w:val="center"/>
          </w:tcPr>
          <w:p w14:paraId="0556C520"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CD51891"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61C5881"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487C2102"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5D0B22E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F46648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A8ACDB5"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A02639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8B41CC2"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0C00416" w14:textId="77777777" w:rsidR="00F108A2" w:rsidRPr="00164687" w:rsidRDefault="00F108A2" w:rsidP="00F44AAB">
            <w:pPr>
              <w:spacing w:before="40" w:after="40"/>
              <w:jc w:val="center"/>
              <w:rPr>
                <w:sz w:val="18"/>
                <w:szCs w:val="18"/>
              </w:rPr>
            </w:pPr>
          </w:p>
        </w:tc>
      </w:tr>
      <w:tr w:rsidR="00F108A2" w:rsidRPr="00164687" w14:paraId="7D7B2049" w14:textId="77777777" w:rsidTr="00F44AAB">
        <w:trPr>
          <w:trHeight w:val="20"/>
        </w:trPr>
        <w:tc>
          <w:tcPr>
            <w:tcW w:w="987" w:type="pct"/>
            <w:shd w:val="clear" w:color="auto" w:fill="FFFFFF" w:themeFill="background1"/>
            <w:vAlign w:val="center"/>
          </w:tcPr>
          <w:p w14:paraId="49C6C2FE" w14:textId="77777777" w:rsidR="00F108A2" w:rsidRPr="00164687" w:rsidRDefault="00F108A2" w:rsidP="00F44AAB">
            <w:pPr>
              <w:spacing w:before="40" w:after="40"/>
              <w:rPr>
                <w:sz w:val="18"/>
                <w:szCs w:val="18"/>
              </w:rPr>
            </w:pPr>
            <w:r>
              <w:rPr>
                <w:rFonts w:ascii="Calibri" w:hAnsi="Calibri"/>
                <w:sz w:val="18"/>
                <w:szCs w:val="18"/>
              </w:rPr>
              <w:t>Lower Murray wetlands (NRM Board) - Old Parcoola (West)</w:t>
            </w:r>
          </w:p>
        </w:tc>
        <w:tc>
          <w:tcPr>
            <w:tcW w:w="448" w:type="pct"/>
            <w:shd w:val="clear" w:color="auto" w:fill="FFFFFF" w:themeFill="background1"/>
            <w:vAlign w:val="center"/>
          </w:tcPr>
          <w:p w14:paraId="6933666F" w14:textId="77777777" w:rsidR="00F108A2" w:rsidRPr="001D47BF" w:rsidRDefault="00F108A2" w:rsidP="00F44AAB">
            <w:pPr>
              <w:spacing w:before="40" w:after="40"/>
              <w:jc w:val="center"/>
              <w:rPr>
                <w:sz w:val="16"/>
                <w:szCs w:val="16"/>
              </w:rPr>
            </w:pPr>
            <w:r w:rsidRPr="001D47BF">
              <w:rPr>
                <w:rFonts w:ascii="Calibri" w:hAnsi="Calibri"/>
                <w:sz w:val="16"/>
                <w:szCs w:val="16"/>
              </w:rPr>
              <w:t>1516-NRMB-04</w:t>
            </w:r>
          </w:p>
        </w:tc>
        <w:tc>
          <w:tcPr>
            <w:tcW w:w="529" w:type="pct"/>
            <w:shd w:val="clear" w:color="auto" w:fill="FFFFFF" w:themeFill="background1"/>
            <w:vAlign w:val="center"/>
          </w:tcPr>
          <w:p w14:paraId="73EDA5A9" w14:textId="77777777" w:rsidR="00F108A2" w:rsidRPr="00164687" w:rsidRDefault="00F108A2" w:rsidP="00F44AAB">
            <w:pPr>
              <w:spacing w:before="40" w:after="40"/>
              <w:jc w:val="center"/>
              <w:rPr>
                <w:sz w:val="18"/>
                <w:szCs w:val="18"/>
              </w:rPr>
            </w:pPr>
            <w:r>
              <w:rPr>
                <w:rFonts w:ascii="Calibri" w:hAnsi="Calibri"/>
                <w:sz w:val="18"/>
                <w:szCs w:val="18"/>
              </w:rPr>
              <w:t>353.00</w:t>
            </w:r>
          </w:p>
        </w:tc>
        <w:tc>
          <w:tcPr>
            <w:tcW w:w="623" w:type="pct"/>
            <w:shd w:val="clear" w:color="auto" w:fill="FFFFFF" w:themeFill="background1"/>
            <w:vAlign w:val="center"/>
          </w:tcPr>
          <w:p w14:paraId="7EF92F77" w14:textId="77777777" w:rsidR="00F108A2" w:rsidRPr="00164687" w:rsidRDefault="00F108A2" w:rsidP="00F44AAB">
            <w:pPr>
              <w:spacing w:before="40" w:after="40"/>
              <w:jc w:val="center"/>
              <w:rPr>
                <w:sz w:val="18"/>
                <w:szCs w:val="18"/>
              </w:rPr>
            </w:pPr>
            <w:r>
              <w:rPr>
                <w:rFonts w:ascii="Calibri" w:hAnsi="Calibri"/>
                <w:sz w:val="18"/>
                <w:szCs w:val="18"/>
              </w:rPr>
              <w:t xml:space="preserve">30/09/15 - 28/11/15  </w:t>
            </w:r>
          </w:p>
        </w:tc>
        <w:tc>
          <w:tcPr>
            <w:tcW w:w="392" w:type="pct"/>
            <w:shd w:val="clear" w:color="auto" w:fill="FFFFFF" w:themeFill="background1"/>
            <w:vAlign w:val="center"/>
          </w:tcPr>
          <w:p w14:paraId="389ED7CD"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0C998C8"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10F70B2C"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70745AA4"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3AC6469B"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38F7A0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24A4B72"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73D1E85"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EC8A072"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1BFFDDF" w14:textId="77777777" w:rsidR="00F108A2" w:rsidRPr="00164687" w:rsidRDefault="00F108A2" w:rsidP="00F44AAB">
            <w:pPr>
              <w:spacing w:before="40" w:after="40"/>
              <w:jc w:val="center"/>
              <w:rPr>
                <w:sz w:val="18"/>
                <w:szCs w:val="18"/>
              </w:rPr>
            </w:pPr>
          </w:p>
        </w:tc>
      </w:tr>
      <w:tr w:rsidR="00F108A2" w:rsidRPr="00164687" w14:paraId="49127987" w14:textId="77777777" w:rsidTr="00F44AAB">
        <w:trPr>
          <w:trHeight w:val="20"/>
        </w:trPr>
        <w:tc>
          <w:tcPr>
            <w:tcW w:w="987" w:type="pct"/>
            <w:shd w:val="clear" w:color="auto" w:fill="FFFFFF" w:themeFill="background1"/>
            <w:vAlign w:val="center"/>
          </w:tcPr>
          <w:p w14:paraId="77928D46" w14:textId="77777777" w:rsidR="00F108A2" w:rsidRPr="00164687" w:rsidRDefault="00F108A2" w:rsidP="00F44AAB">
            <w:pPr>
              <w:spacing w:before="40" w:after="40"/>
              <w:rPr>
                <w:sz w:val="18"/>
                <w:szCs w:val="18"/>
              </w:rPr>
            </w:pPr>
            <w:r>
              <w:rPr>
                <w:rFonts w:ascii="Calibri" w:hAnsi="Calibri"/>
                <w:sz w:val="18"/>
                <w:szCs w:val="18"/>
              </w:rPr>
              <w:t>Lower Murray wetlands (NRM Board) - Piggy Creek</w:t>
            </w:r>
          </w:p>
        </w:tc>
        <w:tc>
          <w:tcPr>
            <w:tcW w:w="448" w:type="pct"/>
            <w:shd w:val="clear" w:color="auto" w:fill="FFFFFF" w:themeFill="background1"/>
            <w:vAlign w:val="center"/>
          </w:tcPr>
          <w:p w14:paraId="4C42A0E7" w14:textId="77777777" w:rsidR="00F108A2" w:rsidRPr="001D47BF" w:rsidRDefault="00F108A2" w:rsidP="00F44AAB">
            <w:pPr>
              <w:spacing w:before="40" w:after="40"/>
              <w:jc w:val="center"/>
              <w:rPr>
                <w:sz w:val="16"/>
                <w:szCs w:val="16"/>
              </w:rPr>
            </w:pPr>
            <w:r w:rsidRPr="001D47BF">
              <w:rPr>
                <w:rFonts w:ascii="Calibri" w:hAnsi="Calibri"/>
                <w:sz w:val="16"/>
                <w:szCs w:val="16"/>
              </w:rPr>
              <w:t>1516-NRMB-06</w:t>
            </w:r>
          </w:p>
        </w:tc>
        <w:tc>
          <w:tcPr>
            <w:tcW w:w="529" w:type="pct"/>
            <w:shd w:val="clear" w:color="auto" w:fill="FFFFFF" w:themeFill="background1"/>
            <w:vAlign w:val="center"/>
          </w:tcPr>
          <w:p w14:paraId="33239C1B" w14:textId="77777777" w:rsidR="00F108A2" w:rsidRPr="00164687" w:rsidRDefault="00F108A2" w:rsidP="00F44AAB">
            <w:pPr>
              <w:spacing w:before="40" w:after="40"/>
              <w:jc w:val="center"/>
              <w:rPr>
                <w:sz w:val="18"/>
                <w:szCs w:val="18"/>
              </w:rPr>
            </w:pPr>
            <w:r>
              <w:rPr>
                <w:rFonts w:ascii="Calibri" w:hAnsi="Calibri"/>
                <w:sz w:val="18"/>
                <w:szCs w:val="18"/>
              </w:rPr>
              <w:t>201.00</w:t>
            </w:r>
          </w:p>
        </w:tc>
        <w:tc>
          <w:tcPr>
            <w:tcW w:w="623" w:type="pct"/>
            <w:shd w:val="clear" w:color="auto" w:fill="FFFFFF" w:themeFill="background1"/>
            <w:vAlign w:val="center"/>
          </w:tcPr>
          <w:p w14:paraId="782877A5" w14:textId="77777777" w:rsidR="00F108A2" w:rsidRPr="00164687" w:rsidRDefault="00F108A2" w:rsidP="00F44AAB">
            <w:pPr>
              <w:spacing w:before="40" w:after="40"/>
              <w:jc w:val="center"/>
              <w:rPr>
                <w:sz w:val="18"/>
                <w:szCs w:val="18"/>
              </w:rPr>
            </w:pPr>
            <w:r>
              <w:rPr>
                <w:rFonts w:ascii="Calibri" w:hAnsi="Calibri"/>
                <w:sz w:val="18"/>
                <w:szCs w:val="18"/>
              </w:rPr>
              <w:t xml:space="preserve">20/10/15 - 05/11/15  </w:t>
            </w:r>
          </w:p>
        </w:tc>
        <w:tc>
          <w:tcPr>
            <w:tcW w:w="392" w:type="pct"/>
            <w:shd w:val="clear" w:color="auto" w:fill="FFFFFF" w:themeFill="background1"/>
            <w:vAlign w:val="center"/>
          </w:tcPr>
          <w:p w14:paraId="4382EBDA"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09EEE3A"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3C25ED5B"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160F7E13"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6B64535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2DE833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D5D38B0"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C54920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3720795"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899A317" w14:textId="77777777" w:rsidR="00F108A2" w:rsidRPr="00164687" w:rsidRDefault="00F108A2" w:rsidP="00F44AAB">
            <w:pPr>
              <w:spacing w:before="40" w:after="40"/>
              <w:jc w:val="center"/>
              <w:rPr>
                <w:sz w:val="18"/>
                <w:szCs w:val="18"/>
              </w:rPr>
            </w:pPr>
          </w:p>
        </w:tc>
      </w:tr>
      <w:tr w:rsidR="00F108A2" w:rsidRPr="00164687" w14:paraId="6F0A8AC0" w14:textId="77777777" w:rsidTr="00F44AAB">
        <w:trPr>
          <w:trHeight w:val="20"/>
        </w:trPr>
        <w:tc>
          <w:tcPr>
            <w:tcW w:w="987" w:type="pct"/>
            <w:shd w:val="clear" w:color="auto" w:fill="FFFFFF" w:themeFill="background1"/>
            <w:vAlign w:val="center"/>
          </w:tcPr>
          <w:p w14:paraId="64CD1784" w14:textId="77777777" w:rsidR="00F108A2" w:rsidRPr="00164687" w:rsidRDefault="00F108A2" w:rsidP="00F44AAB">
            <w:pPr>
              <w:spacing w:before="40" w:after="40"/>
              <w:rPr>
                <w:sz w:val="18"/>
                <w:szCs w:val="18"/>
              </w:rPr>
            </w:pPr>
            <w:r>
              <w:rPr>
                <w:rFonts w:ascii="Calibri" w:hAnsi="Calibri"/>
                <w:sz w:val="18"/>
                <w:szCs w:val="18"/>
              </w:rPr>
              <w:t>Lower Murray wetlands (NRM Board) - Carpark Lagoons</w:t>
            </w:r>
          </w:p>
        </w:tc>
        <w:tc>
          <w:tcPr>
            <w:tcW w:w="448" w:type="pct"/>
            <w:shd w:val="clear" w:color="auto" w:fill="FFFFFF" w:themeFill="background1"/>
            <w:vAlign w:val="center"/>
          </w:tcPr>
          <w:p w14:paraId="2B0C1D3D" w14:textId="77777777" w:rsidR="00F108A2" w:rsidRPr="001D47BF" w:rsidRDefault="00F108A2" w:rsidP="00F44AAB">
            <w:pPr>
              <w:spacing w:before="40" w:after="40"/>
              <w:jc w:val="center"/>
              <w:rPr>
                <w:sz w:val="16"/>
                <w:szCs w:val="16"/>
              </w:rPr>
            </w:pPr>
            <w:r w:rsidRPr="001D47BF">
              <w:rPr>
                <w:rFonts w:ascii="Calibri" w:hAnsi="Calibri"/>
                <w:sz w:val="16"/>
                <w:szCs w:val="16"/>
              </w:rPr>
              <w:t>1516-NRMB-07</w:t>
            </w:r>
          </w:p>
        </w:tc>
        <w:tc>
          <w:tcPr>
            <w:tcW w:w="529" w:type="pct"/>
            <w:shd w:val="clear" w:color="auto" w:fill="FFFFFF" w:themeFill="background1"/>
            <w:vAlign w:val="center"/>
          </w:tcPr>
          <w:p w14:paraId="0ACA716C" w14:textId="77777777" w:rsidR="00F108A2" w:rsidRPr="00164687" w:rsidRDefault="00F108A2" w:rsidP="00F44AAB">
            <w:pPr>
              <w:spacing w:before="40" w:after="40"/>
              <w:jc w:val="center"/>
              <w:rPr>
                <w:sz w:val="18"/>
                <w:szCs w:val="18"/>
              </w:rPr>
            </w:pPr>
            <w:r>
              <w:rPr>
                <w:rFonts w:ascii="Calibri" w:hAnsi="Calibri"/>
                <w:sz w:val="18"/>
                <w:szCs w:val="18"/>
              </w:rPr>
              <w:t>229.00</w:t>
            </w:r>
          </w:p>
        </w:tc>
        <w:tc>
          <w:tcPr>
            <w:tcW w:w="623" w:type="pct"/>
            <w:shd w:val="clear" w:color="auto" w:fill="FFFFFF" w:themeFill="background1"/>
            <w:vAlign w:val="center"/>
          </w:tcPr>
          <w:p w14:paraId="136E01EC" w14:textId="77777777" w:rsidR="00F108A2" w:rsidRPr="00164687" w:rsidRDefault="00F108A2" w:rsidP="00F44AAB">
            <w:pPr>
              <w:spacing w:before="40" w:after="40"/>
              <w:jc w:val="center"/>
              <w:rPr>
                <w:sz w:val="18"/>
                <w:szCs w:val="18"/>
              </w:rPr>
            </w:pPr>
            <w:r>
              <w:rPr>
                <w:rFonts w:ascii="Calibri" w:hAnsi="Calibri"/>
                <w:sz w:val="18"/>
                <w:szCs w:val="18"/>
              </w:rPr>
              <w:t xml:space="preserve">21/10/15 - 31/01/16  </w:t>
            </w:r>
          </w:p>
        </w:tc>
        <w:tc>
          <w:tcPr>
            <w:tcW w:w="392" w:type="pct"/>
            <w:shd w:val="clear" w:color="auto" w:fill="FFFFFF" w:themeFill="background1"/>
            <w:vAlign w:val="center"/>
          </w:tcPr>
          <w:p w14:paraId="7E4C6B5C"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4BFA434"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570B3B6D"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64F3AAF3"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72F20AC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A93B68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FCF25A7"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8E436C1"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6158812"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311DAFA" w14:textId="77777777" w:rsidR="00F108A2" w:rsidRPr="00164687" w:rsidRDefault="00F108A2" w:rsidP="00F44AAB">
            <w:pPr>
              <w:spacing w:before="40" w:after="40"/>
              <w:jc w:val="center"/>
              <w:rPr>
                <w:sz w:val="18"/>
                <w:szCs w:val="18"/>
              </w:rPr>
            </w:pPr>
          </w:p>
        </w:tc>
      </w:tr>
      <w:tr w:rsidR="00F108A2" w:rsidRPr="00164687" w14:paraId="684023BE" w14:textId="77777777" w:rsidTr="00F44AAB">
        <w:trPr>
          <w:trHeight w:val="20"/>
        </w:trPr>
        <w:tc>
          <w:tcPr>
            <w:tcW w:w="987" w:type="pct"/>
            <w:shd w:val="clear" w:color="auto" w:fill="FFFFFF" w:themeFill="background1"/>
            <w:vAlign w:val="center"/>
          </w:tcPr>
          <w:p w14:paraId="0279D11A" w14:textId="77777777" w:rsidR="00F108A2" w:rsidRPr="00164687" w:rsidRDefault="00F108A2" w:rsidP="00F44AAB">
            <w:pPr>
              <w:spacing w:before="40" w:after="40"/>
              <w:rPr>
                <w:sz w:val="18"/>
                <w:szCs w:val="18"/>
              </w:rPr>
            </w:pPr>
            <w:r>
              <w:rPr>
                <w:rFonts w:ascii="Calibri" w:hAnsi="Calibri"/>
                <w:sz w:val="18"/>
                <w:szCs w:val="18"/>
              </w:rPr>
              <w:t>Lower Murray wetlands (NRM Board) - Molo Flat (Western and Eastern channels)</w:t>
            </w:r>
          </w:p>
        </w:tc>
        <w:tc>
          <w:tcPr>
            <w:tcW w:w="448" w:type="pct"/>
            <w:shd w:val="clear" w:color="auto" w:fill="FFFFFF" w:themeFill="background1"/>
            <w:vAlign w:val="center"/>
          </w:tcPr>
          <w:p w14:paraId="165794E9" w14:textId="77777777" w:rsidR="00F108A2" w:rsidRPr="001D47BF" w:rsidRDefault="00F108A2" w:rsidP="00F44AAB">
            <w:pPr>
              <w:spacing w:before="40" w:after="40"/>
              <w:jc w:val="center"/>
              <w:rPr>
                <w:sz w:val="16"/>
                <w:szCs w:val="16"/>
              </w:rPr>
            </w:pPr>
            <w:r w:rsidRPr="001D47BF">
              <w:rPr>
                <w:rFonts w:ascii="Calibri" w:hAnsi="Calibri"/>
                <w:sz w:val="16"/>
                <w:szCs w:val="16"/>
              </w:rPr>
              <w:t>1516-NRMB-05</w:t>
            </w:r>
          </w:p>
        </w:tc>
        <w:tc>
          <w:tcPr>
            <w:tcW w:w="529" w:type="pct"/>
            <w:shd w:val="clear" w:color="auto" w:fill="FFFFFF" w:themeFill="background1"/>
            <w:vAlign w:val="center"/>
          </w:tcPr>
          <w:p w14:paraId="38F8668B" w14:textId="77777777" w:rsidR="00F108A2" w:rsidRPr="00164687" w:rsidRDefault="00F108A2" w:rsidP="00F44AAB">
            <w:pPr>
              <w:spacing w:before="40" w:after="40"/>
              <w:jc w:val="center"/>
              <w:rPr>
                <w:sz w:val="18"/>
                <w:szCs w:val="18"/>
              </w:rPr>
            </w:pPr>
            <w:r>
              <w:rPr>
                <w:rFonts w:ascii="Calibri" w:hAnsi="Calibri"/>
                <w:sz w:val="18"/>
                <w:szCs w:val="18"/>
              </w:rPr>
              <w:t>105.00</w:t>
            </w:r>
          </w:p>
        </w:tc>
        <w:tc>
          <w:tcPr>
            <w:tcW w:w="623" w:type="pct"/>
            <w:shd w:val="clear" w:color="auto" w:fill="FFFFFF" w:themeFill="background1"/>
            <w:vAlign w:val="center"/>
          </w:tcPr>
          <w:p w14:paraId="2C82C04F" w14:textId="77777777" w:rsidR="00F108A2" w:rsidRPr="00164687" w:rsidRDefault="00F108A2" w:rsidP="00F44AAB">
            <w:pPr>
              <w:spacing w:before="40" w:after="40"/>
              <w:jc w:val="center"/>
              <w:rPr>
                <w:sz w:val="18"/>
                <w:szCs w:val="18"/>
              </w:rPr>
            </w:pPr>
            <w:r>
              <w:rPr>
                <w:rFonts w:ascii="Calibri" w:hAnsi="Calibri"/>
                <w:sz w:val="18"/>
                <w:szCs w:val="18"/>
              </w:rPr>
              <w:t xml:space="preserve">08/10/15 - 21/10/15  </w:t>
            </w:r>
          </w:p>
        </w:tc>
        <w:tc>
          <w:tcPr>
            <w:tcW w:w="392" w:type="pct"/>
            <w:shd w:val="clear" w:color="auto" w:fill="FFFFFF" w:themeFill="background1"/>
            <w:vAlign w:val="center"/>
          </w:tcPr>
          <w:p w14:paraId="2F185A10"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443D69A"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98CB407"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35E34177"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A5352A9"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99714D5"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406F762"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A4D59C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47AAFDD"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1B99970" w14:textId="77777777" w:rsidR="00F108A2" w:rsidRPr="00164687" w:rsidRDefault="00F108A2" w:rsidP="00F44AAB">
            <w:pPr>
              <w:spacing w:before="40" w:after="40"/>
              <w:jc w:val="center"/>
              <w:rPr>
                <w:sz w:val="18"/>
                <w:szCs w:val="18"/>
              </w:rPr>
            </w:pPr>
          </w:p>
        </w:tc>
      </w:tr>
      <w:tr w:rsidR="00F108A2" w:rsidRPr="00164687" w14:paraId="25613BCE" w14:textId="77777777" w:rsidTr="00F44AAB">
        <w:trPr>
          <w:trHeight w:val="20"/>
        </w:trPr>
        <w:tc>
          <w:tcPr>
            <w:tcW w:w="987" w:type="pct"/>
            <w:shd w:val="clear" w:color="auto" w:fill="FFFFFF" w:themeFill="background1"/>
            <w:vAlign w:val="center"/>
          </w:tcPr>
          <w:p w14:paraId="7FA829DA" w14:textId="77777777" w:rsidR="00F108A2" w:rsidRPr="00164687" w:rsidRDefault="00F108A2" w:rsidP="00F44AAB">
            <w:pPr>
              <w:spacing w:before="40" w:after="40"/>
              <w:rPr>
                <w:sz w:val="18"/>
                <w:szCs w:val="18"/>
              </w:rPr>
            </w:pPr>
            <w:r>
              <w:rPr>
                <w:rFonts w:ascii="Calibri" w:hAnsi="Calibri"/>
                <w:sz w:val="18"/>
                <w:szCs w:val="18"/>
              </w:rPr>
              <w:t>Lower Murray wetlands (NRM Board) - Wiela</w:t>
            </w:r>
          </w:p>
        </w:tc>
        <w:tc>
          <w:tcPr>
            <w:tcW w:w="448" w:type="pct"/>
            <w:shd w:val="clear" w:color="auto" w:fill="FFFFFF" w:themeFill="background1"/>
            <w:vAlign w:val="center"/>
          </w:tcPr>
          <w:p w14:paraId="715A9DBB" w14:textId="77777777" w:rsidR="00F108A2" w:rsidRPr="001D47BF" w:rsidRDefault="00F108A2" w:rsidP="00F44AAB">
            <w:pPr>
              <w:spacing w:before="40" w:after="40"/>
              <w:jc w:val="center"/>
              <w:rPr>
                <w:sz w:val="16"/>
                <w:szCs w:val="16"/>
              </w:rPr>
            </w:pPr>
            <w:r w:rsidRPr="001D47BF">
              <w:rPr>
                <w:rFonts w:ascii="Calibri" w:hAnsi="Calibri"/>
                <w:sz w:val="16"/>
                <w:szCs w:val="16"/>
              </w:rPr>
              <w:t>1516-NRMB-08</w:t>
            </w:r>
          </w:p>
        </w:tc>
        <w:tc>
          <w:tcPr>
            <w:tcW w:w="529" w:type="pct"/>
            <w:shd w:val="clear" w:color="auto" w:fill="FFFFFF" w:themeFill="background1"/>
            <w:vAlign w:val="center"/>
          </w:tcPr>
          <w:p w14:paraId="3C6213C8" w14:textId="77777777" w:rsidR="00F108A2" w:rsidRPr="00164687" w:rsidRDefault="00F108A2" w:rsidP="00F44AAB">
            <w:pPr>
              <w:spacing w:before="40" w:after="40"/>
              <w:jc w:val="center"/>
              <w:rPr>
                <w:sz w:val="18"/>
                <w:szCs w:val="18"/>
              </w:rPr>
            </w:pPr>
            <w:r>
              <w:rPr>
                <w:rFonts w:ascii="Calibri" w:hAnsi="Calibri"/>
                <w:sz w:val="18"/>
                <w:szCs w:val="18"/>
              </w:rPr>
              <w:t>375.00</w:t>
            </w:r>
          </w:p>
        </w:tc>
        <w:tc>
          <w:tcPr>
            <w:tcW w:w="623" w:type="pct"/>
            <w:shd w:val="clear" w:color="auto" w:fill="FFFFFF" w:themeFill="background1"/>
            <w:vAlign w:val="center"/>
          </w:tcPr>
          <w:p w14:paraId="199DBB72" w14:textId="77777777" w:rsidR="00F108A2" w:rsidRPr="00164687" w:rsidRDefault="00F108A2" w:rsidP="00F44AAB">
            <w:pPr>
              <w:spacing w:before="40" w:after="40"/>
              <w:jc w:val="center"/>
              <w:rPr>
                <w:sz w:val="18"/>
                <w:szCs w:val="18"/>
              </w:rPr>
            </w:pPr>
            <w:r>
              <w:rPr>
                <w:rFonts w:ascii="Calibri" w:hAnsi="Calibri"/>
                <w:sz w:val="18"/>
                <w:szCs w:val="18"/>
              </w:rPr>
              <w:t xml:space="preserve">04/11/15 - 11/12/15 </w:t>
            </w:r>
          </w:p>
        </w:tc>
        <w:tc>
          <w:tcPr>
            <w:tcW w:w="392" w:type="pct"/>
            <w:shd w:val="clear" w:color="auto" w:fill="FFFFFF" w:themeFill="background1"/>
            <w:vAlign w:val="center"/>
          </w:tcPr>
          <w:p w14:paraId="532CCB72"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885B5BE"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3C9A385A"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0370B821"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16547EE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294AD7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CCEC63B"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03979AC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A1999DC"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3307764" w14:textId="77777777" w:rsidR="00F108A2" w:rsidRPr="00164687" w:rsidRDefault="00F108A2" w:rsidP="00F44AAB">
            <w:pPr>
              <w:spacing w:before="40" w:after="40"/>
              <w:jc w:val="center"/>
              <w:rPr>
                <w:sz w:val="18"/>
                <w:szCs w:val="18"/>
              </w:rPr>
            </w:pPr>
          </w:p>
        </w:tc>
      </w:tr>
      <w:tr w:rsidR="00F108A2" w:rsidRPr="00164687" w14:paraId="50865E92" w14:textId="77777777" w:rsidTr="00F44AAB">
        <w:trPr>
          <w:trHeight w:val="20"/>
        </w:trPr>
        <w:tc>
          <w:tcPr>
            <w:tcW w:w="987" w:type="pct"/>
            <w:shd w:val="clear" w:color="auto" w:fill="FFFFFF" w:themeFill="background1"/>
            <w:vAlign w:val="center"/>
          </w:tcPr>
          <w:p w14:paraId="1E4006B5" w14:textId="77777777" w:rsidR="00F108A2" w:rsidRPr="00164687" w:rsidRDefault="00F108A2" w:rsidP="00F44AAB">
            <w:pPr>
              <w:spacing w:before="40" w:after="40"/>
              <w:rPr>
                <w:sz w:val="18"/>
                <w:szCs w:val="18"/>
              </w:rPr>
            </w:pPr>
            <w:r>
              <w:rPr>
                <w:rFonts w:ascii="Calibri" w:hAnsi="Calibri"/>
                <w:sz w:val="18"/>
                <w:szCs w:val="18"/>
              </w:rPr>
              <w:t>Lower Murray wetlands (NRM Board) - Hogwash Bend North</w:t>
            </w:r>
          </w:p>
        </w:tc>
        <w:tc>
          <w:tcPr>
            <w:tcW w:w="448" w:type="pct"/>
            <w:shd w:val="clear" w:color="auto" w:fill="FFFFFF" w:themeFill="background1"/>
            <w:vAlign w:val="center"/>
          </w:tcPr>
          <w:p w14:paraId="194E226D" w14:textId="77777777" w:rsidR="00F108A2" w:rsidRPr="001D47BF" w:rsidRDefault="00F108A2" w:rsidP="00F44AAB">
            <w:pPr>
              <w:spacing w:before="40" w:after="40"/>
              <w:jc w:val="center"/>
              <w:rPr>
                <w:sz w:val="16"/>
                <w:szCs w:val="16"/>
              </w:rPr>
            </w:pPr>
            <w:r w:rsidRPr="001D47BF">
              <w:rPr>
                <w:rFonts w:ascii="Calibri" w:hAnsi="Calibri"/>
                <w:sz w:val="16"/>
                <w:szCs w:val="16"/>
              </w:rPr>
              <w:t>1516-NRMB-10</w:t>
            </w:r>
          </w:p>
        </w:tc>
        <w:tc>
          <w:tcPr>
            <w:tcW w:w="529" w:type="pct"/>
            <w:shd w:val="clear" w:color="auto" w:fill="FFFFFF" w:themeFill="background1"/>
            <w:vAlign w:val="center"/>
          </w:tcPr>
          <w:p w14:paraId="658B6CD0" w14:textId="77777777" w:rsidR="00F108A2" w:rsidRPr="00164687" w:rsidRDefault="00F108A2" w:rsidP="00F44AAB">
            <w:pPr>
              <w:spacing w:before="40" w:after="40"/>
              <w:jc w:val="center"/>
              <w:rPr>
                <w:sz w:val="18"/>
                <w:szCs w:val="18"/>
              </w:rPr>
            </w:pPr>
            <w:r>
              <w:rPr>
                <w:rFonts w:ascii="Calibri" w:hAnsi="Calibri"/>
                <w:sz w:val="18"/>
                <w:szCs w:val="18"/>
              </w:rPr>
              <w:t>28.00</w:t>
            </w:r>
          </w:p>
        </w:tc>
        <w:tc>
          <w:tcPr>
            <w:tcW w:w="623" w:type="pct"/>
            <w:shd w:val="clear" w:color="auto" w:fill="FFFFFF" w:themeFill="background1"/>
            <w:vAlign w:val="center"/>
          </w:tcPr>
          <w:p w14:paraId="30DA50C3" w14:textId="77777777" w:rsidR="00F108A2" w:rsidRPr="00164687" w:rsidRDefault="00F108A2" w:rsidP="00F44AAB">
            <w:pPr>
              <w:spacing w:before="40" w:after="40"/>
              <w:jc w:val="center"/>
              <w:rPr>
                <w:sz w:val="18"/>
                <w:szCs w:val="18"/>
              </w:rPr>
            </w:pPr>
            <w:r>
              <w:rPr>
                <w:rFonts w:ascii="Calibri" w:hAnsi="Calibri"/>
                <w:sz w:val="18"/>
                <w:szCs w:val="18"/>
              </w:rPr>
              <w:t xml:space="preserve">14/01/16 - 06/04/16 </w:t>
            </w:r>
          </w:p>
        </w:tc>
        <w:tc>
          <w:tcPr>
            <w:tcW w:w="392" w:type="pct"/>
            <w:shd w:val="clear" w:color="auto" w:fill="FFFFFF" w:themeFill="background1"/>
            <w:vAlign w:val="center"/>
          </w:tcPr>
          <w:p w14:paraId="42592394"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0B6BD54"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2D8A342E"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2A009B82"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745A990C"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2AE64D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7601D5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0D538A0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8E1D639"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AE439B2" w14:textId="77777777" w:rsidR="00F108A2" w:rsidRPr="00164687" w:rsidRDefault="00F108A2" w:rsidP="00F44AAB">
            <w:pPr>
              <w:spacing w:before="40" w:after="40"/>
              <w:jc w:val="center"/>
              <w:rPr>
                <w:sz w:val="18"/>
                <w:szCs w:val="18"/>
              </w:rPr>
            </w:pPr>
          </w:p>
        </w:tc>
      </w:tr>
      <w:tr w:rsidR="00F108A2" w:rsidRPr="00164687" w14:paraId="454E2C06" w14:textId="77777777" w:rsidTr="00F44AAB">
        <w:trPr>
          <w:trHeight w:val="20"/>
        </w:trPr>
        <w:tc>
          <w:tcPr>
            <w:tcW w:w="987" w:type="pct"/>
            <w:shd w:val="clear" w:color="auto" w:fill="FFFFFF" w:themeFill="background1"/>
            <w:vAlign w:val="center"/>
          </w:tcPr>
          <w:p w14:paraId="4DE6D916" w14:textId="77777777" w:rsidR="00F108A2" w:rsidRPr="00164687" w:rsidRDefault="00F108A2" w:rsidP="00F44AAB">
            <w:pPr>
              <w:spacing w:before="40" w:after="40"/>
              <w:rPr>
                <w:sz w:val="18"/>
                <w:szCs w:val="18"/>
              </w:rPr>
            </w:pPr>
            <w:r>
              <w:rPr>
                <w:rFonts w:ascii="Calibri" w:hAnsi="Calibri"/>
                <w:sz w:val="18"/>
                <w:szCs w:val="18"/>
              </w:rPr>
              <w:t>Lower Murray wetlands (NRM Board) - Hogwash Bend South</w:t>
            </w:r>
          </w:p>
        </w:tc>
        <w:tc>
          <w:tcPr>
            <w:tcW w:w="448" w:type="pct"/>
            <w:shd w:val="clear" w:color="auto" w:fill="FFFFFF" w:themeFill="background1"/>
            <w:vAlign w:val="center"/>
          </w:tcPr>
          <w:p w14:paraId="2C22F6DD" w14:textId="77777777" w:rsidR="00F108A2" w:rsidRPr="001D47BF" w:rsidRDefault="00F108A2" w:rsidP="00F44AAB">
            <w:pPr>
              <w:spacing w:before="40" w:after="40"/>
              <w:jc w:val="center"/>
              <w:rPr>
                <w:sz w:val="16"/>
                <w:szCs w:val="16"/>
              </w:rPr>
            </w:pPr>
            <w:r w:rsidRPr="001D47BF">
              <w:rPr>
                <w:rFonts w:ascii="Calibri" w:hAnsi="Calibri"/>
                <w:sz w:val="16"/>
                <w:szCs w:val="16"/>
              </w:rPr>
              <w:t>1516-NRMB-12</w:t>
            </w:r>
          </w:p>
        </w:tc>
        <w:tc>
          <w:tcPr>
            <w:tcW w:w="529" w:type="pct"/>
            <w:shd w:val="clear" w:color="auto" w:fill="FFFFFF" w:themeFill="background1"/>
            <w:vAlign w:val="center"/>
          </w:tcPr>
          <w:p w14:paraId="546535E7" w14:textId="77777777" w:rsidR="00F108A2" w:rsidRPr="00164687" w:rsidRDefault="00F108A2" w:rsidP="00F44AAB">
            <w:pPr>
              <w:spacing w:before="40" w:after="40"/>
              <w:jc w:val="center"/>
              <w:rPr>
                <w:sz w:val="18"/>
                <w:szCs w:val="18"/>
              </w:rPr>
            </w:pPr>
            <w:r>
              <w:rPr>
                <w:rFonts w:ascii="Calibri" w:hAnsi="Calibri"/>
                <w:sz w:val="18"/>
                <w:szCs w:val="18"/>
              </w:rPr>
              <w:t>420.00</w:t>
            </w:r>
          </w:p>
        </w:tc>
        <w:tc>
          <w:tcPr>
            <w:tcW w:w="623" w:type="pct"/>
            <w:shd w:val="clear" w:color="auto" w:fill="FFFFFF" w:themeFill="background1"/>
            <w:vAlign w:val="center"/>
          </w:tcPr>
          <w:p w14:paraId="49D1D2E8" w14:textId="77777777" w:rsidR="00F108A2" w:rsidRPr="00164687" w:rsidRDefault="00F108A2" w:rsidP="00F44AAB">
            <w:pPr>
              <w:spacing w:before="40" w:after="40"/>
              <w:jc w:val="center"/>
              <w:rPr>
                <w:sz w:val="18"/>
                <w:szCs w:val="18"/>
              </w:rPr>
            </w:pPr>
            <w:r>
              <w:rPr>
                <w:rFonts w:ascii="Calibri" w:hAnsi="Calibri"/>
                <w:sz w:val="18"/>
                <w:szCs w:val="18"/>
              </w:rPr>
              <w:t xml:space="preserve">20/01/16 - 18/02/16  </w:t>
            </w:r>
          </w:p>
        </w:tc>
        <w:tc>
          <w:tcPr>
            <w:tcW w:w="392" w:type="pct"/>
            <w:shd w:val="clear" w:color="auto" w:fill="FFFFFF" w:themeFill="background1"/>
            <w:vAlign w:val="center"/>
          </w:tcPr>
          <w:p w14:paraId="1194EF04"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9A2330A"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E8CBE27"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7867CEDB"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4177AEF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77FA92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789D15A"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D3157C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900CD86"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ED966EC" w14:textId="77777777" w:rsidR="00F108A2" w:rsidRPr="00164687" w:rsidRDefault="00F108A2" w:rsidP="00F44AAB">
            <w:pPr>
              <w:spacing w:before="40" w:after="40"/>
              <w:jc w:val="center"/>
              <w:rPr>
                <w:sz w:val="18"/>
                <w:szCs w:val="18"/>
              </w:rPr>
            </w:pPr>
          </w:p>
        </w:tc>
      </w:tr>
      <w:tr w:rsidR="00F108A2" w:rsidRPr="00164687" w14:paraId="100C5B3F" w14:textId="77777777" w:rsidTr="00F44AAB">
        <w:trPr>
          <w:trHeight w:val="20"/>
        </w:trPr>
        <w:tc>
          <w:tcPr>
            <w:tcW w:w="987" w:type="pct"/>
            <w:shd w:val="clear" w:color="auto" w:fill="FFFFFF" w:themeFill="background1"/>
            <w:vAlign w:val="center"/>
          </w:tcPr>
          <w:p w14:paraId="62FBB62C" w14:textId="77777777" w:rsidR="00F108A2" w:rsidRPr="00164687" w:rsidRDefault="00F108A2" w:rsidP="00F44AAB">
            <w:pPr>
              <w:spacing w:before="40" w:after="40"/>
              <w:rPr>
                <w:sz w:val="18"/>
                <w:szCs w:val="18"/>
              </w:rPr>
            </w:pPr>
            <w:r>
              <w:rPr>
                <w:rFonts w:ascii="Calibri" w:hAnsi="Calibri"/>
                <w:sz w:val="18"/>
                <w:szCs w:val="18"/>
              </w:rPr>
              <w:t>Lower Murray wetlands (NRM Board) - Morgan East</w:t>
            </w:r>
          </w:p>
        </w:tc>
        <w:tc>
          <w:tcPr>
            <w:tcW w:w="448" w:type="pct"/>
            <w:shd w:val="clear" w:color="auto" w:fill="FFFFFF" w:themeFill="background1"/>
            <w:vAlign w:val="center"/>
          </w:tcPr>
          <w:p w14:paraId="6D88A793" w14:textId="77777777" w:rsidR="00F108A2" w:rsidRPr="001D47BF" w:rsidRDefault="00F108A2" w:rsidP="00F44AAB">
            <w:pPr>
              <w:spacing w:before="40" w:after="40"/>
              <w:jc w:val="center"/>
              <w:rPr>
                <w:sz w:val="16"/>
                <w:szCs w:val="16"/>
              </w:rPr>
            </w:pPr>
            <w:r w:rsidRPr="001D47BF">
              <w:rPr>
                <w:rFonts w:ascii="Calibri" w:hAnsi="Calibri"/>
                <w:sz w:val="16"/>
                <w:szCs w:val="16"/>
              </w:rPr>
              <w:t>1516-NRMB-09</w:t>
            </w:r>
          </w:p>
        </w:tc>
        <w:tc>
          <w:tcPr>
            <w:tcW w:w="529" w:type="pct"/>
            <w:shd w:val="clear" w:color="auto" w:fill="FFFFFF" w:themeFill="background1"/>
            <w:vAlign w:val="center"/>
          </w:tcPr>
          <w:p w14:paraId="2E919A54" w14:textId="77777777" w:rsidR="00F108A2" w:rsidRPr="00164687" w:rsidRDefault="00F108A2" w:rsidP="00F44AAB">
            <w:pPr>
              <w:spacing w:before="40" w:after="40"/>
              <w:jc w:val="center"/>
              <w:rPr>
                <w:sz w:val="18"/>
                <w:szCs w:val="18"/>
              </w:rPr>
            </w:pPr>
            <w:r>
              <w:rPr>
                <w:rFonts w:ascii="Calibri" w:hAnsi="Calibri"/>
                <w:sz w:val="18"/>
                <w:szCs w:val="18"/>
              </w:rPr>
              <w:t>200.00</w:t>
            </w:r>
          </w:p>
        </w:tc>
        <w:tc>
          <w:tcPr>
            <w:tcW w:w="623" w:type="pct"/>
            <w:shd w:val="clear" w:color="auto" w:fill="FFFFFF" w:themeFill="background1"/>
            <w:vAlign w:val="center"/>
          </w:tcPr>
          <w:p w14:paraId="22DA5FF6" w14:textId="77777777" w:rsidR="00F108A2" w:rsidRPr="00164687" w:rsidRDefault="00F108A2" w:rsidP="00F44AAB">
            <w:pPr>
              <w:spacing w:before="40" w:after="40"/>
              <w:jc w:val="center"/>
              <w:rPr>
                <w:sz w:val="18"/>
                <w:szCs w:val="18"/>
              </w:rPr>
            </w:pPr>
            <w:r>
              <w:rPr>
                <w:rFonts w:ascii="Calibri" w:hAnsi="Calibri"/>
                <w:sz w:val="18"/>
                <w:szCs w:val="18"/>
              </w:rPr>
              <w:t xml:space="preserve">12/11/15 - 30/01/16  </w:t>
            </w:r>
          </w:p>
        </w:tc>
        <w:tc>
          <w:tcPr>
            <w:tcW w:w="392" w:type="pct"/>
            <w:shd w:val="clear" w:color="auto" w:fill="FFFFFF" w:themeFill="background1"/>
            <w:vAlign w:val="center"/>
          </w:tcPr>
          <w:p w14:paraId="2EA012DF"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E00B8D2"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0CBF38E4"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1EF64C2F"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9D57A3E"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3DBF8E31"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8BEB654"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765AE2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2D5D3F9"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031C2D7" w14:textId="77777777" w:rsidR="00F108A2" w:rsidRPr="00164687" w:rsidRDefault="00F108A2" w:rsidP="00F44AAB">
            <w:pPr>
              <w:spacing w:before="40" w:after="40"/>
              <w:jc w:val="center"/>
              <w:rPr>
                <w:sz w:val="18"/>
                <w:szCs w:val="18"/>
              </w:rPr>
            </w:pPr>
          </w:p>
        </w:tc>
      </w:tr>
      <w:tr w:rsidR="00F108A2" w:rsidRPr="00164687" w14:paraId="137D618F" w14:textId="77777777" w:rsidTr="00F44AAB">
        <w:trPr>
          <w:trHeight w:val="20"/>
        </w:trPr>
        <w:tc>
          <w:tcPr>
            <w:tcW w:w="987" w:type="pct"/>
            <w:shd w:val="clear" w:color="auto" w:fill="FFFFFF" w:themeFill="background1"/>
            <w:vAlign w:val="center"/>
          </w:tcPr>
          <w:p w14:paraId="451528A6" w14:textId="77777777" w:rsidR="00F108A2" w:rsidRPr="00164687" w:rsidRDefault="00F108A2" w:rsidP="00F44AAB">
            <w:pPr>
              <w:spacing w:before="40" w:after="40"/>
              <w:rPr>
                <w:sz w:val="18"/>
                <w:szCs w:val="18"/>
              </w:rPr>
            </w:pPr>
            <w:r>
              <w:rPr>
                <w:rFonts w:ascii="Calibri" w:hAnsi="Calibri"/>
                <w:sz w:val="18"/>
                <w:szCs w:val="18"/>
              </w:rPr>
              <w:lastRenderedPageBreak/>
              <w:t>Lower Murray wetlands (NRM Board) - Morgan Conservation Park Bird &amp; Meeting Lagoons</w:t>
            </w:r>
          </w:p>
        </w:tc>
        <w:tc>
          <w:tcPr>
            <w:tcW w:w="448" w:type="pct"/>
            <w:shd w:val="clear" w:color="auto" w:fill="FFFFFF" w:themeFill="background1"/>
            <w:vAlign w:val="center"/>
          </w:tcPr>
          <w:p w14:paraId="57C54951" w14:textId="77777777" w:rsidR="00F108A2" w:rsidRPr="001D47BF" w:rsidRDefault="00F108A2" w:rsidP="00F44AAB">
            <w:pPr>
              <w:spacing w:before="40" w:after="40"/>
              <w:jc w:val="center"/>
              <w:rPr>
                <w:sz w:val="16"/>
                <w:szCs w:val="16"/>
              </w:rPr>
            </w:pPr>
            <w:r w:rsidRPr="001D47BF">
              <w:rPr>
                <w:rFonts w:ascii="Calibri" w:hAnsi="Calibri"/>
                <w:sz w:val="16"/>
                <w:szCs w:val="16"/>
              </w:rPr>
              <w:t>1516-NRMB-11</w:t>
            </w:r>
          </w:p>
        </w:tc>
        <w:tc>
          <w:tcPr>
            <w:tcW w:w="529" w:type="pct"/>
            <w:shd w:val="clear" w:color="auto" w:fill="FFFFFF" w:themeFill="background1"/>
            <w:vAlign w:val="center"/>
          </w:tcPr>
          <w:p w14:paraId="469A92C0" w14:textId="77777777" w:rsidR="00F108A2" w:rsidRPr="00164687" w:rsidRDefault="00F108A2" w:rsidP="00F44AAB">
            <w:pPr>
              <w:spacing w:before="40" w:after="40"/>
              <w:jc w:val="center"/>
              <w:rPr>
                <w:sz w:val="18"/>
                <w:szCs w:val="18"/>
              </w:rPr>
            </w:pPr>
            <w:r>
              <w:rPr>
                <w:rFonts w:ascii="Calibri" w:hAnsi="Calibri"/>
                <w:sz w:val="18"/>
                <w:szCs w:val="18"/>
              </w:rPr>
              <w:t>306.00</w:t>
            </w:r>
          </w:p>
        </w:tc>
        <w:tc>
          <w:tcPr>
            <w:tcW w:w="623" w:type="pct"/>
            <w:shd w:val="clear" w:color="auto" w:fill="FFFFFF" w:themeFill="background1"/>
            <w:vAlign w:val="center"/>
          </w:tcPr>
          <w:p w14:paraId="32FC9FED" w14:textId="77777777" w:rsidR="00F108A2" w:rsidRPr="00164687" w:rsidRDefault="00F108A2" w:rsidP="00F44AAB">
            <w:pPr>
              <w:spacing w:before="40" w:after="40"/>
              <w:jc w:val="center"/>
              <w:rPr>
                <w:sz w:val="18"/>
                <w:szCs w:val="18"/>
              </w:rPr>
            </w:pPr>
            <w:r>
              <w:rPr>
                <w:rFonts w:ascii="Calibri" w:hAnsi="Calibri"/>
                <w:sz w:val="18"/>
                <w:szCs w:val="18"/>
              </w:rPr>
              <w:t>11 /01/16 - 29/04/16</w:t>
            </w:r>
          </w:p>
        </w:tc>
        <w:tc>
          <w:tcPr>
            <w:tcW w:w="392" w:type="pct"/>
            <w:shd w:val="clear" w:color="auto" w:fill="FFFFFF" w:themeFill="background1"/>
            <w:vAlign w:val="center"/>
          </w:tcPr>
          <w:p w14:paraId="20900836"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097D389"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6B9B1964"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3829FD60"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3DEA230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A4E33C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526607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C50A8E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D6B70D1"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DD3DACB" w14:textId="77777777" w:rsidR="00F108A2" w:rsidRPr="00164687" w:rsidRDefault="00F108A2" w:rsidP="00F44AAB">
            <w:pPr>
              <w:spacing w:before="40" w:after="40"/>
              <w:jc w:val="center"/>
              <w:rPr>
                <w:sz w:val="18"/>
                <w:szCs w:val="18"/>
              </w:rPr>
            </w:pPr>
          </w:p>
        </w:tc>
      </w:tr>
      <w:tr w:rsidR="00F108A2" w:rsidRPr="00164687" w14:paraId="32D2A7AE" w14:textId="77777777" w:rsidTr="00F44AAB">
        <w:trPr>
          <w:trHeight w:val="20"/>
        </w:trPr>
        <w:tc>
          <w:tcPr>
            <w:tcW w:w="987" w:type="pct"/>
            <w:shd w:val="clear" w:color="auto" w:fill="FFFFFF" w:themeFill="background1"/>
            <w:vAlign w:val="center"/>
          </w:tcPr>
          <w:p w14:paraId="4C146D2F" w14:textId="77777777" w:rsidR="00F108A2" w:rsidRPr="00164687" w:rsidRDefault="00F108A2" w:rsidP="00F44AAB">
            <w:pPr>
              <w:spacing w:before="40" w:after="40"/>
              <w:rPr>
                <w:sz w:val="18"/>
                <w:szCs w:val="18"/>
              </w:rPr>
            </w:pPr>
            <w:r>
              <w:rPr>
                <w:rFonts w:ascii="Calibri" w:hAnsi="Calibri"/>
                <w:sz w:val="18"/>
                <w:szCs w:val="18"/>
              </w:rPr>
              <w:t>Lower Murray wetlands (NRM Board) - Maize Island Conservation Park</w:t>
            </w:r>
          </w:p>
        </w:tc>
        <w:tc>
          <w:tcPr>
            <w:tcW w:w="448" w:type="pct"/>
            <w:shd w:val="clear" w:color="auto" w:fill="FFFFFF" w:themeFill="background1"/>
            <w:vAlign w:val="center"/>
          </w:tcPr>
          <w:p w14:paraId="46AD93CB" w14:textId="77777777" w:rsidR="00F108A2" w:rsidRPr="001D47BF" w:rsidRDefault="00F108A2" w:rsidP="00F44AAB">
            <w:pPr>
              <w:spacing w:before="40" w:after="40"/>
              <w:jc w:val="center"/>
              <w:rPr>
                <w:sz w:val="16"/>
                <w:szCs w:val="16"/>
              </w:rPr>
            </w:pPr>
            <w:r w:rsidRPr="001D47BF">
              <w:rPr>
                <w:rFonts w:ascii="Calibri" w:hAnsi="Calibri"/>
                <w:sz w:val="16"/>
                <w:szCs w:val="16"/>
              </w:rPr>
              <w:t>1516-NRMB-14</w:t>
            </w:r>
          </w:p>
        </w:tc>
        <w:tc>
          <w:tcPr>
            <w:tcW w:w="529" w:type="pct"/>
            <w:shd w:val="clear" w:color="auto" w:fill="FFFFFF" w:themeFill="background1"/>
            <w:vAlign w:val="center"/>
          </w:tcPr>
          <w:p w14:paraId="0C0BA5EC" w14:textId="77777777" w:rsidR="00F108A2" w:rsidRPr="00164687" w:rsidRDefault="00F108A2" w:rsidP="00F44AAB">
            <w:pPr>
              <w:spacing w:before="40" w:after="40"/>
              <w:jc w:val="center"/>
              <w:rPr>
                <w:sz w:val="18"/>
                <w:szCs w:val="18"/>
              </w:rPr>
            </w:pPr>
            <w:r>
              <w:rPr>
                <w:rFonts w:ascii="Calibri" w:hAnsi="Calibri"/>
                <w:sz w:val="18"/>
                <w:szCs w:val="18"/>
              </w:rPr>
              <w:t>213.00</w:t>
            </w:r>
          </w:p>
        </w:tc>
        <w:tc>
          <w:tcPr>
            <w:tcW w:w="623" w:type="pct"/>
            <w:shd w:val="clear" w:color="auto" w:fill="FFFFFF" w:themeFill="background1"/>
            <w:vAlign w:val="center"/>
          </w:tcPr>
          <w:p w14:paraId="35E8F3AD" w14:textId="77777777" w:rsidR="00F108A2" w:rsidRPr="00164687" w:rsidRDefault="00F108A2" w:rsidP="00F44AAB">
            <w:pPr>
              <w:spacing w:before="40" w:after="40"/>
              <w:jc w:val="center"/>
              <w:rPr>
                <w:sz w:val="18"/>
                <w:szCs w:val="18"/>
              </w:rPr>
            </w:pPr>
            <w:r>
              <w:rPr>
                <w:rFonts w:ascii="Calibri" w:hAnsi="Calibri"/>
                <w:sz w:val="18"/>
                <w:szCs w:val="18"/>
              </w:rPr>
              <w:t xml:space="preserve">04/02/16 - 24/04/16 </w:t>
            </w:r>
          </w:p>
        </w:tc>
        <w:tc>
          <w:tcPr>
            <w:tcW w:w="392" w:type="pct"/>
            <w:shd w:val="clear" w:color="auto" w:fill="FFFFFF" w:themeFill="background1"/>
            <w:vAlign w:val="center"/>
          </w:tcPr>
          <w:p w14:paraId="44D8FC61"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356E87C"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821AF51"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4F4FA133"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3CE7F526"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9B4818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CDAFAC2"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7D2939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47584CF"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B7501CB" w14:textId="77777777" w:rsidR="00F108A2" w:rsidRPr="00164687" w:rsidRDefault="00F108A2" w:rsidP="00F44AAB">
            <w:pPr>
              <w:spacing w:before="40" w:after="40"/>
              <w:jc w:val="center"/>
              <w:rPr>
                <w:sz w:val="18"/>
                <w:szCs w:val="18"/>
              </w:rPr>
            </w:pPr>
          </w:p>
        </w:tc>
      </w:tr>
      <w:tr w:rsidR="00F108A2" w:rsidRPr="00164687" w14:paraId="35A4DA5B" w14:textId="77777777" w:rsidTr="00F44AAB">
        <w:trPr>
          <w:trHeight w:val="20"/>
        </w:trPr>
        <w:tc>
          <w:tcPr>
            <w:tcW w:w="987" w:type="pct"/>
            <w:shd w:val="clear" w:color="auto" w:fill="FFFFFF" w:themeFill="background1"/>
            <w:vAlign w:val="center"/>
          </w:tcPr>
          <w:p w14:paraId="56779D5E" w14:textId="77777777" w:rsidR="00F108A2" w:rsidRPr="00164687" w:rsidRDefault="00F108A2" w:rsidP="00F44AAB">
            <w:pPr>
              <w:spacing w:before="40" w:after="40"/>
              <w:rPr>
                <w:sz w:val="18"/>
                <w:szCs w:val="18"/>
              </w:rPr>
            </w:pPr>
            <w:r>
              <w:rPr>
                <w:rFonts w:ascii="Calibri" w:hAnsi="Calibri"/>
                <w:sz w:val="18"/>
                <w:szCs w:val="18"/>
              </w:rPr>
              <w:t>Lower Murray wetlands (NRM Board) - Yabby Creek</w:t>
            </w:r>
          </w:p>
        </w:tc>
        <w:tc>
          <w:tcPr>
            <w:tcW w:w="448" w:type="pct"/>
            <w:shd w:val="clear" w:color="auto" w:fill="FFFFFF" w:themeFill="background1"/>
            <w:vAlign w:val="center"/>
          </w:tcPr>
          <w:p w14:paraId="45DD1336" w14:textId="77777777" w:rsidR="00F108A2" w:rsidRPr="001D47BF" w:rsidRDefault="00F108A2" w:rsidP="00F44AAB">
            <w:pPr>
              <w:spacing w:before="40" w:after="40"/>
              <w:jc w:val="center"/>
              <w:rPr>
                <w:sz w:val="16"/>
                <w:szCs w:val="16"/>
              </w:rPr>
            </w:pPr>
            <w:r w:rsidRPr="001D47BF">
              <w:rPr>
                <w:rFonts w:ascii="Calibri" w:hAnsi="Calibri"/>
                <w:sz w:val="16"/>
                <w:szCs w:val="16"/>
              </w:rPr>
              <w:t>1516-NRMB-13</w:t>
            </w:r>
          </w:p>
        </w:tc>
        <w:tc>
          <w:tcPr>
            <w:tcW w:w="529" w:type="pct"/>
            <w:shd w:val="clear" w:color="auto" w:fill="FFFFFF" w:themeFill="background1"/>
            <w:vAlign w:val="center"/>
          </w:tcPr>
          <w:p w14:paraId="4D36E651" w14:textId="77777777" w:rsidR="00F108A2" w:rsidRPr="00164687" w:rsidRDefault="00F108A2" w:rsidP="00F44AAB">
            <w:pPr>
              <w:spacing w:before="40" w:after="40"/>
              <w:jc w:val="center"/>
              <w:rPr>
                <w:sz w:val="18"/>
                <w:szCs w:val="18"/>
              </w:rPr>
            </w:pPr>
            <w:r>
              <w:rPr>
                <w:rFonts w:ascii="Calibri" w:hAnsi="Calibri"/>
                <w:sz w:val="18"/>
                <w:szCs w:val="18"/>
              </w:rPr>
              <w:t>1,290.00</w:t>
            </w:r>
          </w:p>
        </w:tc>
        <w:tc>
          <w:tcPr>
            <w:tcW w:w="623" w:type="pct"/>
            <w:shd w:val="clear" w:color="auto" w:fill="FFFFFF" w:themeFill="background1"/>
            <w:vAlign w:val="center"/>
          </w:tcPr>
          <w:p w14:paraId="4E2E9A40" w14:textId="77777777" w:rsidR="00F108A2" w:rsidRPr="00164687" w:rsidRDefault="00F108A2" w:rsidP="00F44AAB">
            <w:pPr>
              <w:spacing w:before="40" w:after="40"/>
              <w:jc w:val="center"/>
              <w:rPr>
                <w:sz w:val="18"/>
                <w:szCs w:val="18"/>
              </w:rPr>
            </w:pPr>
            <w:r>
              <w:rPr>
                <w:rFonts w:ascii="Calibri" w:hAnsi="Calibri"/>
                <w:sz w:val="18"/>
                <w:szCs w:val="18"/>
              </w:rPr>
              <w:t xml:space="preserve">10/03/16 - 18/05/16  </w:t>
            </w:r>
          </w:p>
        </w:tc>
        <w:tc>
          <w:tcPr>
            <w:tcW w:w="392" w:type="pct"/>
            <w:shd w:val="clear" w:color="auto" w:fill="FFFFFF" w:themeFill="background1"/>
            <w:vAlign w:val="center"/>
          </w:tcPr>
          <w:p w14:paraId="6CE06782"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7EFD365"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68DBC8E"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46877EF5"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571E620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3A2BAD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4E7D62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D105C0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7A77705"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E8DEC08" w14:textId="77777777" w:rsidR="00F108A2" w:rsidRPr="00164687" w:rsidRDefault="00F108A2" w:rsidP="00F44AAB">
            <w:pPr>
              <w:spacing w:before="40" w:after="40"/>
              <w:jc w:val="center"/>
              <w:rPr>
                <w:sz w:val="18"/>
                <w:szCs w:val="18"/>
              </w:rPr>
            </w:pPr>
          </w:p>
        </w:tc>
      </w:tr>
      <w:tr w:rsidR="00F108A2" w:rsidRPr="00164687" w14:paraId="513A9D90" w14:textId="77777777" w:rsidTr="00F44AAB">
        <w:trPr>
          <w:trHeight w:val="20"/>
        </w:trPr>
        <w:tc>
          <w:tcPr>
            <w:tcW w:w="987" w:type="pct"/>
            <w:shd w:val="clear" w:color="auto" w:fill="FFFFFF" w:themeFill="background1"/>
            <w:vAlign w:val="center"/>
          </w:tcPr>
          <w:p w14:paraId="10599AAC" w14:textId="77777777" w:rsidR="00F108A2" w:rsidRPr="00164687" w:rsidRDefault="00F108A2" w:rsidP="00F44AAB">
            <w:pPr>
              <w:spacing w:before="40" w:after="40"/>
              <w:rPr>
                <w:sz w:val="18"/>
                <w:szCs w:val="18"/>
              </w:rPr>
            </w:pPr>
            <w:r>
              <w:rPr>
                <w:rFonts w:ascii="Calibri" w:hAnsi="Calibri"/>
                <w:sz w:val="18"/>
                <w:szCs w:val="18"/>
              </w:rPr>
              <w:t>Lower Murray wetlands (NFSA) - Lyrup Lagoon</w:t>
            </w:r>
          </w:p>
        </w:tc>
        <w:tc>
          <w:tcPr>
            <w:tcW w:w="448" w:type="pct"/>
            <w:shd w:val="clear" w:color="auto" w:fill="FFFFFF" w:themeFill="background1"/>
            <w:vAlign w:val="center"/>
          </w:tcPr>
          <w:p w14:paraId="588F6225" w14:textId="77777777" w:rsidR="00F108A2" w:rsidRPr="001D47BF" w:rsidRDefault="00F108A2" w:rsidP="00F44AAB">
            <w:pPr>
              <w:spacing w:before="40" w:after="40"/>
              <w:jc w:val="center"/>
              <w:rPr>
                <w:sz w:val="16"/>
                <w:szCs w:val="16"/>
              </w:rPr>
            </w:pPr>
            <w:r w:rsidRPr="001D47BF">
              <w:rPr>
                <w:rFonts w:ascii="Calibri" w:hAnsi="Calibri"/>
                <w:sz w:val="16"/>
                <w:szCs w:val="16"/>
              </w:rPr>
              <w:t>1516-NFSA-01</w:t>
            </w:r>
          </w:p>
        </w:tc>
        <w:tc>
          <w:tcPr>
            <w:tcW w:w="529" w:type="pct"/>
            <w:shd w:val="clear" w:color="auto" w:fill="FFFFFF" w:themeFill="background1"/>
            <w:vAlign w:val="center"/>
          </w:tcPr>
          <w:p w14:paraId="0FB4FEFC" w14:textId="77777777" w:rsidR="00F108A2" w:rsidRPr="00164687" w:rsidRDefault="00F108A2" w:rsidP="00F44AAB">
            <w:pPr>
              <w:spacing w:before="40" w:after="40"/>
              <w:jc w:val="center"/>
              <w:rPr>
                <w:sz w:val="18"/>
                <w:szCs w:val="18"/>
              </w:rPr>
            </w:pPr>
            <w:r>
              <w:rPr>
                <w:rFonts w:ascii="Calibri" w:hAnsi="Calibri"/>
                <w:sz w:val="18"/>
                <w:szCs w:val="18"/>
              </w:rPr>
              <w:t>284.00</w:t>
            </w:r>
          </w:p>
        </w:tc>
        <w:tc>
          <w:tcPr>
            <w:tcW w:w="623" w:type="pct"/>
            <w:shd w:val="clear" w:color="auto" w:fill="FFFFFF" w:themeFill="background1"/>
            <w:vAlign w:val="center"/>
          </w:tcPr>
          <w:p w14:paraId="2DA6BF59" w14:textId="77777777" w:rsidR="00F108A2" w:rsidRPr="00164687" w:rsidRDefault="00F108A2" w:rsidP="00F44AAB">
            <w:pPr>
              <w:spacing w:before="40" w:after="40"/>
              <w:jc w:val="center"/>
              <w:rPr>
                <w:sz w:val="18"/>
                <w:szCs w:val="18"/>
              </w:rPr>
            </w:pPr>
            <w:r>
              <w:rPr>
                <w:rFonts w:ascii="Calibri" w:hAnsi="Calibri"/>
                <w:sz w:val="18"/>
                <w:szCs w:val="18"/>
              </w:rPr>
              <w:t xml:space="preserve">01/09/15 - 30/01/16 </w:t>
            </w:r>
          </w:p>
        </w:tc>
        <w:tc>
          <w:tcPr>
            <w:tcW w:w="392" w:type="pct"/>
            <w:shd w:val="clear" w:color="auto" w:fill="FFFFFF" w:themeFill="background1"/>
            <w:vAlign w:val="center"/>
          </w:tcPr>
          <w:p w14:paraId="71077CD7"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74D3732"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84B5300"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7CBC1F08"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57FF75CF"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E57626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9682D2A"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C999361"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AB7B21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4385C53" w14:textId="77777777" w:rsidR="00F108A2" w:rsidRPr="00164687" w:rsidRDefault="00F108A2" w:rsidP="00F44AAB">
            <w:pPr>
              <w:spacing w:before="40" w:after="40"/>
              <w:jc w:val="center"/>
              <w:rPr>
                <w:sz w:val="18"/>
                <w:szCs w:val="18"/>
              </w:rPr>
            </w:pPr>
          </w:p>
        </w:tc>
      </w:tr>
      <w:tr w:rsidR="00F108A2" w:rsidRPr="00164687" w14:paraId="0FE6EAD1" w14:textId="77777777" w:rsidTr="00F44AAB">
        <w:trPr>
          <w:trHeight w:val="20"/>
        </w:trPr>
        <w:tc>
          <w:tcPr>
            <w:tcW w:w="987" w:type="pct"/>
            <w:shd w:val="clear" w:color="auto" w:fill="FFFFFF" w:themeFill="background1"/>
            <w:vAlign w:val="center"/>
          </w:tcPr>
          <w:p w14:paraId="50BB8D1B" w14:textId="77777777" w:rsidR="00F108A2" w:rsidRPr="00164687" w:rsidRDefault="00F108A2" w:rsidP="00F44AAB">
            <w:pPr>
              <w:spacing w:before="40" w:after="40"/>
              <w:rPr>
                <w:sz w:val="18"/>
                <w:szCs w:val="18"/>
              </w:rPr>
            </w:pPr>
            <w:r>
              <w:rPr>
                <w:rFonts w:ascii="Calibri" w:hAnsi="Calibri"/>
                <w:sz w:val="18"/>
                <w:szCs w:val="18"/>
              </w:rPr>
              <w:t>Lower Murray wetlands (NFSA) - Mundic Wetland</w:t>
            </w:r>
          </w:p>
        </w:tc>
        <w:tc>
          <w:tcPr>
            <w:tcW w:w="448" w:type="pct"/>
            <w:shd w:val="clear" w:color="auto" w:fill="FFFFFF" w:themeFill="background1"/>
            <w:vAlign w:val="center"/>
          </w:tcPr>
          <w:p w14:paraId="46211EF3" w14:textId="77777777" w:rsidR="00F108A2" w:rsidRPr="001D47BF" w:rsidRDefault="00F108A2" w:rsidP="00F44AAB">
            <w:pPr>
              <w:spacing w:before="40" w:after="40"/>
              <w:jc w:val="center"/>
              <w:rPr>
                <w:sz w:val="16"/>
                <w:szCs w:val="16"/>
              </w:rPr>
            </w:pPr>
            <w:r w:rsidRPr="001D47BF">
              <w:rPr>
                <w:rFonts w:ascii="Calibri" w:hAnsi="Calibri"/>
                <w:sz w:val="16"/>
                <w:szCs w:val="16"/>
              </w:rPr>
              <w:t>1516-NFSA-02</w:t>
            </w:r>
          </w:p>
        </w:tc>
        <w:tc>
          <w:tcPr>
            <w:tcW w:w="529" w:type="pct"/>
            <w:shd w:val="clear" w:color="auto" w:fill="FFFFFF" w:themeFill="background1"/>
            <w:vAlign w:val="center"/>
          </w:tcPr>
          <w:p w14:paraId="7FAD1775" w14:textId="77777777" w:rsidR="00F108A2" w:rsidRPr="00164687" w:rsidRDefault="00F108A2" w:rsidP="00F44AAB">
            <w:pPr>
              <w:spacing w:before="40" w:after="40"/>
              <w:jc w:val="center"/>
              <w:rPr>
                <w:sz w:val="18"/>
                <w:szCs w:val="18"/>
              </w:rPr>
            </w:pPr>
            <w:r>
              <w:rPr>
                <w:rFonts w:ascii="Calibri" w:hAnsi="Calibri"/>
                <w:sz w:val="18"/>
                <w:szCs w:val="18"/>
              </w:rPr>
              <w:t>104.00</w:t>
            </w:r>
          </w:p>
        </w:tc>
        <w:tc>
          <w:tcPr>
            <w:tcW w:w="623" w:type="pct"/>
            <w:shd w:val="clear" w:color="auto" w:fill="FFFFFF" w:themeFill="background1"/>
            <w:vAlign w:val="center"/>
          </w:tcPr>
          <w:p w14:paraId="2E69D2C6" w14:textId="77777777" w:rsidR="00F108A2" w:rsidRPr="00164687" w:rsidRDefault="00F108A2" w:rsidP="00F44AAB">
            <w:pPr>
              <w:spacing w:before="40" w:after="40"/>
              <w:jc w:val="center"/>
              <w:rPr>
                <w:sz w:val="18"/>
                <w:szCs w:val="18"/>
              </w:rPr>
            </w:pPr>
            <w:r>
              <w:rPr>
                <w:rFonts w:ascii="Calibri" w:hAnsi="Calibri"/>
                <w:sz w:val="18"/>
                <w:szCs w:val="18"/>
              </w:rPr>
              <w:t xml:space="preserve">01/10/15 - 30/11/15 </w:t>
            </w:r>
          </w:p>
        </w:tc>
        <w:tc>
          <w:tcPr>
            <w:tcW w:w="392" w:type="pct"/>
            <w:shd w:val="clear" w:color="auto" w:fill="FFFFFF" w:themeFill="background1"/>
            <w:vAlign w:val="center"/>
          </w:tcPr>
          <w:p w14:paraId="2CC7C5BB"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6F95B92"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273AB234"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11D33748"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6EFC7615"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64AF4E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4A2CDC9"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4BD7FD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4DF5E6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835B82A" w14:textId="77777777" w:rsidR="00F108A2" w:rsidRPr="00164687" w:rsidRDefault="00F108A2" w:rsidP="00F44AAB">
            <w:pPr>
              <w:spacing w:before="40" w:after="40"/>
              <w:jc w:val="center"/>
              <w:rPr>
                <w:sz w:val="18"/>
                <w:szCs w:val="18"/>
              </w:rPr>
            </w:pPr>
          </w:p>
        </w:tc>
      </w:tr>
      <w:tr w:rsidR="00F108A2" w:rsidRPr="00164687" w14:paraId="2E82C3F2" w14:textId="77777777" w:rsidTr="00F44AAB">
        <w:trPr>
          <w:trHeight w:val="20"/>
        </w:trPr>
        <w:tc>
          <w:tcPr>
            <w:tcW w:w="987" w:type="pct"/>
            <w:shd w:val="clear" w:color="auto" w:fill="FFFFFF" w:themeFill="background1"/>
            <w:vAlign w:val="center"/>
          </w:tcPr>
          <w:p w14:paraId="28CB1950" w14:textId="77777777" w:rsidR="00F108A2" w:rsidRPr="00164687" w:rsidRDefault="00F108A2" w:rsidP="00F44AAB">
            <w:pPr>
              <w:spacing w:before="40" w:after="40"/>
              <w:rPr>
                <w:sz w:val="18"/>
                <w:szCs w:val="18"/>
              </w:rPr>
            </w:pPr>
            <w:r>
              <w:rPr>
                <w:rFonts w:ascii="Calibri" w:hAnsi="Calibri"/>
                <w:sz w:val="18"/>
                <w:szCs w:val="18"/>
              </w:rPr>
              <w:t>Lower Murray wetlands (NFSA) - Duck Hole</w:t>
            </w:r>
          </w:p>
        </w:tc>
        <w:tc>
          <w:tcPr>
            <w:tcW w:w="448" w:type="pct"/>
            <w:shd w:val="clear" w:color="auto" w:fill="FFFFFF" w:themeFill="background1"/>
            <w:vAlign w:val="center"/>
          </w:tcPr>
          <w:p w14:paraId="1296CD2F" w14:textId="77777777" w:rsidR="00F108A2" w:rsidRPr="001D47BF" w:rsidRDefault="00F108A2" w:rsidP="00F44AAB">
            <w:pPr>
              <w:spacing w:before="40" w:after="40"/>
              <w:jc w:val="center"/>
              <w:rPr>
                <w:sz w:val="16"/>
                <w:szCs w:val="16"/>
              </w:rPr>
            </w:pPr>
            <w:r w:rsidRPr="001D47BF">
              <w:rPr>
                <w:rFonts w:ascii="Calibri" w:hAnsi="Calibri"/>
                <w:sz w:val="16"/>
                <w:szCs w:val="16"/>
              </w:rPr>
              <w:t>1516-NFSA-03</w:t>
            </w:r>
          </w:p>
        </w:tc>
        <w:tc>
          <w:tcPr>
            <w:tcW w:w="529" w:type="pct"/>
            <w:shd w:val="clear" w:color="auto" w:fill="FFFFFF" w:themeFill="background1"/>
            <w:vAlign w:val="center"/>
          </w:tcPr>
          <w:p w14:paraId="3E4A439D" w14:textId="77777777" w:rsidR="00F108A2" w:rsidRPr="00164687" w:rsidRDefault="00F108A2" w:rsidP="00F44AAB">
            <w:pPr>
              <w:spacing w:before="40" w:after="40"/>
              <w:jc w:val="center"/>
              <w:rPr>
                <w:sz w:val="18"/>
                <w:szCs w:val="18"/>
              </w:rPr>
            </w:pPr>
            <w:r>
              <w:rPr>
                <w:rFonts w:ascii="Calibri" w:hAnsi="Calibri"/>
                <w:sz w:val="18"/>
                <w:szCs w:val="18"/>
              </w:rPr>
              <w:t>271.00</w:t>
            </w:r>
          </w:p>
        </w:tc>
        <w:tc>
          <w:tcPr>
            <w:tcW w:w="623" w:type="pct"/>
            <w:shd w:val="clear" w:color="auto" w:fill="FFFFFF" w:themeFill="background1"/>
            <w:vAlign w:val="center"/>
          </w:tcPr>
          <w:p w14:paraId="4210B913" w14:textId="77777777" w:rsidR="00F108A2" w:rsidRPr="00164687" w:rsidRDefault="00F108A2" w:rsidP="00F44AAB">
            <w:pPr>
              <w:spacing w:before="40" w:after="40"/>
              <w:jc w:val="center"/>
              <w:rPr>
                <w:sz w:val="18"/>
                <w:szCs w:val="18"/>
              </w:rPr>
            </w:pPr>
            <w:r>
              <w:rPr>
                <w:rFonts w:ascii="Calibri" w:hAnsi="Calibri"/>
                <w:sz w:val="18"/>
                <w:szCs w:val="18"/>
              </w:rPr>
              <w:t xml:space="preserve">01/10/15 - 30/11/16 </w:t>
            </w:r>
          </w:p>
        </w:tc>
        <w:tc>
          <w:tcPr>
            <w:tcW w:w="392" w:type="pct"/>
            <w:shd w:val="clear" w:color="auto" w:fill="FFFFFF" w:themeFill="background1"/>
            <w:vAlign w:val="center"/>
          </w:tcPr>
          <w:p w14:paraId="1698DBFB"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13BEA01"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28CD637"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2003027B"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2E82E97F"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F448B8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3AA4E9B"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796549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D372AB9"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86ED233" w14:textId="77777777" w:rsidR="00F108A2" w:rsidRPr="00164687" w:rsidRDefault="00F108A2" w:rsidP="00F44AAB">
            <w:pPr>
              <w:spacing w:before="40" w:after="40"/>
              <w:jc w:val="center"/>
              <w:rPr>
                <w:sz w:val="18"/>
                <w:szCs w:val="18"/>
              </w:rPr>
            </w:pPr>
          </w:p>
        </w:tc>
      </w:tr>
      <w:tr w:rsidR="00F108A2" w:rsidRPr="00164687" w14:paraId="174F18AD" w14:textId="77777777" w:rsidTr="00F44AAB">
        <w:trPr>
          <w:trHeight w:val="20"/>
        </w:trPr>
        <w:tc>
          <w:tcPr>
            <w:tcW w:w="987" w:type="pct"/>
            <w:shd w:val="clear" w:color="auto" w:fill="FFFFFF" w:themeFill="background1"/>
            <w:vAlign w:val="center"/>
          </w:tcPr>
          <w:p w14:paraId="69A3F773" w14:textId="77777777" w:rsidR="00F108A2" w:rsidRPr="00164687" w:rsidRDefault="00F108A2" w:rsidP="00F44AAB">
            <w:pPr>
              <w:spacing w:before="40" w:after="40"/>
              <w:rPr>
                <w:sz w:val="18"/>
                <w:szCs w:val="18"/>
              </w:rPr>
            </w:pPr>
            <w:r>
              <w:rPr>
                <w:rFonts w:ascii="Calibri" w:hAnsi="Calibri"/>
                <w:sz w:val="18"/>
                <w:szCs w:val="18"/>
              </w:rPr>
              <w:t>Lower Murray wetlands (NFSA) - Inner Mundic Creek</w:t>
            </w:r>
          </w:p>
        </w:tc>
        <w:tc>
          <w:tcPr>
            <w:tcW w:w="448" w:type="pct"/>
            <w:shd w:val="clear" w:color="auto" w:fill="FFFFFF" w:themeFill="background1"/>
            <w:vAlign w:val="center"/>
          </w:tcPr>
          <w:p w14:paraId="5258DD21" w14:textId="77777777" w:rsidR="00F108A2" w:rsidRPr="001D47BF" w:rsidRDefault="00F108A2" w:rsidP="00F44AAB">
            <w:pPr>
              <w:spacing w:before="40" w:after="40"/>
              <w:jc w:val="center"/>
              <w:rPr>
                <w:sz w:val="16"/>
                <w:szCs w:val="16"/>
              </w:rPr>
            </w:pPr>
            <w:r w:rsidRPr="001D47BF">
              <w:rPr>
                <w:rFonts w:ascii="Calibri" w:hAnsi="Calibri"/>
                <w:sz w:val="16"/>
                <w:szCs w:val="16"/>
              </w:rPr>
              <w:t>1516-NFSA-04</w:t>
            </w:r>
          </w:p>
        </w:tc>
        <w:tc>
          <w:tcPr>
            <w:tcW w:w="529" w:type="pct"/>
            <w:shd w:val="clear" w:color="auto" w:fill="FFFFFF" w:themeFill="background1"/>
            <w:vAlign w:val="center"/>
          </w:tcPr>
          <w:p w14:paraId="36281979" w14:textId="77777777" w:rsidR="00F108A2" w:rsidRPr="00164687" w:rsidRDefault="00F108A2" w:rsidP="00F44AAB">
            <w:pPr>
              <w:spacing w:before="40" w:after="40"/>
              <w:jc w:val="center"/>
              <w:rPr>
                <w:sz w:val="18"/>
                <w:szCs w:val="18"/>
              </w:rPr>
            </w:pPr>
            <w:r>
              <w:rPr>
                <w:rFonts w:ascii="Calibri" w:hAnsi="Calibri"/>
                <w:sz w:val="18"/>
                <w:szCs w:val="18"/>
              </w:rPr>
              <w:t>42.00</w:t>
            </w:r>
          </w:p>
        </w:tc>
        <w:tc>
          <w:tcPr>
            <w:tcW w:w="623" w:type="pct"/>
            <w:shd w:val="clear" w:color="auto" w:fill="FFFFFF" w:themeFill="background1"/>
            <w:vAlign w:val="center"/>
          </w:tcPr>
          <w:p w14:paraId="3B6612AB" w14:textId="77777777" w:rsidR="00F108A2" w:rsidRPr="00164687" w:rsidRDefault="00F108A2" w:rsidP="00F44AAB">
            <w:pPr>
              <w:spacing w:before="40" w:after="40"/>
              <w:jc w:val="center"/>
              <w:rPr>
                <w:sz w:val="18"/>
                <w:szCs w:val="18"/>
              </w:rPr>
            </w:pPr>
            <w:r>
              <w:rPr>
                <w:rFonts w:ascii="Calibri" w:hAnsi="Calibri"/>
                <w:sz w:val="18"/>
                <w:szCs w:val="18"/>
              </w:rPr>
              <w:t xml:space="preserve">01/11/15 - 30/11/15 </w:t>
            </w:r>
          </w:p>
        </w:tc>
        <w:tc>
          <w:tcPr>
            <w:tcW w:w="392" w:type="pct"/>
            <w:shd w:val="clear" w:color="auto" w:fill="FFFFFF" w:themeFill="background1"/>
            <w:vAlign w:val="center"/>
          </w:tcPr>
          <w:p w14:paraId="55E7108C"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C72B051"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6E2C4A7"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749F2177"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17D3DA87"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573301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F094517"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1AC4F8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A74F060"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3365B08" w14:textId="77777777" w:rsidR="00F108A2" w:rsidRPr="00164687" w:rsidRDefault="00F108A2" w:rsidP="00F44AAB">
            <w:pPr>
              <w:spacing w:before="40" w:after="40"/>
              <w:jc w:val="center"/>
              <w:rPr>
                <w:sz w:val="18"/>
                <w:szCs w:val="18"/>
              </w:rPr>
            </w:pPr>
          </w:p>
        </w:tc>
      </w:tr>
      <w:tr w:rsidR="00F108A2" w:rsidRPr="00164687" w14:paraId="4FB55F98" w14:textId="77777777" w:rsidTr="00F44AAB">
        <w:trPr>
          <w:trHeight w:val="20"/>
        </w:trPr>
        <w:tc>
          <w:tcPr>
            <w:tcW w:w="987" w:type="pct"/>
            <w:shd w:val="clear" w:color="auto" w:fill="FFFFFF" w:themeFill="background1"/>
            <w:vAlign w:val="center"/>
          </w:tcPr>
          <w:p w14:paraId="5072655C" w14:textId="77777777" w:rsidR="00F108A2" w:rsidRPr="00164687" w:rsidRDefault="00F108A2" w:rsidP="00F44AAB">
            <w:pPr>
              <w:spacing w:before="40" w:after="40"/>
              <w:rPr>
                <w:sz w:val="18"/>
                <w:szCs w:val="18"/>
              </w:rPr>
            </w:pPr>
            <w:r>
              <w:rPr>
                <w:rFonts w:ascii="Calibri" w:hAnsi="Calibri"/>
                <w:sz w:val="18"/>
                <w:szCs w:val="18"/>
              </w:rPr>
              <w:t>Lower Murray wetlands (NFSA) - Johnson's Waterhole</w:t>
            </w:r>
          </w:p>
        </w:tc>
        <w:tc>
          <w:tcPr>
            <w:tcW w:w="448" w:type="pct"/>
            <w:shd w:val="clear" w:color="auto" w:fill="FFFFFF" w:themeFill="background1"/>
            <w:vAlign w:val="center"/>
          </w:tcPr>
          <w:p w14:paraId="4FA76352" w14:textId="77777777" w:rsidR="00F108A2" w:rsidRPr="001D47BF" w:rsidRDefault="00F108A2" w:rsidP="00F44AAB">
            <w:pPr>
              <w:spacing w:before="40" w:after="40"/>
              <w:jc w:val="center"/>
              <w:rPr>
                <w:sz w:val="16"/>
                <w:szCs w:val="16"/>
              </w:rPr>
            </w:pPr>
            <w:r w:rsidRPr="001D47BF">
              <w:rPr>
                <w:rFonts w:ascii="Calibri" w:hAnsi="Calibri"/>
                <w:sz w:val="16"/>
                <w:szCs w:val="16"/>
              </w:rPr>
              <w:t>1516-NFSA-05</w:t>
            </w:r>
          </w:p>
        </w:tc>
        <w:tc>
          <w:tcPr>
            <w:tcW w:w="529" w:type="pct"/>
            <w:shd w:val="clear" w:color="auto" w:fill="FFFFFF" w:themeFill="background1"/>
            <w:vAlign w:val="center"/>
          </w:tcPr>
          <w:p w14:paraId="639A2604" w14:textId="77777777" w:rsidR="00F108A2" w:rsidRPr="00164687" w:rsidRDefault="00F108A2" w:rsidP="00F44AAB">
            <w:pPr>
              <w:spacing w:before="40" w:after="40"/>
              <w:jc w:val="center"/>
              <w:rPr>
                <w:sz w:val="18"/>
                <w:szCs w:val="18"/>
              </w:rPr>
            </w:pPr>
            <w:r>
              <w:rPr>
                <w:rFonts w:ascii="Calibri" w:hAnsi="Calibri"/>
                <w:sz w:val="18"/>
                <w:szCs w:val="18"/>
              </w:rPr>
              <w:t>117.00</w:t>
            </w:r>
          </w:p>
        </w:tc>
        <w:tc>
          <w:tcPr>
            <w:tcW w:w="623" w:type="pct"/>
            <w:shd w:val="clear" w:color="auto" w:fill="FFFFFF" w:themeFill="background1"/>
            <w:vAlign w:val="center"/>
          </w:tcPr>
          <w:p w14:paraId="2BB15081" w14:textId="77777777" w:rsidR="00F108A2" w:rsidRPr="00164687" w:rsidRDefault="00F108A2" w:rsidP="00F44AAB">
            <w:pPr>
              <w:spacing w:before="40" w:after="40"/>
              <w:jc w:val="center"/>
              <w:rPr>
                <w:sz w:val="18"/>
                <w:szCs w:val="18"/>
              </w:rPr>
            </w:pPr>
            <w:r>
              <w:rPr>
                <w:rFonts w:ascii="Calibri" w:hAnsi="Calibri"/>
                <w:sz w:val="18"/>
                <w:szCs w:val="18"/>
              </w:rPr>
              <w:t xml:space="preserve">01/09/15 - 30/04/16 </w:t>
            </w:r>
          </w:p>
        </w:tc>
        <w:tc>
          <w:tcPr>
            <w:tcW w:w="392" w:type="pct"/>
            <w:shd w:val="clear" w:color="auto" w:fill="FFFFFF" w:themeFill="background1"/>
            <w:vAlign w:val="center"/>
          </w:tcPr>
          <w:p w14:paraId="4C6A31AA"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1002791"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1DFAB33B"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35BA91D6"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5179897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E9AB7E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08ECCF3"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1159558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B33E2CF"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090D7D9" w14:textId="77777777" w:rsidR="00F108A2" w:rsidRPr="00164687" w:rsidRDefault="00F108A2" w:rsidP="00F44AAB">
            <w:pPr>
              <w:spacing w:before="40" w:after="40"/>
              <w:jc w:val="center"/>
              <w:rPr>
                <w:sz w:val="18"/>
                <w:szCs w:val="18"/>
              </w:rPr>
            </w:pPr>
          </w:p>
        </w:tc>
      </w:tr>
      <w:tr w:rsidR="00F108A2" w:rsidRPr="00164687" w14:paraId="5FF7243B" w14:textId="77777777" w:rsidTr="00F44AAB">
        <w:trPr>
          <w:trHeight w:val="20"/>
        </w:trPr>
        <w:tc>
          <w:tcPr>
            <w:tcW w:w="987" w:type="pct"/>
            <w:shd w:val="clear" w:color="auto" w:fill="FFFFFF" w:themeFill="background1"/>
            <w:vAlign w:val="center"/>
          </w:tcPr>
          <w:p w14:paraId="7C213A29" w14:textId="77777777" w:rsidR="00F108A2" w:rsidRPr="00164687" w:rsidRDefault="00F108A2" w:rsidP="00F44AAB">
            <w:pPr>
              <w:spacing w:before="40" w:after="40"/>
              <w:rPr>
                <w:sz w:val="18"/>
                <w:szCs w:val="18"/>
              </w:rPr>
            </w:pPr>
            <w:r>
              <w:rPr>
                <w:rFonts w:ascii="Calibri" w:hAnsi="Calibri"/>
                <w:sz w:val="18"/>
                <w:szCs w:val="18"/>
              </w:rPr>
              <w:t>Lower Murray wetlands (NFSA) - South Teringie</w:t>
            </w:r>
          </w:p>
        </w:tc>
        <w:tc>
          <w:tcPr>
            <w:tcW w:w="448" w:type="pct"/>
            <w:shd w:val="clear" w:color="auto" w:fill="FFFFFF" w:themeFill="background1"/>
            <w:vAlign w:val="center"/>
          </w:tcPr>
          <w:p w14:paraId="21C12A70" w14:textId="77777777" w:rsidR="00F108A2" w:rsidRPr="001D47BF" w:rsidRDefault="00F108A2" w:rsidP="00F44AAB">
            <w:pPr>
              <w:spacing w:before="40" w:after="40"/>
              <w:jc w:val="center"/>
              <w:rPr>
                <w:sz w:val="16"/>
                <w:szCs w:val="16"/>
              </w:rPr>
            </w:pPr>
            <w:r w:rsidRPr="001D47BF">
              <w:rPr>
                <w:rFonts w:ascii="Calibri" w:hAnsi="Calibri"/>
                <w:sz w:val="16"/>
                <w:szCs w:val="16"/>
              </w:rPr>
              <w:t>1516-NFSA-06</w:t>
            </w:r>
          </w:p>
        </w:tc>
        <w:tc>
          <w:tcPr>
            <w:tcW w:w="529" w:type="pct"/>
            <w:shd w:val="clear" w:color="auto" w:fill="FFFFFF" w:themeFill="background1"/>
            <w:vAlign w:val="center"/>
          </w:tcPr>
          <w:p w14:paraId="0A85C1C3" w14:textId="77777777" w:rsidR="00F108A2" w:rsidRPr="00164687" w:rsidRDefault="00F108A2" w:rsidP="00F44AAB">
            <w:pPr>
              <w:spacing w:before="40" w:after="40"/>
              <w:jc w:val="center"/>
              <w:rPr>
                <w:sz w:val="18"/>
                <w:szCs w:val="18"/>
              </w:rPr>
            </w:pPr>
            <w:r>
              <w:rPr>
                <w:rFonts w:ascii="Calibri" w:hAnsi="Calibri"/>
                <w:sz w:val="18"/>
                <w:szCs w:val="18"/>
              </w:rPr>
              <w:t>79.00</w:t>
            </w:r>
          </w:p>
        </w:tc>
        <w:tc>
          <w:tcPr>
            <w:tcW w:w="623" w:type="pct"/>
            <w:shd w:val="clear" w:color="auto" w:fill="FFFFFF" w:themeFill="background1"/>
            <w:vAlign w:val="center"/>
          </w:tcPr>
          <w:p w14:paraId="48671CB9" w14:textId="77777777" w:rsidR="00F108A2" w:rsidRPr="00164687" w:rsidRDefault="00F108A2" w:rsidP="00F44AAB">
            <w:pPr>
              <w:spacing w:before="40" w:after="40"/>
              <w:jc w:val="center"/>
              <w:rPr>
                <w:sz w:val="18"/>
                <w:szCs w:val="18"/>
              </w:rPr>
            </w:pPr>
            <w:r>
              <w:rPr>
                <w:rFonts w:ascii="Calibri" w:hAnsi="Calibri"/>
                <w:sz w:val="18"/>
                <w:szCs w:val="18"/>
              </w:rPr>
              <w:t xml:space="preserve">01/12/15 - 30/05/16 </w:t>
            </w:r>
          </w:p>
        </w:tc>
        <w:tc>
          <w:tcPr>
            <w:tcW w:w="392" w:type="pct"/>
            <w:shd w:val="clear" w:color="auto" w:fill="FFFFFF" w:themeFill="background1"/>
            <w:vAlign w:val="center"/>
          </w:tcPr>
          <w:p w14:paraId="36C5B89A"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A47CC27"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0F6FD6B4"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508C6565"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351AC1C3"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E88292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89FE323"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18D9760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990D85B"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4C90CA6" w14:textId="77777777" w:rsidR="00F108A2" w:rsidRPr="00164687" w:rsidRDefault="00F108A2" w:rsidP="00F44AAB">
            <w:pPr>
              <w:spacing w:before="40" w:after="40"/>
              <w:jc w:val="center"/>
              <w:rPr>
                <w:sz w:val="18"/>
                <w:szCs w:val="18"/>
              </w:rPr>
            </w:pPr>
          </w:p>
        </w:tc>
      </w:tr>
      <w:tr w:rsidR="00F108A2" w:rsidRPr="00164687" w14:paraId="4B47DDBD" w14:textId="77777777" w:rsidTr="00F44AAB">
        <w:trPr>
          <w:trHeight w:val="20"/>
        </w:trPr>
        <w:tc>
          <w:tcPr>
            <w:tcW w:w="987" w:type="pct"/>
            <w:shd w:val="clear" w:color="auto" w:fill="FFFFFF" w:themeFill="background1"/>
            <w:vAlign w:val="center"/>
          </w:tcPr>
          <w:p w14:paraId="2735C2E0" w14:textId="77777777" w:rsidR="00F108A2" w:rsidRPr="00164687" w:rsidRDefault="00F108A2" w:rsidP="00F44AAB">
            <w:pPr>
              <w:spacing w:before="40" w:after="40"/>
              <w:rPr>
                <w:sz w:val="18"/>
                <w:szCs w:val="18"/>
              </w:rPr>
            </w:pPr>
            <w:r>
              <w:rPr>
                <w:rFonts w:ascii="Calibri" w:hAnsi="Calibri"/>
                <w:sz w:val="18"/>
                <w:szCs w:val="18"/>
              </w:rPr>
              <w:t>Lower Murray wetlands (NFSA) - Calperum Station</w:t>
            </w:r>
          </w:p>
        </w:tc>
        <w:tc>
          <w:tcPr>
            <w:tcW w:w="448" w:type="pct"/>
            <w:shd w:val="clear" w:color="auto" w:fill="FFFFFF" w:themeFill="background1"/>
            <w:vAlign w:val="center"/>
          </w:tcPr>
          <w:p w14:paraId="5481E43D" w14:textId="77777777" w:rsidR="00F108A2" w:rsidRPr="001D47BF" w:rsidRDefault="00F108A2" w:rsidP="00F44AAB">
            <w:pPr>
              <w:spacing w:before="40" w:after="40"/>
              <w:jc w:val="center"/>
              <w:rPr>
                <w:sz w:val="16"/>
                <w:szCs w:val="16"/>
              </w:rPr>
            </w:pPr>
            <w:r w:rsidRPr="001D47BF">
              <w:rPr>
                <w:rFonts w:ascii="Calibri" w:hAnsi="Calibri"/>
                <w:sz w:val="16"/>
                <w:szCs w:val="16"/>
              </w:rPr>
              <w:t>1516-NFSA-07</w:t>
            </w:r>
          </w:p>
        </w:tc>
        <w:tc>
          <w:tcPr>
            <w:tcW w:w="529" w:type="pct"/>
            <w:shd w:val="clear" w:color="auto" w:fill="FFFFFF" w:themeFill="background1"/>
            <w:vAlign w:val="center"/>
          </w:tcPr>
          <w:p w14:paraId="161DE256" w14:textId="77777777" w:rsidR="00F108A2" w:rsidRPr="00164687" w:rsidRDefault="00F108A2" w:rsidP="00F44AAB">
            <w:pPr>
              <w:spacing w:before="40" w:after="40"/>
              <w:jc w:val="center"/>
              <w:rPr>
                <w:sz w:val="18"/>
                <w:szCs w:val="18"/>
              </w:rPr>
            </w:pPr>
            <w:r>
              <w:rPr>
                <w:rFonts w:ascii="Calibri" w:hAnsi="Calibri"/>
                <w:sz w:val="18"/>
                <w:szCs w:val="18"/>
              </w:rPr>
              <w:t>837.00</w:t>
            </w:r>
          </w:p>
        </w:tc>
        <w:tc>
          <w:tcPr>
            <w:tcW w:w="623" w:type="pct"/>
            <w:shd w:val="clear" w:color="auto" w:fill="FFFFFF" w:themeFill="background1"/>
            <w:vAlign w:val="center"/>
          </w:tcPr>
          <w:p w14:paraId="1380BF7B" w14:textId="77777777" w:rsidR="00F108A2" w:rsidRPr="00164687" w:rsidRDefault="00F108A2" w:rsidP="00F44AAB">
            <w:pPr>
              <w:spacing w:before="40" w:after="40"/>
              <w:jc w:val="center"/>
              <w:rPr>
                <w:sz w:val="18"/>
                <w:szCs w:val="18"/>
              </w:rPr>
            </w:pPr>
            <w:r>
              <w:rPr>
                <w:rFonts w:ascii="Calibri" w:hAnsi="Calibri"/>
                <w:sz w:val="18"/>
                <w:szCs w:val="18"/>
              </w:rPr>
              <w:t xml:space="preserve">01/11/15 - 30/06/16 </w:t>
            </w:r>
          </w:p>
        </w:tc>
        <w:tc>
          <w:tcPr>
            <w:tcW w:w="392" w:type="pct"/>
            <w:shd w:val="clear" w:color="auto" w:fill="FFFFFF" w:themeFill="background1"/>
            <w:vAlign w:val="center"/>
          </w:tcPr>
          <w:p w14:paraId="4D3E9B0A"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5CEA1CD"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13222724"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204458B0"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790B0BC9"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7D0128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463D6A1"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52DB58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59AE4F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24EFCE0" w14:textId="77777777" w:rsidR="00F108A2" w:rsidRPr="00164687" w:rsidRDefault="00F108A2" w:rsidP="00F44AAB">
            <w:pPr>
              <w:spacing w:before="40" w:after="40"/>
              <w:jc w:val="center"/>
              <w:rPr>
                <w:sz w:val="18"/>
                <w:szCs w:val="18"/>
              </w:rPr>
            </w:pPr>
          </w:p>
        </w:tc>
      </w:tr>
      <w:tr w:rsidR="00F108A2" w:rsidRPr="00164687" w14:paraId="04D6710A" w14:textId="77777777" w:rsidTr="00F44AAB">
        <w:trPr>
          <w:trHeight w:val="20"/>
        </w:trPr>
        <w:tc>
          <w:tcPr>
            <w:tcW w:w="987" w:type="pct"/>
            <w:shd w:val="clear" w:color="auto" w:fill="FFFFFF" w:themeFill="background1"/>
            <w:vAlign w:val="center"/>
          </w:tcPr>
          <w:p w14:paraId="1F1276A0" w14:textId="77777777" w:rsidR="00F108A2" w:rsidRPr="00164687" w:rsidRDefault="00F108A2" w:rsidP="00F44AAB">
            <w:pPr>
              <w:spacing w:before="40" w:after="40"/>
              <w:rPr>
                <w:sz w:val="18"/>
                <w:szCs w:val="18"/>
              </w:rPr>
            </w:pPr>
            <w:r>
              <w:rPr>
                <w:rFonts w:ascii="Calibri" w:hAnsi="Calibri"/>
                <w:sz w:val="18"/>
                <w:szCs w:val="18"/>
              </w:rPr>
              <w:t>Lower Murray wetlands (NFSA) - Lescheid Pikes</w:t>
            </w:r>
          </w:p>
        </w:tc>
        <w:tc>
          <w:tcPr>
            <w:tcW w:w="448" w:type="pct"/>
            <w:shd w:val="clear" w:color="auto" w:fill="FFFFFF" w:themeFill="background1"/>
            <w:vAlign w:val="center"/>
          </w:tcPr>
          <w:p w14:paraId="225D9F3C" w14:textId="77777777" w:rsidR="00F108A2" w:rsidRPr="001D47BF" w:rsidRDefault="00F108A2" w:rsidP="00F44AAB">
            <w:pPr>
              <w:spacing w:before="40" w:after="40"/>
              <w:jc w:val="center"/>
              <w:rPr>
                <w:sz w:val="16"/>
                <w:szCs w:val="16"/>
              </w:rPr>
            </w:pPr>
            <w:r w:rsidRPr="001D47BF">
              <w:rPr>
                <w:rFonts w:ascii="Calibri" w:hAnsi="Calibri"/>
                <w:sz w:val="16"/>
                <w:szCs w:val="16"/>
              </w:rPr>
              <w:t>1516-NFSA-08</w:t>
            </w:r>
          </w:p>
        </w:tc>
        <w:tc>
          <w:tcPr>
            <w:tcW w:w="529" w:type="pct"/>
            <w:shd w:val="clear" w:color="auto" w:fill="FFFFFF" w:themeFill="background1"/>
            <w:vAlign w:val="center"/>
          </w:tcPr>
          <w:p w14:paraId="7CB282BB" w14:textId="77777777" w:rsidR="00F108A2" w:rsidRPr="00164687" w:rsidRDefault="00F108A2" w:rsidP="00F44AAB">
            <w:pPr>
              <w:spacing w:before="40" w:after="40"/>
              <w:jc w:val="center"/>
              <w:rPr>
                <w:sz w:val="18"/>
                <w:szCs w:val="18"/>
              </w:rPr>
            </w:pPr>
            <w:r>
              <w:rPr>
                <w:rFonts w:ascii="Calibri" w:hAnsi="Calibri"/>
                <w:sz w:val="18"/>
                <w:szCs w:val="18"/>
              </w:rPr>
              <w:t>19.00</w:t>
            </w:r>
          </w:p>
        </w:tc>
        <w:tc>
          <w:tcPr>
            <w:tcW w:w="623" w:type="pct"/>
            <w:shd w:val="clear" w:color="auto" w:fill="FFFFFF" w:themeFill="background1"/>
            <w:vAlign w:val="center"/>
          </w:tcPr>
          <w:p w14:paraId="674E3A24" w14:textId="77777777" w:rsidR="00F108A2" w:rsidRPr="00164687" w:rsidRDefault="00F108A2" w:rsidP="00F44AAB">
            <w:pPr>
              <w:spacing w:before="40" w:after="40"/>
              <w:jc w:val="center"/>
              <w:rPr>
                <w:sz w:val="18"/>
                <w:szCs w:val="18"/>
              </w:rPr>
            </w:pPr>
            <w:r>
              <w:rPr>
                <w:rFonts w:ascii="Calibri" w:hAnsi="Calibri"/>
                <w:sz w:val="18"/>
                <w:szCs w:val="18"/>
              </w:rPr>
              <w:t>1/12/15 - 30/12/15</w:t>
            </w:r>
          </w:p>
        </w:tc>
        <w:tc>
          <w:tcPr>
            <w:tcW w:w="392" w:type="pct"/>
            <w:shd w:val="clear" w:color="auto" w:fill="FFFFFF" w:themeFill="background1"/>
            <w:vAlign w:val="center"/>
          </w:tcPr>
          <w:p w14:paraId="3F195ACF"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ABD87F9"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64162DF4"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41EDC2F5"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595CF84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EACF236"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BD4F396"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3917F8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FD66D88"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034CE2E" w14:textId="77777777" w:rsidR="00F108A2" w:rsidRPr="00164687" w:rsidRDefault="00F108A2" w:rsidP="00F44AAB">
            <w:pPr>
              <w:spacing w:before="40" w:after="40"/>
              <w:jc w:val="center"/>
              <w:rPr>
                <w:sz w:val="18"/>
                <w:szCs w:val="18"/>
              </w:rPr>
            </w:pPr>
          </w:p>
        </w:tc>
      </w:tr>
      <w:tr w:rsidR="00F108A2" w:rsidRPr="00164687" w14:paraId="340B3E47" w14:textId="77777777" w:rsidTr="00F44AAB">
        <w:trPr>
          <w:trHeight w:val="20"/>
        </w:trPr>
        <w:tc>
          <w:tcPr>
            <w:tcW w:w="987" w:type="pct"/>
            <w:shd w:val="clear" w:color="auto" w:fill="FFFFFF" w:themeFill="background1"/>
            <w:vAlign w:val="center"/>
          </w:tcPr>
          <w:p w14:paraId="31BB3433" w14:textId="77777777" w:rsidR="00F108A2" w:rsidRPr="00164687" w:rsidRDefault="00F108A2" w:rsidP="00F44AAB">
            <w:pPr>
              <w:spacing w:before="40" w:after="40"/>
              <w:rPr>
                <w:sz w:val="18"/>
                <w:szCs w:val="18"/>
              </w:rPr>
            </w:pPr>
            <w:r>
              <w:rPr>
                <w:rFonts w:ascii="Calibri" w:hAnsi="Calibri"/>
                <w:sz w:val="18"/>
                <w:szCs w:val="18"/>
              </w:rPr>
              <w:t>Lower Murray wetlands (NFSA) - Loxton Riverfront Reserve</w:t>
            </w:r>
          </w:p>
        </w:tc>
        <w:tc>
          <w:tcPr>
            <w:tcW w:w="448" w:type="pct"/>
            <w:shd w:val="clear" w:color="auto" w:fill="FFFFFF" w:themeFill="background1"/>
            <w:vAlign w:val="center"/>
          </w:tcPr>
          <w:p w14:paraId="75CE46C7" w14:textId="77777777" w:rsidR="00F108A2" w:rsidRPr="001D47BF" w:rsidRDefault="00F108A2" w:rsidP="00F44AAB">
            <w:pPr>
              <w:spacing w:before="40" w:after="40"/>
              <w:jc w:val="center"/>
              <w:rPr>
                <w:sz w:val="16"/>
                <w:szCs w:val="16"/>
              </w:rPr>
            </w:pPr>
            <w:r w:rsidRPr="001D47BF">
              <w:rPr>
                <w:rFonts w:ascii="Calibri" w:hAnsi="Calibri"/>
                <w:sz w:val="16"/>
                <w:szCs w:val="16"/>
              </w:rPr>
              <w:t>1516-NFSA-09</w:t>
            </w:r>
          </w:p>
        </w:tc>
        <w:tc>
          <w:tcPr>
            <w:tcW w:w="529" w:type="pct"/>
            <w:shd w:val="clear" w:color="auto" w:fill="FFFFFF" w:themeFill="background1"/>
            <w:vAlign w:val="center"/>
          </w:tcPr>
          <w:p w14:paraId="057E2770" w14:textId="77777777" w:rsidR="00F108A2" w:rsidRPr="00164687" w:rsidRDefault="00F108A2" w:rsidP="00F44AAB">
            <w:pPr>
              <w:spacing w:before="40" w:after="40"/>
              <w:jc w:val="center"/>
              <w:rPr>
                <w:sz w:val="18"/>
                <w:szCs w:val="18"/>
              </w:rPr>
            </w:pPr>
            <w:r>
              <w:rPr>
                <w:rFonts w:ascii="Calibri" w:hAnsi="Calibri"/>
                <w:sz w:val="18"/>
                <w:szCs w:val="18"/>
              </w:rPr>
              <w:t>19.00</w:t>
            </w:r>
          </w:p>
        </w:tc>
        <w:tc>
          <w:tcPr>
            <w:tcW w:w="623" w:type="pct"/>
            <w:shd w:val="clear" w:color="auto" w:fill="FFFFFF" w:themeFill="background1"/>
            <w:vAlign w:val="center"/>
          </w:tcPr>
          <w:p w14:paraId="53BB952E" w14:textId="77777777" w:rsidR="00F108A2" w:rsidRPr="00164687" w:rsidRDefault="00F108A2" w:rsidP="00F44AAB">
            <w:pPr>
              <w:spacing w:before="40" w:after="40"/>
              <w:jc w:val="center"/>
              <w:rPr>
                <w:sz w:val="18"/>
                <w:szCs w:val="18"/>
              </w:rPr>
            </w:pPr>
            <w:r>
              <w:rPr>
                <w:rFonts w:ascii="Calibri" w:hAnsi="Calibri"/>
                <w:sz w:val="18"/>
                <w:szCs w:val="18"/>
              </w:rPr>
              <w:t xml:space="preserve">01/08/15 - 30/05/16 </w:t>
            </w:r>
          </w:p>
        </w:tc>
        <w:tc>
          <w:tcPr>
            <w:tcW w:w="392" w:type="pct"/>
            <w:shd w:val="clear" w:color="auto" w:fill="FFFFFF" w:themeFill="background1"/>
            <w:vAlign w:val="center"/>
          </w:tcPr>
          <w:p w14:paraId="5E56E6F7"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6E78917"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3B831EC2"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303FC56E"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1985D558"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E56564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138BC4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89CE65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63E3216"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B144796" w14:textId="77777777" w:rsidR="00F108A2" w:rsidRPr="00164687" w:rsidRDefault="00F108A2" w:rsidP="00F44AAB">
            <w:pPr>
              <w:spacing w:before="40" w:after="40"/>
              <w:jc w:val="center"/>
              <w:rPr>
                <w:sz w:val="18"/>
                <w:szCs w:val="18"/>
              </w:rPr>
            </w:pPr>
          </w:p>
        </w:tc>
      </w:tr>
      <w:tr w:rsidR="00F108A2" w:rsidRPr="00164687" w14:paraId="22ABAE80" w14:textId="77777777" w:rsidTr="00F44AAB">
        <w:trPr>
          <w:trHeight w:val="20"/>
        </w:trPr>
        <w:tc>
          <w:tcPr>
            <w:tcW w:w="987" w:type="pct"/>
            <w:shd w:val="clear" w:color="auto" w:fill="FFFFFF" w:themeFill="background1"/>
            <w:vAlign w:val="center"/>
          </w:tcPr>
          <w:p w14:paraId="2E60FC24" w14:textId="77777777" w:rsidR="00F108A2" w:rsidRPr="00164687" w:rsidRDefault="00F108A2" w:rsidP="00F44AAB">
            <w:pPr>
              <w:spacing w:before="40" w:after="40"/>
              <w:rPr>
                <w:sz w:val="18"/>
                <w:szCs w:val="18"/>
              </w:rPr>
            </w:pPr>
            <w:r>
              <w:rPr>
                <w:rFonts w:ascii="Calibri" w:hAnsi="Calibri"/>
                <w:sz w:val="18"/>
                <w:szCs w:val="18"/>
              </w:rPr>
              <w:t>Lower Murray wetlands (NFSA) - Clark's Floodplain</w:t>
            </w:r>
          </w:p>
        </w:tc>
        <w:tc>
          <w:tcPr>
            <w:tcW w:w="448" w:type="pct"/>
            <w:shd w:val="clear" w:color="auto" w:fill="FFFFFF" w:themeFill="background1"/>
            <w:vAlign w:val="center"/>
          </w:tcPr>
          <w:p w14:paraId="59B5BC74" w14:textId="77777777" w:rsidR="00F108A2" w:rsidRPr="001D47BF" w:rsidRDefault="00F108A2" w:rsidP="00F44AAB">
            <w:pPr>
              <w:spacing w:before="40" w:after="40"/>
              <w:jc w:val="center"/>
              <w:rPr>
                <w:sz w:val="16"/>
                <w:szCs w:val="16"/>
              </w:rPr>
            </w:pPr>
            <w:r w:rsidRPr="001D47BF">
              <w:rPr>
                <w:rFonts w:ascii="Calibri" w:hAnsi="Calibri"/>
                <w:sz w:val="16"/>
                <w:szCs w:val="16"/>
              </w:rPr>
              <w:t>1516-NFSA-10</w:t>
            </w:r>
          </w:p>
        </w:tc>
        <w:tc>
          <w:tcPr>
            <w:tcW w:w="529" w:type="pct"/>
            <w:shd w:val="clear" w:color="auto" w:fill="FFFFFF" w:themeFill="background1"/>
            <w:vAlign w:val="center"/>
          </w:tcPr>
          <w:p w14:paraId="2C0BA401" w14:textId="77777777" w:rsidR="00F108A2" w:rsidRPr="00164687" w:rsidRDefault="00F108A2" w:rsidP="00F44AAB">
            <w:pPr>
              <w:spacing w:before="40" w:after="40"/>
              <w:jc w:val="center"/>
              <w:rPr>
                <w:sz w:val="18"/>
                <w:szCs w:val="18"/>
              </w:rPr>
            </w:pPr>
            <w:r>
              <w:rPr>
                <w:rFonts w:ascii="Calibri" w:hAnsi="Calibri"/>
                <w:sz w:val="18"/>
                <w:szCs w:val="18"/>
              </w:rPr>
              <w:t>105.00</w:t>
            </w:r>
          </w:p>
        </w:tc>
        <w:tc>
          <w:tcPr>
            <w:tcW w:w="623" w:type="pct"/>
            <w:shd w:val="clear" w:color="auto" w:fill="FFFFFF" w:themeFill="background1"/>
            <w:vAlign w:val="center"/>
          </w:tcPr>
          <w:p w14:paraId="559F897D" w14:textId="77777777" w:rsidR="00F108A2" w:rsidRPr="00164687" w:rsidRDefault="00F108A2" w:rsidP="00F44AAB">
            <w:pPr>
              <w:spacing w:before="40" w:after="40"/>
              <w:jc w:val="center"/>
              <w:rPr>
                <w:sz w:val="18"/>
                <w:szCs w:val="18"/>
              </w:rPr>
            </w:pPr>
            <w:r>
              <w:rPr>
                <w:rFonts w:ascii="Calibri" w:hAnsi="Calibri"/>
                <w:sz w:val="18"/>
                <w:szCs w:val="18"/>
              </w:rPr>
              <w:t xml:space="preserve">01/08/15 - 30/03/16 </w:t>
            </w:r>
          </w:p>
        </w:tc>
        <w:tc>
          <w:tcPr>
            <w:tcW w:w="392" w:type="pct"/>
            <w:shd w:val="clear" w:color="auto" w:fill="FFFFFF" w:themeFill="background1"/>
            <w:vAlign w:val="center"/>
          </w:tcPr>
          <w:p w14:paraId="646A530E"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E012756"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6D4EF39E"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08E4EB63"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5126F986"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F3F6B3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F01C9AC"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2A27C0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E7D5A15"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39F5B849" w14:textId="77777777" w:rsidR="00F108A2" w:rsidRPr="00164687" w:rsidRDefault="00F108A2" w:rsidP="00F44AAB">
            <w:pPr>
              <w:spacing w:before="40" w:after="40"/>
              <w:jc w:val="center"/>
              <w:rPr>
                <w:sz w:val="18"/>
                <w:szCs w:val="18"/>
              </w:rPr>
            </w:pPr>
          </w:p>
        </w:tc>
      </w:tr>
      <w:tr w:rsidR="00F108A2" w:rsidRPr="00164687" w14:paraId="5AEBE147" w14:textId="77777777" w:rsidTr="00F44AAB">
        <w:trPr>
          <w:trHeight w:val="20"/>
        </w:trPr>
        <w:tc>
          <w:tcPr>
            <w:tcW w:w="987" w:type="pct"/>
            <w:shd w:val="clear" w:color="auto" w:fill="FFFFFF" w:themeFill="background1"/>
            <w:vAlign w:val="center"/>
          </w:tcPr>
          <w:p w14:paraId="2F522025" w14:textId="77777777" w:rsidR="00F108A2" w:rsidRPr="00164687" w:rsidRDefault="00F108A2" w:rsidP="00F44AAB">
            <w:pPr>
              <w:spacing w:before="40" w:after="40"/>
              <w:rPr>
                <w:sz w:val="18"/>
                <w:szCs w:val="18"/>
              </w:rPr>
            </w:pPr>
            <w:r>
              <w:rPr>
                <w:rFonts w:ascii="Calibri" w:hAnsi="Calibri"/>
                <w:sz w:val="18"/>
                <w:szCs w:val="18"/>
              </w:rPr>
              <w:t>Lower Murray wetlands (NFSA) - Waikerie Ferry</w:t>
            </w:r>
          </w:p>
        </w:tc>
        <w:tc>
          <w:tcPr>
            <w:tcW w:w="448" w:type="pct"/>
            <w:shd w:val="clear" w:color="auto" w:fill="FFFFFF" w:themeFill="background1"/>
            <w:vAlign w:val="center"/>
          </w:tcPr>
          <w:p w14:paraId="7CA7F564" w14:textId="77777777" w:rsidR="00F108A2" w:rsidRPr="001D47BF" w:rsidRDefault="00F108A2" w:rsidP="00F44AAB">
            <w:pPr>
              <w:spacing w:before="40" w:after="40"/>
              <w:jc w:val="center"/>
              <w:rPr>
                <w:sz w:val="16"/>
                <w:szCs w:val="16"/>
              </w:rPr>
            </w:pPr>
            <w:r w:rsidRPr="001D47BF">
              <w:rPr>
                <w:rFonts w:ascii="Calibri" w:hAnsi="Calibri"/>
                <w:sz w:val="16"/>
                <w:szCs w:val="16"/>
              </w:rPr>
              <w:t>1516-NFSA-11</w:t>
            </w:r>
          </w:p>
        </w:tc>
        <w:tc>
          <w:tcPr>
            <w:tcW w:w="529" w:type="pct"/>
            <w:shd w:val="clear" w:color="auto" w:fill="FFFFFF" w:themeFill="background1"/>
            <w:vAlign w:val="center"/>
          </w:tcPr>
          <w:p w14:paraId="527E083F" w14:textId="77777777" w:rsidR="00F108A2" w:rsidRPr="00164687" w:rsidRDefault="00F108A2" w:rsidP="00F44AAB">
            <w:pPr>
              <w:spacing w:before="40" w:after="40"/>
              <w:jc w:val="center"/>
              <w:rPr>
                <w:sz w:val="18"/>
                <w:szCs w:val="18"/>
              </w:rPr>
            </w:pPr>
            <w:r>
              <w:rPr>
                <w:rFonts w:ascii="Calibri" w:hAnsi="Calibri"/>
                <w:sz w:val="18"/>
                <w:szCs w:val="18"/>
              </w:rPr>
              <w:t>6.00</w:t>
            </w:r>
          </w:p>
        </w:tc>
        <w:tc>
          <w:tcPr>
            <w:tcW w:w="623" w:type="pct"/>
            <w:shd w:val="clear" w:color="auto" w:fill="FFFFFF" w:themeFill="background1"/>
            <w:vAlign w:val="center"/>
          </w:tcPr>
          <w:p w14:paraId="480F29BC" w14:textId="77777777" w:rsidR="00F108A2" w:rsidRPr="00164687" w:rsidRDefault="00F108A2" w:rsidP="00F44AAB">
            <w:pPr>
              <w:spacing w:before="40" w:after="40"/>
              <w:jc w:val="center"/>
              <w:rPr>
                <w:sz w:val="18"/>
                <w:szCs w:val="18"/>
              </w:rPr>
            </w:pPr>
            <w:r>
              <w:rPr>
                <w:rFonts w:ascii="Calibri" w:hAnsi="Calibri"/>
                <w:sz w:val="18"/>
                <w:szCs w:val="18"/>
              </w:rPr>
              <w:t xml:space="preserve">01/12/15 - 30/01/16 </w:t>
            </w:r>
          </w:p>
        </w:tc>
        <w:tc>
          <w:tcPr>
            <w:tcW w:w="392" w:type="pct"/>
            <w:shd w:val="clear" w:color="auto" w:fill="FFFFFF" w:themeFill="background1"/>
            <w:vAlign w:val="center"/>
          </w:tcPr>
          <w:p w14:paraId="08C0EAC4"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BFB1008"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19A2F0E7"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1B009A46"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012B266E"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F6E09D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B7DADE4"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F84EF33"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9D95C9B"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2C2816B" w14:textId="77777777" w:rsidR="00F108A2" w:rsidRPr="00164687" w:rsidRDefault="00F108A2" w:rsidP="00F44AAB">
            <w:pPr>
              <w:spacing w:before="40" w:after="40"/>
              <w:jc w:val="center"/>
              <w:rPr>
                <w:sz w:val="18"/>
                <w:szCs w:val="18"/>
              </w:rPr>
            </w:pPr>
          </w:p>
        </w:tc>
      </w:tr>
      <w:tr w:rsidR="00F108A2" w:rsidRPr="00164687" w14:paraId="3745EB64" w14:textId="77777777" w:rsidTr="00F44AAB">
        <w:trPr>
          <w:trHeight w:val="20"/>
        </w:trPr>
        <w:tc>
          <w:tcPr>
            <w:tcW w:w="987" w:type="pct"/>
            <w:shd w:val="clear" w:color="auto" w:fill="FFFFFF" w:themeFill="background1"/>
            <w:vAlign w:val="center"/>
          </w:tcPr>
          <w:p w14:paraId="262E40DA" w14:textId="77777777" w:rsidR="00F108A2" w:rsidRPr="00164687" w:rsidRDefault="00F108A2" w:rsidP="00F44AAB">
            <w:pPr>
              <w:spacing w:before="40" w:after="40"/>
              <w:rPr>
                <w:sz w:val="18"/>
                <w:szCs w:val="18"/>
              </w:rPr>
            </w:pPr>
            <w:r>
              <w:rPr>
                <w:rFonts w:ascii="Calibri" w:hAnsi="Calibri"/>
                <w:sz w:val="18"/>
                <w:szCs w:val="18"/>
              </w:rPr>
              <w:lastRenderedPageBreak/>
              <w:t>Lower Murray wetlands (NFSA) - Yarra Creek</w:t>
            </w:r>
          </w:p>
        </w:tc>
        <w:tc>
          <w:tcPr>
            <w:tcW w:w="448" w:type="pct"/>
            <w:shd w:val="clear" w:color="auto" w:fill="FFFFFF" w:themeFill="background1"/>
            <w:vAlign w:val="center"/>
          </w:tcPr>
          <w:p w14:paraId="577ABFCA" w14:textId="77777777" w:rsidR="00F108A2" w:rsidRPr="001D47BF" w:rsidRDefault="00F108A2" w:rsidP="00F44AAB">
            <w:pPr>
              <w:spacing w:before="40" w:after="40"/>
              <w:jc w:val="center"/>
              <w:rPr>
                <w:sz w:val="16"/>
                <w:szCs w:val="16"/>
              </w:rPr>
            </w:pPr>
            <w:r w:rsidRPr="001D47BF">
              <w:rPr>
                <w:rFonts w:ascii="Calibri" w:hAnsi="Calibri"/>
                <w:sz w:val="16"/>
                <w:szCs w:val="16"/>
              </w:rPr>
              <w:t>1516-NFSA-12</w:t>
            </w:r>
          </w:p>
        </w:tc>
        <w:tc>
          <w:tcPr>
            <w:tcW w:w="529" w:type="pct"/>
            <w:shd w:val="clear" w:color="auto" w:fill="FFFFFF" w:themeFill="background1"/>
            <w:vAlign w:val="center"/>
          </w:tcPr>
          <w:p w14:paraId="1B1C84FF" w14:textId="77777777" w:rsidR="00F108A2" w:rsidRPr="00164687" w:rsidRDefault="00F108A2" w:rsidP="00F44AAB">
            <w:pPr>
              <w:spacing w:before="40" w:after="40"/>
              <w:jc w:val="center"/>
              <w:rPr>
                <w:sz w:val="18"/>
                <w:szCs w:val="18"/>
              </w:rPr>
            </w:pPr>
            <w:r>
              <w:rPr>
                <w:rFonts w:ascii="Calibri" w:hAnsi="Calibri"/>
                <w:sz w:val="18"/>
                <w:szCs w:val="18"/>
              </w:rPr>
              <w:t>593.00</w:t>
            </w:r>
          </w:p>
        </w:tc>
        <w:tc>
          <w:tcPr>
            <w:tcW w:w="623" w:type="pct"/>
            <w:shd w:val="clear" w:color="auto" w:fill="FFFFFF" w:themeFill="background1"/>
            <w:vAlign w:val="center"/>
          </w:tcPr>
          <w:p w14:paraId="3026F198" w14:textId="77777777" w:rsidR="00F108A2" w:rsidRPr="00164687" w:rsidRDefault="00F108A2" w:rsidP="00F44AAB">
            <w:pPr>
              <w:spacing w:before="40" w:after="40"/>
              <w:jc w:val="center"/>
              <w:rPr>
                <w:sz w:val="18"/>
                <w:szCs w:val="18"/>
              </w:rPr>
            </w:pPr>
            <w:r>
              <w:rPr>
                <w:rFonts w:ascii="Calibri" w:hAnsi="Calibri"/>
                <w:sz w:val="18"/>
                <w:szCs w:val="18"/>
              </w:rPr>
              <w:t xml:space="preserve">01/10/15 - 30/01/16 </w:t>
            </w:r>
          </w:p>
        </w:tc>
        <w:tc>
          <w:tcPr>
            <w:tcW w:w="392" w:type="pct"/>
            <w:shd w:val="clear" w:color="auto" w:fill="FFFFFF" w:themeFill="background1"/>
            <w:vAlign w:val="center"/>
          </w:tcPr>
          <w:p w14:paraId="610F2E95"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E7AE638"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6BDEAEE2"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58E80B50" w14:textId="77777777" w:rsidR="00F108A2" w:rsidRPr="00164687" w:rsidRDefault="00F108A2" w:rsidP="00F44AAB">
            <w:pPr>
              <w:spacing w:before="40" w:after="40"/>
              <w:jc w:val="center"/>
              <w:rPr>
                <w:sz w:val="18"/>
                <w:szCs w:val="18"/>
              </w:rPr>
            </w:pPr>
            <w:r w:rsidRPr="00653CD3">
              <w:rPr>
                <w:sz w:val="18"/>
                <w:szCs w:val="18"/>
              </w:rPr>
              <w:t>P</w:t>
            </w:r>
          </w:p>
        </w:tc>
        <w:tc>
          <w:tcPr>
            <w:tcW w:w="229" w:type="pct"/>
            <w:shd w:val="clear" w:color="auto" w:fill="FFFFFF" w:themeFill="background1"/>
          </w:tcPr>
          <w:p w14:paraId="5906D59A"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763D511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95D62A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E9FA05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CD863AF"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474FE21" w14:textId="77777777" w:rsidR="00F108A2" w:rsidRPr="00164687" w:rsidRDefault="00F108A2" w:rsidP="00F44AAB">
            <w:pPr>
              <w:spacing w:before="40" w:after="40"/>
              <w:jc w:val="center"/>
              <w:rPr>
                <w:sz w:val="18"/>
                <w:szCs w:val="18"/>
              </w:rPr>
            </w:pPr>
          </w:p>
        </w:tc>
      </w:tr>
      <w:tr w:rsidR="00F108A2" w:rsidRPr="00164687" w14:paraId="62CC1BB1" w14:textId="77777777" w:rsidTr="00F44AAB">
        <w:trPr>
          <w:trHeight w:val="20"/>
        </w:trPr>
        <w:tc>
          <w:tcPr>
            <w:tcW w:w="987" w:type="pct"/>
            <w:shd w:val="clear" w:color="auto" w:fill="FFFFFF" w:themeFill="background1"/>
            <w:vAlign w:val="center"/>
          </w:tcPr>
          <w:p w14:paraId="10642609" w14:textId="77777777" w:rsidR="00F108A2" w:rsidRPr="00164687" w:rsidRDefault="00F108A2" w:rsidP="00F44AAB">
            <w:pPr>
              <w:spacing w:before="40" w:after="40"/>
              <w:rPr>
                <w:sz w:val="18"/>
                <w:szCs w:val="18"/>
              </w:rPr>
            </w:pPr>
            <w:r>
              <w:rPr>
                <w:rFonts w:ascii="Calibri" w:hAnsi="Calibri"/>
                <w:sz w:val="18"/>
                <w:szCs w:val="18"/>
              </w:rPr>
              <w:t>Lower Murray wetlands (NFSA) - Thiele's Flat</w:t>
            </w:r>
          </w:p>
        </w:tc>
        <w:tc>
          <w:tcPr>
            <w:tcW w:w="448" w:type="pct"/>
            <w:shd w:val="clear" w:color="auto" w:fill="FFFFFF" w:themeFill="background1"/>
            <w:vAlign w:val="center"/>
          </w:tcPr>
          <w:p w14:paraId="6D13DE6A" w14:textId="77777777" w:rsidR="00F108A2" w:rsidRPr="001D47BF" w:rsidRDefault="00F108A2" w:rsidP="00F44AAB">
            <w:pPr>
              <w:spacing w:before="40" w:after="40"/>
              <w:jc w:val="center"/>
              <w:rPr>
                <w:sz w:val="16"/>
                <w:szCs w:val="16"/>
              </w:rPr>
            </w:pPr>
            <w:r w:rsidRPr="001D47BF">
              <w:rPr>
                <w:rFonts w:ascii="Calibri" w:hAnsi="Calibri"/>
                <w:sz w:val="16"/>
                <w:szCs w:val="16"/>
              </w:rPr>
              <w:t>1516-NFSA-13</w:t>
            </w:r>
          </w:p>
        </w:tc>
        <w:tc>
          <w:tcPr>
            <w:tcW w:w="529" w:type="pct"/>
            <w:shd w:val="clear" w:color="auto" w:fill="FFFFFF" w:themeFill="background1"/>
            <w:vAlign w:val="center"/>
          </w:tcPr>
          <w:p w14:paraId="2E487CB9" w14:textId="77777777" w:rsidR="00F108A2" w:rsidRPr="00164687" w:rsidRDefault="00F108A2" w:rsidP="00F44AAB">
            <w:pPr>
              <w:spacing w:before="40" w:after="40"/>
              <w:jc w:val="center"/>
              <w:rPr>
                <w:sz w:val="18"/>
                <w:szCs w:val="18"/>
              </w:rPr>
            </w:pPr>
            <w:r>
              <w:rPr>
                <w:rFonts w:ascii="Calibri" w:hAnsi="Calibri"/>
                <w:sz w:val="18"/>
                <w:szCs w:val="18"/>
              </w:rPr>
              <w:t>43.00</w:t>
            </w:r>
          </w:p>
        </w:tc>
        <w:tc>
          <w:tcPr>
            <w:tcW w:w="623" w:type="pct"/>
            <w:shd w:val="clear" w:color="auto" w:fill="FFFFFF" w:themeFill="background1"/>
            <w:vAlign w:val="center"/>
          </w:tcPr>
          <w:p w14:paraId="2DE5948F" w14:textId="77777777" w:rsidR="00F108A2" w:rsidRPr="00164687" w:rsidRDefault="00F108A2" w:rsidP="00F44AAB">
            <w:pPr>
              <w:spacing w:before="40" w:after="40"/>
              <w:jc w:val="center"/>
              <w:rPr>
                <w:sz w:val="18"/>
                <w:szCs w:val="18"/>
              </w:rPr>
            </w:pPr>
            <w:r>
              <w:rPr>
                <w:rFonts w:ascii="Calibri" w:hAnsi="Calibri"/>
                <w:sz w:val="18"/>
                <w:szCs w:val="18"/>
              </w:rPr>
              <w:t xml:space="preserve">01/08/15 - 30/03/16 </w:t>
            </w:r>
          </w:p>
        </w:tc>
        <w:tc>
          <w:tcPr>
            <w:tcW w:w="392" w:type="pct"/>
            <w:shd w:val="clear" w:color="auto" w:fill="FFFFFF" w:themeFill="background1"/>
            <w:vAlign w:val="center"/>
          </w:tcPr>
          <w:p w14:paraId="5B80F323"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CFC6099"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912DA72"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635333D5"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09F86C4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A5F1AA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D8EC60C"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9508F7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29D2259"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13B80E2" w14:textId="77777777" w:rsidR="00F108A2" w:rsidRPr="00164687" w:rsidRDefault="00F108A2" w:rsidP="00F44AAB">
            <w:pPr>
              <w:spacing w:before="40" w:after="40"/>
              <w:jc w:val="center"/>
              <w:rPr>
                <w:sz w:val="18"/>
                <w:szCs w:val="18"/>
              </w:rPr>
            </w:pPr>
          </w:p>
        </w:tc>
      </w:tr>
      <w:tr w:rsidR="00F108A2" w:rsidRPr="00164687" w14:paraId="2807DC87" w14:textId="77777777" w:rsidTr="00F44AAB">
        <w:trPr>
          <w:trHeight w:val="20"/>
        </w:trPr>
        <w:tc>
          <w:tcPr>
            <w:tcW w:w="987" w:type="pct"/>
            <w:shd w:val="clear" w:color="auto" w:fill="FFFFFF" w:themeFill="background1"/>
            <w:vAlign w:val="center"/>
          </w:tcPr>
          <w:p w14:paraId="4B4F3AFB" w14:textId="77777777" w:rsidR="00F108A2" w:rsidRPr="00164687" w:rsidRDefault="00F108A2" w:rsidP="00F44AAB">
            <w:pPr>
              <w:spacing w:before="40" w:after="40"/>
              <w:rPr>
                <w:sz w:val="18"/>
                <w:szCs w:val="18"/>
              </w:rPr>
            </w:pPr>
            <w:r>
              <w:rPr>
                <w:rFonts w:ascii="Calibri" w:hAnsi="Calibri"/>
                <w:sz w:val="18"/>
                <w:szCs w:val="18"/>
              </w:rPr>
              <w:t>Lower Murray wetlands (NFSA) - Rilli Reach - Stanitzkis</w:t>
            </w:r>
          </w:p>
        </w:tc>
        <w:tc>
          <w:tcPr>
            <w:tcW w:w="448" w:type="pct"/>
            <w:shd w:val="clear" w:color="auto" w:fill="FFFFFF" w:themeFill="background1"/>
            <w:vAlign w:val="center"/>
          </w:tcPr>
          <w:p w14:paraId="399680C8" w14:textId="77777777" w:rsidR="00F108A2" w:rsidRPr="001D47BF" w:rsidRDefault="00F108A2" w:rsidP="00F44AAB">
            <w:pPr>
              <w:spacing w:before="40" w:after="40"/>
              <w:jc w:val="center"/>
              <w:rPr>
                <w:sz w:val="16"/>
                <w:szCs w:val="16"/>
              </w:rPr>
            </w:pPr>
            <w:r w:rsidRPr="001D47BF">
              <w:rPr>
                <w:rFonts w:ascii="Calibri" w:hAnsi="Calibri"/>
                <w:sz w:val="16"/>
                <w:szCs w:val="16"/>
              </w:rPr>
              <w:t>1516-NFSA-14</w:t>
            </w:r>
          </w:p>
        </w:tc>
        <w:tc>
          <w:tcPr>
            <w:tcW w:w="529" w:type="pct"/>
            <w:shd w:val="clear" w:color="auto" w:fill="FFFFFF" w:themeFill="background1"/>
            <w:vAlign w:val="center"/>
          </w:tcPr>
          <w:p w14:paraId="5DD74B13" w14:textId="77777777" w:rsidR="00F108A2" w:rsidRPr="00164687" w:rsidRDefault="00F108A2" w:rsidP="00F44AAB">
            <w:pPr>
              <w:spacing w:before="40" w:after="40"/>
              <w:jc w:val="center"/>
              <w:rPr>
                <w:sz w:val="18"/>
                <w:szCs w:val="18"/>
              </w:rPr>
            </w:pPr>
            <w:r>
              <w:rPr>
                <w:rFonts w:ascii="Calibri" w:hAnsi="Calibri"/>
                <w:sz w:val="18"/>
                <w:szCs w:val="18"/>
              </w:rPr>
              <w:t>27.00</w:t>
            </w:r>
          </w:p>
        </w:tc>
        <w:tc>
          <w:tcPr>
            <w:tcW w:w="623" w:type="pct"/>
            <w:shd w:val="clear" w:color="auto" w:fill="FFFFFF" w:themeFill="background1"/>
            <w:vAlign w:val="center"/>
          </w:tcPr>
          <w:p w14:paraId="2768109D" w14:textId="77777777" w:rsidR="00F108A2" w:rsidRPr="00164687" w:rsidRDefault="00F108A2" w:rsidP="00F44AAB">
            <w:pPr>
              <w:spacing w:before="40" w:after="40"/>
              <w:jc w:val="center"/>
              <w:rPr>
                <w:sz w:val="18"/>
                <w:szCs w:val="18"/>
              </w:rPr>
            </w:pPr>
            <w:r>
              <w:rPr>
                <w:rFonts w:ascii="Calibri" w:hAnsi="Calibri"/>
                <w:sz w:val="18"/>
                <w:szCs w:val="18"/>
              </w:rPr>
              <w:t xml:space="preserve">01/11/15 - 30/05/16 </w:t>
            </w:r>
          </w:p>
        </w:tc>
        <w:tc>
          <w:tcPr>
            <w:tcW w:w="392" w:type="pct"/>
            <w:shd w:val="clear" w:color="auto" w:fill="FFFFFF" w:themeFill="background1"/>
            <w:vAlign w:val="center"/>
          </w:tcPr>
          <w:p w14:paraId="5E522269"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FFF0C03"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67C77DA"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300EB8D8"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FD5F75B"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E7F4371"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34AF04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CF1F1A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8CF4251"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2300A4C" w14:textId="77777777" w:rsidR="00F108A2" w:rsidRPr="00164687" w:rsidRDefault="00F108A2" w:rsidP="00F44AAB">
            <w:pPr>
              <w:spacing w:before="40" w:after="40"/>
              <w:jc w:val="center"/>
              <w:rPr>
                <w:sz w:val="18"/>
                <w:szCs w:val="18"/>
              </w:rPr>
            </w:pPr>
          </w:p>
        </w:tc>
      </w:tr>
      <w:tr w:rsidR="00F108A2" w:rsidRPr="00164687" w14:paraId="10AECCC3" w14:textId="77777777" w:rsidTr="00F44AAB">
        <w:trPr>
          <w:trHeight w:val="20"/>
        </w:trPr>
        <w:tc>
          <w:tcPr>
            <w:tcW w:w="987" w:type="pct"/>
            <w:shd w:val="clear" w:color="auto" w:fill="FFFFFF" w:themeFill="background1"/>
            <w:vAlign w:val="center"/>
          </w:tcPr>
          <w:p w14:paraId="50A3F57E" w14:textId="77777777" w:rsidR="00F108A2" w:rsidRPr="00164687" w:rsidRDefault="00F108A2" w:rsidP="00F44AAB">
            <w:pPr>
              <w:spacing w:before="40" w:after="40"/>
              <w:rPr>
                <w:sz w:val="18"/>
                <w:szCs w:val="18"/>
              </w:rPr>
            </w:pPr>
            <w:r>
              <w:rPr>
                <w:rFonts w:ascii="Calibri" w:hAnsi="Calibri"/>
                <w:sz w:val="18"/>
                <w:szCs w:val="18"/>
              </w:rPr>
              <w:t>Lower Murray wetlands (NFSA) - Westbrooks</w:t>
            </w:r>
          </w:p>
        </w:tc>
        <w:tc>
          <w:tcPr>
            <w:tcW w:w="448" w:type="pct"/>
            <w:shd w:val="clear" w:color="auto" w:fill="FFFFFF" w:themeFill="background1"/>
            <w:vAlign w:val="center"/>
          </w:tcPr>
          <w:p w14:paraId="3D0DC36E" w14:textId="77777777" w:rsidR="00F108A2" w:rsidRPr="001D47BF" w:rsidRDefault="00F108A2" w:rsidP="00F44AAB">
            <w:pPr>
              <w:spacing w:before="40" w:after="40"/>
              <w:jc w:val="center"/>
              <w:rPr>
                <w:sz w:val="16"/>
                <w:szCs w:val="16"/>
              </w:rPr>
            </w:pPr>
            <w:r w:rsidRPr="001D47BF">
              <w:rPr>
                <w:rFonts w:ascii="Calibri" w:hAnsi="Calibri"/>
                <w:sz w:val="16"/>
                <w:szCs w:val="16"/>
              </w:rPr>
              <w:t>1516-NFSA-15</w:t>
            </w:r>
          </w:p>
        </w:tc>
        <w:tc>
          <w:tcPr>
            <w:tcW w:w="529" w:type="pct"/>
            <w:shd w:val="clear" w:color="auto" w:fill="FFFFFF" w:themeFill="background1"/>
            <w:vAlign w:val="center"/>
          </w:tcPr>
          <w:p w14:paraId="540F38F0" w14:textId="77777777" w:rsidR="00F108A2" w:rsidRPr="00164687" w:rsidRDefault="00F108A2" w:rsidP="00F44AAB">
            <w:pPr>
              <w:spacing w:before="40" w:after="40"/>
              <w:jc w:val="center"/>
              <w:rPr>
                <w:sz w:val="18"/>
                <w:szCs w:val="18"/>
              </w:rPr>
            </w:pPr>
            <w:r>
              <w:rPr>
                <w:rFonts w:ascii="Calibri" w:hAnsi="Calibri"/>
                <w:sz w:val="18"/>
                <w:szCs w:val="18"/>
              </w:rPr>
              <w:t>14.00</w:t>
            </w:r>
          </w:p>
        </w:tc>
        <w:tc>
          <w:tcPr>
            <w:tcW w:w="623" w:type="pct"/>
            <w:shd w:val="clear" w:color="auto" w:fill="FFFFFF" w:themeFill="background1"/>
            <w:vAlign w:val="center"/>
          </w:tcPr>
          <w:p w14:paraId="67083131" w14:textId="77777777" w:rsidR="00F108A2" w:rsidRPr="00164687" w:rsidRDefault="00F108A2" w:rsidP="00F44AAB">
            <w:pPr>
              <w:spacing w:before="40" w:after="40"/>
              <w:jc w:val="center"/>
              <w:rPr>
                <w:sz w:val="18"/>
                <w:szCs w:val="18"/>
              </w:rPr>
            </w:pPr>
            <w:r>
              <w:rPr>
                <w:rFonts w:ascii="Calibri" w:hAnsi="Calibri"/>
                <w:sz w:val="18"/>
                <w:szCs w:val="18"/>
              </w:rPr>
              <w:t xml:space="preserve">01/10/15 - 30/04/16 </w:t>
            </w:r>
          </w:p>
        </w:tc>
        <w:tc>
          <w:tcPr>
            <w:tcW w:w="392" w:type="pct"/>
            <w:shd w:val="clear" w:color="auto" w:fill="FFFFFF" w:themeFill="background1"/>
            <w:vAlign w:val="center"/>
          </w:tcPr>
          <w:p w14:paraId="4054151E"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4BB0473"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5A6A6D7"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255B51B6"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B5A7129"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7B3F4A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DBDA4CC"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1F68292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9FFD7E4"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70A4966" w14:textId="77777777" w:rsidR="00F108A2" w:rsidRPr="00164687" w:rsidRDefault="00F108A2" w:rsidP="00F44AAB">
            <w:pPr>
              <w:spacing w:before="40" w:after="40"/>
              <w:jc w:val="center"/>
              <w:rPr>
                <w:sz w:val="18"/>
                <w:szCs w:val="18"/>
              </w:rPr>
            </w:pPr>
          </w:p>
        </w:tc>
      </w:tr>
      <w:tr w:rsidR="00F108A2" w:rsidRPr="00164687" w14:paraId="30113977" w14:textId="77777777" w:rsidTr="00F44AAB">
        <w:trPr>
          <w:trHeight w:val="20"/>
        </w:trPr>
        <w:tc>
          <w:tcPr>
            <w:tcW w:w="987" w:type="pct"/>
            <w:shd w:val="clear" w:color="auto" w:fill="FFFFFF" w:themeFill="background1"/>
            <w:vAlign w:val="center"/>
          </w:tcPr>
          <w:p w14:paraId="1CF20E3D" w14:textId="77777777" w:rsidR="00F108A2" w:rsidRPr="00164687" w:rsidRDefault="00F108A2" w:rsidP="00F44AAB">
            <w:pPr>
              <w:spacing w:before="40" w:after="40"/>
              <w:rPr>
                <w:sz w:val="18"/>
                <w:szCs w:val="18"/>
              </w:rPr>
            </w:pPr>
            <w:r>
              <w:rPr>
                <w:rFonts w:ascii="Calibri" w:hAnsi="Calibri"/>
                <w:sz w:val="18"/>
                <w:szCs w:val="18"/>
              </w:rPr>
              <w:t>Lower Murray wetlands (NFSA) - Rilli Reserve</w:t>
            </w:r>
          </w:p>
        </w:tc>
        <w:tc>
          <w:tcPr>
            <w:tcW w:w="448" w:type="pct"/>
            <w:shd w:val="clear" w:color="auto" w:fill="FFFFFF" w:themeFill="background1"/>
            <w:vAlign w:val="center"/>
          </w:tcPr>
          <w:p w14:paraId="0D18F2E2" w14:textId="77777777" w:rsidR="00F108A2" w:rsidRPr="001D47BF" w:rsidRDefault="00F108A2" w:rsidP="00F44AAB">
            <w:pPr>
              <w:spacing w:before="40" w:after="40"/>
              <w:jc w:val="center"/>
              <w:rPr>
                <w:sz w:val="16"/>
                <w:szCs w:val="16"/>
              </w:rPr>
            </w:pPr>
            <w:r w:rsidRPr="001D47BF">
              <w:rPr>
                <w:rFonts w:ascii="Calibri" w:hAnsi="Calibri"/>
                <w:sz w:val="16"/>
                <w:szCs w:val="16"/>
              </w:rPr>
              <w:t>1516-NFSA-16</w:t>
            </w:r>
          </w:p>
        </w:tc>
        <w:tc>
          <w:tcPr>
            <w:tcW w:w="529" w:type="pct"/>
            <w:shd w:val="clear" w:color="auto" w:fill="FFFFFF" w:themeFill="background1"/>
            <w:vAlign w:val="center"/>
          </w:tcPr>
          <w:p w14:paraId="112A8ED6" w14:textId="77777777" w:rsidR="00F108A2" w:rsidRPr="00164687" w:rsidRDefault="00F108A2" w:rsidP="00F44AAB">
            <w:pPr>
              <w:spacing w:before="40" w:after="40"/>
              <w:jc w:val="center"/>
              <w:rPr>
                <w:sz w:val="18"/>
                <w:szCs w:val="18"/>
              </w:rPr>
            </w:pPr>
            <w:r>
              <w:rPr>
                <w:rFonts w:ascii="Calibri" w:hAnsi="Calibri"/>
                <w:sz w:val="18"/>
                <w:szCs w:val="18"/>
              </w:rPr>
              <w:t>2.00</w:t>
            </w:r>
          </w:p>
        </w:tc>
        <w:tc>
          <w:tcPr>
            <w:tcW w:w="623" w:type="pct"/>
            <w:shd w:val="clear" w:color="auto" w:fill="FFFFFF" w:themeFill="background1"/>
            <w:vAlign w:val="center"/>
          </w:tcPr>
          <w:p w14:paraId="28B66D34" w14:textId="77777777" w:rsidR="00F108A2" w:rsidRPr="00164687" w:rsidRDefault="00F108A2" w:rsidP="00F44AAB">
            <w:pPr>
              <w:spacing w:before="40" w:after="40"/>
              <w:jc w:val="center"/>
              <w:rPr>
                <w:sz w:val="18"/>
                <w:szCs w:val="18"/>
              </w:rPr>
            </w:pPr>
            <w:r>
              <w:rPr>
                <w:rFonts w:ascii="Calibri" w:hAnsi="Calibri"/>
                <w:sz w:val="18"/>
                <w:szCs w:val="18"/>
              </w:rPr>
              <w:t xml:space="preserve">01/08/15 - 30/09/15 </w:t>
            </w:r>
          </w:p>
        </w:tc>
        <w:tc>
          <w:tcPr>
            <w:tcW w:w="392" w:type="pct"/>
            <w:shd w:val="clear" w:color="auto" w:fill="FFFFFF" w:themeFill="background1"/>
            <w:vAlign w:val="center"/>
          </w:tcPr>
          <w:p w14:paraId="798825F9"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725C999"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FB3F46E"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35B517EC"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7F638B3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8E12FC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1F1A001"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0D943C9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AE5AB8D"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27F2FE44" w14:textId="77777777" w:rsidR="00F108A2" w:rsidRPr="00164687" w:rsidRDefault="00F108A2" w:rsidP="00F44AAB">
            <w:pPr>
              <w:spacing w:before="40" w:after="40"/>
              <w:jc w:val="center"/>
              <w:rPr>
                <w:sz w:val="18"/>
                <w:szCs w:val="18"/>
              </w:rPr>
            </w:pPr>
          </w:p>
        </w:tc>
      </w:tr>
      <w:tr w:rsidR="00F108A2" w:rsidRPr="00164687" w14:paraId="546293CE" w14:textId="77777777" w:rsidTr="00F44AAB">
        <w:trPr>
          <w:trHeight w:val="20"/>
        </w:trPr>
        <w:tc>
          <w:tcPr>
            <w:tcW w:w="987" w:type="pct"/>
            <w:shd w:val="clear" w:color="auto" w:fill="FFFFFF" w:themeFill="background1"/>
            <w:vAlign w:val="center"/>
          </w:tcPr>
          <w:p w14:paraId="1FD65E01" w14:textId="77777777" w:rsidR="00F108A2" w:rsidRPr="00164687" w:rsidRDefault="00F108A2" w:rsidP="00F44AAB">
            <w:pPr>
              <w:spacing w:before="40" w:after="40"/>
              <w:rPr>
                <w:sz w:val="18"/>
                <w:szCs w:val="18"/>
              </w:rPr>
            </w:pPr>
            <w:r>
              <w:rPr>
                <w:rFonts w:ascii="Calibri" w:hAnsi="Calibri"/>
                <w:sz w:val="18"/>
                <w:szCs w:val="18"/>
              </w:rPr>
              <w:t>Lower Murray wetlands (NFSA) - Riversleigh</w:t>
            </w:r>
          </w:p>
        </w:tc>
        <w:tc>
          <w:tcPr>
            <w:tcW w:w="448" w:type="pct"/>
            <w:shd w:val="clear" w:color="auto" w:fill="FFFFFF" w:themeFill="background1"/>
            <w:vAlign w:val="center"/>
          </w:tcPr>
          <w:p w14:paraId="7DE102AF" w14:textId="77777777" w:rsidR="00F108A2" w:rsidRPr="001D47BF" w:rsidRDefault="00F108A2" w:rsidP="00F44AAB">
            <w:pPr>
              <w:spacing w:before="40" w:after="40"/>
              <w:jc w:val="center"/>
              <w:rPr>
                <w:sz w:val="16"/>
                <w:szCs w:val="16"/>
              </w:rPr>
            </w:pPr>
            <w:r w:rsidRPr="001D47BF">
              <w:rPr>
                <w:rFonts w:ascii="Calibri" w:hAnsi="Calibri"/>
                <w:sz w:val="16"/>
                <w:szCs w:val="16"/>
              </w:rPr>
              <w:t>1516-NFSA-17</w:t>
            </w:r>
          </w:p>
        </w:tc>
        <w:tc>
          <w:tcPr>
            <w:tcW w:w="529" w:type="pct"/>
            <w:shd w:val="clear" w:color="auto" w:fill="FFFFFF" w:themeFill="background1"/>
            <w:vAlign w:val="center"/>
          </w:tcPr>
          <w:p w14:paraId="3C30E7DD" w14:textId="77777777" w:rsidR="00F108A2" w:rsidRPr="00164687" w:rsidRDefault="00F108A2" w:rsidP="00F44AAB">
            <w:pPr>
              <w:spacing w:before="40" w:after="40"/>
              <w:jc w:val="center"/>
              <w:rPr>
                <w:sz w:val="18"/>
                <w:szCs w:val="18"/>
              </w:rPr>
            </w:pPr>
            <w:r>
              <w:rPr>
                <w:rFonts w:ascii="Calibri" w:hAnsi="Calibri"/>
                <w:sz w:val="18"/>
                <w:szCs w:val="18"/>
              </w:rPr>
              <w:t>569.00</w:t>
            </w:r>
          </w:p>
        </w:tc>
        <w:tc>
          <w:tcPr>
            <w:tcW w:w="623" w:type="pct"/>
            <w:shd w:val="clear" w:color="auto" w:fill="FFFFFF" w:themeFill="background1"/>
            <w:vAlign w:val="center"/>
          </w:tcPr>
          <w:p w14:paraId="3B3BDF87" w14:textId="77777777" w:rsidR="00F108A2" w:rsidRPr="00164687" w:rsidRDefault="00F108A2" w:rsidP="00F44AAB">
            <w:pPr>
              <w:spacing w:before="40" w:after="40"/>
              <w:jc w:val="center"/>
              <w:rPr>
                <w:sz w:val="18"/>
                <w:szCs w:val="18"/>
              </w:rPr>
            </w:pPr>
            <w:r>
              <w:rPr>
                <w:rFonts w:ascii="Calibri" w:hAnsi="Calibri"/>
                <w:sz w:val="18"/>
                <w:szCs w:val="18"/>
              </w:rPr>
              <w:t xml:space="preserve">01/01/16 - 30/06/16 </w:t>
            </w:r>
          </w:p>
        </w:tc>
        <w:tc>
          <w:tcPr>
            <w:tcW w:w="392" w:type="pct"/>
            <w:shd w:val="clear" w:color="auto" w:fill="FFFFFF" w:themeFill="background1"/>
            <w:vAlign w:val="center"/>
          </w:tcPr>
          <w:p w14:paraId="02FB1A82"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634A63E"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5CDAA17E"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4A725130"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1EA1864A"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35A9954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5D0C12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48FA2E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56963A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7215263" w14:textId="77777777" w:rsidR="00F108A2" w:rsidRPr="00164687" w:rsidRDefault="00F108A2" w:rsidP="00F44AAB">
            <w:pPr>
              <w:spacing w:before="40" w:after="40"/>
              <w:jc w:val="center"/>
              <w:rPr>
                <w:sz w:val="18"/>
                <w:szCs w:val="18"/>
              </w:rPr>
            </w:pPr>
          </w:p>
        </w:tc>
      </w:tr>
      <w:tr w:rsidR="00F108A2" w:rsidRPr="00164687" w14:paraId="38251451" w14:textId="77777777" w:rsidTr="00F44AAB">
        <w:trPr>
          <w:trHeight w:val="20"/>
        </w:trPr>
        <w:tc>
          <w:tcPr>
            <w:tcW w:w="987" w:type="pct"/>
            <w:shd w:val="clear" w:color="auto" w:fill="FFFFFF" w:themeFill="background1"/>
            <w:vAlign w:val="center"/>
          </w:tcPr>
          <w:p w14:paraId="64CD18C8" w14:textId="77777777" w:rsidR="00F108A2" w:rsidRPr="00164687" w:rsidRDefault="00F108A2" w:rsidP="00F44AAB">
            <w:pPr>
              <w:spacing w:before="40" w:after="40"/>
              <w:rPr>
                <w:sz w:val="18"/>
                <w:szCs w:val="18"/>
              </w:rPr>
            </w:pPr>
            <w:r>
              <w:rPr>
                <w:rFonts w:ascii="Calibri" w:hAnsi="Calibri"/>
                <w:sz w:val="18"/>
                <w:szCs w:val="18"/>
              </w:rPr>
              <w:t>Lower Murray wetlands (NFSA) - Greigers @ Sugar Shack</w:t>
            </w:r>
          </w:p>
        </w:tc>
        <w:tc>
          <w:tcPr>
            <w:tcW w:w="448" w:type="pct"/>
            <w:shd w:val="clear" w:color="auto" w:fill="FFFFFF" w:themeFill="background1"/>
            <w:vAlign w:val="center"/>
          </w:tcPr>
          <w:p w14:paraId="2B3C8D6B" w14:textId="77777777" w:rsidR="00F108A2" w:rsidRPr="001D47BF" w:rsidRDefault="00F108A2" w:rsidP="00F44AAB">
            <w:pPr>
              <w:spacing w:before="40" w:after="40"/>
              <w:jc w:val="center"/>
              <w:rPr>
                <w:sz w:val="16"/>
                <w:szCs w:val="16"/>
              </w:rPr>
            </w:pPr>
            <w:r w:rsidRPr="001D47BF">
              <w:rPr>
                <w:rFonts w:ascii="Calibri" w:hAnsi="Calibri"/>
                <w:sz w:val="16"/>
                <w:szCs w:val="16"/>
              </w:rPr>
              <w:t>1516-NFSA-18</w:t>
            </w:r>
          </w:p>
        </w:tc>
        <w:tc>
          <w:tcPr>
            <w:tcW w:w="529" w:type="pct"/>
            <w:shd w:val="clear" w:color="auto" w:fill="FFFFFF" w:themeFill="background1"/>
            <w:vAlign w:val="center"/>
          </w:tcPr>
          <w:p w14:paraId="4D0A16C4" w14:textId="77777777" w:rsidR="00F108A2" w:rsidRPr="00164687" w:rsidRDefault="00F108A2" w:rsidP="00F44AAB">
            <w:pPr>
              <w:spacing w:before="40" w:after="40"/>
              <w:jc w:val="center"/>
              <w:rPr>
                <w:sz w:val="18"/>
                <w:szCs w:val="18"/>
              </w:rPr>
            </w:pPr>
            <w:r>
              <w:rPr>
                <w:rFonts w:ascii="Calibri" w:hAnsi="Calibri"/>
                <w:sz w:val="18"/>
                <w:szCs w:val="18"/>
              </w:rPr>
              <w:t>59.00</w:t>
            </w:r>
          </w:p>
        </w:tc>
        <w:tc>
          <w:tcPr>
            <w:tcW w:w="623" w:type="pct"/>
            <w:shd w:val="clear" w:color="auto" w:fill="FFFFFF" w:themeFill="background1"/>
            <w:vAlign w:val="center"/>
          </w:tcPr>
          <w:p w14:paraId="17182F54" w14:textId="77777777" w:rsidR="00F108A2" w:rsidRPr="00164687" w:rsidRDefault="00F108A2" w:rsidP="00F44AAB">
            <w:pPr>
              <w:spacing w:before="40" w:after="40"/>
              <w:jc w:val="center"/>
              <w:rPr>
                <w:sz w:val="18"/>
                <w:szCs w:val="18"/>
              </w:rPr>
            </w:pPr>
            <w:r>
              <w:rPr>
                <w:rFonts w:ascii="Calibri" w:hAnsi="Calibri"/>
                <w:sz w:val="18"/>
                <w:szCs w:val="18"/>
              </w:rPr>
              <w:t xml:space="preserve">01/12/15 - 30/04/16 </w:t>
            </w:r>
          </w:p>
        </w:tc>
        <w:tc>
          <w:tcPr>
            <w:tcW w:w="392" w:type="pct"/>
            <w:shd w:val="clear" w:color="auto" w:fill="FFFFFF" w:themeFill="background1"/>
            <w:vAlign w:val="center"/>
          </w:tcPr>
          <w:p w14:paraId="15DC5FFE"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25B48C6"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303A1EE"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7D6804AB" w14:textId="77777777" w:rsidR="00F108A2" w:rsidRPr="00164687" w:rsidRDefault="00F108A2" w:rsidP="00F44AAB">
            <w:pPr>
              <w:spacing w:before="40" w:after="40"/>
              <w:jc w:val="center"/>
              <w:rPr>
                <w:sz w:val="18"/>
                <w:szCs w:val="18"/>
              </w:rPr>
            </w:pPr>
            <w:r w:rsidRPr="00D47BBB">
              <w:rPr>
                <w:sz w:val="18"/>
                <w:szCs w:val="18"/>
              </w:rPr>
              <w:t>P</w:t>
            </w:r>
          </w:p>
        </w:tc>
        <w:tc>
          <w:tcPr>
            <w:tcW w:w="229" w:type="pct"/>
            <w:shd w:val="clear" w:color="auto" w:fill="FFFFFF" w:themeFill="background1"/>
          </w:tcPr>
          <w:p w14:paraId="1A8812D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147087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D1D6319"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B6F9F3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43B8807"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ADE2B03" w14:textId="77777777" w:rsidR="00F108A2" w:rsidRPr="00164687" w:rsidRDefault="00F108A2" w:rsidP="00F44AAB">
            <w:pPr>
              <w:spacing w:before="40" w:after="40"/>
              <w:jc w:val="center"/>
              <w:rPr>
                <w:sz w:val="18"/>
                <w:szCs w:val="18"/>
              </w:rPr>
            </w:pPr>
          </w:p>
        </w:tc>
      </w:tr>
      <w:tr w:rsidR="00F108A2" w:rsidRPr="00164687" w14:paraId="2915C701" w14:textId="77777777" w:rsidTr="00F44AAB">
        <w:trPr>
          <w:trHeight w:val="20"/>
        </w:trPr>
        <w:tc>
          <w:tcPr>
            <w:tcW w:w="987" w:type="pct"/>
            <w:shd w:val="clear" w:color="auto" w:fill="FFFFFF" w:themeFill="background1"/>
            <w:vAlign w:val="center"/>
          </w:tcPr>
          <w:p w14:paraId="01893595" w14:textId="77777777" w:rsidR="00F108A2" w:rsidRPr="00164687" w:rsidRDefault="00F108A2" w:rsidP="00F44AAB">
            <w:pPr>
              <w:spacing w:before="40" w:after="40"/>
              <w:rPr>
                <w:sz w:val="18"/>
                <w:szCs w:val="18"/>
              </w:rPr>
            </w:pPr>
            <w:r>
              <w:rPr>
                <w:rFonts w:ascii="Calibri" w:hAnsi="Calibri"/>
                <w:sz w:val="18"/>
                <w:szCs w:val="18"/>
              </w:rPr>
              <w:t>Lower Murray wetlands (NFSA) - Greenways</w:t>
            </w:r>
          </w:p>
        </w:tc>
        <w:tc>
          <w:tcPr>
            <w:tcW w:w="448" w:type="pct"/>
            <w:shd w:val="clear" w:color="auto" w:fill="FFFFFF" w:themeFill="background1"/>
            <w:vAlign w:val="center"/>
          </w:tcPr>
          <w:p w14:paraId="07D9338E" w14:textId="77777777" w:rsidR="00F108A2" w:rsidRPr="001D47BF" w:rsidRDefault="00F108A2" w:rsidP="00F44AAB">
            <w:pPr>
              <w:spacing w:before="40" w:after="40"/>
              <w:jc w:val="center"/>
              <w:rPr>
                <w:sz w:val="16"/>
                <w:szCs w:val="16"/>
              </w:rPr>
            </w:pPr>
            <w:r w:rsidRPr="001D47BF">
              <w:rPr>
                <w:rFonts w:ascii="Calibri" w:hAnsi="Calibri"/>
                <w:sz w:val="16"/>
                <w:szCs w:val="16"/>
              </w:rPr>
              <w:t>1516-NFSA-19</w:t>
            </w:r>
          </w:p>
        </w:tc>
        <w:tc>
          <w:tcPr>
            <w:tcW w:w="529" w:type="pct"/>
            <w:shd w:val="clear" w:color="auto" w:fill="FFFFFF" w:themeFill="background1"/>
            <w:vAlign w:val="center"/>
          </w:tcPr>
          <w:p w14:paraId="329B7853" w14:textId="77777777" w:rsidR="00F108A2" w:rsidRPr="00164687" w:rsidRDefault="00F108A2" w:rsidP="00F44AAB">
            <w:pPr>
              <w:spacing w:before="40" w:after="40"/>
              <w:jc w:val="center"/>
              <w:rPr>
                <w:sz w:val="18"/>
                <w:szCs w:val="18"/>
              </w:rPr>
            </w:pPr>
            <w:r>
              <w:rPr>
                <w:rFonts w:ascii="Calibri" w:hAnsi="Calibri"/>
                <w:sz w:val="18"/>
                <w:szCs w:val="18"/>
              </w:rPr>
              <w:t>39.00</w:t>
            </w:r>
          </w:p>
        </w:tc>
        <w:tc>
          <w:tcPr>
            <w:tcW w:w="623" w:type="pct"/>
            <w:shd w:val="clear" w:color="auto" w:fill="FFFFFF" w:themeFill="background1"/>
            <w:vAlign w:val="center"/>
          </w:tcPr>
          <w:p w14:paraId="1163CDCD" w14:textId="77777777" w:rsidR="00F108A2" w:rsidRPr="00164687" w:rsidRDefault="00F108A2" w:rsidP="00F44AAB">
            <w:pPr>
              <w:spacing w:before="40" w:after="40"/>
              <w:jc w:val="center"/>
              <w:rPr>
                <w:sz w:val="18"/>
                <w:szCs w:val="18"/>
              </w:rPr>
            </w:pPr>
            <w:r>
              <w:rPr>
                <w:rFonts w:ascii="Calibri" w:hAnsi="Calibri"/>
                <w:sz w:val="18"/>
                <w:szCs w:val="18"/>
              </w:rPr>
              <w:t xml:space="preserve">01/02/16 - 30/03/16 </w:t>
            </w:r>
          </w:p>
        </w:tc>
        <w:tc>
          <w:tcPr>
            <w:tcW w:w="392" w:type="pct"/>
            <w:shd w:val="clear" w:color="auto" w:fill="FFFFFF" w:themeFill="background1"/>
            <w:vAlign w:val="center"/>
          </w:tcPr>
          <w:p w14:paraId="3CDAF1CD"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367B09C5"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2932A6E1"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1738D730" w14:textId="77777777" w:rsidR="00F108A2" w:rsidRPr="00164687" w:rsidRDefault="00F108A2" w:rsidP="00F44AAB">
            <w:pPr>
              <w:spacing w:before="40" w:after="40"/>
              <w:jc w:val="center"/>
              <w:rPr>
                <w:sz w:val="18"/>
                <w:szCs w:val="18"/>
              </w:rPr>
            </w:pPr>
            <w:r w:rsidRPr="00D47BBB">
              <w:rPr>
                <w:sz w:val="18"/>
                <w:szCs w:val="18"/>
              </w:rPr>
              <w:t>P</w:t>
            </w:r>
          </w:p>
        </w:tc>
        <w:tc>
          <w:tcPr>
            <w:tcW w:w="229" w:type="pct"/>
            <w:shd w:val="clear" w:color="auto" w:fill="FFFFFF" w:themeFill="background1"/>
          </w:tcPr>
          <w:p w14:paraId="7AA410EB"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32A085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E8E22DA"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DDC0913"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D54DC77"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B9AB4C4" w14:textId="77777777" w:rsidR="00F108A2" w:rsidRPr="00164687" w:rsidRDefault="00F108A2" w:rsidP="00F44AAB">
            <w:pPr>
              <w:spacing w:before="40" w:after="40"/>
              <w:jc w:val="center"/>
              <w:rPr>
                <w:sz w:val="18"/>
                <w:szCs w:val="18"/>
              </w:rPr>
            </w:pPr>
          </w:p>
        </w:tc>
      </w:tr>
      <w:tr w:rsidR="00F108A2" w:rsidRPr="00164687" w14:paraId="214B8282" w14:textId="77777777" w:rsidTr="00F44AAB">
        <w:trPr>
          <w:trHeight w:val="20"/>
        </w:trPr>
        <w:tc>
          <w:tcPr>
            <w:tcW w:w="987" w:type="pct"/>
            <w:shd w:val="clear" w:color="auto" w:fill="FFFFFF" w:themeFill="background1"/>
            <w:vAlign w:val="center"/>
          </w:tcPr>
          <w:p w14:paraId="43803852" w14:textId="77777777" w:rsidR="00F108A2" w:rsidRPr="00164687" w:rsidRDefault="00F108A2" w:rsidP="00F44AAB">
            <w:pPr>
              <w:spacing w:before="40" w:after="40"/>
              <w:rPr>
                <w:sz w:val="18"/>
                <w:szCs w:val="18"/>
              </w:rPr>
            </w:pPr>
            <w:r>
              <w:rPr>
                <w:rFonts w:ascii="Calibri" w:hAnsi="Calibri"/>
                <w:sz w:val="18"/>
                <w:szCs w:val="18"/>
              </w:rPr>
              <w:t>Lower Murray wetlands (NFSA) - Warnoch Lescheid</w:t>
            </w:r>
          </w:p>
        </w:tc>
        <w:tc>
          <w:tcPr>
            <w:tcW w:w="448" w:type="pct"/>
            <w:shd w:val="clear" w:color="auto" w:fill="FFFFFF" w:themeFill="background1"/>
            <w:vAlign w:val="center"/>
          </w:tcPr>
          <w:p w14:paraId="28FD7C28" w14:textId="77777777" w:rsidR="00F108A2" w:rsidRPr="001D47BF" w:rsidRDefault="00F108A2" w:rsidP="00F44AAB">
            <w:pPr>
              <w:spacing w:before="40" w:after="40"/>
              <w:jc w:val="center"/>
              <w:rPr>
                <w:sz w:val="16"/>
                <w:szCs w:val="16"/>
              </w:rPr>
            </w:pPr>
            <w:r w:rsidRPr="001D47BF">
              <w:rPr>
                <w:rFonts w:ascii="Calibri" w:hAnsi="Calibri"/>
                <w:sz w:val="16"/>
                <w:szCs w:val="16"/>
              </w:rPr>
              <w:t>1516-NFSA-20</w:t>
            </w:r>
          </w:p>
        </w:tc>
        <w:tc>
          <w:tcPr>
            <w:tcW w:w="529" w:type="pct"/>
            <w:shd w:val="clear" w:color="auto" w:fill="FFFFFF" w:themeFill="background1"/>
            <w:vAlign w:val="center"/>
          </w:tcPr>
          <w:p w14:paraId="1F90C042" w14:textId="77777777" w:rsidR="00F108A2" w:rsidRPr="00164687" w:rsidRDefault="00F108A2" w:rsidP="00F44AAB">
            <w:pPr>
              <w:spacing w:before="40" w:after="40"/>
              <w:jc w:val="center"/>
              <w:rPr>
                <w:sz w:val="18"/>
                <w:szCs w:val="18"/>
              </w:rPr>
            </w:pPr>
            <w:r>
              <w:rPr>
                <w:rFonts w:ascii="Calibri" w:hAnsi="Calibri"/>
                <w:sz w:val="18"/>
                <w:szCs w:val="18"/>
              </w:rPr>
              <w:t>32.00</w:t>
            </w:r>
          </w:p>
        </w:tc>
        <w:tc>
          <w:tcPr>
            <w:tcW w:w="623" w:type="pct"/>
            <w:shd w:val="clear" w:color="auto" w:fill="FFFFFF" w:themeFill="background1"/>
            <w:vAlign w:val="center"/>
          </w:tcPr>
          <w:p w14:paraId="0F2C6086" w14:textId="77777777" w:rsidR="00F108A2" w:rsidRPr="00164687" w:rsidRDefault="00F108A2" w:rsidP="00F44AAB">
            <w:pPr>
              <w:spacing w:before="40" w:after="40"/>
              <w:jc w:val="center"/>
              <w:rPr>
                <w:sz w:val="18"/>
                <w:szCs w:val="18"/>
              </w:rPr>
            </w:pPr>
            <w:r>
              <w:rPr>
                <w:rFonts w:ascii="Calibri" w:hAnsi="Calibri"/>
                <w:sz w:val="18"/>
                <w:szCs w:val="18"/>
              </w:rPr>
              <w:t>1/02/16 - 30/02/16</w:t>
            </w:r>
          </w:p>
        </w:tc>
        <w:tc>
          <w:tcPr>
            <w:tcW w:w="392" w:type="pct"/>
            <w:shd w:val="clear" w:color="auto" w:fill="FFFFFF" w:themeFill="background1"/>
            <w:vAlign w:val="center"/>
          </w:tcPr>
          <w:p w14:paraId="347F9F2A"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F09E7B9"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5A0B7966" w14:textId="77777777" w:rsidR="00F108A2" w:rsidRPr="00164687" w:rsidRDefault="00F108A2" w:rsidP="00F44AAB">
            <w:pPr>
              <w:spacing w:before="40" w:after="40"/>
              <w:jc w:val="center"/>
              <w:rPr>
                <w:sz w:val="18"/>
                <w:szCs w:val="18"/>
              </w:rPr>
            </w:pPr>
            <w:r w:rsidRPr="00CF6ACE">
              <w:rPr>
                <w:sz w:val="18"/>
                <w:szCs w:val="18"/>
              </w:rPr>
              <w:t>P</w:t>
            </w:r>
          </w:p>
        </w:tc>
        <w:tc>
          <w:tcPr>
            <w:tcW w:w="231" w:type="pct"/>
            <w:shd w:val="clear" w:color="auto" w:fill="FFFFFF" w:themeFill="background1"/>
          </w:tcPr>
          <w:p w14:paraId="053D2C0E" w14:textId="77777777" w:rsidR="00F108A2" w:rsidRPr="00164687" w:rsidRDefault="00F108A2" w:rsidP="00F44AAB">
            <w:pPr>
              <w:spacing w:before="40" w:after="40"/>
              <w:jc w:val="center"/>
              <w:rPr>
                <w:sz w:val="18"/>
                <w:szCs w:val="18"/>
              </w:rPr>
            </w:pPr>
            <w:r w:rsidRPr="00D47BBB">
              <w:rPr>
                <w:sz w:val="18"/>
                <w:szCs w:val="18"/>
              </w:rPr>
              <w:t>P</w:t>
            </w:r>
          </w:p>
        </w:tc>
        <w:tc>
          <w:tcPr>
            <w:tcW w:w="229" w:type="pct"/>
            <w:shd w:val="clear" w:color="auto" w:fill="FFFFFF" w:themeFill="background1"/>
          </w:tcPr>
          <w:p w14:paraId="16CFBB1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A48A543"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FF8E19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9F441E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A918DD8"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CFB5729" w14:textId="77777777" w:rsidR="00F108A2" w:rsidRPr="00164687" w:rsidRDefault="00F108A2" w:rsidP="00F44AAB">
            <w:pPr>
              <w:spacing w:before="40" w:after="40"/>
              <w:jc w:val="center"/>
              <w:rPr>
                <w:sz w:val="18"/>
                <w:szCs w:val="18"/>
              </w:rPr>
            </w:pPr>
          </w:p>
        </w:tc>
      </w:tr>
      <w:tr w:rsidR="00F108A2" w:rsidRPr="00164687" w14:paraId="35D2FACF" w14:textId="77777777" w:rsidTr="00F44AAB">
        <w:trPr>
          <w:trHeight w:val="20"/>
        </w:trPr>
        <w:tc>
          <w:tcPr>
            <w:tcW w:w="987" w:type="pct"/>
            <w:shd w:val="clear" w:color="auto" w:fill="FFFFFF" w:themeFill="background1"/>
            <w:vAlign w:val="center"/>
          </w:tcPr>
          <w:p w14:paraId="68DA7B0F" w14:textId="77777777" w:rsidR="00F108A2" w:rsidRPr="00164687" w:rsidRDefault="00F108A2" w:rsidP="00F44AAB">
            <w:pPr>
              <w:spacing w:before="40" w:after="40"/>
              <w:rPr>
                <w:sz w:val="18"/>
                <w:szCs w:val="18"/>
              </w:rPr>
            </w:pPr>
            <w:r>
              <w:rPr>
                <w:rFonts w:ascii="Calibri" w:hAnsi="Calibri"/>
                <w:sz w:val="18"/>
                <w:szCs w:val="18"/>
              </w:rPr>
              <w:t xml:space="preserve">Campaspe - Reach 4 </w:t>
            </w:r>
          </w:p>
        </w:tc>
        <w:tc>
          <w:tcPr>
            <w:tcW w:w="448" w:type="pct"/>
            <w:shd w:val="clear" w:color="auto" w:fill="FFFFFF" w:themeFill="background1"/>
            <w:vAlign w:val="center"/>
          </w:tcPr>
          <w:p w14:paraId="20AFD361" w14:textId="77777777" w:rsidR="00F108A2" w:rsidRPr="001D47BF" w:rsidRDefault="00F108A2" w:rsidP="00F44AAB">
            <w:pPr>
              <w:spacing w:before="40" w:after="40"/>
              <w:jc w:val="center"/>
              <w:rPr>
                <w:sz w:val="16"/>
                <w:szCs w:val="16"/>
              </w:rPr>
            </w:pPr>
            <w:r w:rsidRPr="001D47BF">
              <w:rPr>
                <w:rFonts w:ascii="Calibri" w:hAnsi="Calibri"/>
                <w:sz w:val="16"/>
                <w:szCs w:val="16"/>
              </w:rPr>
              <w:t>1516-Cmpe-01</w:t>
            </w:r>
          </w:p>
        </w:tc>
        <w:tc>
          <w:tcPr>
            <w:tcW w:w="529" w:type="pct"/>
            <w:shd w:val="clear" w:color="auto" w:fill="FFFFFF" w:themeFill="background1"/>
          </w:tcPr>
          <w:p w14:paraId="144CFD6B" w14:textId="77777777" w:rsidR="00F108A2" w:rsidRPr="00164687" w:rsidRDefault="00F108A2" w:rsidP="00F44AAB">
            <w:pPr>
              <w:spacing w:before="40" w:after="40"/>
              <w:jc w:val="center"/>
              <w:rPr>
                <w:sz w:val="18"/>
                <w:szCs w:val="18"/>
              </w:rPr>
            </w:pPr>
            <w:r>
              <w:rPr>
                <w:sz w:val="18"/>
                <w:szCs w:val="18"/>
              </w:rPr>
              <w:t>1700.00</w:t>
            </w:r>
          </w:p>
        </w:tc>
        <w:tc>
          <w:tcPr>
            <w:tcW w:w="623" w:type="pct"/>
            <w:shd w:val="clear" w:color="auto" w:fill="FFFFFF" w:themeFill="background1"/>
          </w:tcPr>
          <w:p w14:paraId="68A2A8CB" w14:textId="77777777" w:rsidR="00F108A2" w:rsidRPr="00827482" w:rsidRDefault="00F108A2" w:rsidP="00F44AAB">
            <w:pPr>
              <w:spacing w:before="40" w:after="40"/>
              <w:jc w:val="center"/>
              <w:rPr>
                <w:rFonts w:ascii="Calibri" w:hAnsi="Calibri"/>
                <w:sz w:val="18"/>
                <w:szCs w:val="18"/>
              </w:rPr>
            </w:pPr>
            <w:r w:rsidRPr="00827482">
              <w:rPr>
                <w:rFonts w:ascii="Calibri" w:hAnsi="Calibri"/>
                <w:sz w:val="18"/>
                <w:szCs w:val="18"/>
              </w:rPr>
              <w:t>26/08/15 - 06/09/15</w:t>
            </w:r>
          </w:p>
        </w:tc>
        <w:tc>
          <w:tcPr>
            <w:tcW w:w="392" w:type="pct"/>
            <w:shd w:val="clear" w:color="auto" w:fill="FFFFFF" w:themeFill="background1"/>
          </w:tcPr>
          <w:p w14:paraId="4332530E" w14:textId="77777777" w:rsidR="00F108A2" w:rsidRPr="00164687" w:rsidRDefault="00F108A2" w:rsidP="00F44AAB">
            <w:pPr>
              <w:spacing w:before="40" w:after="40"/>
              <w:jc w:val="center"/>
              <w:rPr>
                <w:sz w:val="18"/>
                <w:szCs w:val="18"/>
              </w:rPr>
            </w:pPr>
            <w:r>
              <w:rPr>
                <w:sz w:val="18"/>
                <w:szCs w:val="18"/>
              </w:rPr>
              <w:t>Fresh</w:t>
            </w:r>
          </w:p>
        </w:tc>
        <w:tc>
          <w:tcPr>
            <w:tcW w:w="195" w:type="pct"/>
            <w:shd w:val="clear" w:color="auto" w:fill="FFFFFF" w:themeFill="background1"/>
          </w:tcPr>
          <w:p w14:paraId="7CA91BB8"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E9967AA"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5E2ACE7B"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2B4029E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794B8B1"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7F7E5176"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C08230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F35042F"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3FEE58D7" w14:textId="77777777" w:rsidR="00F108A2" w:rsidRPr="00164687" w:rsidRDefault="00F108A2" w:rsidP="00F44AAB">
            <w:pPr>
              <w:spacing w:before="40" w:after="40"/>
              <w:jc w:val="center"/>
              <w:rPr>
                <w:sz w:val="18"/>
                <w:szCs w:val="18"/>
              </w:rPr>
            </w:pPr>
            <w:r>
              <w:rPr>
                <w:sz w:val="18"/>
                <w:szCs w:val="18"/>
              </w:rPr>
              <w:t>P</w:t>
            </w:r>
          </w:p>
        </w:tc>
      </w:tr>
      <w:tr w:rsidR="00F108A2" w:rsidRPr="00164687" w14:paraId="7286DDAC" w14:textId="77777777" w:rsidTr="00F44AAB">
        <w:trPr>
          <w:trHeight w:val="20"/>
        </w:trPr>
        <w:tc>
          <w:tcPr>
            <w:tcW w:w="987" w:type="pct"/>
            <w:shd w:val="clear" w:color="auto" w:fill="FFFFFF" w:themeFill="background1"/>
            <w:vAlign w:val="center"/>
          </w:tcPr>
          <w:p w14:paraId="79ECB4B5" w14:textId="77777777" w:rsidR="00F108A2" w:rsidRPr="00164687" w:rsidRDefault="00F108A2" w:rsidP="00F44AAB">
            <w:pPr>
              <w:spacing w:before="40" w:after="40"/>
              <w:rPr>
                <w:sz w:val="18"/>
                <w:szCs w:val="18"/>
              </w:rPr>
            </w:pPr>
            <w:r>
              <w:rPr>
                <w:rFonts w:ascii="Calibri" w:hAnsi="Calibri"/>
                <w:sz w:val="18"/>
                <w:szCs w:val="18"/>
              </w:rPr>
              <w:t xml:space="preserve">Campaspe - Reach 4 </w:t>
            </w:r>
          </w:p>
        </w:tc>
        <w:tc>
          <w:tcPr>
            <w:tcW w:w="448" w:type="pct"/>
            <w:shd w:val="clear" w:color="auto" w:fill="FFFFFF" w:themeFill="background1"/>
            <w:vAlign w:val="center"/>
          </w:tcPr>
          <w:p w14:paraId="08DD77F9" w14:textId="77777777" w:rsidR="00F108A2" w:rsidRPr="001D47BF" w:rsidRDefault="00F108A2" w:rsidP="00F44AAB">
            <w:pPr>
              <w:spacing w:before="40" w:after="40"/>
              <w:jc w:val="center"/>
              <w:rPr>
                <w:sz w:val="16"/>
                <w:szCs w:val="16"/>
              </w:rPr>
            </w:pPr>
            <w:r w:rsidRPr="001D47BF">
              <w:rPr>
                <w:rFonts w:ascii="Calibri" w:hAnsi="Calibri"/>
                <w:sz w:val="16"/>
                <w:szCs w:val="16"/>
              </w:rPr>
              <w:t>1516-Cmpe-02</w:t>
            </w:r>
          </w:p>
        </w:tc>
        <w:tc>
          <w:tcPr>
            <w:tcW w:w="529" w:type="pct"/>
            <w:shd w:val="clear" w:color="auto" w:fill="FFFFFF" w:themeFill="background1"/>
          </w:tcPr>
          <w:p w14:paraId="33503472" w14:textId="77777777" w:rsidR="00F108A2" w:rsidRPr="00164687" w:rsidRDefault="00F108A2" w:rsidP="00F44AAB">
            <w:pPr>
              <w:spacing w:before="40" w:after="40"/>
              <w:jc w:val="center"/>
              <w:rPr>
                <w:sz w:val="18"/>
                <w:szCs w:val="18"/>
              </w:rPr>
            </w:pPr>
            <w:r>
              <w:rPr>
                <w:sz w:val="18"/>
                <w:szCs w:val="18"/>
              </w:rPr>
              <w:t>1588.70</w:t>
            </w:r>
          </w:p>
        </w:tc>
        <w:tc>
          <w:tcPr>
            <w:tcW w:w="623" w:type="pct"/>
            <w:shd w:val="clear" w:color="auto" w:fill="FFFFFF" w:themeFill="background1"/>
          </w:tcPr>
          <w:p w14:paraId="26F8BA9B" w14:textId="77777777" w:rsidR="00F108A2" w:rsidRPr="00827482" w:rsidRDefault="00F108A2" w:rsidP="00F44AAB">
            <w:pPr>
              <w:spacing w:before="40" w:after="40"/>
              <w:jc w:val="center"/>
              <w:rPr>
                <w:rFonts w:ascii="Calibri" w:hAnsi="Calibri"/>
                <w:sz w:val="18"/>
                <w:szCs w:val="18"/>
              </w:rPr>
            </w:pPr>
            <w:r w:rsidRPr="00827482">
              <w:rPr>
                <w:rFonts w:ascii="Calibri" w:hAnsi="Calibri"/>
                <w:sz w:val="18"/>
                <w:szCs w:val="18"/>
              </w:rPr>
              <w:t>27/10/15 - 04/11/15</w:t>
            </w:r>
          </w:p>
        </w:tc>
        <w:tc>
          <w:tcPr>
            <w:tcW w:w="392" w:type="pct"/>
            <w:shd w:val="clear" w:color="auto" w:fill="FFFFFF" w:themeFill="background1"/>
          </w:tcPr>
          <w:p w14:paraId="2F1B80D6" w14:textId="77777777" w:rsidR="00F108A2" w:rsidRPr="00164687" w:rsidRDefault="00F108A2" w:rsidP="00F44AAB">
            <w:pPr>
              <w:spacing w:before="40" w:after="40"/>
              <w:jc w:val="center"/>
              <w:rPr>
                <w:sz w:val="18"/>
                <w:szCs w:val="18"/>
              </w:rPr>
            </w:pPr>
            <w:r>
              <w:rPr>
                <w:sz w:val="18"/>
                <w:szCs w:val="18"/>
              </w:rPr>
              <w:t>Fresh</w:t>
            </w:r>
          </w:p>
        </w:tc>
        <w:tc>
          <w:tcPr>
            <w:tcW w:w="195" w:type="pct"/>
            <w:shd w:val="clear" w:color="auto" w:fill="FFFFFF" w:themeFill="background1"/>
          </w:tcPr>
          <w:p w14:paraId="4D2A51E1"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6B941128"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2A63255E"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389D481D"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04E44686"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447228D1"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A94C539"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85EF9BD"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E9FC64B" w14:textId="77777777" w:rsidR="00F108A2" w:rsidRPr="00164687" w:rsidRDefault="00F108A2" w:rsidP="00F44AAB">
            <w:pPr>
              <w:spacing w:before="40" w:after="40"/>
              <w:jc w:val="center"/>
              <w:rPr>
                <w:sz w:val="18"/>
                <w:szCs w:val="18"/>
              </w:rPr>
            </w:pPr>
            <w:r>
              <w:rPr>
                <w:sz w:val="18"/>
                <w:szCs w:val="18"/>
              </w:rPr>
              <w:t>P</w:t>
            </w:r>
          </w:p>
        </w:tc>
      </w:tr>
      <w:tr w:rsidR="00F108A2" w:rsidRPr="00164687" w14:paraId="1BB576AA" w14:textId="77777777" w:rsidTr="00F44AAB">
        <w:trPr>
          <w:trHeight w:val="20"/>
        </w:trPr>
        <w:tc>
          <w:tcPr>
            <w:tcW w:w="987" w:type="pct"/>
            <w:shd w:val="clear" w:color="auto" w:fill="FFFFFF" w:themeFill="background1"/>
            <w:vAlign w:val="center"/>
          </w:tcPr>
          <w:p w14:paraId="3AF2F2B1" w14:textId="77777777" w:rsidR="00F108A2" w:rsidRPr="00164687" w:rsidRDefault="00F108A2" w:rsidP="00F44AAB">
            <w:pPr>
              <w:spacing w:before="40" w:after="40"/>
              <w:rPr>
                <w:sz w:val="18"/>
                <w:szCs w:val="18"/>
              </w:rPr>
            </w:pPr>
            <w:r>
              <w:rPr>
                <w:rFonts w:ascii="Calibri" w:hAnsi="Calibri"/>
                <w:sz w:val="18"/>
                <w:szCs w:val="18"/>
              </w:rPr>
              <w:t xml:space="preserve">Lower Broken Creek - Reach 3 </w:t>
            </w:r>
          </w:p>
        </w:tc>
        <w:tc>
          <w:tcPr>
            <w:tcW w:w="448" w:type="pct"/>
            <w:shd w:val="clear" w:color="auto" w:fill="FFFFFF" w:themeFill="background1"/>
            <w:vAlign w:val="center"/>
          </w:tcPr>
          <w:p w14:paraId="155536A9" w14:textId="77777777" w:rsidR="00F108A2" w:rsidRPr="001D47BF" w:rsidRDefault="00F108A2" w:rsidP="00F44AAB">
            <w:pPr>
              <w:spacing w:before="40" w:after="40"/>
              <w:jc w:val="center"/>
              <w:rPr>
                <w:sz w:val="16"/>
                <w:szCs w:val="16"/>
              </w:rPr>
            </w:pPr>
            <w:r w:rsidRPr="001D47BF">
              <w:rPr>
                <w:rFonts w:ascii="Calibri" w:hAnsi="Calibri"/>
                <w:sz w:val="16"/>
                <w:szCs w:val="16"/>
              </w:rPr>
              <w:t>1516-Brkn-01</w:t>
            </w:r>
          </w:p>
        </w:tc>
        <w:tc>
          <w:tcPr>
            <w:tcW w:w="529" w:type="pct"/>
            <w:vMerge w:val="restart"/>
            <w:shd w:val="clear" w:color="auto" w:fill="FFFFFF" w:themeFill="background1"/>
          </w:tcPr>
          <w:p w14:paraId="011EBA61" w14:textId="77777777" w:rsidR="00F108A2" w:rsidRPr="00164687" w:rsidRDefault="00F108A2" w:rsidP="00F44AAB">
            <w:pPr>
              <w:spacing w:before="40" w:after="40"/>
              <w:jc w:val="center"/>
              <w:rPr>
                <w:sz w:val="18"/>
                <w:szCs w:val="18"/>
              </w:rPr>
            </w:pPr>
            <w:r>
              <w:rPr>
                <w:sz w:val="18"/>
                <w:szCs w:val="18"/>
              </w:rPr>
              <w:t>29,519.50</w:t>
            </w:r>
          </w:p>
        </w:tc>
        <w:tc>
          <w:tcPr>
            <w:tcW w:w="623" w:type="pct"/>
            <w:shd w:val="clear" w:color="auto" w:fill="FFFFFF" w:themeFill="background1"/>
            <w:vAlign w:val="center"/>
          </w:tcPr>
          <w:p w14:paraId="12E0CB92"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12/8/15 - 22/5/16</w:t>
            </w:r>
          </w:p>
        </w:tc>
        <w:tc>
          <w:tcPr>
            <w:tcW w:w="392" w:type="pct"/>
            <w:shd w:val="clear" w:color="auto" w:fill="FFFFFF" w:themeFill="background1"/>
            <w:vAlign w:val="center"/>
          </w:tcPr>
          <w:p w14:paraId="54EE5996"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56EFA1A6"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421950D8"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603F4BC1"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774A0A6B"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E7EACDF"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CBAC68C"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745FB31C"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667399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1198950" w14:textId="77777777" w:rsidR="00F108A2" w:rsidRPr="00164687" w:rsidRDefault="00F108A2" w:rsidP="00F44AAB">
            <w:pPr>
              <w:spacing w:before="40" w:after="40"/>
              <w:jc w:val="center"/>
              <w:rPr>
                <w:sz w:val="18"/>
                <w:szCs w:val="18"/>
              </w:rPr>
            </w:pPr>
          </w:p>
        </w:tc>
      </w:tr>
      <w:tr w:rsidR="00F108A2" w:rsidRPr="00164687" w14:paraId="46DB2718" w14:textId="77777777" w:rsidTr="00F44AAB">
        <w:trPr>
          <w:trHeight w:val="20"/>
        </w:trPr>
        <w:tc>
          <w:tcPr>
            <w:tcW w:w="987" w:type="pct"/>
            <w:shd w:val="clear" w:color="auto" w:fill="FFFFFF" w:themeFill="background1"/>
            <w:vAlign w:val="center"/>
          </w:tcPr>
          <w:p w14:paraId="1B961EDE" w14:textId="77777777" w:rsidR="00F108A2" w:rsidRPr="00164687" w:rsidRDefault="00F108A2" w:rsidP="00F44AAB">
            <w:pPr>
              <w:spacing w:before="40" w:after="40"/>
              <w:rPr>
                <w:sz w:val="18"/>
                <w:szCs w:val="18"/>
              </w:rPr>
            </w:pPr>
            <w:r>
              <w:rPr>
                <w:rFonts w:ascii="Calibri" w:hAnsi="Calibri"/>
                <w:sz w:val="18"/>
                <w:szCs w:val="18"/>
              </w:rPr>
              <w:t xml:space="preserve">Lower Broken Creek - Reach 3 </w:t>
            </w:r>
          </w:p>
        </w:tc>
        <w:tc>
          <w:tcPr>
            <w:tcW w:w="448" w:type="pct"/>
            <w:shd w:val="clear" w:color="auto" w:fill="FFFFFF" w:themeFill="background1"/>
            <w:vAlign w:val="center"/>
          </w:tcPr>
          <w:p w14:paraId="692AEC95" w14:textId="77777777" w:rsidR="00F108A2" w:rsidRPr="001D47BF" w:rsidRDefault="00F108A2" w:rsidP="00F44AAB">
            <w:pPr>
              <w:spacing w:before="40" w:after="40"/>
              <w:jc w:val="center"/>
              <w:rPr>
                <w:sz w:val="16"/>
                <w:szCs w:val="16"/>
              </w:rPr>
            </w:pPr>
            <w:r w:rsidRPr="001D47BF">
              <w:rPr>
                <w:rFonts w:ascii="Calibri" w:hAnsi="Calibri"/>
                <w:sz w:val="16"/>
                <w:szCs w:val="16"/>
              </w:rPr>
              <w:t>1516-Brkn-02</w:t>
            </w:r>
          </w:p>
        </w:tc>
        <w:tc>
          <w:tcPr>
            <w:tcW w:w="529" w:type="pct"/>
            <w:vMerge/>
            <w:shd w:val="clear" w:color="auto" w:fill="FFFFFF" w:themeFill="background1"/>
          </w:tcPr>
          <w:p w14:paraId="2EC30A57"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0B7068E6"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18/8/15 - 30/11/16</w:t>
            </w:r>
          </w:p>
        </w:tc>
        <w:tc>
          <w:tcPr>
            <w:tcW w:w="392" w:type="pct"/>
            <w:shd w:val="clear" w:color="auto" w:fill="FFFFFF" w:themeFill="background1"/>
            <w:vAlign w:val="center"/>
          </w:tcPr>
          <w:p w14:paraId="7275095B"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0EF4E50B"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64038992"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76C1972E"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7BD1A430"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494B59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807D200"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F1029E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A24964D"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8A6ECE7" w14:textId="77777777" w:rsidR="00F108A2" w:rsidRPr="00164687" w:rsidRDefault="00F108A2" w:rsidP="00F44AAB">
            <w:pPr>
              <w:spacing w:before="40" w:after="40"/>
              <w:jc w:val="center"/>
              <w:rPr>
                <w:sz w:val="18"/>
                <w:szCs w:val="18"/>
              </w:rPr>
            </w:pPr>
            <w:r>
              <w:rPr>
                <w:sz w:val="18"/>
                <w:szCs w:val="18"/>
              </w:rPr>
              <w:t>P</w:t>
            </w:r>
          </w:p>
        </w:tc>
      </w:tr>
      <w:tr w:rsidR="00F108A2" w:rsidRPr="00164687" w14:paraId="136C0367" w14:textId="77777777" w:rsidTr="00F44AAB">
        <w:trPr>
          <w:trHeight w:val="20"/>
        </w:trPr>
        <w:tc>
          <w:tcPr>
            <w:tcW w:w="987" w:type="pct"/>
            <w:shd w:val="clear" w:color="auto" w:fill="FFFFFF" w:themeFill="background1"/>
            <w:vAlign w:val="center"/>
          </w:tcPr>
          <w:p w14:paraId="6077A101" w14:textId="77777777" w:rsidR="00F108A2" w:rsidRPr="00164687" w:rsidRDefault="00F108A2" w:rsidP="00F44AAB">
            <w:pPr>
              <w:spacing w:before="40" w:after="40"/>
              <w:rPr>
                <w:sz w:val="18"/>
                <w:szCs w:val="18"/>
              </w:rPr>
            </w:pPr>
            <w:r>
              <w:rPr>
                <w:rFonts w:ascii="Calibri" w:hAnsi="Calibri"/>
                <w:sz w:val="18"/>
                <w:szCs w:val="18"/>
              </w:rPr>
              <w:t xml:space="preserve">Lower Broken Creek - Reach 3 </w:t>
            </w:r>
          </w:p>
        </w:tc>
        <w:tc>
          <w:tcPr>
            <w:tcW w:w="448" w:type="pct"/>
            <w:shd w:val="clear" w:color="auto" w:fill="FFFFFF" w:themeFill="background1"/>
            <w:vAlign w:val="center"/>
          </w:tcPr>
          <w:p w14:paraId="686882AC" w14:textId="77777777" w:rsidR="00F108A2" w:rsidRPr="001D47BF" w:rsidRDefault="00F108A2" w:rsidP="00F44AAB">
            <w:pPr>
              <w:spacing w:before="40" w:after="40"/>
              <w:jc w:val="center"/>
              <w:rPr>
                <w:sz w:val="16"/>
                <w:szCs w:val="16"/>
              </w:rPr>
            </w:pPr>
            <w:r w:rsidRPr="001D47BF">
              <w:rPr>
                <w:rFonts w:ascii="Calibri" w:hAnsi="Calibri"/>
                <w:sz w:val="16"/>
                <w:szCs w:val="16"/>
              </w:rPr>
              <w:t>1516-Brkn-04</w:t>
            </w:r>
          </w:p>
        </w:tc>
        <w:tc>
          <w:tcPr>
            <w:tcW w:w="529" w:type="pct"/>
            <w:vMerge/>
            <w:shd w:val="clear" w:color="auto" w:fill="FFFFFF" w:themeFill="background1"/>
          </w:tcPr>
          <w:p w14:paraId="0C69DC20"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542E70B8"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1/10/15 - 16/5/16</w:t>
            </w:r>
          </w:p>
        </w:tc>
        <w:tc>
          <w:tcPr>
            <w:tcW w:w="392" w:type="pct"/>
            <w:shd w:val="clear" w:color="auto" w:fill="FFFFFF" w:themeFill="background1"/>
            <w:vAlign w:val="center"/>
          </w:tcPr>
          <w:p w14:paraId="14A72C6C"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6C5FDC16"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348B2251"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58B04DAC"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7EA0ADED"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53D534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CAFF60C"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157F19E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81284B2"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9797436" w14:textId="77777777" w:rsidR="00F108A2" w:rsidRPr="00164687" w:rsidRDefault="00F108A2" w:rsidP="00F44AAB">
            <w:pPr>
              <w:spacing w:before="40" w:after="40"/>
              <w:jc w:val="center"/>
              <w:rPr>
                <w:sz w:val="18"/>
                <w:szCs w:val="18"/>
              </w:rPr>
            </w:pPr>
            <w:r>
              <w:rPr>
                <w:sz w:val="18"/>
                <w:szCs w:val="18"/>
              </w:rPr>
              <w:t>P</w:t>
            </w:r>
          </w:p>
        </w:tc>
      </w:tr>
      <w:tr w:rsidR="00F108A2" w:rsidRPr="00164687" w14:paraId="7E5DB9F8" w14:textId="77777777" w:rsidTr="00F44AAB">
        <w:trPr>
          <w:trHeight w:val="20"/>
        </w:trPr>
        <w:tc>
          <w:tcPr>
            <w:tcW w:w="987" w:type="pct"/>
            <w:shd w:val="clear" w:color="auto" w:fill="FFFFFF" w:themeFill="background1"/>
            <w:vAlign w:val="center"/>
          </w:tcPr>
          <w:p w14:paraId="31CB3A58" w14:textId="77777777" w:rsidR="00F108A2" w:rsidRPr="00164687" w:rsidRDefault="00F108A2" w:rsidP="00F44AAB">
            <w:pPr>
              <w:spacing w:before="40" w:after="40"/>
              <w:rPr>
                <w:sz w:val="18"/>
                <w:szCs w:val="18"/>
              </w:rPr>
            </w:pPr>
            <w:r>
              <w:rPr>
                <w:rFonts w:ascii="Calibri" w:hAnsi="Calibri"/>
                <w:sz w:val="18"/>
                <w:szCs w:val="18"/>
              </w:rPr>
              <w:t xml:space="preserve">Lower Broken Creek - Reach 3 </w:t>
            </w:r>
          </w:p>
        </w:tc>
        <w:tc>
          <w:tcPr>
            <w:tcW w:w="448" w:type="pct"/>
            <w:shd w:val="clear" w:color="auto" w:fill="FFFFFF" w:themeFill="background1"/>
            <w:vAlign w:val="center"/>
          </w:tcPr>
          <w:p w14:paraId="5C8A1716" w14:textId="77777777" w:rsidR="00F108A2" w:rsidRPr="001D47BF" w:rsidRDefault="00F108A2" w:rsidP="00F44AAB">
            <w:pPr>
              <w:spacing w:before="40" w:after="40"/>
              <w:jc w:val="center"/>
              <w:rPr>
                <w:sz w:val="16"/>
                <w:szCs w:val="16"/>
              </w:rPr>
            </w:pPr>
            <w:r w:rsidRPr="001D47BF">
              <w:rPr>
                <w:rFonts w:ascii="Calibri" w:hAnsi="Calibri"/>
                <w:sz w:val="16"/>
                <w:szCs w:val="16"/>
              </w:rPr>
              <w:t>1516-Brkn-03</w:t>
            </w:r>
          </w:p>
        </w:tc>
        <w:tc>
          <w:tcPr>
            <w:tcW w:w="529" w:type="pct"/>
            <w:vMerge/>
            <w:shd w:val="clear" w:color="auto" w:fill="FFFFFF" w:themeFill="background1"/>
          </w:tcPr>
          <w:p w14:paraId="38A48E05"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1BE9264B"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18/08/15 - 12/09/15</w:t>
            </w:r>
            <w:r>
              <w:rPr>
                <w:rFonts w:ascii="Calibri" w:hAnsi="Calibri"/>
                <w:sz w:val="18"/>
                <w:szCs w:val="18"/>
              </w:rPr>
              <w:br/>
              <w:t>28/09/15 - 30/11/15</w:t>
            </w:r>
          </w:p>
        </w:tc>
        <w:tc>
          <w:tcPr>
            <w:tcW w:w="392" w:type="pct"/>
            <w:shd w:val="clear" w:color="auto" w:fill="FFFFFF" w:themeFill="background1"/>
            <w:vAlign w:val="center"/>
          </w:tcPr>
          <w:p w14:paraId="5A6EC1DE"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66104B72"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1A2B408A"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0857A5BC"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257DC83C"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5775C5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F1E7ECD"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3FF3485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32B8247"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731D8F9" w14:textId="77777777" w:rsidR="00F108A2" w:rsidRPr="00164687" w:rsidRDefault="00F108A2" w:rsidP="00F44AAB">
            <w:pPr>
              <w:spacing w:before="40" w:after="40"/>
              <w:jc w:val="center"/>
              <w:rPr>
                <w:sz w:val="18"/>
                <w:szCs w:val="18"/>
              </w:rPr>
            </w:pPr>
            <w:r>
              <w:rPr>
                <w:sz w:val="18"/>
                <w:szCs w:val="18"/>
              </w:rPr>
              <w:t>P</w:t>
            </w:r>
          </w:p>
        </w:tc>
      </w:tr>
      <w:tr w:rsidR="00F108A2" w:rsidRPr="00164687" w14:paraId="7B594A0B" w14:textId="77777777" w:rsidTr="00F44AAB">
        <w:trPr>
          <w:trHeight w:val="20"/>
        </w:trPr>
        <w:tc>
          <w:tcPr>
            <w:tcW w:w="987" w:type="pct"/>
            <w:shd w:val="clear" w:color="auto" w:fill="FFFFFF" w:themeFill="background1"/>
            <w:vAlign w:val="center"/>
          </w:tcPr>
          <w:p w14:paraId="6CB46669" w14:textId="77777777" w:rsidR="00F108A2" w:rsidRPr="00164687" w:rsidRDefault="00F108A2" w:rsidP="00F44AAB">
            <w:pPr>
              <w:spacing w:before="40" w:after="40"/>
              <w:rPr>
                <w:sz w:val="18"/>
                <w:szCs w:val="18"/>
              </w:rPr>
            </w:pPr>
            <w:r>
              <w:rPr>
                <w:rFonts w:ascii="Calibri" w:hAnsi="Calibri"/>
                <w:sz w:val="18"/>
                <w:szCs w:val="18"/>
              </w:rPr>
              <w:t xml:space="preserve">Lower Broken Creek - Reach 3 </w:t>
            </w:r>
          </w:p>
        </w:tc>
        <w:tc>
          <w:tcPr>
            <w:tcW w:w="448" w:type="pct"/>
            <w:shd w:val="clear" w:color="auto" w:fill="FFFFFF" w:themeFill="background1"/>
            <w:vAlign w:val="center"/>
          </w:tcPr>
          <w:p w14:paraId="5FC9CC25" w14:textId="77777777" w:rsidR="00F108A2" w:rsidRPr="001D47BF" w:rsidRDefault="00F108A2" w:rsidP="00F44AAB">
            <w:pPr>
              <w:spacing w:before="40" w:after="40"/>
              <w:jc w:val="center"/>
              <w:rPr>
                <w:sz w:val="16"/>
                <w:szCs w:val="16"/>
              </w:rPr>
            </w:pPr>
            <w:r w:rsidRPr="001D47BF">
              <w:rPr>
                <w:rFonts w:ascii="Calibri" w:hAnsi="Calibri"/>
                <w:sz w:val="16"/>
                <w:szCs w:val="16"/>
              </w:rPr>
              <w:t>1516-Brkn-05</w:t>
            </w:r>
          </w:p>
        </w:tc>
        <w:tc>
          <w:tcPr>
            <w:tcW w:w="529" w:type="pct"/>
            <w:vMerge/>
            <w:shd w:val="clear" w:color="auto" w:fill="FFFFFF" w:themeFill="background1"/>
          </w:tcPr>
          <w:p w14:paraId="5BA986F9" w14:textId="77777777" w:rsidR="00F108A2" w:rsidRPr="00164687" w:rsidRDefault="00F108A2" w:rsidP="00F44AAB">
            <w:pPr>
              <w:spacing w:before="40" w:after="40"/>
              <w:jc w:val="center"/>
              <w:rPr>
                <w:sz w:val="18"/>
                <w:szCs w:val="18"/>
              </w:rPr>
            </w:pPr>
          </w:p>
        </w:tc>
        <w:tc>
          <w:tcPr>
            <w:tcW w:w="623" w:type="pct"/>
            <w:shd w:val="clear" w:color="auto" w:fill="FFFFFF" w:themeFill="background1"/>
            <w:vAlign w:val="center"/>
          </w:tcPr>
          <w:p w14:paraId="11ABEF01"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 xml:space="preserve">25/10/15 - 9/11/15 </w:t>
            </w:r>
            <w:r>
              <w:rPr>
                <w:rFonts w:ascii="Calibri" w:hAnsi="Calibri"/>
                <w:sz w:val="18"/>
                <w:szCs w:val="18"/>
              </w:rPr>
              <w:br/>
              <w:t>29/11/15 - 31/12/15</w:t>
            </w:r>
          </w:p>
        </w:tc>
        <w:tc>
          <w:tcPr>
            <w:tcW w:w="392" w:type="pct"/>
            <w:shd w:val="clear" w:color="auto" w:fill="FFFFFF" w:themeFill="background1"/>
            <w:vAlign w:val="center"/>
          </w:tcPr>
          <w:p w14:paraId="0BFCA619"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767CD16A"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2D7AC286"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598561A0"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6CFF13E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0AAC05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1A25B9F"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4CA1A03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F8BC2A1"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FB69AB0" w14:textId="77777777" w:rsidR="00F108A2" w:rsidRPr="00164687" w:rsidRDefault="00F108A2" w:rsidP="00F44AAB">
            <w:pPr>
              <w:spacing w:before="40" w:after="40"/>
              <w:jc w:val="center"/>
              <w:rPr>
                <w:sz w:val="18"/>
                <w:szCs w:val="18"/>
              </w:rPr>
            </w:pPr>
          </w:p>
        </w:tc>
      </w:tr>
      <w:tr w:rsidR="00F108A2" w:rsidRPr="00164687" w14:paraId="1A961896" w14:textId="77777777" w:rsidTr="00F44AAB">
        <w:trPr>
          <w:trHeight w:val="20"/>
        </w:trPr>
        <w:tc>
          <w:tcPr>
            <w:tcW w:w="987" w:type="pct"/>
            <w:shd w:val="clear" w:color="auto" w:fill="FFFFFF" w:themeFill="background1"/>
            <w:vAlign w:val="center"/>
          </w:tcPr>
          <w:p w14:paraId="2B7A8EB8" w14:textId="77777777" w:rsidR="00F108A2" w:rsidRDefault="00F108A2" w:rsidP="00F44AAB">
            <w:pPr>
              <w:spacing w:before="40" w:after="40"/>
              <w:rPr>
                <w:rFonts w:ascii="Calibri" w:hAnsi="Calibri"/>
                <w:sz w:val="18"/>
                <w:szCs w:val="18"/>
              </w:rPr>
            </w:pPr>
            <w:r>
              <w:rPr>
                <w:rFonts w:ascii="Calibri" w:hAnsi="Calibri"/>
                <w:sz w:val="18"/>
                <w:szCs w:val="18"/>
              </w:rPr>
              <w:t>Mid Murray - River Murray Channel</w:t>
            </w:r>
          </w:p>
        </w:tc>
        <w:tc>
          <w:tcPr>
            <w:tcW w:w="448" w:type="pct"/>
            <w:shd w:val="clear" w:color="auto" w:fill="FFFFFF" w:themeFill="background1"/>
            <w:vAlign w:val="center"/>
          </w:tcPr>
          <w:p w14:paraId="17C1F31A" w14:textId="77777777" w:rsidR="00F108A2" w:rsidRPr="001D47BF" w:rsidRDefault="00F108A2" w:rsidP="00F44AAB">
            <w:pPr>
              <w:spacing w:before="40" w:after="40"/>
              <w:jc w:val="center"/>
              <w:rPr>
                <w:rFonts w:ascii="Calibri" w:hAnsi="Calibri"/>
                <w:sz w:val="16"/>
                <w:szCs w:val="16"/>
              </w:rPr>
            </w:pPr>
            <w:r w:rsidRPr="001D47BF">
              <w:rPr>
                <w:rFonts w:ascii="Calibri" w:hAnsi="Calibri"/>
                <w:sz w:val="16"/>
                <w:szCs w:val="16"/>
              </w:rPr>
              <w:t>1516-Mur-0</w:t>
            </w:r>
            <w:r>
              <w:rPr>
                <w:rFonts w:ascii="Calibri" w:hAnsi="Calibri"/>
                <w:sz w:val="16"/>
                <w:szCs w:val="16"/>
              </w:rPr>
              <w:t>1</w:t>
            </w:r>
          </w:p>
        </w:tc>
        <w:tc>
          <w:tcPr>
            <w:tcW w:w="529" w:type="pct"/>
            <w:shd w:val="clear" w:color="auto" w:fill="FFFFFF" w:themeFill="background1"/>
            <w:vAlign w:val="center"/>
          </w:tcPr>
          <w:p w14:paraId="0697E026" w14:textId="77777777" w:rsidR="00F108A2" w:rsidRDefault="00F108A2" w:rsidP="00F44AAB">
            <w:pPr>
              <w:spacing w:before="40" w:after="40"/>
              <w:jc w:val="center"/>
              <w:rPr>
                <w:rFonts w:ascii="Calibri" w:hAnsi="Calibri"/>
                <w:sz w:val="18"/>
                <w:szCs w:val="18"/>
              </w:rPr>
            </w:pPr>
            <w:r>
              <w:rPr>
                <w:rFonts w:ascii="Calibri" w:hAnsi="Calibri"/>
                <w:sz w:val="18"/>
                <w:szCs w:val="18"/>
              </w:rPr>
              <w:t>99,400.00</w:t>
            </w:r>
          </w:p>
        </w:tc>
        <w:tc>
          <w:tcPr>
            <w:tcW w:w="623" w:type="pct"/>
            <w:shd w:val="clear" w:color="auto" w:fill="FFFFFF" w:themeFill="background1"/>
            <w:vAlign w:val="center"/>
          </w:tcPr>
          <w:p w14:paraId="0B7ED206" w14:textId="77777777" w:rsidR="00F108A2" w:rsidRDefault="00F108A2" w:rsidP="00F44AAB">
            <w:pPr>
              <w:spacing w:before="40" w:after="40"/>
              <w:jc w:val="center"/>
              <w:rPr>
                <w:rFonts w:ascii="Calibri" w:hAnsi="Calibri"/>
                <w:sz w:val="18"/>
                <w:szCs w:val="18"/>
              </w:rPr>
            </w:pPr>
            <w:r w:rsidRPr="00112095">
              <w:rPr>
                <w:rFonts w:ascii="Calibri" w:hAnsi="Calibri"/>
                <w:sz w:val="18"/>
                <w:szCs w:val="18"/>
              </w:rPr>
              <w:t>22/06/15 - 24/07/15</w:t>
            </w:r>
          </w:p>
        </w:tc>
        <w:tc>
          <w:tcPr>
            <w:tcW w:w="392" w:type="pct"/>
            <w:shd w:val="clear" w:color="auto" w:fill="FFFFFF" w:themeFill="background1"/>
          </w:tcPr>
          <w:p w14:paraId="1B4BD6D8" w14:textId="77777777" w:rsidR="00F108A2"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477DEBD1" w14:textId="77777777" w:rsidR="00F108A2"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44CC987A" w14:textId="77777777" w:rsidR="00F108A2"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78025B35" w14:textId="77777777" w:rsidR="00F108A2" w:rsidRDefault="00F108A2" w:rsidP="00F44AAB">
            <w:pPr>
              <w:spacing w:before="40" w:after="40"/>
              <w:jc w:val="center"/>
              <w:rPr>
                <w:sz w:val="18"/>
                <w:szCs w:val="18"/>
              </w:rPr>
            </w:pPr>
          </w:p>
        </w:tc>
        <w:tc>
          <w:tcPr>
            <w:tcW w:w="229" w:type="pct"/>
            <w:shd w:val="clear" w:color="auto" w:fill="FFFFFF" w:themeFill="background1"/>
          </w:tcPr>
          <w:p w14:paraId="0D71E6C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5AE668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EA0693D" w14:textId="77777777" w:rsidR="00F108A2"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1AF23057"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583531B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BC18849" w14:textId="77777777" w:rsidR="00F108A2" w:rsidRPr="00164687" w:rsidRDefault="00F108A2" w:rsidP="00F44AAB">
            <w:pPr>
              <w:spacing w:before="40" w:after="40"/>
              <w:jc w:val="center"/>
              <w:rPr>
                <w:sz w:val="18"/>
                <w:szCs w:val="18"/>
              </w:rPr>
            </w:pPr>
          </w:p>
        </w:tc>
      </w:tr>
      <w:tr w:rsidR="00F108A2" w:rsidRPr="00164687" w14:paraId="1FE8C390" w14:textId="77777777" w:rsidTr="00F44AAB">
        <w:trPr>
          <w:trHeight w:val="20"/>
        </w:trPr>
        <w:tc>
          <w:tcPr>
            <w:tcW w:w="987" w:type="pct"/>
            <w:shd w:val="clear" w:color="auto" w:fill="FFFFFF" w:themeFill="background1"/>
            <w:vAlign w:val="center"/>
          </w:tcPr>
          <w:p w14:paraId="0B39F196" w14:textId="77777777" w:rsidR="00F108A2" w:rsidRPr="00164687" w:rsidRDefault="00F108A2" w:rsidP="00F44AAB">
            <w:pPr>
              <w:spacing w:before="40" w:after="40"/>
              <w:rPr>
                <w:sz w:val="18"/>
                <w:szCs w:val="18"/>
              </w:rPr>
            </w:pPr>
            <w:r>
              <w:rPr>
                <w:rFonts w:ascii="Calibri" w:hAnsi="Calibri"/>
                <w:sz w:val="18"/>
                <w:szCs w:val="18"/>
              </w:rPr>
              <w:lastRenderedPageBreak/>
              <w:t>Mid Murray - River Murray Channel</w:t>
            </w:r>
          </w:p>
        </w:tc>
        <w:tc>
          <w:tcPr>
            <w:tcW w:w="448" w:type="pct"/>
            <w:shd w:val="clear" w:color="auto" w:fill="FFFFFF" w:themeFill="background1"/>
            <w:vAlign w:val="center"/>
          </w:tcPr>
          <w:p w14:paraId="48F5B8B8" w14:textId="77777777" w:rsidR="00F108A2" w:rsidRPr="001D47BF" w:rsidRDefault="00F108A2" w:rsidP="00F44AAB">
            <w:pPr>
              <w:spacing w:before="40" w:after="40"/>
              <w:jc w:val="center"/>
              <w:rPr>
                <w:sz w:val="16"/>
                <w:szCs w:val="16"/>
              </w:rPr>
            </w:pPr>
            <w:r w:rsidRPr="001D47BF">
              <w:rPr>
                <w:rFonts w:ascii="Calibri" w:hAnsi="Calibri"/>
                <w:sz w:val="16"/>
                <w:szCs w:val="16"/>
              </w:rPr>
              <w:t>1516-Mur-03</w:t>
            </w:r>
          </w:p>
        </w:tc>
        <w:tc>
          <w:tcPr>
            <w:tcW w:w="529" w:type="pct"/>
            <w:shd w:val="clear" w:color="auto" w:fill="FFFFFF" w:themeFill="background1"/>
            <w:vAlign w:val="center"/>
          </w:tcPr>
          <w:p w14:paraId="15BC51A6" w14:textId="77777777" w:rsidR="00F108A2" w:rsidRPr="00164687" w:rsidRDefault="00F108A2" w:rsidP="00F44AAB">
            <w:pPr>
              <w:spacing w:before="40" w:after="40"/>
              <w:jc w:val="center"/>
              <w:rPr>
                <w:sz w:val="18"/>
                <w:szCs w:val="18"/>
              </w:rPr>
            </w:pPr>
            <w:r>
              <w:rPr>
                <w:rFonts w:ascii="Calibri" w:hAnsi="Calibri"/>
                <w:sz w:val="18"/>
                <w:szCs w:val="18"/>
              </w:rPr>
              <w:t>172,600.00</w:t>
            </w:r>
          </w:p>
        </w:tc>
        <w:tc>
          <w:tcPr>
            <w:tcW w:w="623" w:type="pct"/>
            <w:shd w:val="clear" w:color="auto" w:fill="FFFFFF" w:themeFill="background1"/>
            <w:vAlign w:val="center"/>
          </w:tcPr>
          <w:p w14:paraId="749508DF"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 xml:space="preserve">25/07/15 - 10/09/15  </w:t>
            </w:r>
          </w:p>
        </w:tc>
        <w:tc>
          <w:tcPr>
            <w:tcW w:w="392" w:type="pct"/>
            <w:shd w:val="clear" w:color="auto" w:fill="FFFFFF" w:themeFill="background1"/>
          </w:tcPr>
          <w:p w14:paraId="14823C5D" w14:textId="77777777" w:rsidR="00F108A2" w:rsidRPr="00164687" w:rsidRDefault="00F108A2" w:rsidP="00F44AAB">
            <w:pPr>
              <w:spacing w:before="40" w:after="40"/>
              <w:jc w:val="center"/>
              <w:rPr>
                <w:sz w:val="18"/>
                <w:szCs w:val="18"/>
              </w:rPr>
            </w:pPr>
            <w:r>
              <w:rPr>
                <w:sz w:val="18"/>
                <w:szCs w:val="18"/>
              </w:rPr>
              <w:t>Overbank</w:t>
            </w:r>
          </w:p>
        </w:tc>
        <w:tc>
          <w:tcPr>
            <w:tcW w:w="195" w:type="pct"/>
            <w:shd w:val="clear" w:color="auto" w:fill="FFFFFF" w:themeFill="background1"/>
          </w:tcPr>
          <w:p w14:paraId="63527E3F"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6EC21525"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26B2199D"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198D688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60F03B11"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B16D935"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3697C4E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768EB0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F0DCFC7" w14:textId="77777777" w:rsidR="00F108A2" w:rsidRPr="00164687" w:rsidRDefault="00F108A2" w:rsidP="00F44AAB">
            <w:pPr>
              <w:spacing w:before="40" w:after="40"/>
              <w:jc w:val="center"/>
              <w:rPr>
                <w:sz w:val="18"/>
                <w:szCs w:val="18"/>
              </w:rPr>
            </w:pPr>
          </w:p>
        </w:tc>
      </w:tr>
      <w:tr w:rsidR="00F108A2" w:rsidRPr="00164687" w14:paraId="1B666392" w14:textId="77777777" w:rsidTr="00F44AAB">
        <w:trPr>
          <w:trHeight w:val="20"/>
        </w:trPr>
        <w:tc>
          <w:tcPr>
            <w:tcW w:w="987" w:type="pct"/>
            <w:shd w:val="clear" w:color="auto" w:fill="FFFFFF" w:themeFill="background1"/>
            <w:vAlign w:val="center"/>
          </w:tcPr>
          <w:p w14:paraId="3FA31C9E" w14:textId="77777777" w:rsidR="00F108A2" w:rsidRPr="00164687" w:rsidRDefault="00F108A2" w:rsidP="00F44AAB">
            <w:pPr>
              <w:spacing w:before="40" w:after="40"/>
              <w:rPr>
                <w:sz w:val="18"/>
                <w:szCs w:val="18"/>
              </w:rPr>
            </w:pPr>
            <w:r>
              <w:rPr>
                <w:rFonts w:ascii="Calibri" w:hAnsi="Calibri"/>
                <w:sz w:val="18"/>
                <w:szCs w:val="18"/>
              </w:rPr>
              <w:t>Mid Murray - River Murray Channel, Barmah and Millewa</w:t>
            </w:r>
          </w:p>
        </w:tc>
        <w:tc>
          <w:tcPr>
            <w:tcW w:w="448" w:type="pct"/>
            <w:shd w:val="clear" w:color="auto" w:fill="FFFFFF" w:themeFill="background1"/>
            <w:vAlign w:val="center"/>
          </w:tcPr>
          <w:p w14:paraId="6F8DA0CD" w14:textId="77777777" w:rsidR="00F108A2" w:rsidRPr="001D47BF" w:rsidRDefault="00F108A2" w:rsidP="00F44AAB">
            <w:pPr>
              <w:spacing w:before="40" w:after="40"/>
              <w:jc w:val="center"/>
              <w:rPr>
                <w:sz w:val="16"/>
                <w:szCs w:val="16"/>
              </w:rPr>
            </w:pPr>
            <w:r w:rsidRPr="001D47BF">
              <w:rPr>
                <w:rFonts w:ascii="Calibri" w:hAnsi="Calibri"/>
                <w:sz w:val="16"/>
                <w:szCs w:val="16"/>
              </w:rPr>
              <w:t>1516-Mur-04</w:t>
            </w:r>
          </w:p>
        </w:tc>
        <w:tc>
          <w:tcPr>
            <w:tcW w:w="529" w:type="pct"/>
            <w:shd w:val="clear" w:color="auto" w:fill="FFFFFF" w:themeFill="background1"/>
            <w:vAlign w:val="center"/>
          </w:tcPr>
          <w:p w14:paraId="275EDCA6" w14:textId="77777777" w:rsidR="00F108A2" w:rsidRPr="00164687" w:rsidRDefault="00F108A2" w:rsidP="00F44AAB">
            <w:pPr>
              <w:spacing w:before="40" w:after="40"/>
              <w:jc w:val="center"/>
              <w:rPr>
                <w:sz w:val="18"/>
                <w:szCs w:val="18"/>
              </w:rPr>
            </w:pPr>
            <w:r>
              <w:rPr>
                <w:rFonts w:ascii="Calibri" w:hAnsi="Calibri"/>
                <w:sz w:val="18"/>
                <w:szCs w:val="18"/>
              </w:rPr>
              <w:t>63,900.00</w:t>
            </w:r>
          </w:p>
        </w:tc>
        <w:tc>
          <w:tcPr>
            <w:tcW w:w="623" w:type="pct"/>
            <w:shd w:val="clear" w:color="auto" w:fill="FFFFFF" w:themeFill="background1"/>
            <w:vAlign w:val="center"/>
          </w:tcPr>
          <w:p w14:paraId="7D438FA9"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11 /9/15 - 03/10/15</w:t>
            </w:r>
          </w:p>
        </w:tc>
        <w:tc>
          <w:tcPr>
            <w:tcW w:w="392" w:type="pct"/>
            <w:shd w:val="clear" w:color="auto" w:fill="FFFFFF" w:themeFill="background1"/>
          </w:tcPr>
          <w:p w14:paraId="23EB51EA" w14:textId="77777777" w:rsidR="00F108A2" w:rsidRPr="00164687" w:rsidRDefault="00F108A2" w:rsidP="00F44AAB">
            <w:pPr>
              <w:spacing w:before="40" w:after="40"/>
              <w:jc w:val="center"/>
              <w:rPr>
                <w:sz w:val="18"/>
                <w:szCs w:val="18"/>
              </w:rPr>
            </w:pPr>
            <w:r>
              <w:rPr>
                <w:sz w:val="18"/>
                <w:szCs w:val="18"/>
              </w:rPr>
              <w:t>Overbank</w:t>
            </w:r>
          </w:p>
        </w:tc>
        <w:tc>
          <w:tcPr>
            <w:tcW w:w="195" w:type="pct"/>
            <w:shd w:val="clear" w:color="auto" w:fill="FFFFFF" w:themeFill="background1"/>
          </w:tcPr>
          <w:p w14:paraId="15B239E1"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163253B"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39846FE"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03E829D0"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C98B221"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8F68438"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743AFEEE"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652DF35"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449B9B7" w14:textId="77777777" w:rsidR="00F108A2" w:rsidRPr="00164687" w:rsidRDefault="00F108A2" w:rsidP="00F44AAB">
            <w:pPr>
              <w:spacing w:before="40" w:after="40"/>
              <w:jc w:val="center"/>
              <w:rPr>
                <w:sz w:val="18"/>
                <w:szCs w:val="18"/>
              </w:rPr>
            </w:pPr>
          </w:p>
        </w:tc>
      </w:tr>
      <w:tr w:rsidR="00F108A2" w:rsidRPr="00164687" w14:paraId="148D2593" w14:textId="77777777" w:rsidTr="00F44AAB">
        <w:trPr>
          <w:trHeight w:val="20"/>
        </w:trPr>
        <w:tc>
          <w:tcPr>
            <w:tcW w:w="987" w:type="pct"/>
            <w:shd w:val="clear" w:color="auto" w:fill="FFFFFF" w:themeFill="background1"/>
          </w:tcPr>
          <w:p w14:paraId="42069375" w14:textId="77777777" w:rsidR="00F108A2" w:rsidRPr="00164687" w:rsidRDefault="00F108A2" w:rsidP="00F44AAB">
            <w:pPr>
              <w:spacing w:before="40" w:after="40"/>
              <w:rPr>
                <w:sz w:val="18"/>
                <w:szCs w:val="18"/>
              </w:rPr>
            </w:pPr>
            <w:r w:rsidRPr="009B5DE9">
              <w:rPr>
                <w:rFonts w:ascii="Calibri" w:hAnsi="Calibri"/>
                <w:sz w:val="18"/>
                <w:szCs w:val="18"/>
              </w:rPr>
              <w:t>Mid Murray - River Murray Channel, Barmah and Millewa</w:t>
            </w:r>
          </w:p>
        </w:tc>
        <w:tc>
          <w:tcPr>
            <w:tcW w:w="448" w:type="pct"/>
            <w:shd w:val="clear" w:color="auto" w:fill="FFFFFF" w:themeFill="background1"/>
            <w:vAlign w:val="center"/>
          </w:tcPr>
          <w:p w14:paraId="1153CAEB" w14:textId="77777777" w:rsidR="00F108A2" w:rsidRPr="001D47BF" w:rsidRDefault="00F108A2" w:rsidP="00F44AAB">
            <w:pPr>
              <w:spacing w:before="40" w:after="40"/>
              <w:jc w:val="center"/>
              <w:rPr>
                <w:sz w:val="16"/>
                <w:szCs w:val="16"/>
              </w:rPr>
            </w:pPr>
            <w:r w:rsidRPr="001D47BF">
              <w:rPr>
                <w:rFonts w:ascii="Calibri" w:hAnsi="Calibri"/>
                <w:sz w:val="16"/>
                <w:szCs w:val="16"/>
              </w:rPr>
              <w:t>1516-Mur-05</w:t>
            </w:r>
          </w:p>
        </w:tc>
        <w:tc>
          <w:tcPr>
            <w:tcW w:w="529" w:type="pct"/>
            <w:shd w:val="clear" w:color="auto" w:fill="FFFFFF" w:themeFill="background1"/>
            <w:vAlign w:val="center"/>
          </w:tcPr>
          <w:p w14:paraId="569C63EC" w14:textId="77777777" w:rsidR="00F108A2" w:rsidRPr="00164687" w:rsidRDefault="00F108A2" w:rsidP="00F44AAB">
            <w:pPr>
              <w:spacing w:before="40" w:after="40"/>
              <w:jc w:val="center"/>
              <w:rPr>
                <w:sz w:val="18"/>
                <w:szCs w:val="18"/>
              </w:rPr>
            </w:pPr>
            <w:r>
              <w:rPr>
                <w:rFonts w:ascii="Calibri" w:hAnsi="Calibri"/>
                <w:sz w:val="18"/>
                <w:szCs w:val="18"/>
              </w:rPr>
              <w:t>30,900.00</w:t>
            </w:r>
          </w:p>
        </w:tc>
        <w:tc>
          <w:tcPr>
            <w:tcW w:w="623" w:type="pct"/>
            <w:shd w:val="clear" w:color="auto" w:fill="FFFFFF" w:themeFill="background1"/>
            <w:vAlign w:val="center"/>
          </w:tcPr>
          <w:p w14:paraId="48B24AAC"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 xml:space="preserve">04/10/15 - 31/10/15  </w:t>
            </w:r>
          </w:p>
        </w:tc>
        <w:tc>
          <w:tcPr>
            <w:tcW w:w="392" w:type="pct"/>
            <w:shd w:val="clear" w:color="auto" w:fill="FFFFFF" w:themeFill="background1"/>
          </w:tcPr>
          <w:p w14:paraId="7AE77E93" w14:textId="77777777" w:rsidR="00F108A2" w:rsidRPr="00164687" w:rsidRDefault="00F108A2" w:rsidP="00F44AAB">
            <w:pPr>
              <w:spacing w:before="40" w:after="40"/>
              <w:jc w:val="center"/>
              <w:rPr>
                <w:sz w:val="18"/>
                <w:szCs w:val="18"/>
              </w:rPr>
            </w:pPr>
            <w:r>
              <w:rPr>
                <w:sz w:val="18"/>
                <w:szCs w:val="18"/>
              </w:rPr>
              <w:t>Overbank</w:t>
            </w:r>
          </w:p>
        </w:tc>
        <w:tc>
          <w:tcPr>
            <w:tcW w:w="195" w:type="pct"/>
            <w:shd w:val="clear" w:color="auto" w:fill="FFFFFF" w:themeFill="background1"/>
          </w:tcPr>
          <w:p w14:paraId="1DEFC24B"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11FD7883"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4404F515"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0D3B0903"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CD57E86"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563AAA2"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2B95B51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94FE0BC"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86D4F6E" w14:textId="77777777" w:rsidR="00F108A2" w:rsidRPr="00164687" w:rsidRDefault="00F108A2" w:rsidP="00F44AAB">
            <w:pPr>
              <w:spacing w:before="40" w:after="40"/>
              <w:jc w:val="center"/>
              <w:rPr>
                <w:sz w:val="18"/>
                <w:szCs w:val="18"/>
              </w:rPr>
            </w:pPr>
          </w:p>
        </w:tc>
      </w:tr>
      <w:tr w:rsidR="00F108A2" w:rsidRPr="00164687" w14:paraId="233BB11B" w14:textId="77777777" w:rsidTr="00F44AAB">
        <w:trPr>
          <w:trHeight w:val="20"/>
        </w:trPr>
        <w:tc>
          <w:tcPr>
            <w:tcW w:w="987" w:type="pct"/>
            <w:shd w:val="clear" w:color="auto" w:fill="FFFFFF" w:themeFill="background1"/>
          </w:tcPr>
          <w:p w14:paraId="05E74090" w14:textId="77777777" w:rsidR="00F108A2" w:rsidRPr="00164687" w:rsidRDefault="00F108A2" w:rsidP="00F44AAB">
            <w:pPr>
              <w:spacing w:before="40" w:after="40"/>
              <w:rPr>
                <w:sz w:val="18"/>
                <w:szCs w:val="18"/>
              </w:rPr>
            </w:pPr>
            <w:r>
              <w:rPr>
                <w:rFonts w:ascii="Calibri" w:hAnsi="Calibri"/>
                <w:sz w:val="18"/>
                <w:szCs w:val="18"/>
              </w:rPr>
              <w:t xml:space="preserve">Mid Murray - Gulpa Creek and Reed Beds Swamp (Millewa Forest) </w:t>
            </w:r>
          </w:p>
        </w:tc>
        <w:tc>
          <w:tcPr>
            <w:tcW w:w="448" w:type="pct"/>
            <w:shd w:val="clear" w:color="auto" w:fill="FFFFFF" w:themeFill="background1"/>
            <w:vAlign w:val="center"/>
          </w:tcPr>
          <w:p w14:paraId="13A484B8" w14:textId="77777777" w:rsidR="00F108A2" w:rsidRPr="001D47BF" w:rsidRDefault="00F108A2" w:rsidP="00F44AAB">
            <w:pPr>
              <w:spacing w:before="40" w:after="40"/>
              <w:jc w:val="center"/>
              <w:rPr>
                <w:sz w:val="16"/>
                <w:szCs w:val="16"/>
              </w:rPr>
            </w:pPr>
            <w:r w:rsidRPr="001D47BF">
              <w:rPr>
                <w:rFonts w:ascii="Calibri" w:hAnsi="Calibri"/>
                <w:sz w:val="16"/>
                <w:szCs w:val="16"/>
              </w:rPr>
              <w:t>1516-Mur-07</w:t>
            </w:r>
          </w:p>
        </w:tc>
        <w:tc>
          <w:tcPr>
            <w:tcW w:w="529" w:type="pct"/>
            <w:shd w:val="clear" w:color="auto" w:fill="FFFFFF" w:themeFill="background1"/>
            <w:vAlign w:val="center"/>
          </w:tcPr>
          <w:p w14:paraId="2984475C" w14:textId="77777777" w:rsidR="00F108A2" w:rsidRPr="00164687" w:rsidRDefault="00F108A2" w:rsidP="00F44AAB">
            <w:pPr>
              <w:spacing w:before="40" w:after="40"/>
              <w:jc w:val="center"/>
              <w:rPr>
                <w:sz w:val="18"/>
                <w:szCs w:val="18"/>
              </w:rPr>
            </w:pPr>
            <w:r>
              <w:rPr>
                <w:rFonts w:ascii="Calibri" w:hAnsi="Calibri"/>
                <w:sz w:val="18"/>
                <w:szCs w:val="18"/>
              </w:rPr>
              <w:t>8,000.00</w:t>
            </w:r>
          </w:p>
        </w:tc>
        <w:tc>
          <w:tcPr>
            <w:tcW w:w="623" w:type="pct"/>
            <w:shd w:val="clear" w:color="auto" w:fill="FFFFFF" w:themeFill="background1"/>
            <w:vAlign w:val="center"/>
          </w:tcPr>
          <w:p w14:paraId="52B256F5"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 xml:space="preserve">11 /11/15 - 10/2/16 </w:t>
            </w:r>
          </w:p>
        </w:tc>
        <w:tc>
          <w:tcPr>
            <w:tcW w:w="392" w:type="pct"/>
            <w:shd w:val="clear" w:color="auto" w:fill="FFFFFF" w:themeFill="background1"/>
          </w:tcPr>
          <w:p w14:paraId="1EBEDA3C" w14:textId="77777777" w:rsidR="00F108A2" w:rsidRPr="00164687" w:rsidRDefault="00F108A2" w:rsidP="00F44AAB">
            <w:pPr>
              <w:spacing w:before="40" w:after="40"/>
              <w:jc w:val="center"/>
              <w:rPr>
                <w:sz w:val="18"/>
                <w:szCs w:val="18"/>
              </w:rPr>
            </w:pPr>
            <w:r>
              <w:rPr>
                <w:sz w:val="18"/>
                <w:szCs w:val="18"/>
              </w:rPr>
              <w:t>Overbank</w:t>
            </w:r>
          </w:p>
        </w:tc>
        <w:tc>
          <w:tcPr>
            <w:tcW w:w="195" w:type="pct"/>
            <w:shd w:val="clear" w:color="auto" w:fill="FFFFFF" w:themeFill="background1"/>
          </w:tcPr>
          <w:p w14:paraId="1AC6F27C"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5D514BD9"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12D7A4A4"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75D3F520"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F6FCCC0"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5F0ED2F7"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56C0392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75E5F52"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6A7B9CCF" w14:textId="77777777" w:rsidR="00F108A2" w:rsidRPr="00164687" w:rsidRDefault="00F108A2" w:rsidP="00F44AAB">
            <w:pPr>
              <w:spacing w:before="40" w:after="40"/>
              <w:jc w:val="center"/>
              <w:rPr>
                <w:sz w:val="18"/>
                <w:szCs w:val="18"/>
              </w:rPr>
            </w:pPr>
          </w:p>
        </w:tc>
      </w:tr>
      <w:tr w:rsidR="00F108A2" w:rsidRPr="00164687" w14:paraId="195654A3" w14:textId="77777777" w:rsidTr="00F44AAB">
        <w:trPr>
          <w:trHeight w:val="20"/>
        </w:trPr>
        <w:tc>
          <w:tcPr>
            <w:tcW w:w="987" w:type="pct"/>
            <w:shd w:val="clear" w:color="auto" w:fill="FFFFFF" w:themeFill="background1"/>
            <w:vAlign w:val="center"/>
          </w:tcPr>
          <w:p w14:paraId="44060E9B" w14:textId="77777777" w:rsidR="00F108A2" w:rsidRPr="00164687" w:rsidRDefault="00F108A2" w:rsidP="00F44AAB">
            <w:pPr>
              <w:spacing w:before="40" w:after="40"/>
              <w:rPr>
                <w:sz w:val="18"/>
                <w:szCs w:val="18"/>
              </w:rPr>
            </w:pPr>
            <w:r>
              <w:rPr>
                <w:rFonts w:ascii="Calibri" w:hAnsi="Calibri"/>
                <w:sz w:val="18"/>
                <w:szCs w:val="18"/>
              </w:rPr>
              <w:t>Mid-Murray - Gunbower Creek</w:t>
            </w:r>
          </w:p>
        </w:tc>
        <w:tc>
          <w:tcPr>
            <w:tcW w:w="448" w:type="pct"/>
            <w:shd w:val="clear" w:color="auto" w:fill="FFFFFF" w:themeFill="background1"/>
            <w:vAlign w:val="center"/>
          </w:tcPr>
          <w:p w14:paraId="376B3A2F" w14:textId="77777777" w:rsidR="00F108A2" w:rsidRPr="001D47BF" w:rsidRDefault="00F108A2" w:rsidP="00F44AAB">
            <w:pPr>
              <w:spacing w:before="40" w:after="40"/>
              <w:jc w:val="center"/>
              <w:rPr>
                <w:sz w:val="16"/>
                <w:szCs w:val="16"/>
              </w:rPr>
            </w:pPr>
            <w:r w:rsidRPr="001D47BF">
              <w:rPr>
                <w:rFonts w:ascii="Calibri" w:hAnsi="Calibri"/>
                <w:sz w:val="16"/>
                <w:szCs w:val="16"/>
              </w:rPr>
              <w:t>1516-Mur-02</w:t>
            </w:r>
          </w:p>
        </w:tc>
        <w:tc>
          <w:tcPr>
            <w:tcW w:w="529" w:type="pct"/>
            <w:shd w:val="clear" w:color="auto" w:fill="FFFFFF" w:themeFill="background1"/>
            <w:vAlign w:val="center"/>
          </w:tcPr>
          <w:p w14:paraId="27A3E9CD" w14:textId="77777777" w:rsidR="00F108A2" w:rsidRPr="00164687" w:rsidRDefault="00F108A2" w:rsidP="00F44AAB">
            <w:pPr>
              <w:spacing w:before="40" w:after="40"/>
              <w:jc w:val="center"/>
              <w:rPr>
                <w:sz w:val="18"/>
                <w:szCs w:val="18"/>
              </w:rPr>
            </w:pPr>
            <w:r>
              <w:rPr>
                <w:rFonts w:ascii="Calibri" w:hAnsi="Calibri"/>
                <w:sz w:val="18"/>
                <w:szCs w:val="18"/>
              </w:rPr>
              <w:t>13,606.00</w:t>
            </w:r>
          </w:p>
        </w:tc>
        <w:tc>
          <w:tcPr>
            <w:tcW w:w="623" w:type="pct"/>
            <w:shd w:val="clear" w:color="auto" w:fill="FFFFFF" w:themeFill="background1"/>
            <w:vAlign w:val="center"/>
          </w:tcPr>
          <w:p w14:paraId="564D3750"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01/7/15 –30/6/16</w:t>
            </w:r>
          </w:p>
        </w:tc>
        <w:tc>
          <w:tcPr>
            <w:tcW w:w="392" w:type="pct"/>
            <w:shd w:val="clear" w:color="auto" w:fill="FFFFFF" w:themeFill="background1"/>
          </w:tcPr>
          <w:p w14:paraId="6B4FC9BB" w14:textId="77777777" w:rsidR="00F108A2" w:rsidRPr="00164687" w:rsidRDefault="00F108A2" w:rsidP="00F44AAB">
            <w:pPr>
              <w:spacing w:before="40" w:after="40"/>
              <w:jc w:val="center"/>
              <w:rPr>
                <w:sz w:val="18"/>
                <w:szCs w:val="18"/>
              </w:rPr>
            </w:pPr>
            <w:r>
              <w:rPr>
                <w:sz w:val="18"/>
                <w:szCs w:val="18"/>
              </w:rPr>
              <w:t>Base flow</w:t>
            </w:r>
          </w:p>
        </w:tc>
        <w:tc>
          <w:tcPr>
            <w:tcW w:w="195" w:type="pct"/>
            <w:shd w:val="clear" w:color="auto" w:fill="FFFFFF" w:themeFill="background1"/>
          </w:tcPr>
          <w:p w14:paraId="6EFB0AAF"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FD5D03D"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38A286F5"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4E2033D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4712927"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4448E8A"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151D280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A94D9CD"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B7457BA" w14:textId="77777777" w:rsidR="00F108A2" w:rsidRPr="00164687" w:rsidRDefault="00F108A2" w:rsidP="00F44AAB">
            <w:pPr>
              <w:spacing w:before="40" w:after="40"/>
              <w:jc w:val="center"/>
              <w:rPr>
                <w:sz w:val="18"/>
                <w:szCs w:val="18"/>
              </w:rPr>
            </w:pPr>
            <w:r>
              <w:rPr>
                <w:sz w:val="18"/>
                <w:szCs w:val="18"/>
              </w:rPr>
              <w:t>P</w:t>
            </w:r>
          </w:p>
        </w:tc>
      </w:tr>
      <w:tr w:rsidR="00F108A2" w:rsidRPr="00164687" w14:paraId="7C8E50EC" w14:textId="77777777" w:rsidTr="00F44AAB">
        <w:trPr>
          <w:trHeight w:val="20"/>
        </w:trPr>
        <w:tc>
          <w:tcPr>
            <w:tcW w:w="987" w:type="pct"/>
            <w:shd w:val="clear" w:color="auto" w:fill="FFFFFF" w:themeFill="background1"/>
            <w:vAlign w:val="center"/>
          </w:tcPr>
          <w:p w14:paraId="1FF9B16E" w14:textId="77777777" w:rsidR="00F108A2" w:rsidRPr="00164687" w:rsidRDefault="00F108A2" w:rsidP="00F44AAB">
            <w:pPr>
              <w:spacing w:before="40" w:after="40"/>
              <w:rPr>
                <w:sz w:val="18"/>
                <w:szCs w:val="18"/>
              </w:rPr>
            </w:pPr>
            <w:r>
              <w:rPr>
                <w:rFonts w:ascii="Calibri" w:hAnsi="Calibri"/>
                <w:sz w:val="18"/>
                <w:szCs w:val="18"/>
              </w:rPr>
              <w:t>Mid Murray Valley - Wingillie Station</w:t>
            </w:r>
          </w:p>
        </w:tc>
        <w:tc>
          <w:tcPr>
            <w:tcW w:w="448" w:type="pct"/>
            <w:shd w:val="clear" w:color="auto" w:fill="FFFFFF" w:themeFill="background1"/>
            <w:vAlign w:val="center"/>
          </w:tcPr>
          <w:p w14:paraId="491895FD" w14:textId="77777777" w:rsidR="00F108A2" w:rsidRPr="001D47BF" w:rsidRDefault="00F108A2" w:rsidP="00F44AAB">
            <w:pPr>
              <w:spacing w:before="40" w:after="40"/>
              <w:jc w:val="center"/>
              <w:rPr>
                <w:sz w:val="16"/>
                <w:szCs w:val="16"/>
              </w:rPr>
            </w:pPr>
            <w:r w:rsidRPr="001D47BF">
              <w:rPr>
                <w:rFonts w:ascii="Calibri" w:hAnsi="Calibri"/>
                <w:sz w:val="16"/>
                <w:szCs w:val="16"/>
              </w:rPr>
              <w:t>1516-Mur-06</w:t>
            </w:r>
          </w:p>
        </w:tc>
        <w:tc>
          <w:tcPr>
            <w:tcW w:w="529" w:type="pct"/>
            <w:shd w:val="clear" w:color="auto" w:fill="FFFFFF" w:themeFill="background1"/>
            <w:vAlign w:val="center"/>
          </w:tcPr>
          <w:p w14:paraId="4F3EDA42" w14:textId="77777777" w:rsidR="00F108A2" w:rsidRPr="00164687" w:rsidRDefault="00F108A2" w:rsidP="00F44AAB">
            <w:pPr>
              <w:spacing w:before="40" w:after="40"/>
              <w:jc w:val="center"/>
              <w:rPr>
                <w:sz w:val="18"/>
                <w:szCs w:val="18"/>
              </w:rPr>
            </w:pPr>
            <w:r>
              <w:rPr>
                <w:rFonts w:ascii="Calibri" w:hAnsi="Calibri"/>
                <w:sz w:val="18"/>
                <w:szCs w:val="18"/>
              </w:rPr>
              <w:t>192.00</w:t>
            </w:r>
          </w:p>
        </w:tc>
        <w:tc>
          <w:tcPr>
            <w:tcW w:w="623" w:type="pct"/>
            <w:shd w:val="clear" w:color="auto" w:fill="FFFFFF" w:themeFill="background1"/>
            <w:vAlign w:val="center"/>
          </w:tcPr>
          <w:p w14:paraId="3947FD87"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 xml:space="preserve">09/10/15 - 17/10/15 </w:t>
            </w:r>
          </w:p>
        </w:tc>
        <w:tc>
          <w:tcPr>
            <w:tcW w:w="392" w:type="pct"/>
            <w:shd w:val="clear" w:color="auto" w:fill="FFFFFF" w:themeFill="background1"/>
            <w:vAlign w:val="center"/>
          </w:tcPr>
          <w:p w14:paraId="19D5FEEF"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1A1D6F7"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78C087C9"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D2623DB"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0B3A4986"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56235FA9"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2619C943"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464AD446"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3FBE5F77"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5613080" w14:textId="77777777" w:rsidR="00F108A2" w:rsidRPr="00164687" w:rsidRDefault="00F108A2" w:rsidP="00F44AAB">
            <w:pPr>
              <w:spacing w:before="40" w:after="40"/>
              <w:jc w:val="center"/>
              <w:rPr>
                <w:sz w:val="18"/>
                <w:szCs w:val="18"/>
              </w:rPr>
            </w:pPr>
          </w:p>
        </w:tc>
      </w:tr>
      <w:tr w:rsidR="00F108A2" w:rsidRPr="00164687" w14:paraId="4AFEAB22" w14:textId="77777777" w:rsidTr="00F44AAB">
        <w:trPr>
          <w:trHeight w:val="20"/>
        </w:trPr>
        <w:tc>
          <w:tcPr>
            <w:tcW w:w="987" w:type="pct"/>
            <w:shd w:val="clear" w:color="auto" w:fill="FFFFFF" w:themeFill="background1"/>
            <w:vAlign w:val="center"/>
          </w:tcPr>
          <w:p w14:paraId="7AC3774D" w14:textId="77777777" w:rsidR="00F108A2" w:rsidRPr="00164687" w:rsidRDefault="00F108A2" w:rsidP="00F44AAB">
            <w:pPr>
              <w:spacing w:before="40" w:after="40"/>
              <w:rPr>
                <w:sz w:val="18"/>
                <w:szCs w:val="18"/>
              </w:rPr>
            </w:pPr>
            <w:r>
              <w:rPr>
                <w:rFonts w:ascii="Calibri" w:hAnsi="Calibri"/>
                <w:sz w:val="18"/>
                <w:szCs w:val="18"/>
              </w:rPr>
              <w:t>Mid Murray Valley - Carrs, Capitts and Bunberoo Creek System</w:t>
            </w:r>
          </w:p>
        </w:tc>
        <w:tc>
          <w:tcPr>
            <w:tcW w:w="448" w:type="pct"/>
            <w:shd w:val="clear" w:color="auto" w:fill="FFFFFF" w:themeFill="background1"/>
            <w:vAlign w:val="center"/>
          </w:tcPr>
          <w:p w14:paraId="37C4B1B2" w14:textId="77777777" w:rsidR="00F108A2" w:rsidRPr="001D47BF" w:rsidRDefault="00F108A2" w:rsidP="00F44AAB">
            <w:pPr>
              <w:spacing w:before="40" w:after="40"/>
              <w:jc w:val="center"/>
              <w:rPr>
                <w:sz w:val="16"/>
                <w:szCs w:val="16"/>
              </w:rPr>
            </w:pPr>
            <w:r w:rsidRPr="001D47BF">
              <w:rPr>
                <w:rFonts w:ascii="Calibri" w:hAnsi="Calibri"/>
                <w:sz w:val="16"/>
                <w:szCs w:val="16"/>
              </w:rPr>
              <w:t>1516-Mur-09</w:t>
            </w:r>
          </w:p>
        </w:tc>
        <w:tc>
          <w:tcPr>
            <w:tcW w:w="529" w:type="pct"/>
            <w:shd w:val="clear" w:color="auto" w:fill="FFFFFF" w:themeFill="background1"/>
            <w:vAlign w:val="center"/>
          </w:tcPr>
          <w:p w14:paraId="0FE1C2B9" w14:textId="77777777" w:rsidR="00F108A2" w:rsidRPr="00164687" w:rsidRDefault="00F108A2" w:rsidP="00F44AAB">
            <w:pPr>
              <w:spacing w:before="40" w:after="40"/>
              <w:jc w:val="center"/>
              <w:rPr>
                <w:sz w:val="18"/>
                <w:szCs w:val="18"/>
              </w:rPr>
            </w:pPr>
            <w:r>
              <w:rPr>
                <w:rFonts w:ascii="Calibri" w:hAnsi="Calibri"/>
                <w:sz w:val="18"/>
                <w:szCs w:val="18"/>
              </w:rPr>
              <w:t>950.00</w:t>
            </w:r>
          </w:p>
        </w:tc>
        <w:tc>
          <w:tcPr>
            <w:tcW w:w="623" w:type="pct"/>
            <w:shd w:val="clear" w:color="auto" w:fill="FFFFFF" w:themeFill="background1"/>
            <w:vAlign w:val="center"/>
          </w:tcPr>
          <w:p w14:paraId="62F7EA81"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 xml:space="preserve">04/04/16 - 16/05/16  </w:t>
            </w:r>
          </w:p>
        </w:tc>
        <w:tc>
          <w:tcPr>
            <w:tcW w:w="392" w:type="pct"/>
            <w:shd w:val="clear" w:color="auto" w:fill="FFFFFF" w:themeFill="background1"/>
            <w:vAlign w:val="center"/>
          </w:tcPr>
          <w:p w14:paraId="5BEC32A6"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F5FF7B4"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6FAE6F5B"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11F2F464"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30965D65"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1389C6F5"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7A2619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1B87E895"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7F24B1C"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353846BE" w14:textId="77777777" w:rsidR="00F108A2" w:rsidRPr="00164687" w:rsidRDefault="00F108A2" w:rsidP="00F44AAB">
            <w:pPr>
              <w:spacing w:before="40" w:after="40"/>
              <w:jc w:val="center"/>
              <w:rPr>
                <w:sz w:val="18"/>
                <w:szCs w:val="18"/>
              </w:rPr>
            </w:pPr>
            <w:r>
              <w:rPr>
                <w:sz w:val="18"/>
                <w:szCs w:val="18"/>
              </w:rPr>
              <w:t>P</w:t>
            </w:r>
          </w:p>
        </w:tc>
      </w:tr>
      <w:tr w:rsidR="00F108A2" w:rsidRPr="00164687" w14:paraId="4A7D8378" w14:textId="77777777" w:rsidTr="00F44AAB">
        <w:trPr>
          <w:trHeight w:val="20"/>
        </w:trPr>
        <w:tc>
          <w:tcPr>
            <w:tcW w:w="987" w:type="pct"/>
            <w:shd w:val="clear" w:color="auto" w:fill="FFFFFF" w:themeFill="background1"/>
            <w:vAlign w:val="center"/>
          </w:tcPr>
          <w:p w14:paraId="26F81577" w14:textId="77777777" w:rsidR="00F108A2" w:rsidRPr="00164687" w:rsidRDefault="00F108A2" w:rsidP="00F44AAB">
            <w:pPr>
              <w:spacing w:before="40" w:after="40"/>
              <w:rPr>
                <w:sz w:val="18"/>
                <w:szCs w:val="18"/>
              </w:rPr>
            </w:pPr>
            <w:r w:rsidRPr="00D576B5">
              <w:rPr>
                <w:sz w:val="18"/>
                <w:szCs w:val="18"/>
              </w:rPr>
              <w:t>NSW Murray - Barham Lake</w:t>
            </w:r>
          </w:p>
        </w:tc>
        <w:tc>
          <w:tcPr>
            <w:tcW w:w="448" w:type="pct"/>
            <w:shd w:val="clear" w:color="auto" w:fill="FFFFFF" w:themeFill="background1"/>
            <w:vAlign w:val="center"/>
          </w:tcPr>
          <w:p w14:paraId="165C2F1B" w14:textId="77777777" w:rsidR="00F108A2" w:rsidRPr="001D47BF" w:rsidRDefault="00F108A2" w:rsidP="00F44AAB">
            <w:pPr>
              <w:spacing w:before="40" w:after="40"/>
              <w:jc w:val="center"/>
              <w:rPr>
                <w:sz w:val="16"/>
                <w:szCs w:val="16"/>
              </w:rPr>
            </w:pPr>
            <w:r w:rsidRPr="001D47BF">
              <w:rPr>
                <w:rFonts w:ascii="Calibri" w:hAnsi="Calibri"/>
                <w:sz w:val="16"/>
                <w:szCs w:val="16"/>
              </w:rPr>
              <w:t>1516-Mur-08</w:t>
            </w:r>
          </w:p>
        </w:tc>
        <w:tc>
          <w:tcPr>
            <w:tcW w:w="529" w:type="pct"/>
            <w:shd w:val="clear" w:color="auto" w:fill="FFFFFF" w:themeFill="background1"/>
            <w:vAlign w:val="center"/>
          </w:tcPr>
          <w:p w14:paraId="6987CD1D" w14:textId="77777777" w:rsidR="00F108A2" w:rsidRPr="00164687" w:rsidRDefault="00F108A2" w:rsidP="00F44AAB">
            <w:pPr>
              <w:spacing w:before="40" w:after="40"/>
              <w:jc w:val="center"/>
              <w:rPr>
                <w:sz w:val="18"/>
                <w:szCs w:val="18"/>
              </w:rPr>
            </w:pPr>
            <w:r>
              <w:rPr>
                <w:rFonts w:ascii="Calibri" w:hAnsi="Calibri"/>
                <w:sz w:val="18"/>
                <w:szCs w:val="18"/>
              </w:rPr>
              <w:t>115.00</w:t>
            </w:r>
          </w:p>
        </w:tc>
        <w:tc>
          <w:tcPr>
            <w:tcW w:w="623" w:type="pct"/>
            <w:shd w:val="clear" w:color="auto" w:fill="FFFFFF" w:themeFill="background1"/>
            <w:vAlign w:val="center"/>
          </w:tcPr>
          <w:p w14:paraId="19D4B51E" w14:textId="77777777" w:rsidR="00F108A2" w:rsidRPr="00827482" w:rsidRDefault="00F108A2" w:rsidP="00F44AAB">
            <w:pPr>
              <w:spacing w:before="40" w:after="40"/>
              <w:jc w:val="center"/>
              <w:rPr>
                <w:rFonts w:ascii="Calibri" w:hAnsi="Calibri"/>
                <w:sz w:val="18"/>
                <w:szCs w:val="18"/>
              </w:rPr>
            </w:pPr>
            <w:r>
              <w:rPr>
                <w:rFonts w:ascii="Calibri" w:hAnsi="Calibri"/>
                <w:sz w:val="18"/>
                <w:szCs w:val="18"/>
              </w:rPr>
              <w:t>19/01/16 – 7/03/16</w:t>
            </w:r>
          </w:p>
        </w:tc>
        <w:tc>
          <w:tcPr>
            <w:tcW w:w="392" w:type="pct"/>
            <w:shd w:val="clear" w:color="auto" w:fill="FFFFFF" w:themeFill="background1"/>
            <w:vAlign w:val="center"/>
          </w:tcPr>
          <w:p w14:paraId="103502BD"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CB6C109"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6A184ED5"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4195360B"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144716B8"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063F58B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73AAC49"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30F03D85"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B74D85C"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C9CE803" w14:textId="77777777" w:rsidR="00F108A2" w:rsidRPr="00164687" w:rsidRDefault="00F108A2" w:rsidP="00F44AAB">
            <w:pPr>
              <w:spacing w:before="40" w:after="40"/>
              <w:jc w:val="center"/>
              <w:rPr>
                <w:sz w:val="18"/>
                <w:szCs w:val="18"/>
              </w:rPr>
            </w:pPr>
          </w:p>
        </w:tc>
      </w:tr>
      <w:tr w:rsidR="00F108A2" w:rsidRPr="00164687" w14:paraId="6AB093AB" w14:textId="77777777" w:rsidTr="00F44AAB">
        <w:trPr>
          <w:trHeight w:val="20"/>
        </w:trPr>
        <w:tc>
          <w:tcPr>
            <w:tcW w:w="987" w:type="pct"/>
            <w:shd w:val="clear" w:color="auto" w:fill="FFFFFF" w:themeFill="background1"/>
          </w:tcPr>
          <w:p w14:paraId="4C297E44" w14:textId="77777777" w:rsidR="00F108A2" w:rsidRPr="00164687" w:rsidRDefault="00F108A2" w:rsidP="00F44AAB">
            <w:pPr>
              <w:spacing w:before="40" w:after="40"/>
              <w:rPr>
                <w:sz w:val="18"/>
                <w:szCs w:val="18"/>
              </w:rPr>
            </w:pPr>
            <w:r>
              <w:rPr>
                <w:sz w:val="18"/>
                <w:szCs w:val="18"/>
              </w:rPr>
              <w:t>Lower Murray – Lock 15</w:t>
            </w:r>
          </w:p>
        </w:tc>
        <w:tc>
          <w:tcPr>
            <w:tcW w:w="448" w:type="pct"/>
            <w:shd w:val="clear" w:color="auto" w:fill="FFFFFF" w:themeFill="background1"/>
          </w:tcPr>
          <w:p w14:paraId="6EDDD137" w14:textId="77777777" w:rsidR="00F108A2" w:rsidRPr="001D47BF" w:rsidRDefault="00F108A2" w:rsidP="00F44AAB">
            <w:pPr>
              <w:spacing w:before="40" w:after="40"/>
              <w:jc w:val="center"/>
              <w:rPr>
                <w:sz w:val="16"/>
                <w:szCs w:val="16"/>
              </w:rPr>
            </w:pPr>
            <w:r w:rsidRPr="00827482">
              <w:rPr>
                <w:sz w:val="16"/>
                <w:szCs w:val="16"/>
              </w:rPr>
              <w:t>1516-Weir-01</w:t>
            </w:r>
          </w:p>
        </w:tc>
        <w:tc>
          <w:tcPr>
            <w:tcW w:w="529" w:type="pct"/>
            <w:shd w:val="clear" w:color="auto" w:fill="FFFFFF" w:themeFill="background1"/>
          </w:tcPr>
          <w:p w14:paraId="4EB01501" w14:textId="77777777" w:rsidR="00F108A2" w:rsidRPr="00164687" w:rsidRDefault="00F108A2" w:rsidP="00F44AAB">
            <w:pPr>
              <w:spacing w:before="40" w:after="40"/>
              <w:jc w:val="center"/>
              <w:rPr>
                <w:sz w:val="18"/>
                <w:szCs w:val="18"/>
              </w:rPr>
            </w:pPr>
            <w:r>
              <w:rPr>
                <w:sz w:val="18"/>
                <w:szCs w:val="18"/>
              </w:rPr>
              <w:t>5249.00</w:t>
            </w:r>
          </w:p>
        </w:tc>
        <w:tc>
          <w:tcPr>
            <w:tcW w:w="623" w:type="pct"/>
            <w:shd w:val="clear" w:color="auto" w:fill="FFFFFF" w:themeFill="background1"/>
          </w:tcPr>
          <w:p w14:paraId="5422A21A" w14:textId="77777777" w:rsidR="00F108A2" w:rsidRDefault="00F108A2" w:rsidP="00F44AAB">
            <w:pPr>
              <w:spacing w:before="40" w:after="40"/>
              <w:jc w:val="center"/>
              <w:rPr>
                <w:rFonts w:ascii="Calibri" w:hAnsi="Calibri"/>
                <w:sz w:val="18"/>
                <w:szCs w:val="18"/>
              </w:rPr>
            </w:pPr>
            <w:r w:rsidRPr="00827482">
              <w:rPr>
                <w:rFonts w:ascii="Calibri" w:hAnsi="Calibri"/>
                <w:sz w:val="18"/>
                <w:szCs w:val="18"/>
              </w:rPr>
              <w:t>01/07/15 - 30/12/15</w:t>
            </w:r>
          </w:p>
          <w:p w14:paraId="4FB19803" w14:textId="77777777" w:rsidR="00F108A2" w:rsidRPr="00827482" w:rsidRDefault="00F108A2" w:rsidP="00F44AAB">
            <w:pPr>
              <w:spacing w:before="40" w:after="40"/>
              <w:jc w:val="center"/>
              <w:rPr>
                <w:rFonts w:ascii="Calibri" w:hAnsi="Calibri"/>
                <w:sz w:val="18"/>
                <w:szCs w:val="18"/>
              </w:rPr>
            </w:pPr>
            <w:r w:rsidRPr="00827482">
              <w:rPr>
                <w:rFonts w:ascii="Calibri" w:hAnsi="Calibri"/>
                <w:sz w:val="18"/>
                <w:szCs w:val="18"/>
              </w:rPr>
              <w:t>01/04/16 - 30/06/16</w:t>
            </w:r>
          </w:p>
        </w:tc>
        <w:tc>
          <w:tcPr>
            <w:tcW w:w="392" w:type="pct"/>
            <w:shd w:val="clear" w:color="auto" w:fill="FFFFFF" w:themeFill="background1"/>
          </w:tcPr>
          <w:p w14:paraId="6B217963" w14:textId="77777777" w:rsidR="00F108A2" w:rsidRPr="00164687" w:rsidRDefault="00F108A2" w:rsidP="00F44AAB">
            <w:pPr>
              <w:spacing w:before="40" w:after="40"/>
              <w:jc w:val="center"/>
              <w:rPr>
                <w:sz w:val="18"/>
                <w:szCs w:val="18"/>
              </w:rPr>
            </w:pPr>
            <w:r>
              <w:rPr>
                <w:sz w:val="18"/>
                <w:szCs w:val="18"/>
              </w:rPr>
              <w:t>Fresh</w:t>
            </w:r>
          </w:p>
        </w:tc>
        <w:tc>
          <w:tcPr>
            <w:tcW w:w="195" w:type="pct"/>
            <w:shd w:val="clear" w:color="auto" w:fill="FFFFFF" w:themeFill="background1"/>
          </w:tcPr>
          <w:p w14:paraId="7E3AC40C"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2F7FEE95"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59F08519"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7B2EE80B"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188F7A3"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0E911BFB"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6FEB3802"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2DD09E09"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374B9C1B" w14:textId="77777777" w:rsidR="00F108A2" w:rsidRPr="00164687" w:rsidRDefault="00F108A2" w:rsidP="00F44AAB">
            <w:pPr>
              <w:spacing w:before="40" w:after="40"/>
              <w:jc w:val="center"/>
              <w:rPr>
                <w:sz w:val="18"/>
                <w:szCs w:val="18"/>
              </w:rPr>
            </w:pPr>
          </w:p>
        </w:tc>
      </w:tr>
      <w:tr w:rsidR="00F108A2" w:rsidRPr="00A46A78" w14:paraId="7A49E150" w14:textId="77777777" w:rsidTr="00F44AAB">
        <w:trPr>
          <w:trHeight w:val="20"/>
        </w:trPr>
        <w:tc>
          <w:tcPr>
            <w:tcW w:w="987" w:type="pct"/>
            <w:shd w:val="clear" w:color="auto" w:fill="FFFFFF" w:themeFill="background1"/>
          </w:tcPr>
          <w:p w14:paraId="131DFB7D" w14:textId="77777777" w:rsidR="00F108A2" w:rsidRPr="00A46A78" w:rsidRDefault="00F108A2" w:rsidP="00F44AAB">
            <w:pPr>
              <w:spacing w:before="40" w:after="40"/>
              <w:rPr>
                <w:sz w:val="18"/>
                <w:szCs w:val="18"/>
              </w:rPr>
            </w:pPr>
            <w:r w:rsidRPr="00A46A78">
              <w:rPr>
                <w:sz w:val="18"/>
                <w:szCs w:val="18"/>
              </w:rPr>
              <w:t>Lower Murray – Lock 9</w:t>
            </w:r>
          </w:p>
        </w:tc>
        <w:tc>
          <w:tcPr>
            <w:tcW w:w="448" w:type="pct"/>
            <w:shd w:val="clear" w:color="auto" w:fill="FFFFFF" w:themeFill="background1"/>
          </w:tcPr>
          <w:p w14:paraId="0045A143" w14:textId="77777777" w:rsidR="00F108A2" w:rsidRPr="00A46A78" w:rsidRDefault="00F108A2" w:rsidP="00F44AAB">
            <w:pPr>
              <w:spacing w:before="40" w:after="40"/>
              <w:jc w:val="center"/>
              <w:rPr>
                <w:sz w:val="16"/>
                <w:szCs w:val="16"/>
              </w:rPr>
            </w:pPr>
            <w:r w:rsidRPr="00A46A78">
              <w:rPr>
                <w:sz w:val="16"/>
                <w:szCs w:val="16"/>
              </w:rPr>
              <w:t>1516-Weir-02</w:t>
            </w:r>
          </w:p>
        </w:tc>
        <w:tc>
          <w:tcPr>
            <w:tcW w:w="529" w:type="pct"/>
            <w:shd w:val="clear" w:color="auto" w:fill="FFFFFF" w:themeFill="background1"/>
          </w:tcPr>
          <w:p w14:paraId="0A483952" w14:textId="77777777" w:rsidR="00F108A2" w:rsidRPr="00A46A78" w:rsidRDefault="00F108A2" w:rsidP="00F44AAB">
            <w:pPr>
              <w:spacing w:before="40" w:after="40"/>
              <w:jc w:val="center"/>
              <w:rPr>
                <w:sz w:val="18"/>
                <w:szCs w:val="18"/>
              </w:rPr>
            </w:pPr>
            <w:r w:rsidRPr="00A46A78">
              <w:rPr>
                <w:sz w:val="18"/>
                <w:szCs w:val="18"/>
              </w:rPr>
              <w:t>0.00</w:t>
            </w:r>
          </w:p>
        </w:tc>
        <w:tc>
          <w:tcPr>
            <w:tcW w:w="623" w:type="pct"/>
            <w:shd w:val="clear" w:color="auto" w:fill="FFFFFF" w:themeFill="background1"/>
            <w:vAlign w:val="center"/>
          </w:tcPr>
          <w:p w14:paraId="0FCBB830" w14:textId="77777777" w:rsidR="00F108A2" w:rsidRPr="00A46A78" w:rsidRDefault="00F108A2" w:rsidP="00F44AAB">
            <w:pPr>
              <w:spacing w:before="40" w:after="40"/>
              <w:jc w:val="center"/>
              <w:rPr>
                <w:sz w:val="18"/>
                <w:szCs w:val="18"/>
              </w:rPr>
            </w:pPr>
            <w:r w:rsidRPr="00A46A78">
              <w:rPr>
                <w:rFonts w:ascii="Calibri" w:hAnsi="Calibri"/>
                <w:sz w:val="18"/>
                <w:szCs w:val="18"/>
              </w:rPr>
              <w:t xml:space="preserve">01/10/15 - 30/02/16 </w:t>
            </w:r>
          </w:p>
        </w:tc>
        <w:tc>
          <w:tcPr>
            <w:tcW w:w="392" w:type="pct"/>
            <w:shd w:val="clear" w:color="auto" w:fill="FFFFFF" w:themeFill="background1"/>
          </w:tcPr>
          <w:p w14:paraId="1565D08A" w14:textId="77777777" w:rsidR="00F108A2" w:rsidRPr="00A46A78" w:rsidRDefault="00F108A2" w:rsidP="00F44AAB">
            <w:pPr>
              <w:spacing w:before="40" w:after="40"/>
              <w:jc w:val="center"/>
              <w:rPr>
                <w:sz w:val="18"/>
                <w:szCs w:val="18"/>
              </w:rPr>
            </w:pPr>
            <w:r w:rsidRPr="00A46A78">
              <w:rPr>
                <w:sz w:val="18"/>
                <w:szCs w:val="18"/>
              </w:rPr>
              <w:t>Fresh</w:t>
            </w:r>
          </w:p>
        </w:tc>
        <w:tc>
          <w:tcPr>
            <w:tcW w:w="195" w:type="pct"/>
            <w:shd w:val="clear" w:color="auto" w:fill="FFFFFF" w:themeFill="background1"/>
          </w:tcPr>
          <w:p w14:paraId="7DFDF0D1" w14:textId="77777777" w:rsidR="00F108A2" w:rsidRPr="00A46A78" w:rsidRDefault="00F108A2" w:rsidP="00F44AAB">
            <w:pPr>
              <w:spacing w:before="40" w:after="40"/>
              <w:jc w:val="center"/>
              <w:rPr>
                <w:sz w:val="18"/>
                <w:szCs w:val="18"/>
              </w:rPr>
            </w:pPr>
            <w:r w:rsidRPr="00A46A78">
              <w:rPr>
                <w:sz w:val="18"/>
                <w:szCs w:val="18"/>
              </w:rPr>
              <w:t>P</w:t>
            </w:r>
          </w:p>
        </w:tc>
        <w:tc>
          <w:tcPr>
            <w:tcW w:w="217" w:type="pct"/>
            <w:shd w:val="clear" w:color="auto" w:fill="FFFFFF" w:themeFill="background1"/>
          </w:tcPr>
          <w:p w14:paraId="120C90B4" w14:textId="77777777" w:rsidR="00F108A2" w:rsidRPr="00A46A78" w:rsidRDefault="00F108A2" w:rsidP="00F44AAB">
            <w:pPr>
              <w:spacing w:before="40" w:after="40"/>
              <w:jc w:val="center"/>
              <w:rPr>
                <w:sz w:val="18"/>
                <w:szCs w:val="18"/>
              </w:rPr>
            </w:pPr>
            <w:r w:rsidRPr="00A46A78">
              <w:rPr>
                <w:sz w:val="18"/>
                <w:szCs w:val="18"/>
              </w:rPr>
              <w:t>P</w:t>
            </w:r>
          </w:p>
        </w:tc>
        <w:tc>
          <w:tcPr>
            <w:tcW w:w="231" w:type="pct"/>
            <w:shd w:val="clear" w:color="auto" w:fill="FFFFFF" w:themeFill="background1"/>
          </w:tcPr>
          <w:p w14:paraId="0718148C" w14:textId="77777777" w:rsidR="00F108A2" w:rsidRPr="00A46A78" w:rsidRDefault="00F108A2" w:rsidP="00F44AAB">
            <w:pPr>
              <w:spacing w:before="40" w:after="40"/>
              <w:jc w:val="center"/>
              <w:rPr>
                <w:sz w:val="18"/>
                <w:szCs w:val="18"/>
              </w:rPr>
            </w:pPr>
          </w:p>
        </w:tc>
        <w:tc>
          <w:tcPr>
            <w:tcW w:w="229" w:type="pct"/>
            <w:shd w:val="clear" w:color="auto" w:fill="FFFFFF" w:themeFill="background1"/>
          </w:tcPr>
          <w:p w14:paraId="41D8F974" w14:textId="77777777" w:rsidR="00F108A2" w:rsidRPr="00A46A78" w:rsidRDefault="00F108A2" w:rsidP="00F44AAB">
            <w:pPr>
              <w:spacing w:before="40" w:after="40"/>
              <w:jc w:val="center"/>
              <w:rPr>
                <w:sz w:val="18"/>
                <w:szCs w:val="18"/>
              </w:rPr>
            </w:pPr>
          </w:p>
        </w:tc>
        <w:tc>
          <w:tcPr>
            <w:tcW w:w="281" w:type="pct"/>
            <w:shd w:val="clear" w:color="auto" w:fill="FFFFFF" w:themeFill="background1"/>
          </w:tcPr>
          <w:p w14:paraId="3BE6B2A1" w14:textId="77777777" w:rsidR="00F108A2" w:rsidRPr="00A46A78" w:rsidRDefault="00F108A2" w:rsidP="00F44AAB">
            <w:pPr>
              <w:spacing w:before="40" w:after="40"/>
              <w:jc w:val="center"/>
              <w:rPr>
                <w:sz w:val="18"/>
                <w:szCs w:val="18"/>
              </w:rPr>
            </w:pPr>
          </w:p>
        </w:tc>
        <w:tc>
          <w:tcPr>
            <w:tcW w:w="204" w:type="pct"/>
            <w:shd w:val="clear" w:color="auto" w:fill="FFFFFF" w:themeFill="background1"/>
          </w:tcPr>
          <w:p w14:paraId="1C5F9C03" w14:textId="77777777" w:rsidR="00F108A2" w:rsidRPr="00A46A78" w:rsidRDefault="00F108A2" w:rsidP="00F44AAB">
            <w:pPr>
              <w:spacing w:before="40" w:after="40"/>
              <w:jc w:val="center"/>
              <w:rPr>
                <w:sz w:val="18"/>
                <w:szCs w:val="18"/>
              </w:rPr>
            </w:pPr>
            <w:r w:rsidRPr="00A46A78">
              <w:rPr>
                <w:sz w:val="18"/>
                <w:szCs w:val="18"/>
              </w:rPr>
              <w:t>P</w:t>
            </w:r>
          </w:p>
        </w:tc>
        <w:tc>
          <w:tcPr>
            <w:tcW w:w="255" w:type="pct"/>
            <w:shd w:val="clear" w:color="auto" w:fill="FFFFFF" w:themeFill="background1"/>
          </w:tcPr>
          <w:p w14:paraId="1AF0EA8C" w14:textId="77777777" w:rsidR="00F108A2" w:rsidRPr="00A46A78" w:rsidRDefault="00F108A2" w:rsidP="00F44AAB">
            <w:pPr>
              <w:spacing w:before="40" w:after="40"/>
              <w:jc w:val="center"/>
              <w:rPr>
                <w:sz w:val="18"/>
                <w:szCs w:val="18"/>
              </w:rPr>
            </w:pPr>
            <w:r w:rsidRPr="00A46A78">
              <w:rPr>
                <w:sz w:val="18"/>
                <w:szCs w:val="18"/>
              </w:rPr>
              <w:t>S</w:t>
            </w:r>
          </w:p>
        </w:tc>
        <w:tc>
          <w:tcPr>
            <w:tcW w:w="204" w:type="pct"/>
            <w:shd w:val="clear" w:color="auto" w:fill="FFFFFF" w:themeFill="background1"/>
          </w:tcPr>
          <w:p w14:paraId="2762ACF7" w14:textId="77777777" w:rsidR="00F108A2" w:rsidRPr="00A46A78" w:rsidRDefault="00F108A2" w:rsidP="00F44AAB">
            <w:pPr>
              <w:spacing w:before="40" w:after="40"/>
              <w:jc w:val="center"/>
              <w:rPr>
                <w:sz w:val="18"/>
                <w:szCs w:val="18"/>
              </w:rPr>
            </w:pPr>
          </w:p>
        </w:tc>
        <w:tc>
          <w:tcPr>
            <w:tcW w:w="205" w:type="pct"/>
            <w:shd w:val="clear" w:color="auto" w:fill="FFFFFF" w:themeFill="background1"/>
          </w:tcPr>
          <w:p w14:paraId="0F924ABD" w14:textId="77777777" w:rsidR="00F108A2" w:rsidRPr="00A46A78" w:rsidRDefault="00F108A2" w:rsidP="00F44AAB">
            <w:pPr>
              <w:spacing w:before="40" w:after="40"/>
              <w:jc w:val="center"/>
              <w:rPr>
                <w:sz w:val="18"/>
                <w:szCs w:val="18"/>
              </w:rPr>
            </w:pPr>
          </w:p>
        </w:tc>
      </w:tr>
      <w:tr w:rsidR="00F108A2" w:rsidRPr="00164687" w14:paraId="78F3892D" w14:textId="77777777" w:rsidTr="00F44AAB">
        <w:trPr>
          <w:trHeight w:val="20"/>
        </w:trPr>
        <w:tc>
          <w:tcPr>
            <w:tcW w:w="987" w:type="pct"/>
            <w:shd w:val="clear" w:color="auto" w:fill="FFFFFF" w:themeFill="background1"/>
          </w:tcPr>
          <w:p w14:paraId="7F55C427" w14:textId="77777777" w:rsidR="00F108A2" w:rsidRPr="00A46A78" w:rsidRDefault="00F108A2" w:rsidP="00F44AAB">
            <w:pPr>
              <w:spacing w:before="40" w:after="40"/>
              <w:rPr>
                <w:sz w:val="18"/>
                <w:szCs w:val="18"/>
              </w:rPr>
            </w:pPr>
            <w:r w:rsidRPr="00A46A78">
              <w:rPr>
                <w:sz w:val="18"/>
                <w:szCs w:val="18"/>
              </w:rPr>
              <w:t>Lower Murray – Lock 8</w:t>
            </w:r>
          </w:p>
        </w:tc>
        <w:tc>
          <w:tcPr>
            <w:tcW w:w="448" w:type="pct"/>
            <w:shd w:val="clear" w:color="auto" w:fill="FFFFFF" w:themeFill="background1"/>
          </w:tcPr>
          <w:p w14:paraId="18530362" w14:textId="77777777" w:rsidR="00F108A2" w:rsidRPr="00A46A78" w:rsidRDefault="00F108A2" w:rsidP="00F44AAB">
            <w:pPr>
              <w:spacing w:before="40" w:after="40"/>
              <w:jc w:val="center"/>
              <w:rPr>
                <w:sz w:val="16"/>
                <w:szCs w:val="16"/>
              </w:rPr>
            </w:pPr>
            <w:r w:rsidRPr="00A46A78">
              <w:rPr>
                <w:sz w:val="16"/>
                <w:szCs w:val="16"/>
              </w:rPr>
              <w:t>1516-Weir-03</w:t>
            </w:r>
          </w:p>
        </w:tc>
        <w:tc>
          <w:tcPr>
            <w:tcW w:w="529" w:type="pct"/>
            <w:shd w:val="clear" w:color="auto" w:fill="FFFFFF" w:themeFill="background1"/>
          </w:tcPr>
          <w:p w14:paraId="43B579C7" w14:textId="77777777" w:rsidR="00F108A2" w:rsidRPr="00A46A78" w:rsidRDefault="00F108A2" w:rsidP="00F44AAB">
            <w:pPr>
              <w:spacing w:before="40" w:after="40"/>
              <w:jc w:val="center"/>
              <w:rPr>
                <w:sz w:val="18"/>
                <w:szCs w:val="18"/>
              </w:rPr>
            </w:pPr>
            <w:r w:rsidRPr="00A46A78">
              <w:rPr>
                <w:sz w:val="18"/>
                <w:szCs w:val="18"/>
              </w:rPr>
              <w:t>0.00</w:t>
            </w:r>
          </w:p>
        </w:tc>
        <w:tc>
          <w:tcPr>
            <w:tcW w:w="623" w:type="pct"/>
            <w:shd w:val="clear" w:color="auto" w:fill="FFFFFF" w:themeFill="background1"/>
            <w:vAlign w:val="center"/>
          </w:tcPr>
          <w:p w14:paraId="240DA375" w14:textId="77777777" w:rsidR="00F108A2" w:rsidRPr="00A46A78" w:rsidRDefault="00F108A2" w:rsidP="00F44AAB">
            <w:pPr>
              <w:spacing w:before="40" w:after="40"/>
              <w:jc w:val="center"/>
              <w:rPr>
                <w:sz w:val="18"/>
                <w:szCs w:val="18"/>
              </w:rPr>
            </w:pPr>
            <w:r w:rsidRPr="00A46A78">
              <w:rPr>
                <w:rFonts w:ascii="Calibri" w:hAnsi="Calibri"/>
                <w:sz w:val="18"/>
                <w:szCs w:val="18"/>
              </w:rPr>
              <w:t xml:space="preserve">01/12/15 - 30/05/16 </w:t>
            </w:r>
          </w:p>
        </w:tc>
        <w:tc>
          <w:tcPr>
            <w:tcW w:w="392" w:type="pct"/>
            <w:shd w:val="clear" w:color="auto" w:fill="FFFFFF" w:themeFill="background1"/>
          </w:tcPr>
          <w:p w14:paraId="3A448304" w14:textId="77777777" w:rsidR="00F108A2" w:rsidRPr="00A46A78" w:rsidRDefault="00F108A2" w:rsidP="00F44AAB">
            <w:pPr>
              <w:spacing w:before="40" w:after="40"/>
              <w:jc w:val="center"/>
              <w:rPr>
                <w:sz w:val="18"/>
                <w:szCs w:val="18"/>
              </w:rPr>
            </w:pPr>
            <w:r w:rsidRPr="00A46A78">
              <w:rPr>
                <w:sz w:val="18"/>
                <w:szCs w:val="18"/>
              </w:rPr>
              <w:t>Fresh</w:t>
            </w:r>
          </w:p>
        </w:tc>
        <w:tc>
          <w:tcPr>
            <w:tcW w:w="195" w:type="pct"/>
            <w:shd w:val="clear" w:color="auto" w:fill="FFFFFF" w:themeFill="background1"/>
          </w:tcPr>
          <w:p w14:paraId="7162FD2D" w14:textId="77777777" w:rsidR="00F108A2" w:rsidRPr="00A46A78" w:rsidRDefault="00F108A2" w:rsidP="00F44AAB">
            <w:pPr>
              <w:spacing w:before="40" w:after="40"/>
              <w:jc w:val="center"/>
              <w:rPr>
                <w:sz w:val="18"/>
                <w:szCs w:val="18"/>
              </w:rPr>
            </w:pPr>
            <w:r w:rsidRPr="00A46A78">
              <w:rPr>
                <w:sz w:val="18"/>
                <w:szCs w:val="18"/>
              </w:rPr>
              <w:t>P</w:t>
            </w:r>
          </w:p>
        </w:tc>
        <w:tc>
          <w:tcPr>
            <w:tcW w:w="217" w:type="pct"/>
            <w:shd w:val="clear" w:color="auto" w:fill="FFFFFF" w:themeFill="background1"/>
          </w:tcPr>
          <w:p w14:paraId="7D97A78C" w14:textId="77777777" w:rsidR="00F108A2" w:rsidRPr="00A46A78" w:rsidRDefault="00F108A2" w:rsidP="00F44AAB">
            <w:pPr>
              <w:spacing w:before="40" w:after="40"/>
              <w:jc w:val="center"/>
              <w:rPr>
                <w:sz w:val="18"/>
                <w:szCs w:val="18"/>
              </w:rPr>
            </w:pPr>
            <w:r w:rsidRPr="00A46A78">
              <w:rPr>
                <w:sz w:val="18"/>
                <w:szCs w:val="18"/>
              </w:rPr>
              <w:t>P</w:t>
            </w:r>
          </w:p>
        </w:tc>
        <w:tc>
          <w:tcPr>
            <w:tcW w:w="231" w:type="pct"/>
            <w:shd w:val="clear" w:color="auto" w:fill="FFFFFF" w:themeFill="background1"/>
          </w:tcPr>
          <w:p w14:paraId="3E039DF8" w14:textId="77777777" w:rsidR="00F108A2" w:rsidRPr="00A46A78" w:rsidRDefault="00F108A2" w:rsidP="00F44AAB">
            <w:pPr>
              <w:spacing w:before="40" w:after="40"/>
              <w:jc w:val="center"/>
              <w:rPr>
                <w:sz w:val="18"/>
                <w:szCs w:val="18"/>
              </w:rPr>
            </w:pPr>
          </w:p>
        </w:tc>
        <w:tc>
          <w:tcPr>
            <w:tcW w:w="229" w:type="pct"/>
            <w:shd w:val="clear" w:color="auto" w:fill="FFFFFF" w:themeFill="background1"/>
          </w:tcPr>
          <w:p w14:paraId="2BD01387" w14:textId="77777777" w:rsidR="00F108A2" w:rsidRPr="00A46A78" w:rsidRDefault="00F108A2" w:rsidP="00F44AAB">
            <w:pPr>
              <w:spacing w:before="40" w:after="40"/>
              <w:jc w:val="center"/>
              <w:rPr>
                <w:sz w:val="18"/>
                <w:szCs w:val="18"/>
              </w:rPr>
            </w:pPr>
          </w:p>
        </w:tc>
        <w:tc>
          <w:tcPr>
            <w:tcW w:w="281" w:type="pct"/>
            <w:shd w:val="clear" w:color="auto" w:fill="FFFFFF" w:themeFill="background1"/>
          </w:tcPr>
          <w:p w14:paraId="6889F31D" w14:textId="77777777" w:rsidR="00F108A2" w:rsidRPr="00A46A78" w:rsidRDefault="00F108A2" w:rsidP="00F44AAB">
            <w:pPr>
              <w:spacing w:before="40" w:after="40"/>
              <w:jc w:val="center"/>
              <w:rPr>
                <w:sz w:val="18"/>
                <w:szCs w:val="18"/>
              </w:rPr>
            </w:pPr>
          </w:p>
        </w:tc>
        <w:tc>
          <w:tcPr>
            <w:tcW w:w="204" w:type="pct"/>
            <w:shd w:val="clear" w:color="auto" w:fill="FFFFFF" w:themeFill="background1"/>
          </w:tcPr>
          <w:p w14:paraId="0F408DE8" w14:textId="77777777" w:rsidR="00F108A2" w:rsidRPr="00A46A78" w:rsidRDefault="00F108A2" w:rsidP="00F44AAB">
            <w:pPr>
              <w:spacing w:before="40" w:after="40"/>
              <w:jc w:val="center"/>
              <w:rPr>
                <w:sz w:val="18"/>
                <w:szCs w:val="18"/>
              </w:rPr>
            </w:pPr>
            <w:r w:rsidRPr="00A46A78">
              <w:rPr>
                <w:sz w:val="18"/>
                <w:szCs w:val="18"/>
              </w:rPr>
              <w:t>P</w:t>
            </w:r>
          </w:p>
        </w:tc>
        <w:tc>
          <w:tcPr>
            <w:tcW w:w="255" w:type="pct"/>
            <w:shd w:val="clear" w:color="auto" w:fill="FFFFFF" w:themeFill="background1"/>
          </w:tcPr>
          <w:p w14:paraId="3A90C61D" w14:textId="77777777" w:rsidR="00F108A2" w:rsidRPr="00164687" w:rsidRDefault="00F108A2" w:rsidP="00F44AAB">
            <w:pPr>
              <w:spacing w:before="40" w:after="40"/>
              <w:jc w:val="center"/>
              <w:rPr>
                <w:sz w:val="18"/>
                <w:szCs w:val="18"/>
              </w:rPr>
            </w:pPr>
            <w:r w:rsidRPr="00A46A78">
              <w:rPr>
                <w:sz w:val="18"/>
                <w:szCs w:val="18"/>
              </w:rPr>
              <w:t>S</w:t>
            </w:r>
          </w:p>
        </w:tc>
        <w:tc>
          <w:tcPr>
            <w:tcW w:w="204" w:type="pct"/>
            <w:shd w:val="clear" w:color="auto" w:fill="FFFFFF" w:themeFill="background1"/>
          </w:tcPr>
          <w:p w14:paraId="5F0D0F4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3107209" w14:textId="77777777" w:rsidR="00F108A2" w:rsidRPr="00164687" w:rsidRDefault="00F108A2" w:rsidP="00F44AAB">
            <w:pPr>
              <w:spacing w:before="40" w:after="40"/>
              <w:jc w:val="center"/>
              <w:rPr>
                <w:sz w:val="18"/>
                <w:szCs w:val="18"/>
              </w:rPr>
            </w:pPr>
          </w:p>
        </w:tc>
      </w:tr>
      <w:tr w:rsidR="00F108A2" w:rsidRPr="00164687" w14:paraId="129C8408" w14:textId="77777777" w:rsidTr="00F44AAB">
        <w:trPr>
          <w:trHeight w:val="20"/>
        </w:trPr>
        <w:tc>
          <w:tcPr>
            <w:tcW w:w="987" w:type="pct"/>
            <w:shd w:val="clear" w:color="auto" w:fill="FFFFFF" w:themeFill="background1"/>
          </w:tcPr>
          <w:p w14:paraId="31E26F3F" w14:textId="77777777" w:rsidR="00F108A2" w:rsidRPr="00164687" w:rsidRDefault="00F108A2" w:rsidP="00F44AAB">
            <w:pPr>
              <w:spacing w:before="40" w:after="40"/>
              <w:rPr>
                <w:sz w:val="18"/>
                <w:szCs w:val="18"/>
              </w:rPr>
            </w:pPr>
            <w:r>
              <w:rPr>
                <w:sz w:val="18"/>
                <w:szCs w:val="18"/>
              </w:rPr>
              <w:t>Lower Murray – Lock 7</w:t>
            </w:r>
          </w:p>
        </w:tc>
        <w:tc>
          <w:tcPr>
            <w:tcW w:w="448" w:type="pct"/>
            <w:shd w:val="clear" w:color="auto" w:fill="FFFFFF" w:themeFill="background1"/>
          </w:tcPr>
          <w:p w14:paraId="56D28CF1" w14:textId="77777777" w:rsidR="00F108A2" w:rsidRPr="001D47BF" w:rsidRDefault="00F108A2" w:rsidP="00F44AAB">
            <w:pPr>
              <w:spacing w:before="40" w:after="40"/>
              <w:jc w:val="center"/>
              <w:rPr>
                <w:sz w:val="16"/>
                <w:szCs w:val="16"/>
              </w:rPr>
            </w:pPr>
            <w:r w:rsidRPr="00A252B3">
              <w:rPr>
                <w:sz w:val="16"/>
                <w:szCs w:val="16"/>
              </w:rPr>
              <w:t>1516-Weir-0</w:t>
            </w:r>
            <w:r>
              <w:rPr>
                <w:sz w:val="16"/>
                <w:szCs w:val="16"/>
              </w:rPr>
              <w:t>4</w:t>
            </w:r>
          </w:p>
        </w:tc>
        <w:tc>
          <w:tcPr>
            <w:tcW w:w="529" w:type="pct"/>
            <w:shd w:val="clear" w:color="auto" w:fill="FFFFFF" w:themeFill="background1"/>
          </w:tcPr>
          <w:p w14:paraId="6675D736" w14:textId="77777777" w:rsidR="00F108A2" w:rsidRPr="00164687" w:rsidRDefault="00F108A2" w:rsidP="00F44AAB">
            <w:pPr>
              <w:spacing w:before="40" w:after="40"/>
              <w:jc w:val="center"/>
              <w:rPr>
                <w:sz w:val="18"/>
                <w:szCs w:val="18"/>
              </w:rPr>
            </w:pPr>
            <w:r>
              <w:rPr>
                <w:sz w:val="18"/>
                <w:szCs w:val="18"/>
              </w:rPr>
              <w:t>2739.00</w:t>
            </w:r>
          </w:p>
        </w:tc>
        <w:tc>
          <w:tcPr>
            <w:tcW w:w="623" w:type="pct"/>
            <w:shd w:val="clear" w:color="auto" w:fill="FFFFFF" w:themeFill="background1"/>
            <w:vAlign w:val="center"/>
          </w:tcPr>
          <w:p w14:paraId="51CE0E67" w14:textId="77777777" w:rsidR="00F108A2" w:rsidRDefault="00F108A2" w:rsidP="00F44AAB">
            <w:pPr>
              <w:spacing w:before="40" w:after="40"/>
              <w:jc w:val="center"/>
              <w:rPr>
                <w:rFonts w:ascii="Calibri" w:hAnsi="Calibri"/>
                <w:sz w:val="18"/>
                <w:szCs w:val="18"/>
              </w:rPr>
            </w:pPr>
            <w:r>
              <w:rPr>
                <w:rFonts w:ascii="Calibri" w:hAnsi="Calibri"/>
                <w:sz w:val="18"/>
                <w:szCs w:val="18"/>
              </w:rPr>
              <w:t xml:space="preserve">01/08/15 - 30/01/16 </w:t>
            </w:r>
          </w:p>
          <w:p w14:paraId="690B72D0" w14:textId="77777777" w:rsidR="00F108A2" w:rsidRPr="00164687" w:rsidRDefault="00F108A2" w:rsidP="00F44AAB">
            <w:pPr>
              <w:spacing w:before="40" w:after="40"/>
              <w:jc w:val="center"/>
              <w:rPr>
                <w:sz w:val="18"/>
                <w:szCs w:val="18"/>
              </w:rPr>
            </w:pPr>
            <w:r>
              <w:rPr>
                <w:rFonts w:ascii="Calibri" w:hAnsi="Calibri"/>
                <w:sz w:val="18"/>
                <w:szCs w:val="18"/>
              </w:rPr>
              <w:t>01/01/16 - 30/05/16</w:t>
            </w:r>
          </w:p>
        </w:tc>
        <w:tc>
          <w:tcPr>
            <w:tcW w:w="392" w:type="pct"/>
            <w:shd w:val="clear" w:color="auto" w:fill="FFFFFF" w:themeFill="background1"/>
          </w:tcPr>
          <w:p w14:paraId="774076E4" w14:textId="77777777" w:rsidR="00F108A2" w:rsidRPr="00164687" w:rsidRDefault="00F108A2" w:rsidP="00F44AAB">
            <w:pPr>
              <w:spacing w:before="40" w:after="40"/>
              <w:jc w:val="center"/>
              <w:rPr>
                <w:sz w:val="18"/>
                <w:szCs w:val="18"/>
              </w:rPr>
            </w:pPr>
            <w:r>
              <w:rPr>
                <w:sz w:val="18"/>
                <w:szCs w:val="18"/>
              </w:rPr>
              <w:t>Fresh</w:t>
            </w:r>
          </w:p>
        </w:tc>
        <w:tc>
          <w:tcPr>
            <w:tcW w:w="195" w:type="pct"/>
            <w:shd w:val="clear" w:color="auto" w:fill="FFFFFF" w:themeFill="background1"/>
          </w:tcPr>
          <w:p w14:paraId="7F1E0727"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3E056CF6"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7131F4B4"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24858757"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1A5E87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4D3676F"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7D33D720"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48D0E39B"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0B88A40" w14:textId="77777777" w:rsidR="00F108A2" w:rsidRPr="00164687" w:rsidRDefault="00F108A2" w:rsidP="00F44AAB">
            <w:pPr>
              <w:spacing w:before="40" w:after="40"/>
              <w:jc w:val="center"/>
              <w:rPr>
                <w:sz w:val="18"/>
                <w:szCs w:val="18"/>
              </w:rPr>
            </w:pPr>
          </w:p>
        </w:tc>
      </w:tr>
      <w:tr w:rsidR="00F108A2" w:rsidRPr="00164687" w14:paraId="5B97CE7B" w14:textId="77777777" w:rsidTr="00F44AAB">
        <w:trPr>
          <w:trHeight w:val="20"/>
        </w:trPr>
        <w:tc>
          <w:tcPr>
            <w:tcW w:w="987" w:type="pct"/>
            <w:shd w:val="clear" w:color="auto" w:fill="FFFFFF" w:themeFill="background1"/>
          </w:tcPr>
          <w:p w14:paraId="1981E506" w14:textId="77777777" w:rsidR="00F108A2" w:rsidRPr="00164687" w:rsidRDefault="00F108A2" w:rsidP="00F44AAB">
            <w:pPr>
              <w:spacing w:before="40" w:after="40"/>
              <w:rPr>
                <w:sz w:val="18"/>
                <w:szCs w:val="18"/>
              </w:rPr>
            </w:pPr>
            <w:r>
              <w:rPr>
                <w:sz w:val="18"/>
                <w:szCs w:val="18"/>
              </w:rPr>
              <w:t>Lower Murray – Lock 5</w:t>
            </w:r>
          </w:p>
        </w:tc>
        <w:tc>
          <w:tcPr>
            <w:tcW w:w="448" w:type="pct"/>
            <w:shd w:val="clear" w:color="auto" w:fill="FFFFFF" w:themeFill="background1"/>
          </w:tcPr>
          <w:p w14:paraId="273BE0E9" w14:textId="77777777" w:rsidR="00F108A2" w:rsidRPr="001D47BF" w:rsidRDefault="00F108A2" w:rsidP="00F44AAB">
            <w:pPr>
              <w:spacing w:before="40" w:after="40"/>
              <w:jc w:val="center"/>
              <w:rPr>
                <w:sz w:val="16"/>
                <w:szCs w:val="16"/>
              </w:rPr>
            </w:pPr>
            <w:r w:rsidRPr="00A252B3">
              <w:rPr>
                <w:sz w:val="16"/>
                <w:szCs w:val="16"/>
              </w:rPr>
              <w:t>1516-Weir-0</w:t>
            </w:r>
            <w:r>
              <w:rPr>
                <w:sz w:val="16"/>
                <w:szCs w:val="16"/>
              </w:rPr>
              <w:t>5</w:t>
            </w:r>
          </w:p>
        </w:tc>
        <w:tc>
          <w:tcPr>
            <w:tcW w:w="529" w:type="pct"/>
            <w:shd w:val="clear" w:color="auto" w:fill="FFFFFF" w:themeFill="background1"/>
          </w:tcPr>
          <w:p w14:paraId="3F301A4B" w14:textId="77777777" w:rsidR="00F108A2" w:rsidRPr="00164687" w:rsidRDefault="00F108A2" w:rsidP="00F44AAB">
            <w:pPr>
              <w:spacing w:before="40" w:after="40"/>
              <w:jc w:val="center"/>
              <w:rPr>
                <w:sz w:val="18"/>
                <w:szCs w:val="18"/>
              </w:rPr>
            </w:pPr>
            <w:r>
              <w:rPr>
                <w:sz w:val="18"/>
                <w:szCs w:val="18"/>
              </w:rPr>
              <w:t>4346.00</w:t>
            </w:r>
          </w:p>
        </w:tc>
        <w:tc>
          <w:tcPr>
            <w:tcW w:w="623" w:type="pct"/>
            <w:shd w:val="clear" w:color="auto" w:fill="FFFFFF" w:themeFill="background1"/>
            <w:vAlign w:val="center"/>
          </w:tcPr>
          <w:p w14:paraId="336D8C4F" w14:textId="77777777" w:rsidR="00F108A2" w:rsidRPr="00164687" w:rsidRDefault="00F108A2" w:rsidP="00F44AAB">
            <w:pPr>
              <w:spacing w:before="40" w:after="40"/>
              <w:jc w:val="center"/>
              <w:rPr>
                <w:sz w:val="18"/>
                <w:szCs w:val="18"/>
              </w:rPr>
            </w:pPr>
            <w:r>
              <w:rPr>
                <w:rFonts w:ascii="Calibri" w:hAnsi="Calibri"/>
                <w:sz w:val="18"/>
                <w:szCs w:val="18"/>
              </w:rPr>
              <w:t xml:space="preserve">01/08/15 - 30/11/15 </w:t>
            </w:r>
          </w:p>
        </w:tc>
        <w:tc>
          <w:tcPr>
            <w:tcW w:w="392" w:type="pct"/>
            <w:shd w:val="clear" w:color="auto" w:fill="FFFFFF" w:themeFill="background1"/>
          </w:tcPr>
          <w:p w14:paraId="0CAC7D1B" w14:textId="77777777" w:rsidR="00F108A2" w:rsidRPr="00164687" w:rsidRDefault="00F108A2" w:rsidP="00F44AAB">
            <w:pPr>
              <w:spacing w:before="40" w:after="40"/>
              <w:jc w:val="center"/>
              <w:rPr>
                <w:sz w:val="18"/>
                <w:szCs w:val="18"/>
              </w:rPr>
            </w:pPr>
            <w:r>
              <w:rPr>
                <w:sz w:val="18"/>
                <w:szCs w:val="18"/>
              </w:rPr>
              <w:t>Fresh</w:t>
            </w:r>
          </w:p>
        </w:tc>
        <w:tc>
          <w:tcPr>
            <w:tcW w:w="195" w:type="pct"/>
            <w:shd w:val="clear" w:color="auto" w:fill="FFFFFF" w:themeFill="background1"/>
          </w:tcPr>
          <w:p w14:paraId="50483672"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D5D91BF"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9AD4087"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5691437F"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DD751C8"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686915AF"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2271C4F9"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019E5B9A"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332CDFF0" w14:textId="77777777" w:rsidR="00F108A2" w:rsidRPr="00164687" w:rsidRDefault="00F108A2" w:rsidP="00F44AAB">
            <w:pPr>
              <w:spacing w:before="40" w:after="40"/>
              <w:jc w:val="center"/>
              <w:rPr>
                <w:sz w:val="18"/>
                <w:szCs w:val="18"/>
              </w:rPr>
            </w:pPr>
          </w:p>
        </w:tc>
      </w:tr>
      <w:tr w:rsidR="00F108A2" w:rsidRPr="00164687" w14:paraId="1E4A957B" w14:textId="77777777" w:rsidTr="00F44AAB">
        <w:trPr>
          <w:trHeight w:val="20"/>
        </w:trPr>
        <w:tc>
          <w:tcPr>
            <w:tcW w:w="987" w:type="pct"/>
            <w:shd w:val="clear" w:color="auto" w:fill="FFFFFF" w:themeFill="background1"/>
          </w:tcPr>
          <w:p w14:paraId="69D93749" w14:textId="77777777" w:rsidR="00F108A2" w:rsidRPr="00164687" w:rsidRDefault="00F108A2" w:rsidP="00F44AAB">
            <w:pPr>
              <w:spacing w:before="40" w:after="40"/>
              <w:rPr>
                <w:sz w:val="18"/>
                <w:szCs w:val="18"/>
              </w:rPr>
            </w:pPr>
            <w:r>
              <w:rPr>
                <w:sz w:val="18"/>
                <w:szCs w:val="18"/>
              </w:rPr>
              <w:t>Lower Murray – Lock 2</w:t>
            </w:r>
          </w:p>
        </w:tc>
        <w:tc>
          <w:tcPr>
            <w:tcW w:w="448" w:type="pct"/>
            <w:shd w:val="clear" w:color="auto" w:fill="FFFFFF" w:themeFill="background1"/>
          </w:tcPr>
          <w:p w14:paraId="4D2AD192" w14:textId="77777777" w:rsidR="00F108A2" w:rsidRPr="001D47BF" w:rsidRDefault="00F108A2" w:rsidP="00F44AAB">
            <w:pPr>
              <w:spacing w:before="40" w:after="40"/>
              <w:jc w:val="center"/>
              <w:rPr>
                <w:sz w:val="16"/>
                <w:szCs w:val="16"/>
              </w:rPr>
            </w:pPr>
            <w:r w:rsidRPr="00A252B3">
              <w:rPr>
                <w:sz w:val="16"/>
                <w:szCs w:val="16"/>
              </w:rPr>
              <w:t>1516-Weir-0</w:t>
            </w:r>
            <w:r>
              <w:rPr>
                <w:sz w:val="16"/>
                <w:szCs w:val="16"/>
              </w:rPr>
              <w:t>6</w:t>
            </w:r>
          </w:p>
        </w:tc>
        <w:tc>
          <w:tcPr>
            <w:tcW w:w="529" w:type="pct"/>
            <w:shd w:val="clear" w:color="auto" w:fill="FFFFFF" w:themeFill="background1"/>
          </w:tcPr>
          <w:p w14:paraId="7EB6B703" w14:textId="77777777" w:rsidR="00F108A2" w:rsidRPr="00164687" w:rsidRDefault="00F108A2" w:rsidP="00F44AAB">
            <w:pPr>
              <w:spacing w:before="40" w:after="40"/>
              <w:jc w:val="center"/>
              <w:rPr>
                <w:sz w:val="18"/>
                <w:szCs w:val="18"/>
              </w:rPr>
            </w:pPr>
            <w:r>
              <w:rPr>
                <w:sz w:val="18"/>
                <w:szCs w:val="18"/>
              </w:rPr>
              <w:t>738.00</w:t>
            </w:r>
          </w:p>
        </w:tc>
        <w:tc>
          <w:tcPr>
            <w:tcW w:w="623" w:type="pct"/>
            <w:shd w:val="clear" w:color="auto" w:fill="FFFFFF" w:themeFill="background1"/>
            <w:vAlign w:val="center"/>
          </w:tcPr>
          <w:p w14:paraId="4297DA49" w14:textId="77777777" w:rsidR="00F108A2" w:rsidRPr="00164687" w:rsidRDefault="00F108A2" w:rsidP="00F44AAB">
            <w:pPr>
              <w:spacing w:before="40" w:after="40"/>
              <w:jc w:val="center"/>
              <w:rPr>
                <w:sz w:val="18"/>
                <w:szCs w:val="18"/>
              </w:rPr>
            </w:pPr>
            <w:r>
              <w:rPr>
                <w:rFonts w:ascii="Calibri" w:hAnsi="Calibri"/>
                <w:sz w:val="18"/>
                <w:szCs w:val="18"/>
              </w:rPr>
              <w:t xml:space="preserve">01/09/15 - 30/11/15 </w:t>
            </w:r>
          </w:p>
        </w:tc>
        <w:tc>
          <w:tcPr>
            <w:tcW w:w="392" w:type="pct"/>
            <w:shd w:val="clear" w:color="auto" w:fill="FFFFFF" w:themeFill="background1"/>
          </w:tcPr>
          <w:p w14:paraId="569E0772" w14:textId="77777777" w:rsidR="00F108A2" w:rsidRPr="00164687" w:rsidRDefault="00F108A2" w:rsidP="00F44AAB">
            <w:pPr>
              <w:spacing w:before="40" w:after="40"/>
              <w:jc w:val="center"/>
              <w:rPr>
                <w:sz w:val="18"/>
                <w:szCs w:val="18"/>
              </w:rPr>
            </w:pPr>
            <w:r>
              <w:rPr>
                <w:sz w:val="18"/>
                <w:szCs w:val="18"/>
              </w:rPr>
              <w:t>Fresh</w:t>
            </w:r>
          </w:p>
        </w:tc>
        <w:tc>
          <w:tcPr>
            <w:tcW w:w="195" w:type="pct"/>
            <w:shd w:val="clear" w:color="auto" w:fill="FFFFFF" w:themeFill="background1"/>
          </w:tcPr>
          <w:p w14:paraId="079093F5"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5088D4ED"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2C5D6768"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1654DC6C"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098D45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12168418"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04D63D93"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2A04F45D"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B1F63F6" w14:textId="77777777" w:rsidR="00F108A2" w:rsidRPr="00164687" w:rsidRDefault="00F108A2" w:rsidP="00F44AAB">
            <w:pPr>
              <w:spacing w:before="40" w:after="40"/>
              <w:jc w:val="center"/>
              <w:rPr>
                <w:sz w:val="18"/>
                <w:szCs w:val="18"/>
              </w:rPr>
            </w:pPr>
          </w:p>
        </w:tc>
      </w:tr>
      <w:tr w:rsidR="00F108A2" w:rsidRPr="00164687" w14:paraId="63F0FD6F" w14:textId="77777777" w:rsidTr="00F44AAB">
        <w:trPr>
          <w:trHeight w:val="282"/>
        </w:trPr>
        <w:tc>
          <w:tcPr>
            <w:tcW w:w="987" w:type="pct"/>
            <w:shd w:val="clear" w:color="auto" w:fill="FFFFFF" w:themeFill="background1"/>
            <w:vAlign w:val="center"/>
          </w:tcPr>
          <w:p w14:paraId="2E55639B" w14:textId="77777777" w:rsidR="00F108A2" w:rsidRPr="00164687" w:rsidRDefault="00F108A2" w:rsidP="00F44AAB">
            <w:pPr>
              <w:spacing w:before="40" w:after="40"/>
              <w:rPr>
                <w:sz w:val="18"/>
                <w:szCs w:val="18"/>
              </w:rPr>
            </w:pPr>
            <w:r>
              <w:rPr>
                <w:rFonts w:ascii="Calibri" w:hAnsi="Calibri"/>
                <w:sz w:val="18"/>
                <w:szCs w:val="18"/>
              </w:rPr>
              <w:t xml:space="preserve">Macquarie - Macquarie Marshes </w:t>
            </w:r>
          </w:p>
        </w:tc>
        <w:tc>
          <w:tcPr>
            <w:tcW w:w="448" w:type="pct"/>
            <w:shd w:val="clear" w:color="auto" w:fill="FFFFFF" w:themeFill="background1"/>
            <w:vAlign w:val="center"/>
          </w:tcPr>
          <w:p w14:paraId="1CDAF592" w14:textId="77777777" w:rsidR="00F108A2" w:rsidRPr="001D47BF" w:rsidRDefault="00F108A2" w:rsidP="00F44AAB">
            <w:pPr>
              <w:spacing w:before="40" w:after="40"/>
              <w:jc w:val="center"/>
              <w:rPr>
                <w:sz w:val="16"/>
                <w:szCs w:val="16"/>
              </w:rPr>
            </w:pPr>
            <w:r w:rsidRPr="00EE0F24">
              <w:rPr>
                <w:sz w:val="16"/>
                <w:szCs w:val="16"/>
              </w:rPr>
              <w:t>1516-Macq-01</w:t>
            </w:r>
          </w:p>
        </w:tc>
        <w:tc>
          <w:tcPr>
            <w:tcW w:w="529" w:type="pct"/>
            <w:shd w:val="clear" w:color="auto" w:fill="FFFFFF" w:themeFill="background1"/>
            <w:vAlign w:val="center"/>
          </w:tcPr>
          <w:p w14:paraId="170BA7BA" w14:textId="77777777" w:rsidR="00F108A2" w:rsidRPr="00164687" w:rsidRDefault="00F108A2" w:rsidP="00F44AAB">
            <w:pPr>
              <w:spacing w:before="40" w:after="40"/>
              <w:jc w:val="center"/>
              <w:rPr>
                <w:sz w:val="18"/>
                <w:szCs w:val="18"/>
              </w:rPr>
            </w:pPr>
            <w:r>
              <w:rPr>
                <w:rFonts w:ascii="Calibri" w:hAnsi="Calibri"/>
                <w:sz w:val="18"/>
                <w:szCs w:val="18"/>
              </w:rPr>
              <w:t>12,114.00</w:t>
            </w:r>
          </w:p>
        </w:tc>
        <w:tc>
          <w:tcPr>
            <w:tcW w:w="623" w:type="pct"/>
            <w:shd w:val="clear" w:color="auto" w:fill="FFFFFF" w:themeFill="background1"/>
            <w:vAlign w:val="center"/>
          </w:tcPr>
          <w:p w14:paraId="352E3B33" w14:textId="77777777" w:rsidR="00F108A2" w:rsidRPr="00164687" w:rsidRDefault="00F108A2" w:rsidP="00F44AAB">
            <w:pPr>
              <w:spacing w:before="40" w:after="40"/>
              <w:jc w:val="center"/>
              <w:rPr>
                <w:sz w:val="18"/>
                <w:szCs w:val="18"/>
              </w:rPr>
            </w:pPr>
            <w:r>
              <w:rPr>
                <w:rFonts w:ascii="Calibri" w:hAnsi="Calibri"/>
                <w:sz w:val="18"/>
                <w:szCs w:val="18"/>
              </w:rPr>
              <w:t>6/08/15 - 17/10/15</w:t>
            </w:r>
          </w:p>
        </w:tc>
        <w:tc>
          <w:tcPr>
            <w:tcW w:w="392" w:type="pct"/>
            <w:shd w:val="clear" w:color="auto" w:fill="FFFFFF" w:themeFill="background1"/>
            <w:vAlign w:val="center"/>
          </w:tcPr>
          <w:p w14:paraId="49A1E8F2"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63726873"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371DEA21"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11ABD27A"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07B647AC"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76E8518C"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498D4D50" w14:textId="77777777" w:rsidR="00F108A2" w:rsidRPr="00164687" w:rsidRDefault="00F108A2" w:rsidP="00F44AAB">
            <w:pPr>
              <w:spacing w:before="40" w:after="40"/>
              <w:jc w:val="center"/>
              <w:rPr>
                <w:sz w:val="18"/>
                <w:szCs w:val="18"/>
              </w:rPr>
            </w:pPr>
            <w:r>
              <w:rPr>
                <w:sz w:val="18"/>
                <w:szCs w:val="18"/>
              </w:rPr>
              <w:t>S</w:t>
            </w:r>
          </w:p>
        </w:tc>
        <w:tc>
          <w:tcPr>
            <w:tcW w:w="255" w:type="pct"/>
            <w:shd w:val="clear" w:color="auto" w:fill="FFFFFF" w:themeFill="background1"/>
          </w:tcPr>
          <w:p w14:paraId="4CDBCDCE"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27732636"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078DBF4F" w14:textId="77777777" w:rsidR="00F108A2" w:rsidRPr="00164687" w:rsidRDefault="00F108A2" w:rsidP="00F44AAB">
            <w:pPr>
              <w:spacing w:before="40" w:after="40"/>
              <w:jc w:val="center"/>
              <w:rPr>
                <w:sz w:val="18"/>
                <w:szCs w:val="18"/>
              </w:rPr>
            </w:pPr>
          </w:p>
        </w:tc>
      </w:tr>
      <w:tr w:rsidR="00F108A2" w:rsidRPr="00164687" w14:paraId="1FFF7166" w14:textId="77777777" w:rsidTr="00F44AAB">
        <w:trPr>
          <w:trHeight w:val="20"/>
        </w:trPr>
        <w:tc>
          <w:tcPr>
            <w:tcW w:w="987" w:type="pct"/>
            <w:shd w:val="clear" w:color="auto" w:fill="FFFFFF" w:themeFill="background1"/>
            <w:vAlign w:val="center"/>
          </w:tcPr>
          <w:p w14:paraId="2F376CF5" w14:textId="77777777" w:rsidR="00F108A2" w:rsidRPr="00164687" w:rsidRDefault="00F108A2" w:rsidP="00F44AAB">
            <w:pPr>
              <w:spacing w:before="40" w:after="40"/>
              <w:rPr>
                <w:sz w:val="18"/>
                <w:szCs w:val="18"/>
              </w:rPr>
            </w:pPr>
            <w:r>
              <w:rPr>
                <w:rFonts w:ascii="Calibri" w:hAnsi="Calibri"/>
                <w:sz w:val="18"/>
                <w:szCs w:val="18"/>
              </w:rPr>
              <w:t>Macquarie - Macquarie River System, including floodplain</w:t>
            </w:r>
          </w:p>
        </w:tc>
        <w:tc>
          <w:tcPr>
            <w:tcW w:w="448" w:type="pct"/>
            <w:shd w:val="clear" w:color="auto" w:fill="FFFFFF" w:themeFill="background1"/>
            <w:vAlign w:val="center"/>
          </w:tcPr>
          <w:p w14:paraId="7C5BC07A" w14:textId="77777777" w:rsidR="00F108A2" w:rsidRPr="001D47BF" w:rsidRDefault="00F108A2" w:rsidP="00F44AAB">
            <w:pPr>
              <w:spacing w:before="40" w:after="40"/>
              <w:jc w:val="center"/>
              <w:rPr>
                <w:sz w:val="16"/>
                <w:szCs w:val="16"/>
              </w:rPr>
            </w:pPr>
            <w:r w:rsidRPr="00EE0F24">
              <w:rPr>
                <w:sz w:val="16"/>
                <w:szCs w:val="16"/>
              </w:rPr>
              <w:t>1516-Macq-02</w:t>
            </w:r>
          </w:p>
        </w:tc>
        <w:tc>
          <w:tcPr>
            <w:tcW w:w="529" w:type="pct"/>
            <w:shd w:val="clear" w:color="auto" w:fill="FFFFFF" w:themeFill="background1"/>
            <w:vAlign w:val="center"/>
          </w:tcPr>
          <w:p w14:paraId="66F4017A" w14:textId="77777777" w:rsidR="00F108A2" w:rsidRPr="00164687" w:rsidRDefault="00F108A2" w:rsidP="00F44AAB">
            <w:pPr>
              <w:spacing w:before="40" w:after="40"/>
              <w:jc w:val="center"/>
              <w:rPr>
                <w:sz w:val="18"/>
                <w:szCs w:val="18"/>
              </w:rPr>
            </w:pPr>
            <w:r>
              <w:rPr>
                <w:rFonts w:ascii="Calibri" w:hAnsi="Calibri"/>
                <w:sz w:val="18"/>
                <w:szCs w:val="18"/>
              </w:rPr>
              <w:t>2,125.00</w:t>
            </w:r>
          </w:p>
        </w:tc>
        <w:tc>
          <w:tcPr>
            <w:tcW w:w="623" w:type="pct"/>
            <w:shd w:val="clear" w:color="auto" w:fill="FFFFFF" w:themeFill="background1"/>
            <w:vAlign w:val="center"/>
          </w:tcPr>
          <w:p w14:paraId="39E99A95" w14:textId="77777777" w:rsidR="00F108A2" w:rsidRPr="00164687" w:rsidRDefault="00F108A2" w:rsidP="00F44AAB">
            <w:pPr>
              <w:spacing w:before="40" w:after="40"/>
              <w:jc w:val="center"/>
              <w:rPr>
                <w:sz w:val="18"/>
                <w:szCs w:val="18"/>
              </w:rPr>
            </w:pPr>
            <w:r>
              <w:rPr>
                <w:rFonts w:ascii="Calibri" w:hAnsi="Calibri"/>
                <w:sz w:val="18"/>
                <w:szCs w:val="18"/>
              </w:rPr>
              <w:t>25/06/16 - 30/06/16</w:t>
            </w:r>
          </w:p>
        </w:tc>
        <w:tc>
          <w:tcPr>
            <w:tcW w:w="392" w:type="pct"/>
            <w:shd w:val="clear" w:color="auto" w:fill="FFFFFF" w:themeFill="background1"/>
            <w:vAlign w:val="center"/>
          </w:tcPr>
          <w:p w14:paraId="51DC2A3B"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064D0D0D"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54FA699D"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25B2873A"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4CFA71B8" w14:textId="77777777" w:rsidR="00F108A2" w:rsidRPr="00164687" w:rsidRDefault="00F108A2" w:rsidP="00F44AAB">
            <w:pPr>
              <w:spacing w:before="40" w:after="40"/>
              <w:jc w:val="center"/>
              <w:rPr>
                <w:sz w:val="18"/>
                <w:szCs w:val="18"/>
              </w:rPr>
            </w:pPr>
            <w:r>
              <w:rPr>
                <w:sz w:val="18"/>
                <w:szCs w:val="18"/>
              </w:rPr>
              <w:t>P</w:t>
            </w:r>
          </w:p>
        </w:tc>
        <w:tc>
          <w:tcPr>
            <w:tcW w:w="281" w:type="pct"/>
            <w:shd w:val="clear" w:color="auto" w:fill="FFFFFF" w:themeFill="background1"/>
          </w:tcPr>
          <w:p w14:paraId="3EE97BC8"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1E3E7CA1"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5E3FDF37"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536319B2"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BDD9DE7" w14:textId="77777777" w:rsidR="00F108A2" w:rsidRPr="00164687" w:rsidRDefault="00F108A2" w:rsidP="00F44AAB">
            <w:pPr>
              <w:spacing w:before="40" w:after="40"/>
              <w:jc w:val="center"/>
              <w:rPr>
                <w:sz w:val="18"/>
                <w:szCs w:val="18"/>
              </w:rPr>
            </w:pPr>
          </w:p>
        </w:tc>
      </w:tr>
      <w:tr w:rsidR="00F108A2" w:rsidRPr="00164687" w14:paraId="71D87A68" w14:textId="77777777" w:rsidTr="00F44AAB">
        <w:trPr>
          <w:trHeight w:val="20"/>
        </w:trPr>
        <w:tc>
          <w:tcPr>
            <w:tcW w:w="987" w:type="pct"/>
            <w:shd w:val="clear" w:color="auto" w:fill="FFFFFF" w:themeFill="background1"/>
            <w:vAlign w:val="center"/>
          </w:tcPr>
          <w:p w14:paraId="25AE1EAA" w14:textId="77777777" w:rsidR="00F108A2" w:rsidRPr="00164687" w:rsidRDefault="00F108A2" w:rsidP="00F44AAB">
            <w:pPr>
              <w:spacing w:before="40" w:after="40"/>
              <w:rPr>
                <w:sz w:val="18"/>
                <w:szCs w:val="18"/>
              </w:rPr>
            </w:pPr>
            <w:r>
              <w:rPr>
                <w:rFonts w:ascii="Calibri" w:hAnsi="Calibri"/>
                <w:sz w:val="18"/>
                <w:szCs w:val="18"/>
              </w:rPr>
              <w:t>Gwydir - Gwydir Wetlands</w:t>
            </w:r>
          </w:p>
        </w:tc>
        <w:tc>
          <w:tcPr>
            <w:tcW w:w="448" w:type="pct"/>
            <w:shd w:val="clear" w:color="auto" w:fill="FFFFFF" w:themeFill="background1"/>
            <w:vAlign w:val="center"/>
          </w:tcPr>
          <w:p w14:paraId="23DB139C" w14:textId="77777777" w:rsidR="00F108A2" w:rsidRPr="001D47BF" w:rsidRDefault="00F108A2" w:rsidP="00F44AAB">
            <w:pPr>
              <w:spacing w:before="40" w:after="40"/>
              <w:jc w:val="center"/>
              <w:rPr>
                <w:sz w:val="16"/>
                <w:szCs w:val="16"/>
              </w:rPr>
            </w:pPr>
            <w:r w:rsidRPr="00EE0F24">
              <w:rPr>
                <w:sz w:val="16"/>
                <w:szCs w:val="16"/>
              </w:rPr>
              <w:t>1516-Gwyd-01</w:t>
            </w:r>
          </w:p>
        </w:tc>
        <w:tc>
          <w:tcPr>
            <w:tcW w:w="529" w:type="pct"/>
            <w:shd w:val="clear" w:color="auto" w:fill="FFFFFF" w:themeFill="background1"/>
            <w:vAlign w:val="center"/>
          </w:tcPr>
          <w:p w14:paraId="268C15D3" w14:textId="77777777" w:rsidR="00F108A2" w:rsidRPr="00164687" w:rsidRDefault="00F108A2" w:rsidP="00F44AAB">
            <w:pPr>
              <w:spacing w:before="40" w:after="40"/>
              <w:jc w:val="center"/>
              <w:rPr>
                <w:sz w:val="18"/>
                <w:szCs w:val="18"/>
              </w:rPr>
            </w:pPr>
            <w:r>
              <w:rPr>
                <w:rFonts w:ascii="Calibri" w:hAnsi="Calibri"/>
                <w:sz w:val="18"/>
                <w:szCs w:val="18"/>
              </w:rPr>
              <w:t>1,350.00</w:t>
            </w:r>
          </w:p>
        </w:tc>
        <w:tc>
          <w:tcPr>
            <w:tcW w:w="623" w:type="pct"/>
            <w:shd w:val="clear" w:color="auto" w:fill="FFFFFF" w:themeFill="background1"/>
            <w:vAlign w:val="center"/>
          </w:tcPr>
          <w:p w14:paraId="672E046F" w14:textId="77777777" w:rsidR="00F108A2" w:rsidRPr="00164687" w:rsidRDefault="00F108A2" w:rsidP="00F44AAB">
            <w:pPr>
              <w:spacing w:before="40" w:after="40"/>
              <w:jc w:val="center"/>
              <w:rPr>
                <w:sz w:val="18"/>
                <w:szCs w:val="18"/>
              </w:rPr>
            </w:pPr>
            <w:r>
              <w:rPr>
                <w:rFonts w:ascii="Calibri" w:hAnsi="Calibri"/>
                <w:sz w:val="18"/>
                <w:szCs w:val="18"/>
              </w:rPr>
              <w:t>09/01/16 - 11/02/16</w:t>
            </w:r>
          </w:p>
        </w:tc>
        <w:tc>
          <w:tcPr>
            <w:tcW w:w="392" w:type="pct"/>
            <w:shd w:val="clear" w:color="auto" w:fill="FFFFFF" w:themeFill="background1"/>
            <w:vAlign w:val="center"/>
          </w:tcPr>
          <w:p w14:paraId="6B6D0CC9" w14:textId="77777777" w:rsidR="00F108A2" w:rsidRPr="00164687" w:rsidRDefault="00F108A2" w:rsidP="00F44AAB">
            <w:pPr>
              <w:spacing w:before="40" w:after="40"/>
              <w:jc w:val="center"/>
              <w:rPr>
                <w:sz w:val="18"/>
                <w:szCs w:val="18"/>
              </w:rPr>
            </w:pPr>
            <w:r>
              <w:rPr>
                <w:rFonts w:ascii="Calibri" w:hAnsi="Calibri"/>
                <w:sz w:val="18"/>
                <w:szCs w:val="18"/>
              </w:rPr>
              <w:t>Overbank</w:t>
            </w:r>
          </w:p>
        </w:tc>
        <w:tc>
          <w:tcPr>
            <w:tcW w:w="195" w:type="pct"/>
            <w:shd w:val="clear" w:color="auto" w:fill="FFFFFF" w:themeFill="background1"/>
          </w:tcPr>
          <w:p w14:paraId="51905B87" w14:textId="77777777" w:rsidR="00F108A2" w:rsidRPr="00164687" w:rsidRDefault="00F108A2" w:rsidP="00F44AAB">
            <w:pPr>
              <w:spacing w:before="40" w:after="40"/>
              <w:jc w:val="center"/>
              <w:rPr>
                <w:sz w:val="18"/>
                <w:szCs w:val="18"/>
              </w:rPr>
            </w:pPr>
            <w:r>
              <w:rPr>
                <w:sz w:val="18"/>
                <w:szCs w:val="18"/>
              </w:rPr>
              <w:t>S</w:t>
            </w:r>
          </w:p>
        </w:tc>
        <w:tc>
          <w:tcPr>
            <w:tcW w:w="217" w:type="pct"/>
            <w:shd w:val="clear" w:color="auto" w:fill="FFFFFF" w:themeFill="background1"/>
          </w:tcPr>
          <w:p w14:paraId="2A142216"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616C69E0"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1726A5F2"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40B8FA26"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1361575A" w14:textId="77777777" w:rsidR="00F108A2" w:rsidRPr="00164687" w:rsidRDefault="00F108A2" w:rsidP="00F44AAB">
            <w:pPr>
              <w:spacing w:before="40" w:after="40"/>
              <w:jc w:val="center"/>
              <w:rPr>
                <w:sz w:val="18"/>
                <w:szCs w:val="18"/>
              </w:rPr>
            </w:pPr>
            <w:r>
              <w:rPr>
                <w:sz w:val="18"/>
                <w:szCs w:val="18"/>
              </w:rPr>
              <w:t>S</w:t>
            </w:r>
          </w:p>
        </w:tc>
        <w:tc>
          <w:tcPr>
            <w:tcW w:w="255" w:type="pct"/>
            <w:shd w:val="clear" w:color="auto" w:fill="FFFFFF" w:themeFill="background1"/>
          </w:tcPr>
          <w:p w14:paraId="1860DF7B"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576A259C"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1E31A6CB" w14:textId="77777777" w:rsidR="00F108A2" w:rsidRPr="00164687" w:rsidRDefault="00F108A2" w:rsidP="00F44AAB">
            <w:pPr>
              <w:spacing w:before="40" w:after="40"/>
              <w:jc w:val="center"/>
              <w:rPr>
                <w:sz w:val="18"/>
                <w:szCs w:val="18"/>
              </w:rPr>
            </w:pPr>
          </w:p>
        </w:tc>
      </w:tr>
      <w:tr w:rsidR="00F108A2" w:rsidRPr="00164687" w14:paraId="34FCDEFA" w14:textId="77777777" w:rsidTr="00F44AAB">
        <w:trPr>
          <w:trHeight w:val="20"/>
        </w:trPr>
        <w:tc>
          <w:tcPr>
            <w:tcW w:w="987" w:type="pct"/>
            <w:shd w:val="clear" w:color="auto" w:fill="FFFFFF" w:themeFill="background1"/>
            <w:vAlign w:val="center"/>
          </w:tcPr>
          <w:p w14:paraId="18DCDE9F" w14:textId="77777777" w:rsidR="00F108A2" w:rsidRPr="00164687" w:rsidRDefault="00F108A2" w:rsidP="00F44AAB">
            <w:pPr>
              <w:spacing w:before="40" w:after="40"/>
              <w:rPr>
                <w:sz w:val="18"/>
                <w:szCs w:val="18"/>
              </w:rPr>
            </w:pPr>
            <w:r>
              <w:rPr>
                <w:rFonts w:ascii="Calibri" w:hAnsi="Calibri"/>
                <w:sz w:val="18"/>
                <w:szCs w:val="18"/>
              </w:rPr>
              <w:t>Gwydir - Mallowa Wetlands</w:t>
            </w:r>
          </w:p>
        </w:tc>
        <w:tc>
          <w:tcPr>
            <w:tcW w:w="448" w:type="pct"/>
            <w:shd w:val="clear" w:color="auto" w:fill="FFFFFF" w:themeFill="background1"/>
            <w:vAlign w:val="center"/>
          </w:tcPr>
          <w:p w14:paraId="6C553088" w14:textId="77777777" w:rsidR="00F108A2" w:rsidRPr="001D47BF" w:rsidRDefault="00F108A2" w:rsidP="00F44AAB">
            <w:pPr>
              <w:spacing w:before="40" w:after="40"/>
              <w:jc w:val="center"/>
              <w:rPr>
                <w:sz w:val="16"/>
                <w:szCs w:val="16"/>
              </w:rPr>
            </w:pPr>
            <w:r w:rsidRPr="00EE0F24">
              <w:rPr>
                <w:sz w:val="16"/>
                <w:szCs w:val="16"/>
              </w:rPr>
              <w:t>1516-Gwyd-02</w:t>
            </w:r>
          </w:p>
        </w:tc>
        <w:tc>
          <w:tcPr>
            <w:tcW w:w="529" w:type="pct"/>
            <w:shd w:val="clear" w:color="auto" w:fill="FFFFFF" w:themeFill="background1"/>
            <w:vAlign w:val="center"/>
          </w:tcPr>
          <w:p w14:paraId="1B33C925" w14:textId="77777777" w:rsidR="00F108A2" w:rsidRDefault="00F108A2" w:rsidP="00F44AAB">
            <w:pPr>
              <w:spacing w:before="40" w:after="40"/>
              <w:jc w:val="center"/>
              <w:rPr>
                <w:rFonts w:ascii="Calibri" w:hAnsi="Calibri"/>
                <w:sz w:val="18"/>
                <w:szCs w:val="18"/>
              </w:rPr>
            </w:pPr>
            <w:r>
              <w:rPr>
                <w:rFonts w:ascii="Calibri" w:hAnsi="Calibri"/>
                <w:sz w:val="18"/>
                <w:szCs w:val="18"/>
              </w:rPr>
              <w:t>3,150.00</w:t>
            </w:r>
          </w:p>
          <w:p w14:paraId="2CB84E1C" w14:textId="77777777" w:rsidR="00F108A2" w:rsidRPr="00164687" w:rsidRDefault="00F108A2" w:rsidP="00F44AAB">
            <w:pPr>
              <w:spacing w:before="40" w:after="40"/>
              <w:jc w:val="center"/>
              <w:rPr>
                <w:sz w:val="18"/>
                <w:szCs w:val="18"/>
              </w:rPr>
            </w:pPr>
            <w:r>
              <w:rPr>
                <w:rFonts w:ascii="Calibri" w:hAnsi="Calibri"/>
                <w:sz w:val="18"/>
                <w:szCs w:val="18"/>
              </w:rPr>
              <w:lastRenderedPageBreak/>
              <w:t>336.00</w:t>
            </w:r>
          </w:p>
        </w:tc>
        <w:tc>
          <w:tcPr>
            <w:tcW w:w="623" w:type="pct"/>
            <w:shd w:val="clear" w:color="auto" w:fill="FFFFFF" w:themeFill="background1"/>
            <w:vAlign w:val="center"/>
          </w:tcPr>
          <w:p w14:paraId="35994E75" w14:textId="77777777" w:rsidR="00F108A2" w:rsidRPr="00164687" w:rsidRDefault="00F108A2" w:rsidP="00F44AAB">
            <w:pPr>
              <w:spacing w:before="40" w:after="40"/>
              <w:jc w:val="center"/>
              <w:rPr>
                <w:sz w:val="18"/>
                <w:szCs w:val="18"/>
              </w:rPr>
            </w:pPr>
            <w:r>
              <w:rPr>
                <w:rFonts w:ascii="Calibri" w:hAnsi="Calibri"/>
                <w:sz w:val="18"/>
                <w:szCs w:val="18"/>
              </w:rPr>
              <w:lastRenderedPageBreak/>
              <w:t>09/11/15 - 5/02/16</w:t>
            </w:r>
          </w:p>
        </w:tc>
        <w:tc>
          <w:tcPr>
            <w:tcW w:w="392" w:type="pct"/>
            <w:shd w:val="clear" w:color="auto" w:fill="FFFFFF" w:themeFill="background1"/>
            <w:vAlign w:val="center"/>
          </w:tcPr>
          <w:p w14:paraId="5563A084" w14:textId="77777777" w:rsidR="00F108A2" w:rsidRPr="00164687" w:rsidRDefault="00F108A2" w:rsidP="00F44AAB">
            <w:pPr>
              <w:spacing w:before="40" w:after="40"/>
              <w:jc w:val="center"/>
              <w:rPr>
                <w:sz w:val="18"/>
                <w:szCs w:val="18"/>
              </w:rPr>
            </w:pPr>
            <w:r>
              <w:rPr>
                <w:rFonts w:ascii="Calibri" w:hAnsi="Calibri"/>
                <w:sz w:val="18"/>
                <w:szCs w:val="18"/>
              </w:rPr>
              <w:t xml:space="preserve">Overbank </w:t>
            </w:r>
          </w:p>
        </w:tc>
        <w:tc>
          <w:tcPr>
            <w:tcW w:w="195" w:type="pct"/>
            <w:shd w:val="clear" w:color="auto" w:fill="FFFFFF" w:themeFill="background1"/>
          </w:tcPr>
          <w:p w14:paraId="6A11C2C4"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669B8BD"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60E0F4D6"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311DAF3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AD72239"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0A48D7BA"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2788A714"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07E800F"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50039877" w14:textId="77777777" w:rsidR="00F108A2" w:rsidRPr="00164687" w:rsidRDefault="00F108A2" w:rsidP="00F44AAB">
            <w:pPr>
              <w:spacing w:before="40" w:after="40"/>
              <w:jc w:val="center"/>
              <w:rPr>
                <w:sz w:val="18"/>
                <w:szCs w:val="18"/>
              </w:rPr>
            </w:pPr>
          </w:p>
        </w:tc>
      </w:tr>
      <w:tr w:rsidR="00F108A2" w:rsidRPr="00164687" w14:paraId="6E9E471A" w14:textId="77777777" w:rsidTr="00F44AAB">
        <w:trPr>
          <w:trHeight w:val="20"/>
        </w:trPr>
        <w:tc>
          <w:tcPr>
            <w:tcW w:w="987" w:type="pct"/>
            <w:shd w:val="clear" w:color="auto" w:fill="FFFFFF" w:themeFill="background1"/>
            <w:vAlign w:val="center"/>
          </w:tcPr>
          <w:p w14:paraId="6402FD2D" w14:textId="77777777" w:rsidR="00F108A2" w:rsidRPr="00164687" w:rsidRDefault="00F108A2" w:rsidP="00F44AAB">
            <w:pPr>
              <w:spacing w:before="40" w:after="40"/>
              <w:rPr>
                <w:sz w:val="18"/>
                <w:szCs w:val="18"/>
              </w:rPr>
            </w:pPr>
            <w:r>
              <w:rPr>
                <w:rFonts w:ascii="Calibri" w:hAnsi="Calibri"/>
                <w:sz w:val="18"/>
                <w:szCs w:val="18"/>
              </w:rPr>
              <w:t>Gwydir - Mehi River</w:t>
            </w:r>
          </w:p>
        </w:tc>
        <w:tc>
          <w:tcPr>
            <w:tcW w:w="448" w:type="pct"/>
            <w:shd w:val="clear" w:color="auto" w:fill="FFFFFF" w:themeFill="background1"/>
            <w:vAlign w:val="center"/>
          </w:tcPr>
          <w:p w14:paraId="61B797D0" w14:textId="77777777" w:rsidR="00F108A2" w:rsidRPr="001D47BF" w:rsidRDefault="00F108A2" w:rsidP="00F44AAB">
            <w:pPr>
              <w:spacing w:before="40" w:after="40"/>
              <w:jc w:val="center"/>
              <w:rPr>
                <w:sz w:val="16"/>
                <w:szCs w:val="16"/>
              </w:rPr>
            </w:pPr>
            <w:r w:rsidRPr="00EE0F24">
              <w:rPr>
                <w:sz w:val="16"/>
                <w:szCs w:val="16"/>
              </w:rPr>
              <w:t>1516-Gwyd-03</w:t>
            </w:r>
          </w:p>
        </w:tc>
        <w:tc>
          <w:tcPr>
            <w:tcW w:w="529" w:type="pct"/>
            <w:shd w:val="clear" w:color="auto" w:fill="FFFFFF" w:themeFill="background1"/>
            <w:vAlign w:val="center"/>
          </w:tcPr>
          <w:p w14:paraId="5B47F90D" w14:textId="77777777" w:rsidR="00F108A2" w:rsidRPr="00164687" w:rsidRDefault="00F108A2" w:rsidP="00F44AAB">
            <w:pPr>
              <w:spacing w:before="40" w:after="40"/>
              <w:jc w:val="center"/>
              <w:rPr>
                <w:sz w:val="18"/>
                <w:szCs w:val="18"/>
              </w:rPr>
            </w:pPr>
            <w:r>
              <w:rPr>
                <w:rFonts w:ascii="Calibri" w:hAnsi="Calibri"/>
                <w:sz w:val="18"/>
                <w:szCs w:val="18"/>
              </w:rPr>
              <w:t>964.00</w:t>
            </w:r>
          </w:p>
        </w:tc>
        <w:tc>
          <w:tcPr>
            <w:tcW w:w="623" w:type="pct"/>
            <w:shd w:val="clear" w:color="auto" w:fill="FFFFFF" w:themeFill="background1"/>
            <w:vAlign w:val="center"/>
          </w:tcPr>
          <w:p w14:paraId="732A568A" w14:textId="77777777" w:rsidR="00F108A2" w:rsidRPr="00164687" w:rsidRDefault="00F108A2" w:rsidP="00F44AAB">
            <w:pPr>
              <w:spacing w:before="40" w:after="40"/>
              <w:jc w:val="center"/>
              <w:rPr>
                <w:sz w:val="18"/>
                <w:szCs w:val="18"/>
              </w:rPr>
            </w:pPr>
            <w:r>
              <w:rPr>
                <w:rFonts w:ascii="Calibri" w:hAnsi="Calibri"/>
                <w:sz w:val="18"/>
                <w:szCs w:val="18"/>
              </w:rPr>
              <w:t>09/11/15 - 11/11/15</w:t>
            </w:r>
          </w:p>
        </w:tc>
        <w:tc>
          <w:tcPr>
            <w:tcW w:w="392" w:type="pct"/>
            <w:shd w:val="clear" w:color="auto" w:fill="FFFFFF" w:themeFill="background1"/>
            <w:vAlign w:val="center"/>
          </w:tcPr>
          <w:p w14:paraId="3A46DEC6" w14:textId="77777777" w:rsidR="00F108A2" w:rsidRPr="00164687" w:rsidRDefault="00F108A2" w:rsidP="00F44AAB">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4BDD2879"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7E667BED" w14:textId="77777777" w:rsidR="00F108A2" w:rsidRPr="00164687" w:rsidRDefault="00F108A2" w:rsidP="00F44AAB">
            <w:pPr>
              <w:spacing w:before="40" w:after="40"/>
              <w:jc w:val="center"/>
              <w:rPr>
                <w:sz w:val="18"/>
                <w:szCs w:val="18"/>
              </w:rPr>
            </w:pPr>
          </w:p>
        </w:tc>
        <w:tc>
          <w:tcPr>
            <w:tcW w:w="231" w:type="pct"/>
            <w:shd w:val="clear" w:color="auto" w:fill="FFFFFF" w:themeFill="background1"/>
          </w:tcPr>
          <w:p w14:paraId="3CAD285C"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59F2359A"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3BFF292A"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6DB1064" w14:textId="77777777" w:rsidR="00F108A2" w:rsidRPr="00164687" w:rsidRDefault="00F108A2" w:rsidP="00F44AAB">
            <w:pPr>
              <w:spacing w:before="40" w:after="40"/>
              <w:jc w:val="center"/>
              <w:rPr>
                <w:sz w:val="18"/>
                <w:szCs w:val="18"/>
              </w:rPr>
            </w:pPr>
            <w:r>
              <w:rPr>
                <w:sz w:val="18"/>
                <w:szCs w:val="18"/>
              </w:rPr>
              <w:t>S</w:t>
            </w:r>
          </w:p>
        </w:tc>
        <w:tc>
          <w:tcPr>
            <w:tcW w:w="255" w:type="pct"/>
            <w:shd w:val="clear" w:color="auto" w:fill="FFFFFF" w:themeFill="background1"/>
          </w:tcPr>
          <w:p w14:paraId="5D10A7E4" w14:textId="77777777" w:rsidR="00F108A2" w:rsidRPr="00164687" w:rsidRDefault="00F108A2" w:rsidP="00F44AAB">
            <w:pPr>
              <w:spacing w:before="40" w:after="40"/>
              <w:jc w:val="center"/>
              <w:rPr>
                <w:sz w:val="18"/>
                <w:szCs w:val="18"/>
              </w:rPr>
            </w:pPr>
            <w:r>
              <w:rPr>
                <w:sz w:val="18"/>
                <w:szCs w:val="18"/>
              </w:rPr>
              <w:t>P</w:t>
            </w:r>
          </w:p>
        </w:tc>
        <w:tc>
          <w:tcPr>
            <w:tcW w:w="204" w:type="pct"/>
            <w:shd w:val="clear" w:color="auto" w:fill="FFFFFF" w:themeFill="background1"/>
          </w:tcPr>
          <w:p w14:paraId="6305AE51" w14:textId="77777777" w:rsidR="00F108A2" w:rsidRPr="00164687" w:rsidRDefault="00F108A2" w:rsidP="00F44AAB">
            <w:pPr>
              <w:spacing w:before="40" w:after="40"/>
              <w:jc w:val="center"/>
              <w:rPr>
                <w:sz w:val="18"/>
                <w:szCs w:val="18"/>
              </w:rPr>
            </w:pPr>
            <w:r>
              <w:rPr>
                <w:sz w:val="18"/>
                <w:szCs w:val="18"/>
              </w:rPr>
              <w:t>S</w:t>
            </w:r>
          </w:p>
        </w:tc>
        <w:tc>
          <w:tcPr>
            <w:tcW w:w="205" w:type="pct"/>
            <w:shd w:val="clear" w:color="auto" w:fill="FFFFFF" w:themeFill="background1"/>
          </w:tcPr>
          <w:p w14:paraId="6BFD471E" w14:textId="77777777" w:rsidR="00F108A2" w:rsidRPr="00164687" w:rsidRDefault="00F108A2" w:rsidP="00F44AAB">
            <w:pPr>
              <w:spacing w:before="40" w:after="40"/>
              <w:jc w:val="center"/>
              <w:rPr>
                <w:sz w:val="18"/>
                <w:szCs w:val="18"/>
              </w:rPr>
            </w:pPr>
          </w:p>
        </w:tc>
      </w:tr>
      <w:tr w:rsidR="00F108A2" w:rsidRPr="00164687" w14:paraId="72CB0F3B" w14:textId="77777777" w:rsidTr="00F44AAB">
        <w:trPr>
          <w:trHeight w:val="20"/>
        </w:trPr>
        <w:tc>
          <w:tcPr>
            <w:tcW w:w="987" w:type="pct"/>
            <w:shd w:val="clear" w:color="auto" w:fill="FFFFFF" w:themeFill="background1"/>
            <w:vAlign w:val="center"/>
          </w:tcPr>
          <w:p w14:paraId="491A9E5D" w14:textId="77777777" w:rsidR="00F108A2" w:rsidRPr="00164687" w:rsidRDefault="00F108A2" w:rsidP="00F44AAB">
            <w:pPr>
              <w:spacing w:before="40" w:after="40"/>
              <w:rPr>
                <w:sz w:val="18"/>
                <w:szCs w:val="18"/>
              </w:rPr>
            </w:pPr>
            <w:r>
              <w:rPr>
                <w:rFonts w:ascii="Calibri" w:hAnsi="Calibri"/>
                <w:sz w:val="18"/>
                <w:szCs w:val="18"/>
              </w:rPr>
              <w:t>Gwydir - Gwydir River System</w:t>
            </w:r>
          </w:p>
        </w:tc>
        <w:tc>
          <w:tcPr>
            <w:tcW w:w="448" w:type="pct"/>
            <w:shd w:val="clear" w:color="auto" w:fill="FFFFFF" w:themeFill="background1"/>
            <w:vAlign w:val="center"/>
          </w:tcPr>
          <w:p w14:paraId="1D3A419C" w14:textId="77777777" w:rsidR="00F108A2" w:rsidRPr="001D47BF" w:rsidRDefault="00F108A2" w:rsidP="00F44AAB">
            <w:pPr>
              <w:spacing w:before="40" w:after="40"/>
              <w:jc w:val="center"/>
              <w:rPr>
                <w:sz w:val="16"/>
                <w:szCs w:val="16"/>
              </w:rPr>
            </w:pPr>
            <w:r w:rsidRPr="00EE0F24">
              <w:rPr>
                <w:sz w:val="16"/>
                <w:szCs w:val="16"/>
              </w:rPr>
              <w:t>1516-Gwyd-04</w:t>
            </w:r>
          </w:p>
        </w:tc>
        <w:tc>
          <w:tcPr>
            <w:tcW w:w="529" w:type="pct"/>
            <w:shd w:val="clear" w:color="auto" w:fill="FFFFFF" w:themeFill="background1"/>
            <w:vAlign w:val="center"/>
          </w:tcPr>
          <w:p w14:paraId="5EF3BFC2" w14:textId="77777777" w:rsidR="00F108A2" w:rsidRPr="00164687" w:rsidRDefault="00F108A2" w:rsidP="00F44AAB">
            <w:pPr>
              <w:spacing w:before="40" w:after="40"/>
              <w:jc w:val="center"/>
              <w:rPr>
                <w:sz w:val="18"/>
                <w:szCs w:val="18"/>
              </w:rPr>
            </w:pPr>
            <w:r>
              <w:rPr>
                <w:rFonts w:ascii="Calibri" w:hAnsi="Calibri"/>
                <w:sz w:val="18"/>
                <w:szCs w:val="18"/>
              </w:rPr>
              <w:t>2,600.00</w:t>
            </w:r>
          </w:p>
        </w:tc>
        <w:tc>
          <w:tcPr>
            <w:tcW w:w="623" w:type="pct"/>
            <w:shd w:val="clear" w:color="auto" w:fill="FFFFFF" w:themeFill="background1"/>
            <w:vAlign w:val="center"/>
          </w:tcPr>
          <w:p w14:paraId="48105742" w14:textId="77777777" w:rsidR="00F108A2" w:rsidRPr="00164687" w:rsidRDefault="00F108A2" w:rsidP="00F44AAB">
            <w:pPr>
              <w:spacing w:before="40" w:after="40"/>
              <w:jc w:val="center"/>
              <w:rPr>
                <w:sz w:val="18"/>
                <w:szCs w:val="18"/>
              </w:rPr>
            </w:pPr>
            <w:r>
              <w:rPr>
                <w:rFonts w:ascii="Calibri" w:hAnsi="Calibri"/>
                <w:sz w:val="18"/>
                <w:szCs w:val="18"/>
              </w:rPr>
              <w:t>10/04/16 - 30/05/16</w:t>
            </w:r>
          </w:p>
        </w:tc>
        <w:tc>
          <w:tcPr>
            <w:tcW w:w="392" w:type="pct"/>
            <w:shd w:val="clear" w:color="auto" w:fill="FFFFFF" w:themeFill="background1"/>
            <w:vAlign w:val="center"/>
          </w:tcPr>
          <w:p w14:paraId="35F05A64" w14:textId="77777777" w:rsidR="00F108A2" w:rsidRPr="00164687" w:rsidRDefault="00F108A2" w:rsidP="00F44AAB">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60C878E1"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05D245AE" w14:textId="77777777" w:rsidR="00F108A2" w:rsidRPr="00164687" w:rsidRDefault="00F108A2" w:rsidP="00F44AAB">
            <w:pPr>
              <w:spacing w:before="40" w:after="40"/>
              <w:jc w:val="center"/>
              <w:rPr>
                <w:sz w:val="18"/>
                <w:szCs w:val="18"/>
              </w:rPr>
            </w:pPr>
            <w:r>
              <w:rPr>
                <w:sz w:val="18"/>
                <w:szCs w:val="18"/>
              </w:rPr>
              <w:t>S</w:t>
            </w:r>
          </w:p>
        </w:tc>
        <w:tc>
          <w:tcPr>
            <w:tcW w:w="231" w:type="pct"/>
            <w:shd w:val="clear" w:color="auto" w:fill="FFFFFF" w:themeFill="background1"/>
          </w:tcPr>
          <w:p w14:paraId="6EC7D3F0" w14:textId="77777777" w:rsidR="00F108A2" w:rsidRPr="00164687" w:rsidRDefault="00F108A2" w:rsidP="00F44AAB">
            <w:pPr>
              <w:spacing w:before="40" w:after="40"/>
              <w:jc w:val="center"/>
              <w:rPr>
                <w:sz w:val="18"/>
                <w:szCs w:val="18"/>
              </w:rPr>
            </w:pPr>
            <w:r>
              <w:rPr>
                <w:sz w:val="18"/>
                <w:szCs w:val="18"/>
              </w:rPr>
              <w:t>S</w:t>
            </w:r>
          </w:p>
        </w:tc>
        <w:tc>
          <w:tcPr>
            <w:tcW w:w="229" w:type="pct"/>
            <w:shd w:val="clear" w:color="auto" w:fill="FFFFFF" w:themeFill="background1"/>
          </w:tcPr>
          <w:p w14:paraId="031A9314"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2D892788"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01BE47E8"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7BD93BEF"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57DD49EB"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5F69A425" w14:textId="77777777" w:rsidR="00F108A2" w:rsidRPr="00164687" w:rsidRDefault="00F108A2" w:rsidP="00F44AAB">
            <w:pPr>
              <w:spacing w:before="40" w:after="40"/>
              <w:jc w:val="center"/>
              <w:rPr>
                <w:sz w:val="18"/>
                <w:szCs w:val="18"/>
              </w:rPr>
            </w:pPr>
          </w:p>
        </w:tc>
      </w:tr>
      <w:tr w:rsidR="00F108A2" w:rsidRPr="00164687" w14:paraId="7A8013E7" w14:textId="77777777" w:rsidTr="00F44AAB">
        <w:trPr>
          <w:trHeight w:val="20"/>
        </w:trPr>
        <w:tc>
          <w:tcPr>
            <w:tcW w:w="987" w:type="pct"/>
            <w:shd w:val="clear" w:color="auto" w:fill="FFFFFF" w:themeFill="background1"/>
            <w:vAlign w:val="center"/>
          </w:tcPr>
          <w:p w14:paraId="73144AEF" w14:textId="77777777" w:rsidR="00F108A2" w:rsidRPr="00164687" w:rsidRDefault="00F108A2" w:rsidP="00F44AAB">
            <w:pPr>
              <w:spacing w:before="40" w:after="40"/>
              <w:rPr>
                <w:sz w:val="18"/>
                <w:szCs w:val="18"/>
              </w:rPr>
            </w:pPr>
            <w:r>
              <w:rPr>
                <w:rFonts w:ascii="Calibri" w:hAnsi="Calibri"/>
                <w:sz w:val="18"/>
                <w:szCs w:val="18"/>
              </w:rPr>
              <w:t>Lower Murray - Mallee wetland Sites - Brickworks Billabong</w:t>
            </w:r>
          </w:p>
        </w:tc>
        <w:tc>
          <w:tcPr>
            <w:tcW w:w="448" w:type="pct"/>
            <w:shd w:val="clear" w:color="auto" w:fill="FFFFFF" w:themeFill="background1"/>
            <w:vAlign w:val="center"/>
          </w:tcPr>
          <w:p w14:paraId="6C8BA071" w14:textId="77777777" w:rsidR="00F108A2" w:rsidRPr="001D47BF" w:rsidRDefault="00F108A2" w:rsidP="00F44AAB">
            <w:pPr>
              <w:spacing w:before="40" w:after="40"/>
              <w:jc w:val="center"/>
              <w:rPr>
                <w:sz w:val="16"/>
                <w:szCs w:val="16"/>
              </w:rPr>
            </w:pPr>
            <w:r w:rsidRPr="00EE0F24">
              <w:rPr>
                <w:sz w:val="16"/>
                <w:szCs w:val="16"/>
              </w:rPr>
              <w:t>1516-VicW-01</w:t>
            </w:r>
          </w:p>
        </w:tc>
        <w:tc>
          <w:tcPr>
            <w:tcW w:w="529" w:type="pct"/>
            <w:shd w:val="clear" w:color="auto" w:fill="FFFFFF" w:themeFill="background1"/>
            <w:vAlign w:val="center"/>
          </w:tcPr>
          <w:p w14:paraId="4397055D" w14:textId="77777777" w:rsidR="00F108A2" w:rsidRPr="00164687" w:rsidRDefault="00F108A2" w:rsidP="00F44AAB">
            <w:pPr>
              <w:spacing w:before="40" w:after="40"/>
              <w:jc w:val="center"/>
              <w:rPr>
                <w:sz w:val="18"/>
                <w:szCs w:val="18"/>
              </w:rPr>
            </w:pPr>
            <w:r>
              <w:rPr>
                <w:rFonts w:ascii="Calibri" w:hAnsi="Calibri"/>
                <w:sz w:val="18"/>
                <w:szCs w:val="18"/>
              </w:rPr>
              <w:t>200.00</w:t>
            </w:r>
          </w:p>
        </w:tc>
        <w:tc>
          <w:tcPr>
            <w:tcW w:w="623" w:type="pct"/>
            <w:shd w:val="clear" w:color="auto" w:fill="FFFFFF" w:themeFill="background1"/>
            <w:vAlign w:val="center"/>
          </w:tcPr>
          <w:p w14:paraId="13B5936F" w14:textId="77777777" w:rsidR="00F108A2" w:rsidRPr="00164687" w:rsidRDefault="00F108A2" w:rsidP="00F44AAB">
            <w:pPr>
              <w:spacing w:before="40" w:after="40"/>
              <w:jc w:val="center"/>
              <w:rPr>
                <w:sz w:val="18"/>
                <w:szCs w:val="18"/>
              </w:rPr>
            </w:pPr>
            <w:r>
              <w:rPr>
                <w:rFonts w:ascii="Calibri" w:hAnsi="Calibri"/>
                <w:sz w:val="18"/>
                <w:szCs w:val="18"/>
              </w:rPr>
              <w:t>01/10/15 - 30/11/15</w:t>
            </w:r>
            <w:r>
              <w:rPr>
                <w:rFonts w:ascii="Calibri" w:hAnsi="Calibri"/>
                <w:sz w:val="18"/>
                <w:szCs w:val="18"/>
              </w:rPr>
              <w:br/>
              <w:t>9/03/16 - 3/06/16</w:t>
            </w:r>
          </w:p>
        </w:tc>
        <w:tc>
          <w:tcPr>
            <w:tcW w:w="392" w:type="pct"/>
            <w:shd w:val="clear" w:color="auto" w:fill="FFFFFF" w:themeFill="background1"/>
            <w:vAlign w:val="center"/>
          </w:tcPr>
          <w:p w14:paraId="37E5CA37"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58B5F00"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4EC82D42"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707D27E6"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0C70841D"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3891331"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4CB223A7"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90EAA3D"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72A5C790"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5CE5E49C" w14:textId="77777777" w:rsidR="00F108A2" w:rsidRPr="00164687" w:rsidRDefault="00F108A2" w:rsidP="00F44AAB">
            <w:pPr>
              <w:spacing w:before="40" w:after="40"/>
              <w:jc w:val="center"/>
              <w:rPr>
                <w:sz w:val="18"/>
                <w:szCs w:val="18"/>
              </w:rPr>
            </w:pPr>
            <w:r>
              <w:rPr>
                <w:sz w:val="18"/>
                <w:szCs w:val="18"/>
              </w:rPr>
              <w:t>P</w:t>
            </w:r>
          </w:p>
        </w:tc>
      </w:tr>
      <w:tr w:rsidR="00F108A2" w:rsidRPr="00164687" w14:paraId="684CEFD6" w14:textId="77777777" w:rsidTr="00F44AAB">
        <w:trPr>
          <w:trHeight w:val="20"/>
        </w:trPr>
        <w:tc>
          <w:tcPr>
            <w:tcW w:w="987" w:type="pct"/>
            <w:shd w:val="clear" w:color="auto" w:fill="FFFFFF" w:themeFill="background1"/>
            <w:vAlign w:val="center"/>
          </w:tcPr>
          <w:p w14:paraId="1E887FF4" w14:textId="77777777" w:rsidR="00F108A2" w:rsidRPr="00164687" w:rsidRDefault="00F108A2" w:rsidP="00F44AAB">
            <w:pPr>
              <w:spacing w:before="40" w:after="40"/>
              <w:rPr>
                <w:sz w:val="18"/>
                <w:szCs w:val="18"/>
              </w:rPr>
            </w:pPr>
            <w:r>
              <w:rPr>
                <w:rFonts w:ascii="Calibri" w:hAnsi="Calibri"/>
                <w:sz w:val="18"/>
                <w:szCs w:val="18"/>
              </w:rPr>
              <w:t>Lower Murray - Mallee wetland Sites - Cardross Wetlands</w:t>
            </w:r>
          </w:p>
        </w:tc>
        <w:tc>
          <w:tcPr>
            <w:tcW w:w="448" w:type="pct"/>
            <w:shd w:val="clear" w:color="auto" w:fill="FFFFFF" w:themeFill="background1"/>
            <w:vAlign w:val="center"/>
          </w:tcPr>
          <w:p w14:paraId="75A17101" w14:textId="77777777" w:rsidR="00F108A2" w:rsidRPr="001D47BF" w:rsidRDefault="00F108A2" w:rsidP="00F44AAB">
            <w:pPr>
              <w:spacing w:before="40" w:after="40"/>
              <w:jc w:val="center"/>
              <w:rPr>
                <w:sz w:val="16"/>
                <w:szCs w:val="16"/>
              </w:rPr>
            </w:pPr>
            <w:r w:rsidRPr="00EE0F24">
              <w:rPr>
                <w:sz w:val="16"/>
                <w:szCs w:val="16"/>
              </w:rPr>
              <w:t>1516-VicW-02</w:t>
            </w:r>
          </w:p>
        </w:tc>
        <w:tc>
          <w:tcPr>
            <w:tcW w:w="529" w:type="pct"/>
            <w:shd w:val="clear" w:color="auto" w:fill="FFFFFF" w:themeFill="background1"/>
            <w:vAlign w:val="center"/>
          </w:tcPr>
          <w:p w14:paraId="4D792A80" w14:textId="77777777" w:rsidR="00F108A2" w:rsidRPr="00164687" w:rsidRDefault="00F108A2" w:rsidP="00F44AAB">
            <w:pPr>
              <w:spacing w:before="40" w:after="40"/>
              <w:jc w:val="center"/>
              <w:rPr>
                <w:sz w:val="18"/>
                <w:szCs w:val="18"/>
              </w:rPr>
            </w:pPr>
            <w:r>
              <w:rPr>
                <w:rFonts w:ascii="Calibri" w:hAnsi="Calibri"/>
                <w:sz w:val="18"/>
                <w:szCs w:val="18"/>
              </w:rPr>
              <w:t>476.61</w:t>
            </w:r>
          </w:p>
        </w:tc>
        <w:tc>
          <w:tcPr>
            <w:tcW w:w="623" w:type="pct"/>
            <w:shd w:val="clear" w:color="auto" w:fill="FFFFFF" w:themeFill="background1"/>
            <w:vAlign w:val="center"/>
          </w:tcPr>
          <w:p w14:paraId="3C604325" w14:textId="77777777" w:rsidR="00F108A2" w:rsidRPr="00164687" w:rsidRDefault="00F108A2" w:rsidP="00F44AAB">
            <w:pPr>
              <w:spacing w:before="40" w:after="40"/>
              <w:jc w:val="center"/>
              <w:rPr>
                <w:sz w:val="18"/>
                <w:szCs w:val="18"/>
              </w:rPr>
            </w:pPr>
            <w:r>
              <w:rPr>
                <w:rFonts w:ascii="Calibri" w:hAnsi="Calibri"/>
                <w:sz w:val="18"/>
                <w:szCs w:val="18"/>
              </w:rPr>
              <w:t>9/09/15 - 24/12/15</w:t>
            </w:r>
          </w:p>
        </w:tc>
        <w:tc>
          <w:tcPr>
            <w:tcW w:w="392" w:type="pct"/>
            <w:shd w:val="clear" w:color="auto" w:fill="FFFFFF" w:themeFill="background1"/>
            <w:vAlign w:val="center"/>
          </w:tcPr>
          <w:p w14:paraId="53FCC9B1"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3D270AE"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5B3993D5"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4AE93D4D"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70E19487"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190BEBEB"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796646FF"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63BEA06B"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231D0569" w14:textId="77777777" w:rsidR="00F108A2" w:rsidRPr="00164687" w:rsidRDefault="00F108A2" w:rsidP="00F44AAB">
            <w:pPr>
              <w:spacing w:before="40" w:after="40"/>
              <w:jc w:val="center"/>
              <w:rPr>
                <w:sz w:val="18"/>
                <w:szCs w:val="18"/>
              </w:rPr>
            </w:pPr>
            <w:r>
              <w:rPr>
                <w:sz w:val="18"/>
                <w:szCs w:val="18"/>
              </w:rPr>
              <w:t>P</w:t>
            </w:r>
          </w:p>
        </w:tc>
        <w:tc>
          <w:tcPr>
            <w:tcW w:w="205" w:type="pct"/>
            <w:shd w:val="clear" w:color="auto" w:fill="FFFFFF" w:themeFill="background1"/>
          </w:tcPr>
          <w:p w14:paraId="2B654D23" w14:textId="77777777" w:rsidR="00F108A2" w:rsidRPr="00164687" w:rsidRDefault="00F108A2" w:rsidP="00F44AAB">
            <w:pPr>
              <w:spacing w:before="40" w:after="40"/>
              <w:jc w:val="center"/>
              <w:rPr>
                <w:sz w:val="18"/>
                <w:szCs w:val="18"/>
              </w:rPr>
            </w:pPr>
            <w:r>
              <w:rPr>
                <w:sz w:val="18"/>
                <w:szCs w:val="18"/>
              </w:rPr>
              <w:t>P</w:t>
            </w:r>
          </w:p>
        </w:tc>
      </w:tr>
      <w:tr w:rsidR="00F108A2" w:rsidRPr="00164687" w14:paraId="21D7C57A" w14:textId="77777777" w:rsidTr="00F44AAB">
        <w:trPr>
          <w:trHeight w:val="20"/>
        </w:trPr>
        <w:tc>
          <w:tcPr>
            <w:tcW w:w="987" w:type="pct"/>
            <w:shd w:val="clear" w:color="auto" w:fill="FFFFFF" w:themeFill="background1"/>
            <w:vAlign w:val="center"/>
          </w:tcPr>
          <w:p w14:paraId="6A99C074" w14:textId="77777777" w:rsidR="00F108A2" w:rsidRPr="00164687" w:rsidRDefault="00F108A2" w:rsidP="00F44AAB">
            <w:pPr>
              <w:spacing w:before="40" w:after="40"/>
              <w:rPr>
                <w:sz w:val="18"/>
                <w:szCs w:val="18"/>
              </w:rPr>
            </w:pPr>
            <w:r>
              <w:rPr>
                <w:rFonts w:ascii="Calibri" w:hAnsi="Calibri"/>
                <w:sz w:val="18"/>
                <w:szCs w:val="18"/>
              </w:rPr>
              <w:t>Lower Murray - Mallee wetland Sites - Cowanna Billabong</w:t>
            </w:r>
          </w:p>
        </w:tc>
        <w:tc>
          <w:tcPr>
            <w:tcW w:w="448" w:type="pct"/>
            <w:shd w:val="clear" w:color="auto" w:fill="FFFFFF" w:themeFill="background1"/>
            <w:vAlign w:val="center"/>
          </w:tcPr>
          <w:p w14:paraId="27790892" w14:textId="77777777" w:rsidR="00F108A2" w:rsidRPr="001D47BF" w:rsidRDefault="00F108A2" w:rsidP="00F44AAB">
            <w:pPr>
              <w:spacing w:before="40" w:after="40"/>
              <w:jc w:val="center"/>
              <w:rPr>
                <w:sz w:val="16"/>
                <w:szCs w:val="16"/>
              </w:rPr>
            </w:pPr>
            <w:r w:rsidRPr="00EE0F24">
              <w:rPr>
                <w:sz w:val="16"/>
                <w:szCs w:val="16"/>
              </w:rPr>
              <w:t>1516-VicW-03</w:t>
            </w:r>
          </w:p>
        </w:tc>
        <w:tc>
          <w:tcPr>
            <w:tcW w:w="529" w:type="pct"/>
            <w:shd w:val="clear" w:color="auto" w:fill="FFFFFF" w:themeFill="background1"/>
            <w:vAlign w:val="center"/>
          </w:tcPr>
          <w:p w14:paraId="694A8820" w14:textId="77777777" w:rsidR="00F108A2" w:rsidRPr="00164687" w:rsidRDefault="00F108A2" w:rsidP="00F44AAB">
            <w:pPr>
              <w:spacing w:before="40" w:after="40"/>
              <w:jc w:val="center"/>
              <w:rPr>
                <w:sz w:val="18"/>
                <w:szCs w:val="18"/>
              </w:rPr>
            </w:pPr>
            <w:r>
              <w:rPr>
                <w:rFonts w:ascii="Calibri" w:hAnsi="Calibri"/>
                <w:sz w:val="18"/>
                <w:szCs w:val="18"/>
              </w:rPr>
              <w:t>125.00</w:t>
            </w:r>
          </w:p>
        </w:tc>
        <w:tc>
          <w:tcPr>
            <w:tcW w:w="623" w:type="pct"/>
            <w:shd w:val="clear" w:color="auto" w:fill="FFFFFF" w:themeFill="background1"/>
            <w:vAlign w:val="center"/>
          </w:tcPr>
          <w:p w14:paraId="6B553194" w14:textId="77777777" w:rsidR="00F108A2" w:rsidRPr="00164687" w:rsidRDefault="00F108A2" w:rsidP="00F44AAB">
            <w:pPr>
              <w:spacing w:before="40" w:after="40"/>
              <w:jc w:val="center"/>
              <w:rPr>
                <w:sz w:val="18"/>
                <w:szCs w:val="18"/>
              </w:rPr>
            </w:pPr>
            <w:r>
              <w:rPr>
                <w:rFonts w:ascii="Calibri" w:hAnsi="Calibri"/>
                <w:sz w:val="18"/>
                <w:szCs w:val="18"/>
              </w:rPr>
              <w:t>10/06/15 - 30/11/15</w:t>
            </w:r>
          </w:p>
        </w:tc>
        <w:tc>
          <w:tcPr>
            <w:tcW w:w="392" w:type="pct"/>
            <w:shd w:val="clear" w:color="auto" w:fill="FFFFFF" w:themeFill="background1"/>
            <w:vAlign w:val="center"/>
          </w:tcPr>
          <w:p w14:paraId="3E5BE191"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5E9599B" w14:textId="77777777" w:rsidR="00F108A2" w:rsidRPr="00164687" w:rsidRDefault="00F108A2" w:rsidP="00F44AAB">
            <w:pPr>
              <w:spacing w:before="40" w:after="40"/>
              <w:jc w:val="center"/>
              <w:rPr>
                <w:sz w:val="18"/>
                <w:szCs w:val="18"/>
              </w:rPr>
            </w:pPr>
          </w:p>
        </w:tc>
        <w:tc>
          <w:tcPr>
            <w:tcW w:w="217" w:type="pct"/>
            <w:shd w:val="clear" w:color="auto" w:fill="FFFFFF" w:themeFill="background1"/>
          </w:tcPr>
          <w:p w14:paraId="441F78A8"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664ADB6" w14:textId="77777777" w:rsidR="00F108A2" w:rsidRPr="00164687" w:rsidRDefault="00F108A2" w:rsidP="00F44AAB">
            <w:pPr>
              <w:spacing w:before="40" w:after="40"/>
              <w:jc w:val="center"/>
              <w:rPr>
                <w:sz w:val="18"/>
                <w:szCs w:val="18"/>
              </w:rPr>
            </w:pPr>
          </w:p>
        </w:tc>
        <w:tc>
          <w:tcPr>
            <w:tcW w:w="229" w:type="pct"/>
            <w:shd w:val="clear" w:color="auto" w:fill="FFFFFF" w:themeFill="background1"/>
          </w:tcPr>
          <w:p w14:paraId="5F68C913"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1F6D350"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0515961B" w14:textId="77777777" w:rsidR="00F108A2" w:rsidRPr="00164687" w:rsidRDefault="00F108A2" w:rsidP="00F44AAB">
            <w:pPr>
              <w:spacing w:before="40" w:after="40"/>
              <w:jc w:val="center"/>
              <w:rPr>
                <w:sz w:val="18"/>
                <w:szCs w:val="18"/>
              </w:rPr>
            </w:pPr>
          </w:p>
        </w:tc>
        <w:tc>
          <w:tcPr>
            <w:tcW w:w="255" w:type="pct"/>
            <w:shd w:val="clear" w:color="auto" w:fill="FFFFFF" w:themeFill="background1"/>
          </w:tcPr>
          <w:p w14:paraId="282C4ED2" w14:textId="77777777" w:rsidR="00F108A2" w:rsidRPr="00164687" w:rsidRDefault="00F108A2" w:rsidP="00F44AAB">
            <w:pPr>
              <w:spacing w:before="40" w:after="40"/>
              <w:jc w:val="center"/>
              <w:rPr>
                <w:sz w:val="18"/>
                <w:szCs w:val="18"/>
              </w:rPr>
            </w:pPr>
          </w:p>
        </w:tc>
        <w:tc>
          <w:tcPr>
            <w:tcW w:w="204" w:type="pct"/>
            <w:shd w:val="clear" w:color="auto" w:fill="FFFFFF" w:themeFill="background1"/>
          </w:tcPr>
          <w:p w14:paraId="46D88CEE"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7CA35A9A" w14:textId="77777777" w:rsidR="00F108A2" w:rsidRPr="00164687" w:rsidRDefault="00F108A2" w:rsidP="00F44AAB">
            <w:pPr>
              <w:spacing w:before="40" w:after="40"/>
              <w:jc w:val="center"/>
              <w:rPr>
                <w:sz w:val="18"/>
                <w:szCs w:val="18"/>
              </w:rPr>
            </w:pPr>
          </w:p>
        </w:tc>
      </w:tr>
      <w:tr w:rsidR="00F108A2" w:rsidRPr="00164687" w14:paraId="4F18DE7D" w14:textId="77777777" w:rsidTr="00F44AAB">
        <w:trPr>
          <w:trHeight w:val="20"/>
        </w:trPr>
        <w:tc>
          <w:tcPr>
            <w:tcW w:w="987" w:type="pct"/>
            <w:shd w:val="clear" w:color="auto" w:fill="FFFFFF" w:themeFill="background1"/>
          </w:tcPr>
          <w:p w14:paraId="6DBF92CA" w14:textId="77777777" w:rsidR="00F108A2" w:rsidRPr="00164687" w:rsidRDefault="00F108A2" w:rsidP="00F44AAB">
            <w:pPr>
              <w:spacing w:before="40" w:after="40"/>
              <w:rPr>
                <w:sz w:val="18"/>
                <w:szCs w:val="18"/>
              </w:rPr>
            </w:pPr>
            <w:r>
              <w:rPr>
                <w:sz w:val="18"/>
                <w:szCs w:val="18"/>
              </w:rPr>
              <w:t>Lower Murray – Hattah Lakes</w:t>
            </w:r>
          </w:p>
        </w:tc>
        <w:tc>
          <w:tcPr>
            <w:tcW w:w="448" w:type="pct"/>
            <w:shd w:val="clear" w:color="auto" w:fill="FFFFFF" w:themeFill="background1"/>
            <w:vAlign w:val="center"/>
          </w:tcPr>
          <w:p w14:paraId="696F356F" w14:textId="77777777" w:rsidR="00F108A2" w:rsidRPr="001D47BF" w:rsidRDefault="00F108A2" w:rsidP="00F44AAB">
            <w:pPr>
              <w:spacing w:before="40" w:after="40"/>
              <w:jc w:val="center"/>
              <w:rPr>
                <w:sz w:val="16"/>
                <w:szCs w:val="16"/>
              </w:rPr>
            </w:pPr>
            <w:r w:rsidRPr="00EE0F24">
              <w:rPr>
                <w:sz w:val="16"/>
                <w:szCs w:val="16"/>
              </w:rPr>
              <w:t>1516-HattL-01</w:t>
            </w:r>
          </w:p>
        </w:tc>
        <w:tc>
          <w:tcPr>
            <w:tcW w:w="529" w:type="pct"/>
            <w:shd w:val="clear" w:color="auto" w:fill="FFFFFF" w:themeFill="background1"/>
            <w:vAlign w:val="center"/>
          </w:tcPr>
          <w:p w14:paraId="6A61CC72" w14:textId="77777777" w:rsidR="00F108A2" w:rsidRPr="00164687" w:rsidRDefault="00F108A2" w:rsidP="00F44AAB">
            <w:pPr>
              <w:spacing w:before="40" w:after="40"/>
              <w:jc w:val="center"/>
              <w:rPr>
                <w:sz w:val="18"/>
                <w:szCs w:val="18"/>
              </w:rPr>
            </w:pPr>
            <w:r>
              <w:rPr>
                <w:rFonts w:ascii="Calibri" w:hAnsi="Calibri"/>
                <w:sz w:val="18"/>
                <w:szCs w:val="18"/>
              </w:rPr>
              <w:t>5,347.50</w:t>
            </w:r>
          </w:p>
        </w:tc>
        <w:tc>
          <w:tcPr>
            <w:tcW w:w="623" w:type="pct"/>
            <w:shd w:val="clear" w:color="auto" w:fill="FFFFFF" w:themeFill="background1"/>
            <w:vAlign w:val="center"/>
          </w:tcPr>
          <w:p w14:paraId="44ED2B8C" w14:textId="77777777" w:rsidR="00F108A2" w:rsidRPr="00164687" w:rsidRDefault="00F108A2" w:rsidP="00F44AAB">
            <w:pPr>
              <w:spacing w:before="40" w:after="40"/>
              <w:jc w:val="center"/>
              <w:rPr>
                <w:sz w:val="18"/>
                <w:szCs w:val="18"/>
              </w:rPr>
            </w:pPr>
            <w:r>
              <w:rPr>
                <w:rFonts w:ascii="Calibri" w:hAnsi="Calibri"/>
                <w:sz w:val="18"/>
                <w:szCs w:val="18"/>
              </w:rPr>
              <w:t>12/10/15 - 23/10/15</w:t>
            </w:r>
          </w:p>
        </w:tc>
        <w:tc>
          <w:tcPr>
            <w:tcW w:w="392" w:type="pct"/>
            <w:shd w:val="clear" w:color="auto" w:fill="FFFFFF" w:themeFill="background1"/>
            <w:vAlign w:val="center"/>
          </w:tcPr>
          <w:p w14:paraId="59AC768B" w14:textId="77777777" w:rsidR="00F108A2" w:rsidRPr="00164687" w:rsidRDefault="00F108A2" w:rsidP="00F44AAB">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84CA6C9" w14:textId="77777777" w:rsidR="00F108A2" w:rsidRPr="00164687" w:rsidRDefault="00F108A2" w:rsidP="00F44AAB">
            <w:pPr>
              <w:spacing w:before="40" w:after="40"/>
              <w:jc w:val="center"/>
              <w:rPr>
                <w:sz w:val="18"/>
                <w:szCs w:val="18"/>
              </w:rPr>
            </w:pPr>
            <w:r>
              <w:rPr>
                <w:sz w:val="18"/>
                <w:szCs w:val="18"/>
              </w:rPr>
              <w:t>P</w:t>
            </w:r>
          </w:p>
        </w:tc>
        <w:tc>
          <w:tcPr>
            <w:tcW w:w="217" w:type="pct"/>
            <w:shd w:val="clear" w:color="auto" w:fill="FFFFFF" w:themeFill="background1"/>
          </w:tcPr>
          <w:p w14:paraId="3FA74343" w14:textId="77777777" w:rsidR="00F108A2" w:rsidRPr="00164687" w:rsidRDefault="00F108A2" w:rsidP="00F44AAB">
            <w:pPr>
              <w:spacing w:before="40" w:after="40"/>
              <w:jc w:val="center"/>
              <w:rPr>
                <w:sz w:val="18"/>
                <w:szCs w:val="18"/>
              </w:rPr>
            </w:pPr>
            <w:r>
              <w:rPr>
                <w:sz w:val="18"/>
                <w:szCs w:val="18"/>
              </w:rPr>
              <w:t>P</w:t>
            </w:r>
          </w:p>
        </w:tc>
        <w:tc>
          <w:tcPr>
            <w:tcW w:w="231" w:type="pct"/>
            <w:shd w:val="clear" w:color="auto" w:fill="FFFFFF" w:themeFill="background1"/>
          </w:tcPr>
          <w:p w14:paraId="0ECC3DCE" w14:textId="77777777" w:rsidR="00F108A2" w:rsidRPr="00164687" w:rsidRDefault="00F108A2" w:rsidP="00F44AAB">
            <w:pPr>
              <w:spacing w:before="40" w:after="40"/>
              <w:jc w:val="center"/>
              <w:rPr>
                <w:sz w:val="18"/>
                <w:szCs w:val="18"/>
              </w:rPr>
            </w:pPr>
            <w:r>
              <w:rPr>
                <w:sz w:val="18"/>
                <w:szCs w:val="18"/>
              </w:rPr>
              <w:t>P</w:t>
            </w:r>
          </w:p>
        </w:tc>
        <w:tc>
          <w:tcPr>
            <w:tcW w:w="229" w:type="pct"/>
            <w:shd w:val="clear" w:color="auto" w:fill="FFFFFF" w:themeFill="background1"/>
          </w:tcPr>
          <w:p w14:paraId="4C6BC0DB" w14:textId="77777777" w:rsidR="00F108A2" w:rsidRPr="00164687" w:rsidRDefault="00F108A2" w:rsidP="00F44AAB">
            <w:pPr>
              <w:spacing w:before="40" w:after="40"/>
              <w:jc w:val="center"/>
              <w:rPr>
                <w:sz w:val="18"/>
                <w:szCs w:val="18"/>
              </w:rPr>
            </w:pPr>
          </w:p>
        </w:tc>
        <w:tc>
          <w:tcPr>
            <w:tcW w:w="281" w:type="pct"/>
            <w:shd w:val="clear" w:color="auto" w:fill="FFFFFF" w:themeFill="background1"/>
          </w:tcPr>
          <w:p w14:paraId="5CD2742A"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10BF4A99" w14:textId="77777777" w:rsidR="00F108A2" w:rsidRPr="00164687" w:rsidRDefault="00F108A2" w:rsidP="00F44AAB">
            <w:pPr>
              <w:spacing w:before="40" w:after="40"/>
              <w:jc w:val="center"/>
              <w:rPr>
                <w:sz w:val="18"/>
                <w:szCs w:val="18"/>
              </w:rPr>
            </w:pPr>
            <w:r>
              <w:rPr>
                <w:sz w:val="18"/>
                <w:szCs w:val="18"/>
              </w:rPr>
              <w:t>P</w:t>
            </w:r>
          </w:p>
        </w:tc>
        <w:tc>
          <w:tcPr>
            <w:tcW w:w="255" w:type="pct"/>
            <w:shd w:val="clear" w:color="auto" w:fill="FFFFFF" w:themeFill="background1"/>
          </w:tcPr>
          <w:p w14:paraId="159D932C" w14:textId="77777777" w:rsidR="00F108A2" w:rsidRPr="00164687" w:rsidRDefault="00F108A2" w:rsidP="00F44AAB">
            <w:pPr>
              <w:spacing w:before="40" w:after="40"/>
              <w:jc w:val="center"/>
              <w:rPr>
                <w:sz w:val="18"/>
                <w:szCs w:val="18"/>
              </w:rPr>
            </w:pPr>
            <w:r>
              <w:rPr>
                <w:sz w:val="18"/>
                <w:szCs w:val="18"/>
              </w:rPr>
              <w:t>S</w:t>
            </w:r>
          </w:p>
        </w:tc>
        <w:tc>
          <w:tcPr>
            <w:tcW w:w="204" w:type="pct"/>
            <w:shd w:val="clear" w:color="auto" w:fill="FFFFFF" w:themeFill="background1"/>
          </w:tcPr>
          <w:p w14:paraId="5923AC51" w14:textId="77777777" w:rsidR="00F108A2" w:rsidRPr="00164687" w:rsidRDefault="00F108A2" w:rsidP="00F44AAB">
            <w:pPr>
              <w:spacing w:before="40" w:after="40"/>
              <w:jc w:val="center"/>
              <w:rPr>
                <w:sz w:val="18"/>
                <w:szCs w:val="18"/>
              </w:rPr>
            </w:pPr>
          </w:p>
        </w:tc>
        <w:tc>
          <w:tcPr>
            <w:tcW w:w="205" w:type="pct"/>
            <w:shd w:val="clear" w:color="auto" w:fill="FFFFFF" w:themeFill="background1"/>
          </w:tcPr>
          <w:p w14:paraId="48967525" w14:textId="77777777" w:rsidR="00F108A2" w:rsidRPr="00164687" w:rsidRDefault="00F108A2" w:rsidP="00F44AAB">
            <w:pPr>
              <w:spacing w:before="40" w:after="40"/>
              <w:jc w:val="center"/>
              <w:rPr>
                <w:sz w:val="18"/>
                <w:szCs w:val="18"/>
              </w:rPr>
            </w:pPr>
          </w:p>
        </w:tc>
      </w:tr>
    </w:tbl>
    <w:p w14:paraId="081C3748" w14:textId="77777777" w:rsidR="001A58CC" w:rsidRPr="00222E1A" w:rsidRDefault="001619A4" w:rsidP="00C84678">
      <w:pPr>
        <w:rPr>
          <w:rStyle w:val="SubtleEmphasis"/>
          <w:i w:val="0"/>
          <w:iCs w:val="0"/>
          <w:color w:val="auto"/>
        </w:rPr>
      </w:pPr>
      <w:r w:rsidRPr="001619A4">
        <w:rPr>
          <w:rStyle w:val="SubtleEmphasis"/>
          <w:i w:val="0"/>
          <w:iCs w:val="0"/>
          <w:color w:val="auto"/>
          <w:sz w:val="18"/>
          <w:szCs w:val="18"/>
        </w:rPr>
        <w:t xml:space="preserve">Note: IPA = Indigenous Protected Area; </w:t>
      </w:r>
      <w:r w:rsidRPr="001619A4">
        <w:rPr>
          <w:rFonts w:eastAsiaTheme="majorEastAsia" w:cstheme="majorBidi"/>
          <w:bCs/>
          <w:color w:val="auto"/>
          <w:sz w:val="18"/>
          <w:szCs w:val="18"/>
        </w:rPr>
        <w:t>NFSA = Nature Foundation</w:t>
      </w:r>
      <w:r>
        <w:rPr>
          <w:rFonts w:eastAsiaTheme="majorEastAsia" w:cstheme="majorBidi"/>
          <w:bCs/>
          <w:color w:val="auto"/>
          <w:sz w:val="18"/>
          <w:szCs w:val="18"/>
        </w:rPr>
        <w:t xml:space="preserve"> South Australia; NRM = Natural Resource Management.</w:t>
      </w:r>
    </w:p>
    <w:p w14:paraId="3D817EC7" w14:textId="77777777" w:rsidR="003B45B5" w:rsidRPr="00222E1A" w:rsidRDefault="003B45B5">
      <w:pPr>
        <w:spacing w:after="200" w:line="276" w:lineRule="auto"/>
        <w:rPr>
          <w:rStyle w:val="SubtleEmphasis"/>
          <w:i w:val="0"/>
          <w:iCs w:val="0"/>
          <w:color w:val="auto"/>
        </w:rPr>
        <w:sectPr w:rsidR="003B45B5" w:rsidRPr="00222E1A" w:rsidSect="00A4363B">
          <w:pgSz w:w="16840" w:h="11900" w:orient="landscape" w:code="9"/>
          <w:pgMar w:top="1440" w:right="1440" w:bottom="1440" w:left="1440" w:header="708" w:footer="708" w:gutter="0"/>
          <w:cols w:space="708"/>
          <w:docGrid w:linePitch="360"/>
        </w:sectPr>
      </w:pPr>
    </w:p>
    <w:p w14:paraId="2BE965EC" w14:textId="77777777" w:rsidR="003B45B5" w:rsidRPr="00371BE8" w:rsidRDefault="00661FEF" w:rsidP="003B45B5">
      <w:pPr>
        <w:pStyle w:val="H1notnumberedinTOC"/>
        <w:rPr>
          <w:rStyle w:val="SubtleEmphasis"/>
          <w:i w:val="0"/>
          <w:iCs w:val="0"/>
          <w:color w:val="auto"/>
          <w:sz w:val="24"/>
          <w:szCs w:val="24"/>
        </w:rPr>
      </w:pPr>
      <w:bookmarkStart w:id="137" w:name="_Toc495934630"/>
      <w:r>
        <w:rPr>
          <w:rStyle w:val="SubtleEmphasis"/>
          <w:i w:val="0"/>
          <w:iCs w:val="0"/>
          <w:color w:val="auto"/>
        </w:rPr>
        <w:lastRenderedPageBreak/>
        <w:t>Anne</w:t>
      </w:r>
      <w:r w:rsidR="003B45B5" w:rsidRPr="00371BE8">
        <w:rPr>
          <w:rStyle w:val="SubtleEmphasis"/>
          <w:i w:val="0"/>
          <w:iCs w:val="0"/>
          <w:color w:val="auto"/>
        </w:rPr>
        <w:t>x B</w:t>
      </w:r>
      <w:r w:rsidR="00570BFE" w:rsidRPr="00371BE8">
        <w:rPr>
          <w:rStyle w:val="SubtleEmphasis"/>
          <w:i w:val="0"/>
          <w:iCs w:val="0"/>
          <w:color w:val="auto"/>
        </w:rPr>
        <w:t xml:space="preserve">. </w:t>
      </w:r>
      <w:r w:rsidR="003B45B5" w:rsidRPr="00371BE8">
        <w:rPr>
          <w:rStyle w:val="SubtleEmphasis"/>
          <w:i w:val="0"/>
          <w:iCs w:val="0"/>
          <w:color w:val="auto"/>
          <w:sz w:val="24"/>
          <w:szCs w:val="24"/>
        </w:rPr>
        <w:t xml:space="preserve">Species and communities that potentially benefited from Commonwealth environmental water in </w:t>
      </w:r>
      <w:r w:rsidR="00D15880" w:rsidRPr="00371BE8">
        <w:rPr>
          <w:rStyle w:val="SubtleEmphasis"/>
          <w:i w:val="0"/>
          <w:iCs w:val="0"/>
          <w:color w:val="auto"/>
          <w:sz w:val="24"/>
          <w:szCs w:val="24"/>
        </w:rPr>
        <w:t>201</w:t>
      </w:r>
      <w:r w:rsidR="00371BE8" w:rsidRPr="00371BE8">
        <w:rPr>
          <w:rStyle w:val="SubtleEmphasis"/>
          <w:i w:val="0"/>
          <w:iCs w:val="0"/>
          <w:color w:val="auto"/>
          <w:sz w:val="24"/>
          <w:szCs w:val="24"/>
        </w:rPr>
        <w:t>4</w:t>
      </w:r>
      <w:r w:rsidR="00AC3678" w:rsidRPr="00371BE8">
        <w:rPr>
          <w:rStyle w:val="SubtleEmphasis"/>
          <w:i w:val="0"/>
          <w:iCs w:val="0"/>
          <w:color w:val="auto"/>
          <w:sz w:val="24"/>
          <w:szCs w:val="24"/>
        </w:rPr>
        <w:t>–16</w:t>
      </w:r>
      <w:r w:rsidR="003B45B5" w:rsidRPr="00371BE8">
        <w:rPr>
          <w:rStyle w:val="SubtleEmphasis"/>
          <w:i w:val="0"/>
          <w:iCs w:val="0"/>
          <w:color w:val="auto"/>
          <w:sz w:val="24"/>
          <w:szCs w:val="24"/>
        </w:rPr>
        <w:t>.</w:t>
      </w:r>
      <w:bookmarkEnd w:id="137"/>
    </w:p>
    <w:p w14:paraId="33F7C91B" w14:textId="77777777" w:rsidR="00F07060" w:rsidRPr="00222E1A" w:rsidRDefault="00F07060" w:rsidP="00F07060">
      <w:pPr>
        <w:pStyle w:val="TableCaption"/>
        <w:keepNext/>
      </w:pPr>
      <w:bookmarkStart w:id="138" w:name="_Toc451335203"/>
      <w:r w:rsidRPr="00371BE8">
        <w:t>Table B</w:t>
      </w:r>
      <w:r w:rsidR="000E2D48">
        <w:fldChar w:fldCharType="begin"/>
      </w:r>
      <w:r w:rsidR="000E2D48">
        <w:instrText xml:space="preserve"> SEQ Table_B \* ARABIC </w:instrText>
      </w:r>
      <w:r w:rsidR="000E2D48">
        <w:fldChar w:fldCharType="separate"/>
      </w:r>
      <w:r w:rsidR="000B1DF5">
        <w:rPr>
          <w:noProof/>
        </w:rPr>
        <w:t>1</w:t>
      </w:r>
      <w:r w:rsidR="000E2D48">
        <w:rPr>
          <w:noProof/>
        </w:rPr>
        <w:fldChar w:fldCharType="end"/>
      </w:r>
      <w:r w:rsidR="00762B8A">
        <w:rPr>
          <w:noProof/>
        </w:rPr>
        <w:t>.</w:t>
      </w:r>
      <w:r w:rsidRPr="00371BE8">
        <w:t xml:space="preserve"> </w:t>
      </w:r>
      <w:r w:rsidRPr="00371BE8">
        <w:rPr>
          <w:b w:val="0"/>
        </w:rPr>
        <w:t xml:space="preserve">ANAE </w:t>
      </w:r>
      <w:r w:rsidR="00742227">
        <w:rPr>
          <w:b w:val="0"/>
        </w:rPr>
        <w:t>wetland</w:t>
      </w:r>
      <w:r w:rsidRPr="00371BE8">
        <w:rPr>
          <w:b w:val="0"/>
        </w:rPr>
        <w:t xml:space="preserve"> types likely to have been influenced by Commonwealth environmental water </w:t>
      </w:r>
      <w:r w:rsidR="00371BE8" w:rsidRPr="00371BE8">
        <w:rPr>
          <w:b w:val="0"/>
        </w:rPr>
        <w:t>2014</w:t>
      </w:r>
      <w:r w:rsidR="00402C12">
        <w:rPr>
          <w:b w:val="0"/>
        </w:rPr>
        <w:t>–</w:t>
      </w:r>
      <w:r w:rsidR="00371BE8" w:rsidRPr="00371BE8">
        <w:rPr>
          <w:b w:val="0"/>
        </w:rPr>
        <w:t>16</w:t>
      </w:r>
      <w:r w:rsidRPr="00371BE8">
        <w:rPr>
          <w:b w:val="0"/>
        </w:rPr>
        <w:t xml:space="preserve"> (Brooks 201</w:t>
      </w:r>
      <w:r w:rsidR="00371BE8" w:rsidRPr="00371BE8">
        <w:rPr>
          <w:b w:val="0"/>
        </w:rPr>
        <w:t>7</w:t>
      </w:r>
      <w:r w:rsidRPr="00371BE8">
        <w:rPr>
          <w:b w:val="0"/>
        </w:rPr>
        <w:t>).</w:t>
      </w:r>
      <w:bookmarkEnd w:id="138"/>
      <w:r w:rsidRPr="00222E1A">
        <w:rPr>
          <w:b w:val="0"/>
        </w:rPr>
        <w:t xml:space="preserve"> </w:t>
      </w:r>
    </w:p>
    <w:tbl>
      <w:tblPr>
        <w:tblStyle w:val="TableGrid"/>
        <w:tblW w:w="9021" w:type="dxa"/>
        <w:tblLook w:val="04A0" w:firstRow="1" w:lastRow="0" w:firstColumn="1" w:lastColumn="0" w:noHBand="0" w:noVBand="1"/>
      </w:tblPr>
      <w:tblGrid>
        <w:gridCol w:w="4855"/>
        <w:gridCol w:w="1260"/>
        <w:gridCol w:w="1440"/>
        <w:gridCol w:w="1466"/>
      </w:tblGrid>
      <w:tr w:rsidR="00371BE8" w:rsidRPr="007D3A0B" w14:paraId="27CE7464" w14:textId="77777777" w:rsidTr="001D13EF">
        <w:trPr>
          <w:trHeight w:val="300"/>
          <w:tblHeader/>
        </w:trPr>
        <w:tc>
          <w:tcPr>
            <w:tcW w:w="4855" w:type="dxa"/>
            <w:shd w:val="clear" w:color="auto" w:fill="D9D9D9" w:themeFill="background1" w:themeFillShade="D9"/>
            <w:noWrap/>
            <w:vAlign w:val="bottom"/>
            <w:hideMark/>
          </w:tcPr>
          <w:p w14:paraId="43EAD764" w14:textId="77777777" w:rsidR="00371BE8" w:rsidRPr="00EF223D" w:rsidRDefault="00371BE8" w:rsidP="00C72A0E">
            <w:pPr>
              <w:pStyle w:val="TableHeading"/>
              <w:spacing w:before="60" w:after="60"/>
              <w:jc w:val="left"/>
              <w:rPr>
                <w:sz w:val="18"/>
                <w:szCs w:val="18"/>
                <w:lang w:eastAsia="en-AU"/>
              </w:rPr>
            </w:pPr>
            <w:r w:rsidRPr="00EF223D">
              <w:rPr>
                <w:sz w:val="18"/>
                <w:szCs w:val="18"/>
                <w:lang w:eastAsia="en-AU"/>
              </w:rPr>
              <w:t>Australian Nat</w:t>
            </w:r>
            <w:r w:rsidR="00742227" w:rsidRPr="00EF223D">
              <w:rPr>
                <w:sz w:val="18"/>
                <w:szCs w:val="18"/>
                <w:lang w:eastAsia="en-AU"/>
              </w:rPr>
              <w:t xml:space="preserve">ional Aquatic Ecosystem (ANAE) </w:t>
            </w:r>
            <w:r w:rsidRPr="00EF223D">
              <w:rPr>
                <w:sz w:val="18"/>
                <w:szCs w:val="18"/>
                <w:lang w:eastAsia="en-AU"/>
              </w:rPr>
              <w:t>wetland type</w:t>
            </w:r>
          </w:p>
        </w:tc>
        <w:tc>
          <w:tcPr>
            <w:tcW w:w="1260" w:type="dxa"/>
            <w:shd w:val="clear" w:color="auto" w:fill="D9D9D9" w:themeFill="background1" w:themeFillShade="D9"/>
            <w:noWrap/>
            <w:vAlign w:val="center"/>
            <w:hideMark/>
          </w:tcPr>
          <w:p w14:paraId="2355F537" w14:textId="77777777" w:rsidR="00371BE8" w:rsidRPr="00EF223D" w:rsidRDefault="00EF223D" w:rsidP="00C72A0E">
            <w:pPr>
              <w:pStyle w:val="TableHeading"/>
              <w:spacing w:before="60" w:after="60"/>
              <w:jc w:val="right"/>
              <w:rPr>
                <w:sz w:val="18"/>
                <w:szCs w:val="18"/>
                <w:lang w:eastAsia="en-AU"/>
              </w:rPr>
            </w:pPr>
            <w:r>
              <w:rPr>
                <w:sz w:val="18"/>
                <w:szCs w:val="18"/>
                <w:lang w:eastAsia="en-AU"/>
              </w:rPr>
              <w:t xml:space="preserve">Total </w:t>
            </w:r>
            <w:r w:rsidR="00371BE8" w:rsidRPr="00EF223D">
              <w:rPr>
                <w:sz w:val="18"/>
                <w:szCs w:val="18"/>
                <w:lang w:eastAsia="en-AU"/>
              </w:rPr>
              <w:t>area (ha)</w:t>
            </w:r>
          </w:p>
        </w:tc>
        <w:tc>
          <w:tcPr>
            <w:tcW w:w="1440" w:type="dxa"/>
            <w:shd w:val="clear" w:color="auto" w:fill="D9D9D9" w:themeFill="background1" w:themeFillShade="D9"/>
            <w:noWrap/>
            <w:vAlign w:val="center"/>
            <w:hideMark/>
          </w:tcPr>
          <w:p w14:paraId="33AD094F" w14:textId="77777777" w:rsidR="00371BE8" w:rsidRPr="00EF223D" w:rsidRDefault="008B0A06" w:rsidP="00C72A0E">
            <w:pPr>
              <w:pStyle w:val="TableHeading"/>
              <w:spacing w:before="60" w:after="60"/>
              <w:jc w:val="right"/>
              <w:rPr>
                <w:sz w:val="18"/>
                <w:szCs w:val="18"/>
                <w:lang w:eastAsia="en-AU"/>
              </w:rPr>
            </w:pPr>
            <w:r>
              <w:rPr>
                <w:sz w:val="18"/>
                <w:szCs w:val="18"/>
                <w:lang w:eastAsia="en-AU"/>
              </w:rPr>
              <w:t>A</w:t>
            </w:r>
            <w:r w:rsidR="00371BE8" w:rsidRPr="00EF223D">
              <w:rPr>
                <w:sz w:val="18"/>
                <w:szCs w:val="18"/>
                <w:lang w:eastAsia="en-AU"/>
              </w:rPr>
              <w:t>rea influenced 2014–15</w:t>
            </w:r>
            <w:r>
              <w:rPr>
                <w:sz w:val="18"/>
                <w:szCs w:val="18"/>
                <w:lang w:eastAsia="en-AU"/>
              </w:rPr>
              <w:t xml:space="preserve"> (%)</w:t>
            </w:r>
          </w:p>
        </w:tc>
        <w:tc>
          <w:tcPr>
            <w:tcW w:w="1466" w:type="dxa"/>
            <w:shd w:val="clear" w:color="auto" w:fill="D9D9D9" w:themeFill="background1" w:themeFillShade="D9"/>
            <w:noWrap/>
            <w:vAlign w:val="center"/>
            <w:hideMark/>
          </w:tcPr>
          <w:p w14:paraId="104AFCBC" w14:textId="77777777" w:rsidR="00371BE8" w:rsidRPr="00EF223D" w:rsidRDefault="008B0A06" w:rsidP="00C72A0E">
            <w:pPr>
              <w:pStyle w:val="TableHeading"/>
              <w:spacing w:before="60" w:after="60"/>
              <w:jc w:val="right"/>
              <w:rPr>
                <w:sz w:val="18"/>
                <w:szCs w:val="18"/>
                <w:lang w:eastAsia="en-AU"/>
              </w:rPr>
            </w:pPr>
            <w:r>
              <w:rPr>
                <w:sz w:val="18"/>
                <w:szCs w:val="18"/>
                <w:lang w:eastAsia="en-AU"/>
              </w:rPr>
              <w:t>Area</w:t>
            </w:r>
            <w:r w:rsidR="00371BE8" w:rsidRPr="00EF223D">
              <w:rPr>
                <w:sz w:val="18"/>
                <w:szCs w:val="18"/>
                <w:lang w:eastAsia="en-AU"/>
              </w:rPr>
              <w:t xml:space="preserve"> influenced 2015–16</w:t>
            </w:r>
            <w:r>
              <w:rPr>
                <w:sz w:val="18"/>
                <w:szCs w:val="18"/>
                <w:lang w:eastAsia="en-AU"/>
              </w:rPr>
              <w:t xml:space="preserve"> (%)</w:t>
            </w:r>
          </w:p>
        </w:tc>
      </w:tr>
      <w:tr w:rsidR="00371BE8" w:rsidRPr="00AE1955" w14:paraId="5B1F31B3" w14:textId="77777777" w:rsidTr="00C72A0E">
        <w:tc>
          <w:tcPr>
            <w:tcW w:w="4855" w:type="dxa"/>
            <w:shd w:val="clear" w:color="auto" w:fill="auto"/>
            <w:noWrap/>
            <w:hideMark/>
          </w:tcPr>
          <w:p w14:paraId="3653EDBB"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Pt1.4.2: Intermittent </w:t>
            </w:r>
            <w:r w:rsidR="00EF223D" w:rsidRPr="00C72A0E">
              <w:rPr>
                <w:rFonts w:cstheme="minorHAnsi"/>
                <w:sz w:val="18"/>
                <w:szCs w:val="18"/>
                <w:lang w:eastAsia="en-AU"/>
              </w:rPr>
              <w:t>r</w:t>
            </w:r>
            <w:r w:rsidRPr="00C72A0E">
              <w:rPr>
                <w:rFonts w:cstheme="minorHAnsi"/>
                <w:sz w:val="18"/>
                <w:szCs w:val="18"/>
                <w:lang w:eastAsia="en-AU"/>
              </w:rPr>
              <w:t xml:space="preserve">iver </w:t>
            </w:r>
            <w:r w:rsidR="00EF223D" w:rsidRPr="00C72A0E">
              <w:rPr>
                <w:rFonts w:cstheme="minorHAnsi"/>
                <w:sz w:val="18"/>
                <w:szCs w:val="18"/>
                <w:lang w:eastAsia="en-AU"/>
              </w:rPr>
              <w:t>c</w:t>
            </w:r>
            <w:r w:rsidRPr="00C72A0E">
              <w:rPr>
                <w:rFonts w:cstheme="minorHAnsi"/>
                <w:sz w:val="18"/>
                <w:szCs w:val="18"/>
                <w:lang w:eastAsia="en-AU"/>
              </w:rPr>
              <w:t>ooba swamp</w:t>
            </w:r>
          </w:p>
        </w:tc>
        <w:tc>
          <w:tcPr>
            <w:tcW w:w="1260" w:type="dxa"/>
            <w:shd w:val="clear" w:color="auto" w:fill="auto"/>
            <w:noWrap/>
            <w:vAlign w:val="center"/>
            <w:hideMark/>
          </w:tcPr>
          <w:p w14:paraId="4CD3EAC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104</w:t>
            </w:r>
          </w:p>
        </w:tc>
        <w:tc>
          <w:tcPr>
            <w:tcW w:w="1440" w:type="dxa"/>
            <w:shd w:val="clear" w:color="auto" w:fill="auto"/>
            <w:noWrap/>
            <w:vAlign w:val="center"/>
            <w:hideMark/>
          </w:tcPr>
          <w:p w14:paraId="78E20DC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c>
          <w:tcPr>
            <w:tcW w:w="1466" w:type="dxa"/>
            <w:shd w:val="clear" w:color="auto" w:fill="auto"/>
            <w:noWrap/>
            <w:vAlign w:val="center"/>
            <w:hideMark/>
          </w:tcPr>
          <w:p w14:paraId="1337B4C9"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97.1</w:t>
            </w:r>
          </w:p>
        </w:tc>
      </w:tr>
      <w:tr w:rsidR="00371BE8" w:rsidRPr="00AE1955" w14:paraId="5507F291" w14:textId="77777777" w:rsidTr="00C72A0E">
        <w:tc>
          <w:tcPr>
            <w:tcW w:w="4855" w:type="dxa"/>
            <w:shd w:val="clear" w:color="auto" w:fill="auto"/>
            <w:noWrap/>
            <w:hideMark/>
          </w:tcPr>
          <w:p w14:paraId="56C28016"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Pp2.3.1: Permanent floodplain grass marshes</w:t>
            </w:r>
          </w:p>
        </w:tc>
        <w:tc>
          <w:tcPr>
            <w:tcW w:w="1260" w:type="dxa"/>
            <w:shd w:val="clear" w:color="auto" w:fill="auto"/>
            <w:noWrap/>
            <w:vAlign w:val="center"/>
            <w:hideMark/>
          </w:tcPr>
          <w:p w14:paraId="7EB8A09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431</w:t>
            </w:r>
          </w:p>
        </w:tc>
        <w:tc>
          <w:tcPr>
            <w:tcW w:w="1440" w:type="dxa"/>
            <w:shd w:val="clear" w:color="auto" w:fill="auto"/>
            <w:noWrap/>
            <w:vAlign w:val="center"/>
            <w:hideMark/>
          </w:tcPr>
          <w:p w14:paraId="0BF5771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5.8</w:t>
            </w:r>
          </w:p>
        </w:tc>
        <w:tc>
          <w:tcPr>
            <w:tcW w:w="1466" w:type="dxa"/>
            <w:shd w:val="clear" w:color="auto" w:fill="auto"/>
            <w:noWrap/>
            <w:vAlign w:val="center"/>
            <w:hideMark/>
          </w:tcPr>
          <w:p w14:paraId="62E70DC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50.3</w:t>
            </w:r>
          </w:p>
        </w:tc>
      </w:tr>
      <w:tr w:rsidR="00371BE8" w:rsidRPr="00AE1955" w14:paraId="34BCF189" w14:textId="77777777" w:rsidTr="00C72A0E">
        <w:tc>
          <w:tcPr>
            <w:tcW w:w="4855" w:type="dxa"/>
            <w:shd w:val="clear" w:color="auto" w:fill="auto"/>
            <w:noWrap/>
            <w:hideMark/>
          </w:tcPr>
          <w:p w14:paraId="2CF180C4"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Pp2.1.1: Permanent floodplain tall emergent marshes</w:t>
            </w:r>
          </w:p>
        </w:tc>
        <w:tc>
          <w:tcPr>
            <w:tcW w:w="1260" w:type="dxa"/>
            <w:shd w:val="clear" w:color="auto" w:fill="auto"/>
            <w:noWrap/>
            <w:vAlign w:val="center"/>
            <w:hideMark/>
          </w:tcPr>
          <w:p w14:paraId="47E59BBF"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7809</w:t>
            </w:r>
          </w:p>
        </w:tc>
        <w:tc>
          <w:tcPr>
            <w:tcW w:w="1440" w:type="dxa"/>
            <w:shd w:val="clear" w:color="auto" w:fill="auto"/>
            <w:noWrap/>
            <w:vAlign w:val="center"/>
            <w:hideMark/>
          </w:tcPr>
          <w:p w14:paraId="4E94BF3C"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54.8</w:t>
            </w:r>
          </w:p>
        </w:tc>
        <w:tc>
          <w:tcPr>
            <w:tcW w:w="1466" w:type="dxa"/>
            <w:shd w:val="clear" w:color="auto" w:fill="auto"/>
            <w:noWrap/>
            <w:vAlign w:val="center"/>
            <w:hideMark/>
          </w:tcPr>
          <w:p w14:paraId="3B793A4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45.6</w:t>
            </w:r>
          </w:p>
        </w:tc>
      </w:tr>
      <w:tr w:rsidR="00371BE8" w:rsidRPr="00AE1955" w14:paraId="6D957164" w14:textId="77777777" w:rsidTr="00C72A0E">
        <w:tc>
          <w:tcPr>
            <w:tcW w:w="4855" w:type="dxa"/>
            <w:shd w:val="clear" w:color="auto" w:fill="auto"/>
            <w:noWrap/>
            <w:hideMark/>
          </w:tcPr>
          <w:p w14:paraId="4F8ADC66"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Pp4.1: Permanent floodplain wetland</w:t>
            </w:r>
          </w:p>
        </w:tc>
        <w:tc>
          <w:tcPr>
            <w:tcW w:w="1260" w:type="dxa"/>
            <w:shd w:val="clear" w:color="auto" w:fill="auto"/>
            <w:noWrap/>
            <w:vAlign w:val="center"/>
            <w:hideMark/>
          </w:tcPr>
          <w:p w14:paraId="1D3627C6"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42</w:t>
            </w:r>
            <w:r w:rsidR="00C72A0E">
              <w:rPr>
                <w:rFonts w:cstheme="minorHAnsi"/>
                <w:sz w:val="18"/>
                <w:szCs w:val="18"/>
                <w:lang w:eastAsia="en-AU"/>
              </w:rPr>
              <w:t xml:space="preserve"> </w:t>
            </w:r>
            <w:r w:rsidRPr="00C72A0E">
              <w:rPr>
                <w:rFonts w:cstheme="minorHAnsi"/>
                <w:sz w:val="18"/>
                <w:szCs w:val="18"/>
                <w:lang w:eastAsia="en-AU"/>
              </w:rPr>
              <w:t>004</w:t>
            </w:r>
          </w:p>
        </w:tc>
        <w:tc>
          <w:tcPr>
            <w:tcW w:w="1440" w:type="dxa"/>
            <w:shd w:val="clear" w:color="auto" w:fill="auto"/>
            <w:noWrap/>
            <w:vAlign w:val="center"/>
            <w:hideMark/>
          </w:tcPr>
          <w:p w14:paraId="41A08DE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51.2</w:t>
            </w:r>
          </w:p>
        </w:tc>
        <w:tc>
          <w:tcPr>
            <w:tcW w:w="1466" w:type="dxa"/>
            <w:shd w:val="clear" w:color="auto" w:fill="auto"/>
            <w:noWrap/>
            <w:vAlign w:val="center"/>
            <w:hideMark/>
          </w:tcPr>
          <w:p w14:paraId="4771A360"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44.4</w:t>
            </w:r>
          </w:p>
        </w:tc>
      </w:tr>
      <w:tr w:rsidR="00371BE8" w:rsidRPr="00AE1955" w14:paraId="6DFEAF86" w14:textId="77777777" w:rsidTr="00C72A0E">
        <w:tc>
          <w:tcPr>
            <w:tcW w:w="4855" w:type="dxa"/>
            <w:shd w:val="clear" w:color="auto" w:fill="auto"/>
            <w:noWrap/>
            <w:hideMark/>
          </w:tcPr>
          <w:p w14:paraId="192BE92A"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Pt2.2.1: Temporary sedge/grass/forb floodplain marsh</w:t>
            </w:r>
          </w:p>
        </w:tc>
        <w:tc>
          <w:tcPr>
            <w:tcW w:w="1260" w:type="dxa"/>
            <w:shd w:val="clear" w:color="auto" w:fill="auto"/>
            <w:noWrap/>
            <w:vAlign w:val="center"/>
            <w:hideMark/>
          </w:tcPr>
          <w:p w14:paraId="449CB006"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51</w:t>
            </w:r>
            <w:r w:rsidR="00C72A0E">
              <w:rPr>
                <w:rFonts w:cstheme="minorHAnsi"/>
                <w:sz w:val="18"/>
                <w:szCs w:val="18"/>
                <w:lang w:eastAsia="en-AU"/>
              </w:rPr>
              <w:t xml:space="preserve"> </w:t>
            </w:r>
            <w:r w:rsidRPr="00C72A0E">
              <w:rPr>
                <w:rFonts w:cstheme="minorHAnsi"/>
                <w:sz w:val="18"/>
                <w:szCs w:val="18"/>
                <w:lang w:eastAsia="en-AU"/>
              </w:rPr>
              <w:t>081</w:t>
            </w:r>
          </w:p>
        </w:tc>
        <w:tc>
          <w:tcPr>
            <w:tcW w:w="1440" w:type="dxa"/>
            <w:shd w:val="clear" w:color="auto" w:fill="auto"/>
            <w:noWrap/>
            <w:vAlign w:val="center"/>
            <w:hideMark/>
          </w:tcPr>
          <w:p w14:paraId="4A199FC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12.7</w:t>
            </w:r>
          </w:p>
        </w:tc>
        <w:tc>
          <w:tcPr>
            <w:tcW w:w="1466" w:type="dxa"/>
            <w:shd w:val="clear" w:color="auto" w:fill="auto"/>
            <w:noWrap/>
            <w:vAlign w:val="center"/>
            <w:hideMark/>
          </w:tcPr>
          <w:p w14:paraId="5412BD8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35.6</w:t>
            </w:r>
          </w:p>
        </w:tc>
      </w:tr>
      <w:tr w:rsidR="00371BE8" w:rsidRPr="00AE1955" w14:paraId="0DDFE4B5" w14:textId="77777777" w:rsidTr="00C72A0E">
        <w:tc>
          <w:tcPr>
            <w:tcW w:w="4855" w:type="dxa"/>
            <w:noWrap/>
            <w:hideMark/>
          </w:tcPr>
          <w:p w14:paraId="5EA097B2"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Pp2.1.2: Permanent tall emergent marshes</w:t>
            </w:r>
          </w:p>
        </w:tc>
        <w:tc>
          <w:tcPr>
            <w:tcW w:w="1260" w:type="dxa"/>
            <w:noWrap/>
            <w:vAlign w:val="center"/>
            <w:hideMark/>
          </w:tcPr>
          <w:p w14:paraId="51E876C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134</w:t>
            </w:r>
          </w:p>
        </w:tc>
        <w:tc>
          <w:tcPr>
            <w:tcW w:w="1440" w:type="dxa"/>
            <w:noWrap/>
            <w:vAlign w:val="center"/>
            <w:hideMark/>
          </w:tcPr>
          <w:p w14:paraId="5E21BECE"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23.1</w:t>
            </w:r>
          </w:p>
        </w:tc>
        <w:tc>
          <w:tcPr>
            <w:tcW w:w="1466" w:type="dxa"/>
            <w:noWrap/>
            <w:vAlign w:val="center"/>
            <w:hideMark/>
          </w:tcPr>
          <w:p w14:paraId="4FA1D11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23.1</w:t>
            </w:r>
          </w:p>
        </w:tc>
      </w:tr>
      <w:tr w:rsidR="00371BE8" w:rsidRPr="00AE1955" w14:paraId="0F5CDD24" w14:textId="77777777" w:rsidTr="00C72A0E">
        <w:tc>
          <w:tcPr>
            <w:tcW w:w="4855" w:type="dxa"/>
            <w:shd w:val="clear" w:color="auto" w:fill="auto"/>
            <w:noWrap/>
            <w:hideMark/>
          </w:tcPr>
          <w:p w14:paraId="6155BCCF"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Pt1.1.1: Intermittent </w:t>
            </w:r>
            <w:r w:rsidR="00C72A0E">
              <w:rPr>
                <w:rFonts w:cstheme="minorHAnsi"/>
                <w:sz w:val="18"/>
                <w:szCs w:val="18"/>
                <w:lang w:eastAsia="en-AU"/>
              </w:rPr>
              <w:t>r</w:t>
            </w:r>
            <w:r w:rsidRPr="00C72A0E">
              <w:rPr>
                <w:rFonts w:cstheme="minorHAnsi"/>
                <w:sz w:val="18"/>
                <w:szCs w:val="18"/>
                <w:lang w:eastAsia="en-AU"/>
              </w:rPr>
              <w:t>iver red gum floodplain swamp</w:t>
            </w:r>
          </w:p>
        </w:tc>
        <w:tc>
          <w:tcPr>
            <w:tcW w:w="1260" w:type="dxa"/>
            <w:shd w:val="clear" w:color="auto" w:fill="auto"/>
            <w:noWrap/>
            <w:vAlign w:val="center"/>
            <w:hideMark/>
          </w:tcPr>
          <w:p w14:paraId="31392EDC"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63</w:t>
            </w:r>
            <w:r w:rsidR="00C72A0E">
              <w:rPr>
                <w:rFonts w:cstheme="minorHAnsi"/>
                <w:sz w:val="18"/>
                <w:szCs w:val="18"/>
                <w:lang w:eastAsia="en-AU"/>
              </w:rPr>
              <w:t xml:space="preserve"> </w:t>
            </w:r>
            <w:r w:rsidRPr="00C72A0E">
              <w:rPr>
                <w:rFonts w:cstheme="minorHAnsi"/>
                <w:sz w:val="18"/>
                <w:szCs w:val="18"/>
                <w:lang w:eastAsia="en-AU"/>
              </w:rPr>
              <w:t>396</w:t>
            </w:r>
          </w:p>
        </w:tc>
        <w:tc>
          <w:tcPr>
            <w:tcW w:w="1440" w:type="dxa"/>
            <w:shd w:val="clear" w:color="auto" w:fill="auto"/>
            <w:noWrap/>
            <w:vAlign w:val="center"/>
            <w:hideMark/>
          </w:tcPr>
          <w:p w14:paraId="79C789B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43.2</w:t>
            </w:r>
          </w:p>
        </w:tc>
        <w:tc>
          <w:tcPr>
            <w:tcW w:w="1466" w:type="dxa"/>
            <w:shd w:val="clear" w:color="auto" w:fill="auto"/>
            <w:noWrap/>
            <w:vAlign w:val="center"/>
            <w:hideMark/>
          </w:tcPr>
          <w:p w14:paraId="76FAD22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15.8</w:t>
            </w:r>
          </w:p>
        </w:tc>
      </w:tr>
      <w:tr w:rsidR="00371BE8" w:rsidRPr="00AE1955" w14:paraId="0978B88E" w14:textId="77777777" w:rsidTr="00C72A0E">
        <w:tc>
          <w:tcPr>
            <w:tcW w:w="4855" w:type="dxa"/>
            <w:shd w:val="clear" w:color="auto" w:fill="auto"/>
            <w:noWrap/>
            <w:hideMark/>
          </w:tcPr>
          <w:p w14:paraId="789C5FC1"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Lst2.1: Temporary saline floodplain lakes</w:t>
            </w:r>
          </w:p>
        </w:tc>
        <w:tc>
          <w:tcPr>
            <w:tcW w:w="1260" w:type="dxa"/>
            <w:shd w:val="clear" w:color="auto" w:fill="auto"/>
            <w:noWrap/>
            <w:vAlign w:val="center"/>
            <w:hideMark/>
          </w:tcPr>
          <w:p w14:paraId="2212595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10</w:t>
            </w:r>
            <w:r w:rsidR="00C72A0E">
              <w:rPr>
                <w:rFonts w:cstheme="minorHAnsi"/>
                <w:sz w:val="18"/>
                <w:szCs w:val="18"/>
                <w:lang w:eastAsia="en-AU"/>
              </w:rPr>
              <w:t xml:space="preserve"> </w:t>
            </w:r>
            <w:r w:rsidRPr="00C72A0E">
              <w:rPr>
                <w:rFonts w:cstheme="minorHAnsi"/>
                <w:sz w:val="18"/>
                <w:szCs w:val="18"/>
                <w:lang w:eastAsia="en-AU"/>
              </w:rPr>
              <w:t>636</w:t>
            </w:r>
          </w:p>
        </w:tc>
        <w:tc>
          <w:tcPr>
            <w:tcW w:w="1440" w:type="dxa"/>
            <w:shd w:val="clear" w:color="auto" w:fill="auto"/>
            <w:noWrap/>
            <w:vAlign w:val="center"/>
            <w:hideMark/>
          </w:tcPr>
          <w:p w14:paraId="34FB0E2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22</w:t>
            </w:r>
          </w:p>
        </w:tc>
        <w:tc>
          <w:tcPr>
            <w:tcW w:w="1466" w:type="dxa"/>
            <w:shd w:val="clear" w:color="auto" w:fill="auto"/>
            <w:noWrap/>
            <w:vAlign w:val="center"/>
            <w:hideMark/>
          </w:tcPr>
          <w:p w14:paraId="1E5A4E40"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13</w:t>
            </w:r>
          </w:p>
        </w:tc>
      </w:tr>
      <w:tr w:rsidR="00371BE8" w:rsidRPr="00AE1955" w14:paraId="0DCADF58" w14:textId="77777777" w:rsidTr="00C72A0E">
        <w:tc>
          <w:tcPr>
            <w:tcW w:w="4855" w:type="dxa"/>
            <w:noWrap/>
            <w:hideMark/>
          </w:tcPr>
          <w:p w14:paraId="774CE81D"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Rp1.3: Permanent low energy upland streams</w:t>
            </w:r>
          </w:p>
        </w:tc>
        <w:tc>
          <w:tcPr>
            <w:tcW w:w="1260" w:type="dxa"/>
            <w:noWrap/>
            <w:vAlign w:val="center"/>
            <w:hideMark/>
          </w:tcPr>
          <w:p w14:paraId="5C719A2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286</w:t>
            </w:r>
          </w:p>
        </w:tc>
        <w:tc>
          <w:tcPr>
            <w:tcW w:w="1440" w:type="dxa"/>
            <w:noWrap/>
            <w:vAlign w:val="center"/>
            <w:hideMark/>
          </w:tcPr>
          <w:p w14:paraId="0D334FC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9.1</w:t>
            </w:r>
          </w:p>
        </w:tc>
        <w:tc>
          <w:tcPr>
            <w:tcW w:w="1466" w:type="dxa"/>
            <w:noWrap/>
            <w:vAlign w:val="center"/>
            <w:hideMark/>
          </w:tcPr>
          <w:p w14:paraId="0488C3C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8.4</w:t>
            </w:r>
          </w:p>
        </w:tc>
      </w:tr>
      <w:tr w:rsidR="00371BE8" w:rsidRPr="00AE1955" w14:paraId="20F60201" w14:textId="77777777" w:rsidTr="00C72A0E">
        <w:tc>
          <w:tcPr>
            <w:tcW w:w="4855" w:type="dxa"/>
            <w:shd w:val="clear" w:color="auto" w:fill="auto"/>
            <w:noWrap/>
            <w:hideMark/>
          </w:tcPr>
          <w:p w14:paraId="3AE6DBBB"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Pt1: Temporary swamps</w:t>
            </w:r>
          </w:p>
        </w:tc>
        <w:tc>
          <w:tcPr>
            <w:tcW w:w="1260" w:type="dxa"/>
            <w:shd w:val="clear" w:color="auto" w:fill="auto"/>
            <w:noWrap/>
            <w:vAlign w:val="center"/>
            <w:hideMark/>
          </w:tcPr>
          <w:p w14:paraId="4588679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3766</w:t>
            </w:r>
          </w:p>
        </w:tc>
        <w:tc>
          <w:tcPr>
            <w:tcW w:w="1440" w:type="dxa"/>
            <w:shd w:val="clear" w:color="auto" w:fill="auto"/>
            <w:noWrap/>
            <w:vAlign w:val="center"/>
            <w:hideMark/>
          </w:tcPr>
          <w:p w14:paraId="1CFA800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18.7</w:t>
            </w:r>
          </w:p>
        </w:tc>
        <w:tc>
          <w:tcPr>
            <w:tcW w:w="1466" w:type="dxa"/>
            <w:shd w:val="clear" w:color="auto" w:fill="auto"/>
            <w:noWrap/>
            <w:vAlign w:val="center"/>
            <w:hideMark/>
          </w:tcPr>
          <w:p w14:paraId="510DFED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7.4</w:t>
            </w:r>
          </w:p>
        </w:tc>
      </w:tr>
      <w:tr w:rsidR="00371BE8" w:rsidRPr="00AE1955" w14:paraId="204F525C" w14:textId="77777777" w:rsidTr="00C72A0E">
        <w:tc>
          <w:tcPr>
            <w:tcW w:w="4855" w:type="dxa"/>
            <w:shd w:val="clear" w:color="auto" w:fill="auto"/>
            <w:noWrap/>
            <w:hideMark/>
          </w:tcPr>
          <w:p w14:paraId="18B7A4ED"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Rp1.4: Permanent lowland streams</w:t>
            </w:r>
          </w:p>
        </w:tc>
        <w:tc>
          <w:tcPr>
            <w:tcW w:w="1260" w:type="dxa"/>
            <w:shd w:val="clear" w:color="auto" w:fill="auto"/>
            <w:noWrap/>
            <w:vAlign w:val="center"/>
            <w:hideMark/>
          </w:tcPr>
          <w:p w14:paraId="583ED34A"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74</w:t>
            </w:r>
            <w:r w:rsidR="00C72A0E">
              <w:rPr>
                <w:rFonts w:cstheme="minorHAnsi"/>
                <w:sz w:val="18"/>
                <w:szCs w:val="18"/>
                <w:lang w:eastAsia="en-AU"/>
              </w:rPr>
              <w:t xml:space="preserve"> </w:t>
            </w:r>
            <w:r w:rsidRPr="00C72A0E">
              <w:rPr>
                <w:rFonts w:cstheme="minorHAnsi"/>
                <w:sz w:val="18"/>
                <w:szCs w:val="18"/>
                <w:lang w:eastAsia="en-AU"/>
              </w:rPr>
              <w:t>534</w:t>
            </w:r>
          </w:p>
        </w:tc>
        <w:tc>
          <w:tcPr>
            <w:tcW w:w="1440" w:type="dxa"/>
            <w:shd w:val="clear" w:color="auto" w:fill="auto"/>
            <w:noWrap/>
            <w:vAlign w:val="center"/>
            <w:hideMark/>
          </w:tcPr>
          <w:p w14:paraId="7D3CAAC0"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19.2</w:t>
            </w:r>
          </w:p>
        </w:tc>
        <w:tc>
          <w:tcPr>
            <w:tcW w:w="1466" w:type="dxa"/>
            <w:shd w:val="clear" w:color="auto" w:fill="auto"/>
            <w:noWrap/>
            <w:vAlign w:val="center"/>
            <w:hideMark/>
          </w:tcPr>
          <w:p w14:paraId="1B6F850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5.2</w:t>
            </w:r>
          </w:p>
        </w:tc>
      </w:tr>
      <w:tr w:rsidR="00371BE8" w:rsidRPr="00AE1955" w14:paraId="49C8490D" w14:textId="77777777" w:rsidTr="00C72A0E">
        <w:tc>
          <w:tcPr>
            <w:tcW w:w="4855" w:type="dxa"/>
            <w:shd w:val="clear" w:color="auto" w:fill="auto"/>
            <w:noWrap/>
            <w:hideMark/>
          </w:tcPr>
          <w:p w14:paraId="1E174DB8"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Pt3.1.2: Clay pans</w:t>
            </w:r>
          </w:p>
        </w:tc>
        <w:tc>
          <w:tcPr>
            <w:tcW w:w="1260" w:type="dxa"/>
            <w:shd w:val="clear" w:color="auto" w:fill="auto"/>
            <w:noWrap/>
            <w:vAlign w:val="center"/>
            <w:hideMark/>
          </w:tcPr>
          <w:p w14:paraId="7F0D4B7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51</w:t>
            </w:r>
            <w:r w:rsidR="00C72A0E">
              <w:rPr>
                <w:rFonts w:cstheme="minorHAnsi"/>
                <w:sz w:val="18"/>
                <w:szCs w:val="18"/>
                <w:lang w:eastAsia="en-AU"/>
              </w:rPr>
              <w:t xml:space="preserve"> </w:t>
            </w:r>
            <w:r w:rsidRPr="00C72A0E">
              <w:rPr>
                <w:rFonts w:cstheme="minorHAnsi"/>
                <w:sz w:val="18"/>
                <w:szCs w:val="18"/>
                <w:lang w:eastAsia="en-AU"/>
              </w:rPr>
              <w:t>074</w:t>
            </w:r>
          </w:p>
        </w:tc>
        <w:tc>
          <w:tcPr>
            <w:tcW w:w="1440" w:type="dxa"/>
            <w:shd w:val="clear" w:color="auto" w:fill="auto"/>
            <w:noWrap/>
            <w:vAlign w:val="center"/>
            <w:hideMark/>
          </w:tcPr>
          <w:p w14:paraId="3C14A98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6.4</w:t>
            </w:r>
          </w:p>
        </w:tc>
        <w:tc>
          <w:tcPr>
            <w:tcW w:w="1466" w:type="dxa"/>
            <w:shd w:val="clear" w:color="auto" w:fill="auto"/>
            <w:noWrap/>
            <w:vAlign w:val="center"/>
            <w:hideMark/>
          </w:tcPr>
          <w:p w14:paraId="7FB7D08A"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4.1</w:t>
            </w:r>
          </w:p>
        </w:tc>
      </w:tr>
      <w:tr w:rsidR="00371BE8" w:rsidRPr="00AE1955" w14:paraId="6C59E0FA" w14:textId="77777777" w:rsidTr="00C72A0E">
        <w:tc>
          <w:tcPr>
            <w:tcW w:w="4855" w:type="dxa"/>
            <w:shd w:val="clear" w:color="auto" w:fill="auto"/>
            <w:noWrap/>
            <w:hideMark/>
          </w:tcPr>
          <w:p w14:paraId="23A74893"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Psp4: Permanent saline wetland</w:t>
            </w:r>
          </w:p>
        </w:tc>
        <w:tc>
          <w:tcPr>
            <w:tcW w:w="1260" w:type="dxa"/>
            <w:shd w:val="clear" w:color="auto" w:fill="auto"/>
            <w:noWrap/>
            <w:vAlign w:val="center"/>
            <w:hideMark/>
          </w:tcPr>
          <w:p w14:paraId="6397E280"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3965</w:t>
            </w:r>
          </w:p>
        </w:tc>
        <w:tc>
          <w:tcPr>
            <w:tcW w:w="1440" w:type="dxa"/>
            <w:shd w:val="clear" w:color="auto" w:fill="auto"/>
            <w:noWrap/>
            <w:vAlign w:val="center"/>
            <w:hideMark/>
          </w:tcPr>
          <w:p w14:paraId="54D9440E"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56</w:t>
            </w:r>
          </w:p>
        </w:tc>
        <w:tc>
          <w:tcPr>
            <w:tcW w:w="1466" w:type="dxa"/>
            <w:shd w:val="clear" w:color="auto" w:fill="auto"/>
            <w:noWrap/>
            <w:vAlign w:val="center"/>
            <w:hideMark/>
          </w:tcPr>
          <w:p w14:paraId="2E14BB1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w:t>
            </w:r>
          </w:p>
        </w:tc>
      </w:tr>
      <w:tr w:rsidR="00371BE8" w:rsidRPr="00AE1955" w14:paraId="63FF6F58" w14:textId="77777777" w:rsidTr="00C72A0E">
        <w:tc>
          <w:tcPr>
            <w:tcW w:w="4855" w:type="dxa"/>
            <w:noWrap/>
            <w:hideMark/>
          </w:tcPr>
          <w:p w14:paraId="4F18DA8B"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Pp2.3.2: Permanent grass marshes</w:t>
            </w:r>
          </w:p>
        </w:tc>
        <w:tc>
          <w:tcPr>
            <w:tcW w:w="1260" w:type="dxa"/>
            <w:noWrap/>
            <w:vAlign w:val="center"/>
            <w:hideMark/>
          </w:tcPr>
          <w:p w14:paraId="0784ECE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183</w:t>
            </w:r>
          </w:p>
        </w:tc>
        <w:tc>
          <w:tcPr>
            <w:tcW w:w="1440" w:type="dxa"/>
            <w:noWrap/>
            <w:vAlign w:val="center"/>
            <w:hideMark/>
          </w:tcPr>
          <w:p w14:paraId="1181FF31"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3.8</w:t>
            </w:r>
          </w:p>
        </w:tc>
        <w:tc>
          <w:tcPr>
            <w:tcW w:w="1466" w:type="dxa"/>
            <w:noWrap/>
            <w:vAlign w:val="center"/>
            <w:hideMark/>
          </w:tcPr>
          <w:p w14:paraId="4327AC07"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3.8</w:t>
            </w:r>
          </w:p>
        </w:tc>
      </w:tr>
      <w:tr w:rsidR="00371BE8" w:rsidRPr="00AE1955" w14:paraId="2AC1388C" w14:textId="77777777" w:rsidTr="00C72A0E">
        <w:tc>
          <w:tcPr>
            <w:tcW w:w="4855" w:type="dxa"/>
            <w:noWrap/>
            <w:hideMark/>
          </w:tcPr>
          <w:p w14:paraId="595F64E6"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Pt1.2.1: Intermittent </w:t>
            </w:r>
            <w:r w:rsidR="00C72A0E">
              <w:rPr>
                <w:rFonts w:cstheme="minorHAnsi"/>
                <w:sz w:val="18"/>
                <w:szCs w:val="18"/>
                <w:lang w:eastAsia="en-AU"/>
              </w:rPr>
              <w:t>b</w:t>
            </w:r>
            <w:r w:rsidRPr="00C72A0E">
              <w:rPr>
                <w:rFonts w:cstheme="minorHAnsi"/>
                <w:sz w:val="18"/>
                <w:szCs w:val="18"/>
                <w:lang w:eastAsia="en-AU"/>
              </w:rPr>
              <w:t>lack box floodplain swamp</w:t>
            </w:r>
          </w:p>
        </w:tc>
        <w:tc>
          <w:tcPr>
            <w:tcW w:w="1260" w:type="dxa"/>
            <w:noWrap/>
            <w:vAlign w:val="center"/>
            <w:hideMark/>
          </w:tcPr>
          <w:p w14:paraId="3BAEB4E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33</w:t>
            </w:r>
            <w:r w:rsidR="00C72A0E">
              <w:rPr>
                <w:rFonts w:cstheme="minorHAnsi"/>
                <w:sz w:val="18"/>
                <w:szCs w:val="18"/>
                <w:lang w:eastAsia="en-AU"/>
              </w:rPr>
              <w:t xml:space="preserve"> </w:t>
            </w:r>
            <w:r w:rsidRPr="00C72A0E">
              <w:rPr>
                <w:rFonts w:cstheme="minorHAnsi"/>
                <w:sz w:val="18"/>
                <w:szCs w:val="18"/>
                <w:lang w:eastAsia="en-AU"/>
              </w:rPr>
              <w:t>916</w:t>
            </w:r>
          </w:p>
        </w:tc>
        <w:tc>
          <w:tcPr>
            <w:tcW w:w="1440" w:type="dxa"/>
            <w:noWrap/>
            <w:vAlign w:val="center"/>
            <w:hideMark/>
          </w:tcPr>
          <w:p w14:paraId="385EEA9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3.8</w:t>
            </w:r>
          </w:p>
        </w:tc>
        <w:tc>
          <w:tcPr>
            <w:tcW w:w="1466" w:type="dxa"/>
            <w:noWrap/>
            <w:vAlign w:val="center"/>
            <w:hideMark/>
          </w:tcPr>
          <w:p w14:paraId="2C5A998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3.5</w:t>
            </w:r>
          </w:p>
        </w:tc>
      </w:tr>
      <w:tr w:rsidR="00371BE8" w:rsidRPr="00AE1955" w14:paraId="40A8D118" w14:textId="77777777" w:rsidTr="00C72A0E">
        <w:tc>
          <w:tcPr>
            <w:tcW w:w="4855" w:type="dxa"/>
            <w:shd w:val="clear" w:color="auto" w:fill="auto"/>
            <w:noWrap/>
            <w:hideMark/>
          </w:tcPr>
          <w:p w14:paraId="51A31E89"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Pst1.1: Temporary saline swamp</w:t>
            </w:r>
          </w:p>
        </w:tc>
        <w:tc>
          <w:tcPr>
            <w:tcW w:w="1260" w:type="dxa"/>
            <w:shd w:val="clear" w:color="auto" w:fill="auto"/>
            <w:noWrap/>
            <w:vAlign w:val="center"/>
            <w:hideMark/>
          </w:tcPr>
          <w:p w14:paraId="79D7592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17</w:t>
            </w:r>
            <w:r w:rsidR="00C72A0E">
              <w:rPr>
                <w:rFonts w:cstheme="minorHAnsi"/>
                <w:sz w:val="18"/>
                <w:szCs w:val="18"/>
                <w:lang w:eastAsia="en-AU"/>
              </w:rPr>
              <w:t xml:space="preserve"> </w:t>
            </w:r>
            <w:r w:rsidRPr="00C72A0E">
              <w:rPr>
                <w:rFonts w:cstheme="minorHAnsi"/>
                <w:sz w:val="18"/>
                <w:szCs w:val="18"/>
                <w:lang w:eastAsia="en-AU"/>
              </w:rPr>
              <w:t>020</w:t>
            </w:r>
          </w:p>
        </w:tc>
        <w:tc>
          <w:tcPr>
            <w:tcW w:w="1440" w:type="dxa"/>
            <w:shd w:val="clear" w:color="auto" w:fill="auto"/>
            <w:noWrap/>
            <w:vAlign w:val="center"/>
            <w:hideMark/>
          </w:tcPr>
          <w:p w14:paraId="55839F1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12.5</w:t>
            </w:r>
          </w:p>
        </w:tc>
        <w:tc>
          <w:tcPr>
            <w:tcW w:w="1466" w:type="dxa"/>
            <w:shd w:val="clear" w:color="auto" w:fill="auto"/>
            <w:noWrap/>
            <w:vAlign w:val="center"/>
            <w:hideMark/>
          </w:tcPr>
          <w:p w14:paraId="357ABCC6"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3.2</w:t>
            </w:r>
          </w:p>
        </w:tc>
      </w:tr>
      <w:tr w:rsidR="00371BE8" w:rsidRPr="00AE1955" w14:paraId="41007A3A" w14:textId="77777777" w:rsidTr="00C72A0E">
        <w:tc>
          <w:tcPr>
            <w:tcW w:w="4855" w:type="dxa"/>
            <w:noWrap/>
            <w:hideMark/>
          </w:tcPr>
          <w:p w14:paraId="276A6567"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Pt3.1.1: Floodplain clay pans</w:t>
            </w:r>
          </w:p>
        </w:tc>
        <w:tc>
          <w:tcPr>
            <w:tcW w:w="1260" w:type="dxa"/>
            <w:noWrap/>
            <w:vAlign w:val="center"/>
            <w:hideMark/>
          </w:tcPr>
          <w:p w14:paraId="37C0F889"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49</w:t>
            </w:r>
            <w:r w:rsidR="00C72A0E">
              <w:rPr>
                <w:rFonts w:cstheme="minorHAnsi"/>
                <w:sz w:val="18"/>
                <w:szCs w:val="18"/>
                <w:lang w:eastAsia="en-AU"/>
              </w:rPr>
              <w:t xml:space="preserve"> </w:t>
            </w:r>
            <w:r w:rsidRPr="00C72A0E">
              <w:rPr>
                <w:rFonts w:cstheme="minorHAnsi"/>
                <w:sz w:val="18"/>
                <w:szCs w:val="18"/>
                <w:lang w:eastAsia="en-AU"/>
              </w:rPr>
              <w:t>329</w:t>
            </w:r>
          </w:p>
        </w:tc>
        <w:tc>
          <w:tcPr>
            <w:tcW w:w="1440" w:type="dxa"/>
            <w:noWrap/>
            <w:vAlign w:val="center"/>
            <w:hideMark/>
          </w:tcPr>
          <w:p w14:paraId="010B6AA1"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4.6</w:t>
            </w:r>
          </w:p>
        </w:tc>
        <w:tc>
          <w:tcPr>
            <w:tcW w:w="1466" w:type="dxa"/>
            <w:noWrap/>
            <w:vAlign w:val="center"/>
            <w:hideMark/>
          </w:tcPr>
          <w:p w14:paraId="2E064136"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3.2</w:t>
            </w:r>
          </w:p>
        </w:tc>
      </w:tr>
      <w:tr w:rsidR="00371BE8" w:rsidRPr="00AE1955" w14:paraId="57F42D9F" w14:textId="77777777" w:rsidTr="00C72A0E">
        <w:tc>
          <w:tcPr>
            <w:tcW w:w="4855" w:type="dxa"/>
            <w:noWrap/>
            <w:hideMark/>
          </w:tcPr>
          <w:p w14:paraId="4A5DDE98"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Pt2.3.1: Floodplain freshwater meadow</w:t>
            </w:r>
          </w:p>
        </w:tc>
        <w:tc>
          <w:tcPr>
            <w:tcW w:w="1260" w:type="dxa"/>
            <w:noWrap/>
            <w:vAlign w:val="center"/>
            <w:hideMark/>
          </w:tcPr>
          <w:p w14:paraId="0E31555F"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11</w:t>
            </w:r>
            <w:r w:rsidR="00C72A0E">
              <w:rPr>
                <w:rFonts w:cstheme="minorHAnsi"/>
                <w:sz w:val="18"/>
                <w:szCs w:val="18"/>
                <w:lang w:eastAsia="en-AU"/>
              </w:rPr>
              <w:t xml:space="preserve"> </w:t>
            </w:r>
            <w:r w:rsidRPr="00C72A0E">
              <w:rPr>
                <w:rFonts w:cstheme="minorHAnsi"/>
                <w:sz w:val="18"/>
                <w:szCs w:val="18"/>
                <w:lang w:eastAsia="en-AU"/>
              </w:rPr>
              <w:t>138</w:t>
            </w:r>
          </w:p>
        </w:tc>
        <w:tc>
          <w:tcPr>
            <w:tcW w:w="1440" w:type="dxa"/>
            <w:noWrap/>
            <w:vAlign w:val="center"/>
            <w:hideMark/>
          </w:tcPr>
          <w:p w14:paraId="15A4E36C"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1.5</w:t>
            </w:r>
          </w:p>
        </w:tc>
        <w:tc>
          <w:tcPr>
            <w:tcW w:w="1466" w:type="dxa"/>
            <w:noWrap/>
            <w:vAlign w:val="center"/>
            <w:hideMark/>
          </w:tcPr>
          <w:p w14:paraId="71B56BC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2.9</w:t>
            </w:r>
          </w:p>
        </w:tc>
      </w:tr>
      <w:tr w:rsidR="00371BE8" w:rsidRPr="00AE1955" w14:paraId="2824679D" w14:textId="77777777" w:rsidTr="00C72A0E">
        <w:tc>
          <w:tcPr>
            <w:tcW w:w="4855" w:type="dxa"/>
            <w:noWrap/>
            <w:hideMark/>
          </w:tcPr>
          <w:p w14:paraId="4D870A7F"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Pt1.7.2: Intermittent </w:t>
            </w:r>
            <w:r w:rsidR="00C72A0E">
              <w:rPr>
                <w:rFonts w:cstheme="minorHAnsi"/>
                <w:sz w:val="18"/>
                <w:szCs w:val="18"/>
                <w:lang w:eastAsia="en-AU"/>
              </w:rPr>
              <w:t>l</w:t>
            </w:r>
            <w:r w:rsidRPr="00C72A0E">
              <w:rPr>
                <w:rFonts w:cstheme="minorHAnsi"/>
                <w:sz w:val="18"/>
                <w:szCs w:val="18"/>
                <w:lang w:eastAsia="en-AU"/>
              </w:rPr>
              <w:t>ignum swamps</w:t>
            </w:r>
          </w:p>
        </w:tc>
        <w:tc>
          <w:tcPr>
            <w:tcW w:w="1260" w:type="dxa"/>
            <w:noWrap/>
            <w:vAlign w:val="center"/>
            <w:hideMark/>
          </w:tcPr>
          <w:p w14:paraId="50AA8CE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17</w:t>
            </w:r>
            <w:r w:rsidR="00C72A0E">
              <w:rPr>
                <w:rFonts w:cstheme="minorHAnsi"/>
                <w:sz w:val="18"/>
                <w:szCs w:val="18"/>
                <w:lang w:eastAsia="en-AU"/>
              </w:rPr>
              <w:t xml:space="preserve"> </w:t>
            </w:r>
            <w:r w:rsidRPr="00C72A0E">
              <w:rPr>
                <w:rFonts w:cstheme="minorHAnsi"/>
                <w:sz w:val="18"/>
                <w:szCs w:val="18"/>
                <w:lang w:eastAsia="en-AU"/>
              </w:rPr>
              <w:t>967</w:t>
            </w:r>
          </w:p>
        </w:tc>
        <w:tc>
          <w:tcPr>
            <w:tcW w:w="1440" w:type="dxa"/>
            <w:noWrap/>
            <w:vAlign w:val="center"/>
            <w:hideMark/>
          </w:tcPr>
          <w:p w14:paraId="39EBF01A"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&lt;0.1</w:t>
            </w:r>
          </w:p>
        </w:tc>
        <w:tc>
          <w:tcPr>
            <w:tcW w:w="1466" w:type="dxa"/>
            <w:noWrap/>
            <w:vAlign w:val="center"/>
            <w:hideMark/>
          </w:tcPr>
          <w:p w14:paraId="2B66F727"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1.8</w:t>
            </w:r>
          </w:p>
        </w:tc>
      </w:tr>
      <w:tr w:rsidR="00371BE8" w:rsidRPr="00AE1955" w14:paraId="03BB8699" w14:textId="77777777" w:rsidTr="00C72A0E">
        <w:tc>
          <w:tcPr>
            <w:tcW w:w="4855" w:type="dxa"/>
            <w:shd w:val="clear" w:color="auto" w:fill="auto"/>
            <w:noWrap/>
            <w:hideMark/>
          </w:tcPr>
          <w:p w14:paraId="17A7C0B6"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Rt1: Temporary </w:t>
            </w:r>
            <w:r w:rsidR="00C72A0E">
              <w:rPr>
                <w:rFonts w:cstheme="minorHAnsi"/>
                <w:sz w:val="18"/>
                <w:szCs w:val="18"/>
                <w:lang w:eastAsia="en-AU"/>
              </w:rPr>
              <w:t>s</w:t>
            </w:r>
            <w:r w:rsidRPr="00C72A0E">
              <w:rPr>
                <w:rFonts w:cstheme="minorHAnsi"/>
                <w:sz w:val="18"/>
                <w:szCs w:val="18"/>
                <w:lang w:eastAsia="en-AU"/>
              </w:rPr>
              <w:t>treams</w:t>
            </w:r>
          </w:p>
        </w:tc>
        <w:tc>
          <w:tcPr>
            <w:tcW w:w="1260" w:type="dxa"/>
            <w:shd w:val="clear" w:color="auto" w:fill="auto"/>
            <w:noWrap/>
            <w:vAlign w:val="center"/>
            <w:hideMark/>
          </w:tcPr>
          <w:p w14:paraId="1998D55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294</w:t>
            </w:r>
          </w:p>
        </w:tc>
        <w:tc>
          <w:tcPr>
            <w:tcW w:w="1440" w:type="dxa"/>
            <w:shd w:val="clear" w:color="auto" w:fill="auto"/>
            <w:noWrap/>
            <w:vAlign w:val="center"/>
            <w:hideMark/>
          </w:tcPr>
          <w:p w14:paraId="173C5E0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33.7</w:t>
            </w:r>
          </w:p>
        </w:tc>
        <w:tc>
          <w:tcPr>
            <w:tcW w:w="1466" w:type="dxa"/>
            <w:shd w:val="clear" w:color="auto" w:fill="auto"/>
            <w:noWrap/>
            <w:vAlign w:val="center"/>
            <w:hideMark/>
          </w:tcPr>
          <w:p w14:paraId="01F088C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1.7</w:t>
            </w:r>
          </w:p>
        </w:tc>
      </w:tr>
      <w:tr w:rsidR="00371BE8" w:rsidRPr="00AE1955" w14:paraId="028C1ABC" w14:textId="77777777" w:rsidTr="00C72A0E">
        <w:tc>
          <w:tcPr>
            <w:tcW w:w="4855" w:type="dxa"/>
            <w:shd w:val="clear" w:color="auto" w:fill="auto"/>
            <w:noWrap/>
            <w:hideMark/>
          </w:tcPr>
          <w:p w14:paraId="4C274252"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Pt4.1: Temporary floodplain wetland</w:t>
            </w:r>
          </w:p>
        </w:tc>
        <w:tc>
          <w:tcPr>
            <w:tcW w:w="1260" w:type="dxa"/>
            <w:shd w:val="clear" w:color="auto" w:fill="auto"/>
            <w:noWrap/>
            <w:vAlign w:val="center"/>
            <w:hideMark/>
          </w:tcPr>
          <w:p w14:paraId="1928311A"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122</w:t>
            </w:r>
            <w:r w:rsidR="00C72A0E">
              <w:rPr>
                <w:rFonts w:cstheme="minorHAnsi"/>
                <w:sz w:val="18"/>
                <w:szCs w:val="18"/>
                <w:lang w:eastAsia="en-AU"/>
              </w:rPr>
              <w:t xml:space="preserve"> </w:t>
            </w:r>
            <w:r w:rsidRPr="00C72A0E">
              <w:rPr>
                <w:rFonts w:cstheme="minorHAnsi"/>
                <w:sz w:val="18"/>
                <w:szCs w:val="18"/>
                <w:lang w:eastAsia="en-AU"/>
              </w:rPr>
              <w:t>885</w:t>
            </w:r>
          </w:p>
        </w:tc>
        <w:tc>
          <w:tcPr>
            <w:tcW w:w="1440" w:type="dxa"/>
            <w:shd w:val="clear" w:color="auto" w:fill="auto"/>
            <w:noWrap/>
            <w:vAlign w:val="center"/>
            <w:hideMark/>
          </w:tcPr>
          <w:p w14:paraId="35F07D86"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5.8</w:t>
            </w:r>
          </w:p>
        </w:tc>
        <w:tc>
          <w:tcPr>
            <w:tcW w:w="1466" w:type="dxa"/>
            <w:shd w:val="clear" w:color="auto" w:fill="auto"/>
            <w:noWrap/>
            <w:vAlign w:val="center"/>
            <w:hideMark/>
          </w:tcPr>
          <w:p w14:paraId="660C57A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1.3</w:t>
            </w:r>
          </w:p>
        </w:tc>
      </w:tr>
      <w:tr w:rsidR="00371BE8" w:rsidRPr="00AE1955" w14:paraId="52D720FA" w14:textId="77777777" w:rsidTr="00C72A0E">
        <w:tc>
          <w:tcPr>
            <w:tcW w:w="4855" w:type="dxa"/>
            <w:noWrap/>
            <w:hideMark/>
          </w:tcPr>
          <w:p w14:paraId="53EA4914"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Pt1.1.2: Intermittent </w:t>
            </w:r>
            <w:r w:rsidR="00C72A0E">
              <w:rPr>
                <w:rFonts w:cstheme="minorHAnsi"/>
                <w:sz w:val="18"/>
                <w:szCs w:val="18"/>
                <w:lang w:eastAsia="en-AU"/>
              </w:rPr>
              <w:t>r</w:t>
            </w:r>
            <w:r w:rsidRPr="00C72A0E">
              <w:rPr>
                <w:rFonts w:cstheme="minorHAnsi"/>
                <w:sz w:val="18"/>
                <w:szCs w:val="18"/>
                <w:lang w:eastAsia="en-AU"/>
              </w:rPr>
              <w:t>iver red gum swamps</w:t>
            </w:r>
          </w:p>
        </w:tc>
        <w:tc>
          <w:tcPr>
            <w:tcW w:w="1260" w:type="dxa"/>
            <w:noWrap/>
            <w:vAlign w:val="center"/>
            <w:hideMark/>
          </w:tcPr>
          <w:p w14:paraId="5E02799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8480</w:t>
            </w:r>
          </w:p>
        </w:tc>
        <w:tc>
          <w:tcPr>
            <w:tcW w:w="1440" w:type="dxa"/>
            <w:noWrap/>
            <w:vAlign w:val="center"/>
            <w:hideMark/>
          </w:tcPr>
          <w:p w14:paraId="20000B06"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0.1</w:t>
            </w:r>
          </w:p>
        </w:tc>
        <w:tc>
          <w:tcPr>
            <w:tcW w:w="1466" w:type="dxa"/>
            <w:noWrap/>
            <w:vAlign w:val="center"/>
            <w:hideMark/>
          </w:tcPr>
          <w:p w14:paraId="3CB3A53E"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1.1</w:t>
            </w:r>
          </w:p>
        </w:tc>
      </w:tr>
      <w:tr w:rsidR="00371BE8" w:rsidRPr="00AE1955" w14:paraId="7A4B8ABF" w14:textId="77777777" w:rsidTr="00C72A0E">
        <w:tc>
          <w:tcPr>
            <w:tcW w:w="4855" w:type="dxa"/>
            <w:shd w:val="clear" w:color="auto" w:fill="auto"/>
            <w:noWrap/>
            <w:hideMark/>
          </w:tcPr>
          <w:p w14:paraId="2218EE6A"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Pst4: Temporary saline wetland</w:t>
            </w:r>
          </w:p>
        </w:tc>
        <w:tc>
          <w:tcPr>
            <w:tcW w:w="1260" w:type="dxa"/>
            <w:shd w:val="clear" w:color="auto" w:fill="auto"/>
            <w:noWrap/>
            <w:vAlign w:val="center"/>
            <w:hideMark/>
          </w:tcPr>
          <w:p w14:paraId="317F18F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11</w:t>
            </w:r>
            <w:r w:rsidR="00C72A0E">
              <w:rPr>
                <w:rFonts w:cstheme="minorHAnsi"/>
                <w:sz w:val="18"/>
                <w:szCs w:val="18"/>
                <w:lang w:eastAsia="en-AU"/>
              </w:rPr>
              <w:t xml:space="preserve"> </w:t>
            </w:r>
            <w:r w:rsidRPr="00C72A0E">
              <w:rPr>
                <w:rFonts w:cstheme="minorHAnsi"/>
                <w:sz w:val="18"/>
                <w:szCs w:val="18"/>
                <w:lang w:eastAsia="en-AU"/>
              </w:rPr>
              <w:t>912</w:t>
            </w:r>
          </w:p>
        </w:tc>
        <w:tc>
          <w:tcPr>
            <w:tcW w:w="1440" w:type="dxa"/>
            <w:shd w:val="clear" w:color="auto" w:fill="auto"/>
            <w:noWrap/>
            <w:vAlign w:val="center"/>
            <w:hideMark/>
          </w:tcPr>
          <w:p w14:paraId="73ECDDD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8.2</w:t>
            </w:r>
          </w:p>
        </w:tc>
        <w:tc>
          <w:tcPr>
            <w:tcW w:w="1466" w:type="dxa"/>
            <w:shd w:val="clear" w:color="auto" w:fill="auto"/>
            <w:noWrap/>
            <w:vAlign w:val="center"/>
            <w:hideMark/>
          </w:tcPr>
          <w:p w14:paraId="610790D1"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0.9</w:t>
            </w:r>
          </w:p>
        </w:tc>
      </w:tr>
      <w:tr w:rsidR="00371BE8" w:rsidRPr="00AE1955" w14:paraId="7DD65F39" w14:textId="77777777" w:rsidTr="00C72A0E">
        <w:tc>
          <w:tcPr>
            <w:tcW w:w="4855" w:type="dxa"/>
            <w:noWrap/>
            <w:hideMark/>
          </w:tcPr>
          <w:p w14:paraId="3F16C603"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Rt1.4: Temporary lowland streams</w:t>
            </w:r>
          </w:p>
        </w:tc>
        <w:tc>
          <w:tcPr>
            <w:tcW w:w="1260" w:type="dxa"/>
            <w:noWrap/>
            <w:vAlign w:val="center"/>
            <w:hideMark/>
          </w:tcPr>
          <w:p w14:paraId="67B7280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223</w:t>
            </w:r>
            <w:r w:rsidR="00C72A0E">
              <w:rPr>
                <w:rFonts w:cstheme="minorHAnsi"/>
                <w:sz w:val="18"/>
                <w:szCs w:val="18"/>
                <w:lang w:eastAsia="en-AU"/>
              </w:rPr>
              <w:t xml:space="preserve"> </w:t>
            </w:r>
            <w:r w:rsidRPr="00C72A0E">
              <w:rPr>
                <w:rFonts w:cstheme="minorHAnsi"/>
                <w:sz w:val="18"/>
                <w:szCs w:val="18"/>
                <w:lang w:eastAsia="en-AU"/>
              </w:rPr>
              <w:t>362</w:t>
            </w:r>
          </w:p>
        </w:tc>
        <w:tc>
          <w:tcPr>
            <w:tcW w:w="1440" w:type="dxa"/>
            <w:noWrap/>
            <w:vAlign w:val="center"/>
            <w:hideMark/>
          </w:tcPr>
          <w:p w14:paraId="78882EB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0.9</w:t>
            </w:r>
          </w:p>
        </w:tc>
        <w:tc>
          <w:tcPr>
            <w:tcW w:w="1466" w:type="dxa"/>
            <w:noWrap/>
            <w:vAlign w:val="center"/>
            <w:hideMark/>
          </w:tcPr>
          <w:p w14:paraId="1B754B4C"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0.9</w:t>
            </w:r>
          </w:p>
        </w:tc>
      </w:tr>
      <w:tr w:rsidR="00371BE8" w:rsidRPr="00AE1955" w14:paraId="5DB1B1F5" w14:textId="77777777" w:rsidTr="00C72A0E">
        <w:tc>
          <w:tcPr>
            <w:tcW w:w="4855" w:type="dxa"/>
            <w:noWrap/>
            <w:hideMark/>
          </w:tcPr>
          <w:p w14:paraId="24100BE3"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Pt1.3.2: Intermittent </w:t>
            </w:r>
            <w:r w:rsidR="00C72A0E">
              <w:rPr>
                <w:rFonts w:cstheme="minorHAnsi"/>
                <w:sz w:val="18"/>
                <w:szCs w:val="18"/>
                <w:lang w:eastAsia="en-AU"/>
              </w:rPr>
              <w:t>c</w:t>
            </w:r>
            <w:r w:rsidRPr="00C72A0E">
              <w:rPr>
                <w:rFonts w:cstheme="minorHAnsi"/>
                <w:sz w:val="18"/>
                <w:szCs w:val="18"/>
                <w:lang w:eastAsia="en-AU"/>
              </w:rPr>
              <w:t>oolibah swamp</w:t>
            </w:r>
          </w:p>
        </w:tc>
        <w:tc>
          <w:tcPr>
            <w:tcW w:w="1260" w:type="dxa"/>
            <w:noWrap/>
            <w:vAlign w:val="center"/>
            <w:hideMark/>
          </w:tcPr>
          <w:p w14:paraId="16A4D8D0"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1019</w:t>
            </w:r>
          </w:p>
        </w:tc>
        <w:tc>
          <w:tcPr>
            <w:tcW w:w="1440" w:type="dxa"/>
            <w:noWrap/>
            <w:vAlign w:val="center"/>
            <w:hideMark/>
          </w:tcPr>
          <w:p w14:paraId="4D1E52C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c>
          <w:tcPr>
            <w:tcW w:w="1466" w:type="dxa"/>
            <w:noWrap/>
            <w:vAlign w:val="center"/>
            <w:hideMark/>
          </w:tcPr>
          <w:p w14:paraId="1F5A13AE"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0.9</w:t>
            </w:r>
          </w:p>
        </w:tc>
      </w:tr>
      <w:tr w:rsidR="00371BE8" w:rsidRPr="00AE1955" w14:paraId="72CBE69B" w14:textId="77777777" w:rsidTr="00C72A0E">
        <w:tc>
          <w:tcPr>
            <w:tcW w:w="4855" w:type="dxa"/>
            <w:noWrap/>
            <w:hideMark/>
          </w:tcPr>
          <w:p w14:paraId="0504E33E" w14:textId="77777777" w:rsidR="00371BE8" w:rsidRPr="00C72A0E" w:rsidRDefault="00F52802" w:rsidP="00C72A0E">
            <w:pPr>
              <w:pStyle w:val="TableText"/>
              <w:spacing w:before="0"/>
              <w:rPr>
                <w:rFonts w:cstheme="minorHAnsi"/>
                <w:sz w:val="18"/>
                <w:szCs w:val="18"/>
                <w:lang w:eastAsia="en-AU"/>
              </w:rPr>
            </w:pPr>
            <w:r w:rsidRPr="00C72A0E">
              <w:rPr>
                <w:rFonts w:cstheme="minorHAnsi"/>
                <w:sz w:val="18"/>
                <w:szCs w:val="18"/>
                <w:lang w:eastAsia="en-AU"/>
              </w:rPr>
              <w:t xml:space="preserve">Pt1.7.1: Intermittent Lignum </w:t>
            </w:r>
            <w:r w:rsidR="00371BE8" w:rsidRPr="00C72A0E">
              <w:rPr>
                <w:rFonts w:cstheme="minorHAnsi"/>
                <w:sz w:val="18"/>
                <w:szCs w:val="18"/>
                <w:lang w:eastAsia="en-AU"/>
              </w:rPr>
              <w:t>floodplain swamp</w:t>
            </w:r>
          </w:p>
        </w:tc>
        <w:tc>
          <w:tcPr>
            <w:tcW w:w="1260" w:type="dxa"/>
            <w:noWrap/>
            <w:vAlign w:val="center"/>
            <w:hideMark/>
          </w:tcPr>
          <w:p w14:paraId="278E6FD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27</w:t>
            </w:r>
            <w:r w:rsidR="00C72A0E">
              <w:rPr>
                <w:rFonts w:cstheme="minorHAnsi"/>
                <w:sz w:val="18"/>
                <w:szCs w:val="18"/>
                <w:lang w:eastAsia="en-AU"/>
              </w:rPr>
              <w:t xml:space="preserve"> </w:t>
            </w:r>
            <w:r w:rsidRPr="00C72A0E">
              <w:rPr>
                <w:rFonts w:cstheme="minorHAnsi"/>
                <w:sz w:val="18"/>
                <w:szCs w:val="18"/>
                <w:lang w:eastAsia="en-AU"/>
              </w:rPr>
              <w:t>356</w:t>
            </w:r>
          </w:p>
        </w:tc>
        <w:tc>
          <w:tcPr>
            <w:tcW w:w="1440" w:type="dxa"/>
            <w:noWrap/>
            <w:vAlign w:val="center"/>
            <w:hideMark/>
          </w:tcPr>
          <w:p w14:paraId="1E64FB99"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&lt;0.1</w:t>
            </w:r>
          </w:p>
        </w:tc>
        <w:tc>
          <w:tcPr>
            <w:tcW w:w="1466" w:type="dxa"/>
            <w:noWrap/>
            <w:vAlign w:val="center"/>
            <w:hideMark/>
          </w:tcPr>
          <w:p w14:paraId="2314DF6C"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0.7</w:t>
            </w:r>
          </w:p>
        </w:tc>
      </w:tr>
      <w:tr w:rsidR="00371BE8" w:rsidRPr="00AE1955" w14:paraId="23E909C8" w14:textId="77777777" w:rsidTr="00C72A0E">
        <w:tc>
          <w:tcPr>
            <w:tcW w:w="4855" w:type="dxa"/>
            <w:shd w:val="clear" w:color="auto" w:fill="auto"/>
            <w:noWrap/>
            <w:hideMark/>
          </w:tcPr>
          <w:p w14:paraId="135AC73D"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Lp2.1: Permanent floodplain lakes</w:t>
            </w:r>
          </w:p>
        </w:tc>
        <w:tc>
          <w:tcPr>
            <w:tcW w:w="1260" w:type="dxa"/>
            <w:shd w:val="clear" w:color="auto" w:fill="auto"/>
            <w:noWrap/>
            <w:vAlign w:val="center"/>
            <w:hideMark/>
          </w:tcPr>
          <w:p w14:paraId="1C9A3D9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137</w:t>
            </w:r>
            <w:r w:rsidR="00C72A0E">
              <w:rPr>
                <w:rFonts w:cstheme="minorHAnsi"/>
                <w:sz w:val="18"/>
                <w:szCs w:val="18"/>
                <w:lang w:eastAsia="en-AU"/>
              </w:rPr>
              <w:t xml:space="preserve"> </w:t>
            </w:r>
            <w:r w:rsidRPr="00C72A0E">
              <w:rPr>
                <w:rFonts w:cstheme="minorHAnsi"/>
                <w:sz w:val="18"/>
                <w:szCs w:val="18"/>
                <w:lang w:eastAsia="en-AU"/>
              </w:rPr>
              <w:t>406</w:t>
            </w:r>
          </w:p>
        </w:tc>
        <w:tc>
          <w:tcPr>
            <w:tcW w:w="1440" w:type="dxa"/>
            <w:shd w:val="clear" w:color="auto" w:fill="auto"/>
            <w:noWrap/>
            <w:vAlign w:val="center"/>
            <w:hideMark/>
          </w:tcPr>
          <w:p w14:paraId="643A6A5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61.8</w:t>
            </w:r>
          </w:p>
        </w:tc>
        <w:tc>
          <w:tcPr>
            <w:tcW w:w="1466" w:type="dxa"/>
            <w:shd w:val="clear" w:color="auto" w:fill="auto"/>
            <w:noWrap/>
            <w:vAlign w:val="center"/>
            <w:hideMark/>
          </w:tcPr>
          <w:p w14:paraId="300DFE7F"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0.5</w:t>
            </w:r>
          </w:p>
        </w:tc>
      </w:tr>
      <w:tr w:rsidR="00371BE8" w:rsidRPr="00AE1955" w14:paraId="02823C29" w14:textId="77777777" w:rsidTr="00C72A0E">
        <w:tc>
          <w:tcPr>
            <w:tcW w:w="4855" w:type="dxa"/>
            <w:noWrap/>
            <w:hideMark/>
          </w:tcPr>
          <w:p w14:paraId="3E29079C"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Lt1.1: Temporary lakes</w:t>
            </w:r>
          </w:p>
        </w:tc>
        <w:tc>
          <w:tcPr>
            <w:tcW w:w="1260" w:type="dxa"/>
            <w:noWrap/>
            <w:vAlign w:val="center"/>
            <w:hideMark/>
          </w:tcPr>
          <w:p w14:paraId="4715D03A"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306</w:t>
            </w:r>
            <w:r w:rsidR="00C72A0E">
              <w:rPr>
                <w:rFonts w:cstheme="minorHAnsi"/>
                <w:sz w:val="18"/>
                <w:szCs w:val="18"/>
                <w:lang w:eastAsia="en-AU"/>
              </w:rPr>
              <w:t xml:space="preserve"> </w:t>
            </w:r>
            <w:r w:rsidRPr="00C72A0E">
              <w:rPr>
                <w:rFonts w:cstheme="minorHAnsi"/>
                <w:sz w:val="18"/>
                <w:szCs w:val="18"/>
                <w:lang w:eastAsia="en-AU"/>
              </w:rPr>
              <w:t>351</w:t>
            </w:r>
          </w:p>
        </w:tc>
        <w:tc>
          <w:tcPr>
            <w:tcW w:w="1440" w:type="dxa"/>
            <w:noWrap/>
            <w:vAlign w:val="center"/>
            <w:hideMark/>
          </w:tcPr>
          <w:p w14:paraId="2AE211C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0.7</w:t>
            </w:r>
          </w:p>
        </w:tc>
        <w:tc>
          <w:tcPr>
            <w:tcW w:w="1466" w:type="dxa"/>
            <w:noWrap/>
            <w:vAlign w:val="center"/>
            <w:hideMark/>
          </w:tcPr>
          <w:p w14:paraId="3DD07E1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0.5</w:t>
            </w:r>
          </w:p>
        </w:tc>
      </w:tr>
      <w:tr w:rsidR="00371BE8" w:rsidRPr="00AE1955" w14:paraId="6342DD55" w14:textId="77777777" w:rsidTr="00C72A0E">
        <w:tc>
          <w:tcPr>
            <w:tcW w:w="4855" w:type="dxa"/>
            <w:noWrap/>
            <w:hideMark/>
          </w:tcPr>
          <w:p w14:paraId="594A916A"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Pt2.2.2: Temporary sedge/grass/forb marsh</w:t>
            </w:r>
          </w:p>
        </w:tc>
        <w:tc>
          <w:tcPr>
            <w:tcW w:w="1260" w:type="dxa"/>
            <w:noWrap/>
            <w:vAlign w:val="center"/>
            <w:hideMark/>
          </w:tcPr>
          <w:p w14:paraId="1CB962E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30</w:t>
            </w:r>
            <w:r w:rsidR="00C72A0E">
              <w:rPr>
                <w:rFonts w:cstheme="minorHAnsi"/>
                <w:sz w:val="18"/>
                <w:szCs w:val="18"/>
                <w:lang w:eastAsia="en-AU"/>
              </w:rPr>
              <w:t xml:space="preserve"> </w:t>
            </w:r>
            <w:r w:rsidRPr="00C72A0E">
              <w:rPr>
                <w:rFonts w:cstheme="minorHAnsi"/>
                <w:sz w:val="18"/>
                <w:szCs w:val="18"/>
                <w:lang w:eastAsia="en-AU"/>
              </w:rPr>
              <w:t>527</w:t>
            </w:r>
          </w:p>
        </w:tc>
        <w:tc>
          <w:tcPr>
            <w:tcW w:w="1440" w:type="dxa"/>
            <w:noWrap/>
            <w:vAlign w:val="center"/>
            <w:hideMark/>
          </w:tcPr>
          <w:p w14:paraId="0F142F2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2.1</w:t>
            </w:r>
          </w:p>
        </w:tc>
        <w:tc>
          <w:tcPr>
            <w:tcW w:w="1466" w:type="dxa"/>
            <w:noWrap/>
            <w:vAlign w:val="center"/>
            <w:hideMark/>
          </w:tcPr>
          <w:p w14:paraId="1460DE7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0.3</w:t>
            </w:r>
          </w:p>
        </w:tc>
      </w:tr>
      <w:tr w:rsidR="00371BE8" w:rsidRPr="00AE1955" w14:paraId="2B1709EB" w14:textId="77777777" w:rsidTr="00C72A0E">
        <w:tc>
          <w:tcPr>
            <w:tcW w:w="4855" w:type="dxa"/>
            <w:noWrap/>
            <w:hideMark/>
          </w:tcPr>
          <w:p w14:paraId="1731F3E0"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Lt2.1: Temporary floodplain lakes</w:t>
            </w:r>
          </w:p>
        </w:tc>
        <w:tc>
          <w:tcPr>
            <w:tcW w:w="1260" w:type="dxa"/>
            <w:noWrap/>
            <w:vAlign w:val="center"/>
            <w:hideMark/>
          </w:tcPr>
          <w:p w14:paraId="7265A4B9"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198</w:t>
            </w:r>
            <w:r w:rsidR="00C72A0E">
              <w:rPr>
                <w:rFonts w:cstheme="minorHAnsi"/>
                <w:sz w:val="18"/>
                <w:szCs w:val="18"/>
                <w:lang w:eastAsia="en-AU"/>
              </w:rPr>
              <w:t xml:space="preserve"> </w:t>
            </w:r>
            <w:r w:rsidRPr="00C72A0E">
              <w:rPr>
                <w:rFonts w:cstheme="minorHAnsi"/>
                <w:sz w:val="18"/>
                <w:szCs w:val="18"/>
                <w:lang w:eastAsia="en-AU"/>
              </w:rPr>
              <w:t>459</w:t>
            </w:r>
          </w:p>
        </w:tc>
        <w:tc>
          <w:tcPr>
            <w:tcW w:w="1440" w:type="dxa"/>
            <w:noWrap/>
            <w:vAlign w:val="center"/>
            <w:hideMark/>
          </w:tcPr>
          <w:p w14:paraId="406D50EE"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1.3</w:t>
            </w:r>
          </w:p>
        </w:tc>
        <w:tc>
          <w:tcPr>
            <w:tcW w:w="1466" w:type="dxa"/>
            <w:noWrap/>
            <w:vAlign w:val="center"/>
            <w:hideMark/>
          </w:tcPr>
          <w:p w14:paraId="3CC6A0E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0.3</w:t>
            </w:r>
          </w:p>
        </w:tc>
      </w:tr>
      <w:tr w:rsidR="00371BE8" w:rsidRPr="00AE1955" w14:paraId="21552DB7" w14:textId="77777777" w:rsidTr="00C72A0E">
        <w:tc>
          <w:tcPr>
            <w:tcW w:w="4855" w:type="dxa"/>
            <w:noWrap/>
            <w:hideMark/>
          </w:tcPr>
          <w:p w14:paraId="2DE453F7"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Lp1.1: Permanent lakes</w:t>
            </w:r>
          </w:p>
        </w:tc>
        <w:tc>
          <w:tcPr>
            <w:tcW w:w="1260" w:type="dxa"/>
            <w:noWrap/>
            <w:vAlign w:val="center"/>
            <w:hideMark/>
          </w:tcPr>
          <w:p w14:paraId="2B75EB2C"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47</w:t>
            </w:r>
            <w:r w:rsidR="00C72A0E">
              <w:rPr>
                <w:rFonts w:cstheme="minorHAnsi"/>
                <w:sz w:val="18"/>
                <w:szCs w:val="18"/>
                <w:lang w:eastAsia="en-AU"/>
              </w:rPr>
              <w:t xml:space="preserve"> </w:t>
            </w:r>
            <w:r w:rsidRPr="00C72A0E">
              <w:rPr>
                <w:rFonts w:cstheme="minorHAnsi"/>
                <w:sz w:val="18"/>
                <w:szCs w:val="18"/>
                <w:lang w:eastAsia="en-AU"/>
              </w:rPr>
              <w:t>669</w:t>
            </w:r>
          </w:p>
        </w:tc>
        <w:tc>
          <w:tcPr>
            <w:tcW w:w="1440" w:type="dxa"/>
            <w:noWrap/>
            <w:vAlign w:val="center"/>
            <w:hideMark/>
          </w:tcPr>
          <w:p w14:paraId="65CBB28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0.7</w:t>
            </w:r>
          </w:p>
        </w:tc>
        <w:tc>
          <w:tcPr>
            <w:tcW w:w="1466" w:type="dxa"/>
            <w:noWrap/>
            <w:vAlign w:val="center"/>
            <w:hideMark/>
          </w:tcPr>
          <w:p w14:paraId="528DB49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0.3</w:t>
            </w:r>
          </w:p>
        </w:tc>
      </w:tr>
      <w:tr w:rsidR="00371BE8" w:rsidRPr="00AE1955" w14:paraId="58DC86C8" w14:textId="77777777" w:rsidTr="00C72A0E">
        <w:tc>
          <w:tcPr>
            <w:tcW w:w="4855" w:type="dxa"/>
            <w:noWrap/>
            <w:hideMark/>
          </w:tcPr>
          <w:p w14:paraId="5BC795CD"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Pp4.2: Permanent wetland</w:t>
            </w:r>
          </w:p>
        </w:tc>
        <w:tc>
          <w:tcPr>
            <w:tcW w:w="1260" w:type="dxa"/>
            <w:noWrap/>
            <w:vAlign w:val="center"/>
            <w:hideMark/>
          </w:tcPr>
          <w:p w14:paraId="12CACEE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22</w:t>
            </w:r>
            <w:r w:rsidR="00C72A0E">
              <w:rPr>
                <w:rFonts w:cstheme="minorHAnsi"/>
                <w:sz w:val="18"/>
                <w:szCs w:val="18"/>
                <w:lang w:eastAsia="en-AU"/>
              </w:rPr>
              <w:t xml:space="preserve"> </w:t>
            </w:r>
            <w:r w:rsidRPr="00C72A0E">
              <w:rPr>
                <w:rFonts w:cstheme="minorHAnsi"/>
                <w:sz w:val="18"/>
                <w:szCs w:val="18"/>
                <w:lang w:eastAsia="en-AU"/>
              </w:rPr>
              <w:t>388</w:t>
            </w:r>
          </w:p>
        </w:tc>
        <w:tc>
          <w:tcPr>
            <w:tcW w:w="1440" w:type="dxa"/>
            <w:noWrap/>
            <w:vAlign w:val="center"/>
            <w:hideMark/>
          </w:tcPr>
          <w:p w14:paraId="096FA62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0.1</w:t>
            </w:r>
          </w:p>
        </w:tc>
        <w:tc>
          <w:tcPr>
            <w:tcW w:w="1466" w:type="dxa"/>
            <w:noWrap/>
            <w:vAlign w:val="center"/>
            <w:hideMark/>
          </w:tcPr>
          <w:p w14:paraId="1B459E7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0.2</w:t>
            </w:r>
          </w:p>
        </w:tc>
      </w:tr>
      <w:tr w:rsidR="00371BE8" w:rsidRPr="00AE1955" w14:paraId="532B5F56" w14:textId="77777777" w:rsidTr="00C72A0E">
        <w:tc>
          <w:tcPr>
            <w:tcW w:w="4855" w:type="dxa"/>
            <w:noWrap/>
            <w:hideMark/>
          </w:tcPr>
          <w:p w14:paraId="1F2B7ACE"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Pp2.2.2: Permanent sedge/grass/forb marshes</w:t>
            </w:r>
          </w:p>
        </w:tc>
        <w:tc>
          <w:tcPr>
            <w:tcW w:w="1260" w:type="dxa"/>
            <w:noWrap/>
            <w:vAlign w:val="center"/>
            <w:hideMark/>
          </w:tcPr>
          <w:p w14:paraId="6212E3A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2564</w:t>
            </w:r>
          </w:p>
        </w:tc>
        <w:tc>
          <w:tcPr>
            <w:tcW w:w="1440" w:type="dxa"/>
            <w:noWrap/>
            <w:vAlign w:val="center"/>
            <w:hideMark/>
          </w:tcPr>
          <w:p w14:paraId="09B3C3E7"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c>
          <w:tcPr>
            <w:tcW w:w="1466" w:type="dxa"/>
            <w:noWrap/>
            <w:vAlign w:val="center"/>
            <w:hideMark/>
          </w:tcPr>
          <w:p w14:paraId="506F26A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0.2</w:t>
            </w:r>
          </w:p>
        </w:tc>
      </w:tr>
      <w:tr w:rsidR="00371BE8" w:rsidRPr="00AE1955" w14:paraId="411BC68E" w14:textId="77777777" w:rsidTr="00C72A0E">
        <w:tc>
          <w:tcPr>
            <w:tcW w:w="4855" w:type="dxa"/>
            <w:noWrap/>
            <w:hideMark/>
          </w:tcPr>
          <w:p w14:paraId="41F551B1"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Pt1.2.2: Intermittent Black box swamp</w:t>
            </w:r>
          </w:p>
        </w:tc>
        <w:tc>
          <w:tcPr>
            <w:tcW w:w="1260" w:type="dxa"/>
            <w:noWrap/>
            <w:vAlign w:val="center"/>
            <w:hideMark/>
          </w:tcPr>
          <w:p w14:paraId="7B4BB8E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16</w:t>
            </w:r>
            <w:r w:rsidR="00C72A0E">
              <w:rPr>
                <w:rFonts w:cstheme="minorHAnsi"/>
                <w:sz w:val="18"/>
                <w:szCs w:val="18"/>
                <w:lang w:eastAsia="en-AU"/>
              </w:rPr>
              <w:t xml:space="preserve"> </w:t>
            </w:r>
            <w:r w:rsidRPr="00C72A0E">
              <w:rPr>
                <w:rFonts w:cstheme="minorHAnsi"/>
                <w:sz w:val="18"/>
                <w:szCs w:val="18"/>
                <w:lang w:eastAsia="en-AU"/>
              </w:rPr>
              <w:t>470</w:t>
            </w:r>
          </w:p>
        </w:tc>
        <w:tc>
          <w:tcPr>
            <w:tcW w:w="1440" w:type="dxa"/>
            <w:noWrap/>
            <w:vAlign w:val="center"/>
            <w:hideMark/>
          </w:tcPr>
          <w:p w14:paraId="230192AC"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0.5</w:t>
            </w:r>
          </w:p>
        </w:tc>
        <w:tc>
          <w:tcPr>
            <w:tcW w:w="1466" w:type="dxa"/>
            <w:noWrap/>
            <w:vAlign w:val="center"/>
            <w:hideMark/>
          </w:tcPr>
          <w:p w14:paraId="0E6483AA"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&lt;0.1</w:t>
            </w:r>
          </w:p>
        </w:tc>
      </w:tr>
      <w:tr w:rsidR="00371BE8" w:rsidRPr="00AE1955" w14:paraId="6956CAA6" w14:textId="77777777" w:rsidTr="00C72A0E">
        <w:tc>
          <w:tcPr>
            <w:tcW w:w="4855" w:type="dxa"/>
            <w:noWrap/>
            <w:hideMark/>
          </w:tcPr>
          <w:p w14:paraId="619D1F75"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Pt2.1.1: Temporary tall emergent floodplain marsh</w:t>
            </w:r>
          </w:p>
        </w:tc>
        <w:tc>
          <w:tcPr>
            <w:tcW w:w="1260" w:type="dxa"/>
            <w:noWrap/>
            <w:vAlign w:val="center"/>
            <w:hideMark/>
          </w:tcPr>
          <w:p w14:paraId="63CCBE9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50</w:t>
            </w:r>
            <w:r w:rsidR="00C72A0E">
              <w:rPr>
                <w:rFonts w:cstheme="minorHAnsi"/>
                <w:sz w:val="18"/>
                <w:szCs w:val="18"/>
                <w:lang w:eastAsia="en-AU"/>
              </w:rPr>
              <w:t xml:space="preserve"> </w:t>
            </w:r>
            <w:r w:rsidRPr="00C72A0E">
              <w:rPr>
                <w:rFonts w:cstheme="minorHAnsi"/>
                <w:sz w:val="18"/>
                <w:szCs w:val="18"/>
                <w:lang w:eastAsia="en-AU"/>
              </w:rPr>
              <w:t>687</w:t>
            </w:r>
          </w:p>
        </w:tc>
        <w:tc>
          <w:tcPr>
            <w:tcW w:w="1440" w:type="dxa"/>
            <w:noWrap/>
            <w:vAlign w:val="center"/>
            <w:hideMark/>
          </w:tcPr>
          <w:p w14:paraId="40B8A70F"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0.4</w:t>
            </w:r>
          </w:p>
        </w:tc>
        <w:tc>
          <w:tcPr>
            <w:tcW w:w="1466" w:type="dxa"/>
            <w:noWrap/>
            <w:vAlign w:val="center"/>
            <w:hideMark/>
          </w:tcPr>
          <w:p w14:paraId="06EDBC20"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0.1</w:t>
            </w:r>
          </w:p>
        </w:tc>
      </w:tr>
      <w:tr w:rsidR="00371BE8" w:rsidRPr="00AE1955" w14:paraId="132382A4" w14:textId="77777777" w:rsidTr="00C72A0E">
        <w:tc>
          <w:tcPr>
            <w:tcW w:w="4855" w:type="dxa"/>
            <w:noWrap/>
            <w:hideMark/>
          </w:tcPr>
          <w:p w14:paraId="41A936E5"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Pt1.6.1: Temporary woodland floodplain swamp</w:t>
            </w:r>
          </w:p>
        </w:tc>
        <w:tc>
          <w:tcPr>
            <w:tcW w:w="1260" w:type="dxa"/>
            <w:noWrap/>
            <w:vAlign w:val="center"/>
            <w:hideMark/>
          </w:tcPr>
          <w:p w14:paraId="13ABBAF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179</w:t>
            </w:r>
            <w:r w:rsidR="00C72A0E">
              <w:rPr>
                <w:rFonts w:cstheme="minorHAnsi"/>
                <w:sz w:val="18"/>
                <w:szCs w:val="18"/>
                <w:lang w:eastAsia="en-AU"/>
              </w:rPr>
              <w:t xml:space="preserve"> </w:t>
            </w:r>
            <w:r w:rsidRPr="00C72A0E">
              <w:rPr>
                <w:rFonts w:cstheme="minorHAnsi"/>
                <w:sz w:val="18"/>
                <w:szCs w:val="18"/>
                <w:lang w:eastAsia="en-AU"/>
              </w:rPr>
              <w:t>804</w:t>
            </w:r>
          </w:p>
        </w:tc>
        <w:tc>
          <w:tcPr>
            <w:tcW w:w="1440" w:type="dxa"/>
            <w:noWrap/>
            <w:vAlign w:val="center"/>
            <w:hideMark/>
          </w:tcPr>
          <w:p w14:paraId="3E2FA1E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0.2</w:t>
            </w:r>
          </w:p>
        </w:tc>
        <w:tc>
          <w:tcPr>
            <w:tcW w:w="1466" w:type="dxa"/>
            <w:noWrap/>
            <w:vAlign w:val="center"/>
            <w:hideMark/>
          </w:tcPr>
          <w:p w14:paraId="446288B6"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&lt;0.1</w:t>
            </w:r>
          </w:p>
        </w:tc>
      </w:tr>
      <w:tr w:rsidR="00371BE8" w:rsidRPr="00AE1955" w14:paraId="36423077" w14:textId="77777777" w:rsidTr="00C72A0E">
        <w:tc>
          <w:tcPr>
            <w:tcW w:w="4855" w:type="dxa"/>
            <w:noWrap/>
            <w:hideMark/>
          </w:tcPr>
          <w:p w14:paraId="54577CDB"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Lst1.1: Temporary saline lakes</w:t>
            </w:r>
          </w:p>
        </w:tc>
        <w:tc>
          <w:tcPr>
            <w:tcW w:w="1260" w:type="dxa"/>
            <w:noWrap/>
            <w:vAlign w:val="center"/>
            <w:hideMark/>
          </w:tcPr>
          <w:p w14:paraId="3B5DCF00"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12</w:t>
            </w:r>
            <w:r w:rsidR="00C72A0E">
              <w:rPr>
                <w:rFonts w:cstheme="minorHAnsi"/>
                <w:sz w:val="18"/>
                <w:szCs w:val="18"/>
                <w:lang w:eastAsia="en-AU"/>
              </w:rPr>
              <w:t xml:space="preserve"> </w:t>
            </w:r>
            <w:r w:rsidRPr="00C72A0E">
              <w:rPr>
                <w:rFonts w:cstheme="minorHAnsi"/>
                <w:sz w:val="18"/>
                <w:szCs w:val="18"/>
                <w:lang w:eastAsia="en-AU"/>
              </w:rPr>
              <w:t>759</w:t>
            </w:r>
          </w:p>
        </w:tc>
        <w:tc>
          <w:tcPr>
            <w:tcW w:w="1440" w:type="dxa"/>
            <w:noWrap/>
            <w:vAlign w:val="center"/>
            <w:hideMark/>
          </w:tcPr>
          <w:p w14:paraId="18DB0CFE"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&lt;0.1</w:t>
            </w:r>
          </w:p>
        </w:tc>
        <w:tc>
          <w:tcPr>
            <w:tcW w:w="1466" w:type="dxa"/>
            <w:noWrap/>
            <w:vAlign w:val="center"/>
            <w:hideMark/>
          </w:tcPr>
          <w:p w14:paraId="268E258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&lt;0.1</w:t>
            </w:r>
          </w:p>
        </w:tc>
      </w:tr>
      <w:tr w:rsidR="00371BE8" w:rsidRPr="00AE1955" w14:paraId="6D7DEDE3" w14:textId="77777777" w:rsidTr="00C72A0E">
        <w:tc>
          <w:tcPr>
            <w:tcW w:w="4855" w:type="dxa"/>
            <w:noWrap/>
            <w:hideMark/>
          </w:tcPr>
          <w:p w14:paraId="244A1435"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Pt1.3.1: Intermittent </w:t>
            </w:r>
            <w:r w:rsidR="00C72A0E">
              <w:rPr>
                <w:rFonts w:cstheme="minorHAnsi"/>
                <w:sz w:val="18"/>
                <w:szCs w:val="18"/>
                <w:lang w:eastAsia="en-AU"/>
              </w:rPr>
              <w:t>c</w:t>
            </w:r>
            <w:r w:rsidRPr="00C72A0E">
              <w:rPr>
                <w:rFonts w:cstheme="minorHAnsi"/>
                <w:sz w:val="18"/>
                <w:szCs w:val="18"/>
                <w:lang w:eastAsia="en-AU"/>
              </w:rPr>
              <w:t>oolibah floodplain swamp</w:t>
            </w:r>
          </w:p>
        </w:tc>
        <w:tc>
          <w:tcPr>
            <w:tcW w:w="1260" w:type="dxa"/>
            <w:noWrap/>
            <w:vAlign w:val="center"/>
            <w:hideMark/>
          </w:tcPr>
          <w:p w14:paraId="48F5F9F7"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5173</w:t>
            </w:r>
          </w:p>
        </w:tc>
        <w:tc>
          <w:tcPr>
            <w:tcW w:w="1440" w:type="dxa"/>
            <w:noWrap/>
            <w:vAlign w:val="center"/>
            <w:hideMark/>
          </w:tcPr>
          <w:p w14:paraId="1F8341D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0.1</w:t>
            </w:r>
          </w:p>
        </w:tc>
        <w:tc>
          <w:tcPr>
            <w:tcW w:w="1466" w:type="dxa"/>
            <w:noWrap/>
            <w:vAlign w:val="center"/>
            <w:hideMark/>
          </w:tcPr>
          <w:p w14:paraId="0982798E"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0.1</w:t>
            </w:r>
          </w:p>
        </w:tc>
      </w:tr>
      <w:tr w:rsidR="00371BE8" w:rsidRPr="00AE1955" w14:paraId="41D5AFBC" w14:textId="77777777" w:rsidTr="00C72A0E">
        <w:tc>
          <w:tcPr>
            <w:tcW w:w="4855" w:type="dxa"/>
            <w:noWrap/>
            <w:hideMark/>
          </w:tcPr>
          <w:p w14:paraId="131C0B3D"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Pt1.6.2: Temporary woodland swamp</w:t>
            </w:r>
          </w:p>
        </w:tc>
        <w:tc>
          <w:tcPr>
            <w:tcW w:w="1260" w:type="dxa"/>
            <w:noWrap/>
            <w:vAlign w:val="center"/>
            <w:hideMark/>
          </w:tcPr>
          <w:p w14:paraId="35E7DAAF"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44</w:t>
            </w:r>
            <w:r w:rsidR="00C72A0E">
              <w:rPr>
                <w:rFonts w:cstheme="minorHAnsi"/>
                <w:sz w:val="18"/>
                <w:szCs w:val="18"/>
                <w:lang w:eastAsia="en-AU"/>
              </w:rPr>
              <w:t xml:space="preserve"> </w:t>
            </w:r>
            <w:r w:rsidRPr="00C72A0E">
              <w:rPr>
                <w:rFonts w:cstheme="minorHAnsi"/>
                <w:sz w:val="18"/>
                <w:szCs w:val="18"/>
                <w:lang w:eastAsia="en-AU"/>
              </w:rPr>
              <w:t>406</w:t>
            </w:r>
          </w:p>
        </w:tc>
        <w:tc>
          <w:tcPr>
            <w:tcW w:w="1440" w:type="dxa"/>
            <w:noWrap/>
            <w:vAlign w:val="center"/>
            <w:hideMark/>
          </w:tcPr>
          <w:p w14:paraId="1ABD35E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c>
          <w:tcPr>
            <w:tcW w:w="1466" w:type="dxa"/>
            <w:noWrap/>
            <w:vAlign w:val="center"/>
            <w:hideMark/>
          </w:tcPr>
          <w:p w14:paraId="67C9BFF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&lt;0.1</w:t>
            </w:r>
          </w:p>
        </w:tc>
      </w:tr>
      <w:tr w:rsidR="00371BE8" w:rsidRPr="00AE1955" w14:paraId="7135C204" w14:textId="77777777" w:rsidTr="00C72A0E">
        <w:tc>
          <w:tcPr>
            <w:tcW w:w="4855" w:type="dxa"/>
            <w:shd w:val="clear" w:color="auto" w:fill="auto"/>
            <w:noWrap/>
            <w:hideMark/>
          </w:tcPr>
          <w:p w14:paraId="3DC38CB3"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Psp2.1: Permanent salt marsh</w:t>
            </w:r>
          </w:p>
        </w:tc>
        <w:tc>
          <w:tcPr>
            <w:tcW w:w="1260" w:type="dxa"/>
            <w:shd w:val="clear" w:color="auto" w:fill="auto"/>
            <w:noWrap/>
            <w:vAlign w:val="center"/>
            <w:hideMark/>
          </w:tcPr>
          <w:p w14:paraId="11F97ADC"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3</w:t>
            </w:r>
          </w:p>
        </w:tc>
        <w:tc>
          <w:tcPr>
            <w:tcW w:w="1440" w:type="dxa"/>
            <w:shd w:val="clear" w:color="auto" w:fill="auto"/>
            <w:noWrap/>
            <w:vAlign w:val="center"/>
            <w:hideMark/>
          </w:tcPr>
          <w:p w14:paraId="2AEAF681"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66.7</w:t>
            </w:r>
          </w:p>
        </w:tc>
        <w:tc>
          <w:tcPr>
            <w:tcW w:w="1466" w:type="dxa"/>
            <w:shd w:val="clear" w:color="auto" w:fill="auto"/>
            <w:noWrap/>
            <w:vAlign w:val="center"/>
            <w:hideMark/>
          </w:tcPr>
          <w:p w14:paraId="12FF8FA1"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72C74BD8" w14:textId="77777777" w:rsidTr="00C72A0E">
        <w:tc>
          <w:tcPr>
            <w:tcW w:w="4855" w:type="dxa"/>
            <w:shd w:val="clear" w:color="auto" w:fill="auto"/>
            <w:noWrap/>
            <w:hideMark/>
          </w:tcPr>
          <w:p w14:paraId="36610BF0"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Pt2.1.2: Temporary tall emergent marsh</w:t>
            </w:r>
          </w:p>
        </w:tc>
        <w:tc>
          <w:tcPr>
            <w:tcW w:w="1260" w:type="dxa"/>
            <w:shd w:val="clear" w:color="auto" w:fill="auto"/>
            <w:noWrap/>
            <w:vAlign w:val="center"/>
            <w:hideMark/>
          </w:tcPr>
          <w:p w14:paraId="4413D306"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18</w:t>
            </w:r>
            <w:r w:rsidR="00C72A0E">
              <w:rPr>
                <w:rFonts w:cstheme="minorHAnsi"/>
                <w:sz w:val="18"/>
                <w:szCs w:val="18"/>
                <w:lang w:eastAsia="en-AU"/>
              </w:rPr>
              <w:t xml:space="preserve"> </w:t>
            </w:r>
            <w:r w:rsidRPr="00C72A0E">
              <w:rPr>
                <w:rFonts w:cstheme="minorHAnsi"/>
                <w:sz w:val="18"/>
                <w:szCs w:val="18"/>
                <w:lang w:eastAsia="en-AU"/>
              </w:rPr>
              <w:t>381</w:t>
            </w:r>
          </w:p>
        </w:tc>
        <w:tc>
          <w:tcPr>
            <w:tcW w:w="1440" w:type="dxa"/>
            <w:shd w:val="clear" w:color="auto" w:fill="auto"/>
            <w:noWrap/>
            <w:vAlign w:val="center"/>
            <w:hideMark/>
          </w:tcPr>
          <w:p w14:paraId="4793690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40.6</w:t>
            </w:r>
          </w:p>
        </w:tc>
        <w:tc>
          <w:tcPr>
            <w:tcW w:w="1466" w:type="dxa"/>
            <w:shd w:val="clear" w:color="auto" w:fill="auto"/>
            <w:noWrap/>
            <w:vAlign w:val="center"/>
            <w:hideMark/>
          </w:tcPr>
          <w:p w14:paraId="7D3198FE"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734B78AE" w14:textId="77777777" w:rsidTr="00C72A0E">
        <w:tc>
          <w:tcPr>
            <w:tcW w:w="4855" w:type="dxa"/>
            <w:shd w:val="clear" w:color="auto" w:fill="auto"/>
            <w:noWrap/>
            <w:hideMark/>
          </w:tcPr>
          <w:p w14:paraId="62B59C2C"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 xml:space="preserve">Rp1: Permanent </w:t>
            </w:r>
            <w:r w:rsidR="00C72A0E">
              <w:rPr>
                <w:rFonts w:cstheme="minorHAnsi"/>
                <w:sz w:val="18"/>
                <w:szCs w:val="18"/>
                <w:lang w:eastAsia="en-AU"/>
              </w:rPr>
              <w:t>s</w:t>
            </w:r>
            <w:r w:rsidRPr="00C72A0E">
              <w:rPr>
                <w:rFonts w:cstheme="minorHAnsi"/>
                <w:sz w:val="18"/>
                <w:szCs w:val="18"/>
                <w:lang w:eastAsia="en-AU"/>
              </w:rPr>
              <w:t>treams</w:t>
            </w:r>
          </w:p>
        </w:tc>
        <w:tc>
          <w:tcPr>
            <w:tcW w:w="1260" w:type="dxa"/>
            <w:shd w:val="clear" w:color="auto" w:fill="auto"/>
            <w:noWrap/>
            <w:vAlign w:val="center"/>
            <w:hideMark/>
          </w:tcPr>
          <w:p w14:paraId="6C3523D1"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1428</w:t>
            </w:r>
          </w:p>
        </w:tc>
        <w:tc>
          <w:tcPr>
            <w:tcW w:w="1440" w:type="dxa"/>
            <w:shd w:val="clear" w:color="auto" w:fill="auto"/>
            <w:noWrap/>
            <w:vAlign w:val="center"/>
            <w:hideMark/>
          </w:tcPr>
          <w:p w14:paraId="4DABEEFA"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28.4</w:t>
            </w:r>
          </w:p>
        </w:tc>
        <w:tc>
          <w:tcPr>
            <w:tcW w:w="1466" w:type="dxa"/>
            <w:shd w:val="clear" w:color="auto" w:fill="auto"/>
            <w:noWrap/>
            <w:vAlign w:val="center"/>
            <w:hideMark/>
          </w:tcPr>
          <w:p w14:paraId="57FBD5F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4E752E76" w14:textId="77777777" w:rsidTr="00C72A0E">
        <w:tc>
          <w:tcPr>
            <w:tcW w:w="4855" w:type="dxa"/>
            <w:shd w:val="clear" w:color="auto" w:fill="auto"/>
            <w:noWrap/>
            <w:hideMark/>
          </w:tcPr>
          <w:p w14:paraId="3161AE43"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Lsp1.1: Permanent saline lakes</w:t>
            </w:r>
          </w:p>
        </w:tc>
        <w:tc>
          <w:tcPr>
            <w:tcW w:w="1260" w:type="dxa"/>
            <w:shd w:val="clear" w:color="auto" w:fill="auto"/>
            <w:noWrap/>
            <w:vAlign w:val="center"/>
            <w:hideMark/>
          </w:tcPr>
          <w:p w14:paraId="0B670E58"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8225</w:t>
            </w:r>
          </w:p>
        </w:tc>
        <w:tc>
          <w:tcPr>
            <w:tcW w:w="1440" w:type="dxa"/>
            <w:shd w:val="clear" w:color="auto" w:fill="auto"/>
            <w:noWrap/>
            <w:vAlign w:val="center"/>
            <w:hideMark/>
          </w:tcPr>
          <w:p w14:paraId="0B9DFCD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25.3</w:t>
            </w:r>
          </w:p>
        </w:tc>
        <w:tc>
          <w:tcPr>
            <w:tcW w:w="1466" w:type="dxa"/>
            <w:shd w:val="clear" w:color="auto" w:fill="auto"/>
            <w:noWrap/>
            <w:vAlign w:val="center"/>
            <w:hideMark/>
          </w:tcPr>
          <w:p w14:paraId="46F8B64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3C5EC341" w14:textId="77777777" w:rsidTr="00C72A0E">
        <w:tc>
          <w:tcPr>
            <w:tcW w:w="4855" w:type="dxa"/>
            <w:shd w:val="clear" w:color="auto" w:fill="auto"/>
            <w:noWrap/>
            <w:hideMark/>
          </w:tcPr>
          <w:p w14:paraId="008443F5"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Rt1.3: Temporary low energy upland streams</w:t>
            </w:r>
          </w:p>
        </w:tc>
        <w:tc>
          <w:tcPr>
            <w:tcW w:w="1260" w:type="dxa"/>
            <w:shd w:val="clear" w:color="auto" w:fill="auto"/>
            <w:noWrap/>
            <w:vAlign w:val="center"/>
            <w:hideMark/>
          </w:tcPr>
          <w:p w14:paraId="6D2FAE5F"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712</w:t>
            </w:r>
          </w:p>
        </w:tc>
        <w:tc>
          <w:tcPr>
            <w:tcW w:w="1440" w:type="dxa"/>
            <w:shd w:val="clear" w:color="auto" w:fill="auto"/>
            <w:noWrap/>
            <w:vAlign w:val="center"/>
            <w:hideMark/>
          </w:tcPr>
          <w:p w14:paraId="59415E55"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22.9</w:t>
            </w:r>
          </w:p>
        </w:tc>
        <w:tc>
          <w:tcPr>
            <w:tcW w:w="1466" w:type="dxa"/>
            <w:shd w:val="clear" w:color="auto" w:fill="auto"/>
            <w:noWrap/>
            <w:vAlign w:val="center"/>
            <w:hideMark/>
          </w:tcPr>
          <w:p w14:paraId="3BCCD6F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4E1DAC46" w14:textId="77777777" w:rsidTr="00C72A0E">
        <w:tc>
          <w:tcPr>
            <w:tcW w:w="4855" w:type="dxa"/>
            <w:shd w:val="clear" w:color="auto" w:fill="auto"/>
            <w:noWrap/>
            <w:hideMark/>
          </w:tcPr>
          <w:p w14:paraId="1A755714"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Pst2.2: Temporary salt marsh</w:t>
            </w:r>
          </w:p>
        </w:tc>
        <w:tc>
          <w:tcPr>
            <w:tcW w:w="1260" w:type="dxa"/>
            <w:shd w:val="clear" w:color="auto" w:fill="auto"/>
            <w:noWrap/>
            <w:vAlign w:val="center"/>
            <w:hideMark/>
          </w:tcPr>
          <w:p w14:paraId="229A522A"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8575</w:t>
            </w:r>
          </w:p>
        </w:tc>
        <w:tc>
          <w:tcPr>
            <w:tcW w:w="1440" w:type="dxa"/>
            <w:shd w:val="clear" w:color="auto" w:fill="auto"/>
            <w:noWrap/>
            <w:vAlign w:val="center"/>
            <w:hideMark/>
          </w:tcPr>
          <w:p w14:paraId="154EDC11"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4.8</w:t>
            </w:r>
          </w:p>
        </w:tc>
        <w:tc>
          <w:tcPr>
            <w:tcW w:w="1466" w:type="dxa"/>
            <w:shd w:val="clear" w:color="auto" w:fill="auto"/>
            <w:noWrap/>
            <w:vAlign w:val="center"/>
            <w:hideMark/>
          </w:tcPr>
          <w:p w14:paraId="0D5D449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0924EEFE" w14:textId="77777777" w:rsidTr="00C72A0E">
        <w:tc>
          <w:tcPr>
            <w:tcW w:w="4855" w:type="dxa"/>
            <w:noWrap/>
            <w:hideMark/>
          </w:tcPr>
          <w:p w14:paraId="6366DB95"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Pp2.4.1: Permanent floodplain forb marshes</w:t>
            </w:r>
          </w:p>
        </w:tc>
        <w:tc>
          <w:tcPr>
            <w:tcW w:w="1260" w:type="dxa"/>
            <w:noWrap/>
            <w:vAlign w:val="center"/>
            <w:hideMark/>
          </w:tcPr>
          <w:p w14:paraId="7C02E161"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157</w:t>
            </w:r>
          </w:p>
        </w:tc>
        <w:tc>
          <w:tcPr>
            <w:tcW w:w="1440" w:type="dxa"/>
            <w:noWrap/>
            <w:vAlign w:val="center"/>
            <w:hideMark/>
          </w:tcPr>
          <w:p w14:paraId="158D48EB"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1.9</w:t>
            </w:r>
          </w:p>
        </w:tc>
        <w:tc>
          <w:tcPr>
            <w:tcW w:w="1466" w:type="dxa"/>
            <w:noWrap/>
            <w:vAlign w:val="center"/>
            <w:hideMark/>
          </w:tcPr>
          <w:p w14:paraId="68330A74"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35C91E4A" w14:textId="77777777" w:rsidTr="00C72A0E">
        <w:tc>
          <w:tcPr>
            <w:tcW w:w="4855" w:type="dxa"/>
            <w:noWrap/>
            <w:hideMark/>
          </w:tcPr>
          <w:p w14:paraId="68F13A7F"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Pst3.2: Salt pans and salt flats</w:t>
            </w:r>
          </w:p>
        </w:tc>
        <w:tc>
          <w:tcPr>
            <w:tcW w:w="1260" w:type="dxa"/>
            <w:noWrap/>
            <w:vAlign w:val="center"/>
            <w:hideMark/>
          </w:tcPr>
          <w:p w14:paraId="095E0B2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13</w:t>
            </w:r>
            <w:r w:rsidR="00C72A0E">
              <w:rPr>
                <w:rFonts w:cstheme="minorHAnsi"/>
                <w:sz w:val="18"/>
                <w:szCs w:val="18"/>
                <w:lang w:eastAsia="en-AU"/>
              </w:rPr>
              <w:t xml:space="preserve"> </w:t>
            </w:r>
            <w:r w:rsidRPr="00C72A0E">
              <w:rPr>
                <w:rFonts w:cstheme="minorHAnsi"/>
                <w:sz w:val="18"/>
                <w:szCs w:val="18"/>
                <w:lang w:eastAsia="en-AU"/>
              </w:rPr>
              <w:t>186</w:t>
            </w:r>
          </w:p>
        </w:tc>
        <w:tc>
          <w:tcPr>
            <w:tcW w:w="1440" w:type="dxa"/>
            <w:noWrap/>
            <w:vAlign w:val="center"/>
            <w:hideMark/>
          </w:tcPr>
          <w:p w14:paraId="77DDC787"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1.2</w:t>
            </w:r>
          </w:p>
        </w:tc>
        <w:tc>
          <w:tcPr>
            <w:tcW w:w="1466" w:type="dxa"/>
            <w:noWrap/>
            <w:vAlign w:val="center"/>
            <w:hideMark/>
          </w:tcPr>
          <w:p w14:paraId="123C7E6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171A73E3" w14:textId="77777777" w:rsidTr="00C72A0E">
        <w:tc>
          <w:tcPr>
            <w:tcW w:w="4855" w:type="dxa"/>
            <w:noWrap/>
            <w:hideMark/>
          </w:tcPr>
          <w:p w14:paraId="7F9BC88F"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Rt1.2: Temporary transitional zone streams</w:t>
            </w:r>
          </w:p>
        </w:tc>
        <w:tc>
          <w:tcPr>
            <w:tcW w:w="1260" w:type="dxa"/>
            <w:noWrap/>
            <w:vAlign w:val="center"/>
            <w:hideMark/>
          </w:tcPr>
          <w:p w14:paraId="166A015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5957</w:t>
            </w:r>
          </w:p>
        </w:tc>
        <w:tc>
          <w:tcPr>
            <w:tcW w:w="1440" w:type="dxa"/>
            <w:noWrap/>
            <w:vAlign w:val="center"/>
            <w:hideMark/>
          </w:tcPr>
          <w:p w14:paraId="7BC18BD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0.6</w:t>
            </w:r>
          </w:p>
        </w:tc>
        <w:tc>
          <w:tcPr>
            <w:tcW w:w="1466" w:type="dxa"/>
            <w:noWrap/>
            <w:vAlign w:val="center"/>
            <w:hideMark/>
          </w:tcPr>
          <w:p w14:paraId="4B1F9EC3"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r w:rsidR="00371BE8" w:rsidRPr="00AE1955" w14:paraId="3A7725F8" w14:textId="77777777" w:rsidTr="00C72A0E">
        <w:tc>
          <w:tcPr>
            <w:tcW w:w="4855" w:type="dxa"/>
            <w:noWrap/>
            <w:hideMark/>
          </w:tcPr>
          <w:p w14:paraId="6CDC8528" w14:textId="77777777" w:rsidR="00371BE8" w:rsidRPr="00C72A0E" w:rsidRDefault="00371BE8" w:rsidP="00C72A0E">
            <w:pPr>
              <w:pStyle w:val="TableText"/>
              <w:spacing w:before="0"/>
              <w:rPr>
                <w:rFonts w:cstheme="minorHAnsi"/>
                <w:sz w:val="18"/>
                <w:szCs w:val="18"/>
                <w:lang w:eastAsia="en-AU"/>
              </w:rPr>
            </w:pPr>
            <w:r w:rsidRPr="00C72A0E">
              <w:rPr>
                <w:rFonts w:cstheme="minorHAnsi"/>
                <w:sz w:val="18"/>
                <w:szCs w:val="18"/>
                <w:lang w:eastAsia="en-AU"/>
              </w:rPr>
              <w:t>Pt4.2: Temporary wetland</w:t>
            </w:r>
          </w:p>
        </w:tc>
        <w:tc>
          <w:tcPr>
            <w:tcW w:w="1260" w:type="dxa"/>
            <w:noWrap/>
            <w:vAlign w:val="center"/>
            <w:hideMark/>
          </w:tcPr>
          <w:p w14:paraId="62ED4A7D"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130</w:t>
            </w:r>
            <w:r w:rsidR="00C72A0E">
              <w:rPr>
                <w:rFonts w:cstheme="minorHAnsi"/>
                <w:sz w:val="18"/>
                <w:szCs w:val="18"/>
                <w:lang w:eastAsia="en-AU"/>
              </w:rPr>
              <w:t xml:space="preserve"> </w:t>
            </w:r>
            <w:r w:rsidRPr="00C72A0E">
              <w:rPr>
                <w:rFonts w:cstheme="minorHAnsi"/>
                <w:sz w:val="18"/>
                <w:szCs w:val="18"/>
                <w:lang w:eastAsia="en-AU"/>
              </w:rPr>
              <w:t>760</w:t>
            </w:r>
          </w:p>
        </w:tc>
        <w:tc>
          <w:tcPr>
            <w:tcW w:w="1440" w:type="dxa"/>
            <w:noWrap/>
            <w:vAlign w:val="center"/>
            <w:hideMark/>
          </w:tcPr>
          <w:p w14:paraId="444F7A19"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0.1</w:t>
            </w:r>
          </w:p>
        </w:tc>
        <w:tc>
          <w:tcPr>
            <w:tcW w:w="1466" w:type="dxa"/>
            <w:noWrap/>
            <w:vAlign w:val="center"/>
            <w:hideMark/>
          </w:tcPr>
          <w:p w14:paraId="380BDF02" w14:textId="77777777" w:rsidR="00371BE8" w:rsidRPr="00C72A0E" w:rsidRDefault="00371BE8" w:rsidP="00C72A0E">
            <w:pPr>
              <w:pStyle w:val="TableText"/>
              <w:spacing w:before="0"/>
              <w:jc w:val="right"/>
              <w:rPr>
                <w:rFonts w:cstheme="minorHAnsi"/>
                <w:sz w:val="18"/>
                <w:szCs w:val="18"/>
                <w:lang w:eastAsia="en-AU"/>
              </w:rPr>
            </w:pPr>
            <w:r w:rsidRPr="00C72A0E">
              <w:rPr>
                <w:rFonts w:cstheme="minorHAnsi"/>
                <w:sz w:val="18"/>
                <w:szCs w:val="18"/>
                <w:lang w:eastAsia="en-AU"/>
              </w:rPr>
              <w:t>0</w:t>
            </w:r>
          </w:p>
        </w:tc>
      </w:tr>
    </w:tbl>
    <w:p w14:paraId="07F8778F" w14:textId="77777777" w:rsidR="00C32C7B" w:rsidRDefault="00C32C7B" w:rsidP="00C32C7B">
      <w:bookmarkStart w:id="139" w:name="_Toc451335204"/>
    </w:p>
    <w:p w14:paraId="620F61F8" w14:textId="77777777" w:rsidR="00F07060" w:rsidRDefault="00F07060" w:rsidP="00F07060">
      <w:pPr>
        <w:pStyle w:val="TableCaption"/>
        <w:rPr>
          <w:rStyle w:val="SubtleEmphasis"/>
          <w:b w:val="0"/>
          <w:i w:val="0"/>
          <w:iCs w:val="0"/>
          <w:color w:val="auto"/>
        </w:rPr>
      </w:pPr>
      <w:r w:rsidRPr="007D3A0B">
        <w:lastRenderedPageBreak/>
        <w:t>Table B</w:t>
      </w:r>
      <w:r w:rsidR="000E2D48">
        <w:fldChar w:fldCharType="begin"/>
      </w:r>
      <w:r w:rsidR="000E2D48">
        <w:instrText xml:space="preserve"> SEQ Table_B \* ARABIC </w:instrText>
      </w:r>
      <w:r w:rsidR="000E2D48">
        <w:fldChar w:fldCharType="separate"/>
      </w:r>
      <w:r w:rsidR="000B1DF5">
        <w:rPr>
          <w:noProof/>
        </w:rPr>
        <w:t>2</w:t>
      </w:r>
      <w:r w:rsidR="000E2D48">
        <w:rPr>
          <w:noProof/>
        </w:rPr>
        <w:fldChar w:fldCharType="end"/>
      </w:r>
      <w:r w:rsidR="00762B8A">
        <w:rPr>
          <w:noProof/>
        </w:rPr>
        <w:t>.</w:t>
      </w:r>
      <w:r w:rsidRPr="007D3A0B">
        <w:t xml:space="preserve"> </w:t>
      </w:r>
      <w:r w:rsidRPr="007D3A0B">
        <w:rPr>
          <w:rStyle w:val="SubtleEmphasis"/>
          <w:b w:val="0"/>
          <w:i w:val="0"/>
          <w:iCs w:val="0"/>
          <w:color w:val="auto"/>
        </w:rPr>
        <w:t>Plant species that potentially benefited from Commonwealth environmental water (restricted to wet plots) in 201</w:t>
      </w:r>
      <w:r w:rsidR="007D3A0B">
        <w:rPr>
          <w:rStyle w:val="SubtleEmphasis"/>
          <w:b w:val="0"/>
          <w:i w:val="0"/>
          <w:iCs w:val="0"/>
          <w:color w:val="auto"/>
        </w:rPr>
        <w:t>4</w:t>
      </w:r>
      <w:r w:rsidRPr="007D3A0B">
        <w:rPr>
          <w:rStyle w:val="SubtleEmphasis"/>
          <w:b w:val="0"/>
          <w:i w:val="0"/>
          <w:iCs w:val="0"/>
          <w:color w:val="auto"/>
        </w:rPr>
        <w:t>–1</w:t>
      </w:r>
      <w:r w:rsidR="00AC3678" w:rsidRPr="007D3A0B">
        <w:rPr>
          <w:rStyle w:val="SubtleEmphasis"/>
          <w:b w:val="0"/>
          <w:i w:val="0"/>
          <w:iCs w:val="0"/>
          <w:color w:val="auto"/>
        </w:rPr>
        <w:t>6</w:t>
      </w:r>
      <w:r w:rsidRPr="007D3A0B">
        <w:rPr>
          <w:rStyle w:val="SubtleEmphasis"/>
          <w:b w:val="0"/>
          <w:i w:val="0"/>
          <w:iCs w:val="0"/>
          <w:color w:val="auto"/>
        </w:rPr>
        <w:t xml:space="preserve"> (Capon &amp; Campbell 201</w:t>
      </w:r>
      <w:r w:rsidR="007D3A0B" w:rsidRPr="007D3A0B">
        <w:rPr>
          <w:rStyle w:val="SubtleEmphasis"/>
          <w:b w:val="0"/>
          <w:i w:val="0"/>
          <w:iCs w:val="0"/>
          <w:color w:val="auto"/>
        </w:rPr>
        <w:t>7</w:t>
      </w:r>
      <w:r w:rsidRPr="007D3A0B">
        <w:rPr>
          <w:rStyle w:val="SubtleEmphasis"/>
          <w:b w:val="0"/>
          <w:i w:val="0"/>
          <w:iCs w:val="0"/>
          <w:color w:val="auto"/>
        </w:rPr>
        <w:t>).</w:t>
      </w:r>
      <w:bookmarkEnd w:id="139"/>
    </w:p>
    <w:tbl>
      <w:tblPr>
        <w:tblStyle w:val="TableGrid"/>
        <w:tblW w:w="10107" w:type="dxa"/>
        <w:tblLayout w:type="fixed"/>
        <w:tblLook w:val="04A0" w:firstRow="1" w:lastRow="0" w:firstColumn="1" w:lastColumn="0" w:noHBand="0" w:noVBand="1"/>
      </w:tblPr>
      <w:tblGrid>
        <w:gridCol w:w="3369"/>
        <w:gridCol w:w="3369"/>
        <w:gridCol w:w="3369"/>
      </w:tblGrid>
      <w:tr w:rsidR="00C32C7B" w:rsidRPr="0089313B" w14:paraId="43ACF6FF" w14:textId="77777777" w:rsidTr="001D13EF">
        <w:trPr>
          <w:trHeight w:val="306"/>
        </w:trPr>
        <w:tc>
          <w:tcPr>
            <w:tcW w:w="3369" w:type="dxa"/>
            <w:shd w:val="clear" w:color="auto" w:fill="D9D9D9" w:themeFill="background1" w:themeFillShade="D9"/>
          </w:tcPr>
          <w:p w14:paraId="032E49B4" w14:textId="77777777" w:rsidR="00C32C7B" w:rsidRPr="00C72A0E" w:rsidRDefault="00C32C7B" w:rsidP="00C72A0E">
            <w:pPr>
              <w:pStyle w:val="TableHeading"/>
              <w:spacing w:before="60" w:after="60"/>
              <w:rPr>
                <w:sz w:val="18"/>
                <w:szCs w:val="18"/>
                <w:lang w:val="en-US"/>
              </w:rPr>
            </w:pPr>
            <w:r w:rsidRPr="00C72A0E">
              <w:rPr>
                <w:sz w:val="18"/>
                <w:szCs w:val="18"/>
              </w:rPr>
              <w:t>Grasses</w:t>
            </w:r>
          </w:p>
        </w:tc>
        <w:tc>
          <w:tcPr>
            <w:tcW w:w="3369" w:type="dxa"/>
            <w:shd w:val="clear" w:color="auto" w:fill="D9D9D9" w:themeFill="background1" w:themeFillShade="D9"/>
          </w:tcPr>
          <w:p w14:paraId="21CE335E" w14:textId="77777777" w:rsidR="00C32C7B" w:rsidRPr="00C72A0E" w:rsidRDefault="00C32C7B" w:rsidP="00C72A0E">
            <w:pPr>
              <w:pStyle w:val="TableHeading"/>
              <w:spacing w:before="60" w:after="60"/>
              <w:rPr>
                <w:sz w:val="18"/>
                <w:szCs w:val="18"/>
              </w:rPr>
            </w:pPr>
            <w:r w:rsidRPr="00C72A0E">
              <w:rPr>
                <w:sz w:val="18"/>
                <w:szCs w:val="18"/>
              </w:rPr>
              <w:t>Subshrubs/shrubs</w:t>
            </w:r>
          </w:p>
        </w:tc>
        <w:tc>
          <w:tcPr>
            <w:tcW w:w="3369" w:type="dxa"/>
            <w:shd w:val="clear" w:color="auto" w:fill="D9D9D9" w:themeFill="background1" w:themeFillShade="D9"/>
          </w:tcPr>
          <w:p w14:paraId="7E9560BC" w14:textId="77777777" w:rsidR="00C32C7B" w:rsidRPr="00C72A0E" w:rsidRDefault="00C32C7B" w:rsidP="00C72A0E">
            <w:pPr>
              <w:pStyle w:val="TableHeading"/>
              <w:spacing w:before="60" w:after="60"/>
              <w:rPr>
                <w:sz w:val="18"/>
                <w:szCs w:val="18"/>
              </w:rPr>
            </w:pPr>
            <w:r w:rsidRPr="00C72A0E">
              <w:rPr>
                <w:sz w:val="18"/>
                <w:szCs w:val="18"/>
              </w:rPr>
              <w:t>Sedges/rushes</w:t>
            </w:r>
          </w:p>
        </w:tc>
      </w:tr>
      <w:tr w:rsidR="00C32C7B" w:rsidRPr="0089313B" w14:paraId="12B32886" w14:textId="77777777" w:rsidTr="00C32C7B">
        <w:trPr>
          <w:trHeight w:val="306"/>
        </w:trPr>
        <w:tc>
          <w:tcPr>
            <w:tcW w:w="3369" w:type="dxa"/>
            <w:shd w:val="clear" w:color="auto" w:fill="FFFFFF" w:themeFill="background1"/>
          </w:tcPr>
          <w:p w14:paraId="5D8C6149" w14:textId="77777777" w:rsidR="00C32C7B" w:rsidRPr="00C72A0E" w:rsidRDefault="00C32C7B" w:rsidP="00C72A0E">
            <w:pPr>
              <w:pStyle w:val="TableText"/>
              <w:spacing w:before="40" w:after="40"/>
              <w:jc w:val="left"/>
              <w:rPr>
                <w:i/>
                <w:sz w:val="18"/>
                <w:szCs w:val="18"/>
              </w:rPr>
            </w:pPr>
            <w:r w:rsidRPr="00C72A0E">
              <w:rPr>
                <w:i/>
                <w:sz w:val="18"/>
                <w:szCs w:val="18"/>
              </w:rPr>
              <w:t>Aristida leptopoda</w:t>
            </w:r>
          </w:p>
          <w:p w14:paraId="6D7D26C0" w14:textId="77777777" w:rsidR="00C32C7B" w:rsidRPr="00C72A0E" w:rsidRDefault="00C32C7B" w:rsidP="00C72A0E">
            <w:pPr>
              <w:pStyle w:val="TableText"/>
              <w:spacing w:before="40" w:after="40"/>
              <w:jc w:val="left"/>
              <w:rPr>
                <w:i/>
                <w:sz w:val="18"/>
                <w:szCs w:val="18"/>
              </w:rPr>
            </w:pPr>
            <w:r w:rsidRPr="00C72A0E">
              <w:rPr>
                <w:i/>
                <w:sz w:val="18"/>
                <w:szCs w:val="18"/>
              </w:rPr>
              <w:t xml:space="preserve">Echinochloa </w:t>
            </w:r>
            <w:r w:rsidRPr="00496B19">
              <w:rPr>
                <w:sz w:val="18"/>
                <w:szCs w:val="18"/>
              </w:rPr>
              <w:t>spp.</w:t>
            </w:r>
          </w:p>
          <w:p w14:paraId="75448FE7" w14:textId="77777777" w:rsidR="00C32C7B" w:rsidRPr="00C72A0E" w:rsidRDefault="00C32C7B" w:rsidP="00C72A0E">
            <w:pPr>
              <w:pStyle w:val="TableText"/>
              <w:spacing w:before="40" w:after="40"/>
              <w:jc w:val="left"/>
              <w:rPr>
                <w:i/>
                <w:sz w:val="18"/>
                <w:szCs w:val="18"/>
              </w:rPr>
            </w:pPr>
            <w:r w:rsidRPr="00C72A0E">
              <w:rPr>
                <w:i/>
                <w:sz w:val="18"/>
                <w:szCs w:val="18"/>
              </w:rPr>
              <w:t>Eragrostis leptostachya</w:t>
            </w:r>
          </w:p>
          <w:p w14:paraId="6251905F" w14:textId="77777777" w:rsidR="00C32C7B" w:rsidRPr="00C72A0E" w:rsidRDefault="00C32C7B" w:rsidP="00C72A0E">
            <w:pPr>
              <w:pStyle w:val="TableText"/>
              <w:spacing w:before="40" w:after="40"/>
              <w:jc w:val="left"/>
              <w:rPr>
                <w:sz w:val="18"/>
                <w:szCs w:val="18"/>
                <w:lang w:val="en-US"/>
              </w:rPr>
            </w:pPr>
            <w:r w:rsidRPr="00C72A0E">
              <w:rPr>
                <w:i/>
                <w:sz w:val="18"/>
                <w:szCs w:val="18"/>
              </w:rPr>
              <w:t>Leptochloa</w:t>
            </w:r>
            <w:r w:rsidRPr="00C72A0E">
              <w:rPr>
                <w:sz w:val="18"/>
                <w:szCs w:val="18"/>
              </w:rPr>
              <w:t xml:space="preserve"> spp.</w:t>
            </w:r>
          </w:p>
        </w:tc>
        <w:tc>
          <w:tcPr>
            <w:tcW w:w="3369" w:type="dxa"/>
            <w:shd w:val="clear" w:color="auto" w:fill="FFFFFF" w:themeFill="background1"/>
          </w:tcPr>
          <w:p w14:paraId="6E1C654D" w14:textId="77777777" w:rsidR="00C32C7B" w:rsidRPr="00C72A0E" w:rsidRDefault="00C32C7B" w:rsidP="00C72A0E">
            <w:pPr>
              <w:pStyle w:val="TableText"/>
              <w:spacing w:before="40" w:after="40"/>
              <w:jc w:val="left"/>
              <w:rPr>
                <w:i/>
                <w:sz w:val="18"/>
                <w:szCs w:val="18"/>
              </w:rPr>
            </w:pPr>
            <w:r w:rsidRPr="00C72A0E">
              <w:rPr>
                <w:i/>
                <w:sz w:val="18"/>
                <w:szCs w:val="18"/>
              </w:rPr>
              <w:t>Eremophila debilis</w:t>
            </w:r>
          </w:p>
          <w:p w14:paraId="52671E2D" w14:textId="77777777" w:rsidR="00C32C7B" w:rsidRPr="00C72A0E" w:rsidRDefault="00C32C7B" w:rsidP="00C72A0E">
            <w:pPr>
              <w:pStyle w:val="TableText"/>
              <w:spacing w:before="40" w:after="40"/>
              <w:jc w:val="left"/>
              <w:rPr>
                <w:i/>
                <w:sz w:val="18"/>
                <w:szCs w:val="18"/>
              </w:rPr>
            </w:pPr>
            <w:r w:rsidRPr="00C72A0E">
              <w:rPr>
                <w:i/>
                <w:sz w:val="18"/>
                <w:szCs w:val="18"/>
              </w:rPr>
              <w:t>Lycium australe</w:t>
            </w:r>
          </w:p>
        </w:tc>
        <w:tc>
          <w:tcPr>
            <w:tcW w:w="3369" w:type="dxa"/>
            <w:shd w:val="clear" w:color="auto" w:fill="FFFFFF" w:themeFill="background1"/>
          </w:tcPr>
          <w:p w14:paraId="58FD9111" w14:textId="77777777" w:rsidR="00C32C7B" w:rsidRPr="00C72A0E" w:rsidRDefault="00C32C7B" w:rsidP="00C72A0E">
            <w:pPr>
              <w:pStyle w:val="TableText"/>
              <w:spacing w:before="40" w:after="40"/>
              <w:jc w:val="left"/>
              <w:rPr>
                <w:i/>
                <w:sz w:val="18"/>
                <w:szCs w:val="18"/>
              </w:rPr>
            </w:pPr>
            <w:r w:rsidRPr="00C72A0E">
              <w:rPr>
                <w:i/>
                <w:sz w:val="18"/>
                <w:szCs w:val="18"/>
              </w:rPr>
              <w:t>Carex bichenoviana</w:t>
            </w:r>
          </w:p>
        </w:tc>
      </w:tr>
      <w:tr w:rsidR="00C32C7B" w:rsidRPr="0089313B" w14:paraId="21FEE3DE" w14:textId="77777777" w:rsidTr="001D13EF">
        <w:trPr>
          <w:trHeight w:val="306"/>
        </w:trPr>
        <w:tc>
          <w:tcPr>
            <w:tcW w:w="3369" w:type="dxa"/>
            <w:shd w:val="clear" w:color="auto" w:fill="D9D9D9" w:themeFill="background1" w:themeFillShade="D9"/>
          </w:tcPr>
          <w:p w14:paraId="7E264D01" w14:textId="77777777" w:rsidR="00C32C7B" w:rsidRPr="00C72A0E" w:rsidRDefault="00C32C7B" w:rsidP="00C72A0E">
            <w:pPr>
              <w:pStyle w:val="TableHeading"/>
              <w:spacing w:before="60" w:after="60"/>
              <w:rPr>
                <w:sz w:val="18"/>
                <w:szCs w:val="18"/>
                <w:lang w:val="en-US"/>
              </w:rPr>
            </w:pPr>
            <w:r w:rsidRPr="00C72A0E">
              <w:rPr>
                <w:sz w:val="18"/>
                <w:szCs w:val="18"/>
              </w:rPr>
              <w:t>Forbs</w:t>
            </w:r>
          </w:p>
        </w:tc>
        <w:tc>
          <w:tcPr>
            <w:tcW w:w="3369" w:type="dxa"/>
            <w:shd w:val="clear" w:color="auto" w:fill="D9D9D9" w:themeFill="background1" w:themeFillShade="D9"/>
          </w:tcPr>
          <w:p w14:paraId="1E6525A3" w14:textId="77777777" w:rsidR="00C32C7B" w:rsidRPr="00C72A0E" w:rsidRDefault="00C32C7B" w:rsidP="00C72A0E">
            <w:pPr>
              <w:pStyle w:val="TableHeading"/>
              <w:spacing w:before="60" w:after="60"/>
              <w:rPr>
                <w:sz w:val="18"/>
                <w:szCs w:val="18"/>
              </w:rPr>
            </w:pPr>
            <w:r w:rsidRPr="00C72A0E">
              <w:rPr>
                <w:sz w:val="18"/>
                <w:szCs w:val="18"/>
              </w:rPr>
              <w:t>Trees</w:t>
            </w:r>
          </w:p>
        </w:tc>
        <w:tc>
          <w:tcPr>
            <w:tcW w:w="3369" w:type="dxa"/>
            <w:shd w:val="clear" w:color="auto" w:fill="D9D9D9" w:themeFill="background1" w:themeFillShade="D9"/>
          </w:tcPr>
          <w:p w14:paraId="2961A4E0" w14:textId="77777777" w:rsidR="00C32C7B" w:rsidRPr="00C72A0E" w:rsidRDefault="00C32C7B" w:rsidP="00C72A0E">
            <w:pPr>
              <w:pStyle w:val="TableHeading"/>
              <w:spacing w:before="60" w:after="60"/>
              <w:rPr>
                <w:sz w:val="18"/>
                <w:szCs w:val="18"/>
              </w:rPr>
            </w:pPr>
            <w:r w:rsidRPr="00C72A0E">
              <w:rPr>
                <w:sz w:val="18"/>
                <w:szCs w:val="18"/>
                <w:lang w:val="en-US"/>
              </w:rPr>
              <w:t>Mistletoes</w:t>
            </w:r>
          </w:p>
        </w:tc>
      </w:tr>
      <w:tr w:rsidR="00C32C7B" w:rsidRPr="0089313B" w14:paraId="6E27E020" w14:textId="77777777" w:rsidTr="00C32C7B">
        <w:trPr>
          <w:trHeight w:val="306"/>
        </w:trPr>
        <w:tc>
          <w:tcPr>
            <w:tcW w:w="3369" w:type="dxa"/>
            <w:shd w:val="clear" w:color="auto" w:fill="FFFFFF" w:themeFill="background1"/>
          </w:tcPr>
          <w:p w14:paraId="4A7881DB" w14:textId="77777777" w:rsidR="00C32C7B" w:rsidRPr="001D13EF" w:rsidRDefault="00C32C7B" w:rsidP="00C72A0E">
            <w:pPr>
              <w:pStyle w:val="TableText"/>
              <w:spacing w:before="40" w:after="40"/>
              <w:rPr>
                <w:i/>
                <w:sz w:val="18"/>
                <w:szCs w:val="18"/>
              </w:rPr>
            </w:pPr>
            <w:r w:rsidRPr="001D13EF">
              <w:rPr>
                <w:i/>
                <w:sz w:val="18"/>
                <w:szCs w:val="18"/>
              </w:rPr>
              <w:t>Arctotheca calendula</w:t>
            </w:r>
            <w:r w:rsidRPr="00496B19">
              <w:rPr>
                <w:sz w:val="18"/>
                <w:szCs w:val="18"/>
              </w:rPr>
              <w:t>*</w:t>
            </w:r>
          </w:p>
          <w:p w14:paraId="0C1A8FF8" w14:textId="77777777" w:rsidR="00C32C7B" w:rsidRPr="001D13EF" w:rsidRDefault="00C32C7B" w:rsidP="00C72A0E">
            <w:pPr>
              <w:pStyle w:val="TableText"/>
              <w:spacing w:before="40" w:after="40"/>
              <w:rPr>
                <w:i/>
                <w:sz w:val="18"/>
                <w:szCs w:val="18"/>
              </w:rPr>
            </w:pPr>
            <w:r w:rsidRPr="001D13EF">
              <w:rPr>
                <w:i/>
                <w:sz w:val="18"/>
                <w:szCs w:val="18"/>
              </w:rPr>
              <w:t>Chrysocephalum apiculatum</w:t>
            </w:r>
          </w:p>
          <w:p w14:paraId="7211D5A9" w14:textId="77777777" w:rsidR="00C32C7B" w:rsidRPr="00C72A0E" w:rsidRDefault="00C32C7B" w:rsidP="00C72A0E">
            <w:pPr>
              <w:pStyle w:val="TableText"/>
              <w:spacing w:before="40" w:after="40"/>
              <w:rPr>
                <w:sz w:val="18"/>
                <w:szCs w:val="18"/>
              </w:rPr>
            </w:pPr>
            <w:r w:rsidRPr="001D13EF">
              <w:rPr>
                <w:i/>
                <w:sz w:val="18"/>
                <w:szCs w:val="18"/>
              </w:rPr>
              <w:t>Dichondra</w:t>
            </w:r>
            <w:r w:rsidRPr="00C72A0E">
              <w:rPr>
                <w:sz w:val="18"/>
                <w:szCs w:val="18"/>
              </w:rPr>
              <w:t xml:space="preserve"> spp.</w:t>
            </w:r>
          </w:p>
          <w:p w14:paraId="313EB9EB" w14:textId="77777777" w:rsidR="00C32C7B" w:rsidRPr="001D13EF" w:rsidRDefault="00C32C7B" w:rsidP="00C72A0E">
            <w:pPr>
              <w:pStyle w:val="TableText"/>
              <w:spacing w:before="40" w:after="40"/>
              <w:rPr>
                <w:i/>
                <w:sz w:val="18"/>
                <w:szCs w:val="18"/>
              </w:rPr>
            </w:pPr>
            <w:r w:rsidRPr="001D13EF">
              <w:rPr>
                <w:i/>
                <w:sz w:val="18"/>
                <w:szCs w:val="18"/>
              </w:rPr>
              <w:t>Eichhornia crassipes</w:t>
            </w:r>
            <w:r w:rsidRPr="00496B19">
              <w:rPr>
                <w:sz w:val="18"/>
                <w:szCs w:val="18"/>
              </w:rPr>
              <w:t>*</w:t>
            </w:r>
          </w:p>
          <w:p w14:paraId="4E6F3A39" w14:textId="77777777" w:rsidR="00C32C7B" w:rsidRPr="001D13EF" w:rsidRDefault="00C32C7B" w:rsidP="00C72A0E">
            <w:pPr>
              <w:pStyle w:val="TableText"/>
              <w:spacing w:before="40" w:after="40"/>
              <w:rPr>
                <w:i/>
                <w:sz w:val="18"/>
                <w:szCs w:val="18"/>
              </w:rPr>
            </w:pPr>
            <w:r w:rsidRPr="001D13EF">
              <w:rPr>
                <w:i/>
                <w:sz w:val="18"/>
                <w:szCs w:val="18"/>
              </w:rPr>
              <w:t>Emex australis</w:t>
            </w:r>
            <w:r w:rsidRPr="00496B19">
              <w:rPr>
                <w:sz w:val="18"/>
                <w:szCs w:val="18"/>
              </w:rPr>
              <w:t>*</w:t>
            </w:r>
          </w:p>
          <w:p w14:paraId="1C196BFC" w14:textId="77777777" w:rsidR="00C32C7B" w:rsidRPr="00C72A0E" w:rsidRDefault="00C32C7B" w:rsidP="00C72A0E">
            <w:pPr>
              <w:pStyle w:val="TableText"/>
              <w:spacing w:before="40" w:after="40"/>
              <w:rPr>
                <w:sz w:val="18"/>
                <w:szCs w:val="18"/>
              </w:rPr>
            </w:pPr>
            <w:r w:rsidRPr="001D13EF">
              <w:rPr>
                <w:i/>
                <w:sz w:val="18"/>
                <w:szCs w:val="18"/>
              </w:rPr>
              <w:t>Gnaphalium</w:t>
            </w:r>
            <w:r w:rsidRPr="00C72A0E">
              <w:rPr>
                <w:sz w:val="18"/>
                <w:szCs w:val="18"/>
              </w:rPr>
              <w:t xml:space="preserve"> spp.</w:t>
            </w:r>
          </w:p>
          <w:p w14:paraId="16505CC5" w14:textId="77777777" w:rsidR="00C32C7B" w:rsidRPr="00C72A0E" w:rsidRDefault="00C32C7B" w:rsidP="00C72A0E">
            <w:pPr>
              <w:pStyle w:val="TableText"/>
              <w:spacing w:before="40" w:after="40"/>
              <w:rPr>
                <w:sz w:val="18"/>
                <w:szCs w:val="18"/>
              </w:rPr>
            </w:pPr>
            <w:r w:rsidRPr="001D13EF">
              <w:rPr>
                <w:i/>
                <w:sz w:val="18"/>
                <w:szCs w:val="18"/>
              </w:rPr>
              <w:t>Goodenia</w:t>
            </w:r>
            <w:r w:rsidRPr="00C72A0E">
              <w:rPr>
                <w:sz w:val="18"/>
                <w:szCs w:val="18"/>
              </w:rPr>
              <w:t xml:space="preserve"> spp.</w:t>
            </w:r>
          </w:p>
          <w:p w14:paraId="2403AA37" w14:textId="77777777" w:rsidR="00C32C7B" w:rsidRPr="001D13EF" w:rsidRDefault="00C32C7B" w:rsidP="00C72A0E">
            <w:pPr>
              <w:pStyle w:val="TableText"/>
              <w:spacing w:before="40" w:after="40"/>
              <w:rPr>
                <w:i/>
                <w:sz w:val="18"/>
                <w:szCs w:val="18"/>
              </w:rPr>
            </w:pPr>
            <w:r w:rsidRPr="001D13EF">
              <w:rPr>
                <w:i/>
                <w:sz w:val="18"/>
                <w:szCs w:val="18"/>
              </w:rPr>
              <w:t>Gratiola pedunculata</w:t>
            </w:r>
          </w:p>
          <w:p w14:paraId="3BA5BFBF" w14:textId="77777777" w:rsidR="00C32C7B" w:rsidRPr="001D13EF" w:rsidRDefault="00C32C7B" w:rsidP="00C72A0E">
            <w:pPr>
              <w:pStyle w:val="TableText"/>
              <w:spacing w:before="40" w:after="40"/>
              <w:rPr>
                <w:i/>
                <w:sz w:val="18"/>
                <w:szCs w:val="18"/>
              </w:rPr>
            </w:pPr>
            <w:r w:rsidRPr="001D13EF">
              <w:rPr>
                <w:i/>
                <w:sz w:val="18"/>
                <w:szCs w:val="18"/>
              </w:rPr>
              <w:t>Medicago lupulina</w:t>
            </w:r>
            <w:r w:rsidRPr="00496B19">
              <w:rPr>
                <w:sz w:val="18"/>
                <w:szCs w:val="18"/>
              </w:rPr>
              <w:t>*</w:t>
            </w:r>
          </w:p>
          <w:p w14:paraId="60B9CBF7" w14:textId="77777777" w:rsidR="00C32C7B" w:rsidRPr="001D13EF" w:rsidRDefault="00C32C7B" w:rsidP="00C72A0E">
            <w:pPr>
              <w:pStyle w:val="TableText"/>
              <w:spacing w:before="40" w:after="40"/>
              <w:rPr>
                <w:i/>
                <w:sz w:val="18"/>
                <w:szCs w:val="18"/>
              </w:rPr>
            </w:pPr>
            <w:r w:rsidRPr="001D13EF">
              <w:rPr>
                <w:i/>
                <w:sz w:val="18"/>
                <w:szCs w:val="18"/>
              </w:rPr>
              <w:t>Persicaria hydropiper</w:t>
            </w:r>
          </w:p>
          <w:p w14:paraId="52D2AACE" w14:textId="77777777" w:rsidR="00C32C7B" w:rsidRPr="00C72A0E" w:rsidRDefault="00C32C7B" w:rsidP="00C72A0E">
            <w:pPr>
              <w:pStyle w:val="TableText"/>
              <w:spacing w:before="40" w:after="40"/>
              <w:rPr>
                <w:sz w:val="18"/>
                <w:szCs w:val="18"/>
              </w:rPr>
            </w:pPr>
            <w:r w:rsidRPr="001D13EF">
              <w:rPr>
                <w:i/>
                <w:sz w:val="18"/>
                <w:szCs w:val="18"/>
              </w:rPr>
              <w:t>Persicaria</w:t>
            </w:r>
            <w:r w:rsidRPr="00C72A0E">
              <w:rPr>
                <w:sz w:val="18"/>
                <w:szCs w:val="18"/>
              </w:rPr>
              <w:t xml:space="preserve"> spp.</w:t>
            </w:r>
          </w:p>
          <w:p w14:paraId="76EF8623" w14:textId="77777777" w:rsidR="00C32C7B" w:rsidRPr="001D13EF" w:rsidRDefault="00C32C7B" w:rsidP="00C72A0E">
            <w:pPr>
              <w:pStyle w:val="TableText"/>
              <w:spacing w:before="40" w:after="40"/>
              <w:rPr>
                <w:i/>
                <w:sz w:val="18"/>
                <w:szCs w:val="18"/>
              </w:rPr>
            </w:pPr>
            <w:r w:rsidRPr="001D13EF">
              <w:rPr>
                <w:i/>
                <w:sz w:val="18"/>
                <w:szCs w:val="18"/>
              </w:rPr>
              <w:t>Rhaponticum repens</w:t>
            </w:r>
            <w:r w:rsidRPr="00496B19">
              <w:rPr>
                <w:sz w:val="18"/>
                <w:szCs w:val="18"/>
              </w:rPr>
              <w:t>*</w:t>
            </w:r>
          </w:p>
          <w:p w14:paraId="5DF9DCBB" w14:textId="77777777" w:rsidR="00C32C7B" w:rsidRPr="001D13EF" w:rsidRDefault="00C32C7B" w:rsidP="00C72A0E">
            <w:pPr>
              <w:pStyle w:val="TableText"/>
              <w:spacing w:before="40" w:after="40"/>
              <w:rPr>
                <w:i/>
                <w:sz w:val="18"/>
                <w:szCs w:val="18"/>
              </w:rPr>
            </w:pPr>
            <w:r w:rsidRPr="001D13EF">
              <w:rPr>
                <w:i/>
                <w:sz w:val="18"/>
                <w:szCs w:val="18"/>
              </w:rPr>
              <w:t>Spirodela polyrhiza</w:t>
            </w:r>
          </w:p>
          <w:p w14:paraId="5595E10D" w14:textId="77777777" w:rsidR="00C32C7B" w:rsidRPr="00C72A0E" w:rsidRDefault="00C32C7B" w:rsidP="00C72A0E">
            <w:pPr>
              <w:pStyle w:val="TableText"/>
              <w:spacing w:before="40" w:after="40"/>
              <w:rPr>
                <w:sz w:val="18"/>
                <w:szCs w:val="18"/>
                <w:lang w:val="en-US"/>
              </w:rPr>
            </w:pPr>
            <w:r w:rsidRPr="001D13EF">
              <w:rPr>
                <w:i/>
                <w:sz w:val="18"/>
                <w:szCs w:val="18"/>
              </w:rPr>
              <w:t>Veronica catenata</w:t>
            </w:r>
            <w:r w:rsidRPr="00496B19">
              <w:rPr>
                <w:sz w:val="18"/>
                <w:szCs w:val="18"/>
              </w:rPr>
              <w:t>*</w:t>
            </w:r>
          </w:p>
        </w:tc>
        <w:tc>
          <w:tcPr>
            <w:tcW w:w="3369" w:type="dxa"/>
            <w:shd w:val="clear" w:color="auto" w:fill="FFFFFF" w:themeFill="background1"/>
          </w:tcPr>
          <w:p w14:paraId="71E797DF" w14:textId="77777777" w:rsidR="00C32C7B" w:rsidRPr="001D13EF" w:rsidRDefault="00C32C7B" w:rsidP="00C72A0E">
            <w:pPr>
              <w:pStyle w:val="TableText"/>
              <w:spacing w:before="40" w:after="40"/>
              <w:rPr>
                <w:i/>
                <w:sz w:val="18"/>
                <w:szCs w:val="18"/>
              </w:rPr>
            </w:pPr>
            <w:r w:rsidRPr="001D13EF">
              <w:rPr>
                <w:i/>
                <w:sz w:val="18"/>
                <w:szCs w:val="18"/>
              </w:rPr>
              <w:t>Myoporum acuminatum</w:t>
            </w:r>
          </w:p>
        </w:tc>
        <w:tc>
          <w:tcPr>
            <w:tcW w:w="3369" w:type="dxa"/>
            <w:shd w:val="clear" w:color="auto" w:fill="FFFFFF" w:themeFill="background1"/>
          </w:tcPr>
          <w:p w14:paraId="5CBA3248" w14:textId="77777777" w:rsidR="00C32C7B" w:rsidRPr="001D13EF" w:rsidRDefault="00C32C7B" w:rsidP="00C72A0E">
            <w:pPr>
              <w:pStyle w:val="TableText"/>
              <w:spacing w:before="40" w:after="40"/>
              <w:rPr>
                <w:i/>
                <w:sz w:val="18"/>
                <w:szCs w:val="18"/>
              </w:rPr>
            </w:pPr>
            <w:r w:rsidRPr="001D13EF">
              <w:rPr>
                <w:i/>
                <w:sz w:val="18"/>
                <w:szCs w:val="18"/>
              </w:rPr>
              <w:t xml:space="preserve">Dendrophthoe </w:t>
            </w:r>
            <w:r w:rsidRPr="00496B19">
              <w:rPr>
                <w:sz w:val="18"/>
                <w:szCs w:val="18"/>
              </w:rPr>
              <w:t>spp.</w:t>
            </w:r>
          </w:p>
        </w:tc>
      </w:tr>
    </w:tbl>
    <w:p w14:paraId="0ACE2204" w14:textId="77777777" w:rsidR="00F07060" w:rsidRPr="00222E1A" w:rsidRDefault="00F07060" w:rsidP="00F07060">
      <w:pPr>
        <w:spacing w:before="60"/>
        <w:rPr>
          <w:rStyle w:val="SubtleEmphasis"/>
          <w:b/>
          <w:bCs/>
          <w:i w:val="0"/>
          <w:iCs w:val="0"/>
          <w:color w:val="auto"/>
          <w:sz w:val="18"/>
          <w:szCs w:val="18"/>
        </w:rPr>
      </w:pPr>
      <w:r w:rsidRPr="00222E1A">
        <w:rPr>
          <w:rStyle w:val="SubtleEmphasis"/>
          <w:i w:val="0"/>
          <w:iCs w:val="0"/>
          <w:color w:val="auto"/>
          <w:sz w:val="18"/>
          <w:szCs w:val="18"/>
        </w:rPr>
        <w:t>Note: asterisks (*) indicate exotic species.</w:t>
      </w:r>
    </w:p>
    <w:p w14:paraId="20FBA6A2" w14:textId="77777777" w:rsidR="00F07060" w:rsidRPr="00222E1A" w:rsidRDefault="00F07060" w:rsidP="00F07060">
      <w:pPr>
        <w:pStyle w:val="TableCaption"/>
        <w:rPr>
          <w:rStyle w:val="SubtleEmphasis"/>
          <w:i w:val="0"/>
          <w:iCs w:val="0"/>
          <w:color w:val="auto"/>
        </w:rPr>
      </w:pPr>
      <w:bookmarkStart w:id="140" w:name="_Toc451335205"/>
      <w:r w:rsidRPr="0014133B">
        <w:t>Table B</w:t>
      </w:r>
      <w:r w:rsidR="000E2D48">
        <w:fldChar w:fldCharType="begin"/>
      </w:r>
      <w:r w:rsidR="000E2D48">
        <w:instrText xml:space="preserve"> SEQ Table_B \* ARABIC </w:instrText>
      </w:r>
      <w:r w:rsidR="000E2D48">
        <w:fldChar w:fldCharType="separate"/>
      </w:r>
      <w:r w:rsidR="000B1DF5">
        <w:rPr>
          <w:noProof/>
        </w:rPr>
        <w:t>3</w:t>
      </w:r>
      <w:r w:rsidR="000E2D48">
        <w:rPr>
          <w:noProof/>
        </w:rPr>
        <w:fldChar w:fldCharType="end"/>
      </w:r>
      <w:r w:rsidR="00762B8A">
        <w:rPr>
          <w:noProof/>
        </w:rPr>
        <w:t>.</w:t>
      </w:r>
      <w:r w:rsidRPr="0014133B">
        <w:t xml:space="preserve"> </w:t>
      </w:r>
      <w:r w:rsidRPr="0014133B">
        <w:rPr>
          <w:rStyle w:val="SubtleEmphasis"/>
          <w:b w:val="0"/>
          <w:i w:val="0"/>
          <w:iCs w:val="0"/>
          <w:color w:val="auto"/>
        </w:rPr>
        <w:t>Fish species that potentially benefited from Commonwealth environmental water in 201</w:t>
      </w:r>
      <w:r w:rsidR="00875F9C" w:rsidRPr="0014133B">
        <w:rPr>
          <w:rStyle w:val="SubtleEmphasis"/>
          <w:b w:val="0"/>
          <w:i w:val="0"/>
          <w:iCs w:val="0"/>
          <w:color w:val="auto"/>
        </w:rPr>
        <w:t>4</w:t>
      </w:r>
      <w:r w:rsidRPr="0014133B">
        <w:rPr>
          <w:rStyle w:val="SubtleEmphasis"/>
          <w:b w:val="0"/>
          <w:i w:val="0"/>
          <w:iCs w:val="0"/>
          <w:color w:val="auto"/>
        </w:rPr>
        <w:t>–1</w:t>
      </w:r>
      <w:r w:rsidR="00AC3678" w:rsidRPr="0014133B">
        <w:rPr>
          <w:rStyle w:val="SubtleEmphasis"/>
          <w:b w:val="0"/>
          <w:i w:val="0"/>
          <w:iCs w:val="0"/>
          <w:color w:val="auto"/>
        </w:rPr>
        <w:t>6</w:t>
      </w:r>
      <w:r w:rsidRPr="0014133B">
        <w:rPr>
          <w:rStyle w:val="SubtleEmphasis"/>
          <w:b w:val="0"/>
          <w:i w:val="0"/>
          <w:iCs w:val="0"/>
          <w:color w:val="auto"/>
        </w:rPr>
        <w:t xml:space="preserve"> (extracted from Stoffels </w:t>
      </w:r>
      <w:r w:rsidRPr="0014133B">
        <w:rPr>
          <w:rStyle w:val="SubtleEmphasis"/>
          <w:b w:val="0"/>
          <w:iCs w:val="0"/>
          <w:color w:val="auto"/>
        </w:rPr>
        <w:t>et al.</w:t>
      </w:r>
      <w:r w:rsidRPr="0014133B">
        <w:rPr>
          <w:rStyle w:val="SubtleEmphasis"/>
          <w:b w:val="0"/>
          <w:i w:val="0"/>
          <w:iCs w:val="0"/>
          <w:color w:val="auto"/>
        </w:rPr>
        <w:t xml:space="preserve"> 201</w:t>
      </w:r>
      <w:r w:rsidR="00875F9C" w:rsidRPr="0014133B">
        <w:rPr>
          <w:rStyle w:val="SubtleEmphasis"/>
          <w:b w:val="0"/>
          <w:i w:val="0"/>
          <w:iCs w:val="0"/>
          <w:color w:val="auto"/>
        </w:rPr>
        <w:t>7</w:t>
      </w:r>
      <w:r w:rsidR="00FA7C41">
        <w:rPr>
          <w:rStyle w:val="SubtleEmphasis"/>
          <w:b w:val="0"/>
          <w:i w:val="0"/>
          <w:iCs w:val="0"/>
          <w:color w:val="auto"/>
        </w:rPr>
        <w:t>,</w:t>
      </w:r>
      <w:r w:rsidR="00875F9C" w:rsidRPr="0014133B">
        <w:rPr>
          <w:rStyle w:val="SubtleEmphasis"/>
          <w:b w:val="0"/>
          <w:i w:val="0"/>
          <w:iCs w:val="0"/>
          <w:color w:val="auto"/>
        </w:rPr>
        <w:t xml:space="preserve"> augmented with species recorded in monitoring outside LTIM</w:t>
      </w:r>
      <w:r w:rsidRPr="0014133B">
        <w:rPr>
          <w:rStyle w:val="SubtleEmphasis"/>
          <w:b w:val="0"/>
          <w:i w:val="0"/>
          <w:iCs w:val="0"/>
          <w:color w:val="auto"/>
        </w:rPr>
        <w:t>).</w:t>
      </w:r>
      <w:bookmarkEnd w:id="140"/>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18"/>
        <w:gridCol w:w="2835"/>
        <w:gridCol w:w="2693"/>
      </w:tblGrid>
      <w:tr w:rsidR="00F07060" w:rsidRPr="00222E1A" w14:paraId="5830DB79" w14:textId="77777777" w:rsidTr="00F07060">
        <w:trPr>
          <w:trHeight w:val="300"/>
        </w:trPr>
        <w:tc>
          <w:tcPr>
            <w:tcW w:w="3318" w:type="dxa"/>
            <w:shd w:val="clear" w:color="auto" w:fill="auto"/>
            <w:noWrap/>
            <w:vAlign w:val="center"/>
            <w:hideMark/>
          </w:tcPr>
          <w:p w14:paraId="71344AA6" w14:textId="77777777" w:rsidR="00F07060" w:rsidRPr="001D13EF" w:rsidRDefault="00F07060" w:rsidP="001D13EF">
            <w:pPr>
              <w:pStyle w:val="TableHeading"/>
              <w:spacing w:before="60" w:after="60"/>
              <w:jc w:val="left"/>
              <w:rPr>
                <w:sz w:val="18"/>
                <w:szCs w:val="18"/>
                <w:lang w:eastAsia="en-AU"/>
              </w:rPr>
            </w:pPr>
            <w:r w:rsidRPr="001D13EF">
              <w:rPr>
                <w:sz w:val="18"/>
                <w:szCs w:val="18"/>
              </w:rPr>
              <w:t>Common name</w:t>
            </w:r>
          </w:p>
        </w:tc>
        <w:tc>
          <w:tcPr>
            <w:tcW w:w="2835" w:type="dxa"/>
            <w:vAlign w:val="center"/>
          </w:tcPr>
          <w:p w14:paraId="7E20AC2D" w14:textId="77777777" w:rsidR="00F07060" w:rsidRPr="001D13EF" w:rsidRDefault="00F07060" w:rsidP="001D13EF">
            <w:pPr>
              <w:pStyle w:val="TableHeading"/>
              <w:spacing w:before="60" w:after="60"/>
              <w:jc w:val="left"/>
              <w:rPr>
                <w:sz w:val="18"/>
                <w:szCs w:val="18"/>
              </w:rPr>
            </w:pPr>
            <w:r w:rsidRPr="001D13EF">
              <w:rPr>
                <w:sz w:val="18"/>
                <w:szCs w:val="18"/>
              </w:rPr>
              <w:t>Species name</w:t>
            </w:r>
          </w:p>
        </w:tc>
        <w:tc>
          <w:tcPr>
            <w:tcW w:w="2693" w:type="dxa"/>
            <w:vAlign w:val="center"/>
          </w:tcPr>
          <w:p w14:paraId="467A2D83" w14:textId="77777777" w:rsidR="00F07060" w:rsidRPr="001D13EF" w:rsidRDefault="00F07060" w:rsidP="001D13EF">
            <w:pPr>
              <w:pStyle w:val="TableHeading"/>
              <w:spacing w:before="60" w:after="60"/>
              <w:jc w:val="left"/>
              <w:rPr>
                <w:sz w:val="18"/>
                <w:szCs w:val="18"/>
              </w:rPr>
            </w:pPr>
            <w:r w:rsidRPr="001D13EF">
              <w:rPr>
                <w:sz w:val="18"/>
                <w:szCs w:val="18"/>
              </w:rPr>
              <w:t>Listing</w:t>
            </w:r>
          </w:p>
        </w:tc>
      </w:tr>
      <w:tr w:rsidR="00F07060" w:rsidRPr="00222E1A" w14:paraId="49791330" w14:textId="77777777" w:rsidTr="001D13EF">
        <w:trPr>
          <w:trHeight w:val="300"/>
        </w:trPr>
        <w:tc>
          <w:tcPr>
            <w:tcW w:w="3318" w:type="dxa"/>
            <w:shd w:val="clear" w:color="auto" w:fill="auto"/>
            <w:noWrap/>
          </w:tcPr>
          <w:p w14:paraId="65608579"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Australian smelt</w:t>
            </w:r>
          </w:p>
        </w:tc>
        <w:tc>
          <w:tcPr>
            <w:tcW w:w="2835" w:type="dxa"/>
          </w:tcPr>
          <w:p w14:paraId="42ED6EF7" w14:textId="77777777" w:rsidR="00F07060" w:rsidRPr="001D13EF" w:rsidRDefault="00F07060" w:rsidP="001D13EF">
            <w:pPr>
              <w:pStyle w:val="TableText"/>
              <w:spacing w:before="60" w:after="60"/>
              <w:jc w:val="left"/>
              <w:rPr>
                <w:i/>
                <w:iCs/>
                <w:sz w:val="18"/>
                <w:szCs w:val="18"/>
              </w:rPr>
            </w:pPr>
            <w:r w:rsidRPr="001D13EF">
              <w:rPr>
                <w:i/>
                <w:iCs/>
                <w:sz w:val="18"/>
                <w:szCs w:val="18"/>
              </w:rPr>
              <w:t>Retropinna semoni</w:t>
            </w:r>
          </w:p>
        </w:tc>
        <w:tc>
          <w:tcPr>
            <w:tcW w:w="2693" w:type="dxa"/>
          </w:tcPr>
          <w:p w14:paraId="29C6C4CF" w14:textId="77777777" w:rsidR="00F07060" w:rsidRPr="001D13EF" w:rsidRDefault="00F07060" w:rsidP="001D13EF">
            <w:pPr>
              <w:pStyle w:val="TableText"/>
              <w:spacing w:before="60" w:after="60"/>
              <w:jc w:val="left"/>
              <w:rPr>
                <w:sz w:val="18"/>
                <w:szCs w:val="18"/>
              </w:rPr>
            </w:pPr>
          </w:p>
        </w:tc>
      </w:tr>
      <w:tr w:rsidR="00F07060" w:rsidRPr="00222E1A" w14:paraId="36578E9A" w14:textId="77777777" w:rsidTr="001D13EF">
        <w:trPr>
          <w:trHeight w:val="300"/>
        </w:trPr>
        <w:tc>
          <w:tcPr>
            <w:tcW w:w="3318" w:type="dxa"/>
            <w:shd w:val="clear" w:color="auto" w:fill="auto"/>
            <w:noWrap/>
          </w:tcPr>
          <w:p w14:paraId="44E1F80C"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Bony bream</w:t>
            </w:r>
          </w:p>
        </w:tc>
        <w:tc>
          <w:tcPr>
            <w:tcW w:w="2835" w:type="dxa"/>
          </w:tcPr>
          <w:p w14:paraId="2BF5B582" w14:textId="77777777" w:rsidR="00F07060" w:rsidRPr="001D13EF" w:rsidRDefault="00F07060" w:rsidP="001D13EF">
            <w:pPr>
              <w:pStyle w:val="TableText"/>
              <w:spacing w:before="60" w:after="60"/>
              <w:jc w:val="left"/>
              <w:rPr>
                <w:i/>
                <w:iCs/>
                <w:sz w:val="18"/>
                <w:szCs w:val="18"/>
              </w:rPr>
            </w:pPr>
            <w:r w:rsidRPr="001D13EF">
              <w:rPr>
                <w:i/>
                <w:iCs/>
                <w:sz w:val="18"/>
                <w:szCs w:val="18"/>
              </w:rPr>
              <w:t>Nematalosa erebi</w:t>
            </w:r>
          </w:p>
        </w:tc>
        <w:tc>
          <w:tcPr>
            <w:tcW w:w="2693" w:type="dxa"/>
          </w:tcPr>
          <w:p w14:paraId="0C410B34" w14:textId="77777777" w:rsidR="00F07060" w:rsidRPr="001D13EF" w:rsidRDefault="00F07060" w:rsidP="001D13EF">
            <w:pPr>
              <w:pStyle w:val="TableText"/>
              <w:spacing w:before="60" w:after="60"/>
              <w:jc w:val="left"/>
              <w:rPr>
                <w:sz w:val="18"/>
                <w:szCs w:val="18"/>
              </w:rPr>
            </w:pPr>
          </w:p>
        </w:tc>
      </w:tr>
      <w:tr w:rsidR="00F07060" w:rsidRPr="00222E1A" w14:paraId="5073F94F" w14:textId="77777777" w:rsidTr="001D13EF">
        <w:trPr>
          <w:trHeight w:val="300"/>
        </w:trPr>
        <w:tc>
          <w:tcPr>
            <w:tcW w:w="3318" w:type="dxa"/>
            <w:shd w:val="clear" w:color="auto" w:fill="auto"/>
            <w:noWrap/>
          </w:tcPr>
          <w:p w14:paraId="58067313"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Carp gudgeon</w:t>
            </w:r>
          </w:p>
        </w:tc>
        <w:tc>
          <w:tcPr>
            <w:tcW w:w="2835" w:type="dxa"/>
          </w:tcPr>
          <w:p w14:paraId="0A798489" w14:textId="77777777" w:rsidR="00F07060" w:rsidRPr="001D13EF" w:rsidRDefault="00F07060" w:rsidP="001D13EF">
            <w:pPr>
              <w:pStyle w:val="TableText"/>
              <w:spacing w:before="60" w:after="60"/>
              <w:jc w:val="left"/>
              <w:rPr>
                <w:i/>
                <w:iCs/>
                <w:sz w:val="18"/>
                <w:szCs w:val="18"/>
              </w:rPr>
            </w:pPr>
            <w:r w:rsidRPr="001D13EF">
              <w:rPr>
                <w:i/>
                <w:iCs/>
                <w:sz w:val="18"/>
                <w:szCs w:val="18"/>
              </w:rPr>
              <w:t xml:space="preserve">Hypseleotris </w:t>
            </w:r>
            <w:r w:rsidRPr="001D13EF">
              <w:rPr>
                <w:iCs/>
                <w:sz w:val="18"/>
                <w:szCs w:val="18"/>
              </w:rPr>
              <w:t>spp.</w:t>
            </w:r>
          </w:p>
        </w:tc>
        <w:tc>
          <w:tcPr>
            <w:tcW w:w="2693" w:type="dxa"/>
          </w:tcPr>
          <w:p w14:paraId="72DE2D12" w14:textId="77777777" w:rsidR="00F07060" w:rsidRPr="001D13EF" w:rsidRDefault="00F07060" w:rsidP="001D13EF">
            <w:pPr>
              <w:pStyle w:val="TableText"/>
              <w:spacing w:before="60" w:after="60"/>
              <w:jc w:val="left"/>
              <w:rPr>
                <w:sz w:val="18"/>
                <w:szCs w:val="18"/>
              </w:rPr>
            </w:pPr>
          </w:p>
        </w:tc>
      </w:tr>
      <w:tr w:rsidR="00F07060" w:rsidRPr="00222E1A" w14:paraId="4B48B23F" w14:textId="77777777" w:rsidTr="001D13EF">
        <w:trPr>
          <w:trHeight w:val="300"/>
        </w:trPr>
        <w:tc>
          <w:tcPr>
            <w:tcW w:w="3318" w:type="dxa"/>
            <w:shd w:val="clear" w:color="auto" w:fill="auto"/>
            <w:noWrap/>
          </w:tcPr>
          <w:p w14:paraId="0C302996"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Eel-tailed catfish</w:t>
            </w:r>
          </w:p>
        </w:tc>
        <w:tc>
          <w:tcPr>
            <w:tcW w:w="2835" w:type="dxa"/>
          </w:tcPr>
          <w:p w14:paraId="2EB829D3" w14:textId="77777777" w:rsidR="00F07060" w:rsidRPr="001D13EF" w:rsidRDefault="00F07060" w:rsidP="001D13EF">
            <w:pPr>
              <w:pStyle w:val="TableText"/>
              <w:spacing w:before="60" w:after="60"/>
              <w:jc w:val="left"/>
              <w:rPr>
                <w:i/>
                <w:iCs/>
                <w:sz w:val="18"/>
                <w:szCs w:val="18"/>
              </w:rPr>
            </w:pPr>
            <w:r w:rsidRPr="001D13EF">
              <w:rPr>
                <w:i/>
                <w:iCs/>
                <w:sz w:val="18"/>
                <w:szCs w:val="18"/>
              </w:rPr>
              <w:t>Tandanus tandanus</w:t>
            </w:r>
          </w:p>
        </w:tc>
        <w:tc>
          <w:tcPr>
            <w:tcW w:w="2693" w:type="dxa"/>
          </w:tcPr>
          <w:p w14:paraId="6A293E52" w14:textId="77777777" w:rsidR="00F07060" w:rsidRPr="001D13EF" w:rsidRDefault="00F07060" w:rsidP="001D13EF">
            <w:pPr>
              <w:pStyle w:val="TableText"/>
              <w:spacing w:before="60" w:after="60"/>
              <w:jc w:val="left"/>
              <w:rPr>
                <w:sz w:val="18"/>
                <w:szCs w:val="18"/>
              </w:rPr>
            </w:pPr>
            <w:r w:rsidRPr="001D13EF">
              <w:rPr>
                <w:sz w:val="18"/>
                <w:szCs w:val="18"/>
              </w:rPr>
              <w:t>Endangered (NSW, Vic)</w:t>
            </w:r>
          </w:p>
        </w:tc>
      </w:tr>
      <w:tr w:rsidR="00D12E89" w:rsidRPr="00222E1A" w14:paraId="69C75192" w14:textId="77777777" w:rsidTr="001D13EF">
        <w:trPr>
          <w:trHeight w:val="300"/>
        </w:trPr>
        <w:tc>
          <w:tcPr>
            <w:tcW w:w="3318" w:type="dxa"/>
            <w:shd w:val="clear" w:color="auto" w:fill="auto"/>
            <w:noWrap/>
          </w:tcPr>
          <w:p w14:paraId="3EEAE84A" w14:textId="77777777" w:rsidR="00D12E89" w:rsidRPr="001D13EF" w:rsidRDefault="00D12E89" w:rsidP="001D13EF">
            <w:pPr>
              <w:pStyle w:val="TableText"/>
              <w:spacing w:before="60" w:after="60"/>
              <w:jc w:val="left"/>
              <w:rPr>
                <w:sz w:val="18"/>
                <w:szCs w:val="18"/>
                <w:lang w:eastAsia="en-AU"/>
              </w:rPr>
            </w:pPr>
            <w:r w:rsidRPr="001D13EF">
              <w:rPr>
                <w:sz w:val="18"/>
                <w:szCs w:val="18"/>
                <w:lang w:eastAsia="en-AU"/>
              </w:rPr>
              <w:t>Flathead gudgeon</w:t>
            </w:r>
          </w:p>
        </w:tc>
        <w:tc>
          <w:tcPr>
            <w:tcW w:w="2835" w:type="dxa"/>
          </w:tcPr>
          <w:p w14:paraId="54DE2AB6" w14:textId="77777777" w:rsidR="00D12E89" w:rsidRPr="001D13EF" w:rsidRDefault="00D12E89" w:rsidP="001D13EF">
            <w:pPr>
              <w:pStyle w:val="TableText"/>
              <w:spacing w:before="60" w:after="60"/>
              <w:jc w:val="left"/>
              <w:rPr>
                <w:i/>
                <w:iCs/>
                <w:sz w:val="18"/>
                <w:szCs w:val="18"/>
                <w:lang w:val="en-GB"/>
              </w:rPr>
            </w:pPr>
            <w:r w:rsidRPr="001D13EF">
              <w:rPr>
                <w:i/>
                <w:iCs/>
                <w:sz w:val="18"/>
                <w:szCs w:val="18"/>
                <w:lang w:val="en-GB"/>
              </w:rPr>
              <w:t>Phylipnodon grandiceps</w:t>
            </w:r>
          </w:p>
        </w:tc>
        <w:tc>
          <w:tcPr>
            <w:tcW w:w="2693" w:type="dxa"/>
          </w:tcPr>
          <w:p w14:paraId="6A195B10" w14:textId="77777777" w:rsidR="00D12E89" w:rsidRPr="001D13EF" w:rsidRDefault="00D12E89" w:rsidP="001D13EF">
            <w:pPr>
              <w:pStyle w:val="TableText"/>
              <w:spacing w:before="60" w:after="60"/>
              <w:jc w:val="left"/>
              <w:rPr>
                <w:sz w:val="18"/>
                <w:szCs w:val="18"/>
              </w:rPr>
            </w:pPr>
          </w:p>
        </w:tc>
      </w:tr>
      <w:tr w:rsidR="00F07060" w:rsidRPr="00222E1A" w14:paraId="7F91856D" w14:textId="77777777" w:rsidTr="001D13EF">
        <w:trPr>
          <w:trHeight w:val="300"/>
        </w:trPr>
        <w:tc>
          <w:tcPr>
            <w:tcW w:w="3318" w:type="dxa"/>
            <w:shd w:val="clear" w:color="auto" w:fill="auto"/>
            <w:noWrap/>
          </w:tcPr>
          <w:p w14:paraId="1E91494C"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Golden perch</w:t>
            </w:r>
          </w:p>
        </w:tc>
        <w:tc>
          <w:tcPr>
            <w:tcW w:w="2835" w:type="dxa"/>
          </w:tcPr>
          <w:p w14:paraId="46B5BABB" w14:textId="77777777" w:rsidR="00F07060" w:rsidRPr="001D13EF" w:rsidRDefault="00F07060" w:rsidP="001D13EF">
            <w:pPr>
              <w:pStyle w:val="TableText"/>
              <w:spacing w:before="60" w:after="60"/>
              <w:jc w:val="left"/>
              <w:rPr>
                <w:i/>
                <w:iCs/>
                <w:sz w:val="18"/>
                <w:szCs w:val="18"/>
              </w:rPr>
            </w:pPr>
            <w:r w:rsidRPr="001D13EF">
              <w:rPr>
                <w:i/>
                <w:iCs/>
                <w:sz w:val="18"/>
                <w:szCs w:val="18"/>
              </w:rPr>
              <w:t>Macquaria ambigua</w:t>
            </w:r>
          </w:p>
        </w:tc>
        <w:tc>
          <w:tcPr>
            <w:tcW w:w="2693" w:type="dxa"/>
          </w:tcPr>
          <w:p w14:paraId="44C974C5" w14:textId="77777777" w:rsidR="00F07060" w:rsidRPr="001D13EF" w:rsidRDefault="00F07060" w:rsidP="001D13EF">
            <w:pPr>
              <w:pStyle w:val="TableText"/>
              <w:spacing w:before="60" w:after="60"/>
              <w:jc w:val="left"/>
              <w:rPr>
                <w:sz w:val="18"/>
                <w:szCs w:val="18"/>
              </w:rPr>
            </w:pPr>
          </w:p>
        </w:tc>
      </w:tr>
      <w:tr w:rsidR="00F07060" w:rsidRPr="00222E1A" w14:paraId="543C8F75" w14:textId="77777777" w:rsidTr="001D13EF">
        <w:trPr>
          <w:trHeight w:val="300"/>
        </w:trPr>
        <w:tc>
          <w:tcPr>
            <w:tcW w:w="3318" w:type="dxa"/>
            <w:shd w:val="clear" w:color="auto" w:fill="auto"/>
            <w:noWrap/>
          </w:tcPr>
          <w:p w14:paraId="0CB89AF7"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Murray cod</w:t>
            </w:r>
          </w:p>
        </w:tc>
        <w:tc>
          <w:tcPr>
            <w:tcW w:w="2835" w:type="dxa"/>
          </w:tcPr>
          <w:p w14:paraId="211DACA8" w14:textId="77777777" w:rsidR="00F07060" w:rsidRPr="001D13EF" w:rsidRDefault="00F07060" w:rsidP="001D13EF">
            <w:pPr>
              <w:pStyle w:val="TableText"/>
              <w:spacing w:before="60" w:after="60"/>
              <w:jc w:val="left"/>
              <w:rPr>
                <w:i/>
                <w:iCs/>
                <w:sz w:val="18"/>
                <w:szCs w:val="18"/>
              </w:rPr>
            </w:pPr>
            <w:r w:rsidRPr="001D13EF">
              <w:rPr>
                <w:i/>
                <w:iCs/>
                <w:sz w:val="18"/>
                <w:szCs w:val="18"/>
              </w:rPr>
              <w:t>Maccullochella peelii</w:t>
            </w:r>
          </w:p>
        </w:tc>
        <w:tc>
          <w:tcPr>
            <w:tcW w:w="2693" w:type="dxa"/>
          </w:tcPr>
          <w:p w14:paraId="0A7561FB" w14:textId="77777777" w:rsidR="00F07060" w:rsidRPr="001D13EF" w:rsidRDefault="00F07060" w:rsidP="001D13EF">
            <w:pPr>
              <w:pStyle w:val="TableText"/>
              <w:spacing w:before="60" w:after="60"/>
              <w:jc w:val="left"/>
              <w:rPr>
                <w:sz w:val="18"/>
                <w:szCs w:val="18"/>
              </w:rPr>
            </w:pPr>
            <w:r w:rsidRPr="001D13EF">
              <w:rPr>
                <w:sz w:val="18"/>
                <w:szCs w:val="18"/>
              </w:rPr>
              <w:t>Vulnerable (EPBC)</w:t>
            </w:r>
          </w:p>
        </w:tc>
      </w:tr>
      <w:tr w:rsidR="00F07060" w:rsidRPr="00222E1A" w14:paraId="43772587" w14:textId="77777777" w:rsidTr="001D13EF">
        <w:trPr>
          <w:trHeight w:val="300"/>
        </w:trPr>
        <w:tc>
          <w:tcPr>
            <w:tcW w:w="3318" w:type="dxa"/>
            <w:shd w:val="clear" w:color="auto" w:fill="auto"/>
            <w:noWrap/>
          </w:tcPr>
          <w:p w14:paraId="32585AF7"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Murray–Darling rainbowfish</w:t>
            </w:r>
          </w:p>
        </w:tc>
        <w:tc>
          <w:tcPr>
            <w:tcW w:w="2835" w:type="dxa"/>
          </w:tcPr>
          <w:p w14:paraId="02A678F2" w14:textId="77777777" w:rsidR="00F07060" w:rsidRPr="001D13EF" w:rsidRDefault="00F07060" w:rsidP="001D13EF">
            <w:pPr>
              <w:pStyle w:val="TableText"/>
              <w:spacing w:before="60" w:after="60"/>
              <w:jc w:val="left"/>
              <w:rPr>
                <w:i/>
                <w:iCs/>
                <w:sz w:val="18"/>
                <w:szCs w:val="18"/>
              </w:rPr>
            </w:pPr>
            <w:r w:rsidRPr="001D13EF">
              <w:rPr>
                <w:i/>
                <w:iCs/>
                <w:sz w:val="18"/>
                <w:szCs w:val="18"/>
              </w:rPr>
              <w:t>Melanotaenia fluviatilis</w:t>
            </w:r>
          </w:p>
        </w:tc>
        <w:tc>
          <w:tcPr>
            <w:tcW w:w="2693" w:type="dxa"/>
          </w:tcPr>
          <w:p w14:paraId="477A8CC4" w14:textId="77777777" w:rsidR="00F07060" w:rsidRPr="001D13EF" w:rsidRDefault="00F07060" w:rsidP="001D13EF">
            <w:pPr>
              <w:pStyle w:val="TableText"/>
              <w:spacing w:before="60" w:after="60"/>
              <w:jc w:val="left"/>
              <w:rPr>
                <w:sz w:val="18"/>
                <w:szCs w:val="18"/>
              </w:rPr>
            </w:pPr>
          </w:p>
        </w:tc>
      </w:tr>
      <w:tr w:rsidR="00F07060" w:rsidRPr="00222E1A" w14:paraId="73A12D2E" w14:textId="77777777" w:rsidTr="001D13EF">
        <w:trPr>
          <w:trHeight w:val="300"/>
        </w:trPr>
        <w:tc>
          <w:tcPr>
            <w:tcW w:w="3318" w:type="dxa"/>
            <w:shd w:val="clear" w:color="auto" w:fill="auto"/>
            <w:noWrap/>
          </w:tcPr>
          <w:p w14:paraId="4CE79338"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Murray hardyhead</w:t>
            </w:r>
          </w:p>
        </w:tc>
        <w:tc>
          <w:tcPr>
            <w:tcW w:w="2835" w:type="dxa"/>
          </w:tcPr>
          <w:p w14:paraId="6B07A9C0" w14:textId="77777777" w:rsidR="00F07060" w:rsidRPr="001D13EF" w:rsidRDefault="00F07060" w:rsidP="001D13EF">
            <w:pPr>
              <w:pStyle w:val="TableText"/>
              <w:spacing w:before="60" w:after="60"/>
              <w:jc w:val="left"/>
              <w:rPr>
                <w:i/>
                <w:iCs/>
                <w:sz w:val="18"/>
                <w:szCs w:val="18"/>
              </w:rPr>
            </w:pPr>
            <w:r w:rsidRPr="001D13EF">
              <w:rPr>
                <w:i/>
                <w:iCs/>
                <w:sz w:val="18"/>
                <w:szCs w:val="18"/>
              </w:rPr>
              <w:t>Craterocephalus fluviatilis</w:t>
            </w:r>
          </w:p>
        </w:tc>
        <w:tc>
          <w:tcPr>
            <w:tcW w:w="2693" w:type="dxa"/>
          </w:tcPr>
          <w:p w14:paraId="200825DC" w14:textId="77777777" w:rsidR="00F07060" w:rsidRPr="001D13EF" w:rsidRDefault="00F07060" w:rsidP="001D13EF">
            <w:pPr>
              <w:pStyle w:val="TableText"/>
              <w:spacing w:before="60" w:after="60"/>
              <w:jc w:val="left"/>
              <w:rPr>
                <w:sz w:val="18"/>
                <w:szCs w:val="18"/>
              </w:rPr>
            </w:pPr>
            <w:r w:rsidRPr="001D13EF">
              <w:rPr>
                <w:sz w:val="18"/>
                <w:szCs w:val="18"/>
              </w:rPr>
              <w:t>Endangered (EPBC)</w:t>
            </w:r>
          </w:p>
        </w:tc>
      </w:tr>
      <w:tr w:rsidR="00CD115E" w:rsidRPr="00222E1A" w14:paraId="5252CE68" w14:textId="77777777" w:rsidTr="001D13EF">
        <w:trPr>
          <w:trHeight w:val="300"/>
        </w:trPr>
        <w:tc>
          <w:tcPr>
            <w:tcW w:w="3318" w:type="dxa"/>
            <w:shd w:val="clear" w:color="auto" w:fill="auto"/>
            <w:noWrap/>
          </w:tcPr>
          <w:p w14:paraId="094F29C3" w14:textId="77777777" w:rsidR="00CD115E" w:rsidRPr="001D13EF" w:rsidRDefault="00CD115E" w:rsidP="001D13EF">
            <w:pPr>
              <w:pStyle w:val="TableText"/>
              <w:spacing w:before="60" w:after="60"/>
              <w:jc w:val="left"/>
              <w:rPr>
                <w:sz w:val="18"/>
                <w:szCs w:val="18"/>
                <w:lang w:eastAsia="en-AU"/>
              </w:rPr>
            </w:pPr>
            <w:r w:rsidRPr="001D13EF">
              <w:rPr>
                <w:sz w:val="18"/>
                <w:szCs w:val="18"/>
                <w:lang w:eastAsia="en-AU"/>
              </w:rPr>
              <w:t>Olive perchlet</w:t>
            </w:r>
          </w:p>
        </w:tc>
        <w:tc>
          <w:tcPr>
            <w:tcW w:w="2835" w:type="dxa"/>
          </w:tcPr>
          <w:p w14:paraId="3D01CE9E" w14:textId="77777777" w:rsidR="00CD115E" w:rsidRPr="001D13EF" w:rsidRDefault="00CD115E" w:rsidP="001D13EF">
            <w:pPr>
              <w:pStyle w:val="TableText"/>
              <w:spacing w:before="60" w:after="60"/>
              <w:jc w:val="left"/>
              <w:rPr>
                <w:i/>
                <w:iCs/>
                <w:sz w:val="18"/>
                <w:szCs w:val="18"/>
              </w:rPr>
            </w:pPr>
            <w:r w:rsidRPr="001D13EF">
              <w:rPr>
                <w:i/>
                <w:iCs/>
                <w:sz w:val="18"/>
                <w:szCs w:val="18"/>
              </w:rPr>
              <w:t>Ambassis agassizii</w:t>
            </w:r>
          </w:p>
        </w:tc>
        <w:tc>
          <w:tcPr>
            <w:tcW w:w="2693" w:type="dxa"/>
          </w:tcPr>
          <w:p w14:paraId="096066C2" w14:textId="77777777" w:rsidR="00CD115E" w:rsidRPr="001D13EF" w:rsidRDefault="00A02B07" w:rsidP="001D13EF">
            <w:pPr>
              <w:pStyle w:val="TableText"/>
              <w:spacing w:before="60" w:after="60"/>
              <w:jc w:val="left"/>
              <w:rPr>
                <w:sz w:val="18"/>
                <w:szCs w:val="18"/>
              </w:rPr>
            </w:pPr>
            <w:r w:rsidRPr="001D13EF">
              <w:rPr>
                <w:sz w:val="18"/>
                <w:szCs w:val="18"/>
              </w:rPr>
              <w:t>Endangered population (NSW)</w:t>
            </w:r>
          </w:p>
        </w:tc>
      </w:tr>
      <w:tr w:rsidR="00CD115E" w:rsidRPr="00222E1A" w14:paraId="173C4399" w14:textId="77777777" w:rsidTr="001D13EF">
        <w:trPr>
          <w:trHeight w:val="300"/>
        </w:trPr>
        <w:tc>
          <w:tcPr>
            <w:tcW w:w="3318" w:type="dxa"/>
            <w:shd w:val="clear" w:color="auto" w:fill="auto"/>
            <w:noWrap/>
          </w:tcPr>
          <w:p w14:paraId="4DC552E2" w14:textId="77777777" w:rsidR="00CD115E" w:rsidRPr="001D13EF" w:rsidRDefault="00CD115E" w:rsidP="001D13EF">
            <w:pPr>
              <w:pStyle w:val="TableText"/>
              <w:spacing w:before="60" w:after="60"/>
              <w:jc w:val="left"/>
              <w:rPr>
                <w:sz w:val="18"/>
                <w:szCs w:val="18"/>
                <w:lang w:eastAsia="en-AU"/>
              </w:rPr>
            </w:pPr>
            <w:r w:rsidRPr="001D13EF">
              <w:rPr>
                <w:sz w:val="18"/>
                <w:szCs w:val="18"/>
                <w:lang w:eastAsia="en-AU"/>
              </w:rPr>
              <w:t>Silver perch</w:t>
            </w:r>
          </w:p>
        </w:tc>
        <w:tc>
          <w:tcPr>
            <w:tcW w:w="2835" w:type="dxa"/>
          </w:tcPr>
          <w:p w14:paraId="26097F8B" w14:textId="77777777" w:rsidR="00CD115E" w:rsidRPr="001D13EF" w:rsidRDefault="00CD115E" w:rsidP="001D13EF">
            <w:pPr>
              <w:pStyle w:val="TableText"/>
              <w:spacing w:before="60" w:after="60"/>
              <w:jc w:val="left"/>
              <w:rPr>
                <w:i/>
                <w:iCs/>
                <w:sz w:val="18"/>
                <w:szCs w:val="18"/>
              </w:rPr>
            </w:pPr>
            <w:r w:rsidRPr="001D13EF">
              <w:rPr>
                <w:i/>
                <w:iCs/>
                <w:sz w:val="18"/>
                <w:szCs w:val="18"/>
              </w:rPr>
              <w:t>Bidyanus bidyanus</w:t>
            </w:r>
          </w:p>
        </w:tc>
        <w:tc>
          <w:tcPr>
            <w:tcW w:w="2693" w:type="dxa"/>
          </w:tcPr>
          <w:p w14:paraId="556ED05C" w14:textId="77777777" w:rsidR="00CD115E" w:rsidRPr="001D13EF" w:rsidRDefault="00CD115E" w:rsidP="001D13EF">
            <w:pPr>
              <w:pStyle w:val="TableText"/>
              <w:spacing w:before="60" w:after="60"/>
              <w:jc w:val="left"/>
              <w:rPr>
                <w:sz w:val="18"/>
                <w:szCs w:val="18"/>
              </w:rPr>
            </w:pPr>
            <w:r w:rsidRPr="001D13EF">
              <w:rPr>
                <w:sz w:val="18"/>
                <w:szCs w:val="18"/>
              </w:rPr>
              <w:t>Endangered (EPBC)</w:t>
            </w:r>
          </w:p>
        </w:tc>
      </w:tr>
      <w:tr w:rsidR="00F07060" w:rsidRPr="00222E1A" w14:paraId="47F463C9" w14:textId="77777777" w:rsidTr="001D13EF">
        <w:trPr>
          <w:trHeight w:val="300"/>
        </w:trPr>
        <w:tc>
          <w:tcPr>
            <w:tcW w:w="3318" w:type="dxa"/>
            <w:shd w:val="clear" w:color="auto" w:fill="auto"/>
            <w:noWrap/>
          </w:tcPr>
          <w:p w14:paraId="7DFA06D1" w14:textId="77777777" w:rsidR="00F07060" w:rsidRPr="001D13EF" w:rsidRDefault="00F07060" w:rsidP="001D13EF">
            <w:pPr>
              <w:pStyle w:val="TableText"/>
              <w:spacing w:before="60" w:after="60"/>
              <w:jc w:val="left"/>
              <w:rPr>
                <w:sz w:val="18"/>
                <w:szCs w:val="18"/>
                <w:lang w:eastAsia="en-AU"/>
              </w:rPr>
            </w:pPr>
            <w:r w:rsidRPr="001D13EF">
              <w:rPr>
                <w:sz w:val="18"/>
                <w:szCs w:val="18"/>
                <w:lang w:eastAsia="en-AU"/>
              </w:rPr>
              <w:t>Spangled perch</w:t>
            </w:r>
          </w:p>
        </w:tc>
        <w:tc>
          <w:tcPr>
            <w:tcW w:w="2835" w:type="dxa"/>
          </w:tcPr>
          <w:p w14:paraId="7BE46FA4" w14:textId="77777777" w:rsidR="00F07060" w:rsidRPr="001D13EF" w:rsidRDefault="00F07060" w:rsidP="001D13EF">
            <w:pPr>
              <w:pStyle w:val="TableText"/>
              <w:spacing w:before="60" w:after="60"/>
              <w:jc w:val="left"/>
              <w:rPr>
                <w:i/>
                <w:iCs/>
                <w:sz w:val="18"/>
                <w:szCs w:val="18"/>
              </w:rPr>
            </w:pPr>
            <w:r w:rsidRPr="001D13EF">
              <w:rPr>
                <w:i/>
                <w:iCs/>
                <w:sz w:val="18"/>
                <w:szCs w:val="18"/>
              </w:rPr>
              <w:t>Leiopotherapon unicolor</w:t>
            </w:r>
          </w:p>
        </w:tc>
        <w:tc>
          <w:tcPr>
            <w:tcW w:w="2693" w:type="dxa"/>
          </w:tcPr>
          <w:p w14:paraId="059BE031" w14:textId="77777777" w:rsidR="00F07060" w:rsidRPr="001D13EF" w:rsidRDefault="00F07060" w:rsidP="001D13EF">
            <w:pPr>
              <w:pStyle w:val="TableText"/>
              <w:spacing w:before="60" w:after="60"/>
              <w:jc w:val="left"/>
              <w:rPr>
                <w:sz w:val="18"/>
                <w:szCs w:val="18"/>
              </w:rPr>
            </w:pPr>
          </w:p>
        </w:tc>
      </w:tr>
      <w:tr w:rsidR="00CD115E" w:rsidRPr="00222E1A" w14:paraId="539553C3" w14:textId="77777777" w:rsidTr="001D13EF">
        <w:trPr>
          <w:trHeight w:val="300"/>
        </w:trPr>
        <w:tc>
          <w:tcPr>
            <w:tcW w:w="3318" w:type="dxa"/>
            <w:shd w:val="clear" w:color="auto" w:fill="auto"/>
            <w:noWrap/>
          </w:tcPr>
          <w:p w14:paraId="05A4E167" w14:textId="77777777" w:rsidR="00CD115E" w:rsidRPr="001D13EF" w:rsidRDefault="00CD115E" w:rsidP="001D13EF">
            <w:pPr>
              <w:pStyle w:val="TableText"/>
              <w:spacing w:before="60" w:after="60"/>
              <w:jc w:val="left"/>
              <w:rPr>
                <w:sz w:val="18"/>
                <w:szCs w:val="18"/>
                <w:lang w:eastAsia="en-AU"/>
              </w:rPr>
            </w:pPr>
            <w:r w:rsidRPr="001D13EF">
              <w:rPr>
                <w:sz w:val="18"/>
                <w:szCs w:val="18"/>
                <w:lang w:eastAsia="en-AU"/>
              </w:rPr>
              <w:t>Trout cod</w:t>
            </w:r>
          </w:p>
        </w:tc>
        <w:tc>
          <w:tcPr>
            <w:tcW w:w="2835" w:type="dxa"/>
          </w:tcPr>
          <w:p w14:paraId="2167D58E" w14:textId="77777777" w:rsidR="00CD115E" w:rsidRPr="001D13EF" w:rsidRDefault="00CD115E" w:rsidP="001D13EF">
            <w:pPr>
              <w:pStyle w:val="TableText"/>
              <w:spacing w:before="60" w:after="60"/>
              <w:jc w:val="left"/>
              <w:rPr>
                <w:i/>
                <w:iCs/>
                <w:sz w:val="18"/>
                <w:szCs w:val="18"/>
              </w:rPr>
            </w:pPr>
            <w:r w:rsidRPr="001D13EF">
              <w:rPr>
                <w:i/>
                <w:iCs/>
                <w:sz w:val="18"/>
                <w:szCs w:val="18"/>
              </w:rPr>
              <w:t>Maccullochella macquariensis</w:t>
            </w:r>
          </w:p>
        </w:tc>
        <w:tc>
          <w:tcPr>
            <w:tcW w:w="2693" w:type="dxa"/>
          </w:tcPr>
          <w:p w14:paraId="277877B6" w14:textId="77777777" w:rsidR="00CD115E" w:rsidRPr="001D13EF" w:rsidRDefault="00CD115E" w:rsidP="001D13EF">
            <w:pPr>
              <w:pStyle w:val="TableText"/>
              <w:spacing w:before="60" w:after="60"/>
              <w:jc w:val="left"/>
              <w:rPr>
                <w:sz w:val="18"/>
                <w:szCs w:val="18"/>
              </w:rPr>
            </w:pPr>
            <w:r w:rsidRPr="001D13EF">
              <w:rPr>
                <w:sz w:val="18"/>
                <w:szCs w:val="18"/>
              </w:rPr>
              <w:t>Endangered (EPBC)</w:t>
            </w:r>
          </w:p>
        </w:tc>
      </w:tr>
      <w:tr w:rsidR="00CD115E" w:rsidRPr="00222E1A" w14:paraId="49AB604B" w14:textId="77777777" w:rsidTr="001D13EF">
        <w:trPr>
          <w:trHeight w:val="300"/>
        </w:trPr>
        <w:tc>
          <w:tcPr>
            <w:tcW w:w="3318" w:type="dxa"/>
            <w:shd w:val="clear" w:color="auto" w:fill="auto"/>
            <w:noWrap/>
          </w:tcPr>
          <w:p w14:paraId="22BB4718" w14:textId="77777777" w:rsidR="00CD115E" w:rsidRPr="001D13EF" w:rsidRDefault="00CD115E" w:rsidP="001D13EF">
            <w:pPr>
              <w:pStyle w:val="TableText"/>
              <w:spacing w:before="60" w:after="60"/>
              <w:jc w:val="left"/>
              <w:rPr>
                <w:sz w:val="18"/>
                <w:szCs w:val="18"/>
                <w:lang w:eastAsia="en-AU"/>
              </w:rPr>
            </w:pPr>
            <w:r w:rsidRPr="001D13EF">
              <w:rPr>
                <w:sz w:val="18"/>
                <w:szCs w:val="18"/>
                <w:lang w:eastAsia="en-AU"/>
              </w:rPr>
              <w:t>Unspecked hardyhead</w:t>
            </w:r>
          </w:p>
        </w:tc>
        <w:tc>
          <w:tcPr>
            <w:tcW w:w="2835" w:type="dxa"/>
          </w:tcPr>
          <w:p w14:paraId="05A322BD" w14:textId="77777777" w:rsidR="00CD115E" w:rsidRPr="001D13EF" w:rsidRDefault="00CD115E" w:rsidP="001D13EF">
            <w:pPr>
              <w:pStyle w:val="TableText"/>
              <w:spacing w:before="60" w:after="60"/>
              <w:jc w:val="left"/>
              <w:rPr>
                <w:i/>
                <w:iCs/>
                <w:sz w:val="18"/>
                <w:szCs w:val="18"/>
              </w:rPr>
            </w:pPr>
            <w:r w:rsidRPr="001D13EF">
              <w:rPr>
                <w:i/>
                <w:iCs/>
                <w:sz w:val="18"/>
                <w:szCs w:val="18"/>
              </w:rPr>
              <w:t>Craterocephalus stercusmuscarum</w:t>
            </w:r>
          </w:p>
        </w:tc>
        <w:tc>
          <w:tcPr>
            <w:tcW w:w="2693" w:type="dxa"/>
          </w:tcPr>
          <w:p w14:paraId="5E7856EB" w14:textId="77777777" w:rsidR="00CD115E" w:rsidRPr="001D13EF" w:rsidRDefault="00CD115E" w:rsidP="001D13EF">
            <w:pPr>
              <w:pStyle w:val="TableText"/>
              <w:spacing w:before="60" w:after="60"/>
              <w:jc w:val="left"/>
              <w:rPr>
                <w:sz w:val="18"/>
                <w:szCs w:val="18"/>
              </w:rPr>
            </w:pPr>
          </w:p>
        </w:tc>
      </w:tr>
    </w:tbl>
    <w:p w14:paraId="4E99FECD" w14:textId="77777777" w:rsidR="00F07060" w:rsidRPr="0014133B" w:rsidRDefault="00F07060" w:rsidP="00F07060">
      <w:pPr>
        <w:spacing w:before="60" w:after="200" w:line="276" w:lineRule="auto"/>
        <w:rPr>
          <w:rStyle w:val="SubtleEmphasis"/>
          <w:i w:val="0"/>
          <w:iCs w:val="0"/>
          <w:color w:val="000000"/>
          <w:sz w:val="18"/>
          <w:szCs w:val="18"/>
        </w:rPr>
      </w:pPr>
      <w:r w:rsidRPr="00222E1A">
        <w:rPr>
          <w:sz w:val="18"/>
          <w:szCs w:val="18"/>
        </w:rPr>
        <w:t xml:space="preserve">Note: EPBC = </w:t>
      </w:r>
      <w:r w:rsidR="001D13EF">
        <w:rPr>
          <w:sz w:val="18"/>
          <w:szCs w:val="18"/>
        </w:rPr>
        <w:t xml:space="preserve">listed under the </w:t>
      </w:r>
      <w:r w:rsidRPr="001D13EF">
        <w:rPr>
          <w:i/>
          <w:sz w:val="18"/>
          <w:szCs w:val="18"/>
        </w:rPr>
        <w:t xml:space="preserve">Environment Protection and Biodiversity Conservation </w:t>
      </w:r>
      <w:r w:rsidR="001D13EF" w:rsidRPr="001D13EF">
        <w:rPr>
          <w:i/>
          <w:sz w:val="18"/>
          <w:szCs w:val="18"/>
        </w:rPr>
        <w:t>Act 1999</w:t>
      </w:r>
      <w:r w:rsidR="001D13EF">
        <w:rPr>
          <w:sz w:val="18"/>
          <w:szCs w:val="18"/>
        </w:rPr>
        <w:t>; NSW = New South Wales, Vic = Victoria.</w:t>
      </w:r>
    </w:p>
    <w:p w14:paraId="04D0EB59" w14:textId="77777777" w:rsidR="00FA7C41" w:rsidRDefault="00FA7C41">
      <w:pPr>
        <w:spacing w:after="200" w:line="276" w:lineRule="auto"/>
        <w:rPr>
          <w:b/>
          <w:sz w:val="20"/>
        </w:rPr>
      </w:pPr>
      <w:bookmarkStart w:id="141" w:name="_Toc451335206"/>
      <w:r>
        <w:br w:type="page"/>
      </w:r>
    </w:p>
    <w:p w14:paraId="5DE165E2" w14:textId="77777777" w:rsidR="00F07060" w:rsidRPr="00222E1A" w:rsidRDefault="00F07060" w:rsidP="00FA7C41">
      <w:pPr>
        <w:pStyle w:val="TableCaption"/>
        <w:ind w:firstLine="90"/>
        <w:rPr>
          <w:rStyle w:val="SubtleEmphasis"/>
          <w:b w:val="0"/>
          <w:i w:val="0"/>
          <w:iCs w:val="0"/>
          <w:color w:val="auto"/>
        </w:rPr>
      </w:pPr>
      <w:r w:rsidRPr="0014133B">
        <w:lastRenderedPageBreak/>
        <w:t>Table B</w:t>
      </w:r>
      <w:r w:rsidR="000E2D48">
        <w:fldChar w:fldCharType="begin"/>
      </w:r>
      <w:r w:rsidR="000E2D48">
        <w:instrText xml:space="preserve"> SEQ Table_B \* ARABIC </w:instrText>
      </w:r>
      <w:r w:rsidR="000E2D48">
        <w:fldChar w:fldCharType="separate"/>
      </w:r>
      <w:r w:rsidR="000B1DF5">
        <w:rPr>
          <w:noProof/>
        </w:rPr>
        <w:t>4</w:t>
      </w:r>
      <w:r w:rsidR="000E2D48">
        <w:rPr>
          <w:noProof/>
        </w:rPr>
        <w:fldChar w:fldCharType="end"/>
      </w:r>
      <w:r w:rsidR="00762B8A">
        <w:rPr>
          <w:noProof/>
        </w:rPr>
        <w:t>.</w:t>
      </w:r>
      <w:r w:rsidRPr="0014133B">
        <w:t xml:space="preserve"> </w:t>
      </w:r>
      <w:r w:rsidRPr="0014133B">
        <w:rPr>
          <w:b w:val="0"/>
        </w:rPr>
        <w:t>Frog</w:t>
      </w:r>
      <w:r w:rsidRPr="0014133B">
        <w:rPr>
          <w:rStyle w:val="SubtleEmphasis"/>
          <w:b w:val="0"/>
          <w:i w:val="0"/>
          <w:iCs w:val="0"/>
          <w:color w:val="auto"/>
        </w:rPr>
        <w:t xml:space="preserve"> species that potentially benefited from Commonwealth environmental water in 201</w:t>
      </w:r>
      <w:r w:rsidR="00875F9C" w:rsidRPr="0014133B">
        <w:rPr>
          <w:rStyle w:val="SubtleEmphasis"/>
          <w:b w:val="0"/>
          <w:i w:val="0"/>
          <w:iCs w:val="0"/>
          <w:color w:val="auto"/>
        </w:rPr>
        <w:t>4</w:t>
      </w:r>
      <w:r w:rsidRPr="0014133B">
        <w:rPr>
          <w:rStyle w:val="SubtleEmphasis"/>
          <w:b w:val="0"/>
          <w:i w:val="0"/>
          <w:iCs w:val="0"/>
          <w:color w:val="auto"/>
        </w:rPr>
        <w:t>–1</w:t>
      </w:r>
      <w:r w:rsidR="00AC3678" w:rsidRPr="0014133B">
        <w:rPr>
          <w:rStyle w:val="SubtleEmphasis"/>
          <w:b w:val="0"/>
          <w:i w:val="0"/>
          <w:iCs w:val="0"/>
          <w:color w:val="auto"/>
        </w:rPr>
        <w:t>6</w:t>
      </w:r>
      <w:r w:rsidRPr="0014133B">
        <w:rPr>
          <w:rStyle w:val="SubtleEmphasis"/>
          <w:b w:val="0"/>
          <w:i w:val="0"/>
          <w:iCs w:val="0"/>
          <w:color w:val="auto"/>
        </w:rPr>
        <w:t>.</w:t>
      </w:r>
      <w:bookmarkEnd w:id="141"/>
    </w:p>
    <w:tbl>
      <w:tblPr>
        <w:tblW w:w="8946" w:type="dxa"/>
        <w:tblInd w:w="93" w:type="dxa"/>
        <w:tblLayout w:type="fixed"/>
        <w:tblLook w:val="04A0" w:firstRow="1" w:lastRow="0" w:firstColumn="1" w:lastColumn="0" w:noHBand="0" w:noVBand="1"/>
      </w:tblPr>
      <w:tblGrid>
        <w:gridCol w:w="3276"/>
        <w:gridCol w:w="2835"/>
        <w:gridCol w:w="2835"/>
      </w:tblGrid>
      <w:tr w:rsidR="00F07060" w:rsidRPr="00222E1A" w14:paraId="5D65594D" w14:textId="77777777" w:rsidTr="00763F34">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0E83EB" w14:textId="77777777" w:rsidR="00F07060" w:rsidRPr="00763F34" w:rsidRDefault="00F07060" w:rsidP="00763F34">
            <w:pPr>
              <w:pStyle w:val="TableHeading"/>
              <w:spacing w:before="60" w:after="60"/>
              <w:jc w:val="left"/>
              <w:rPr>
                <w:rFonts w:cstheme="minorHAnsi"/>
                <w:sz w:val="18"/>
                <w:szCs w:val="18"/>
                <w:lang w:eastAsia="en-AU"/>
              </w:rPr>
            </w:pPr>
            <w:r w:rsidRPr="00763F34">
              <w:rPr>
                <w:rFonts w:cstheme="minorHAnsi"/>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788AA" w14:textId="77777777" w:rsidR="00F07060" w:rsidRPr="00763F34" w:rsidRDefault="00F07060" w:rsidP="00763F34">
            <w:pPr>
              <w:pStyle w:val="TableHeading"/>
              <w:spacing w:before="60" w:after="60"/>
              <w:jc w:val="left"/>
              <w:rPr>
                <w:rFonts w:cstheme="minorHAnsi"/>
                <w:sz w:val="18"/>
                <w:szCs w:val="18"/>
                <w:lang w:eastAsia="en-AU"/>
              </w:rPr>
            </w:pPr>
            <w:r w:rsidRPr="00763F34">
              <w:rPr>
                <w:rFonts w:cstheme="minorHAnsi"/>
                <w:sz w:val="18"/>
                <w:szCs w:val="18"/>
                <w:lang w:eastAsia="en-AU"/>
              </w:rPr>
              <w:t>Species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2C7BC" w14:textId="77777777" w:rsidR="00F07060" w:rsidRPr="00763F34" w:rsidRDefault="00F07060" w:rsidP="00763F34">
            <w:pPr>
              <w:pStyle w:val="TableHeading"/>
              <w:spacing w:before="60" w:after="60"/>
              <w:jc w:val="left"/>
              <w:rPr>
                <w:rFonts w:cstheme="minorHAnsi"/>
                <w:sz w:val="18"/>
                <w:szCs w:val="18"/>
                <w:lang w:eastAsia="en-AU"/>
              </w:rPr>
            </w:pPr>
            <w:r w:rsidRPr="00763F34">
              <w:rPr>
                <w:rFonts w:cstheme="minorHAnsi"/>
                <w:sz w:val="18"/>
                <w:szCs w:val="18"/>
                <w:lang w:eastAsia="en-AU"/>
              </w:rPr>
              <w:t>Listing</w:t>
            </w:r>
          </w:p>
        </w:tc>
      </w:tr>
      <w:tr w:rsidR="00F07060" w:rsidRPr="00222E1A" w14:paraId="740C547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41FCF4B"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lang w:eastAsia="en-AU"/>
              </w:rPr>
              <w:t xml:space="preserve">Barking marsh frog </w:t>
            </w:r>
          </w:p>
        </w:tc>
        <w:tc>
          <w:tcPr>
            <w:tcW w:w="2835" w:type="dxa"/>
            <w:tcBorders>
              <w:top w:val="nil"/>
              <w:left w:val="single" w:sz="4" w:space="0" w:color="auto"/>
              <w:bottom w:val="single" w:sz="4" w:space="0" w:color="auto"/>
              <w:right w:val="single" w:sz="4" w:space="0" w:color="auto"/>
            </w:tcBorders>
            <w:vAlign w:val="center"/>
          </w:tcPr>
          <w:p w14:paraId="23602E70"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Limnodynastes fletcheri</w:t>
            </w:r>
          </w:p>
        </w:tc>
        <w:tc>
          <w:tcPr>
            <w:tcW w:w="2835" w:type="dxa"/>
            <w:tcBorders>
              <w:top w:val="nil"/>
              <w:left w:val="single" w:sz="4" w:space="0" w:color="auto"/>
              <w:bottom w:val="single" w:sz="4" w:space="0" w:color="auto"/>
              <w:right w:val="single" w:sz="4" w:space="0" w:color="auto"/>
            </w:tcBorders>
            <w:vAlign w:val="center"/>
          </w:tcPr>
          <w:p w14:paraId="3BE24F63" w14:textId="77777777" w:rsidR="00F07060" w:rsidRPr="00763F34" w:rsidRDefault="00F07060" w:rsidP="00763F34">
            <w:pPr>
              <w:pStyle w:val="TableText"/>
              <w:spacing w:before="60" w:after="60"/>
              <w:jc w:val="left"/>
              <w:rPr>
                <w:rFonts w:cstheme="minorHAnsi"/>
                <w:i/>
                <w:sz w:val="18"/>
                <w:szCs w:val="18"/>
                <w:lang w:eastAsia="en-AU"/>
              </w:rPr>
            </w:pPr>
          </w:p>
        </w:tc>
      </w:tr>
      <w:tr w:rsidR="00404D04" w:rsidRPr="00222E1A" w14:paraId="6737954A"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18124336" w14:textId="77777777" w:rsidR="00404D04" w:rsidRPr="00763F34" w:rsidRDefault="00404D04" w:rsidP="00763F34">
            <w:pPr>
              <w:pStyle w:val="TableText"/>
              <w:spacing w:before="60" w:after="60"/>
              <w:jc w:val="left"/>
              <w:rPr>
                <w:rFonts w:cstheme="minorHAnsi"/>
                <w:sz w:val="18"/>
                <w:szCs w:val="18"/>
              </w:rPr>
            </w:pPr>
            <w:r w:rsidRPr="00763F34">
              <w:rPr>
                <w:rFonts w:cstheme="minorHAnsi"/>
                <w:sz w:val="18"/>
                <w:szCs w:val="18"/>
              </w:rPr>
              <w:t>Broad-palmed frog</w:t>
            </w:r>
          </w:p>
        </w:tc>
        <w:tc>
          <w:tcPr>
            <w:tcW w:w="2835" w:type="dxa"/>
            <w:tcBorders>
              <w:top w:val="nil"/>
              <w:left w:val="single" w:sz="4" w:space="0" w:color="auto"/>
              <w:bottom w:val="single" w:sz="4" w:space="0" w:color="auto"/>
              <w:right w:val="single" w:sz="4" w:space="0" w:color="auto"/>
            </w:tcBorders>
            <w:vAlign w:val="center"/>
          </w:tcPr>
          <w:p w14:paraId="0FA93594" w14:textId="77777777" w:rsidR="00404D04" w:rsidRPr="00763F34" w:rsidRDefault="00404D04" w:rsidP="00763F34">
            <w:pPr>
              <w:pStyle w:val="TableText"/>
              <w:spacing w:before="60" w:after="60"/>
              <w:jc w:val="left"/>
              <w:rPr>
                <w:rFonts w:cstheme="minorHAnsi"/>
                <w:i/>
                <w:sz w:val="18"/>
                <w:szCs w:val="18"/>
              </w:rPr>
            </w:pPr>
            <w:r w:rsidRPr="00763F34">
              <w:rPr>
                <w:rFonts w:cstheme="minorHAnsi"/>
                <w:i/>
                <w:sz w:val="18"/>
                <w:szCs w:val="18"/>
              </w:rPr>
              <w:t>Litoria latopalmata</w:t>
            </w:r>
          </w:p>
        </w:tc>
        <w:tc>
          <w:tcPr>
            <w:tcW w:w="2835" w:type="dxa"/>
            <w:tcBorders>
              <w:top w:val="nil"/>
              <w:left w:val="single" w:sz="4" w:space="0" w:color="auto"/>
              <w:bottom w:val="single" w:sz="4" w:space="0" w:color="auto"/>
              <w:right w:val="single" w:sz="4" w:space="0" w:color="auto"/>
            </w:tcBorders>
            <w:vAlign w:val="center"/>
          </w:tcPr>
          <w:p w14:paraId="697922C3" w14:textId="77777777" w:rsidR="00404D04" w:rsidRPr="00763F34" w:rsidRDefault="00404D04" w:rsidP="00763F34">
            <w:pPr>
              <w:pStyle w:val="TableText"/>
              <w:spacing w:before="60" w:after="60"/>
              <w:jc w:val="left"/>
              <w:rPr>
                <w:rFonts w:cstheme="minorHAnsi"/>
                <w:i/>
                <w:sz w:val="18"/>
                <w:szCs w:val="18"/>
                <w:lang w:eastAsia="en-AU"/>
              </w:rPr>
            </w:pPr>
          </w:p>
        </w:tc>
      </w:tr>
      <w:tr w:rsidR="00404D04" w:rsidRPr="00222E1A" w14:paraId="769604BF"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71AC9" w14:textId="77777777" w:rsidR="00404D04" w:rsidRPr="00763F34" w:rsidRDefault="00404D04" w:rsidP="00763F34">
            <w:pPr>
              <w:pStyle w:val="TableText"/>
              <w:spacing w:before="60" w:after="60"/>
              <w:jc w:val="left"/>
              <w:rPr>
                <w:rFonts w:cstheme="minorHAnsi"/>
                <w:sz w:val="18"/>
                <w:szCs w:val="18"/>
                <w:lang w:eastAsia="en-AU"/>
              </w:rPr>
            </w:pPr>
            <w:r w:rsidRPr="00763F34">
              <w:rPr>
                <w:rFonts w:cstheme="minorHAnsi"/>
                <w:sz w:val="18"/>
                <w:szCs w:val="18"/>
                <w:lang w:eastAsia="en-AU"/>
              </w:rPr>
              <w:t>Crucifix frog</w:t>
            </w:r>
          </w:p>
        </w:tc>
        <w:tc>
          <w:tcPr>
            <w:tcW w:w="2835" w:type="dxa"/>
            <w:tcBorders>
              <w:top w:val="single" w:sz="4" w:space="0" w:color="auto"/>
              <w:left w:val="single" w:sz="4" w:space="0" w:color="auto"/>
              <w:bottom w:val="single" w:sz="4" w:space="0" w:color="auto"/>
              <w:right w:val="single" w:sz="4" w:space="0" w:color="auto"/>
            </w:tcBorders>
            <w:vAlign w:val="center"/>
          </w:tcPr>
          <w:p w14:paraId="407B883B" w14:textId="77777777" w:rsidR="00404D04" w:rsidRPr="00763F34" w:rsidRDefault="00404D04" w:rsidP="00763F34">
            <w:pPr>
              <w:pStyle w:val="TableText"/>
              <w:spacing w:before="60" w:after="60"/>
              <w:jc w:val="left"/>
              <w:rPr>
                <w:rFonts w:cstheme="minorHAnsi"/>
                <w:i/>
                <w:sz w:val="18"/>
                <w:szCs w:val="18"/>
                <w:lang w:eastAsia="en-AU"/>
              </w:rPr>
            </w:pPr>
            <w:r w:rsidRPr="00763F34">
              <w:rPr>
                <w:rFonts w:cstheme="minorHAnsi"/>
                <w:i/>
                <w:sz w:val="18"/>
                <w:szCs w:val="18"/>
                <w:lang w:eastAsia="en-AU"/>
              </w:rPr>
              <w:t>Notaden bennetti</w:t>
            </w:r>
          </w:p>
        </w:tc>
        <w:tc>
          <w:tcPr>
            <w:tcW w:w="2835" w:type="dxa"/>
            <w:tcBorders>
              <w:top w:val="single" w:sz="4" w:space="0" w:color="auto"/>
              <w:left w:val="single" w:sz="4" w:space="0" w:color="auto"/>
              <w:bottom w:val="single" w:sz="4" w:space="0" w:color="auto"/>
              <w:right w:val="single" w:sz="4" w:space="0" w:color="auto"/>
            </w:tcBorders>
            <w:vAlign w:val="center"/>
          </w:tcPr>
          <w:p w14:paraId="5E2618E5" w14:textId="77777777" w:rsidR="00404D04" w:rsidRPr="00763F34" w:rsidRDefault="00404D04" w:rsidP="00763F34">
            <w:pPr>
              <w:pStyle w:val="TableText"/>
              <w:spacing w:before="60" w:after="60"/>
              <w:jc w:val="left"/>
              <w:rPr>
                <w:rFonts w:cstheme="minorHAnsi"/>
                <w:i/>
                <w:sz w:val="18"/>
                <w:szCs w:val="18"/>
                <w:lang w:eastAsia="en-AU"/>
              </w:rPr>
            </w:pPr>
          </w:p>
        </w:tc>
      </w:tr>
      <w:tr w:rsidR="00F07060" w:rsidRPr="00222E1A" w14:paraId="0AC8543A"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4410161"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rPr>
              <w:t xml:space="preserve">Desert froglet </w:t>
            </w:r>
          </w:p>
        </w:tc>
        <w:tc>
          <w:tcPr>
            <w:tcW w:w="2835" w:type="dxa"/>
            <w:tcBorders>
              <w:top w:val="nil"/>
              <w:left w:val="single" w:sz="4" w:space="0" w:color="auto"/>
              <w:bottom w:val="single" w:sz="4" w:space="0" w:color="auto"/>
              <w:right w:val="single" w:sz="4" w:space="0" w:color="auto"/>
            </w:tcBorders>
            <w:vAlign w:val="center"/>
          </w:tcPr>
          <w:p w14:paraId="7CDED8F3"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sz w:val="18"/>
                <w:szCs w:val="18"/>
              </w:rPr>
              <w:t>Crinia deserticola</w:t>
            </w:r>
          </w:p>
        </w:tc>
        <w:tc>
          <w:tcPr>
            <w:tcW w:w="2835" w:type="dxa"/>
            <w:tcBorders>
              <w:top w:val="nil"/>
              <w:left w:val="single" w:sz="4" w:space="0" w:color="auto"/>
              <w:bottom w:val="single" w:sz="4" w:space="0" w:color="auto"/>
              <w:right w:val="single" w:sz="4" w:space="0" w:color="auto"/>
            </w:tcBorders>
            <w:vAlign w:val="center"/>
          </w:tcPr>
          <w:p w14:paraId="0C35E614" w14:textId="77777777" w:rsidR="00F07060" w:rsidRPr="00763F34" w:rsidRDefault="00F07060" w:rsidP="00763F34">
            <w:pPr>
              <w:pStyle w:val="TableText"/>
              <w:spacing w:before="60" w:after="60"/>
              <w:jc w:val="left"/>
              <w:rPr>
                <w:rFonts w:cstheme="minorHAnsi"/>
                <w:i/>
                <w:sz w:val="18"/>
                <w:szCs w:val="18"/>
                <w:lang w:eastAsia="en-AU"/>
              </w:rPr>
            </w:pPr>
          </w:p>
        </w:tc>
      </w:tr>
      <w:tr w:rsidR="00F07060" w:rsidRPr="00222E1A" w14:paraId="01F857C2"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253E912"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rPr>
              <w:t xml:space="preserve">Desert tree frog </w:t>
            </w:r>
          </w:p>
        </w:tc>
        <w:tc>
          <w:tcPr>
            <w:tcW w:w="2835" w:type="dxa"/>
            <w:tcBorders>
              <w:top w:val="nil"/>
              <w:left w:val="single" w:sz="4" w:space="0" w:color="auto"/>
              <w:bottom w:val="single" w:sz="4" w:space="0" w:color="auto"/>
              <w:right w:val="single" w:sz="4" w:space="0" w:color="auto"/>
            </w:tcBorders>
            <w:vAlign w:val="center"/>
          </w:tcPr>
          <w:p w14:paraId="282133A1"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iCs/>
                <w:sz w:val="18"/>
                <w:szCs w:val="18"/>
              </w:rPr>
              <w:t>Litoria rubella</w:t>
            </w:r>
          </w:p>
        </w:tc>
        <w:tc>
          <w:tcPr>
            <w:tcW w:w="2835" w:type="dxa"/>
            <w:tcBorders>
              <w:top w:val="nil"/>
              <w:left w:val="single" w:sz="4" w:space="0" w:color="auto"/>
              <w:bottom w:val="single" w:sz="4" w:space="0" w:color="auto"/>
              <w:right w:val="single" w:sz="4" w:space="0" w:color="auto"/>
            </w:tcBorders>
            <w:vAlign w:val="center"/>
          </w:tcPr>
          <w:p w14:paraId="1CC66408" w14:textId="77777777" w:rsidR="00F07060" w:rsidRPr="00763F34" w:rsidRDefault="00F07060" w:rsidP="00763F34">
            <w:pPr>
              <w:pStyle w:val="TableText"/>
              <w:spacing w:before="60" w:after="60"/>
              <w:jc w:val="left"/>
              <w:rPr>
                <w:rFonts w:cstheme="minorHAnsi"/>
                <w:i/>
                <w:sz w:val="18"/>
                <w:szCs w:val="18"/>
                <w:lang w:eastAsia="en-AU"/>
              </w:rPr>
            </w:pPr>
          </w:p>
        </w:tc>
      </w:tr>
      <w:tr w:rsidR="00F07060" w:rsidRPr="00222E1A" w14:paraId="7275A7B9"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F4B6094"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rPr>
              <w:t>Eastern banjo frog</w:t>
            </w:r>
          </w:p>
        </w:tc>
        <w:tc>
          <w:tcPr>
            <w:tcW w:w="2835" w:type="dxa"/>
            <w:tcBorders>
              <w:top w:val="nil"/>
              <w:left w:val="single" w:sz="4" w:space="0" w:color="auto"/>
              <w:bottom w:val="single" w:sz="4" w:space="0" w:color="auto"/>
              <w:right w:val="single" w:sz="4" w:space="0" w:color="auto"/>
            </w:tcBorders>
            <w:vAlign w:val="center"/>
          </w:tcPr>
          <w:p w14:paraId="79C4E2F5"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Limnodynastes dumerilii</w:t>
            </w:r>
          </w:p>
        </w:tc>
        <w:tc>
          <w:tcPr>
            <w:tcW w:w="2835" w:type="dxa"/>
            <w:tcBorders>
              <w:top w:val="nil"/>
              <w:left w:val="single" w:sz="4" w:space="0" w:color="auto"/>
              <w:bottom w:val="single" w:sz="4" w:space="0" w:color="auto"/>
              <w:right w:val="single" w:sz="4" w:space="0" w:color="auto"/>
            </w:tcBorders>
            <w:vAlign w:val="center"/>
          </w:tcPr>
          <w:p w14:paraId="1143D601" w14:textId="77777777" w:rsidR="00F07060" w:rsidRPr="00763F34" w:rsidRDefault="00F07060" w:rsidP="00763F34">
            <w:pPr>
              <w:pStyle w:val="TableText"/>
              <w:spacing w:before="60" w:after="60"/>
              <w:jc w:val="left"/>
              <w:rPr>
                <w:rFonts w:cstheme="minorHAnsi"/>
                <w:i/>
                <w:sz w:val="18"/>
                <w:szCs w:val="18"/>
                <w:lang w:eastAsia="en-AU"/>
              </w:rPr>
            </w:pPr>
          </w:p>
        </w:tc>
      </w:tr>
      <w:tr w:rsidR="00F07060" w:rsidRPr="00222E1A" w14:paraId="4A8BF43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6B0495D"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rPr>
              <w:t xml:space="preserve">Green tree frog </w:t>
            </w:r>
          </w:p>
        </w:tc>
        <w:tc>
          <w:tcPr>
            <w:tcW w:w="2835" w:type="dxa"/>
            <w:tcBorders>
              <w:top w:val="nil"/>
              <w:left w:val="single" w:sz="4" w:space="0" w:color="auto"/>
              <w:bottom w:val="single" w:sz="4" w:space="0" w:color="auto"/>
              <w:right w:val="single" w:sz="4" w:space="0" w:color="auto"/>
            </w:tcBorders>
            <w:vAlign w:val="center"/>
          </w:tcPr>
          <w:p w14:paraId="53FB30A7"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iCs/>
                <w:sz w:val="18"/>
                <w:szCs w:val="18"/>
              </w:rPr>
              <w:t>Litoria caerulea</w:t>
            </w:r>
          </w:p>
        </w:tc>
        <w:tc>
          <w:tcPr>
            <w:tcW w:w="2835" w:type="dxa"/>
            <w:tcBorders>
              <w:top w:val="nil"/>
              <w:left w:val="single" w:sz="4" w:space="0" w:color="auto"/>
              <w:bottom w:val="single" w:sz="4" w:space="0" w:color="auto"/>
              <w:right w:val="single" w:sz="4" w:space="0" w:color="auto"/>
            </w:tcBorders>
            <w:vAlign w:val="center"/>
          </w:tcPr>
          <w:p w14:paraId="66865586" w14:textId="77777777" w:rsidR="00F07060" w:rsidRPr="00763F34" w:rsidRDefault="00F07060" w:rsidP="00763F34">
            <w:pPr>
              <w:pStyle w:val="TableText"/>
              <w:spacing w:before="60" w:after="60"/>
              <w:jc w:val="left"/>
              <w:rPr>
                <w:rFonts w:cstheme="minorHAnsi"/>
                <w:i/>
                <w:sz w:val="18"/>
                <w:szCs w:val="18"/>
                <w:lang w:eastAsia="en-AU"/>
              </w:rPr>
            </w:pPr>
          </w:p>
        </w:tc>
      </w:tr>
      <w:tr w:rsidR="00F07060" w:rsidRPr="00222E1A" w14:paraId="17F657F6"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625739E"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lang w:eastAsia="en-AU"/>
              </w:rPr>
              <w:t xml:space="preserve">Inland banjo frog </w:t>
            </w:r>
          </w:p>
        </w:tc>
        <w:tc>
          <w:tcPr>
            <w:tcW w:w="2835" w:type="dxa"/>
            <w:tcBorders>
              <w:top w:val="nil"/>
              <w:left w:val="single" w:sz="4" w:space="0" w:color="auto"/>
              <w:bottom w:val="single" w:sz="4" w:space="0" w:color="auto"/>
              <w:right w:val="single" w:sz="4" w:space="0" w:color="auto"/>
            </w:tcBorders>
            <w:vAlign w:val="center"/>
          </w:tcPr>
          <w:p w14:paraId="15D15BBA"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Limnodynastes</w:t>
            </w:r>
            <w:r w:rsidRPr="00763F34">
              <w:rPr>
                <w:rFonts w:cstheme="minorHAnsi"/>
                <w:sz w:val="18"/>
                <w:szCs w:val="18"/>
                <w:lang w:eastAsia="en-AU"/>
              </w:rPr>
              <w:t xml:space="preserve"> </w:t>
            </w:r>
            <w:r w:rsidRPr="00763F34">
              <w:rPr>
                <w:rFonts w:cstheme="minorHAnsi"/>
                <w:i/>
                <w:sz w:val="18"/>
                <w:szCs w:val="18"/>
                <w:lang w:eastAsia="en-AU"/>
              </w:rPr>
              <w:t>interioris</w:t>
            </w:r>
          </w:p>
        </w:tc>
        <w:tc>
          <w:tcPr>
            <w:tcW w:w="2835" w:type="dxa"/>
            <w:tcBorders>
              <w:top w:val="nil"/>
              <w:left w:val="single" w:sz="4" w:space="0" w:color="auto"/>
              <w:bottom w:val="single" w:sz="4" w:space="0" w:color="auto"/>
              <w:right w:val="single" w:sz="4" w:space="0" w:color="auto"/>
            </w:tcBorders>
            <w:vAlign w:val="center"/>
          </w:tcPr>
          <w:p w14:paraId="1BB8B4A1" w14:textId="77777777" w:rsidR="00F07060" w:rsidRPr="00763F34" w:rsidRDefault="00F07060" w:rsidP="00763F34">
            <w:pPr>
              <w:pStyle w:val="TableText"/>
              <w:spacing w:before="60" w:after="60"/>
              <w:jc w:val="left"/>
              <w:rPr>
                <w:rFonts w:cstheme="minorHAnsi"/>
                <w:i/>
                <w:sz w:val="18"/>
                <w:szCs w:val="18"/>
                <w:lang w:eastAsia="en-AU"/>
              </w:rPr>
            </w:pPr>
          </w:p>
        </w:tc>
      </w:tr>
      <w:tr w:rsidR="00404D04" w:rsidRPr="00222E1A" w14:paraId="71839AF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6099392E" w14:textId="77777777" w:rsidR="00404D04" w:rsidRPr="00763F34" w:rsidRDefault="00404D04" w:rsidP="00763F34">
            <w:pPr>
              <w:pStyle w:val="TableText"/>
              <w:spacing w:before="60" w:after="60"/>
              <w:jc w:val="left"/>
              <w:rPr>
                <w:rFonts w:cstheme="minorHAnsi"/>
                <w:sz w:val="18"/>
                <w:szCs w:val="18"/>
                <w:lang w:eastAsia="en-AU"/>
              </w:rPr>
            </w:pPr>
            <w:r w:rsidRPr="00763F34">
              <w:rPr>
                <w:rFonts w:cstheme="minorHAnsi"/>
                <w:sz w:val="18"/>
                <w:szCs w:val="18"/>
                <w:lang w:eastAsia="en-AU"/>
              </w:rPr>
              <w:t>Painted burrowing frog</w:t>
            </w:r>
          </w:p>
        </w:tc>
        <w:tc>
          <w:tcPr>
            <w:tcW w:w="2835" w:type="dxa"/>
            <w:tcBorders>
              <w:top w:val="nil"/>
              <w:left w:val="single" w:sz="4" w:space="0" w:color="auto"/>
              <w:bottom w:val="single" w:sz="4" w:space="0" w:color="auto"/>
              <w:right w:val="single" w:sz="4" w:space="0" w:color="auto"/>
            </w:tcBorders>
            <w:vAlign w:val="center"/>
          </w:tcPr>
          <w:p w14:paraId="7133781E" w14:textId="77777777" w:rsidR="00404D04" w:rsidRPr="00763F34" w:rsidRDefault="00404D04" w:rsidP="00763F34">
            <w:pPr>
              <w:pStyle w:val="TableText"/>
              <w:spacing w:before="60" w:after="60"/>
              <w:jc w:val="left"/>
              <w:rPr>
                <w:rFonts w:cstheme="minorHAnsi"/>
                <w:i/>
                <w:sz w:val="18"/>
                <w:szCs w:val="18"/>
                <w:lang w:eastAsia="en-AU"/>
              </w:rPr>
            </w:pPr>
            <w:r w:rsidRPr="00763F34">
              <w:rPr>
                <w:rFonts w:cstheme="minorHAnsi"/>
                <w:i/>
                <w:sz w:val="18"/>
                <w:szCs w:val="18"/>
                <w:lang w:eastAsia="en-AU"/>
              </w:rPr>
              <w:t>Neobatrachus sudelli</w:t>
            </w:r>
          </w:p>
        </w:tc>
        <w:tc>
          <w:tcPr>
            <w:tcW w:w="2835" w:type="dxa"/>
            <w:tcBorders>
              <w:top w:val="nil"/>
              <w:left w:val="single" w:sz="4" w:space="0" w:color="auto"/>
              <w:bottom w:val="single" w:sz="4" w:space="0" w:color="auto"/>
              <w:right w:val="single" w:sz="4" w:space="0" w:color="auto"/>
            </w:tcBorders>
            <w:vAlign w:val="center"/>
          </w:tcPr>
          <w:p w14:paraId="5E941201" w14:textId="77777777" w:rsidR="00404D04" w:rsidRPr="00763F34" w:rsidRDefault="00404D04" w:rsidP="00763F34">
            <w:pPr>
              <w:pStyle w:val="TableText"/>
              <w:spacing w:before="60" w:after="60"/>
              <w:jc w:val="left"/>
              <w:rPr>
                <w:rFonts w:cstheme="minorHAnsi"/>
                <w:i/>
                <w:sz w:val="18"/>
                <w:szCs w:val="18"/>
                <w:lang w:eastAsia="en-AU"/>
              </w:rPr>
            </w:pPr>
          </w:p>
        </w:tc>
      </w:tr>
      <w:tr w:rsidR="00F07060" w:rsidRPr="00222E1A" w14:paraId="231C5597"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0DDA198"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lang w:eastAsia="en-AU"/>
              </w:rPr>
              <w:t xml:space="preserve">Peron’s tree frog </w:t>
            </w:r>
          </w:p>
        </w:tc>
        <w:tc>
          <w:tcPr>
            <w:tcW w:w="2835" w:type="dxa"/>
            <w:tcBorders>
              <w:top w:val="nil"/>
              <w:left w:val="single" w:sz="4" w:space="0" w:color="auto"/>
              <w:bottom w:val="single" w:sz="4" w:space="0" w:color="auto"/>
              <w:right w:val="single" w:sz="4" w:space="0" w:color="auto"/>
            </w:tcBorders>
            <w:vAlign w:val="center"/>
          </w:tcPr>
          <w:p w14:paraId="318D1B5D"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Litoria peronii</w:t>
            </w:r>
          </w:p>
        </w:tc>
        <w:tc>
          <w:tcPr>
            <w:tcW w:w="2835" w:type="dxa"/>
            <w:tcBorders>
              <w:top w:val="nil"/>
              <w:left w:val="single" w:sz="4" w:space="0" w:color="auto"/>
              <w:bottom w:val="single" w:sz="4" w:space="0" w:color="auto"/>
              <w:right w:val="single" w:sz="4" w:space="0" w:color="auto"/>
            </w:tcBorders>
            <w:vAlign w:val="center"/>
          </w:tcPr>
          <w:p w14:paraId="0D5F7BC8" w14:textId="77777777" w:rsidR="00F07060" w:rsidRPr="00763F34" w:rsidRDefault="00F07060" w:rsidP="00763F34">
            <w:pPr>
              <w:pStyle w:val="TableText"/>
              <w:spacing w:before="60" w:after="60"/>
              <w:jc w:val="left"/>
              <w:rPr>
                <w:rFonts w:cstheme="minorHAnsi"/>
                <w:i/>
                <w:sz w:val="18"/>
                <w:szCs w:val="18"/>
                <w:lang w:eastAsia="en-AU"/>
              </w:rPr>
            </w:pPr>
          </w:p>
        </w:tc>
      </w:tr>
      <w:tr w:rsidR="00F07060" w:rsidRPr="00222E1A" w14:paraId="6DE72226"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10C4299"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lang w:eastAsia="en-AU"/>
              </w:rPr>
              <w:t xml:space="preserve">Plains froglet </w:t>
            </w:r>
          </w:p>
        </w:tc>
        <w:tc>
          <w:tcPr>
            <w:tcW w:w="2835" w:type="dxa"/>
            <w:tcBorders>
              <w:top w:val="nil"/>
              <w:left w:val="single" w:sz="4" w:space="0" w:color="auto"/>
              <w:bottom w:val="single" w:sz="4" w:space="0" w:color="auto"/>
              <w:right w:val="single" w:sz="4" w:space="0" w:color="auto"/>
            </w:tcBorders>
            <w:vAlign w:val="center"/>
          </w:tcPr>
          <w:p w14:paraId="1E6398AA"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sz w:val="18"/>
                <w:szCs w:val="18"/>
                <w:lang w:eastAsia="en-AU"/>
              </w:rPr>
              <w:t>Crinia parinsignifera</w:t>
            </w:r>
          </w:p>
        </w:tc>
        <w:tc>
          <w:tcPr>
            <w:tcW w:w="2835" w:type="dxa"/>
            <w:tcBorders>
              <w:top w:val="nil"/>
              <w:left w:val="single" w:sz="4" w:space="0" w:color="auto"/>
              <w:bottom w:val="single" w:sz="4" w:space="0" w:color="auto"/>
              <w:right w:val="single" w:sz="4" w:space="0" w:color="auto"/>
            </w:tcBorders>
            <w:vAlign w:val="center"/>
          </w:tcPr>
          <w:p w14:paraId="6DE46442" w14:textId="77777777" w:rsidR="00F07060" w:rsidRPr="00763F34" w:rsidRDefault="00F07060" w:rsidP="00763F34">
            <w:pPr>
              <w:pStyle w:val="TableText"/>
              <w:spacing w:before="60" w:after="60"/>
              <w:jc w:val="left"/>
              <w:rPr>
                <w:rFonts w:cstheme="minorHAnsi"/>
                <w:i/>
                <w:sz w:val="18"/>
                <w:szCs w:val="18"/>
                <w:lang w:eastAsia="en-AU"/>
              </w:rPr>
            </w:pPr>
          </w:p>
        </w:tc>
      </w:tr>
      <w:tr w:rsidR="00404D04" w:rsidRPr="00222E1A" w14:paraId="234F11D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5715F47A" w14:textId="77777777" w:rsidR="00404D04" w:rsidRPr="00763F34" w:rsidRDefault="00404D04" w:rsidP="00763F34">
            <w:pPr>
              <w:pStyle w:val="TableText"/>
              <w:spacing w:before="60" w:after="60"/>
              <w:jc w:val="left"/>
              <w:rPr>
                <w:rFonts w:cstheme="minorHAnsi"/>
                <w:sz w:val="18"/>
                <w:szCs w:val="18"/>
                <w:lang w:eastAsia="en-AU"/>
              </w:rPr>
            </w:pPr>
            <w:r w:rsidRPr="00763F34">
              <w:rPr>
                <w:rFonts w:cstheme="minorHAnsi"/>
                <w:sz w:val="18"/>
                <w:szCs w:val="18"/>
                <w:lang w:eastAsia="en-AU"/>
              </w:rPr>
              <w:t>Salmon-striped frog</w:t>
            </w:r>
          </w:p>
        </w:tc>
        <w:tc>
          <w:tcPr>
            <w:tcW w:w="2835" w:type="dxa"/>
            <w:tcBorders>
              <w:top w:val="nil"/>
              <w:left w:val="single" w:sz="4" w:space="0" w:color="auto"/>
              <w:bottom w:val="single" w:sz="4" w:space="0" w:color="auto"/>
              <w:right w:val="single" w:sz="4" w:space="0" w:color="auto"/>
            </w:tcBorders>
            <w:vAlign w:val="center"/>
          </w:tcPr>
          <w:p w14:paraId="0050E316" w14:textId="77777777" w:rsidR="00404D04" w:rsidRPr="00763F34" w:rsidRDefault="00404D04"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Limnodynastes salmini </w:t>
            </w:r>
          </w:p>
        </w:tc>
        <w:tc>
          <w:tcPr>
            <w:tcW w:w="2835" w:type="dxa"/>
            <w:tcBorders>
              <w:top w:val="nil"/>
              <w:left w:val="single" w:sz="4" w:space="0" w:color="auto"/>
              <w:bottom w:val="single" w:sz="4" w:space="0" w:color="auto"/>
              <w:right w:val="single" w:sz="4" w:space="0" w:color="auto"/>
            </w:tcBorders>
            <w:vAlign w:val="center"/>
          </w:tcPr>
          <w:p w14:paraId="3A2472A6" w14:textId="77777777" w:rsidR="00404D04" w:rsidRPr="00763F34" w:rsidRDefault="00404D04" w:rsidP="00763F34">
            <w:pPr>
              <w:pStyle w:val="TableText"/>
              <w:spacing w:before="60" w:after="60"/>
              <w:jc w:val="left"/>
              <w:rPr>
                <w:rFonts w:cstheme="minorHAnsi"/>
                <w:sz w:val="18"/>
                <w:szCs w:val="18"/>
              </w:rPr>
            </w:pPr>
          </w:p>
        </w:tc>
      </w:tr>
      <w:tr w:rsidR="00F07060" w:rsidRPr="00222E1A" w14:paraId="028A94C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2B6D1F0E"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lang w:eastAsia="en-AU"/>
              </w:rPr>
              <w:t>Southern bell frog</w:t>
            </w:r>
          </w:p>
        </w:tc>
        <w:tc>
          <w:tcPr>
            <w:tcW w:w="2835" w:type="dxa"/>
            <w:tcBorders>
              <w:top w:val="nil"/>
              <w:left w:val="single" w:sz="4" w:space="0" w:color="auto"/>
              <w:bottom w:val="single" w:sz="4" w:space="0" w:color="auto"/>
              <w:right w:val="single" w:sz="4" w:space="0" w:color="auto"/>
            </w:tcBorders>
            <w:vAlign w:val="center"/>
          </w:tcPr>
          <w:p w14:paraId="144D38C6"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Litoria raniformis</w:t>
            </w:r>
          </w:p>
        </w:tc>
        <w:tc>
          <w:tcPr>
            <w:tcW w:w="2835" w:type="dxa"/>
            <w:tcBorders>
              <w:top w:val="nil"/>
              <w:left w:val="single" w:sz="4" w:space="0" w:color="auto"/>
              <w:bottom w:val="single" w:sz="4" w:space="0" w:color="auto"/>
              <w:right w:val="single" w:sz="4" w:space="0" w:color="auto"/>
            </w:tcBorders>
            <w:vAlign w:val="center"/>
          </w:tcPr>
          <w:p w14:paraId="7187D1DA"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sz w:val="18"/>
                <w:szCs w:val="18"/>
              </w:rPr>
              <w:t>Vulnerable (EPBC)</w:t>
            </w:r>
          </w:p>
        </w:tc>
      </w:tr>
      <w:tr w:rsidR="00F07060" w:rsidRPr="00222E1A" w14:paraId="0F222AC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97B5903" w14:textId="77777777" w:rsidR="00F07060" w:rsidRPr="00763F34" w:rsidRDefault="00F07060" w:rsidP="00763F34">
            <w:pPr>
              <w:pStyle w:val="TableText"/>
              <w:spacing w:before="60" w:after="60"/>
              <w:jc w:val="left"/>
              <w:rPr>
                <w:rFonts w:cstheme="minorHAnsi"/>
                <w:sz w:val="18"/>
                <w:szCs w:val="18"/>
                <w:lang w:eastAsia="en-AU"/>
              </w:rPr>
            </w:pPr>
            <w:r w:rsidRPr="00763F34">
              <w:rPr>
                <w:rFonts w:cstheme="minorHAnsi"/>
                <w:sz w:val="18"/>
                <w:szCs w:val="18"/>
                <w:lang w:eastAsia="en-AU"/>
              </w:rPr>
              <w:t xml:space="preserve">Spotted marsh frog </w:t>
            </w:r>
          </w:p>
        </w:tc>
        <w:tc>
          <w:tcPr>
            <w:tcW w:w="2835" w:type="dxa"/>
            <w:tcBorders>
              <w:top w:val="nil"/>
              <w:left w:val="single" w:sz="4" w:space="0" w:color="auto"/>
              <w:bottom w:val="single" w:sz="4" w:space="0" w:color="auto"/>
              <w:right w:val="single" w:sz="4" w:space="0" w:color="auto"/>
            </w:tcBorders>
            <w:vAlign w:val="center"/>
          </w:tcPr>
          <w:p w14:paraId="2C128815" w14:textId="77777777" w:rsidR="00F07060" w:rsidRPr="00763F34" w:rsidRDefault="00F07060"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Limnodynastes tasmaniensis</w:t>
            </w:r>
          </w:p>
        </w:tc>
        <w:tc>
          <w:tcPr>
            <w:tcW w:w="2835" w:type="dxa"/>
            <w:tcBorders>
              <w:top w:val="nil"/>
              <w:left w:val="single" w:sz="4" w:space="0" w:color="auto"/>
              <w:bottom w:val="single" w:sz="4" w:space="0" w:color="auto"/>
              <w:right w:val="single" w:sz="4" w:space="0" w:color="auto"/>
            </w:tcBorders>
            <w:vAlign w:val="center"/>
          </w:tcPr>
          <w:p w14:paraId="5DFB5CC0" w14:textId="77777777" w:rsidR="00F07060" w:rsidRPr="00763F34" w:rsidRDefault="00F07060" w:rsidP="00763F34">
            <w:pPr>
              <w:pStyle w:val="TableText"/>
              <w:spacing w:before="60" w:after="60"/>
              <w:jc w:val="left"/>
              <w:rPr>
                <w:rFonts w:cstheme="minorHAnsi"/>
                <w:i/>
                <w:sz w:val="18"/>
                <w:szCs w:val="18"/>
                <w:lang w:eastAsia="en-AU"/>
              </w:rPr>
            </w:pPr>
          </w:p>
        </w:tc>
      </w:tr>
      <w:tr w:rsidR="00404D04" w:rsidRPr="00222E1A" w14:paraId="59877F7A"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F3BBB" w14:textId="77777777" w:rsidR="00404D04" w:rsidRPr="00763F34" w:rsidRDefault="00404D04" w:rsidP="00763F34">
            <w:pPr>
              <w:pStyle w:val="TableText"/>
              <w:spacing w:before="60" w:after="60"/>
              <w:jc w:val="left"/>
              <w:rPr>
                <w:rFonts w:cstheme="minorHAnsi"/>
                <w:sz w:val="18"/>
                <w:szCs w:val="18"/>
                <w:lang w:eastAsia="en-AU"/>
              </w:rPr>
            </w:pPr>
            <w:r w:rsidRPr="00763F34">
              <w:rPr>
                <w:rFonts w:cstheme="minorHAnsi"/>
                <w:sz w:val="18"/>
                <w:szCs w:val="18"/>
                <w:lang w:eastAsia="en-AU"/>
              </w:rPr>
              <w:t>Striped burrowing frog</w:t>
            </w:r>
          </w:p>
        </w:tc>
        <w:tc>
          <w:tcPr>
            <w:tcW w:w="2835" w:type="dxa"/>
            <w:tcBorders>
              <w:top w:val="single" w:sz="4" w:space="0" w:color="auto"/>
              <w:left w:val="single" w:sz="4" w:space="0" w:color="auto"/>
              <w:bottom w:val="single" w:sz="4" w:space="0" w:color="auto"/>
              <w:right w:val="single" w:sz="4" w:space="0" w:color="auto"/>
            </w:tcBorders>
            <w:vAlign w:val="center"/>
          </w:tcPr>
          <w:p w14:paraId="253333F3" w14:textId="77777777" w:rsidR="00404D04" w:rsidRPr="00763F34" w:rsidRDefault="00404D04"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Litoria alboguttata</w:t>
            </w:r>
          </w:p>
        </w:tc>
        <w:tc>
          <w:tcPr>
            <w:tcW w:w="2835" w:type="dxa"/>
            <w:tcBorders>
              <w:top w:val="single" w:sz="4" w:space="0" w:color="auto"/>
              <w:left w:val="single" w:sz="4" w:space="0" w:color="auto"/>
              <w:bottom w:val="single" w:sz="4" w:space="0" w:color="auto"/>
              <w:right w:val="single" w:sz="4" w:space="0" w:color="auto"/>
            </w:tcBorders>
            <w:vAlign w:val="center"/>
          </w:tcPr>
          <w:p w14:paraId="385CC1E7" w14:textId="77777777" w:rsidR="00404D04" w:rsidRPr="00763F34" w:rsidRDefault="00404D04" w:rsidP="00763F34">
            <w:pPr>
              <w:pStyle w:val="TableText"/>
              <w:spacing w:before="60" w:after="60"/>
              <w:jc w:val="left"/>
              <w:rPr>
                <w:rFonts w:cstheme="minorHAnsi"/>
                <w:i/>
                <w:sz w:val="18"/>
                <w:szCs w:val="18"/>
                <w:lang w:eastAsia="en-AU"/>
              </w:rPr>
            </w:pPr>
          </w:p>
        </w:tc>
      </w:tr>
      <w:tr w:rsidR="00404D04" w:rsidRPr="00222E1A" w14:paraId="13AFE24A"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24CE1" w14:textId="77777777" w:rsidR="00404D04" w:rsidRPr="00763F34" w:rsidRDefault="00404D04" w:rsidP="00763F34">
            <w:pPr>
              <w:pStyle w:val="TableText"/>
              <w:spacing w:before="60" w:after="60"/>
              <w:jc w:val="left"/>
              <w:rPr>
                <w:rFonts w:cstheme="minorHAnsi"/>
                <w:sz w:val="18"/>
                <w:szCs w:val="18"/>
                <w:lang w:eastAsia="en-AU"/>
              </w:rPr>
            </w:pPr>
            <w:r w:rsidRPr="00763F34">
              <w:rPr>
                <w:rFonts w:cstheme="minorHAnsi"/>
                <w:sz w:val="18"/>
                <w:szCs w:val="18"/>
                <w:lang w:eastAsia="en-AU"/>
              </w:rPr>
              <w:t>Water-holding frog</w:t>
            </w:r>
          </w:p>
        </w:tc>
        <w:tc>
          <w:tcPr>
            <w:tcW w:w="2835" w:type="dxa"/>
            <w:tcBorders>
              <w:top w:val="single" w:sz="4" w:space="0" w:color="auto"/>
              <w:left w:val="single" w:sz="4" w:space="0" w:color="auto"/>
              <w:bottom w:val="single" w:sz="4" w:space="0" w:color="auto"/>
              <w:right w:val="single" w:sz="4" w:space="0" w:color="auto"/>
            </w:tcBorders>
            <w:vAlign w:val="center"/>
          </w:tcPr>
          <w:p w14:paraId="2ABC1A3F" w14:textId="77777777" w:rsidR="00404D04" w:rsidRPr="00763F34" w:rsidRDefault="00404D04"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Litoria platycephala</w:t>
            </w:r>
          </w:p>
        </w:tc>
        <w:tc>
          <w:tcPr>
            <w:tcW w:w="2835" w:type="dxa"/>
            <w:tcBorders>
              <w:top w:val="single" w:sz="4" w:space="0" w:color="auto"/>
              <w:left w:val="single" w:sz="4" w:space="0" w:color="auto"/>
              <w:bottom w:val="single" w:sz="4" w:space="0" w:color="auto"/>
              <w:right w:val="single" w:sz="4" w:space="0" w:color="auto"/>
            </w:tcBorders>
            <w:vAlign w:val="center"/>
          </w:tcPr>
          <w:p w14:paraId="0D47B9CF" w14:textId="77777777" w:rsidR="00404D04" w:rsidRPr="00763F34" w:rsidRDefault="00404D04" w:rsidP="00763F34">
            <w:pPr>
              <w:pStyle w:val="TableText"/>
              <w:spacing w:before="60" w:after="60"/>
              <w:jc w:val="left"/>
              <w:rPr>
                <w:rFonts w:cstheme="minorHAnsi"/>
                <w:i/>
                <w:sz w:val="18"/>
                <w:szCs w:val="18"/>
                <w:lang w:eastAsia="en-AU"/>
              </w:rPr>
            </w:pPr>
          </w:p>
        </w:tc>
      </w:tr>
      <w:tr w:rsidR="00404D04" w:rsidRPr="00222E1A" w14:paraId="503613D9"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8EB2D" w14:textId="77777777" w:rsidR="00404D04" w:rsidRPr="00763F34" w:rsidRDefault="00404D04" w:rsidP="00763F34">
            <w:pPr>
              <w:pStyle w:val="TableText"/>
              <w:spacing w:before="60" w:after="60"/>
              <w:jc w:val="left"/>
              <w:rPr>
                <w:rFonts w:cstheme="minorHAnsi"/>
                <w:sz w:val="18"/>
                <w:szCs w:val="18"/>
                <w:lang w:eastAsia="en-AU"/>
              </w:rPr>
            </w:pPr>
            <w:r w:rsidRPr="00763F34">
              <w:rPr>
                <w:rFonts w:cstheme="minorHAnsi"/>
                <w:sz w:val="18"/>
                <w:szCs w:val="18"/>
                <w:lang w:eastAsia="en-AU"/>
              </w:rPr>
              <w:t>Warty water-holding frog</w:t>
            </w:r>
          </w:p>
        </w:tc>
        <w:tc>
          <w:tcPr>
            <w:tcW w:w="2835" w:type="dxa"/>
            <w:tcBorders>
              <w:top w:val="single" w:sz="4" w:space="0" w:color="auto"/>
              <w:left w:val="single" w:sz="4" w:space="0" w:color="auto"/>
              <w:bottom w:val="single" w:sz="4" w:space="0" w:color="auto"/>
              <w:right w:val="single" w:sz="4" w:space="0" w:color="auto"/>
            </w:tcBorders>
            <w:vAlign w:val="center"/>
          </w:tcPr>
          <w:p w14:paraId="68B30353" w14:textId="77777777" w:rsidR="00404D04" w:rsidRPr="00763F34" w:rsidRDefault="00404D04" w:rsidP="00763F34">
            <w:pPr>
              <w:pStyle w:val="TableText"/>
              <w:spacing w:before="60" w:after="60"/>
              <w:jc w:val="left"/>
              <w:rPr>
                <w:rFonts w:cstheme="minorHAnsi"/>
                <w:i/>
                <w:sz w:val="18"/>
                <w:szCs w:val="18"/>
                <w:lang w:eastAsia="en-AU"/>
              </w:rPr>
            </w:pPr>
            <w:r w:rsidRPr="00763F34">
              <w:rPr>
                <w:rFonts w:cstheme="minorHAnsi"/>
                <w:i/>
                <w:sz w:val="18"/>
                <w:szCs w:val="18"/>
                <w:lang w:eastAsia="en-AU"/>
              </w:rPr>
              <w:t>Litoria verrucosa</w:t>
            </w:r>
          </w:p>
        </w:tc>
        <w:tc>
          <w:tcPr>
            <w:tcW w:w="2835" w:type="dxa"/>
            <w:tcBorders>
              <w:top w:val="single" w:sz="4" w:space="0" w:color="auto"/>
              <w:left w:val="single" w:sz="4" w:space="0" w:color="auto"/>
              <w:bottom w:val="single" w:sz="4" w:space="0" w:color="auto"/>
              <w:right w:val="single" w:sz="4" w:space="0" w:color="auto"/>
            </w:tcBorders>
            <w:vAlign w:val="center"/>
          </w:tcPr>
          <w:p w14:paraId="36936929" w14:textId="77777777" w:rsidR="00404D04" w:rsidRPr="00763F34" w:rsidRDefault="00404D04" w:rsidP="00763F34">
            <w:pPr>
              <w:pStyle w:val="TableText"/>
              <w:spacing w:before="60" w:after="60"/>
              <w:jc w:val="left"/>
              <w:rPr>
                <w:rFonts w:cstheme="minorHAnsi"/>
                <w:i/>
                <w:sz w:val="18"/>
                <w:szCs w:val="18"/>
                <w:lang w:eastAsia="en-AU"/>
              </w:rPr>
            </w:pPr>
          </w:p>
        </w:tc>
      </w:tr>
      <w:tr w:rsidR="00404D04" w:rsidRPr="00222E1A" w14:paraId="5D35C4F4"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45063" w14:textId="77777777" w:rsidR="00404D04" w:rsidRPr="00763F34" w:rsidRDefault="00404D04" w:rsidP="00763F34">
            <w:pPr>
              <w:pStyle w:val="TableText"/>
              <w:spacing w:before="60" w:after="60"/>
              <w:jc w:val="left"/>
              <w:rPr>
                <w:rFonts w:cstheme="minorHAnsi"/>
                <w:sz w:val="18"/>
                <w:szCs w:val="18"/>
                <w:lang w:eastAsia="en-AU"/>
              </w:rPr>
            </w:pPr>
            <w:r w:rsidRPr="00763F34">
              <w:rPr>
                <w:rFonts w:cstheme="minorHAnsi"/>
                <w:sz w:val="18"/>
                <w:szCs w:val="18"/>
                <w:lang w:eastAsia="en-AU"/>
              </w:rPr>
              <w:t>Wrinkled toadlet</w:t>
            </w:r>
          </w:p>
        </w:tc>
        <w:tc>
          <w:tcPr>
            <w:tcW w:w="2835" w:type="dxa"/>
            <w:tcBorders>
              <w:top w:val="single" w:sz="4" w:space="0" w:color="auto"/>
              <w:left w:val="single" w:sz="4" w:space="0" w:color="auto"/>
              <w:bottom w:val="single" w:sz="4" w:space="0" w:color="auto"/>
              <w:right w:val="single" w:sz="4" w:space="0" w:color="auto"/>
            </w:tcBorders>
            <w:vAlign w:val="center"/>
          </w:tcPr>
          <w:p w14:paraId="4BACB6AA" w14:textId="77777777" w:rsidR="00404D04" w:rsidRPr="00763F34" w:rsidRDefault="00404D04" w:rsidP="00763F34">
            <w:pPr>
              <w:pStyle w:val="TableText"/>
              <w:spacing w:before="60" w:after="60"/>
              <w:jc w:val="left"/>
              <w:rPr>
                <w:rFonts w:cstheme="minorHAnsi"/>
                <w:i/>
                <w:sz w:val="18"/>
                <w:szCs w:val="18"/>
                <w:lang w:eastAsia="en-AU"/>
              </w:rPr>
            </w:pPr>
            <w:r w:rsidRPr="00763F34">
              <w:rPr>
                <w:rFonts w:cstheme="minorHAnsi"/>
                <w:i/>
                <w:sz w:val="18"/>
                <w:szCs w:val="18"/>
                <w:lang w:eastAsia="en-AU"/>
              </w:rPr>
              <w:t>Uperoleia rugosa</w:t>
            </w:r>
          </w:p>
        </w:tc>
        <w:tc>
          <w:tcPr>
            <w:tcW w:w="2835" w:type="dxa"/>
            <w:tcBorders>
              <w:top w:val="single" w:sz="4" w:space="0" w:color="auto"/>
              <w:left w:val="single" w:sz="4" w:space="0" w:color="auto"/>
              <w:bottom w:val="single" w:sz="4" w:space="0" w:color="auto"/>
              <w:right w:val="single" w:sz="4" w:space="0" w:color="auto"/>
            </w:tcBorders>
            <w:vAlign w:val="center"/>
          </w:tcPr>
          <w:p w14:paraId="3BE86349" w14:textId="77777777" w:rsidR="00404D04" w:rsidRPr="00763F34" w:rsidRDefault="00404D04" w:rsidP="00763F34">
            <w:pPr>
              <w:pStyle w:val="TableText"/>
              <w:spacing w:before="60" w:after="60"/>
              <w:jc w:val="left"/>
              <w:rPr>
                <w:rFonts w:cstheme="minorHAnsi"/>
                <w:i/>
                <w:sz w:val="18"/>
                <w:szCs w:val="18"/>
                <w:lang w:eastAsia="en-AU"/>
              </w:rPr>
            </w:pPr>
          </w:p>
        </w:tc>
      </w:tr>
    </w:tbl>
    <w:p w14:paraId="72D1B1E2" w14:textId="77777777" w:rsidR="00F07060" w:rsidRPr="00222E1A" w:rsidRDefault="00F07060" w:rsidP="00FA7C41">
      <w:pPr>
        <w:spacing w:before="60" w:after="200" w:line="276" w:lineRule="auto"/>
        <w:ind w:firstLine="90"/>
        <w:rPr>
          <w:rStyle w:val="SubtleEmphasis"/>
          <w:i w:val="0"/>
          <w:iCs w:val="0"/>
          <w:color w:val="auto"/>
        </w:rPr>
      </w:pPr>
      <w:r w:rsidRPr="00222E1A">
        <w:rPr>
          <w:sz w:val="18"/>
          <w:szCs w:val="18"/>
        </w:rPr>
        <w:t xml:space="preserve">Note: EPBC = </w:t>
      </w:r>
      <w:r w:rsidR="00FA7C41">
        <w:rPr>
          <w:sz w:val="18"/>
          <w:szCs w:val="18"/>
        </w:rPr>
        <w:t xml:space="preserve">listed under the </w:t>
      </w:r>
      <w:r w:rsidRPr="00496B19">
        <w:rPr>
          <w:i/>
          <w:sz w:val="18"/>
          <w:szCs w:val="18"/>
        </w:rPr>
        <w:t>Environment Protection and Biodiversity Conservation Act</w:t>
      </w:r>
      <w:r w:rsidR="00FA7C41" w:rsidRPr="00496B19">
        <w:rPr>
          <w:i/>
          <w:sz w:val="18"/>
          <w:szCs w:val="18"/>
        </w:rPr>
        <w:t xml:space="preserve"> 1999</w:t>
      </w:r>
      <w:r w:rsidR="00FA7C41">
        <w:rPr>
          <w:sz w:val="18"/>
          <w:szCs w:val="18"/>
        </w:rPr>
        <w:t>.</w:t>
      </w:r>
    </w:p>
    <w:p w14:paraId="71A224DB" w14:textId="77777777" w:rsidR="00F07060" w:rsidRPr="00222E1A" w:rsidRDefault="00F07060" w:rsidP="00FA7C41">
      <w:pPr>
        <w:pStyle w:val="TableCaption"/>
        <w:ind w:firstLine="90"/>
        <w:rPr>
          <w:rStyle w:val="SubtleEmphasis"/>
          <w:i w:val="0"/>
          <w:iCs w:val="0"/>
          <w:color w:val="auto"/>
        </w:rPr>
      </w:pPr>
      <w:bookmarkStart w:id="142" w:name="_Toc451335207"/>
      <w:r w:rsidRPr="007D3A0B">
        <w:t>Table B</w:t>
      </w:r>
      <w:r w:rsidR="000E2D48">
        <w:fldChar w:fldCharType="begin"/>
      </w:r>
      <w:r w:rsidR="000E2D48">
        <w:instrText xml:space="preserve"> SEQ Table_B \* ARABIC </w:instrText>
      </w:r>
      <w:r w:rsidR="000E2D48">
        <w:fldChar w:fldCharType="separate"/>
      </w:r>
      <w:r w:rsidR="000B1DF5">
        <w:rPr>
          <w:noProof/>
        </w:rPr>
        <w:t>5</w:t>
      </w:r>
      <w:r w:rsidR="000E2D48">
        <w:rPr>
          <w:noProof/>
        </w:rPr>
        <w:fldChar w:fldCharType="end"/>
      </w:r>
      <w:r w:rsidR="00762B8A">
        <w:rPr>
          <w:noProof/>
        </w:rPr>
        <w:t>.</w:t>
      </w:r>
      <w:r w:rsidR="002C36DD">
        <w:t xml:space="preserve"> </w:t>
      </w:r>
      <w:r w:rsidRPr="007D3A0B">
        <w:rPr>
          <w:b w:val="0"/>
        </w:rPr>
        <w:t>Turtle</w:t>
      </w:r>
      <w:r w:rsidRPr="007D3A0B">
        <w:rPr>
          <w:rStyle w:val="SubtleEmphasis"/>
          <w:b w:val="0"/>
          <w:i w:val="0"/>
          <w:iCs w:val="0"/>
          <w:color w:val="auto"/>
        </w:rPr>
        <w:t xml:space="preserve"> species that potentially benefited from Commonwealth environmental water in 201</w:t>
      </w:r>
      <w:r w:rsidR="007D3A0B">
        <w:rPr>
          <w:rStyle w:val="SubtleEmphasis"/>
          <w:b w:val="0"/>
          <w:i w:val="0"/>
          <w:iCs w:val="0"/>
          <w:color w:val="auto"/>
        </w:rPr>
        <w:t>4</w:t>
      </w:r>
      <w:r w:rsidRPr="007D3A0B">
        <w:rPr>
          <w:rStyle w:val="SubtleEmphasis"/>
          <w:b w:val="0"/>
          <w:i w:val="0"/>
          <w:iCs w:val="0"/>
          <w:color w:val="auto"/>
        </w:rPr>
        <w:t>–1</w:t>
      </w:r>
      <w:r w:rsidR="00AC3678" w:rsidRPr="007D3A0B">
        <w:rPr>
          <w:rStyle w:val="SubtleEmphasis"/>
          <w:b w:val="0"/>
          <w:i w:val="0"/>
          <w:iCs w:val="0"/>
          <w:color w:val="auto"/>
        </w:rPr>
        <w:t>6</w:t>
      </w:r>
      <w:r w:rsidRPr="007D3A0B">
        <w:rPr>
          <w:rStyle w:val="SubtleEmphasis"/>
          <w:b w:val="0"/>
          <w:i w:val="0"/>
          <w:iCs w:val="0"/>
          <w:color w:val="auto"/>
        </w:rPr>
        <w:t>.</w:t>
      </w:r>
      <w:bookmarkEnd w:id="142"/>
    </w:p>
    <w:tbl>
      <w:tblPr>
        <w:tblW w:w="8946" w:type="dxa"/>
        <w:tblInd w:w="93" w:type="dxa"/>
        <w:tblLayout w:type="fixed"/>
        <w:tblLook w:val="04A0" w:firstRow="1" w:lastRow="0" w:firstColumn="1" w:lastColumn="0" w:noHBand="0" w:noVBand="1"/>
      </w:tblPr>
      <w:tblGrid>
        <w:gridCol w:w="3276"/>
        <w:gridCol w:w="2835"/>
        <w:gridCol w:w="2835"/>
      </w:tblGrid>
      <w:tr w:rsidR="00F07060" w:rsidRPr="00222E1A" w14:paraId="3D734B9C" w14:textId="77777777" w:rsidTr="00763F34">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6CEC34" w14:textId="77777777" w:rsidR="00F07060" w:rsidRPr="00763F34" w:rsidRDefault="00F07060" w:rsidP="00763F34">
            <w:pPr>
              <w:pStyle w:val="TableHeading"/>
              <w:spacing w:before="60" w:after="60"/>
              <w:jc w:val="left"/>
              <w:rPr>
                <w:sz w:val="18"/>
                <w:szCs w:val="18"/>
                <w:lang w:eastAsia="en-AU"/>
              </w:rPr>
            </w:pPr>
            <w:r w:rsidRPr="00763F34">
              <w:rPr>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E7078" w14:textId="77777777" w:rsidR="00F07060" w:rsidRPr="00763F34" w:rsidRDefault="00F07060" w:rsidP="00763F34">
            <w:pPr>
              <w:pStyle w:val="TableHeading"/>
              <w:spacing w:before="60" w:after="60"/>
              <w:jc w:val="left"/>
              <w:rPr>
                <w:sz w:val="18"/>
                <w:szCs w:val="18"/>
                <w:lang w:eastAsia="en-AU"/>
              </w:rPr>
            </w:pPr>
            <w:r w:rsidRPr="00763F34">
              <w:rPr>
                <w:sz w:val="18"/>
                <w:szCs w:val="18"/>
                <w:lang w:eastAsia="en-AU"/>
              </w:rPr>
              <w:t>Species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D5C85" w14:textId="77777777" w:rsidR="00F07060" w:rsidRPr="00763F34" w:rsidRDefault="00F07060" w:rsidP="00763F34">
            <w:pPr>
              <w:pStyle w:val="TableHeading"/>
              <w:spacing w:before="60" w:after="60"/>
              <w:jc w:val="left"/>
              <w:rPr>
                <w:sz w:val="18"/>
                <w:szCs w:val="18"/>
                <w:lang w:eastAsia="en-AU"/>
              </w:rPr>
            </w:pPr>
            <w:r w:rsidRPr="00763F34">
              <w:rPr>
                <w:sz w:val="18"/>
                <w:szCs w:val="18"/>
                <w:lang w:eastAsia="en-AU"/>
              </w:rPr>
              <w:t>Listing</w:t>
            </w:r>
          </w:p>
        </w:tc>
      </w:tr>
      <w:tr w:rsidR="00F07060" w:rsidRPr="00222E1A" w14:paraId="19054DDA"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B286BBA" w14:textId="77777777" w:rsidR="00F07060" w:rsidRPr="00763F34" w:rsidRDefault="00F07060" w:rsidP="00763F34">
            <w:pPr>
              <w:pStyle w:val="TableText"/>
              <w:spacing w:before="60" w:after="60"/>
              <w:jc w:val="left"/>
              <w:rPr>
                <w:sz w:val="18"/>
                <w:szCs w:val="18"/>
                <w:lang w:eastAsia="en-AU"/>
              </w:rPr>
            </w:pPr>
            <w:r w:rsidRPr="00763F34">
              <w:rPr>
                <w:sz w:val="18"/>
                <w:szCs w:val="18"/>
                <w:lang w:eastAsia="en-AU"/>
              </w:rPr>
              <w:t>Eastern long-necked tortoise</w:t>
            </w:r>
          </w:p>
        </w:tc>
        <w:tc>
          <w:tcPr>
            <w:tcW w:w="2835" w:type="dxa"/>
            <w:tcBorders>
              <w:top w:val="nil"/>
              <w:left w:val="single" w:sz="4" w:space="0" w:color="auto"/>
              <w:bottom w:val="single" w:sz="4" w:space="0" w:color="auto"/>
              <w:right w:val="single" w:sz="4" w:space="0" w:color="auto"/>
            </w:tcBorders>
            <w:vAlign w:val="center"/>
          </w:tcPr>
          <w:p w14:paraId="28B9800F" w14:textId="77777777" w:rsidR="00F07060" w:rsidRPr="00763F34" w:rsidRDefault="00F07060" w:rsidP="00763F34">
            <w:pPr>
              <w:pStyle w:val="TableText"/>
              <w:spacing w:before="60" w:after="60"/>
              <w:jc w:val="left"/>
              <w:rPr>
                <w:rFonts w:ascii="Calibri" w:hAnsi="Calibri"/>
                <w:i/>
                <w:sz w:val="18"/>
                <w:szCs w:val="18"/>
                <w:lang w:eastAsia="en-AU"/>
              </w:rPr>
            </w:pPr>
            <w:r w:rsidRPr="00763F34">
              <w:rPr>
                <w:i/>
                <w:sz w:val="18"/>
                <w:szCs w:val="18"/>
                <w:lang w:eastAsia="en-AU"/>
              </w:rPr>
              <w:t>Chelodina longicollis</w:t>
            </w:r>
          </w:p>
        </w:tc>
        <w:tc>
          <w:tcPr>
            <w:tcW w:w="2835" w:type="dxa"/>
            <w:tcBorders>
              <w:top w:val="nil"/>
              <w:left w:val="single" w:sz="4" w:space="0" w:color="auto"/>
              <w:bottom w:val="single" w:sz="4" w:space="0" w:color="auto"/>
              <w:right w:val="single" w:sz="4" w:space="0" w:color="auto"/>
            </w:tcBorders>
            <w:vAlign w:val="center"/>
          </w:tcPr>
          <w:p w14:paraId="6F728FD8" w14:textId="77777777" w:rsidR="00F07060" w:rsidRPr="00763F34" w:rsidRDefault="008177F3" w:rsidP="00763F34">
            <w:pPr>
              <w:pStyle w:val="TableText"/>
              <w:spacing w:before="60" w:after="60"/>
              <w:jc w:val="left"/>
              <w:rPr>
                <w:rFonts w:ascii="Calibri" w:hAnsi="Calibri"/>
                <w:i/>
                <w:sz w:val="18"/>
                <w:szCs w:val="18"/>
                <w:lang w:eastAsia="en-AU"/>
              </w:rPr>
            </w:pPr>
            <w:r>
              <w:rPr>
                <w:rFonts w:ascii="Calibri" w:hAnsi="Calibri"/>
                <w:i/>
                <w:sz w:val="18"/>
                <w:szCs w:val="18"/>
                <w:lang w:eastAsia="en-AU"/>
              </w:rPr>
              <w:t>-</w:t>
            </w:r>
          </w:p>
        </w:tc>
      </w:tr>
      <w:tr w:rsidR="00F07060" w:rsidRPr="00222E1A" w14:paraId="0B03080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B886BC0" w14:textId="77777777" w:rsidR="00F07060" w:rsidRPr="00763F34" w:rsidRDefault="00F07060" w:rsidP="00763F34">
            <w:pPr>
              <w:pStyle w:val="TableText"/>
              <w:spacing w:before="60" w:after="60"/>
              <w:jc w:val="left"/>
              <w:rPr>
                <w:sz w:val="18"/>
                <w:szCs w:val="18"/>
                <w:lang w:eastAsia="en-AU"/>
              </w:rPr>
            </w:pPr>
            <w:r w:rsidRPr="00763F34">
              <w:rPr>
                <w:sz w:val="18"/>
                <w:szCs w:val="18"/>
                <w:lang w:eastAsia="en-AU"/>
              </w:rPr>
              <w:t>Broad shell tortoise</w:t>
            </w:r>
          </w:p>
        </w:tc>
        <w:tc>
          <w:tcPr>
            <w:tcW w:w="2835" w:type="dxa"/>
            <w:tcBorders>
              <w:top w:val="nil"/>
              <w:left w:val="single" w:sz="4" w:space="0" w:color="auto"/>
              <w:bottom w:val="single" w:sz="4" w:space="0" w:color="auto"/>
              <w:right w:val="single" w:sz="4" w:space="0" w:color="auto"/>
            </w:tcBorders>
            <w:vAlign w:val="center"/>
          </w:tcPr>
          <w:p w14:paraId="3B9A907F" w14:textId="77777777" w:rsidR="00F07060" w:rsidRPr="00763F34" w:rsidRDefault="00F07060" w:rsidP="00763F34">
            <w:pPr>
              <w:pStyle w:val="TableText"/>
              <w:spacing w:before="60" w:after="60"/>
              <w:jc w:val="left"/>
              <w:rPr>
                <w:rFonts w:ascii="Calibri" w:hAnsi="Calibri"/>
                <w:i/>
                <w:sz w:val="18"/>
                <w:szCs w:val="18"/>
                <w:lang w:eastAsia="en-AU"/>
              </w:rPr>
            </w:pPr>
            <w:r w:rsidRPr="00763F34">
              <w:rPr>
                <w:i/>
                <w:sz w:val="18"/>
                <w:szCs w:val="18"/>
              </w:rPr>
              <w:t>Chelodina expansa</w:t>
            </w:r>
          </w:p>
        </w:tc>
        <w:tc>
          <w:tcPr>
            <w:tcW w:w="2835" w:type="dxa"/>
            <w:tcBorders>
              <w:top w:val="nil"/>
              <w:left w:val="single" w:sz="4" w:space="0" w:color="auto"/>
              <w:bottom w:val="single" w:sz="4" w:space="0" w:color="auto"/>
              <w:right w:val="single" w:sz="4" w:space="0" w:color="auto"/>
            </w:tcBorders>
            <w:vAlign w:val="center"/>
          </w:tcPr>
          <w:p w14:paraId="33A639C5" w14:textId="77777777" w:rsidR="00F07060" w:rsidRPr="00763F34" w:rsidRDefault="008177F3" w:rsidP="00763F34">
            <w:pPr>
              <w:pStyle w:val="TableText"/>
              <w:spacing w:before="60" w:after="60"/>
              <w:jc w:val="left"/>
              <w:rPr>
                <w:rFonts w:ascii="Calibri" w:hAnsi="Calibri"/>
                <w:i/>
                <w:sz w:val="18"/>
                <w:szCs w:val="18"/>
                <w:lang w:eastAsia="en-AU"/>
              </w:rPr>
            </w:pPr>
            <w:r>
              <w:rPr>
                <w:rFonts w:ascii="Calibri" w:hAnsi="Calibri"/>
                <w:i/>
                <w:sz w:val="18"/>
                <w:szCs w:val="18"/>
                <w:lang w:eastAsia="en-AU"/>
              </w:rPr>
              <w:t>-</w:t>
            </w:r>
          </w:p>
        </w:tc>
      </w:tr>
    </w:tbl>
    <w:p w14:paraId="0E5860CC" w14:textId="77777777" w:rsidR="007D3A0B" w:rsidRDefault="007D3A0B" w:rsidP="00F07060">
      <w:pPr>
        <w:spacing w:after="200" w:line="276" w:lineRule="auto"/>
      </w:pPr>
    </w:p>
    <w:p w14:paraId="6F861A91" w14:textId="77777777" w:rsidR="00F07060" w:rsidRPr="00222E1A" w:rsidRDefault="00F07060" w:rsidP="00FA7C41">
      <w:pPr>
        <w:pStyle w:val="TableCaption"/>
        <w:ind w:left="90"/>
        <w:rPr>
          <w:rStyle w:val="SubtleEmphasis"/>
          <w:i w:val="0"/>
          <w:iCs w:val="0"/>
          <w:color w:val="auto"/>
        </w:rPr>
      </w:pPr>
      <w:bookmarkStart w:id="143" w:name="_Toc451335208"/>
      <w:r w:rsidRPr="00A2051C">
        <w:t>Table B</w:t>
      </w:r>
      <w:r w:rsidR="000E2D48">
        <w:fldChar w:fldCharType="begin"/>
      </w:r>
      <w:r w:rsidR="000E2D48">
        <w:instrText xml:space="preserve"> SEQ Table_B \* ARABIC </w:instrText>
      </w:r>
      <w:r w:rsidR="000E2D48">
        <w:fldChar w:fldCharType="separate"/>
      </w:r>
      <w:r w:rsidR="000B1DF5">
        <w:rPr>
          <w:noProof/>
        </w:rPr>
        <w:t>6</w:t>
      </w:r>
      <w:r w:rsidR="000E2D48">
        <w:rPr>
          <w:noProof/>
        </w:rPr>
        <w:fldChar w:fldCharType="end"/>
      </w:r>
      <w:r w:rsidR="00762B8A">
        <w:rPr>
          <w:noProof/>
        </w:rPr>
        <w:t>.</w:t>
      </w:r>
      <w:r w:rsidRPr="00A2051C">
        <w:t xml:space="preserve"> </w:t>
      </w:r>
      <w:r w:rsidRPr="00A2051C">
        <w:rPr>
          <w:rStyle w:val="SubtleEmphasis"/>
          <w:b w:val="0"/>
          <w:i w:val="0"/>
          <w:iCs w:val="0"/>
          <w:color w:val="auto"/>
        </w:rPr>
        <w:t xml:space="preserve">Bush bird species that potentially benefited from Commonwealth environmental water at Hattah Lakes (extracted from Loyn </w:t>
      </w:r>
      <w:r w:rsidR="00FA7C41">
        <w:rPr>
          <w:rStyle w:val="SubtleEmphasis"/>
          <w:b w:val="0"/>
          <w:i w:val="0"/>
          <w:iCs w:val="0"/>
          <w:color w:val="auto"/>
        </w:rPr>
        <w:t>&amp;</w:t>
      </w:r>
      <w:r w:rsidRPr="00A2051C">
        <w:rPr>
          <w:rStyle w:val="SubtleEmphasis"/>
          <w:b w:val="0"/>
          <w:i w:val="0"/>
          <w:iCs w:val="0"/>
          <w:color w:val="auto"/>
        </w:rPr>
        <w:t xml:space="preserve"> Dutson 2016</w:t>
      </w:r>
      <w:r w:rsidR="00FA7C41">
        <w:rPr>
          <w:rStyle w:val="SubtleEmphasis"/>
          <w:b w:val="0"/>
          <w:i w:val="0"/>
          <w:iCs w:val="0"/>
          <w:color w:val="auto"/>
        </w:rPr>
        <w:t>,</w:t>
      </w:r>
      <w:r w:rsidRPr="00A2051C">
        <w:rPr>
          <w:rStyle w:val="SubtleEmphasis"/>
          <w:b w:val="0"/>
          <w:i w:val="0"/>
          <w:iCs w:val="0"/>
          <w:color w:val="auto"/>
        </w:rPr>
        <w:t xml:space="preserve"> </w:t>
      </w:r>
      <w:r w:rsidR="00E44BF5" w:rsidRPr="00A2051C">
        <w:rPr>
          <w:rStyle w:val="SubtleEmphasis"/>
          <w:b w:val="0"/>
          <w:i w:val="0"/>
          <w:iCs w:val="0"/>
          <w:color w:val="auto"/>
        </w:rPr>
        <w:t xml:space="preserve">showing </w:t>
      </w:r>
      <w:r w:rsidRPr="00A2051C">
        <w:rPr>
          <w:rStyle w:val="SubtleEmphasis"/>
          <w:b w:val="0"/>
          <w:i w:val="0"/>
          <w:iCs w:val="0"/>
          <w:color w:val="auto"/>
        </w:rPr>
        <w:t>species whose abundance increased during or after environmental watering</w:t>
      </w:r>
      <w:r w:rsidR="00E44BF5" w:rsidRPr="00A2051C">
        <w:rPr>
          <w:rStyle w:val="SubtleEmphasis"/>
          <w:b w:val="0"/>
          <w:i w:val="0"/>
          <w:iCs w:val="0"/>
          <w:color w:val="auto"/>
        </w:rPr>
        <w:t xml:space="preserve"> 2014</w:t>
      </w:r>
      <w:r w:rsidR="00402C12">
        <w:rPr>
          <w:rStyle w:val="SubtleEmphasis"/>
          <w:b w:val="0"/>
          <w:i w:val="0"/>
          <w:iCs w:val="0"/>
          <w:color w:val="auto"/>
        </w:rPr>
        <w:t>–</w:t>
      </w:r>
      <w:r w:rsidR="00E44BF5" w:rsidRPr="00A2051C">
        <w:rPr>
          <w:rStyle w:val="SubtleEmphasis"/>
          <w:b w:val="0"/>
          <w:i w:val="0"/>
          <w:iCs w:val="0"/>
          <w:color w:val="auto"/>
        </w:rPr>
        <w:t xml:space="preserve">15 and </w:t>
      </w:r>
      <w:r w:rsidR="00FA7C41">
        <w:rPr>
          <w:rStyle w:val="SubtleEmphasis"/>
          <w:b w:val="0"/>
          <w:i w:val="0"/>
          <w:iCs w:val="0"/>
          <w:color w:val="auto"/>
        </w:rPr>
        <w:t xml:space="preserve">those that </w:t>
      </w:r>
      <w:r w:rsidR="00E44BF5" w:rsidRPr="00A2051C">
        <w:rPr>
          <w:rStyle w:val="SubtleEmphasis"/>
          <w:b w:val="0"/>
          <w:i w:val="0"/>
          <w:iCs w:val="0"/>
          <w:color w:val="auto"/>
        </w:rPr>
        <w:t xml:space="preserve">continued to </w:t>
      </w:r>
      <w:r w:rsidR="00FA7C41">
        <w:rPr>
          <w:rStyle w:val="SubtleEmphasis"/>
          <w:b w:val="0"/>
          <w:i w:val="0"/>
          <w:iCs w:val="0"/>
          <w:color w:val="auto"/>
        </w:rPr>
        <w:t>use</w:t>
      </w:r>
      <w:r w:rsidR="00E44BF5" w:rsidRPr="00A2051C">
        <w:rPr>
          <w:rStyle w:val="SubtleEmphasis"/>
          <w:b w:val="0"/>
          <w:i w:val="0"/>
          <w:iCs w:val="0"/>
          <w:color w:val="auto"/>
        </w:rPr>
        <w:t xml:space="preserve"> the previously flooded site in 2015</w:t>
      </w:r>
      <w:r w:rsidR="00402C12">
        <w:rPr>
          <w:rStyle w:val="SubtleEmphasis"/>
          <w:b w:val="0"/>
          <w:i w:val="0"/>
          <w:iCs w:val="0"/>
          <w:color w:val="auto"/>
        </w:rPr>
        <w:t>–</w:t>
      </w:r>
      <w:r w:rsidR="00E44BF5" w:rsidRPr="00A2051C">
        <w:rPr>
          <w:rStyle w:val="SubtleEmphasis"/>
          <w:b w:val="0"/>
          <w:i w:val="0"/>
          <w:iCs w:val="0"/>
          <w:color w:val="auto"/>
        </w:rPr>
        <w:t>16</w:t>
      </w:r>
      <w:r w:rsidRPr="00A2051C">
        <w:rPr>
          <w:rStyle w:val="SubtleEmphasis"/>
          <w:b w:val="0"/>
          <w:i w:val="0"/>
          <w:iCs w:val="0"/>
          <w:color w:val="auto"/>
        </w:rPr>
        <w:t>).</w:t>
      </w:r>
      <w:bookmarkEnd w:id="143"/>
    </w:p>
    <w:tbl>
      <w:tblPr>
        <w:tblW w:w="8946" w:type="dxa"/>
        <w:tblInd w:w="93" w:type="dxa"/>
        <w:tblLayout w:type="fixed"/>
        <w:tblLook w:val="04A0" w:firstRow="1" w:lastRow="0" w:firstColumn="1" w:lastColumn="0" w:noHBand="0" w:noVBand="1"/>
      </w:tblPr>
      <w:tblGrid>
        <w:gridCol w:w="3276"/>
        <w:gridCol w:w="2835"/>
        <w:gridCol w:w="1417"/>
        <w:gridCol w:w="1418"/>
      </w:tblGrid>
      <w:tr w:rsidR="00E44BF5" w:rsidRPr="00222E1A" w14:paraId="32AECDE7" w14:textId="77777777" w:rsidTr="00763F34">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B6302E" w14:textId="77777777" w:rsidR="00E44BF5" w:rsidRPr="00763F34" w:rsidRDefault="00E44BF5" w:rsidP="00763F34">
            <w:pPr>
              <w:pStyle w:val="TableHeading"/>
              <w:spacing w:before="60" w:after="60"/>
              <w:rPr>
                <w:rFonts w:cstheme="minorHAnsi"/>
                <w:sz w:val="18"/>
                <w:szCs w:val="18"/>
                <w:lang w:eastAsia="en-AU"/>
              </w:rPr>
            </w:pPr>
            <w:r w:rsidRPr="00763F34">
              <w:rPr>
                <w:rFonts w:cstheme="minorHAnsi"/>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2FFCC" w14:textId="77777777" w:rsidR="00E44BF5" w:rsidRPr="00763F34" w:rsidRDefault="00E44BF5" w:rsidP="00763F34">
            <w:pPr>
              <w:pStyle w:val="TableHeading"/>
              <w:spacing w:before="60" w:after="60"/>
              <w:rPr>
                <w:rFonts w:cstheme="minorHAnsi"/>
                <w:sz w:val="18"/>
                <w:szCs w:val="18"/>
                <w:lang w:eastAsia="en-AU"/>
              </w:rPr>
            </w:pPr>
            <w:r w:rsidRPr="00763F34">
              <w:rPr>
                <w:rFonts w:cstheme="minorHAnsi"/>
                <w:sz w:val="18"/>
                <w:szCs w:val="18"/>
                <w:lang w:eastAsia="en-AU"/>
              </w:rPr>
              <w:t>Species name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BF997" w14:textId="77777777" w:rsidR="00E44BF5" w:rsidRPr="00763F34" w:rsidRDefault="00E44BF5" w:rsidP="00763F34">
            <w:pPr>
              <w:pStyle w:val="TableHeading"/>
              <w:spacing w:before="60" w:after="60"/>
              <w:jc w:val="center"/>
              <w:rPr>
                <w:rFonts w:cstheme="minorHAnsi"/>
                <w:sz w:val="18"/>
                <w:szCs w:val="18"/>
                <w:lang w:eastAsia="en-AU"/>
              </w:rPr>
            </w:pPr>
            <w:r w:rsidRPr="00763F34">
              <w:rPr>
                <w:rFonts w:cstheme="minorHAnsi"/>
                <w:sz w:val="18"/>
                <w:szCs w:val="18"/>
                <w:lang w:eastAsia="en-AU"/>
              </w:rPr>
              <w:t>2014</w:t>
            </w:r>
            <w:r w:rsidR="00402C12" w:rsidRPr="00763F34">
              <w:rPr>
                <w:rFonts w:cstheme="minorHAnsi"/>
                <w:sz w:val="18"/>
                <w:szCs w:val="18"/>
                <w:lang w:eastAsia="en-AU"/>
              </w:rPr>
              <w:t>–</w:t>
            </w:r>
            <w:r w:rsidRPr="00763F34">
              <w:rPr>
                <w:rFonts w:cstheme="minorHAnsi"/>
                <w:sz w:val="18"/>
                <w:szCs w:val="18"/>
                <w:lang w:eastAsia="en-AU"/>
              </w:rPr>
              <w:t>15</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316CE" w14:textId="77777777" w:rsidR="00E44BF5" w:rsidRPr="00763F34" w:rsidRDefault="00E44BF5" w:rsidP="00763F34">
            <w:pPr>
              <w:pStyle w:val="TableHeading"/>
              <w:spacing w:before="60" w:after="60"/>
              <w:jc w:val="center"/>
              <w:rPr>
                <w:rFonts w:cstheme="minorHAnsi"/>
                <w:sz w:val="18"/>
                <w:szCs w:val="18"/>
                <w:lang w:eastAsia="en-AU"/>
              </w:rPr>
            </w:pPr>
            <w:r w:rsidRPr="00763F34">
              <w:rPr>
                <w:rFonts w:cstheme="minorHAnsi"/>
                <w:sz w:val="18"/>
                <w:szCs w:val="18"/>
                <w:lang w:eastAsia="en-AU"/>
              </w:rPr>
              <w:t>2015</w:t>
            </w:r>
            <w:r w:rsidR="00402C12" w:rsidRPr="00763F34">
              <w:rPr>
                <w:rFonts w:cstheme="minorHAnsi"/>
                <w:sz w:val="18"/>
                <w:szCs w:val="18"/>
                <w:lang w:eastAsia="en-AU"/>
              </w:rPr>
              <w:t>–</w:t>
            </w:r>
            <w:r w:rsidRPr="00763F34">
              <w:rPr>
                <w:rFonts w:cstheme="minorHAnsi"/>
                <w:sz w:val="18"/>
                <w:szCs w:val="18"/>
                <w:lang w:eastAsia="en-AU"/>
              </w:rPr>
              <w:t>16</w:t>
            </w:r>
          </w:p>
        </w:tc>
      </w:tr>
      <w:tr w:rsidR="00E44BF5" w:rsidRPr="00222E1A" w14:paraId="47F38E3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71DF46D"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Apostlebird</w:t>
            </w:r>
          </w:p>
        </w:tc>
        <w:tc>
          <w:tcPr>
            <w:tcW w:w="2835" w:type="dxa"/>
            <w:tcBorders>
              <w:top w:val="nil"/>
              <w:left w:val="single" w:sz="4" w:space="0" w:color="auto"/>
              <w:bottom w:val="single" w:sz="4" w:space="0" w:color="auto"/>
              <w:right w:val="single" w:sz="4" w:space="0" w:color="auto"/>
            </w:tcBorders>
            <w:vAlign w:val="center"/>
          </w:tcPr>
          <w:p w14:paraId="5336EDD0"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Struthidea cinerea</w:t>
            </w:r>
          </w:p>
        </w:tc>
        <w:tc>
          <w:tcPr>
            <w:tcW w:w="1417" w:type="dxa"/>
            <w:tcBorders>
              <w:top w:val="nil"/>
              <w:left w:val="single" w:sz="4" w:space="0" w:color="auto"/>
              <w:bottom w:val="single" w:sz="4" w:space="0" w:color="auto"/>
              <w:right w:val="single" w:sz="4" w:space="0" w:color="auto"/>
            </w:tcBorders>
            <w:vAlign w:val="center"/>
          </w:tcPr>
          <w:p w14:paraId="7D4E13E8"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75EB932"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r>
      <w:tr w:rsidR="00E44BF5" w:rsidRPr="00222E1A" w14:paraId="73746981"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5A32EF7"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Australian raven</w:t>
            </w:r>
          </w:p>
        </w:tc>
        <w:tc>
          <w:tcPr>
            <w:tcW w:w="2835" w:type="dxa"/>
            <w:tcBorders>
              <w:top w:val="nil"/>
              <w:left w:val="single" w:sz="4" w:space="0" w:color="auto"/>
              <w:bottom w:val="single" w:sz="4" w:space="0" w:color="auto"/>
              <w:right w:val="single" w:sz="4" w:space="0" w:color="auto"/>
            </w:tcBorders>
            <w:vAlign w:val="center"/>
          </w:tcPr>
          <w:p w14:paraId="404D9DE9"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Corvus coronoides</w:t>
            </w:r>
          </w:p>
        </w:tc>
        <w:tc>
          <w:tcPr>
            <w:tcW w:w="1417" w:type="dxa"/>
            <w:tcBorders>
              <w:top w:val="nil"/>
              <w:left w:val="single" w:sz="4" w:space="0" w:color="auto"/>
              <w:bottom w:val="single" w:sz="4" w:space="0" w:color="auto"/>
              <w:right w:val="single" w:sz="4" w:space="0" w:color="auto"/>
            </w:tcBorders>
            <w:vAlign w:val="center"/>
          </w:tcPr>
          <w:p w14:paraId="7CAFC7DC"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7E93496A"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r>
      <w:tr w:rsidR="00E44BF5" w:rsidRPr="00222E1A" w14:paraId="43810DD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4007FC2"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Australian ringneck</w:t>
            </w:r>
          </w:p>
        </w:tc>
        <w:tc>
          <w:tcPr>
            <w:tcW w:w="2835" w:type="dxa"/>
            <w:tcBorders>
              <w:top w:val="nil"/>
              <w:left w:val="single" w:sz="4" w:space="0" w:color="auto"/>
              <w:bottom w:val="single" w:sz="4" w:space="0" w:color="auto"/>
              <w:right w:val="single" w:sz="4" w:space="0" w:color="auto"/>
            </w:tcBorders>
            <w:vAlign w:val="center"/>
          </w:tcPr>
          <w:p w14:paraId="32322618"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Barnardius zonarius</w:t>
            </w:r>
          </w:p>
        </w:tc>
        <w:tc>
          <w:tcPr>
            <w:tcW w:w="1417" w:type="dxa"/>
            <w:tcBorders>
              <w:top w:val="nil"/>
              <w:left w:val="single" w:sz="4" w:space="0" w:color="auto"/>
              <w:bottom w:val="single" w:sz="4" w:space="0" w:color="auto"/>
              <w:right w:val="single" w:sz="4" w:space="0" w:color="auto"/>
            </w:tcBorders>
            <w:vAlign w:val="center"/>
          </w:tcPr>
          <w:p w14:paraId="48EC40C8"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A7E1F3C"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r>
      <w:tr w:rsidR="00E44BF5" w:rsidRPr="00222E1A" w14:paraId="4CECA0E8"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8FC2700"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Black-faced cuckoo-shrike</w:t>
            </w:r>
          </w:p>
        </w:tc>
        <w:tc>
          <w:tcPr>
            <w:tcW w:w="2835" w:type="dxa"/>
            <w:tcBorders>
              <w:top w:val="nil"/>
              <w:left w:val="single" w:sz="4" w:space="0" w:color="auto"/>
              <w:bottom w:val="single" w:sz="4" w:space="0" w:color="auto"/>
              <w:right w:val="single" w:sz="4" w:space="0" w:color="auto"/>
            </w:tcBorders>
            <w:vAlign w:val="center"/>
          </w:tcPr>
          <w:p w14:paraId="0C71128E"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Coracina novaehollandiae</w:t>
            </w:r>
          </w:p>
        </w:tc>
        <w:tc>
          <w:tcPr>
            <w:tcW w:w="1417" w:type="dxa"/>
            <w:tcBorders>
              <w:top w:val="nil"/>
              <w:left w:val="single" w:sz="4" w:space="0" w:color="auto"/>
              <w:bottom w:val="single" w:sz="4" w:space="0" w:color="auto"/>
              <w:right w:val="single" w:sz="4" w:space="0" w:color="auto"/>
            </w:tcBorders>
            <w:vAlign w:val="center"/>
          </w:tcPr>
          <w:p w14:paraId="68E1861C"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EE2C6AD"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r>
      <w:tr w:rsidR="00E44BF5" w:rsidRPr="00222E1A" w14:paraId="3F5B7CA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CE5B7C1"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Blue bonnet</w:t>
            </w:r>
          </w:p>
        </w:tc>
        <w:tc>
          <w:tcPr>
            <w:tcW w:w="2835" w:type="dxa"/>
            <w:tcBorders>
              <w:top w:val="nil"/>
              <w:left w:val="single" w:sz="4" w:space="0" w:color="auto"/>
              <w:bottom w:val="single" w:sz="4" w:space="0" w:color="auto"/>
              <w:right w:val="single" w:sz="4" w:space="0" w:color="auto"/>
            </w:tcBorders>
            <w:vAlign w:val="center"/>
          </w:tcPr>
          <w:p w14:paraId="03C727EE"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Northiella haematogaster</w:t>
            </w:r>
          </w:p>
        </w:tc>
        <w:tc>
          <w:tcPr>
            <w:tcW w:w="1417" w:type="dxa"/>
            <w:tcBorders>
              <w:top w:val="nil"/>
              <w:left w:val="single" w:sz="4" w:space="0" w:color="auto"/>
              <w:bottom w:val="single" w:sz="4" w:space="0" w:color="auto"/>
              <w:right w:val="single" w:sz="4" w:space="0" w:color="auto"/>
            </w:tcBorders>
            <w:vAlign w:val="center"/>
          </w:tcPr>
          <w:p w14:paraId="0A538D83"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26888F8"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r>
      <w:tr w:rsidR="00E44BF5" w:rsidRPr="00222E1A" w14:paraId="44C8AD67"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3C984A8"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Blue-faced honeyeater</w:t>
            </w:r>
          </w:p>
        </w:tc>
        <w:tc>
          <w:tcPr>
            <w:tcW w:w="2835" w:type="dxa"/>
            <w:tcBorders>
              <w:top w:val="nil"/>
              <w:left w:val="single" w:sz="4" w:space="0" w:color="auto"/>
              <w:bottom w:val="single" w:sz="4" w:space="0" w:color="auto"/>
              <w:right w:val="single" w:sz="4" w:space="0" w:color="auto"/>
            </w:tcBorders>
            <w:vAlign w:val="center"/>
          </w:tcPr>
          <w:p w14:paraId="54F2FC25"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Entomyzon cyanotis</w:t>
            </w:r>
          </w:p>
        </w:tc>
        <w:tc>
          <w:tcPr>
            <w:tcW w:w="1417" w:type="dxa"/>
            <w:tcBorders>
              <w:top w:val="nil"/>
              <w:left w:val="single" w:sz="4" w:space="0" w:color="auto"/>
              <w:bottom w:val="single" w:sz="4" w:space="0" w:color="auto"/>
              <w:right w:val="single" w:sz="4" w:space="0" w:color="auto"/>
            </w:tcBorders>
            <w:vAlign w:val="center"/>
          </w:tcPr>
          <w:p w14:paraId="08BFEC7D"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5E0311B" w14:textId="77777777" w:rsidR="00E44BF5" w:rsidRPr="00763F34" w:rsidRDefault="00E44BF5" w:rsidP="00763F34">
            <w:pPr>
              <w:pStyle w:val="TableText"/>
              <w:spacing w:before="60" w:after="60"/>
              <w:jc w:val="center"/>
              <w:rPr>
                <w:rFonts w:cstheme="minorHAnsi"/>
                <w:sz w:val="18"/>
                <w:szCs w:val="18"/>
                <w:lang w:eastAsia="en-AU"/>
              </w:rPr>
            </w:pPr>
          </w:p>
        </w:tc>
      </w:tr>
      <w:tr w:rsidR="00E44BF5" w:rsidRPr="00222E1A" w14:paraId="3538F53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1B12507"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Brown falcon</w:t>
            </w:r>
          </w:p>
        </w:tc>
        <w:tc>
          <w:tcPr>
            <w:tcW w:w="2835" w:type="dxa"/>
            <w:tcBorders>
              <w:top w:val="nil"/>
              <w:left w:val="single" w:sz="4" w:space="0" w:color="auto"/>
              <w:bottom w:val="single" w:sz="4" w:space="0" w:color="auto"/>
              <w:right w:val="single" w:sz="4" w:space="0" w:color="auto"/>
            </w:tcBorders>
            <w:vAlign w:val="center"/>
          </w:tcPr>
          <w:p w14:paraId="63E66ADD"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Falco berigora</w:t>
            </w:r>
          </w:p>
        </w:tc>
        <w:tc>
          <w:tcPr>
            <w:tcW w:w="1417" w:type="dxa"/>
            <w:tcBorders>
              <w:top w:val="nil"/>
              <w:left w:val="single" w:sz="4" w:space="0" w:color="auto"/>
              <w:bottom w:val="single" w:sz="4" w:space="0" w:color="auto"/>
              <w:right w:val="single" w:sz="4" w:space="0" w:color="auto"/>
            </w:tcBorders>
            <w:vAlign w:val="center"/>
          </w:tcPr>
          <w:p w14:paraId="199E7AA7"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FD40E64"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r>
      <w:tr w:rsidR="00E44BF5" w:rsidRPr="00222E1A" w14:paraId="190DCC7F"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524CFA4"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Brown treecreeper</w:t>
            </w:r>
          </w:p>
        </w:tc>
        <w:tc>
          <w:tcPr>
            <w:tcW w:w="2835" w:type="dxa"/>
            <w:tcBorders>
              <w:top w:val="nil"/>
              <w:left w:val="single" w:sz="4" w:space="0" w:color="auto"/>
              <w:bottom w:val="single" w:sz="4" w:space="0" w:color="auto"/>
              <w:right w:val="single" w:sz="4" w:space="0" w:color="auto"/>
            </w:tcBorders>
            <w:vAlign w:val="center"/>
          </w:tcPr>
          <w:p w14:paraId="503EC668"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Climacteris picumnus</w:t>
            </w:r>
          </w:p>
        </w:tc>
        <w:tc>
          <w:tcPr>
            <w:tcW w:w="1417" w:type="dxa"/>
            <w:tcBorders>
              <w:top w:val="nil"/>
              <w:left w:val="single" w:sz="4" w:space="0" w:color="auto"/>
              <w:bottom w:val="single" w:sz="4" w:space="0" w:color="auto"/>
              <w:right w:val="single" w:sz="4" w:space="0" w:color="auto"/>
            </w:tcBorders>
            <w:vAlign w:val="center"/>
          </w:tcPr>
          <w:p w14:paraId="134E58FA"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FB83674"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r>
      <w:tr w:rsidR="00E44BF5" w:rsidRPr="00222E1A" w14:paraId="36F60B38"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16ADB22" w14:textId="77777777" w:rsidR="00E44BF5" w:rsidRPr="00763F34" w:rsidRDefault="00E44BF5" w:rsidP="00763F34">
            <w:pPr>
              <w:pStyle w:val="TableText"/>
              <w:spacing w:before="60" w:after="60"/>
              <w:rPr>
                <w:rFonts w:cstheme="minorHAnsi"/>
                <w:sz w:val="18"/>
                <w:szCs w:val="18"/>
                <w:lang w:eastAsia="en-AU"/>
              </w:rPr>
            </w:pPr>
            <w:r w:rsidRPr="00763F34">
              <w:rPr>
                <w:rFonts w:cstheme="minorHAnsi"/>
                <w:sz w:val="18"/>
                <w:szCs w:val="18"/>
                <w:lang w:eastAsia="en-AU"/>
              </w:rPr>
              <w:t>Chestnut-rumped thornbill</w:t>
            </w:r>
          </w:p>
        </w:tc>
        <w:tc>
          <w:tcPr>
            <w:tcW w:w="2835" w:type="dxa"/>
            <w:tcBorders>
              <w:top w:val="nil"/>
              <w:left w:val="single" w:sz="4" w:space="0" w:color="auto"/>
              <w:bottom w:val="single" w:sz="4" w:space="0" w:color="auto"/>
              <w:right w:val="single" w:sz="4" w:space="0" w:color="auto"/>
            </w:tcBorders>
            <w:vAlign w:val="center"/>
          </w:tcPr>
          <w:p w14:paraId="3B658DA1" w14:textId="77777777" w:rsidR="00E44BF5" w:rsidRPr="00763F34" w:rsidRDefault="00E44BF5" w:rsidP="00763F34">
            <w:pPr>
              <w:pStyle w:val="TableText"/>
              <w:spacing w:before="60" w:after="60"/>
              <w:rPr>
                <w:rFonts w:cstheme="minorHAnsi"/>
                <w:i/>
                <w:sz w:val="18"/>
                <w:szCs w:val="18"/>
                <w:lang w:eastAsia="en-AU"/>
              </w:rPr>
            </w:pPr>
            <w:r w:rsidRPr="00763F34">
              <w:rPr>
                <w:rFonts w:cstheme="minorHAnsi"/>
                <w:i/>
                <w:sz w:val="18"/>
                <w:szCs w:val="18"/>
                <w:lang w:eastAsia="en-AU"/>
              </w:rPr>
              <w:t>Acanthiza uropygialis</w:t>
            </w:r>
          </w:p>
        </w:tc>
        <w:tc>
          <w:tcPr>
            <w:tcW w:w="1417" w:type="dxa"/>
            <w:tcBorders>
              <w:top w:val="nil"/>
              <w:left w:val="single" w:sz="4" w:space="0" w:color="auto"/>
              <w:bottom w:val="single" w:sz="4" w:space="0" w:color="auto"/>
              <w:right w:val="single" w:sz="4" w:space="0" w:color="auto"/>
            </w:tcBorders>
            <w:vAlign w:val="center"/>
          </w:tcPr>
          <w:p w14:paraId="41F73101"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31FD332" w14:textId="77777777" w:rsidR="00E44BF5" w:rsidRPr="00763F34" w:rsidRDefault="00E44BF5" w:rsidP="00763F34">
            <w:pPr>
              <w:pStyle w:val="TableText"/>
              <w:spacing w:before="60" w:after="60"/>
              <w:jc w:val="center"/>
              <w:rPr>
                <w:rFonts w:cstheme="minorHAnsi"/>
                <w:sz w:val="18"/>
                <w:szCs w:val="18"/>
                <w:lang w:eastAsia="en-AU"/>
              </w:rPr>
            </w:pPr>
            <w:r w:rsidRPr="00763F34">
              <w:rPr>
                <w:rFonts w:cstheme="minorHAnsi"/>
                <w:sz w:val="18"/>
                <w:szCs w:val="18"/>
                <w:lang w:eastAsia="en-AU"/>
              </w:rPr>
              <w:t>X</w:t>
            </w:r>
          </w:p>
        </w:tc>
      </w:tr>
      <w:tr w:rsidR="00E44BF5" w:rsidRPr="00222E1A" w14:paraId="13285ED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81925F5"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lastRenderedPageBreak/>
              <w:t>Common bronzewing</w:t>
            </w:r>
          </w:p>
        </w:tc>
        <w:tc>
          <w:tcPr>
            <w:tcW w:w="2835" w:type="dxa"/>
            <w:tcBorders>
              <w:top w:val="nil"/>
              <w:left w:val="single" w:sz="4" w:space="0" w:color="auto"/>
              <w:bottom w:val="single" w:sz="4" w:space="0" w:color="auto"/>
              <w:right w:val="single" w:sz="4" w:space="0" w:color="auto"/>
            </w:tcBorders>
            <w:vAlign w:val="center"/>
          </w:tcPr>
          <w:p w14:paraId="17D1EDD7"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Phaps chalcoptera</w:t>
            </w:r>
          </w:p>
        </w:tc>
        <w:tc>
          <w:tcPr>
            <w:tcW w:w="1417" w:type="dxa"/>
            <w:tcBorders>
              <w:top w:val="nil"/>
              <w:left w:val="single" w:sz="4" w:space="0" w:color="auto"/>
              <w:bottom w:val="single" w:sz="4" w:space="0" w:color="auto"/>
              <w:right w:val="single" w:sz="4" w:space="0" w:color="auto"/>
            </w:tcBorders>
            <w:vAlign w:val="center"/>
          </w:tcPr>
          <w:p w14:paraId="6B9E0FAB" w14:textId="77777777" w:rsidR="00E44BF5" w:rsidRPr="00763F34" w:rsidRDefault="00E44BF5" w:rsidP="00FA7C41">
            <w:pPr>
              <w:pStyle w:val="TableText"/>
              <w:spacing w:before="40" w:after="40"/>
              <w:jc w:val="center"/>
              <w:rPr>
                <w:rFonts w:cstheme="minorHAnsi"/>
                <w:sz w:val="18"/>
                <w:szCs w:val="18"/>
                <w:lang w:eastAsia="en-AU"/>
              </w:rPr>
            </w:pPr>
            <w:r w:rsidRPr="00763F34">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9CC06AA" w14:textId="77777777" w:rsidR="00E44BF5" w:rsidRPr="00763F34" w:rsidRDefault="00E44BF5" w:rsidP="00FA7C41">
            <w:pPr>
              <w:pStyle w:val="TableText"/>
              <w:spacing w:before="40" w:after="40"/>
              <w:jc w:val="center"/>
              <w:rPr>
                <w:rFonts w:cstheme="minorHAnsi"/>
                <w:sz w:val="18"/>
                <w:szCs w:val="18"/>
                <w:lang w:eastAsia="en-AU"/>
              </w:rPr>
            </w:pPr>
            <w:r w:rsidRPr="00763F34">
              <w:rPr>
                <w:rFonts w:cstheme="minorHAnsi"/>
                <w:sz w:val="18"/>
                <w:szCs w:val="18"/>
                <w:lang w:eastAsia="en-AU"/>
              </w:rPr>
              <w:t>X</w:t>
            </w:r>
          </w:p>
        </w:tc>
      </w:tr>
      <w:tr w:rsidR="00E44BF5" w:rsidRPr="00222E1A" w14:paraId="0EAD0710"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ECAD844"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Eastern rosella</w:t>
            </w:r>
          </w:p>
        </w:tc>
        <w:tc>
          <w:tcPr>
            <w:tcW w:w="2835" w:type="dxa"/>
            <w:tcBorders>
              <w:top w:val="nil"/>
              <w:left w:val="single" w:sz="4" w:space="0" w:color="auto"/>
              <w:bottom w:val="single" w:sz="4" w:space="0" w:color="auto"/>
              <w:right w:val="single" w:sz="4" w:space="0" w:color="auto"/>
            </w:tcBorders>
            <w:vAlign w:val="center"/>
          </w:tcPr>
          <w:p w14:paraId="16D755BD"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Platycercus eximius</w:t>
            </w:r>
          </w:p>
        </w:tc>
        <w:tc>
          <w:tcPr>
            <w:tcW w:w="1417" w:type="dxa"/>
            <w:tcBorders>
              <w:top w:val="nil"/>
              <w:left w:val="single" w:sz="4" w:space="0" w:color="auto"/>
              <w:bottom w:val="single" w:sz="4" w:space="0" w:color="auto"/>
              <w:right w:val="single" w:sz="4" w:space="0" w:color="auto"/>
            </w:tcBorders>
            <w:vAlign w:val="center"/>
          </w:tcPr>
          <w:p w14:paraId="5E00ED81"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4A45064"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700B5AB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EF4B885"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Galah</w:t>
            </w:r>
          </w:p>
        </w:tc>
        <w:tc>
          <w:tcPr>
            <w:tcW w:w="2835" w:type="dxa"/>
            <w:tcBorders>
              <w:top w:val="nil"/>
              <w:left w:val="single" w:sz="4" w:space="0" w:color="auto"/>
              <w:bottom w:val="single" w:sz="4" w:space="0" w:color="auto"/>
              <w:right w:val="single" w:sz="4" w:space="0" w:color="auto"/>
            </w:tcBorders>
            <w:vAlign w:val="center"/>
          </w:tcPr>
          <w:p w14:paraId="2D5799A3"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Eolophus roseicapilla</w:t>
            </w:r>
          </w:p>
        </w:tc>
        <w:tc>
          <w:tcPr>
            <w:tcW w:w="1417" w:type="dxa"/>
            <w:tcBorders>
              <w:top w:val="nil"/>
              <w:left w:val="single" w:sz="4" w:space="0" w:color="auto"/>
              <w:bottom w:val="single" w:sz="4" w:space="0" w:color="auto"/>
              <w:right w:val="single" w:sz="4" w:space="0" w:color="auto"/>
            </w:tcBorders>
            <w:vAlign w:val="center"/>
          </w:tcPr>
          <w:p w14:paraId="14ADDB75"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CC8D7CA"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17D1B6A2"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EA4F653"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Grey fantail</w:t>
            </w:r>
          </w:p>
        </w:tc>
        <w:tc>
          <w:tcPr>
            <w:tcW w:w="2835" w:type="dxa"/>
            <w:tcBorders>
              <w:top w:val="nil"/>
              <w:left w:val="single" w:sz="4" w:space="0" w:color="auto"/>
              <w:bottom w:val="single" w:sz="4" w:space="0" w:color="auto"/>
              <w:right w:val="single" w:sz="4" w:space="0" w:color="auto"/>
            </w:tcBorders>
            <w:vAlign w:val="center"/>
          </w:tcPr>
          <w:p w14:paraId="198ABD20"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Rhipidura albiscapa</w:t>
            </w:r>
          </w:p>
        </w:tc>
        <w:tc>
          <w:tcPr>
            <w:tcW w:w="1417" w:type="dxa"/>
            <w:tcBorders>
              <w:top w:val="nil"/>
              <w:left w:val="single" w:sz="4" w:space="0" w:color="auto"/>
              <w:bottom w:val="single" w:sz="4" w:space="0" w:color="auto"/>
              <w:right w:val="single" w:sz="4" w:space="0" w:color="auto"/>
            </w:tcBorders>
            <w:vAlign w:val="center"/>
          </w:tcPr>
          <w:p w14:paraId="7A86288C"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7CE7E58"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46AF8B1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3583553"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Grey shrike-thrush</w:t>
            </w:r>
          </w:p>
        </w:tc>
        <w:tc>
          <w:tcPr>
            <w:tcW w:w="2835" w:type="dxa"/>
            <w:tcBorders>
              <w:top w:val="nil"/>
              <w:left w:val="single" w:sz="4" w:space="0" w:color="auto"/>
              <w:bottom w:val="single" w:sz="4" w:space="0" w:color="auto"/>
              <w:right w:val="single" w:sz="4" w:space="0" w:color="auto"/>
            </w:tcBorders>
            <w:vAlign w:val="center"/>
          </w:tcPr>
          <w:p w14:paraId="4A028E23"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Colluricincla harmonica</w:t>
            </w:r>
          </w:p>
        </w:tc>
        <w:tc>
          <w:tcPr>
            <w:tcW w:w="1417" w:type="dxa"/>
            <w:tcBorders>
              <w:top w:val="nil"/>
              <w:left w:val="single" w:sz="4" w:space="0" w:color="auto"/>
              <w:bottom w:val="single" w:sz="4" w:space="0" w:color="auto"/>
              <w:right w:val="single" w:sz="4" w:space="0" w:color="auto"/>
            </w:tcBorders>
            <w:vAlign w:val="center"/>
          </w:tcPr>
          <w:p w14:paraId="5F13BE8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138093B7"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327631A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7774F90"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Laughing kookaburra</w:t>
            </w:r>
          </w:p>
        </w:tc>
        <w:tc>
          <w:tcPr>
            <w:tcW w:w="2835" w:type="dxa"/>
            <w:tcBorders>
              <w:top w:val="nil"/>
              <w:left w:val="single" w:sz="4" w:space="0" w:color="auto"/>
              <w:bottom w:val="single" w:sz="4" w:space="0" w:color="auto"/>
              <w:right w:val="single" w:sz="4" w:space="0" w:color="auto"/>
            </w:tcBorders>
            <w:vAlign w:val="center"/>
          </w:tcPr>
          <w:p w14:paraId="1734243A"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Dacelo novaeguineae</w:t>
            </w:r>
          </w:p>
        </w:tc>
        <w:tc>
          <w:tcPr>
            <w:tcW w:w="1417" w:type="dxa"/>
            <w:tcBorders>
              <w:top w:val="nil"/>
              <w:left w:val="single" w:sz="4" w:space="0" w:color="auto"/>
              <w:bottom w:val="single" w:sz="4" w:space="0" w:color="auto"/>
              <w:right w:val="single" w:sz="4" w:space="0" w:color="auto"/>
            </w:tcBorders>
            <w:vAlign w:val="center"/>
          </w:tcPr>
          <w:p w14:paraId="465E818A"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29C550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1682BD8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B5C8EAA"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Little corella</w:t>
            </w:r>
          </w:p>
        </w:tc>
        <w:tc>
          <w:tcPr>
            <w:tcW w:w="2835" w:type="dxa"/>
            <w:tcBorders>
              <w:top w:val="nil"/>
              <w:left w:val="single" w:sz="4" w:space="0" w:color="auto"/>
              <w:bottom w:val="single" w:sz="4" w:space="0" w:color="auto"/>
              <w:right w:val="single" w:sz="4" w:space="0" w:color="auto"/>
            </w:tcBorders>
            <w:vAlign w:val="center"/>
          </w:tcPr>
          <w:p w14:paraId="28DA0147"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Cacatua sanguinea</w:t>
            </w:r>
          </w:p>
        </w:tc>
        <w:tc>
          <w:tcPr>
            <w:tcW w:w="1417" w:type="dxa"/>
            <w:tcBorders>
              <w:top w:val="nil"/>
              <w:left w:val="single" w:sz="4" w:space="0" w:color="auto"/>
              <w:bottom w:val="single" w:sz="4" w:space="0" w:color="auto"/>
              <w:right w:val="single" w:sz="4" w:space="0" w:color="auto"/>
            </w:tcBorders>
            <w:vAlign w:val="center"/>
          </w:tcPr>
          <w:p w14:paraId="4E6FBB76"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F77805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171C1AB0"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0AEBC6A"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Little eagle</w:t>
            </w:r>
          </w:p>
        </w:tc>
        <w:tc>
          <w:tcPr>
            <w:tcW w:w="2835" w:type="dxa"/>
            <w:tcBorders>
              <w:top w:val="nil"/>
              <w:left w:val="single" w:sz="4" w:space="0" w:color="auto"/>
              <w:bottom w:val="single" w:sz="4" w:space="0" w:color="auto"/>
              <w:right w:val="single" w:sz="4" w:space="0" w:color="auto"/>
            </w:tcBorders>
            <w:vAlign w:val="center"/>
          </w:tcPr>
          <w:p w14:paraId="3A7F0174"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Hieraaetus morphnoides</w:t>
            </w:r>
          </w:p>
        </w:tc>
        <w:tc>
          <w:tcPr>
            <w:tcW w:w="1417" w:type="dxa"/>
            <w:tcBorders>
              <w:top w:val="nil"/>
              <w:left w:val="single" w:sz="4" w:space="0" w:color="auto"/>
              <w:bottom w:val="single" w:sz="4" w:space="0" w:color="auto"/>
              <w:right w:val="single" w:sz="4" w:space="0" w:color="auto"/>
            </w:tcBorders>
            <w:vAlign w:val="center"/>
          </w:tcPr>
          <w:p w14:paraId="35679BE7"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2D4C1CF"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538886FF"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C388869"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Little friarbird</w:t>
            </w:r>
          </w:p>
        </w:tc>
        <w:tc>
          <w:tcPr>
            <w:tcW w:w="2835" w:type="dxa"/>
            <w:tcBorders>
              <w:top w:val="nil"/>
              <w:left w:val="single" w:sz="4" w:space="0" w:color="auto"/>
              <w:bottom w:val="single" w:sz="4" w:space="0" w:color="auto"/>
              <w:right w:val="single" w:sz="4" w:space="0" w:color="auto"/>
            </w:tcBorders>
            <w:vAlign w:val="center"/>
          </w:tcPr>
          <w:p w14:paraId="0FD60003"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Philemon citreogularis</w:t>
            </w:r>
          </w:p>
        </w:tc>
        <w:tc>
          <w:tcPr>
            <w:tcW w:w="1417" w:type="dxa"/>
            <w:tcBorders>
              <w:top w:val="nil"/>
              <w:left w:val="single" w:sz="4" w:space="0" w:color="auto"/>
              <w:bottom w:val="single" w:sz="4" w:space="0" w:color="auto"/>
              <w:right w:val="single" w:sz="4" w:space="0" w:color="auto"/>
            </w:tcBorders>
            <w:vAlign w:val="center"/>
          </w:tcPr>
          <w:p w14:paraId="1FCB1ABB"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DCD2EC8"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54545C7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7AFC465"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Magpie-lark</w:t>
            </w:r>
          </w:p>
        </w:tc>
        <w:tc>
          <w:tcPr>
            <w:tcW w:w="2835" w:type="dxa"/>
            <w:tcBorders>
              <w:top w:val="nil"/>
              <w:left w:val="single" w:sz="4" w:space="0" w:color="auto"/>
              <w:bottom w:val="single" w:sz="4" w:space="0" w:color="auto"/>
              <w:right w:val="single" w:sz="4" w:space="0" w:color="auto"/>
            </w:tcBorders>
            <w:vAlign w:val="center"/>
          </w:tcPr>
          <w:p w14:paraId="6D0E35C6"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Grallina cyanoleuca</w:t>
            </w:r>
          </w:p>
        </w:tc>
        <w:tc>
          <w:tcPr>
            <w:tcW w:w="1417" w:type="dxa"/>
            <w:tcBorders>
              <w:top w:val="nil"/>
              <w:left w:val="single" w:sz="4" w:space="0" w:color="auto"/>
              <w:bottom w:val="single" w:sz="4" w:space="0" w:color="auto"/>
              <w:right w:val="single" w:sz="4" w:space="0" w:color="auto"/>
            </w:tcBorders>
            <w:vAlign w:val="center"/>
          </w:tcPr>
          <w:p w14:paraId="5531DA06"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74860400"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0ADA8E8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36B89B5"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Major Mitchell's cockatoo</w:t>
            </w:r>
          </w:p>
        </w:tc>
        <w:tc>
          <w:tcPr>
            <w:tcW w:w="2835" w:type="dxa"/>
            <w:tcBorders>
              <w:top w:val="nil"/>
              <w:left w:val="single" w:sz="4" w:space="0" w:color="auto"/>
              <w:bottom w:val="single" w:sz="4" w:space="0" w:color="auto"/>
              <w:right w:val="single" w:sz="4" w:space="0" w:color="auto"/>
            </w:tcBorders>
            <w:vAlign w:val="center"/>
          </w:tcPr>
          <w:p w14:paraId="0F8ECE1B"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Lophochroa leadbeateri</w:t>
            </w:r>
          </w:p>
        </w:tc>
        <w:tc>
          <w:tcPr>
            <w:tcW w:w="1417" w:type="dxa"/>
            <w:tcBorders>
              <w:top w:val="nil"/>
              <w:left w:val="single" w:sz="4" w:space="0" w:color="auto"/>
              <w:bottom w:val="single" w:sz="4" w:space="0" w:color="auto"/>
              <w:right w:val="single" w:sz="4" w:space="0" w:color="auto"/>
            </w:tcBorders>
            <w:vAlign w:val="center"/>
          </w:tcPr>
          <w:p w14:paraId="7485A41E"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5F60996"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73DD1C0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D9B362C"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Noisy miner</w:t>
            </w:r>
          </w:p>
        </w:tc>
        <w:tc>
          <w:tcPr>
            <w:tcW w:w="2835" w:type="dxa"/>
            <w:tcBorders>
              <w:top w:val="nil"/>
              <w:left w:val="single" w:sz="4" w:space="0" w:color="auto"/>
              <w:bottom w:val="single" w:sz="4" w:space="0" w:color="auto"/>
              <w:right w:val="single" w:sz="4" w:space="0" w:color="auto"/>
            </w:tcBorders>
            <w:vAlign w:val="center"/>
          </w:tcPr>
          <w:p w14:paraId="467A215B"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Manorina melanocephala</w:t>
            </w:r>
          </w:p>
        </w:tc>
        <w:tc>
          <w:tcPr>
            <w:tcW w:w="1417" w:type="dxa"/>
            <w:tcBorders>
              <w:top w:val="nil"/>
              <w:left w:val="single" w:sz="4" w:space="0" w:color="auto"/>
              <w:bottom w:val="single" w:sz="4" w:space="0" w:color="auto"/>
              <w:right w:val="single" w:sz="4" w:space="0" w:color="auto"/>
            </w:tcBorders>
            <w:vAlign w:val="center"/>
          </w:tcPr>
          <w:p w14:paraId="565E852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3266AD5"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534DF831"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48A4B83"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Rainbow bee-eater</w:t>
            </w:r>
          </w:p>
        </w:tc>
        <w:tc>
          <w:tcPr>
            <w:tcW w:w="2835" w:type="dxa"/>
            <w:tcBorders>
              <w:top w:val="nil"/>
              <w:left w:val="single" w:sz="4" w:space="0" w:color="auto"/>
              <w:bottom w:val="single" w:sz="4" w:space="0" w:color="auto"/>
              <w:right w:val="single" w:sz="4" w:space="0" w:color="auto"/>
            </w:tcBorders>
            <w:vAlign w:val="center"/>
          </w:tcPr>
          <w:p w14:paraId="487FA5E6"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Merops ornatus</w:t>
            </w:r>
          </w:p>
        </w:tc>
        <w:tc>
          <w:tcPr>
            <w:tcW w:w="1417" w:type="dxa"/>
            <w:tcBorders>
              <w:top w:val="nil"/>
              <w:left w:val="single" w:sz="4" w:space="0" w:color="auto"/>
              <w:bottom w:val="single" w:sz="4" w:space="0" w:color="auto"/>
              <w:right w:val="single" w:sz="4" w:space="0" w:color="auto"/>
            </w:tcBorders>
            <w:vAlign w:val="center"/>
          </w:tcPr>
          <w:p w14:paraId="640C4311"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575CD3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5A7EBED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1374165"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Red-capped robin</w:t>
            </w:r>
          </w:p>
        </w:tc>
        <w:tc>
          <w:tcPr>
            <w:tcW w:w="2835" w:type="dxa"/>
            <w:tcBorders>
              <w:top w:val="nil"/>
              <w:left w:val="single" w:sz="4" w:space="0" w:color="auto"/>
              <w:bottom w:val="single" w:sz="4" w:space="0" w:color="auto"/>
              <w:right w:val="single" w:sz="4" w:space="0" w:color="auto"/>
            </w:tcBorders>
            <w:vAlign w:val="center"/>
          </w:tcPr>
          <w:p w14:paraId="6FD4B879"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Petroica goodenovii</w:t>
            </w:r>
          </w:p>
        </w:tc>
        <w:tc>
          <w:tcPr>
            <w:tcW w:w="1417" w:type="dxa"/>
            <w:tcBorders>
              <w:top w:val="nil"/>
              <w:left w:val="single" w:sz="4" w:space="0" w:color="auto"/>
              <w:bottom w:val="single" w:sz="4" w:space="0" w:color="auto"/>
              <w:right w:val="single" w:sz="4" w:space="0" w:color="auto"/>
            </w:tcBorders>
            <w:vAlign w:val="center"/>
          </w:tcPr>
          <w:p w14:paraId="4EB5F2AA"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52B559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45858D9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B6D3C04"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Regent parrot (</w:t>
            </w:r>
            <w:r w:rsidR="00FA7C41">
              <w:rPr>
                <w:rFonts w:cstheme="minorHAnsi"/>
                <w:sz w:val="18"/>
                <w:szCs w:val="18"/>
                <w:lang w:eastAsia="en-AU"/>
              </w:rPr>
              <w:t>v</w:t>
            </w:r>
            <w:r w:rsidRPr="00763F34">
              <w:rPr>
                <w:rFonts w:cstheme="minorHAnsi"/>
                <w:sz w:val="18"/>
                <w:szCs w:val="18"/>
                <w:lang w:eastAsia="en-AU"/>
              </w:rPr>
              <w:t>ulnerable; EPBC)</w:t>
            </w:r>
          </w:p>
        </w:tc>
        <w:tc>
          <w:tcPr>
            <w:tcW w:w="2835" w:type="dxa"/>
            <w:tcBorders>
              <w:top w:val="nil"/>
              <w:left w:val="single" w:sz="4" w:space="0" w:color="auto"/>
              <w:bottom w:val="single" w:sz="4" w:space="0" w:color="auto"/>
              <w:right w:val="single" w:sz="4" w:space="0" w:color="auto"/>
            </w:tcBorders>
            <w:vAlign w:val="center"/>
          </w:tcPr>
          <w:p w14:paraId="38A43879"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Polytelis anthopeplus</w:t>
            </w:r>
          </w:p>
        </w:tc>
        <w:tc>
          <w:tcPr>
            <w:tcW w:w="1417" w:type="dxa"/>
            <w:tcBorders>
              <w:top w:val="nil"/>
              <w:left w:val="single" w:sz="4" w:space="0" w:color="auto"/>
              <w:bottom w:val="single" w:sz="4" w:space="0" w:color="auto"/>
              <w:right w:val="single" w:sz="4" w:space="0" w:color="auto"/>
            </w:tcBorders>
            <w:vAlign w:val="center"/>
          </w:tcPr>
          <w:p w14:paraId="0F175DB1"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E71F9B7"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0FCB2AF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F96995A"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Restless flycatcher</w:t>
            </w:r>
          </w:p>
        </w:tc>
        <w:tc>
          <w:tcPr>
            <w:tcW w:w="2835" w:type="dxa"/>
            <w:tcBorders>
              <w:top w:val="nil"/>
              <w:left w:val="single" w:sz="4" w:space="0" w:color="auto"/>
              <w:bottom w:val="single" w:sz="4" w:space="0" w:color="auto"/>
              <w:right w:val="single" w:sz="4" w:space="0" w:color="auto"/>
            </w:tcBorders>
            <w:vAlign w:val="center"/>
          </w:tcPr>
          <w:p w14:paraId="3F85D8F4"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Myiagra inquieta</w:t>
            </w:r>
          </w:p>
        </w:tc>
        <w:tc>
          <w:tcPr>
            <w:tcW w:w="1417" w:type="dxa"/>
            <w:tcBorders>
              <w:top w:val="nil"/>
              <w:left w:val="single" w:sz="4" w:space="0" w:color="auto"/>
              <w:bottom w:val="single" w:sz="4" w:space="0" w:color="auto"/>
              <w:right w:val="single" w:sz="4" w:space="0" w:color="auto"/>
            </w:tcBorders>
            <w:vAlign w:val="center"/>
          </w:tcPr>
          <w:p w14:paraId="0CE0D885"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8DF0B8F"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41C9C6E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03D150A"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Rufous whistler</w:t>
            </w:r>
          </w:p>
        </w:tc>
        <w:tc>
          <w:tcPr>
            <w:tcW w:w="2835" w:type="dxa"/>
            <w:tcBorders>
              <w:top w:val="nil"/>
              <w:left w:val="single" w:sz="4" w:space="0" w:color="auto"/>
              <w:bottom w:val="single" w:sz="4" w:space="0" w:color="auto"/>
              <w:right w:val="single" w:sz="4" w:space="0" w:color="auto"/>
            </w:tcBorders>
            <w:vAlign w:val="center"/>
          </w:tcPr>
          <w:p w14:paraId="425CCE0A"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Pachycephala rufiventris</w:t>
            </w:r>
          </w:p>
        </w:tc>
        <w:tc>
          <w:tcPr>
            <w:tcW w:w="1417" w:type="dxa"/>
            <w:tcBorders>
              <w:top w:val="nil"/>
              <w:left w:val="single" w:sz="4" w:space="0" w:color="auto"/>
              <w:bottom w:val="single" w:sz="4" w:space="0" w:color="auto"/>
              <w:right w:val="single" w:sz="4" w:space="0" w:color="auto"/>
            </w:tcBorders>
            <w:vAlign w:val="center"/>
          </w:tcPr>
          <w:p w14:paraId="7D593251"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1EC5019"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27919BF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4E003AC"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Sacred kingfisher</w:t>
            </w:r>
          </w:p>
        </w:tc>
        <w:tc>
          <w:tcPr>
            <w:tcW w:w="2835" w:type="dxa"/>
            <w:tcBorders>
              <w:top w:val="nil"/>
              <w:left w:val="single" w:sz="4" w:space="0" w:color="auto"/>
              <w:bottom w:val="single" w:sz="4" w:space="0" w:color="auto"/>
              <w:right w:val="single" w:sz="4" w:space="0" w:color="auto"/>
            </w:tcBorders>
            <w:vAlign w:val="center"/>
          </w:tcPr>
          <w:p w14:paraId="50F9DE6F"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Todiramphus sanctus</w:t>
            </w:r>
          </w:p>
        </w:tc>
        <w:tc>
          <w:tcPr>
            <w:tcW w:w="1417" w:type="dxa"/>
            <w:tcBorders>
              <w:top w:val="nil"/>
              <w:left w:val="single" w:sz="4" w:space="0" w:color="auto"/>
              <w:bottom w:val="single" w:sz="4" w:space="0" w:color="auto"/>
              <w:right w:val="single" w:sz="4" w:space="0" w:color="auto"/>
            </w:tcBorders>
            <w:vAlign w:val="center"/>
          </w:tcPr>
          <w:p w14:paraId="1CD73965"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7C18ED8"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4F1C570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818D548"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Singing honeyeater</w:t>
            </w:r>
          </w:p>
        </w:tc>
        <w:tc>
          <w:tcPr>
            <w:tcW w:w="2835" w:type="dxa"/>
            <w:tcBorders>
              <w:top w:val="nil"/>
              <w:left w:val="single" w:sz="4" w:space="0" w:color="auto"/>
              <w:bottom w:val="single" w:sz="4" w:space="0" w:color="auto"/>
              <w:right w:val="single" w:sz="4" w:space="0" w:color="auto"/>
            </w:tcBorders>
            <w:vAlign w:val="center"/>
          </w:tcPr>
          <w:p w14:paraId="0BBAE561"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Lichenostomus virescens</w:t>
            </w:r>
          </w:p>
        </w:tc>
        <w:tc>
          <w:tcPr>
            <w:tcW w:w="1417" w:type="dxa"/>
            <w:tcBorders>
              <w:top w:val="nil"/>
              <w:left w:val="single" w:sz="4" w:space="0" w:color="auto"/>
              <w:bottom w:val="single" w:sz="4" w:space="0" w:color="auto"/>
              <w:right w:val="single" w:sz="4" w:space="0" w:color="auto"/>
            </w:tcBorders>
            <w:vAlign w:val="center"/>
          </w:tcPr>
          <w:p w14:paraId="1BFE72E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B8A2E3B"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0F64421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D42F62B"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Spiny-cheeked honeyeater</w:t>
            </w:r>
          </w:p>
        </w:tc>
        <w:tc>
          <w:tcPr>
            <w:tcW w:w="2835" w:type="dxa"/>
            <w:tcBorders>
              <w:top w:val="nil"/>
              <w:left w:val="single" w:sz="4" w:space="0" w:color="auto"/>
              <w:bottom w:val="single" w:sz="4" w:space="0" w:color="auto"/>
              <w:right w:val="single" w:sz="4" w:space="0" w:color="auto"/>
            </w:tcBorders>
            <w:vAlign w:val="center"/>
          </w:tcPr>
          <w:p w14:paraId="5CEA8E8F"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Acanthagenys rufogularis</w:t>
            </w:r>
          </w:p>
        </w:tc>
        <w:tc>
          <w:tcPr>
            <w:tcW w:w="1417" w:type="dxa"/>
            <w:tcBorders>
              <w:top w:val="nil"/>
              <w:left w:val="single" w:sz="4" w:space="0" w:color="auto"/>
              <w:bottom w:val="single" w:sz="4" w:space="0" w:color="auto"/>
              <w:right w:val="single" w:sz="4" w:space="0" w:color="auto"/>
            </w:tcBorders>
            <w:vAlign w:val="center"/>
          </w:tcPr>
          <w:p w14:paraId="2D6BF3F8"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17B39C7"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665AA636"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4491C91"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Spotted pardalote</w:t>
            </w:r>
          </w:p>
        </w:tc>
        <w:tc>
          <w:tcPr>
            <w:tcW w:w="2835" w:type="dxa"/>
            <w:tcBorders>
              <w:top w:val="nil"/>
              <w:left w:val="single" w:sz="4" w:space="0" w:color="auto"/>
              <w:bottom w:val="single" w:sz="4" w:space="0" w:color="auto"/>
              <w:right w:val="single" w:sz="4" w:space="0" w:color="auto"/>
            </w:tcBorders>
            <w:vAlign w:val="center"/>
          </w:tcPr>
          <w:p w14:paraId="53D9ABD5"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Pardalotus punctatus</w:t>
            </w:r>
          </w:p>
        </w:tc>
        <w:tc>
          <w:tcPr>
            <w:tcW w:w="1417" w:type="dxa"/>
            <w:tcBorders>
              <w:top w:val="nil"/>
              <w:left w:val="single" w:sz="4" w:space="0" w:color="auto"/>
              <w:bottom w:val="single" w:sz="4" w:space="0" w:color="auto"/>
              <w:right w:val="single" w:sz="4" w:space="0" w:color="auto"/>
            </w:tcBorders>
            <w:vAlign w:val="center"/>
          </w:tcPr>
          <w:p w14:paraId="60A1FD51"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17FFEB1"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0A28773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EA7649F"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Striated pardalote</w:t>
            </w:r>
          </w:p>
        </w:tc>
        <w:tc>
          <w:tcPr>
            <w:tcW w:w="2835" w:type="dxa"/>
            <w:tcBorders>
              <w:top w:val="nil"/>
              <w:left w:val="single" w:sz="4" w:space="0" w:color="auto"/>
              <w:bottom w:val="single" w:sz="4" w:space="0" w:color="auto"/>
              <w:right w:val="single" w:sz="4" w:space="0" w:color="auto"/>
            </w:tcBorders>
            <w:vAlign w:val="center"/>
          </w:tcPr>
          <w:p w14:paraId="36CBFD08"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Pardalotus striatus</w:t>
            </w:r>
          </w:p>
        </w:tc>
        <w:tc>
          <w:tcPr>
            <w:tcW w:w="1417" w:type="dxa"/>
            <w:tcBorders>
              <w:top w:val="nil"/>
              <w:left w:val="single" w:sz="4" w:space="0" w:color="auto"/>
              <w:bottom w:val="single" w:sz="4" w:space="0" w:color="auto"/>
              <w:right w:val="single" w:sz="4" w:space="0" w:color="auto"/>
            </w:tcBorders>
            <w:vAlign w:val="center"/>
          </w:tcPr>
          <w:p w14:paraId="4AB6EA81"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64F4575"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6C18F49B"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D7341EA"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Striped honeyeater</w:t>
            </w:r>
          </w:p>
        </w:tc>
        <w:tc>
          <w:tcPr>
            <w:tcW w:w="2835" w:type="dxa"/>
            <w:tcBorders>
              <w:top w:val="nil"/>
              <w:left w:val="single" w:sz="4" w:space="0" w:color="auto"/>
              <w:bottom w:val="single" w:sz="4" w:space="0" w:color="auto"/>
              <w:right w:val="single" w:sz="4" w:space="0" w:color="auto"/>
            </w:tcBorders>
            <w:vAlign w:val="center"/>
          </w:tcPr>
          <w:p w14:paraId="59B49748"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Plectorhyncha lanceolata</w:t>
            </w:r>
          </w:p>
        </w:tc>
        <w:tc>
          <w:tcPr>
            <w:tcW w:w="1417" w:type="dxa"/>
            <w:tcBorders>
              <w:top w:val="nil"/>
              <w:left w:val="single" w:sz="4" w:space="0" w:color="auto"/>
              <w:bottom w:val="single" w:sz="4" w:space="0" w:color="auto"/>
              <w:right w:val="single" w:sz="4" w:space="0" w:color="auto"/>
            </w:tcBorders>
            <w:vAlign w:val="center"/>
          </w:tcPr>
          <w:p w14:paraId="001C86DE"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16EA0BA"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43530D4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46CE243"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Tree martin</w:t>
            </w:r>
          </w:p>
        </w:tc>
        <w:tc>
          <w:tcPr>
            <w:tcW w:w="2835" w:type="dxa"/>
            <w:tcBorders>
              <w:top w:val="nil"/>
              <w:left w:val="single" w:sz="4" w:space="0" w:color="auto"/>
              <w:bottom w:val="single" w:sz="4" w:space="0" w:color="auto"/>
              <w:right w:val="single" w:sz="4" w:space="0" w:color="auto"/>
            </w:tcBorders>
            <w:vAlign w:val="center"/>
          </w:tcPr>
          <w:p w14:paraId="3030D2DF"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Petrochelidon nigricans</w:t>
            </w:r>
          </w:p>
        </w:tc>
        <w:tc>
          <w:tcPr>
            <w:tcW w:w="1417" w:type="dxa"/>
            <w:tcBorders>
              <w:top w:val="nil"/>
              <w:left w:val="single" w:sz="4" w:space="0" w:color="auto"/>
              <w:bottom w:val="single" w:sz="4" w:space="0" w:color="auto"/>
              <w:right w:val="single" w:sz="4" w:space="0" w:color="auto"/>
            </w:tcBorders>
            <w:vAlign w:val="center"/>
          </w:tcPr>
          <w:p w14:paraId="5C168722"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74B0030"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01937816"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43210F9"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Varied sittella</w:t>
            </w:r>
          </w:p>
        </w:tc>
        <w:tc>
          <w:tcPr>
            <w:tcW w:w="2835" w:type="dxa"/>
            <w:tcBorders>
              <w:top w:val="nil"/>
              <w:left w:val="single" w:sz="4" w:space="0" w:color="auto"/>
              <w:bottom w:val="single" w:sz="4" w:space="0" w:color="auto"/>
              <w:right w:val="single" w:sz="4" w:space="0" w:color="auto"/>
            </w:tcBorders>
            <w:vAlign w:val="center"/>
          </w:tcPr>
          <w:p w14:paraId="6FC1FDAA"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Daphoenositta chrysoptera</w:t>
            </w:r>
          </w:p>
        </w:tc>
        <w:tc>
          <w:tcPr>
            <w:tcW w:w="1417" w:type="dxa"/>
            <w:tcBorders>
              <w:top w:val="nil"/>
              <w:left w:val="single" w:sz="4" w:space="0" w:color="auto"/>
              <w:bottom w:val="single" w:sz="4" w:space="0" w:color="auto"/>
              <w:right w:val="single" w:sz="4" w:space="0" w:color="auto"/>
            </w:tcBorders>
            <w:vAlign w:val="center"/>
          </w:tcPr>
          <w:p w14:paraId="002D6177"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800CBB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75ECC82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1728EA1"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Weebill</w:t>
            </w:r>
          </w:p>
        </w:tc>
        <w:tc>
          <w:tcPr>
            <w:tcW w:w="2835" w:type="dxa"/>
            <w:tcBorders>
              <w:top w:val="nil"/>
              <w:left w:val="single" w:sz="4" w:space="0" w:color="auto"/>
              <w:bottom w:val="single" w:sz="4" w:space="0" w:color="auto"/>
              <w:right w:val="single" w:sz="4" w:space="0" w:color="auto"/>
            </w:tcBorders>
            <w:vAlign w:val="center"/>
          </w:tcPr>
          <w:p w14:paraId="72D67786"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Smicrornis brevirostris</w:t>
            </w:r>
          </w:p>
        </w:tc>
        <w:tc>
          <w:tcPr>
            <w:tcW w:w="1417" w:type="dxa"/>
            <w:tcBorders>
              <w:top w:val="nil"/>
              <w:left w:val="single" w:sz="4" w:space="0" w:color="auto"/>
              <w:bottom w:val="single" w:sz="4" w:space="0" w:color="auto"/>
              <w:right w:val="single" w:sz="4" w:space="0" w:color="auto"/>
            </w:tcBorders>
            <w:vAlign w:val="center"/>
          </w:tcPr>
          <w:p w14:paraId="28B44E7F"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8343548"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07AAEA61"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7C72E1A"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Welcome swallow</w:t>
            </w:r>
          </w:p>
        </w:tc>
        <w:tc>
          <w:tcPr>
            <w:tcW w:w="2835" w:type="dxa"/>
            <w:tcBorders>
              <w:top w:val="nil"/>
              <w:left w:val="single" w:sz="4" w:space="0" w:color="auto"/>
              <w:bottom w:val="single" w:sz="4" w:space="0" w:color="auto"/>
              <w:right w:val="single" w:sz="4" w:space="0" w:color="auto"/>
            </w:tcBorders>
            <w:vAlign w:val="center"/>
          </w:tcPr>
          <w:p w14:paraId="4F405C42"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Hirundo neoxena</w:t>
            </w:r>
          </w:p>
        </w:tc>
        <w:tc>
          <w:tcPr>
            <w:tcW w:w="1417" w:type="dxa"/>
            <w:tcBorders>
              <w:top w:val="nil"/>
              <w:left w:val="single" w:sz="4" w:space="0" w:color="auto"/>
              <w:bottom w:val="single" w:sz="4" w:space="0" w:color="auto"/>
              <w:right w:val="single" w:sz="4" w:space="0" w:color="auto"/>
            </w:tcBorders>
            <w:vAlign w:val="center"/>
          </w:tcPr>
          <w:p w14:paraId="73202E62"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4A060B6" w14:textId="77777777" w:rsidR="00E44BF5" w:rsidRPr="00092F43" w:rsidRDefault="00E44BF5" w:rsidP="00FA7C41">
            <w:pPr>
              <w:pStyle w:val="TableText"/>
              <w:spacing w:before="40" w:after="40"/>
              <w:jc w:val="center"/>
              <w:rPr>
                <w:rFonts w:cstheme="minorHAnsi"/>
                <w:sz w:val="18"/>
                <w:szCs w:val="18"/>
                <w:lang w:eastAsia="en-AU"/>
              </w:rPr>
            </w:pPr>
          </w:p>
        </w:tc>
      </w:tr>
      <w:tr w:rsidR="00E44BF5" w:rsidRPr="00222E1A" w14:paraId="451D91C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2EE50EC"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Whistling kite</w:t>
            </w:r>
          </w:p>
        </w:tc>
        <w:tc>
          <w:tcPr>
            <w:tcW w:w="2835" w:type="dxa"/>
            <w:tcBorders>
              <w:top w:val="nil"/>
              <w:left w:val="single" w:sz="4" w:space="0" w:color="auto"/>
              <w:bottom w:val="single" w:sz="4" w:space="0" w:color="auto"/>
              <w:right w:val="single" w:sz="4" w:space="0" w:color="auto"/>
            </w:tcBorders>
            <w:vAlign w:val="center"/>
          </w:tcPr>
          <w:p w14:paraId="4BA344BA"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Haliastur sphenurus</w:t>
            </w:r>
          </w:p>
        </w:tc>
        <w:tc>
          <w:tcPr>
            <w:tcW w:w="1417" w:type="dxa"/>
            <w:tcBorders>
              <w:top w:val="nil"/>
              <w:left w:val="single" w:sz="4" w:space="0" w:color="auto"/>
              <w:bottom w:val="single" w:sz="4" w:space="0" w:color="auto"/>
              <w:right w:val="single" w:sz="4" w:space="0" w:color="auto"/>
            </w:tcBorders>
            <w:vAlign w:val="center"/>
          </w:tcPr>
          <w:p w14:paraId="519068FD"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C188E7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556FB38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A6DEAB1"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White-backed swallow</w:t>
            </w:r>
          </w:p>
        </w:tc>
        <w:tc>
          <w:tcPr>
            <w:tcW w:w="2835" w:type="dxa"/>
            <w:tcBorders>
              <w:top w:val="nil"/>
              <w:left w:val="single" w:sz="4" w:space="0" w:color="auto"/>
              <w:bottom w:val="single" w:sz="4" w:space="0" w:color="auto"/>
              <w:right w:val="single" w:sz="4" w:space="0" w:color="auto"/>
            </w:tcBorders>
            <w:vAlign w:val="center"/>
          </w:tcPr>
          <w:p w14:paraId="05D13DA7"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Cheramoeca leucosterna</w:t>
            </w:r>
          </w:p>
        </w:tc>
        <w:tc>
          <w:tcPr>
            <w:tcW w:w="1417" w:type="dxa"/>
            <w:tcBorders>
              <w:top w:val="nil"/>
              <w:left w:val="single" w:sz="4" w:space="0" w:color="auto"/>
              <w:bottom w:val="single" w:sz="4" w:space="0" w:color="auto"/>
              <w:right w:val="single" w:sz="4" w:space="0" w:color="auto"/>
            </w:tcBorders>
            <w:vAlign w:val="center"/>
          </w:tcPr>
          <w:p w14:paraId="4736EFBB"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197BE64"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6352B58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9483563"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White-bellied sea</w:t>
            </w:r>
            <w:r w:rsidR="00D32905" w:rsidRPr="00763F34">
              <w:rPr>
                <w:rFonts w:cstheme="minorHAnsi"/>
                <w:sz w:val="18"/>
                <w:szCs w:val="18"/>
                <w:lang w:eastAsia="en-AU"/>
              </w:rPr>
              <w:t>-</w:t>
            </w:r>
            <w:r w:rsidRPr="00763F34">
              <w:rPr>
                <w:rFonts w:cstheme="minorHAnsi"/>
                <w:sz w:val="18"/>
                <w:szCs w:val="18"/>
                <w:lang w:eastAsia="en-AU"/>
              </w:rPr>
              <w:t>eagle (FFG listed)</w:t>
            </w:r>
          </w:p>
        </w:tc>
        <w:tc>
          <w:tcPr>
            <w:tcW w:w="2835" w:type="dxa"/>
            <w:tcBorders>
              <w:top w:val="nil"/>
              <w:left w:val="single" w:sz="4" w:space="0" w:color="auto"/>
              <w:bottom w:val="single" w:sz="4" w:space="0" w:color="auto"/>
              <w:right w:val="single" w:sz="4" w:space="0" w:color="auto"/>
            </w:tcBorders>
            <w:vAlign w:val="center"/>
          </w:tcPr>
          <w:p w14:paraId="2234F8E6"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Haliaeetus leucogaster</w:t>
            </w:r>
          </w:p>
        </w:tc>
        <w:tc>
          <w:tcPr>
            <w:tcW w:w="1417" w:type="dxa"/>
            <w:tcBorders>
              <w:top w:val="nil"/>
              <w:left w:val="single" w:sz="4" w:space="0" w:color="auto"/>
              <w:bottom w:val="single" w:sz="4" w:space="0" w:color="auto"/>
              <w:right w:val="single" w:sz="4" w:space="0" w:color="auto"/>
            </w:tcBorders>
            <w:vAlign w:val="center"/>
          </w:tcPr>
          <w:p w14:paraId="653D528A"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7C9460CE"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69E2ABCB"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70AA4BA"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 xml:space="preserve">White-browed woodswallow </w:t>
            </w:r>
          </w:p>
        </w:tc>
        <w:tc>
          <w:tcPr>
            <w:tcW w:w="2835" w:type="dxa"/>
            <w:tcBorders>
              <w:top w:val="nil"/>
              <w:left w:val="single" w:sz="4" w:space="0" w:color="auto"/>
              <w:bottom w:val="single" w:sz="4" w:space="0" w:color="auto"/>
              <w:right w:val="single" w:sz="4" w:space="0" w:color="auto"/>
            </w:tcBorders>
            <w:vAlign w:val="center"/>
          </w:tcPr>
          <w:p w14:paraId="6E5E659C"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Artamus superciliosus</w:t>
            </w:r>
          </w:p>
        </w:tc>
        <w:tc>
          <w:tcPr>
            <w:tcW w:w="1417" w:type="dxa"/>
            <w:tcBorders>
              <w:top w:val="nil"/>
              <w:left w:val="single" w:sz="4" w:space="0" w:color="auto"/>
              <w:bottom w:val="single" w:sz="4" w:space="0" w:color="auto"/>
              <w:right w:val="single" w:sz="4" w:space="0" w:color="auto"/>
            </w:tcBorders>
            <w:vAlign w:val="center"/>
          </w:tcPr>
          <w:p w14:paraId="366CFD32"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E3A33D2"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5797F607"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7E586E7"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White-plumed honeyeater</w:t>
            </w:r>
          </w:p>
        </w:tc>
        <w:tc>
          <w:tcPr>
            <w:tcW w:w="2835" w:type="dxa"/>
            <w:tcBorders>
              <w:top w:val="nil"/>
              <w:left w:val="single" w:sz="4" w:space="0" w:color="auto"/>
              <w:bottom w:val="single" w:sz="4" w:space="0" w:color="auto"/>
              <w:right w:val="single" w:sz="4" w:space="0" w:color="auto"/>
            </w:tcBorders>
            <w:vAlign w:val="center"/>
          </w:tcPr>
          <w:p w14:paraId="7B7524EE"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Lichenostomus penicillatus</w:t>
            </w:r>
          </w:p>
        </w:tc>
        <w:tc>
          <w:tcPr>
            <w:tcW w:w="1417" w:type="dxa"/>
            <w:tcBorders>
              <w:top w:val="nil"/>
              <w:left w:val="single" w:sz="4" w:space="0" w:color="auto"/>
              <w:bottom w:val="single" w:sz="4" w:space="0" w:color="auto"/>
              <w:right w:val="single" w:sz="4" w:space="0" w:color="auto"/>
            </w:tcBorders>
            <w:vAlign w:val="center"/>
          </w:tcPr>
          <w:p w14:paraId="5816B692"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7A66DF78"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61EAAD5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BC6590F"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White-winged chough</w:t>
            </w:r>
          </w:p>
        </w:tc>
        <w:tc>
          <w:tcPr>
            <w:tcW w:w="2835" w:type="dxa"/>
            <w:tcBorders>
              <w:top w:val="nil"/>
              <w:left w:val="single" w:sz="4" w:space="0" w:color="auto"/>
              <w:bottom w:val="single" w:sz="4" w:space="0" w:color="auto"/>
              <w:right w:val="single" w:sz="4" w:space="0" w:color="auto"/>
            </w:tcBorders>
            <w:vAlign w:val="center"/>
          </w:tcPr>
          <w:p w14:paraId="03539195"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Corcorax melanorhamphos</w:t>
            </w:r>
          </w:p>
        </w:tc>
        <w:tc>
          <w:tcPr>
            <w:tcW w:w="1417" w:type="dxa"/>
            <w:tcBorders>
              <w:top w:val="nil"/>
              <w:left w:val="single" w:sz="4" w:space="0" w:color="auto"/>
              <w:bottom w:val="single" w:sz="4" w:space="0" w:color="auto"/>
              <w:right w:val="single" w:sz="4" w:space="0" w:color="auto"/>
            </w:tcBorders>
            <w:vAlign w:val="center"/>
          </w:tcPr>
          <w:p w14:paraId="3804C1CB"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98B5939"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776A6A28"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308769E" w14:textId="77777777" w:rsidR="00E44BF5" w:rsidRPr="00763F34" w:rsidRDefault="00E44BF5" w:rsidP="00FA7C41">
            <w:pPr>
              <w:pStyle w:val="TableText"/>
              <w:spacing w:before="40" w:after="40"/>
              <w:rPr>
                <w:rFonts w:cstheme="minorHAnsi"/>
                <w:sz w:val="18"/>
                <w:szCs w:val="18"/>
                <w:lang w:eastAsia="en-AU"/>
              </w:rPr>
            </w:pPr>
            <w:r w:rsidRPr="00763F34">
              <w:rPr>
                <w:rFonts w:cstheme="minorHAnsi"/>
                <w:sz w:val="18"/>
                <w:szCs w:val="18"/>
                <w:lang w:eastAsia="en-AU"/>
              </w:rPr>
              <w:t>White-winged triller</w:t>
            </w:r>
          </w:p>
        </w:tc>
        <w:tc>
          <w:tcPr>
            <w:tcW w:w="2835" w:type="dxa"/>
            <w:tcBorders>
              <w:top w:val="nil"/>
              <w:left w:val="single" w:sz="4" w:space="0" w:color="auto"/>
              <w:bottom w:val="single" w:sz="4" w:space="0" w:color="auto"/>
              <w:right w:val="single" w:sz="4" w:space="0" w:color="auto"/>
            </w:tcBorders>
            <w:vAlign w:val="center"/>
          </w:tcPr>
          <w:p w14:paraId="76BB2B9D" w14:textId="77777777" w:rsidR="00E44BF5" w:rsidRPr="00763F34" w:rsidRDefault="00E44BF5" w:rsidP="00FA7C41">
            <w:pPr>
              <w:pStyle w:val="TableText"/>
              <w:spacing w:before="40" w:after="40"/>
              <w:rPr>
                <w:rFonts w:cstheme="minorHAnsi"/>
                <w:i/>
                <w:sz w:val="18"/>
                <w:szCs w:val="18"/>
                <w:lang w:eastAsia="en-AU"/>
              </w:rPr>
            </w:pPr>
            <w:r w:rsidRPr="00763F34">
              <w:rPr>
                <w:rFonts w:cstheme="minorHAnsi"/>
                <w:i/>
                <w:sz w:val="18"/>
                <w:szCs w:val="18"/>
                <w:lang w:eastAsia="en-AU"/>
              </w:rPr>
              <w:t>Lalage tricolor</w:t>
            </w:r>
          </w:p>
        </w:tc>
        <w:tc>
          <w:tcPr>
            <w:tcW w:w="1417" w:type="dxa"/>
            <w:tcBorders>
              <w:top w:val="nil"/>
              <w:left w:val="single" w:sz="4" w:space="0" w:color="auto"/>
              <w:bottom w:val="single" w:sz="4" w:space="0" w:color="auto"/>
              <w:right w:val="single" w:sz="4" w:space="0" w:color="auto"/>
            </w:tcBorders>
            <w:vAlign w:val="center"/>
          </w:tcPr>
          <w:p w14:paraId="05852A4A"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0B413DA"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r>
      <w:tr w:rsidR="00E44BF5" w:rsidRPr="00222E1A" w14:paraId="3AA65CF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8778A2D" w14:textId="77777777" w:rsidR="00E44BF5" w:rsidRPr="00092F43" w:rsidRDefault="00E44BF5" w:rsidP="00FA7C41">
            <w:pPr>
              <w:pStyle w:val="TableText"/>
              <w:spacing w:before="40" w:after="40"/>
              <w:rPr>
                <w:rFonts w:cstheme="minorHAnsi"/>
                <w:sz w:val="18"/>
                <w:szCs w:val="18"/>
                <w:lang w:eastAsia="en-AU"/>
              </w:rPr>
            </w:pPr>
            <w:r w:rsidRPr="00092F43">
              <w:rPr>
                <w:rFonts w:cstheme="minorHAnsi"/>
                <w:sz w:val="18"/>
                <w:szCs w:val="18"/>
                <w:lang w:eastAsia="en-AU"/>
              </w:rPr>
              <w:t>Willie wagtail</w:t>
            </w:r>
          </w:p>
        </w:tc>
        <w:tc>
          <w:tcPr>
            <w:tcW w:w="2835" w:type="dxa"/>
            <w:tcBorders>
              <w:top w:val="nil"/>
              <w:left w:val="single" w:sz="4" w:space="0" w:color="auto"/>
              <w:bottom w:val="single" w:sz="4" w:space="0" w:color="auto"/>
              <w:right w:val="single" w:sz="4" w:space="0" w:color="auto"/>
            </w:tcBorders>
            <w:vAlign w:val="center"/>
          </w:tcPr>
          <w:p w14:paraId="2CFCADC0" w14:textId="77777777" w:rsidR="00E44BF5" w:rsidRPr="00092F43" w:rsidRDefault="00E44BF5" w:rsidP="00FA7C41">
            <w:pPr>
              <w:pStyle w:val="TableText"/>
              <w:spacing w:before="40" w:after="40"/>
              <w:rPr>
                <w:rFonts w:cstheme="minorHAnsi"/>
                <w:i/>
                <w:sz w:val="18"/>
                <w:szCs w:val="18"/>
                <w:lang w:eastAsia="en-AU"/>
              </w:rPr>
            </w:pPr>
            <w:r w:rsidRPr="00092F43">
              <w:rPr>
                <w:rFonts w:cstheme="minorHAnsi"/>
                <w:i/>
                <w:sz w:val="18"/>
                <w:szCs w:val="18"/>
                <w:lang w:eastAsia="en-AU"/>
              </w:rPr>
              <w:t>Rhipidura leucophrys</w:t>
            </w:r>
          </w:p>
        </w:tc>
        <w:tc>
          <w:tcPr>
            <w:tcW w:w="1417" w:type="dxa"/>
            <w:tcBorders>
              <w:top w:val="nil"/>
              <w:left w:val="single" w:sz="4" w:space="0" w:color="auto"/>
              <w:bottom w:val="single" w:sz="4" w:space="0" w:color="auto"/>
              <w:right w:val="single" w:sz="4" w:space="0" w:color="auto"/>
            </w:tcBorders>
            <w:vAlign w:val="center"/>
          </w:tcPr>
          <w:p w14:paraId="74A26A93" w14:textId="77777777" w:rsidR="00E44BF5" w:rsidRPr="00092F43" w:rsidRDefault="00E44BF5" w:rsidP="00FA7C41">
            <w:pPr>
              <w:pStyle w:val="TableText"/>
              <w:spacing w:before="40" w:after="40"/>
              <w:jc w:val="center"/>
              <w:rPr>
                <w:rFonts w:cstheme="minorHAnsi"/>
                <w:sz w:val="18"/>
                <w:szCs w:val="18"/>
                <w:lang w:eastAsia="en-AU"/>
              </w:rPr>
            </w:pPr>
            <w:r w:rsidRPr="00092F43">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15DF82B7" w14:textId="77777777" w:rsidR="00E44BF5" w:rsidRPr="00092F43" w:rsidRDefault="00E44BF5" w:rsidP="00FA7C41">
            <w:pPr>
              <w:pStyle w:val="TableText"/>
              <w:spacing w:before="40" w:after="40"/>
              <w:jc w:val="center"/>
              <w:rPr>
                <w:rFonts w:cstheme="minorHAnsi"/>
                <w:sz w:val="18"/>
                <w:szCs w:val="18"/>
                <w:lang w:eastAsia="en-AU"/>
              </w:rPr>
            </w:pPr>
          </w:p>
        </w:tc>
      </w:tr>
      <w:tr w:rsidR="00E44BF5" w:rsidRPr="00222E1A" w14:paraId="7CED9D1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B48D881" w14:textId="77777777" w:rsidR="00E44BF5" w:rsidRPr="00092F43" w:rsidRDefault="00E44BF5" w:rsidP="00FA7C41">
            <w:pPr>
              <w:pStyle w:val="TableText"/>
              <w:spacing w:before="40" w:after="40"/>
              <w:rPr>
                <w:sz w:val="18"/>
                <w:szCs w:val="18"/>
                <w:lang w:eastAsia="en-AU"/>
              </w:rPr>
            </w:pPr>
            <w:r w:rsidRPr="00092F43">
              <w:rPr>
                <w:sz w:val="18"/>
                <w:szCs w:val="18"/>
                <w:lang w:eastAsia="en-AU"/>
              </w:rPr>
              <w:t>Yellow rosella</w:t>
            </w:r>
          </w:p>
        </w:tc>
        <w:tc>
          <w:tcPr>
            <w:tcW w:w="2835" w:type="dxa"/>
            <w:tcBorders>
              <w:top w:val="nil"/>
              <w:left w:val="single" w:sz="4" w:space="0" w:color="auto"/>
              <w:bottom w:val="single" w:sz="4" w:space="0" w:color="auto"/>
              <w:right w:val="single" w:sz="4" w:space="0" w:color="auto"/>
            </w:tcBorders>
            <w:vAlign w:val="center"/>
          </w:tcPr>
          <w:p w14:paraId="54A69ADD" w14:textId="77777777" w:rsidR="00E44BF5" w:rsidRPr="00092F43" w:rsidRDefault="00E44BF5" w:rsidP="00FA7C41">
            <w:pPr>
              <w:pStyle w:val="TableText"/>
              <w:spacing w:before="40" w:after="40"/>
              <w:rPr>
                <w:i/>
                <w:sz w:val="18"/>
                <w:szCs w:val="18"/>
                <w:lang w:eastAsia="en-AU"/>
              </w:rPr>
            </w:pPr>
            <w:r w:rsidRPr="00092F43">
              <w:rPr>
                <w:i/>
                <w:sz w:val="18"/>
                <w:szCs w:val="18"/>
                <w:lang w:eastAsia="en-AU"/>
              </w:rPr>
              <w:t>Platycercus elegans flaveolus</w:t>
            </w:r>
          </w:p>
        </w:tc>
        <w:tc>
          <w:tcPr>
            <w:tcW w:w="1417" w:type="dxa"/>
            <w:tcBorders>
              <w:top w:val="nil"/>
              <w:left w:val="single" w:sz="4" w:space="0" w:color="auto"/>
              <w:bottom w:val="single" w:sz="4" w:space="0" w:color="auto"/>
              <w:right w:val="single" w:sz="4" w:space="0" w:color="auto"/>
            </w:tcBorders>
            <w:vAlign w:val="center"/>
          </w:tcPr>
          <w:p w14:paraId="168FED80" w14:textId="77777777" w:rsidR="00E44BF5" w:rsidRPr="00092F43" w:rsidRDefault="00E44BF5" w:rsidP="00FA7C41">
            <w:pPr>
              <w:pStyle w:val="TableText"/>
              <w:spacing w:before="40" w:after="40"/>
              <w:jc w:val="center"/>
              <w:rPr>
                <w:sz w:val="18"/>
                <w:szCs w:val="18"/>
                <w:lang w:eastAsia="en-AU"/>
              </w:rPr>
            </w:pPr>
            <w:r w:rsidRPr="00092F43">
              <w:rPr>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A96F97B" w14:textId="77777777" w:rsidR="00E44BF5" w:rsidRPr="00092F43" w:rsidRDefault="00E44BF5" w:rsidP="00FA7C41">
            <w:pPr>
              <w:pStyle w:val="TableText"/>
              <w:spacing w:before="40" w:after="40"/>
              <w:jc w:val="center"/>
              <w:rPr>
                <w:sz w:val="18"/>
                <w:szCs w:val="18"/>
                <w:lang w:eastAsia="en-AU"/>
              </w:rPr>
            </w:pPr>
            <w:r w:rsidRPr="00092F43">
              <w:rPr>
                <w:sz w:val="18"/>
                <w:szCs w:val="18"/>
                <w:lang w:eastAsia="en-AU"/>
              </w:rPr>
              <w:t>X</w:t>
            </w:r>
          </w:p>
        </w:tc>
      </w:tr>
      <w:tr w:rsidR="00E44BF5" w:rsidRPr="00222E1A" w14:paraId="020BF7DA"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2AFE75A" w14:textId="77777777" w:rsidR="00E44BF5" w:rsidRPr="00092F43" w:rsidRDefault="00E44BF5" w:rsidP="00FA7C41">
            <w:pPr>
              <w:pStyle w:val="TableText"/>
              <w:spacing w:before="40" w:after="40"/>
              <w:rPr>
                <w:sz w:val="18"/>
                <w:szCs w:val="18"/>
                <w:lang w:eastAsia="en-AU"/>
              </w:rPr>
            </w:pPr>
            <w:r w:rsidRPr="00092F43">
              <w:rPr>
                <w:sz w:val="18"/>
                <w:szCs w:val="18"/>
                <w:lang w:eastAsia="en-AU"/>
              </w:rPr>
              <w:t>Yellow thornbill</w:t>
            </w:r>
          </w:p>
        </w:tc>
        <w:tc>
          <w:tcPr>
            <w:tcW w:w="2835" w:type="dxa"/>
            <w:tcBorders>
              <w:top w:val="nil"/>
              <w:left w:val="single" w:sz="4" w:space="0" w:color="auto"/>
              <w:bottom w:val="single" w:sz="4" w:space="0" w:color="auto"/>
              <w:right w:val="single" w:sz="4" w:space="0" w:color="auto"/>
            </w:tcBorders>
            <w:vAlign w:val="center"/>
          </w:tcPr>
          <w:p w14:paraId="714B2E80" w14:textId="77777777" w:rsidR="00E44BF5" w:rsidRPr="00092F43" w:rsidRDefault="00E44BF5" w:rsidP="00FA7C41">
            <w:pPr>
              <w:pStyle w:val="TableText"/>
              <w:spacing w:before="40" w:after="40"/>
              <w:rPr>
                <w:i/>
                <w:sz w:val="18"/>
                <w:szCs w:val="18"/>
                <w:lang w:eastAsia="en-AU"/>
              </w:rPr>
            </w:pPr>
            <w:r w:rsidRPr="00092F43">
              <w:rPr>
                <w:i/>
                <w:sz w:val="18"/>
                <w:szCs w:val="18"/>
                <w:lang w:eastAsia="en-AU"/>
              </w:rPr>
              <w:t>Acanthiza nana</w:t>
            </w:r>
          </w:p>
        </w:tc>
        <w:tc>
          <w:tcPr>
            <w:tcW w:w="1417" w:type="dxa"/>
            <w:tcBorders>
              <w:top w:val="nil"/>
              <w:left w:val="single" w:sz="4" w:space="0" w:color="auto"/>
              <w:bottom w:val="single" w:sz="4" w:space="0" w:color="auto"/>
              <w:right w:val="single" w:sz="4" w:space="0" w:color="auto"/>
            </w:tcBorders>
            <w:vAlign w:val="center"/>
          </w:tcPr>
          <w:p w14:paraId="6C43D74A" w14:textId="77777777" w:rsidR="00E44BF5" w:rsidRPr="00092F43" w:rsidRDefault="00E44BF5" w:rsidP="00FA7C41">
            <w:pPr>
              <w:pStyle w:val="TableText"/>
              <w:spacing w:before="40" w:after="40"/>
              <w:jc w:val="center"/>
              <w:rPr>
                <w:sz w:val="18"/>
                <w:szCs w:val="18"/>
                <w:lang w:eastAsia="en-AU"/>
              </w:rPr>
            </w:pPr>
            <w:r w:rsidRPr="00092F43">
              <w:rPr>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1A71637" w14:textId="77777777" w:rsidR="00E44BF5" w:rsidRPr="00092F43" w:rsidRDefault="00E44BF5" w:rsidP="00FA7C41">
            <w:pPr>
              <w:pStyle w:val="TableText"/>
              <w:spacing w:before="40" w:after="40"/>
              <w:jc w:val="center"/>
              <w:rPr>
                <w:sz w:val="18"/>
                <w:szCs w:val="18"/>
                <w:lang w:eastAsia="en-AU"/>
              </w:rPr>
            </w:pPr>
            <w:r w:rsidRPr="00092F43">
              <w:rPr>
                <w:sz w:val="18"/>
                <w:szCs w:val="18"/>
                <w:lang w:eastAsia="en-AU"/>
              </w:rPr>
              <w:t>X</w:t>
            </w:r>
          </w:p>
        </w:tc>
      </w:tr>
      <w:tr w:rsidR="00E44BF5" w:rsidRPr="00222E1A" w14:paraId="255B4058"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0301EB2" w14:textId="77777777" w:rsidR="00E44BF5" w:rsidRPr="00092F43" w:rsidRDefault="00E44BF5" w:rsidP="00FA7C41">
            <w:pPr>
              <w:pStyle w:val="TableText"/>
              <w:spacing w:before="40" w:after="40"/>
              <w:rPr>
                <w:sz w:val="18"/>
                <w:szCs w:val="18"/>
                <w:lang w:eastAsia="en-AU"/>
              </w:rPr>
            </w:pPr>
            <w:r w:rsidRPr="00092F43">
              <w:rPr>
                <w:sz w:val="18"/>
                <w:szCs w:val="18"/>
                <w:lang w:eastAsia="en-AU"/>
              </w:rPr>
              <w:t>Yellow-rumped thornbill</w:t>
            </w:r>
          </w:p>
        </w:tc>
        <w:tc>
          <w:tcPr>
            <w:tcW w:w="2835" w:type="dxa"/>
            <w:tcBorders>
              <w:top w:val="nil"/>
              <w:left w:val="single" w:sz="4" w:space="0" w:color="auto"/>
              <w:bottom w:val="single" w:sz="4" w:space="0" w:color="auto"/>
              <w:right w:val="single" w:sz="4" w:space="0" w:color="auto"/>
            </w:tcBorders>
            <w:vAlign w:val="center"/>
          </w:tcPr>
          <w:p w14:paraId="71164FFD" w14:textId="77777777" w:rsidR="00E44BF5" w:rsidRPr="00092F43" w:rsidRDefault="00E44BF5" w:rsidP="00FA7C41">
            <w:pPr>
              <w:pStyle w:val="TableText"/>
              <w:spacing w:before="40" w:after="40"/>
              <w:rPr>
                <w:i/>
                <w:sz w:val="18"/>
                <w:szCs w:val="18"/>
                <w:lang w:eastAsia="en-AU"/>
              </w:rPr>
            </w:pPr>
            <w:r w:rsidRPr="00092F43">
              <w:rPr>
                <w:i/>
                <w:sz w:val="18"/>
                <w:szCs w:val="18"/>
                <w:lang w:eastAsia="en-AU"/>
              </w:rPr>
              <w:t>Acanthiza chrysorrhoa</w:t>
            </w:r>
          </w:p>
        </w:tc>
        <w:tc>
          <w:tcPr>
            <w:tcW w:w="1417" w:type="dxa"/>
            <w:tcBorders>
              <w:top w:val="nil"/>
              <w:left w:val="single" w:sz="4" w:space="0" w:color="auto"/>
              <w:bottom w:val="single" w:sz="4" w:space="0" w:color="auto"/>
              <w:right w:val="single" w:sz="4" w:space="0" w:color="auto"/>
            </w:tcBorders>
            <w:vAlign w:val="center"/>
          </w:tcPr>
          <w:p w14:paraId="00078CBF" w14:textId="77777777" w:rsidR="00E44BF5" w:rsidRPr="00092F43" w:rsidRDefault="00E44BF5" w:rsidP="00FA7C41">
            <w:pPr>
              <w:pStyle w:val="TableText"/>
              <w:spacing w:before="40" w:after="40"/>
              <w:jc w:val="center"/>
              <w:rPr>
                <w:sz w:val="18"/>
                <w:szCs w:val="18"/>
                <w:lang w:eastAsia="en-AU"/>
              </w:rPr>
            </w:pPr>
            <w:r w:rsidRPr="00092F43">
              <w:rPr>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CAF1F94" w14:textId="77777777" w:rsidR="00E44BF5" w:rsidRPr="00092F43" w:rsidRDefault="00E44BF5" w:rsidP="00FA7C41">
            <w:pPr>
              <w:pStyle w:val="TableText"/>
              <w:spacing w:before="40" w:after="40"/>
              <w:jc w:val="center"/>
              <w:rPr>
                <w:sz w:val="18"/>
                <w:szCs w:val="18"/>
                <w:lang w:eastAsia="en-AU"/>
              </w:rPr>
            </w:pPr>
            <w:r w:rsidRPr="00092F43">
              <w:rPr>
                <w:sz w:val="18"/>
                <w:szCs w:val="18"/>
                <w:lang w:eastAsia="en-AU"/>
              </w:rPr>
              <w:t>X</w:t>
            </w:r>
          </w:p>
        </w:tc>
      </w:tr>
      <w:tr w:rsidR="00E44BF5" w:rsidRPr="00222E1A" w14:paraId="05A3297B"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8C02D56" w14:textId="77777777" w:rsidR="00E44BF5" w:rsidRPr="00092F43" w:rsidRDefault="00E44BF5" w:rsidP="00FA7C41">
            <w:pPr>
              <w:pStyle w:val="TableText"/>
              <w:spacing w:before="40" w:after="40"/>
              <w:rPr>
                <w:sz w:val="18"/>
                <w:szCs w:val="18"/>
                <w:lang w:eastAsia="en-AU"/>
              </w:rPr>
            </w:pPr>
            <w:r w:rsidRPr="00092F43">
              <w:rPr>
                <w:sz w:val="18"/>
                <w:szCs w:val="18"/>
                <w:lang w:eastAsia="en-AU"/>
              </w:rPr>
              <w:t>Yellow-throated miner</w:t>
            </w:r>
          </w:p>
        </w:tc>
        <w:tc>
          <w:tcPr>
            <w:tcW w:w="2835" w:type="dxa"/>
            <w:tcBorders>
              <w:top w:val="nil"/>
              <w:left w:val="single" w:sz="4" w:space="0" w:color="auto"/>
              <w:bottom w:val="single" w:sz="4" w:space="0" w:color="auto"/>
              <w:right w:val="single" w:sz="4" w:space="0" w:color="auto"/>
            </w:tcBorders>
            <w:vAlign w:val="center"/>
          </w:tcPr>
          <w:p w14:paraId="3F980D04" w14:textId="77777777" w:rsidR="00E44BF5" w:rsidRPr="00092F43" w:rsidRDefault="00E44BF5" w:rsidP="00FA7C41">
            <w:pPr>
              <w:pStyle w:val="TableText"/>
              <w:spacing w:before="40" w:after="40"/>
              <w:rPr>
                <w:i/>
                <w:sz w:val="18"/>
                <w:szCs w:val="18"/>
                <w:lang w:eastAsia="en-AU"/>
              </w:rPr>
            </w:pPr>
            <w:r w:rsidRPr="00092F43">
              <w:rPr>
                <w:i/>
                <w:sz w:val="18"/>
                <w:szCs w:val="18"/>
                <w:lang w:eastAsia="en-AU"/>
              </w:rPr>
              <w:t>Manorina flavigula</w:t>
            </w:r>
          </w:p>
        </w:tc>
        <w:tc>
          <w:tcPr>
            <w:tcW w:w="1417" w:type="dxa"/>
            <w:tcBorders>
              <w:top w:val="nil"/>
              <w:left w:val="single" w:sz="4" w:space="0" w:color="auto"/>
              <w:bottom w:val="single" w:sz="4" w:space="0" w:color="auto"/>
              <w:right w:val="single" w:sz="4" w:space="0" w:color="auto"/>
            </w:tcBorders>
            <w:vAlign w:val="center"/>
          </w:tcPr>
          <w:p w14:paraId="473824F3" w14:textId="77777777" w:rsidR="00E44BF5" w:rsidRPr="00092F43" w:rsidRDefault="00E44BF5" w:rsidP="00FA7C41">
            <w:pPr>
              <w:pStyle w:val="TableText"/>
              <w:spacing w:before="40" w:after="40"/>
              <w:jc w:val="center"/>
              <w:rPr>
                <w:sz w:val="18"/>
                <w:szCs w:val="18"/>
                <w:lang w:eastAsia="en-AU"/>
              </w:rPr>
            </w:pPr>
            <w:r w:rsidRPr="00092F43">
              <w:rPr>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FEE5797" w14:textId="77777777" w:rsidR="00E44BF5" w:rsidRPr="00092F43" w:rsidRDefault="00E44BF5" w:rsidP="00FA7C41">
            <w:pPr>
              <w:pStyle w:val="TableText"/>
              <w:spacing w:before="40" w:after="40"/>
              <w:jc w:val="center"/>
              <w:rPr>
                <w:sz w:val="18"/>
                <w:szCs w:val="18"/>
                <w:lang w:eastAsia="en-AU"/>
              </w:rPr>
            </w:pPr>
          </w:p>
        </w:tc>
      </w:tr>
    </w:tbl>
    <w:p w14:paraId="5F7AFD31" w14:textId="77777777" w:rsidR="00F07060" w:rsidRPr="00222E1A" w:rsidRDefault="00F07060" w:rsidP="00FA7C41">
      <w:pPr>
        <w:spacing w:before="60" w:after="0" w:line="276" w:lineRule="auto"/>
        <w:ind w:left="90"/>
        <w:rPr>
          <w:rStyle w:val="SubtleEmphasis"/>
          <w:i w:val="0"/>
          <w:iCs w:val="0"/>
          <w:color w:val="auto"/>
        </w:rPr>
      </w:pPr>
      <w:r w:rsidRPr="00222E1A">
        <w:rPr>
          <w:sz w:val="18"/>
          <w:szCs w:val="18"/>
        </w:rPr>
        <w:t xml:space="preserve">Note: EPBC = </w:t>
      </w:r>
      <w:r w:rsidR="00FA7C41">
        <w:rPr>
          <w:sz w:val="18"/>
          <w:szCs w:val="18"/>
        </w:rPr>
        <w:t xml:space="preserve">listed under the </w:t>
      </w:r>
      <w:r w:rsidRPr="00496B19">
        <w:rPr>
          <w:i/>
          <w:sz w:val="18"/>
          <w:szCs w:val="18"/>
        </w:rPr>
        <w:t xml:space="preserve">Environment Protection and Biodiversity Conservation </w:t>
      </w:r>
      <w:r w:rsidR="00FA7C41" w:rsidRPr="00496B19">
        <w:rPr>
          <w:i/>
          <w:sz w:val="18"/>
          <w:szCs w:val="18"/>
        </w:rPr>
        <w:t>Act 1999</w:t>
      </w:r>
      <w:r w:rsidR="005507A5">
        <w:rPr>
          <w:sz w:val="18"/>
          <w:szCs w:val="18"/>
        </w:rPr>
        <w:t xml:space="preserve"> (Cwth)</w:t>
      </w:r>
      <w:r w:rsidRPr="00222E1A">
        <w:rPr>
          <w:sz w:val="18"/>
          <w:szCs w:val="18"/>
        </w:rPr>
        <w:t xml:space="preserve">; </w:t>
      </w:r>
      <w:r w:rsidR="005507A5">
        <w:rPr>
          <w:sz w:val="18"/>
          <w:szCs w:val="18"/>
        </w:rPr>
        <w:t xml:space="preserve">listed under the </w:t>
      </w:r>
      <w:r w:rsidRPr="00222E1A">
        <w:rPr>
          <w:sz w:val="18"/>
          <w:szCs w:val="18"/>
        </w:rPr>
        <w:t>FFG</w:t>
      </w:r>
      <w:r w:rsidR="005507A5">
        <w:rPr>
          <w:sz w:val="18"/>
          <w:szCs w:val="18"/>
        </w:rPr>
        <w:t> </w:t>
      </w:r>
      <w:r w:rsidRPr="00222E1A">
        <w:rPr>
          <w:sz w:val="18"/>
          <w:szCs w:val="18"/>
        </w:rPr>
        <w:t xml:space="preserve">= </w:t>
      </w:r>
      <w:r w:rsidRPr="00496B19">
        <w:rPr>
          <w:i/>
          <w:sz w:val="18"/>
          <w:szCs w:val="18"/>
        </w:rPr>
        <w:t xml:space="preserve">Flora and Fauna Guarantee </w:t>
      </w:r>
      <w:r w:rsidR="005507A5" w:rsidRPr="00496B19">
        <w:rPr>
          <w:i/>
          <w:sz w:val="18"/>
          <w:szCs w:val="18"/>
        </w:rPr>
        <w:t>Act 1988</w:t>
      </w:r>
      <w:r w:rsidR="005507A5">
        <w:rPr>
          <w:sz w:val="18"/>
          <w:szCs w:val="18"/>
        </w:rPr>
        <w:t xml:space="preserve"> (Vic</w:t>
      </w:r>
      <w:r w:rsidRPr="00222E1A">
        <w:rPr>
          <w:sz w:val="18"/>
          <w:szCs w:val="18"/>
        </w:rPr>
        <w:t>)</w:t>
      </w:r>
      <w:r w:rsidR="005507A5">
        <w:rPr>
          <w:sz w:val="18"/>
          <w:szCs w:val="18"/>
        </w:rPr>
        <w:t>.</w:t>
      </w:r>
    </w:p>
    <w:p w14:paraId="0C5032C5" w14:textId="77777777" w:rsidR="00F07060" w:rsidRPr="00222E1A" w:rsidRDefault="00F07060" w:rsidP="00F07060">
      <w:pPr>
        <w:spacing w:after="200" w:line="276" w:lineRule="auto"/>
        <w:rPr>
          <w:rStyle w:val="SubtleEmphasis"/>
          <w:i w:val="0"/>
          <w:iCs w:val="0"/>
          <w:color w:val="auto"/>
        </w:rPr>
      </w:pPr>
    </w:p>
    <w:p w14:paraId="7BB86D9B" w14:textId="77777777" w:rsidR="00F07060" w:rsidRDefault="00F07060" w:rsidP="00F07060">
      <w:pPr>
        <w:pStyle w:val="TableCaption"/>
        <w:rPr>
          <w:rStyle w:val="SubtleEmphasis"/>
          <w:b w:val="0"/>
          <w:i w:val="0"/>
          <w:iCs w:val="0"/>
          <w:color w:val="auto"/>
        </w:rPr>
      </w:pPr>
      <w:bookmarkStart w:id="144" w:name="_Toc451335209"/>
      <w:r w:rsidRPr="00222E1A">
        <w:lastRenderedPageBreak/>
        <w:t>Table B</w:t>
      </w:r>
      <w:r w:rsidR="000E2D48">
        <w:fldChar w:fldCharType="begin"/>
      </w:r>
      <w:r w:rsidR="000E2D48">
        <w:instrText xml:space="preserve"> SEQ Table_B \* ARABIC </w:instrText>
      </w:r>
      <w:r w:rsidR="000E2D48">
        <w:fldChar w:fldCharType="separate"/>
      </w:r>
      <w:r w:rsidR="000B1DF5">
        <w:rPr>
          <w:noProof/>
        </w:rPr>
        <w:t>7</w:t>
      </w:r>
      <w:r w:rsidR="000E2D48">
        <w:rPr>
          <w:noProof/>
        </w:rPr>
        <w:fldChar w:fldCharType="end"/>
      </w:r>
      <w:r w:rsidRPr="00222E1A">
        <w:t xml:space="preserve">. </w:t>
      </w:r>
      <w:r w:rsidRPr="00222E1A">
        <w:rPr>
          <w:rStyle w:val="SubtleEmphasis"/>
          <w:b w:val="0"/>
          <w:i w:val="0"/>
          <w:iCs w:val="0"/>
          <w:color w:val="auto"/>
        </w:rPr>
        <w:t xml:space="preserve">Waterbird species that potentially benefited from Commonwealth environmental water in 2014–15 </w:t>
      </w:r>
      <w:r w:rsidR="006922AE">
        <w:rPr>
          <w:rStyle w:val="SubtleEmphasis"/>
          <w:b w:val="0"/>
          <w:i w:val="0"/>
          <w:iCs w:val="0"/>
          <w:color w:val="auto"/>
        </w:rPr>
        <w:t xml:space="preserve">Across river systems for which data was available. Number represents the number of years that the species was recorded. </w:t>
      </w:r>
      <w:bookmarkEnd w:id="144"/>
    </w:p>
    <w:tbl>
      <w:tblPr>
        <w:tblStyle w:val="TableGrid"/>
        <w:tblW w:w="9744" w:type="dxa"/>
        <w:tblLayout w:type="fixed"/>
        <w:tblLook w:val="04A0" w:firstRow="1" w:lastRow="0" w:firstColumn="1" w:lastColumn="0" w:noHBand="0" w:noVBand="1"/>
      </w:tblPr>
      <w:tblGrid>
        <w:gridCol w:w="2405"/>
        <w:gridCol w:w="1048"/>
        <w:gridCol w:w="1048"/>
        <w:gridCol w:w="1049"/>
        <w:gridCol w:w="1048"/>
        <w:gridCol w:w="1049"/>
        <w:gridCol w:w="1048"/>
        <w:gridCol w:w="1049"/>
      </w:tblGrid>
      <w:tr w:rsidR="006922AE" w:rsidRPr="006922AE" w14:paraId="5D488810" w14:textId="77777777" w:rsidTr="00256FE6">
        <w:trPr>
          <w:trHeight w:val="320"/>
          <w:tblHeader/>
        </w:trPr>
        <w:tc>
          <w:tcPr>
            <w:tcW w:w="2405" w:type="dxa"/>
            <w:shd w:val="clear" w:color="auto" w:fill="D9D9D9" w:themeFill="background1" w:themeFillShade="D9"/>
            <w:noWrap/>
            <w:vAlign w:val="bottom"/>
            <w:hideMark/>
          </w:tcPr>
          <w:p w14:paraId="6D51BC6E" w14:textId="77777777" w:rsidR="006922AE" w:rsidRPr="00092F43" w:rsidRDefault="006922AE" w:rsidP="005507A5">
            <w:pPr>
              <w:pStyle w:val="TableHeading"/>
              <w:spacing w:before="100" w:after="100"/>
              <w:jc w:val="left"/>
              <w:rPr>
                <w:sz w:val="18"/>
                <w:szCs w:val="18"/>
                <w:lang w:val="en-GB"/>
              </w:rPr>
            </w:pPr>
            <w:r w:rsidRPr="00092F43">
              <w:rPr>
                <w:sz w:val="18"/>
                <w:szCs w:val="18"/>
              </w:rPr>
              <w:t>Species</w:t>
            </w:r>
          </w:p>
        </w:tc>
        <w:tc>
          <w:tcPr>
            <w:tcW w:w="1048" w:type="dxa"/>
            <w:shd w:val="clear" w:color="auto" w:fill="D9D9D9" w:themeFill="background1" w:themeFillShade="D9"/>
            <w:noWrap/>
            <w:vAlign w:val="bottom"/>
            <w:hideMark/>
          </w:tcPr>
          <w:p w14:paraId="73B6C22B" w14:textId="77777777" w:rsidR="006922AE" w:rsidRPr="00092F43" w:rsidRDefault="006922AE" w:rsidP="005507A5">
            <w:pPr>
              <w:pStyle w:val="TableHeading"/>
              <w:spacing w:before="100" w:after="100"/>
              <w:jc w:val="center"/>
              <w:rPr>
                <w:sz w:val="18"/>
                <w:szCs w:val="18"/>
              </w:rPr>
            </w:pPr>
            <w:r w:rsidRPr="00092F43">
              <w:rPr>
                <w:sz w:val="18"/>
                <w:szCs w:val="18"/>
              </w:rPr>
              <w:t>Gwydir</w:t>
            </w:r>
          </w:p>
        </w:tc>
        <w:tc>
          <w:tcPr>
            <w:tcW w:w="1048" w:type="dxa"/>
            <w:shd w:val="clear" w:color="auto" w:fill="D9D9D9" w:themeFill="background1" w:themeFillShade="D9"/>
            <w:noWrap/>
            <w:vAlign w:val="bottom"/>
            <w:hideMark/>
          </w:tcPr>
          <w:p w14:paraId="4543CF5A" w14:textId="77777777" w:rsidR="006922AE" w:rsidRPr="00092F43" w:rsidRDefault="006922AE" w:rsidP="005507A5">
            <w:pPr>
              <w:pStyle w:val="TableHeading"/>
              <w:spacing w:before="100" w:after="100"/>
              <w:jc w:val="center"/>
              <w:rPr>
                <w:sz w:val="18"/>
                <w:szCs w:val="18"/>
              </w:rPr>
            </w:pPr>
            <w:r w:rsidRPr="00092F43">
              <w:rPr>
                <w:sz w:val="18"/>
                <w:szCs w:val="18"/>
              </w:rPr>
              <w:t>Murrum</w:t>
            </w:r>
            <w:r w:rsidR="00092F43">
              <w:rPr>
                <w:sz w:val="18"/>
                <w:szCs w:val="18"/>
              </w:rPr>
              <w:t>-</w:t>
            </w:r>
            <w:r w:rsidRPr="00092F43">
              <w:rPr>
                <w:sz w:val="18"/>
                <w:szCs w:val="18"/>
              </w:rPr>
              <w:t>bidgee</w:t>
            </w:r>
          </w:p>
        </w:tc>
        <w:tc>
          <w:tcPr>
            <w:tcW w:w="1049" w:type="dxa"/>
            <w:shd w:val="clear" w:color="auto" w:fill="D9D9D9" w:themeFill="background1" w:themeFillShade="D9"/>
            <w:noWrap/>
            <w:vAlign w:val="bottom"/>
            <w:hideMark/>
          </w:tcPr>
          <w:p w14:paraId="5576808B" w14:textId="77777777" w:rsidR="006922AE" w:rsidRPr="00092F43" w:rsidRDefault="006922AE" w:rsidP="005507A5">
            <w:pPr>
              <w:pStyle w:val="TableHeading"/>
              <w:spacing w:before="100" w:after="100"/>
              <w:jc w:val="center"/>
              <w:rPr>
                <w:sz w:val="18"/>
                <w:szCs w:val="18"/>
              </w:rPr>
            </w:pPr>
            <w:r w:rsidRPr="00092F43">
              <w:rPr>
                <w:sz w:val="18"/>
                <w:szCs w:val="18"/>
              </w:rPr>
              <w:t>Warrego</w:t>
            </w:r>
            <w:r w:rsidR="00402C12" w:rsidRPr="00092F43">
              <w:rPr>
                <w:sz w:val="18"/>
                <w:szCs w:val="18"/>
              </w:rPr>
              <w:t>–</w:t>
            </w:r>
            <w:r w:rsidR="00092F43">
              <w:rPr>
                <w:sz w:val="18"/>
                <w:szCs w:val="18"/>
              </w:rPr>
              <w:br/>
            </w:r>
            <w:r w:rsidRPr="00092F43">
              <w:rPr>
                <w:sz w:val="18"/>
                <w:szCs w:val="18"/>
              </w:rPr>
              <w:t>Darling</w:t>
            </w:r>
          </w:p>
        </w:tc>
        <w:tc>
          <w:tcPr>
            <w:tcW w:w="1048" w:type="dxa"/>
            <w:shd w:val="clear" w:color="auto" w:fill="D9D9D9" w:themeFill="background1" w:themeFillShade="D9"/>
            <w:noWrap/>
            <w:vAlign w:val="bottom"/>
            <w:hideMark/>
          </w:tcPr>
          <w:p w14:paraId="3E2E2DF6" w14:textId="77777777" w:rsidR="006922AE" w:rsidRPr="00092F43" w:rsidRDefault="006922AE" w:rsidP="005507A5">
            <w:pPr>
              <w:pStyle w:val="TableHeading"/>
              <w:spacing w:before="100" w:after="100"/>
              <w:jc w:val="center"/>
              <w:rPr>
                <w:sz w:val="18"/>
                <w:szCs w:val="18"/>
              </w:rPr>
            </w:pPr>
            <w:r w:rsidRPr="00092F43">
              <w:rPr>
                <w:sz w:val="18"/>
                <w:szCs w:val="18"/>
              </w:rPr>
              <w:t>Lower Murray</w:t>
            </w:r>
          </w:p>
        </w:tc>
        <w:tc>
          <w:tcPr>
            <w:tcW w:w="1049" w:type="dxa"/>
            <w:shd w:val="clear" w:color="auto" w:fill="D9D9D9" w:themeFill="background1" w:themeFillShade="D9"/>
            <w:noWrap/>
            <w:vAlign w:val="bottom"/>
            <w:hideMark/>
          </w:tcPr>
          <w:p w14:paraId="0CA60B90" w14:textId="77777777" w:rsidR="006922AE" w:rsidRPr="00092F43" w:rsidRDefault="006922AE" w:rsidP="005507A5">
            <w:pPr>
              <w:pStyle w:val="TableHeading"/>
              <w:spacing w:before="100" w:after="100"/>
              <w:jc w:val="center"/>
              <w:rPr>
                <w:sz w:val="18"/>
                <w:szCs w:val="18"/>
              </w:rPr>
            </w:pPr>
            <w:r w:rsidRPr="00092F43">
              <w:rPr>
                <w:sz w:val="18"/>
                <w:szCs w:val="18"/>
              </w:rPr>
              <w:t>Goulburn</w:t>
            </w:r>
          </w:p>
        </w:tc>
        <w:tc>
          <w:tcPr>
            <w:tcW w:w="1048" w:type="dxa"/>
            <w:shd w:val="clear" w:color="auto" w:fill="D9D9D9" w:themeFill="background1" w:themeFillShade="D9"/>
            <w:noWrap/>
            <w:vAlign w:val="bottom"/>
            <w:hideMark/>
          </w:tcPr>
          <w:p w14:paraId="59165AF1" w14:textId="77777777" w:rsidR="006922AE" w:rsidRPr="00092F43" w:rsidRDefault="006922AE" w:rsidP="005507A5">
            <w:pPr>
              <w:pStyle w:val="TableHeading"/>
              <w:spacing w:before="100" w:after="100"/>
              <w:jc w:val="center"/>
              <w:rPr>
                <w:sz w:val="18"/>
                <w:szCs w:val="18"/>
              </w:rPr>
            </w:pPr>
            <w:r w:rsidRPr="00092F43">
              <w:rPr>
                <w:sz w:val="18"/>
                <w:szCs w:val="18"/>
              </w:rPr>
              <w:t>Mid-Murray</w:t>
            </w:r>
          </w:p>
        </w:tc>
        <w:tc>
          <w:tcPr>
            <w:tcW w:w="1049" w:type="dxa"/>
            <w:shd w:val="clear" w:color="auto" w:fill="D9D9D9" w:themeFill="background1" w:themeFillShade="D9"/>
            <w:noWrap/>
            <w:vAlign w:val="bottom"/>
            <w:hideMark/>
          </w:tcPr>
          <w:p w14:paraId="49ABC244" w14:textId="77777777" w:rsidR="006922AE" w:rsidRPr="00092F43" w:rsidRDefault="006922AE" w:rsidP="005507A5">
            <w:pPr>
              <w:pStyle w:val="TableHeading"/>
              <w:spacing w:before="100" w:after="100"/>
              <w:jc w:val="center"/>
              <w:rPr>
                <w:sz w:val="18"/>
                <w:szCs w:val="18"/>
              </w:rPr>
            </w:pPr>
            <w:r w:rsidRPr="00092F43">
              <w:rPr>
                <w:sz w:val="18"/>
                <w:szCs w:val="18"/>
              </w:rPr>
              <w:t>Macquarie</w:t>
            </w:r>
          </w:p>
        </w:tc>
      </w:tr>
      <w:tr w:rsidR="006922AE" w:rsidRPr="006922AE" w14:paraId="343361CC" w14:textId="77777777" w:rsidTr="00D4704C">
        <w:trPr>
          <w:trHeight w:val="288"/>
        </w:trPr>
        <w:tc>
          <w:tcPr>
            <w:tcW w:w="2405" w:type="dxa"/>
            <w:noWrap/>
            <w:hideMark/>
          </w:tcPr>
          <w:p w14:paraId="4298B417" w14:textId="77777777" w:rsidR="006922AE" w:rsidRPr="00092F43" w:rsidRDefault="00256FE6" w:rsidP="00D4704C">
            <w:pPr>
              <w:pStyle w:val="TableText"/>
              <w:spacing w:before="34" w:after="34"/>
              <w:jc w:val="left"/>
              <w:rPr>
                <w:sz w:val="18"/>
                <w:szCs w:val="18"/>
              </w:rPr>
            </w:pPr>
            <w:r>
              <w:rPr>
                <w:sz w:val="18"/>
                <w:szCs w:val="18"/>
              </w:rPr>
              <w:t>Australasian b</w:t>
            </w:r>
            <w:r w:rsidR="006922AE" w:rsidRPr="00092F43">
              <w:rPr>
                <w:sz w:val="18"/>
                <w:szCs w:val="18"/>
              </w:rPr>
              <w:t>ittern</w:t>
            </w:r>
            <w:r w:rsidR="006922AE" w:rsidRPr="00092F43">
              <w:rPr>
                <w:sz w:val="18"/>
                <w:szCs w:val="18"/>
                <w:vertAlign w:val="superscript"/>
              </w:rPr>
              <w:t>1</w:t>
            </w:r>
          </w:p>
        </w:tc>
        <w:tc>
          <w:tcPr>
            <w:tcW w:w="1048" w:type="dxa"/>
            <w:noWrap/>
            <w:hideMark/>
          </w:tcPr>
          <w:p w14:paraId="7741ADDE" w14:textId="77777777" w:rsidR="006922AE" w:rsidRPr="00092F43" w:rsidRDefault="006922AE" w:rsidP="00D4704C">
            <w:pPr>
              <w:pStyle w:val="TableText"/>
              <w:spacing w:before="34" w:after="34"/>
              <w:jc w:val="left"/>
              <w:rPr>
                <w:sz w:val="18"/>
                <w:szCs w:val="18"/>
              </w:rPr>
            </w:pPr>
          </w:p>
        </w:tc>
        <w:tc>
          <w:tcPr>
            <w:tcW w:w="1048" w:type="dxa"/>
            <w:noWrap/>
            <w:hideMark/>
          </w:tcPr>
          <w:p w14:paraId="2DB823D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C43FB99" w14:textId="77777777" w:rsidR="006922AE" w:rsidRPr="00092F43" w:rsidRDefault="006922AE" w:rsidP="00D4704C">
            <w:pPr>
              <w:pStyle w:val="TableText"/>
              <w:spacing w:before="34" w:after="34"/>
              <w:jc w:val="left"/>
              <w:rPr>
                <w:sz w:val="18"/>
                <w:szCs w:val="18"/>
              </w:rPr>
            </w:pPr>
          </w:p>
        </w:tc>
        <w:tc>
          <w:tcPr>
            <w:tcW w:w="1048" w:type="dxa"/>
            <w:noWrap/>
            <w:hideMark/>
          </w:tcPr>
          <w:p w14:paraId="2717E62A" w14:textId="77777777" w:rsidR="006922AE" w:rsidRPr="00092F43" w:rsidRDefault="006922AE" w:rsidP="00D4704C">
            <w:pPr>
              <w:pStyle w:val="TableText"/>
              <w:spacing w:before="34" w:after="34"/>
              <w:jc w:val="left"/>
              <w:rPr>
                <w:sz w:val="18"/>
                <w:szCs w:val="18"/>
              </w:rPr>
            </w:pPr>
          </w:p>
        </w:tc>
        <w:tc>
          <w:tcPr>
            <w:tcW w:w="1049" w:type="dxa"/>
            <w:noWrap/>
            <w:hideMark/>
          </w:tcPr>
          <w:p w14:paraId="5AE59AF8"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3577016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317D6FB6"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592AE54E" w14:textId="77777777" w:rsidTr="00D4704C">
        <w:trPr>
          <w:trHeight w:val="288"/>
        </w:trPr>
        <w:tc>
          <w:tcPr>
            <w:tcW w:w="2405" w:type="dxa"/>
            <w:noWrap/>
            <w:hideMark/>
          </w:tcPr>
          <w:p w14:paraId="323BB04B" w14:textId="77777777" w:rsidR="006922AE" w:rsidRPr="00092F43" w:rsidRDefault="00256FE6" w:rsidP="00D4704C">
            <w:pPr>
              <w:pStyle w:val="TableText"/>
              <w:spacing w:before="34" w:after="34"/>
              <w:jc w:val="left"/>
              <w:rPr>
                <w:sz w:val="18"/>
                <w:szCs w:val="18"/>
              </w:rPr>
            </w:pPr>
            <w:r>
              <w:rPr>
                <w:sz w:val="18"/>
                <w:szCs w:val="18"/>
              </w:rPr>
              <w:t>Australasian d</w:t>
            </w:r>
            <w:r w:rsidR="006922AE" w:rsidRPr="00092F43">
              <w:rPr>
                <w:sz w:val="18"/>
                <w:szCs w:val="18"/>
              </w:rPr>
              <w:t>arter</w:t>
            </w:r>
          </w:p>
        </w:tc>
        <w:tc>
          <w:tcPr>
            <w:tcW w:w="1048" w:type="dxa"/>
            <w:noWrap/>
            <w:hideMark/>
          </w:tcPr>
          <w:p w14:paraId="36E6F747"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55A923F3"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54D51437"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0D757440"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6DF96ECC" w14:textId="77777777" w:rsidR="006922AE" w:rsidRPr="00092F43" w:rsidRDefault="006922AE" w:rsidP="00D4704C">
            <w:pPr>
              <w:pStyle w:val="TableText"/>
              <w:spacing w:before="34" w:after="34"/>
              <w:jc w:val="left"/>
              <w:rPr>
                <w:sz w:val="18"/>
                <w:szCs w:val="18"/>
              </w:rPr>
            </w:pPr>
          </w:p>
        </w:tc>
        <w:tc>
          <w:tcPr>
            <w:tcW w:w="1048" w:type="dxa"/>
            <w:noWrap/>
            <w:hideMark/>
          </w:tcPr>
          <w:p w14:paraId="151C871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27838E2"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66FA1A3C" w14:textId="77777777" w:rsidTr="00D4704C">
        <w:trPr>
          <w:trHeight w:val="288"/>
        </w:trPr>
        <w:tc>
          <w:tcPr>
            <w:tcW w:w="2405" w:type="dxa"/>
            <w:noWrap/>
            <w:hideMark/>
          </w:tcPr>
          <w:p w14:paraId="5DABCBCF" w14:textId="77777777" w:rsidR="006922AE" w:rsidRPr="00092F43" w:rsidRDefault="006922AE" w:rsidP="00D4704C">
            <w:pPr>
              <w:pStyle w:val="TableText"/>
              <w:spacing w:before="34" w:after="34"/>
              <w:jc w:val="left"/>
              <w:rPr>
                <w:sz w:val="18"/>
                <w:szCs w:val="18"/>
              </w:rPr>
            </w:pPr>
            <w:r w:rsidRPr="00092F43">
              <w:rPr>
                <w:sz w:val="18"/>
                <w:szCs w:val="18"/>
              </w:rPr>
              <w:t>Australa</w:t>
            </w:r>
            <w:r w:rsidR="00256FE6">
              <w:rPr>
                <w:sz w:val="18"/>
                <w:szCs w:val="18"/>
              </w:rPr>
              <w:t>sian g</w:t>
            </w:r>
            <w:r w:rsidRPr="00092F43">
              <w:rPr>
                <w:sz w:val="18"/>
                <w:szCs w:val="18"/>
              </w:rPr>
              <w:t>rebe</w:t>
            </w:r>
          </w:p>
        </w:tc>
        <w:tc>
          <w:tcPr>
            <w:tcW w:w="1048" w:type="dxa"/>
            <w:noWrap/>
            <w:hideMark/>
          </w:tcPr>
          <w:p w14:paraId="22B6B95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56F0083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517894ED"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19F62B9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3F3952E" w14:textId="77777777" w:rsidR="006922AE" w:rsidRPr="00092F43" w:rsidRDefault="006922AE" w:rsidP="00D4704C">
            <w:pPr>
              <w:pStyle w:val="TableText"/>
              <w:spacing w:before="34" w:after="34"/>
              <w:jc w:val="left"/>
              <w:rPr>
                <w:sz w:val="18"/>
                <w:szCs w:val="18"/>
              </w:rPr>
            </w:pPr>
          </w:p>
        </w:tc>
        <w:tc>
          <w:tcPr>
            <w:tcW w:w="1048" w:type="dxa"/>
            <w:noWrap/>
            <w:hideMark/>
          </w:tcPr>
          <w:p w14:paraId="02AEBE3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4C3CF73"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487A45FC" w14:textId="77777777" w:rsidTr="00D4704C">
        <w:trPr>
          <w:trHeight w:val="288"/>
        </w:trPr>
        <w:tc>
          <w:tcPr>
            <w:tcW w:w="2405" w:type="dxa"/>
            <w:noWrap/>
            <w:hideMark/>
          </w:tcPr>
          <w:p w14:paraId="23CD6E1E" w14:textId="77777777" w:rsidR="006922AE" w:rsidRPr="00092F43" w:rsidRDefault="00256FE6" w:rsidP="00D4704C">
            <w:pPr>
              <w:pStyle w:val="TableText"/>
              <w:spacing w:before="34" w:after="34"/>
              <w:jc w:val="left"/>
              <w:rPr>
                <w:sz w:val="18"/>
                <w:szCs w:val="18"/>
              </w:rPr>
            </w:pPr>
            <w:r>
              <w:rPr>
                <w:sz w:val="18"/>
                <w:szCs w:val="18"/>
              </w:rPr>
              <w:t>Australasian s</w:t>
            </w:r>
            <w:r w:rsidR="006922AE" w:rsidRPr="00092F43">
              <w:rPr>
                <w:sz w:val="18"/>
                <w:szCs w:val="18"/>
              </w:rPr>
              <w:t>hoveler</w:t>
            </w:r>
          </w:p>
        </w:tc>
        <w:tc>
          <w:tcPr>
            <w:tcW w:w="1048" w:type="dxa"/>
            <w:noWrap/>
            <w:hideMark/>
          </w:tcPr>
          <w:p w14:paraId="1B0648E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B27446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C78A4CD"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0B56FD7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23470338" w14:textId="77777777" w:rsidR="006922AE" w:rsidRPr="00092F43" w:rsidRDefault="006922AE" w:rsidP="00D4704C">
            <w:pPr>
              <w:pStyle w:val="TableText"/>
              <w:spacing w:before="34" w:after="34"/>
              <w:jc w:val="left"/>
              <w:rPr>
                <w:sz w:val="18"/>
                <w:szCs w:val="18"/>
              </w:rPr>
            </w:pPr>
          </w:p>
        </w:tc>
        <w:tc>
          <w:tcPr>
            <w:tcW w:w="1048" w:type="dxa"/>
            <w:noWrap/>
            <w:hideMark/>
          </w:tcPr>
          <w:p w14:paraId="7653434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348BCA7"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1949777" w14:textId="77777777" w:rsidTr="00D4704C">
        <w:trPr>
          <w:trHeight w:val="288"/>
        </w:trPr>
        <w:tc>
          <w:tcPr>
            <w:tcW w:w="2405" w:type="dxa"/>
            <w:noWrap/>
            <w:hideMark/>
          </w:tcPr>
          <w:p w14:paraId="15DB9D01" w14:textId="77777777" w:rsidR="006922AE" w:rsidRPr="00092F43" w:rsidRDefault="00256FE6" w:rsidP="00D4704C">
            <w:pPr>
              <w:pStyle w:val="TableText"/>
              <w:spacing w:before="34" w:after="34"/>
              <w:jc w:val="left"/>
              <w:rPr>
                <w:sz w:val="18"/>
                <w:szCs w:val="18"/>
              </w:rPr>
            </w:pPr>
            <w:r>
              <w:rPr>
                <w:sz w:val="18"/>
                <w:szCs w:val="18"/>
              </w:rPr>
              <w:t>Australian little b</w:t>
            </w:r>
            <w:r w:rsidR="006922AE" w:rsidRPr="00092F43">
              <w:rPr>
                <w:sz w:val="18"/>
                <w:szCs w:val="18"/>
              </w:rPr>
              <w:t>ittern</w:t>
            </w:r>
            <w:r w:rsidR="00BB4D42" w:rsidRPr="00092F43">
              <w:rPr>
                <w:sz w:val="18"/>
                <w:szCs w:val="18"/>
                <w:vertAlign w:val="superscript"/>
              </w:rPr>
              <w:t>3</w:t>
            </w:r>
          </w:p>
        </w:tc>
        <w:tc>
          <w:tcPr>
            <w:tcW w:w="1048" w:type="dxa"/>
            <w:noWrap/>
            <w:hideMark/>
          </w:tcPr>
          <w:p w14:paraId="2522FBA4"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4A1C98F8" w14:textId="77777777" w:rsidR="006922AE" w:rsidRPr="00092F43" w:rsidRDefault="006922AE" w:rsidP="00D4704C">
            <w:pPr>
              <w:pStyle w:val="TableText"/>
              <w:spacing w:before="34" w:after="34"/>
              <w:jc w:val="left"/>
              <w:rPr>
                <w:sz w:val="18"/>
                <w:szCs w:val="18"/>
              </w:rPr>
            </w:pPr>
          </w:p>
        </w:tc>
        <w:tc>
          <w:tcPr>
            <w:tcW w:w="1049" w:type="dxa"/>
            <w:noWrap/>
            <w:hideMark/>
          </w:tcPr>
          <w:p w14:paraId="46254C7E" w14:textId="77777777" w:rsidR="006922AE" w:rsidRPr="00092F43" w:rsidRDefault="006922AE" w:rsidP="00D4704C">
            <w:pPr>
              <w:pStyle w:val="TableText"/>
              <w:spacing w:before="34" w:after="34"/>
              <w:jc w:val="left"/>
              <w:rPr>
                <w:sz w:val="18"/>
                <w:szCs w:val="18"/>
              </w:rPr>
            </w:pPr>
          </w:p>
        </w:tc>
        <w:tc>
          <w:tcPr>
            <w:tcW w:w="1048" w:type="dxa"/>
            <w:noWrap/>
            <w:hideMark/>
          </w:tcPr>
          <w:p w14:paraId="1FF454EB" w14:textId="77777777" w:rsidR="006922AE" w:rsidRPr="00092F43" w:rsidRDefault="006922AE" w:rsidP="00D4704C">
            <w:pPr>
              <w:pStyle w:val="TableText"/>
              <w:spacing w:before="34" w:after="34"/>
              <w:jc w:val="left"/>
              <w:rPr>
                <w:sz w:val="18"/>
                <w:szCs w:val="18"/>
              </w:rPr>
            </w:pPr>
          </w:p>
        </w:tc>
        <w:tc>
          <w:tcPr>
            <w:tcW w:w="1049" w:type="dxa"/>
            <w:noWrap/>
            <w:hideMark/>
          </w:tcPr>
          <w:p w14:paraId="7B6A785C" w14:textId="77777777" w:rsidR="006922AE" w:rsidRPr="00092F43" w:rsidRDefault="006922AE" w:rsidP="00D4704C">
            <w:pPr>
              <w:pStyle w:val="TableText"/>
              <w:spacing w:before="34" w:after="34"/>
              <w:jc w:val="left"/>
              <w:rPr>
                <w:sz w:val="18"/>
                <w:szCs w:val="18"/>
              </w:rPr>
            </w:pPr>
          </w:p>
        </w:tc>
        <w:tc>
          <w:tcPr>
            <w:tcW w:w="1048" w:type="dxa"/>
            <w:noWrap/>
            <w:hideMark/>
          </w:tcPr>
          <w:p w14:paraId="3E985C14"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6115270" w14:textId="77777777" w:rsidR="006922AE" w:rsidRPr="00092F43" w:rsidRDefault="006922AE" w:rsidP="00D4704C">
            <w:pPr>
              <w:pStyle w:val="TableText"/>
              <w:spacing w:before="34" w:after="34"/>
              <w:jc w:val="left"/>
              <w:rPr>
                <w:sz w:val="18"/>
                <w:szCs w:val="18"/>
              </w:rPr>
            </w:pPr>
          </w:p>
        </w:tc>
      </w:tr>
      <w:tr w:rsidR="006922AE" w:rsidRPr="006922AE" w14:paraId="451006F3" w14:textId="77777777" w:rsidTr="00D4704C">
        <w:trPr>
          <w:trHeight w:val="288"/>
        </w:trPr>
        <w:tc>
          <w:tcPr>
            <w:tcW w:w="2405" w:type="dxa"/>
            <w:noWrap/>
            <w:hideMark/>
          </w:tcPr>
          <w:p w14:paraId="0C835E9D" w14:textId="77777777" w:rsidR="006922AE" w:rsidRPr="00092F43" w:rsidRDefault="00256FE6" w:rsidP="00D4704C">
            <w:pPr>
              <w:pStyle w:val="TableText"/>
              <w:spacing w:before="34" w:after="34"/>
              <w:jc w:val="left"/>
              <w:rPr>
                <w:sz w:val="18"/>
                <w:szCs w:val="18"/>
              </w:rPr>
            </w:pPr>
            <w:r>
              <w:rPr>
                <w:sz w:val="18"/>
                <w:szCs w:val="18"/>
              </w:rPr>
              <w:t>Australian painted s</w:t>
            </w:r>
            <w:r w:rsidR="006922AE" w:rsidRPr="00092F43">
              <w:rPr>
                <w:sz w:val="18"/>
                <w:szCs w:val="18"/>
              </w:rPr>
              <w:t>nipe</w:t>
            </w:r>
            <w:r w:rsidR="006922AE" w:rsidRPr="00092F43">
              <w:rPr>
                <w:sz w:val="18"/>
                <w:szCs w:val="18"/>
                <w:vertAlign w:val="superscript"/>
              </w:rPr>
              <w:t>2</w:t>
            </w:r>
          </w:p>
        </w:tc>
        <w:tc>
          <w:tcPr>
            <w:tcW w:w="1048" w:type="dxa"/>
            <w:noWrap/>
            <w:hideMark/>
          </w:tcPr>
          <w:p w14:paraId="26D17139" w14:textId="77777777" w:rsidR="006922AE" w:rsidRPr="00092F43" w:rsidRDefault="006922AE" w:rsidP="00D4704C">
            <w:pPr>
              <w:pStyle w:val="TableText"/>
              <w:spacing w:before="34" w:after="34"/>
              <w:jc w:val="left"/>
              <w:rPr>
                <w:sz w:val="18"/>
                <w:szCs w:val="18"/>
              </w:rPr>
            </w:pPr>
          </w:p>
        </w:tc>
        <w:tc>
          <w:tcPr>
            <w:tcW w:w="1048" w:type="dxa"/>
            <w:noWrap/>
            <w:hideMark/>
          </w:tcPr>
          <w:p w14:paraId="4BF1566C" w14:textId="77777777" w:rsidR="006922AE" w:rsidRPr="00092F43" w:rsidRDefault="006922AE" w:rsidP="00D4704C">
            <w:pPr>
              <w:pStyle w:val="TableText"/>
              <w:spacing w:before="34" w:after="34"/>
              <w:jc w:val="left"/>
              <w:rPr>
                <w:sz w:val="18"/>
                <w:szCs w:val="18"/>
              </w:rPr>
            </w:pPr>
          </w:p>
        </w:tc>
        <w:tc>
          <w:tcPr>
            <w:tcW w:w="1049" w:type="dxa"/>
            <w:noWrap/>
            <w:hideMark/>
          </w:tcPr>
          <w:p w14:paraId="048D485A" w14:textId="77777777" w:rsidR="006922AE" w:rsidRPr="00092F43" w:rsidRDefault="006922AE" w:rsidP="00D4704C">
            <w:pPr>
              <w:pStyle w:val="TableText"/>
              <w:spacing w:before="34" w:after="34"/>
              <w:jc w:val="left"/>
              <w:rPr>
                <w:sz w:val="18"/>
                <w:szCs w:val="18"/>
              </w:rPr>
            </w:pPr>
          </w:p>
        </w:tc>
        <w:tc>
          <w:tcPr>
            <w:tcW w:w="1048" w:type="dxa"/>
            <w:noWrap/>
            <w:hideMark/>
          </w:tcPr>
          <w:p w14:paraId="3B1D5360" w14:textId="77777777" w:rsidR="006922AE" w:rsidRPr="00092F43" w:rsidRDefault="006922AE" w:rsidP="00D4704C">
            <w:pPr>
              <w:pStyle w:val="TableText"/>
              <w:spacing w:before="34" w:after="34"/>
              <w:jc w:val="left"/>
              <w:rPr>
                <w:sz w:val="18"/>
                <w:szCs w:val="18"/>
              </w:rPr>
            </w:pPr>
          </w:p>
        </w:tc>
        <w:tc>
          <w:tcPr>
            <w:tcW w:w="1049" w:type="dxa"/>
            <w:noWrap/>
            <w:hideMark/>
          </w:tcPr>
          <w:p w14:paraId="6F1469EE" w14:textId="77777777" w:rsidR="006922AE" w:rsidRPr="00092F43" w:rsidRDefault="006922AE" w:rsidP="00D4704C">
            <w:pPr>
              <w:pStyle w:val="TableText"/>
              <w:spacing w:before="34" w:after="34"/>
              <w:jc w:val="left"/>
              <w:rPr>
                <w:sz w:val="18"/>
                <w:szCs w:val="18"/>
              </w:rPr>
            </w:pPr>
          </w:p>
        </w:tc>
        <w:tc>
          <w:tcPr>
            <w:tcW w:w="1048" w:type="dxa"/>
            <w:noWrap/>
            <w:hideMark/>
          </w:tcPr>
          <w:p w14:paraId="7D30CA6A" w14:textId="77777777" w:rsidR="006922AE" w:rsidRPr="00092F43" w:rsidRDefault="006922AE" w:rsidP="00D4704C">
            <w:pPr>
              <w:pStyle w:val="TableText"/>
              <w:spacing w:before="34" w:after="34"/>
              <w:jc w:val="left"/>
              <w:rPr>
                <w:sz w:val="18"/>
                <w:szCs w:val="18"/>
              </w:rPr>
            </w:pPr>
          </w:p>
        </w:tc>
        <w:tc>
          <w:tcPr>
            <w:tcW w:w="1049" w:type="dxa"/>
            <w:noWrap/>
            <w:hideMark/>
          </w:tcPr>
          <w:p w14:paraId="53D2478E"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EEBA816" w14:textId="77777777" w:rsidTr="00D4704C">
        <w:trPr>
          <w:trHeight w:val="288"/>
        </w:trPr>
        <w:tc>
          <w:tcPr>
            <w:tcW w:w="2405" w:type="dxa"/>
            <w:noWrap/>
            <w:hideMark/>
          </w:tcPr>
          <w:p w14:paraId="12E7757E" w14:textId="77777777" w:rsidR="006922AE" w:rsidRPr="00092F43" w:rsidRDefault="00256FE6" w:rsidP="00D4704C">
            <w:pPr>
              <w:pStyle w:val="TableText"/>
              <w:spacing w:before="34" w:after="34"/>
              <w:jc w:val="left"/>
              <w:rPr>
                <w:sz w:val="18"/>
                <w:szCs w:val="18"/>
              </w:rPr>
            </w:pPr>
            <w:r>
              <w:rPr>
                <w:sz w:val="18"/>
                <w:szCs w:val="18"/>
              </w:rPr>
              <w:t>Australian p</w:t>
            </w:r>
            <w:r w:rsidR="006922AE" w:rsidRPr="00092F43">
              <w:rPr>
                <w:sz w:val="18"/>
                <w:szCs w:val="18"/>
              </w:rPr>
              <w:t>elican</w:t>
            </w:r>
          </w:p>
        </w:tc>
        <w:tc>
          <w:tcPr>
            <w:tcW w:w="1048" w:type="dxa"/>
            <w:noWrap/>
            <w:hideMark/>
          </w:tcPr>
          <w:p w14:paraId="549314C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298FE983"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0FDFF5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B3866C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3DCC6592" w14:textId="77777777" w:rsidR="006922AE" w:rsidRPr="00092F43" w:rsidRDefault="006922AE" w:rsidP="00D4704C">
            <w:pPr>
              <w:pStyle w:val="TableText"/>
              <w:spacing w:before="34" w:after="34"/>
              <w:jc w:val="left"/>
              <w:rPr>
                <w:sz w:val="18"/>
                <w:szCs w:val="18"/>
              </w:rPr>
            </w:pPr>
          </w:p>
        </w:tc>
        <w:tc>
          <w:tcPr>
            <w:tcW w:w="1048" w:type="dxa"/>
            <w:noWrap/>
            <w:hideMark/>
          </w:tcPr>
          <w:p w14:paraId="65615433"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61E81146"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62923380" w14:textId="77777777" w:rsidTr="00D4704C">
        <w:trPr>
          <w:trHeight w:val="288"/>
        </w:trPr>
        <w:tc>
          <w:tcPr>
            <w:tcW w:w="2405" w:type="dxa"/>
            <w:noWrap/>
            <w:hideMark/>
          </w:tcPr>
          <w:p w14:paraId="519C1EEB" w14:textId="77777777" w:rsidR="006922AE" w:rsidRPr="00092F43" w:rsidRDefault="006922AE" w:rsidP="00D4704C">
            <w:pPr>
              <w:pStyle w:val="TableText"/>
              <w:spacing w:before="34" w:after="34"/>
              <w:jc w:val="left"/>
              <w:rPr>
                <w:sz w:val="18"/>
                <w:szCs w:val="18"/>
              </w:rPr>
            </w:pPr>
            <w:r w:rsidRPr="00092F43">
              <w:rPr>
                <w:sz w:val="18"/>
                <w:szCs w:val="18"/>
              </w:rPr>
              <w:t xml:space="preserve">Australian </w:t>
            </w:r>
            <w:r w:rsidR="00256FE6">
              <w:rPr>
                <w:sz w:val="18"/>
                <w:szCs w:val="18"/>
              </w:rPr>
              <w:t>p</w:t>
            </w:r>
            <w:r w:rsidRPr="00092F43">
              <w:rPr>
                <w:sz w:val="18"/>
                <w:szCs w:val="18"/>
              </w:rPr>
              <w:t>ratincole</w:t>
            </w:r>
          </w:p>
        </w:tc>
        <w:tc>
          <w:tcPr>
            <w:tcW w:w="1048" w:type="dxa"/>
            <w:noWrap/>
            <w:hideMark/>
          </w:tcPr>
          <w:p w14:paraId="6D5B0FC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97979DE"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24453090" w14:textId="77777777" w:rsidR="006922AE" w:rsidRPr="00092F43" w:rsidRDefault="006922AE" w:rsidP="00D4704C">
            <w:pPr>
              <w:pStyle w:val="TableText"/>
              <w:spacing w:before="34" w:after="34"/>
              <w:jc w:val="left"/>
              <w:rPr>
                <w:sz w:val="18"/>
                <w:szCs w:val="18"/>
              </w:rPr>
            </w:pPr>
          </w:p>
        </w:tc>
        <w:tc>
          <w:tcPr>
            <w:tcW w:w="1048" w:type="dxa"/>
            <w:noWrap/>
            <w:hideMark/>
          </w:tcPr>
          <w:p w14:paraId="0D64C1E8" w14:textId="77777777" w:rsidR="006922AE" w:rsidRPr="00092F43" w:rsidRDefault="006922AE" w:rsidP="00D4704C">
            <w:pPr>
              <w:pStyle w:val="TableText"/>
              <w:spacing w:before="34" w:after="34"/>
              <w:jc w:val="left"/>
              <w:rPr>
                <w:sz w:val="18"/>
                <w:szCs w:val="18"/>
              </w:rPr>
            </w:pPr>
          </w:p>
        </w:tc>
        <w:tc>
          <w:tcPr>
            <w:tcW w:w="1049" w:type="dxa"/>
            <w:noWrap/>
            <w:hideMark/>
          </w:tcPr>
          <w:p w14:paraId="6D6FA098" w14:textId="77777777" w:rsidR="006922AE" w:rsidRPr="00092F43" w:rsidRDefault="006922AE" w:rsidP="00D4704C">
            <w:pPr>
              <w:pStyle w:val="TableText"/>
              <w:spacing w:before="34" w:after="34"/>
              <w:jc w:val="left"/>
              <w:rPr>
                <w:sz w:val="18"/>
                <w:szCs w:val="18"/>
              </w:rPr>
            </w:pPr>
          </w:p>
        </w:tc>
        <w:tc>
          <w:tcPr>
            <w:tcW w:w="1048" w:type="dxa"/>
            <w:noWrap/>
            <w:hideMark/>
          </w:tcPr>
          <w:p w14:paraId="6E70D3B6" w14:textId="77777777" w:rsidR="006922AE" w:rsidRPr="00092F43" w:rsidRDefault="006922AE" w:rsidP="00D4704C">
            <w:pPr>
              <w:pStyle w:val="TableText"/>
              <w:spacing w:before="34" w:after="34"/>
              <w:jc w:val="left"/>
              <w:rPr>
                <w:sz w:val="18"/>
                <w:szCs w:val="18"/>
              </w:rPr>
            </w:pPr>
          </w:p>
        </w:tc>
        <w:tc>
          <w:tcPr>
            <w:tcW w:w="1049" w:type="dxa"/>
            <w:noWrap/>
            <w:hideMark/>
          </w:tcPr>
          <w:p w14:paraId="7976EDEA" w14:textId="77777777" w:rsidR="006922AE" w:rsidRPr="00092F43" w:rsidRDefault="006922AE" w:rsidP="00D4704C">
            <w:pPr>
              <w:pStyle w:val="TableText"/>
              <w:spacing w:before="34" w:after="34"/>
              <w:jc w:val="left"/>
              <w:rPr>
                <w:sz w:val="18"/>
                <w:szCs w:val="18"/>
              </w:rPr>
            </w:pPr>
          </w:p>
        </w:tc>
      </w:tr>
      <w:tr w:rsidR="006922AE" w:rsidRPr="006922AE" w14:paraId="6AC2A571" w14:textId="77777777" w:rsidTr="00D4704C">
        <w:trPr>
          <w:trHeight w:val="288"/>
        </w:trPr>
        <w:tc>
          <w:tcPr>
            <w:tcW w:w="2405" w:type="dxa"/>
            <w:noWrap/>
            <w:hideMark/>
          </w:tcPr>
          <w:p w14:paraId="1DCE9B54" w14:textId="77777777" w:rsidR="006922AE" w:rsidRPr="00092F43" w:rsidRDefault="006922AE" w:rsidP="00D4704C">
            <w:pPr>
              <w:pStyle w:val="TableText"/>
              <w:spacing w:before="34" w:after="34"/>
              <w:jc w:val="left"/>
              <w:rPr>
                <w:sz w:val="18"/>
                <w:szCs w:val="18"/>
              </w:rPr>
            </w:pPr>
            <w:r w:rsidRPr="00092F43">
              <w:rPr>
                <w:sz w:val="18"/>
                <w:szCs w:val="18"/>
              </w:rPr>
              <w:t xml:space="preserve">Australian </w:t>
            </w:r>
            <w:r w:rsidR="00256FE6">
              <w:rPr>
                <w:sz w:val="18"/>
                <w:szCs w:val="18"/>
              </w:rPr>
              <w:t>r</w:t>
            </w:r>
            <w:r w:rsidRPr="00092F43">
              <w:rPr>
                <w:sz w:val="18"/>
                <w:szCs w:val="18"/>
              </w:rPr>
              <w:t xml:space="preserve">eed </w:t>
            </w:r>
            <w:r w:rsidR="00256FE6">
              <w:rPr>
                <w:sz w:val="18"/>
                <w:szCs w:val="18"/>
              </w:rPr>
              <w:t>w</w:t>
            </w:r>
            <w:r w:rsidRPr="00092F43">
              <w:rPr>
                <w:sz w:val="18"/>
                <w:szCs w:val="18"/>
              </w:rPr>
              <w:t>arbler</w:t>
            </w:r>
          </w:p>
        </w:tc>
        <w:tc>
          <w:tcPr>
            <w:tcW w:w="1048" w:type="dxa"/>
            <w:noWrap/>
            <w:hideMark/>
          </w:tcPr>
          <w:p w14:paraId="1A29B99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DC181B0" w14:textId="77777777" w:rsidR="006922AE" w:rsidRPr="00092F43" w:rsidRDefault="006922AE" w:rsidP="00D4704C">
            <w:pPr>
              <w:pStyle w:val="TableText"/>
              <w:spacing w:before="34" w:after="34"/>
              <w:jc w:val="left"/>
              <w:rPr>
                <w:sz w:val="18"/>
                <w:szCs w:val="18"/>
              </w:rPr>
            </w:pPr>
          </w:p>
        </w:tc>
        <w:tc>
          <w:tcPr>
            <w:tcW w:w="1049" w:type="dxa"/>
            <w:noWrap/>
            <w:hideMark/>
          </w:tcPr>
          <w:p w14:paraId="139920BF" w14:textId="77777777" w:rsidR="006922AE" w:rsidRPr="00092F43" w:rsidRDefault="006922AE" w:rsidP="00D4704C">
            <w:pPr>
              <w:pStyle w:val="TableText"/>
              <w:spacing w:before="34" w:after="34"/>
              <w:jc w:val="left"/>
              <w:rPr>
                <w:sz w:val="18"/>
                <w:szCs w:val="18"/>
              </w:rPr>
            </w:pPr>
          </w:p>
        </w:tc>
        <w:tc>
          <w:tcPr>
            <w:tcW w:w="1048" w:type="dxa"/>
            <w:noWrap/>
            <w:hideMark/>
          </w:tcPr>
          <w:p w14:paraId="7489F0C3"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6AE65D93" w14:textId="77777777" w:rsidR="006922AE" w:rsidRPr="00092F43" w:rsidRDefault="006922AE" w:rsidP="00D4704C">
            <w:pPr>
              <w:pStyle w:val="TableText"/>
              <w:spacing w:before="34" w:after="34"/>
              <w:jc w:val="left"/>
              <w:rPr>
                <w:sz w:val="18"/>
                <w:szCs w:val="18"/>
              </w:rPr>
            </w:pPr>
          </w:p>
        </w:tc>
        <w:tc>
          <w:tcPr>
            <w:tcW w:w="1048" w:type="dxa"/>
            <w:noWrap/>
            <w:hideMark/>
          </w:tcPr>
          <w:p w14:paraId="22A0D09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E6F9C0F" w14:textId="77777777" w:rsidR="006922AE" w:rsidRPr="00092F43" w:rsidRDefault="006922AE" w:rsidP="00D4704C">
            <w:pPr>
              <w:pStyle w:val="TableText"/>
              <w:spacing w:before="34" w:after="34"/>
              <w:jc w:val="left"/>
              <w:rPr>
                <w:sz w:val="18"/>
                <w:szCs w:val="18"/>
              </w:rPr>
            </w:pPr>
          </w:p>
        </w:tc>
      </w:tr>
      <w:tr w:rsidR="006922AE" w:rsidRPr="006922AE" w14:paraId="582703A1" w14:textId="77777777" w:rsidTr="00D4704C">
        <w:trPr>
          <w:trHeight w:val="288"/>
        </w:trPr>
        <w:tc>
          <w:tcPr>
            <w:tcW w:w="2405" w:type="dxa"/>
            <w:noWrap/>
            <w:hideMark/>
          </w:tcPr>
          <w:p w14:paraId="4851D085" w14:textId="77777777" w:rsidR="006922AE" w:rsidRPr="00092F43" w:rsidRDefault="005F3874" w:rsidP="00D4704C">
            <w:pPr>
              <w:pStyle w:val="TableText"/>
              <w:spacing w:before="34" w:after="34"/>
              <w:jc w:val="left"/>
              <w:rPr>
                <w:sz w:val="18"/>
                <w:szCs w:val="18"/>
              </w:rPr>
            </w:pPr>
            <w:r w:rsidRPr="00092F43">
              <w:rPr>
                <w:sz w:val="18"/>
                <w:szCs w:val="18"/>
              </w:rPr>
              <w:t>Australian s</w:t>
            </w:r>
            <w:r w:rsidR="006922AE" w:rsidRPr="00092F43">
              <w:rPr>
                <w:sz w:val="18"/>
                <w:szCs w:val="18"/>
              </w:rPr>
              <w:t>helduck</w:t>
            </w:r>
          </w:p>
        </w:tc>
        <w:tc>
          <w:tcPr>
            <w:tcW w:w="1048" w:type="dxa"/>
            <w:noWrap/>
            <w:hideMark/>
          </w:tcPr>
          <w:p w14:paraId="05B94A73" w14:textId="77777777" w:rsidR="006922AE" w:rsidRPr="00092F43" w:rsidRDefault="006922AE" w:rsidP="00D4704C">
            <w:pPr>
              <w:pStyle w:val="TableText"/>
              <w:spacing w:before="34" w:after="34"/>
              <w:jc w:val="left"/>
              <w:rPr>
                <w:sz w:val="18"/>
                <w:szCs w:val="18"/>
              </w:rPr>
            </w:pPr>
          </w:p>
        </w:tc>
        <w:tc>
          <w:tcPr>
            <w:tcW w:w="1048" w:type="dxa"/>
            <w:noWrap/>
            <w:hideMark/>
          </w:tcPr>
          <w:p w14:paraId="3069BFDF"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63F29A49" w14:textId="77777777" w:rsidR="006922AE" w:rsidRPr="00092F43" w:rsidRDefault="006922AE" w:rsidP="00D4704C">
            <w:pPr>
              <w:pStyle w:val="TableText"/>
              <w:spacing w:before="34" w:after="34"/>
              <w:jc w:val="left"/>
              <w:rPr>
                <w:sz w:val="18"/>
                <w:szCs w:val="18"/>
              </w:rPr>
            </w:pPr>
          </w:p>
        </w:tc>
        <w:tc>
          <w:tcPr>
            <w:tcW w:w="1048" w:type="dxa"/>
            <w:noWrap/>
            <w:hideMark/>
          </w:tcPr>
          <w:p w14:paraId="6D15DF46"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B236AD3" w14:textId="77777777" w:rsidR="006922AE" w:rsidRPr="00092F43" w:rsidRDefault="006922AE" w:rsidP="00D4704C">
            <w:pPr>
              <w:pStyle w:val="TableText"/>
              <w:spacing w:before="34" w:after="34"/>
              <w:jc w:val="left"/>
              <w:rPr>
                <w:sz w:val="18"/>
                <w:szCs w:val="18"/>
              </w:rPr>
            </w:pPr>
          </w:p>
        </w:tc>
        <w:tc>
          <w:tcPr>
            <w:tcW w:w="1048" w:type="dxa"/>
            <w:noWrap/>
            <w:hideMark/>
          </w:tcPr>
          <w:p w14:paraId="18C61E2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37FC7F7"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8D3ED76" w14:textId="77777777" w:rsidTr="00D4704C">
        <w:trPr>
          <w:trHeight w:val="288"/>
        </w:trPr>
        <w:tc>
          <w:tcPr>
            <w:tcW w:w="2405" w:type="dxa"/>
            <w:noWrap/>
            <w:hideMark/>
          </w:tcPr>
          <w:p w14:paraId="6BC31A77" w14:textId="77777777" w:rsidR="006922AE" w:rsidRPr="00092F43" w:rsidRDefault="005F3874" w:rsidP="00D4704C">
            <w:pPr>
              <w:pStyle w:val="TableText"/>
              <w:spacing w:before="34" w:after="34"/>
              <w:jc w:val="left"/>
              <w:rPr>
                <w:sz w:val="18"/>
                <w:szCs w:val="18"/>
              </w:rPr>
            </w:pPr>
            <w:r w:rsidRPr="00092F43">
              <w:rPr>
                <w:sz w:val="18"/>
                <w:szCs w:val="18"/>
              </w:rPr>
              <w:t>Australian white i</w:t>
            </w:r>
            <w:r w:rsidR="006922AE" w:rsidRPr="00092F43">
              <w:rPr>
                <w:sz w:val="18"/>
                <w:szCs w:val="18"/>
              </w:rPr>
              <w:t>bis</w:t>
            </w:r>
          </w:p>
        </w:tc>
        <w:tc>
          <w:tcPr>
            <w:tcW w:w="1048" w:type="dxa"/>
            <w:noWrap/>
            <w:hideMark/>
          </w:tcPr>
          <w:p w14:paraId="36DB456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1502A27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21206AF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3B4E34A"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D80925A" w14:textId="77777777" w:rsidR="006922AE" w:rsidRPr="00092F43" w:rsidRDefault="006922AE" w:rsidP="00D4704C">
            <w:pPr>
              <w:pStyle w:val="TableText"/>
              <w:spacing w:before="34" w:after="34"/>
              <w:jc w:val="left"/>
              <w:rPr>
                <w:sz w:val="18"/>
                <w:szCs w:val="18"/>
              </w:rPr>
            </w:pPr>
          </w:p>
        </w:tc>
        <w:tc>
          <w:tcPr>
            <w:tcW w:w="1048" w:type="dxa"/>
            <w:noWrap/>
            <w:hideMark/>
          </w:tcPr>
          <w:p w14:paraId="487B8C4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46C1EDFD"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215A3C72" w14:textId="77777777" w:rsidTr="00D4704C">
        <w:trPr>
          <w:trHeight w:val="288"/>
        </w:trPr>
        <w:tc>
          <w:tcPr>
            <w:tcW w:w="2405" w:type="dxa"/>
            <w:noWrap/>
            <w:hideMark/>
          </w:tcPr>
          <w:p w14:paraId="15498696" w14:textId="77777777" w:rsidR="006922AE" w:rsidRPr="00092F43" w:rsidRDefault="006922AE" w:rsidP="00D4704C">
            <w:pPr>
              <w:pStyle w:val="TableText"/>
              <w:spacing w:before="34" w:after="34"/>
              <w:jc w:val="left"/>
              <w:rPr>
                <w:sz w:val="18"/>
                <w:szCs w:val="18"/>
              </w:rPr>
            </w:pPr>
            <w:r w:rsidRPr="00092F43">
              <w:rPr>
                <w:sz w:val="18"/>
                <w:szCs w:val="18"/>
              </w:rPr>
              <w:t xml:space="preserve">Australian </w:t>
            </w:r>
            <w:r w:rsidR="00256FE6">
              <w:rPr>
                <w:sz w:val="18"/>
                <w:szCs w:val="18"/>
              </w:rPr>
              <w:t>w</w:t>
            </w:r>
            <w:r w:rsidRPr="00092F43">
              <w:rPr>
                <w:sz w:val="18"/>
                <w:szCs w:val="18"/>
              </w:rPr>
              <w:t xml:space="preserve">ood </w:t>
            </w:r>
            <w:r w:rsidR="00256FE6">
              <w:rPr>
                <w:sz w:val="18"/>
                <w:szCs w:val="18"/>
              </w:rPr>
              <w:t>d</w:t>
            </w:r>
            <w:r w:rsidRPr="00092F43">
              <w:rPr>
                <w:sz w:val="18"/>
                <w:szCs w:val="18"/>
              </w:rPr>
              <w:t>uck</w:t>
            </w:r>
          </w:p>
        </w:tc>
        <w:tc>
          <w:tcPr>
            <w:tcW w:w="1048" w:type="dxa"/>
            <w:noWrap/>
            <w:hideMark/>
          </w:tcPr>
          <w:p w14:paraId="40BCDD3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2880689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613862B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B309AE4"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22B2F971" w14:textId="77777777" w:rsidR="006922AE" w:rsidRPr="00092F43" w:rsidRDefault="006922AE" w:rsidP="00D4704C">
            <w:pPr>
              <w:pStyle w:val="TableText"/>
              <w:spacing w:before="34" w:after="34"/>
              <w:jc w:val="left"/>
              <w:rPr>
                <w:sz w:val="18"/>
                <w:szCs w:val="18"/>
              </w:rPr>
            </w:pPr>
          </w:p>
        </w:tc>
        <w:tc>
          <w:tcPr>
            <w:tcW w:w="1048" w:type="dxa"/>
            <w:noWrap/>
            <w:hideMark/>
          </w:tcPr>
          <w:p w14:paraId="47182B0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536C618"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C878B93" w14:textId="77777777" w:rsidTr="00D4704C">
        <w:trPr>
          <w:trHeight w:val="288"/>
        </w:trPr>
        <w:tc>
          <w:tcPr>
            <w:tcW w:w="2405" w:type="dxa"/>
            <w:noWrap/>
            <w:hideMark/>
          </w:tcPr>
          <w:p w14:paraId="1DCD9DF5" w14:textId="77777777" w:rsidR="006922AE" w:rsidRPr="00092F43" w:rsidRDefault="006922AE" w:rsidP="00D4704C">
            <w:pPr>
              <w:pStyle w:val="TableText"/>
              <w:spacing w:before="34" w:after="34"/>
              <w:jc w:val="left"/>
              <w:rPr>
                <w:sz w:val="18"/>
                <w:szCs w:val="18"/>
              </w:rPr>
            </w:pPr>
            <w:r w:rsidRPr="00092F43">
              <w:rPr>
                <w:sz w:val="18"/>
                <w:szCs w:val="18"/>
              </w:rPr>
              <w:t xml:space="preserve">Banded </w:t>
            </w:r>
            <w:r w:rsidR="00256FE6">
              <w:rPr>
                <w:sz w:val="18"/>
                <w:szCs w:val="18"/>
              </w:rPr>
              <w:t>l</w:t>
            </w:r>
            <w:r w:rsidRPr="00092F43">
              <w:rPr>
                <w:sz w:val="18"/>
                <w:szCs w:val="18"/>
              </w:rPr>
              <w:t>apwing</w:t>
            </w:r>
          </w:p>
        </w:tc>
        <w:tc>
          <w:tcPr>
            <w:tcW w:w="1048" w:type="dxa"/>
            <w:noWrap/>
            <w:hideMark/>
          </w:tcPr>
          <w:p w14:paraId="743190D9" w14:textId="77777777" w:rsidR="006922AE" w:rsidRPr="00092F43" w:rsidRDefault="006922AE" w:rsidP="00D4704C">
            <w:pPr>
              <w:pStyle w:val="TableText"/>
              <w:spacing w:before="34" w:after="34"/>
              <w:jc w:val="left"/>
              <w:rPr>
                <w:sz w:val="18"/>
                <w:szCs w:val="18"/>
              </w:rPr>
            </w:pPr>
          </w:p>
        </w:tc>
        <w:tc>
          <w:tcPr>
            <w:tcW w:w="1048" w:type="dxa"/>
            <w:noWrap/>
            <w:hideMark/>
          </w:tcPr>
          <w:p w14:paraId="2C8ED4A9" w14:textId="77777777" w:rsidR="006922AE" w:rsidRPr="00092F43" w:rsidRDefault="006922AE" w:rsidP="00D4704C">
            <w:pPr>
              <w:pStyle w:val="TableText"/>
              <w:spacing w:before="34" w:after="34"/>
              <w:jc w:val="left"/>
              <w:rPr>
                <w:sz w:val="18"/>
                <w:szCs w:val="18"/>
              </w:rPr>
            </w:pPr>
          </w:p>
        </w:tc>
        <w:tc>
          <w:tcPr>
            <w:tcW w:w="1049" w:type="dxa"/>
            <w:noWrap/>
            <w:hideMark/>
          </w:tcPr>
          <w:p w14:paraId="7E812CBC" w14:textId="77777777" w:rsidR="006922AE" w:rsidRPr="00092F43" w:rsidRDefault="006922AE" w:rsidP="00D4704C">
            <w:pPr>
              <w:pStyle w:val="TableText"/>
              <w:spacing w:before="34" w:after="34"/>
              <w:jc w:val="left"/>
              <w:rPr>
                <w:sz w:val="18"/>
                <w:szCs w:val="18"/>
              </w:rPr>
            </w:pPr>
          </w:p>
        </w:tc>
        <w:tc>
          <w:tcPr>
            <w:tcW w:w="1048" w:type="dxa"/>
            <w:noWrap/>
            <w:hideMark/>
          </w:tcPr>
          <w:p w14:paraId="3C9E243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9E0AFB2" w14:textId="77777777" w:rsidR="006922AE" w:rsidRPr="00092F43" w:rsidRDefault="006922AE" w:rsidP="00D4704C">
            <w:pPr>
              <w:pStyle w:val="TableText"/>
              <w:spacing w:before="34" w:after="34"/>
              <w:jc w:val="left"/>
              <w:rPr>
                <w:sz w:val="18"/>
                <w:szCs w:val="18"/>
              </w:rPr>
            </w:pPr>
          </w:p>
        </w:tc>
        <w:tc>
          <w:tcPr>
            <w:tcW w:w="1048" w:type="dxa"/>
            <w:noWrap/>
            <w:hideMark/>
          </w:tcPr>
          <w:p w14:paraId="5BC1055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6F6FE54"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602CBF3" w14:textId="77777777" w:rsidTr="00D4704C">
        <w:trPr>
          <w:trHeight w:val="288"/>
        </w:trPr>
        <w:tc>
          <w:tcPr>
            <w:tcW w:w="2405" w:type="dxa"/>
            <w:noWrap/>
            <w:hideMark/>
          </w:tcPr>
          <w:p w14:paraId="17023C94" w14:textId="77777777" w:rsidR="006922AE" w:rsidRPr="00092F43" w:rsidRDefault="006922AE" w:rsidP="00D4704C">
            <w:pPr>
              <w:pStyle w:val="TableText"/>
              <w:spacing w:before="34" w:after="34"/>
              <w:jc w:val="left"/>
              <w:rPr>
                <w:sz w:val="18"/>
                <w:szCs w:val="18"/>
              </w:rPr>
            </w:pPr>
            <w:r w:rsidRPr="00092F43">
              <w:rPr>
                <w:sz w:val="18"/>
                <w:szCs w:val="18"/>
              </w:rPr>
              <w:t xml:space="preserve">Black </w:t>
            </w:r>
            <w:r w:rsidR="00256FE6">
              <w:rPr>
                <w:sz w:val="18"/>
                <w:szCs w:val="18"/>
              </w:rPr>
              <w:t>s</w:t>
            </w:r>
            <w:r w:rsidRPr="00092F43">
              <w:rPr>
                <w:sz w:val="18"/>
                <w:szCs w:val="18"/>
              </w:rPr>
              <w:t>wan</w:t>
            </w:r>
          </w:p>
        </w:tc>
        <w:tc>
          <w:tcPr>
            <w:tcW w:w="1048" w:type="dxa"/>
            <w:noWrap/>
            <w:hideMark/>
          </w:tcPr>
          <w:p w14:paraId="4BDAB9C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2114FF9A"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3D9E6C4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01AD5FAD"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33C2EEF"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66E184C7"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4AFC418"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00DFCD46" w14:textId="77777777" w:rsidTr="00D4704C">
        <w:trPr>
          <w:trHeight w:val="288"/>
        </w:trPr>
        <w:tc>
          <w:tcPr>
            <w:tcW w:w="2405" w:type="dxa"/>
            <w:noWrap/>
            <w:hideMark/>
          </w:tcPr>
          <w:p w14:paraId="0456ED3E" w14:textId="77777777" w:rsidR="006922AE" w:rsidRPr="00092F43" w:rsidRDefault="00442491" w:rsidP="00D4704C">
            <w:pPr>
              <w:pStyle w:val="TableText"/>
              <w:spacing w:before="34" w:after="34"/>
              <w:jc w:val="left"/>
              <w:rPr>
                <w:sz w:val="18"/>
                <w:szCs w:val="18"/>
              </w:rPr>
            </w:pPr>
            <w:r w:rsidRPr="00092F43">
              <w:rPr>
                <w:sz w:val="18"/>
                <w:szCs w:val="18"/>
              </w:rPr>
              <w:t>Black-fronted d</w:t>
            </w:r>
            <w:r w:rsidR="006922AE" w:rsidRPr="00092F43">
              <w:rPr>
                <w:sz w:val="18"/>
                <w:szCs w:val="18"/>
              </w:rPr>
              <w:t>otterel</w:t>
            </w:r>
          </w:p>
        </w:tc>
        <w:tc>
          <w:tcPr>
            <w:tcW w:w="1048" w:type="dxa"/>
            <w:noWrap/>
            <w:hideMark/>
          </w:tcPr>
          <w:p w14:paraId="15D80D5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1C845D5B" w14:textId="77777777" w:rsidR="006922AE" w:rsidRPr="00092F43" w:rsidRDefault="006922AE" w:rsidP="00D4704C">
            <w:pPr>
              <w:pStyle w:val="TableText"/>
              <w:spacing w:before="34" w:after="34"/>
              <w:jc w:val="left"/>
              <w:rPr>
                <w:sz w:val="18"/>
                <w:szCs w:val="18"/>
              </w:rPr>
            </w:pPr>
          </w:p>
        </w:tc>
        <w:tc>
          <w:tcPr>
            <w:tcW w:w="1049" w:type="dxa"/>
            <w:noWrap/>
            <w:hideMark/>
          </w:tcPr>
          <w:p w14:paraId="1CFE3FF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60E94471"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6FF38F18" w14:textId="77777777" w:rsidR="006922AE" w:rsidRPr="00092F43" w:rsidRDefault="006922AE" w:rsidP="00D4704C">
            <w:pPr>
              <w:pStyle w:val="TableText"/>
              <w:spacing w:before="34" w:after="34"/>
              <w:jc w:val="left"/>
              <w:rPr>
                <w:sz w:val="18"/>
                <w:szCs w:val="18"/>
              </w:rPr>
            </w:pPr>
          </w:p>
        </w:tc>
        <w:tc>
          <w:tcPr>
            <w:tcW w:w="1048" w:type="dxa"/>
            <w:noWrap/>
            <w:hideMark/>
          </w:tcPr>
          <w:p w14:paraId="6DC5891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4E287365"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2AAD7A25" w14:textId="77777777" w:rsidTr="00D4704C">
        <w:trPr>
          <w:trHeight w:val="288"/>
        </w:trPr>
        <w:tc>
          <w:tcPr>
            <w:tcW w:w="2405" w:type="dxa"/>
            <w:noWrap/>
            <w:hideMark/>
          </w:tcPr>
          <w:p w14:paraId="24D2B945" w14:textId="77777777" w:rsidR="006922AE" w:rsidRPr="00092F43" w:rsidRDefault="006922AE" w:rsidP="00D4704C">
            <w:pPr>
              <w:pStyle w:val="TableText"/>
              <w:spacing w:before="34" w:after="34"/>
              <w:jc w:val="left"/>
              <w:rPr>
                <w:sz w:val="18"/>
                <w:szCs w:val="18"/>
              </w:rPr>
            </w:pPr>
            <w:r w:rsidRPr="00092F43">
              <w:rPr>
                <w:sz w:val="18"/>
                <w:szCs w:val="18"/>
              </w:rPr>
              <w:t xml:space="preserve">Black-necked </w:t>
            </w:r>
            <w:r w:rsidR="00256FE6">
              <w:rPr>
                <w:sz w:val="18"/>
                <w:szCs w:val="18"/>
              </w:rPr>
              <w:t>s</w:t>
            </w:r>
            <w:r w:rsidRPr="00092F43">
              <w:rPr>
                <w:sz w:val="18"/>
                <w:szCs w:val="18"/>
              </w:rPr>
              <w:t>tork</w:t>
            </w:r>
            <w:r w:rsidR="00A8051F" w:rsidRPr="00092F43">
              <w:rPr>
                <w:sz w:val="18"/>
                <w:szCs w:val="18"/>
                <w:vertAlign w:val="superscript"/>
              </w:rPr>
              <w:t>3</w:t>
            </w:r>
          </w:p>
        </w:tc>
        <w:tc>
          <w:tcPr>
            <w:tcW w:w="1048" w:type="dxa"/>
            <w:noWrap/>
            <w:hideMark/>
          </w:tcPr>
          <w:p w14:paraId="431A4071"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6127131E" w14:textId="77777777" w:rsidR="006922AE" w:rsidRPr="00092F43" w:rsidRDefault="006922AE" w:rsidP="00D4704C">
            <w:pPr>
              <w:pStyle w:val="TableText"/>
              <w:spacing w:before="34" w:after="34"/>
              <w:jc w:val="left"/>
              <w:rPr>
                <w:sz w:val="18"/>
                <w:szCs w:val="18"/>
              </w:rPr>
            </w:pPr>
          </w:p>
        </w:tc>
        <w:tc>
          <w:tcPr>
            <w:tcW w:w="1049" w:type="dxa"/>
            <w:noWrap/>
            <w:hideMark/>
          </w:tcPr>
          <w:p w14:paraId="331542D0" w14:textId="77777777" w:rsidR="006922AE" w:rsidRPr="00092F43" w:rsidRDefault="006922AE" w:rsidP="00D4704C">
            <w:pPr>
              <w:pStyle w:val="TableText"/>
              <w:spacing w:before="34" w:after="34"/>
              <w:jc w:val="left"/>
              <w:rPr>
                <w:sz w:val="18"/>
                <w:szCs w:val="18"/>
              </w:rPr>
            </w:pPr>
          </w:p>
        </w:tc>
        <w:tc>
          <w:tcPr>
            <w:tcW w:w="1048" w:type="dxa"/>
            <w:noWrap/>
            <w:hideMark/>
          </w:tcPr>
          <w:p w14:paraId="51B0E207" w14:textId="77777777" w:rsidR="006922AE" w:rsidRPr="00092F43" w:rsidRDefault="006922AE" w:rsidP="00D4704C">
            <w:pPr>
              <w:pStyle w:val="TableText"/>
              <w:spacing w:before="34" w:after="34"/>
              <w:jc w:val="left"/>
              <w:rPr>
                <w:sz w:val="18"/>
                <w:szCs w:val="18"/>
              </w:rPr>
            </w:pPr>
          </w:p>
        </w:tc>
        <w:tc>
          <w:tcPr>
            <w:tcW w:w="1049" w:type="dxa"/>
            <w:noWrap/>
            <w:hideMark/>
          </w:tcPr>
          <w:p w14:paraId="09DC16CA" w14:textId="77777777" w:rsidR="006922AE" w:rsidRPr="00092F43" w:rsidRDefault="006922AE" w:rsidP="00D4704C">
            <w:pPr>
              <w:pStyle w:val="TableText"/>
              <w:spacing w:before="34" w:after="34"/>
              <w:jc w:val="left"/>
              <w:rPr>
                <w:sz w:val="18"/>
                <w:szCs w:val="18"/>
              </w:rPr>
            </w:pPr>
          </w:p>
        </w:tc>
        <w:tc>
          <w:tcPr>
            <w:tcW w:w="1048" w:type="dxa"/>
            <w:noWrap/>
            <w:hideMark/>
          </w:tcPr>
          <w:p w14:paraId="5B62FA9B" w14:textId="77777777" w:rsidR="006922AE" w:rsidRPr="00092F43" w:rsidRDefault="006922AE" w:rsidP="00D4704C">
            <w:pPr>
              <w:pStyle w:val="TableText"/>
              <w:spacing w:before="34" w:after="34"/>
              <w:jc w:val="left"/>
              <w:rPr>
                <w:sz w:val="18"/>
                <w:szCs w:val="18"/>
              </w:rPr>
            </w:pPr>
          </w:p>
        </w:tc>
        <w:tc>
          <w:tcPr>
            <w:tcW w:w="1049" w:type="dxa"/>
            <w:noWrap/>
            <w:hideMark/>
          </w:tcPr>
          <w:p w14:paraId="7F34E120"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66485CCF" w14:textId="77777777" w:rsidTr="00D4704C">
        <w:trPr>
          <w:trHeight w:val="288"/>
        </w:trPr>
        <w:tc>
          <w:tcPr>
            <w:tcW w:w="2405" w:type="dxa"/>
            <w:noWrap/>
            <w:hideMark/>
          </w:tcPr>
          <w:p w14:paraId="5C33981C" w14:textId="77777777" w:rsidR="006922AE" w:rsidRPr="00092F43" w:rsidRDefault="006922AE" w:rsidP="00D4704C">
            <w:pPr>
              <w:pStyle w:val="TableText"/>
              <w:spacing w:before="34" w:after="34"/>
              <w:jc w:val="left"/>
              <w:rPr>
                <w:sz w:val="18"/>
                <w:szCs w:val="18"/>
              </w:rPr>
            </w:pPr>
            <w:r w:rsidRPr="00092F43">
              <w:rPr>
                <w:sz w:val="18"/>
                <w:szCs w:val="18"/>
              </w:rPr>
              <w:t xml:space="preserve">Black-tailed </w:t>
            </w:r>
            <w:r w:rsidR="00256FE6">
              <w:rPr>
                <w:sz w:val="18"/>
                <w:szCs w:val="18"/>
              </w:rPr>
              <w:t>g</w:t>
            </w:r>
            <w:r w:rsidRPr="00092F43">
              <w:rPr>
                <w:sz w:val="18"/>
                <w:szCs w:val="18"/>
              </w:rPr>
              <w:t>odwit</w:t>
            </w:r>
            <w:r w:rsidR="00A8051F" w:rsidRPr="00092F43">
              <w:rPr>
                <w:sz w:val="18"/>
                <w:szCs w:val="18"/>
                <w:vertAlign w:val="superscript"/>
              </w:rPr>
              <w:t>4</w:t>
            </w:r>
          </w:p>
        </w:tc>
        <w:tc>
          <w:tcPr>
            <w:tcW w:w="1048" w:type="dxa"/>
            <w:noWrap/>
            <w:hideMark/>
          </w:tcPr>
          <w:p w14:paraId="425F4CA1"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D0B89E3" w14:textId="77777777" w:rsidR="006922AE" w:rsidRPr="00092F43" w:rsidRDefault="006922AE" w:rsidP="00D4704C">
            <w:pPr>
              <w:pStyle w:val="TableText"/>
              <w:spacing w:before="34" w:after="34"/>
              <w:jc w:val="left"/>
              <w:rPr>
                <w:sz w:val="18"/>
                <w:szCs w:val="18"/>
              </w:rPr>
            </w:pPr>
          </w:p>
        </w:tc>
        <w:tc>
          <w:tcPr>
            <w:tcW w:w="1049" w:type="dxa"/>
            <w:noWrap/>
            <w:hideMark/>
          </w:tcPr>
          <w:p w14:paraId="1EB5BBA8" w14:textId="77777777" w:rsidR="006922AE" w:rsidRPr="00092F43" w:rsidRDefault="006922AE" w:rsidP="00D4704C">
            <w:pPr>
              <w:pStyle w:val="TableText"/>
              <w:spacing w:before="34" w:after="34"/>
              <w:jc w:val="left"/>
              <w:rPr>
                <w:sz w:val="18"/>
                <w:szCs w:val="18"/>
              </w:rPr>
            </w:pPr>
          </w:p>
        </w:tc>
        <w:tc>
          <w:tcPr>
            <w:tcW w:w="1048" w:type="dxa"/>
            <w:noWrap/>
            <w:hideMark/>
          </w:tcPr>
          <w:p w14:paraId="3CECEEFA" w14:textId="77777777" w:rsidR="006922AE" w:rsidRPr="00092F43" w:rsidRDefault="006922AE" w:rsidP="00D4704C">
            <w:pPr>
              <w:pStyle w:val="TableText"/>
              <w:spacing w:before="34" w:after="34"/>
              <w:jc w:val="left"/>
              <w:rPr>
                <w:sz w:val="18"/>
                <w:szCs w:val="18"/>
              </w:rPr>
            </w:pPr>
          </w:p>
        </w:tc>
        <w:tc>
          <w:tcPr>
            <w:tcW w:w="1049" w:type="dxa"/>
            <w:noWrap/>
            <w:hideMark/>
          </w:tcPr>
          <w:p w14:paraId="6898C994" w14:textId="77777777" w:rsidR="006922AE" w:rsidRPr="00092F43" w:rsidRDefault="006922AE" w:rsidP="00D4704C">
            <w:pPr>
              <w:pStyle w:val="TableText"/>
              <w:spacing w:before="34" w:after="34"/>
              <w:jc w:val="left"/>
              <w:rPr>
                <w:sz w:val="18"/>
                <w:szCs w:val="18"/>
              </w:rPr>
            </w:pPr>
          </w:p>
        </w:tc>
        <w:tc>
          <w:tcPr>
            <w:tcW w:w="1048" w:type="dxa"/>
            <w:noWrap/>
            <w:hideMark/>
          </w:tcPr>
          <w:p w14:paraId="487A2E06" w14:textId="77777777" w:rsidR="006922AE" w:rsidRPr="00092F43" w:rsidRDefault="006922AE" w:rsidP="00D4704C">
            <w:pPr>
              <w:pStyle w:val="TableText"/>
              <w:spacing w:before="34" w:after="34"/>
              <w:jc w:val="left"/>
              <w:rPr>
                <w:sz w:val="18"/>
                <w:szCs w:val="18"/>
              </w:rPr>
            </w:pPr>
          </w:p>
        </w:tc>
        <w:tc>
          <w:tcPr>
            <w:tcW w:w="1049" w:type="dxa"/>
            <w:noWrap/>
            <w:hideMark/>
          </w:tcPr>
          <w:p w14:paraId="12446E4E" w14:textId="77777777" w:rsidR="006922AE" w:rsidRPr="00092F43" w:rsidRDefault="006922AE" w:rsidP="00D4704C">
            <w:pPr>
              <w:pStyle w:val="TableText"/>
              <w:spacing w:before="34" w:after="34"/>
              <w:jc w:val="left"/>
              <w:rPr>
                <w:sz w:val="18"/>
                <w:szCs w:val="18"/>
              </w:rPr>
            </w:pPr>
          </w:p>
        </w:tc>
      </w:tr>
      <w:tr w:rsidR="006922AE" w:rsidRPr="006922AE" w14:paraId="7C2E7EE2" w14:textId="77777777" w:rsidTr="00D4704C">
        <w:trPr>
          <w:trHeight w:val="288"/>
        </w:trPr>
        <w:tc>
          <w:tcPr>
            <w:tcW w:w="2405" w:type="dxa"/>
            <w:noWrap/>
            <w:hideMark/>
          </w:tcPr>
          <w:p w14:paraId="011D4D11" w14:textId="77777777" w:rsidR="006922AE" w:rsidRPr="00092F43" w:rsidRDefault="006922AE" w:rsidP="00D4704C">
            <w:pPr>
              <w:pStyle w:val="TableText"/>
              <w:spacing w:before="34" w:after="34"/>
              <w:jc w:val="left"/>
              <w:rPr>
                <w:sz w:val="18"/>
                <w:szCs w:val="18"/>
              </w:rPr>
            </w:pPr>
            <w:r w:rsidRPr="00092F43">
              <w:rPr>
                <w:sz w:val="18"/>
                <w:szCs w:val="18"/>
              </w:rPr>
              <w:t xml:space="preserve">Black-tailed </w:t>
            </w:r>
            <w:r w:rsidR="00256FE6">
              <w:rPr>
                <w:sz w:val="18"/>
                <w:szCs w:val="18"/>
              </w:rPr>
              <w:t>n</w:t>
            </w:r>
            <w:r w:rsidRPr="00092F43">
              <w:rPr>
                <w:sz w:val="18"/>
                <w:szCs w:val="18"/>
              </w:rPr>
              <w:t>ative-hen</w:t>
            </w:r>
          </w:p>
        </w:tc>
        <w:tc>
          <w:tcPr>
            <w:tcW w:w="1048" w:type="dxa"/>
            <w:noWrap/>
            <w:hideMark/>
          </w:tcPr>
          <w:p w14:paraId="5C222CD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261E04C7" w14:textId="77777777" w:rsidR="006922AE" w:rsidRPr="00092F43" w:rsidRDefault="006922AE" w:rsidP="00D4704C">
            <w:pPr>
              <w:pStyle w:val="TableText"/>
              <w:spacing w:before="34" w:after="34"/>
              <w:jc w:val="left"/>
              <w:rPr>
                <w:sz w:val="18"/>
                <w:szCs w:val="18"/>
              </w:rPr>
            </w:pPr>
          </w:p>
        </w:tc>
        <w:tc>
          <w:tcPr>
            <w:tcW w:w="1049" w:type="dxa"/>
            <w:noWrap/>
            <w:hideMark/>
          </w:tcPr>
          <w:p w14:paraId="68AA03B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D5E1B0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E401D01" w14:textId="77777777" w:rsidR="006922AE" w:rsidRPr="00092F43" w:rsidRDefault="006922AE" w:rsidP="00D4704C">
            <w:pPr>
              <w:pStyle w:val="TableText"/>
              <w:spacing w:before="34" w:after="34"/>
              <w:jc w:val="left"/>
              <w:rPr>
                <w:sz w:val="18"/>
                <w:szCs w:val="18"/>
              </w:rPr>
            </w:pPr>
          </w:p>
        </w:tc>
        <w:tc>
          <w:tcPr>
            <w:tcW w:w="1048" w:type="dxa"/>
            <w:noWrap/>
            <w:hideMark/>
          </w:tcPr>
          <w:p w14:paraId="7CA5AF6A"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B475FAE"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253C2707" w14:textId="77777777" w:rsidTr="00D4704C">
        <w:trPr>
          <w:trHeight w:val="288"/>
        </w:trPr>
        <w:tc>
          <w:tcPr>
            <w:tcW w:w="2405" w:type="dxa"/>
            <w:noWrap/>
            <w:hideMark/>
          </w:tcPr>
          <w:p w14:paraId="1EC69ADE" w14:textId="77777777" w:rsidR="006922AE" w:rsidRPr="00092F43" w:rsidRDefault="006922AE" w:rsidP="00D4704C">
            <w:pPr>
              <w:pStyle w:val="TableText"/>
              <w:spacing w:before="34" w:after="34"/>
              <w:jc w:val="left"/>
              <w:rPr>
                <w:sz w:val="18"/>
                <w:szCs w:val="18"/>
              </w:rPr>
            </w:pPr>
            <w:r w:rsidRPr="00092F43">
              <w:rPr>
                <w:sz w:val="18"/>
                <w:szCs w:val="18"/>
              </w:rPr>
              <w:t xml:space="preserve">Black-winged </w:t>
            </w:r>
            <w:r w:rsidR="00256FE6">
              <w:rPr>
                <w:sz w:val="18"/>
                <w:szCs w:val="18"/>
              </w:rPr>
              <w:t>s</w:t>
            </w:r>
            <w:r w:rsidRPr="00092F43">
              <w:rPr>
                <w:sz w:val="18"/>
                <w:szCs w:val="18"/>
              </w:rPr>
              <w:t>tilt</w:t>
            </w:r>
          </w:p>
        </w:tc>
        <w:tc>
          <w:tcPr>
            <w:tcW w:w="1048" w:type="dxa"/>
            <w:noWrap/>
            <w:hideMark/>
          </w:tcPr>
          <w:p w14:paraId="442FE66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CA5E5C2"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36C5178"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6D7E242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B3E223F" w14:textId="77777777" w:rsidR="006922AE" w:rsidRPr="00092F43" w:rsidRDefault="006922AE" w:rsidP="00D4704C">
            <w:pPr>
              <w:pStyle w:val="TableText"/>
              <w:spacing w:before="34" w:after="34"/>
              <w:jc w:val="left"/>
              <w:rPr>
                <w:sz w:val="18"/>
                <w:szCs w:val="18"/>
              </w:rPr>
            </w:pPr>
          </w:p>
        </w:tc>
        <w:tc>
          <w:tcPr>
            <w:tcW w:w="1048" w:type="dxa"/>
            <w:noWrap/>
            <w:hideMark/>
          </w:tcPr>
          <w:p w14:paraId="39B48D5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5E9F6D97"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6D87819B" w14:textId="77777777" w:rsidTr="00D4704C">
        <w:trPr>
          <w:trHeight w:val="288"/>
        </w:trPr>
        <w:tc>
          <w:tcPr>
            <w:tcW w:w="2405" w:type="dxa"/>
            <w:noWrap/>
            <w:hideMark/>
          </w:tcPr>
          <w:p w14:paraId="0FB203F9" w14:textId="77777777" w:rsidR="006922AE" w:rsidRPr="00092F43" w:rsidRDefault="006922AE" w:rsidP="00D4704C">
            <w:pPr>
              <w:pStyle w:val="TableText"/>
              <w:spacing w:before="34" w:after="34"/>
              <w:jc w:val="left"/>
              <w:rPr>
                <w:sz w:val="18"/>
                <w:szCs w:val="18"/>
              </w:rPr>
            </w:pPr>
            <w:r w:rsidRPr="00092F43">
              <w:rPr>
                <w:sz w:val="18"/>
                <w:szCs w:val="18"/>
              </w:rPr>
              <w:t xml:space="preserve">Blue-billed </w:t>
            </w:r>
            <w:r w:rsidR="00256FE6">
              <w:rPr>
                <w:sz w:val="18"/>
                <w:szCs w:val="18"/>
              </w:rPr>
              <w:t>d</w:t>
            </w:r>
            <w:r w:rsidRPr="00092F43">
              <w:rPr>
                <w:sz w:val="18"/>
                <w:szCs w:val="18"/>
              </w:rPr>
              <w:t>uck</w:t>
            </w:r>
            <w:r w:rsidR="00A8051F" w:rsidRPr="00092F43">
              <w:rPr>
                <w:sz w:val="18"/>
                <w:szCs w:val="18"/>
                <w:vertAlign w:val="superscript"/>
              </w:rPr>
              <w:t>3</w:t>
            </w:r>
          </w:p>
        </w:tc>
        <w:tc>
          <w:tcPr>
            <w:tcW w:w="1048" w:type="dxa"/>
            <w:noWrap/>
            <w:hideMark/>
          </w:tcPr>
          <w:p w14:paraId="3B4F256C" w14:textId="77777777" w:rsidR="006922AE" w:rsidRPr="00092F43" w:rsidRDefault="006922AE" w:rsidP="00D4704C">
            <w:pPr>
              <w:pStyle w:val="TableText"/>
              <w:spacing w:before="34" w:after="34"/>
              <w:jc w:val="left"/>
              <w:rPr>
                <w:sz w:val="18"/>
                <w:szCs w:val="18"/>
              </w:rPr>
            </w:pPr>
          </w:p>
        </w:tc>
        <w:tc>
          <w:tcPr>
            <w:tcW w:w="1048" w:type="dxa"/>
            <w:noWrap/>
            <w:hideMark/>
          </w:tcPr>
          <w:p w14:paraId="665B8263" w14:textId="77777777" w:rsidR="006922AE" w:rsidRPr="00092F43" w:rsidRDefault="006922AE" w:rsidP="00D4704C">
            <w:pPr>
              <w:pStyle w:val="TableText"/>
              <w:spacing w:before="34" w:after="34"/>
              <w:jc w:val="left"/>
              <w:rPr>
                <w:sz w:val="18"/>
                <w:szCs w:val="18"/>
              </w:rPr>
            </w:pPr>
          </w:p>
        </w:tc>
        <w:tc>
          <w:tcPr>
            <w:tcW w:w="1049" w:type="dxa"/>
            <w:noWrap/>
            <w:hideMark/>
          </w:tcPr>
          <w:p w14:paraId="5FA60E38" w14:textId="77777777" w:rsidR="006922AE" w:rsidRPr="00092F43" w:rsidRDefault="006922AE" w:rsidP="00D4704C">
            <w:pPr>
              <w:pStyle w:val="TableText"/>
              <w:spacing w:before="34" w:after="34"/>
              <w:jc w:val="left"/>
              <w:rPr>
                <w:sz w:val="18"/>
                <w:szCs w:val="18"/>
              </w:rPr>
            </w:pPr>
          </w:p>
        </w:tc>
        <w:tc>
          <w:tcPr>
            <w:tcW w:w="1048" w:type="dxa"/>
            <w:noWrap/>
            <w:hideMark/>
          </w:tcPr>
          <w:p w14:paraId="007C56A9" w14:textId="77777777" w:rsidR="006922AE" w:rsidRPr="00092F43" w:rsidRDefault="006922AE" w:rsidP="00D4704C">
            <w:pPr>
              <w:pStyle w:val="TableText"/>
              <w:spacing w:before="34" w:after="34"/>
              <w:jc w:val="left"/>
              <w:rPr>
                <w:sz w:val="18"/>
                <w:szCs w:val="18"/>
              </w:rPr>
            </w:pPr>
          </w:p>
        </w:tc>
        <w:tc>
          <w:tcPr>
            <w:tcW w:w="1049" w:type="dxa"/>
            <w:noWrap/>
            <w:hideMark/>
          </w:tcPr>
          <w:p w14:paraId="3D153C7B" w14:textId="77777777" w:rsidR="006922AE" w:rsidRPr="00092F43" w:rsidRDefault="006922AE" w:rsidP="00D4704C">
            <w:pPr>
              <w:pStyle w:val="TableText"/>
              <w:spacing w:before="34" w:after="34"/>
              <w:jc w:val="left"/>
              <w:rPr>
                <w:sz w:val="18"/>
                <w:szCs w:val="18"/>
              </w:rPr>
            </w:pPr>
          </w:p>
        </w:tc>
        <w:tc>
          <w:tcPr>
            <w:tcW w:w="1048" w:type="dxa"/>
            <w:noWrap/>
            <w:hideMark/>
          </w:tcPr>
          <w:p w14:paraId="72BDFF2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DF2FAAC" w14:textId="77777777" w:rsidR="006922AE" w:rsidRPr="00092F43" w:rsidRDefault="006922AE" w:rsidP="00D4704C">
            <w:pPr>
              <w:pStyle w:val="TableText"/>
              <w:spacing w:before="34" w:after="34"/>
              <w:jc w:val="left"/>
              <w:rPr>
                <w:sz w:val="18"/>
                <w:szCs w:val="18"/>
              </w:rPr>
            </w:pPr>
          </w:p>
        </w:tc>
      </w:tr>
      <w:tr w:rsidR="006922AE" w:rsidRPr="006922AE" w14:paraId="693E7874" w14:textId="77777777" w:rsidTr="00D4704C">
        <w:trPr>
          <w:trHeight w:val="288"/>
        </w:trPr>
        <w:tc>
          <w:tcPr>
            <w:tcW w:w="2405" w:type="dxa"/>
            <w:noWrap/>
            <w:hideMark/>
          </w:tcPr>
          <w:p w14:paraId="02841185" w14:textId="77777777" w:rsidR="006922AE" w:rsidRPr="00092F43" w:rsidRDefault="006922AE" w:rsidP="00D4704C">
            <w:pPr>
              <w:pStyle w:val="TableText"/>
              <w:spacing w:before="34" w:after="34"/>
              <w:jc w:val="left"/>
              <w:rPr>
                <w:sz w:val="18"/>
                <w:szCs w:val="18"/>
              </w:rPr>
            </w:pPr>
            <w:r w:rsidRPr="00092F43">
              <w:rPr>
                <w:sz w:val="18"/>
                <w:szCs w:val="18"/>
              </w:rPr>
              <w:t>Brolga</w:t>
            </w:r>
            <w:r w:rsidR="00A8051F" w:rsidRPr="00092F43">
              <w:rPr>
                <w:sz w:val="18"/>
                <w:szCs w:val="18"/>
                <w:vertAlign w:val="superscript"/>
              </w:rPr>
              <w:t>3</w:t>
            </w:r>
          </w:p>
        </w:tc>
        <w:tc>
          <w:tcPr>
            <w:tcW w:w="1048" w:type="dxa"/>
            <w:noWrap/>
            <w:hideMark/>
          </w:tcPr>
          <w:p w14:paraId="1FA0D8AF"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8A58259" w14:textId="77777777" w:rsidR="006922AE" w:rsidRPr="00092F43" w:rsidRDefault="006922AE" w:rsidP="00D4704C">
            <w:pPr>
              <w:pStyle w:val="TableText"/>
              <w:spacing w:before="34" w:after="34"/>
              <w:jc w:val="left"/>
              <w:rPr>
                <w:sz w:val="18"/>
                <w:szCs w:val="18"/>
              </w:rPr>
            </w:pPr>
          </w:p>
        </w:tc>
        <w:tc>
          <w:tcPr>
            <w:tcW w:w="1049" w:type="dxa"/>
            <w:noWrap/>
            <w:hideMark/>
          </w:tcPr>
          <w:p w14:paraId="008679D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1FCB0A1"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610D893"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1F51344E" w14:textId="77777777" w:rsidR="006922AE" w:rsidRPr="00092F43" w:rsidRDefault="006922AE" w:rsidP="00D4704C">
            <w:pPr>
              <w:pStyle w:val="TableText"/>
              <w:spacing w:before="34" w:after="34"/>
              <w:jc w:val="left"/>
              <w:rPr>
                <w:sz w:val="18"/>
                <w:szCs w:val="18"/>
              </w:rPr>
            </w:pPr>
          </w:p>
        </w:tc>
        <w:tc>
          <w:tcPr>
            <w:tcW w:w="1049" w:type="dxa"/>
            <w:noWrap/>
            <w:hideMark/>
          </w:tcPr>
          <w:p w14:paraId="095050F5"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64B399E5" w14:textId="77777777" w:rsidTr="00D4704C">
        <w:trPr>
          <w:trHeight w:val="288"/>
        </w:trPr>
        <w:tc>
          <w:tcPr>
            <w:tcW w:w="2405" w:type="dxa"/>
            <w:noWrap/>
            <w:hideMark/>
          </w:tcPr>
          <w:p w14:paraId="1C9FF5DA" w14:textId="77777777" w:rsidR="006922AE" w:rsidRPr="00092F43" w:rsidRDefault="006922AE" w:rsidP="00D4704C">
            <w:pPr>
              <w:pStyle w:val="TableText"/>
              <w:spacing w:before="34" w:after="34"/>
              <w:jc w:val="left"/>
              <w:rPr>
                <w:sz w:val="18"/>
                <w:szCs w:val="18"/>
              </w:rPr>
            </w:pPr>
            <w:r w:rsidRPr="00092F43">
              <w:rPr>
                <w:sz w:val="18"/>
                <w:szCs w:val="18"/>
              </w:rPr>
              <w:t>Caspian tern</w:t>
            </w:r>
          </w:p>
        </w:tc>
        <w:tc>
          <w:tcPr>
            <w:tcW w:w="1048" w:type="dxa"/>
            <w:noWrap/>
            <w:hideMark/>
          </w:tcPr>
          <w:p w14:paraId="3FA75B67" w14:textId="77777777" w:rsidR="006922AE" w:rsidRPr="00092F43" w:rsidRDefault="006922AE" w:rsidP="00D4704C">
            <w:pPr>
              <w:pStyle w:val="TableText"/>
              <w:spacing w:before="34" w:after="34"/>
              <w:jc w:val="left"/>
              <w:rPr>
                <w:sz w:val="18"/>
                <w:szCs w:val="18"/>
              </w:rPr>
            </w:pPr>
          </w:p>
        </w:tc>
        <w:tc>
          <w:tcPr>
            <w:tcW w:w="1048" w:type="dxa"/>
            <w:noWrap/>
            <w:hideMark/>
          </w:tcPr>
          <w:p w14:paraId="126A4288" w14:textId="77777777" w:rsidR="006922AE" w:rsidRPr="00092F43" w:rsidRDefault="006922AE" w:rsidP="00D4704C">
            <w:pPr>
              <w:pStyle w:val="TableText"/>
              <w:spacing w:before="34" w:after="34"/>
              <w:jc w:val="left"/>
              <w:rPr>
                <w:sz w:val="18"/>
                <w:szCs w:val="18"/>
              </w:rPr>
            </w:pPr>
          </w:p>
        </w:tc>
        <w:tc>
          <w:tcPr>
            <w:tcW w:w="1049" w:type="dxa"/>
            <w:noWrap/>
            <w:hideMark/>
          </w:tcPr>
          <w:p w14:paraId="11871328" w14:textId="77777777" w:rsidR="006922AE" w:rsidRPr="00092F43" w:rsidRDefault="006922AE" w:rsidP="00D4704C">
            <w:pPr>
              <w:pStyle w:val="TableText"/>
              <w:spacing w:before="34" w:after="34"/>
              <w:jc w:val="left"/>
              <w:rPr>
                <w:sz w:val="18"/>
                <w:szCs w:val="18"/>
              </w:rPr>
            </w:pPr>
          </w:p>
        </w:tc>
        <w:tc>
          <w:tcPr>
            <w:tcW w:w="1048" w:type="dxa"/>
            <w:noWrap/>
            <w:hideMark/>
          </w:tcPr>
          <w:p w14:paraId="05F69E68"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6127AA16" w14:textId="77777777" w:rsidR="006922AE" w:rsidRPr="00092F43" w:rsidRDefault="006922AE" w:rsidP="00D4704C">
            <w:pPr>
              <w:pStyle w:val="TableText"/>
              <w:spacing w:before="34" w:after="34"/>
              <w:jc w:val="left"/>
              <w:rPr>
                <w:sz w:val="18"/>
                <w:szCs w:val="18"/>
              </w:rPr>
            </w:pPr>
          </w:p>
        </w:tc>
        <w:tc>
          <w:tcPr>
            <w:tcW w:w="1048" w:type="dxa"/>
            <w:noWrap/>
            <w:hideMark/>
          </w:tcPr>
          <w:p w14:paraId="49B4F19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3DA4573D" w14:textId="77777777" w:rsidR="006922AE" w:rsidRPr="00092F43" w:rsidRDefault="006922AE" w:rsidP="00D4704C">
            <w:pPr>
              <w:pStyle w:val="TableText"/>
              <w:spacing w:before="34" w:after="34"/>
              <w:jc w:val="left"/>
              <w:rPr>
                <w:sz w:val="18"/>
                <w:szCs w:val="18"/>
              </w:rPr>
            </w:pPr>
          </w:p>
        </w:tc>
      </w:tr>
      <w:tr w:rsidR="006922AE" w:rsidRPr="006922AE" w14:paraId="7DF59F61" w14:textId="77777777" w:rsidTr="00D4704C">
        <w:trPr>
          <w:trHeight w:val="288"/>
        </w:trPr>
        <w:tc>
          <w:tcPr>
            <w:tcW w:w="2405" w:type="dxa"/>
            <w:noWrap/>
            <w:hideMark/>
          </w:tcPr>
          <w:p w14:paraId="5923E51E" w14:textId="77777777" w:rsidR="006922AE" w:rsidRPr="00092F43" w:rsidRDefault="006922AE" w:rsidP="00D4704C">
            <w:pPr>
              <w:pStyle w:val="TableText"/>
              <w:spacing w:before="34" w:after="34"/>
              <w:jc w:val="left"/>
              <w:rPr>
                <w:sz w:val="18"/>
                <w:szCs w:val="18"/>
              </w:rPr>
            </w:pPr>
            <w:r w:rsidRPr="00092F43">
              <w:rPr>
                <w:sz w:val="18"/>
                <w:szCs w:val="18"/>
              </w:rPr>
              <w:t xml:space="preserve">Cattle </w:t>
            </w:r>
            <w:r w:rsidR="00256FE6">
              <w:rPr>
                <w:sz w:val="18"/>
                <w:szCs w:val="18"/>
              </w:rPr>
              <w:t>e</w:t>
            </w:r>
            <w:r w:rsidRPr="00092F43">
              <w:rPr>
                <w:sz w:val="18"/>
                <w:szCs w:val="18"/>
              </w:rPr>
              <w:t>gret</w:t>
            </w:r>
          </w:p>
        </w:tc>
        <w:tc>
          <w:tcPr>
            <w:tcW w:w="1048" w:type="dxa"/>
            <w:noWrap/>
            <w:hideMark/>
          </w:tcPr>
          <w:p w14:paraId="5119A49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5FCAFB08" w14:textId="77777777" w:rsidR="006922AE" w:rsidRPr="00092F43" w:rsidRDefault="006922AE" w:rsidP="00D4704C">
            <w:pPr>
              <w:pStyle w:val="TableText"/>
              <w:spacing w:before="34" w:after="34"/>
              <w:jc w:val="left"/>
              <w:rPr>
                <w:sz w:val="18"/>
                <w:szCs w:val="18"/>
              </w:rPr>
            </w:pPr>
          </w:p>
        </w:tc>
        <w:tc>
          <w:tcPr>
            <w:tcW w:w="1049" w:type="dxa"/>
            <w:noWrap/>
            <w:hideMark/>
          </w:tcPr>
          <w:p w14:paraId="090D5021" w14:textId="77777777" w:rsidR="006922AE" w:rsidRPr="00092F43" w:rsidRDefault="006922AE" w:rsidP="00D4704C">
            <w:pPr>
              <w:pStyle w:val="TableText"/>
              <w:spacing w:before="34" w:after="34"/>
              <w:jc w:val="left"/>
              <w:rPr>
                <w:sz w:val="18"/>
                <w:szCs w:val="18"/>
              </w:rPr>
            </w:pPr>
          </w:p>
        </w:tc>
        <w:tc>
          <w:tcPr>
            <w:tcW w:w="1048" w:type="dxa"/>
            <w:noWrap/>
            <w:hideMark/>
          </w:tcPr>
          <w:p w14:paraId="5EC7BCE1" w14:textId="77777777" w:rsidR="006922AE" w:rsidRPr="00092F43" w:rsidRDefault="006922AE" w:rsidP="00D4704C">
            <w:pPr>
              <w:pStyle w:val="TableText"/>
              <w:spacing w:before="34" w:after="34"/>
              <w:jc w:val="left"/>
              <w:rPr>
                <w:sz w:val="18"/>
                <w:szCs w:val="18"/>
              </w:rPr>
            </w:pPr>
          </w:p>
        </w:tc>
        <w:tc>
          <w:tcPr>
            <w:tcW w:w="1049" w:type="dxa"/>
            <w:noWrap/>
            <w:hideMark/>
          </w:tcPr>
          <w:p w14:paraId="2FA5FB1A" w14:textId="77777777" w:rsidR="006922AE" w:rsidRPr="00092F43" w:rsidRDefault="006922AE" w:rsidP="00D4704C">
            <w:pPr>
              <w:pStyle w:val="TableText"/>
              <w:spacing w:before="34" w:after="34"/>
              <w:jc w:val="left"/>
              <w:rPr>
                <w:sz w:val="18"/>
                <w:szCs w:val="18"/>
              </w:rPr>
            </w:pPr>
          </w:p>
        </w:tc>
        <w:tc>
          <w:tcPr>
            <w:tcW w:w="1048" w:type="dxa"/>
            <w:noWrap/>
            <w:hideMark/>
          </w:tcPr>
          <w:p w14:paraId="0D9ED57D" w14:textId="77777777" w:rsidR="006922AE" w:rsidRPr="00092F43" w:rsidRDefault="006922AE" w:rsidP="00D4704C">
            <w:pPr>
              <w:pStyle w:val="TableText"/>
              <w:spacing w:before="34" w:after="34"/>
              <w:jc w:val="left"/>
              <w:rPr>
                <w:sz w:val="18"/>
                <w:szCs w:val="18"/>
              </w:rPr>
            </w:pPr>
          </w:p>
        </w:tc>
        <w:tc>
          <w:tcPr>
            <w:tcW w:w="1049" w:type="dxa"/>
            <w:noWrap/>
            <w:hideMark/>
          </w:tcPr>
          <w:p w14:paraId="2170C300"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5194E7CF" w14:textId="77777777" w:rsidTr="00D4704C">
        <w:trPr>
          <w:trHeight w:val="288"/>
        </w:trPr>
        <w:tc>
          <w:tcPr>
            <w:tcW w:w="2405" w:type="dxa"/>
            <w:noWrap/>
            <w:hideMark/>
          </w:tcPr>
          <w:p w14:paraId="52F037E9" w14:textId="77777777" w:rsidR="006922AE" w:rsidRPr="00092F43" w:rsidRDefault="005F3874" w:rsidP="00D4704C">
            <w:pPr>
              <w:pStyle w:val="TableText"/>
              <w:spacing w:before="34" w:after="34"/>
              <w:jc w:val="left"/>
              <w:rPr>
                <w:sz w:val="18"/>
                <w:szCs w:val="18"/>
              </w:rPr>
            </w:pPr>
            <w:r w:rsidRPr="00092F43">
              <w:rPr>
                <w:sz w:val="18"/>
                <w:szCs w:val="18"/>
              </w:rPr>
              <w:t>Chestnut t</w:t>
            </w:r>
            <w:r w:rsidR="006922AE" w:rsidRPr="00092F43">
              <w:rPr>
                <w:sz w:val="18"/>
                <w:szCs w:val="18"/>
              </w:rPr>
              <w:t>eal</w:t>
            </w:r>
          </w:p>
        </w:tc>
        <w:tc>
          <w:tcPr>
            <w:tcW w:w="1048" w:type="dxa"/>
            <w:noWrap/>
            <w:hideMark/>
          </w:tcPr>
          <w:p w14:paraId="649DC03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12E4886E" w14:textId="77777777" w:rsidR="006922AE" w:rsidRPr="00092F43" w:rsidRDefault="006922AE" w:rsidP="00D4704C">
            <w:pPr>
              <w:pStyle w:val="TableText"/>
              <w:spacing w:before="34" w:after="34"/>
              <w:jc w:val="left"/>
              <w:rPr>
                <w:sz w:val="18"/>
                <w:szCs w:val="18"/>
              </w:rPr>
            </w:pPr>
          </w:p>
        </w:tc>
        <w:tc>
          <w:tcPr>
            <w:tcW w:w="1049" w:type="dxa"/>
            <w:noWrap/>
            <w:hideMark/>
          </w:tcPr>
          <w:p w14:paraId="64529423" w14:textId="77777777" w:rsidR="006922AE" w:rsidRPr="00092F43" w:rsidRDefault="006922AE" w:rsidP="00D4704C">
            <w:pPr>
              <w:pStyle w:val="TableText"/>
              <w:spacing w:before="34" w:after="34"/>
              <w:jc w:val="left"/>
              <w:rPr>
                <w:sz w:val="18"/>
                <w:szCs w:val="18"/>
              </w:rPr>
            </w:pPr>
          </w:p>
        </w:tc>
        <w:tc>
          <w:tcPr>
            <w:tcW w:w="1048" w:type="dxa"/>
            <w:noWrap/>
            <w:hideMark/>
          </w:tcPr>
          <w:p w14:paraId="4F09FB0D"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4CF0F09F" w14:textId="77777777" w:rsidR="006922AE" w:rsidRPr="00092F43" w:rsidRDefault="006922AE" w:rsidP="00D4704C">
            <w:pPr>
              <w:pStyle w:val="TableText"/>
              <w:spacing w:before="34" w:after="34"/>
              <w:jc w:val="left"/>
              <w:rPr>
                <w:sz w:val="18"/>
                <w:szCs w:val="18"/>
              </w:rPr>
            </w:pPr>
          </w:p>
        </w:tc>
        <w:tc>
          <w:tcPr>
            <w:tcW w:w="1048" w:type="dxa"/>
            <w:noWrap/>
            <w:hideMark/>
          </w:tcPr>
          <w:p w14:paraId="524BE7DD"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450AFCE6"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6BB44CF1" w14:textId="77777777" w:rsidTr="00D4704C">
        <w:trPr>
          <w:trHeight w:val="288"/>
        </w:trPr>
        <w:tc>
          <w:tcPr>
            <w:tcW w:w="2405" w:type="dxa"/>
            <w:noWrap/>
            <w:hideMark/>
          </w:tcPr>
          <w:p w14:paraId="588DCB63" w14:textId="77777777" w:rsidR="006922AE" w:rsidRPr="00092F43" w:rsidRDefault="006922AE" w:rsidP="00D4704C">
            <w:pPr>
              <w:pStyle w:val="TableText"/>
              <w:spacing w:before="34" w:after="34"/>
              <w:jc w:val="left"/>
              <w:rPr>
                <w:sz w:val="18"/>
                <w:szCs w:val="18"/>
              </w:rPr>
            </w:pPr>
            <w:r w:rsidRPr="00092F43">
              <w:rPr>
                <w:sz w:val="18"/>
                <w:szCs w:val="18"/>
              </w:rPr>
              <w:t xml:space="preserve">Common </w:t>
            </w:r>
            <w:r w:rsidR="00256FE6">
              <w:rPr>
                <w:sz w:val="18"/>
                <w:szCs w:val="18"/>
              </w:rPr>
              <w:t>g</w:t>
            </w:r>
            <w:r w:rsidRPr="00092F43">
              <w:rPr>
                <w:sz w:val="18"/>
                <w:szCs w:val="18"/>
              </w:rPr>
              <w:t>reenshank</w:t>
            </w:r>
            <w:r w:rsidR="00A8051F" w:rsidRPr="00092F43">
              <w:rPr>
                <w:sz w:val="18"/>
                <w:szCs w:val="18"/>
                <w:vertAlign w:val="superscript"/>
              </w:rPr>
              <w:t>4</w:t>
            </w:r>
          </w:p>
        </w:tc>
        <w:tc>
          <w:tcPr>
            <w:tcW w:w="1048" w:type="dxa"/>
            <w:noWrap/>
            <w:hideMark/>
          </w:tcPr>
          <w:p w14:paraId="52C070FA"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3BBB02C2" w14:textId="77777777" w:rsidR="006922AE" w:rsidRPr="00092F43" w:rsidRDefault="006922AE" w:rsidP="00D4704C">
            <w:pPr>
              <w:pStyle w:val="TableText"/>
              <w:spacing w:before="34" w:after="34"/>
              <w:jc w:val="left"/>
              <w:rPr>
                <w:sz w:val="18"/>
                <w:szCs w:val="18"/>
              </w:rPr>
            </w:pPr>
          </w:p>
        </w:tc>
        <w:tc>
          <w:tcPr>
            <w:tcW w:w="1049" w:type="dxa"/>
            <w:noWrap/>
            <w:hideMark/>
          </w:tcPr>
          <w:p w14:paraId="1065A173" w14:textId="77777777" w:rsidR="006922AE" w:rsidRPr="00092F43" w:rsidRDefault="006922AE" w:rsidP="00D4704C">
            <w:pPr>
              <w:pStyle w:val="TableText"/>
              <w:spacing w:before="34" w:after="34"/>
              <w:jc w:val="left"/>
              <w:rPr>
                <w:sz w:val="18"/>
                <w:szCs w:val="18"/>
              </w:rPr>
            </w:pPr>
          </w:p>
        </w:tc>
        <w:tc>
          <w:tcPr>
            <w:tcW w:w="1048" w:type="dxa"/>
            <w:noWrap/>
            <w:hideMark/>
          </w:tcPr>
          <w:p w14:paraId="25EF6B81" w14:textId="77777777" w:rsidR="006922AE" w:rsidRPr="00092F43" w:rsidRDefault="006922AE" w:rsidP="00D4704C">
            <w:pPr>
              <w:pStyle w:val="TableText"/>
              <w:spacing w:before="34" w:after="34"/>
              <w:jc w:val="left"/>
              <w:rPr>
                <w:sz w:val="18"/>
                <w:szCs w:val="18"/>
              </w:rPr>
            </w:pPr>
          </w:p>
        </w:tc>
        <w:tc>
          <w:tcPr>
            <w:tcW w:w="1049" w:type="dxa"/>
            <w:noWrap/>
            <w:hideMark/>
          </w:tcPr>
          <w:p w14:paraId="6CFC0C93" w14:textId="77777777" w:rsidR="006922AE" w:rsidRPr="00092F43" w:rsidRDefault="006922AE" w:rsidP="00D4704C">
            <w:pPr>
              <w:pStyle w:val="TableText"/>
              <w:spacing w:before="34" w:after="34"/>
              <w:jc w:val="left"/>
              <w:rPr>
                <w:sz w:val="18"/>
                <w:szCs w:val="18"/>
              </w:rPr>
            </w:pPr>
          </w:p>
        </w:tc>
        <w:tc>
          <w:tcPr>
            <w:tcW w:w="1048" w:type="dxa"/>
            <w:noWrap/>
            <w:hideMark/>
          </w:tcPr>
          <w:p w14:paraId="1C7B6601" w14:textId="77777777" w:rsidR="006922AE" w:rsidRPr="00092F43" w:rsidRDefault="006922AE" w:rsidP="00D4704C">
            <w:pPr>
              <w:pStyle w:val="TableText"/>
              <w:spacing w:before="34" w:after="34"/>
              <w:jc w:val="left"/>
              <w:rPr>
                <w:sz w:val="18"/>
                <w:szCs w:val="18"/>
              </w:rPr>
            </w:pPr>
          </w:p>
        </w:tc>
        <w:tc>
          <w:tcPr>
            <w:tcW w:w="1049" w:type="dxa"/>
            <w:noWrap/>
            <w:hideMark/>
          </w:tcPr>
          <w:p w14:paraId="4504FEEB"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C4AF9FE" w14:textId="77777777" w:rsidTr="00D4704C">
        <w:trPr>
          <w:trHeight w:val="288"/>
        </w:trPr>
        <w:tc>
          <w:tcPr>
            <w:tcW w:w="2405" w:type="dxa"/>
            <w:noWrap/>
            <w:hideMark/>
          </w:tcPr>
          <w:p w14:paraId="7EF8B601" w14:textId="77777777" w:rsidR="006922AE" w:rsidRPr="00092F43" w:rsidRDefault="006922AE" w:rsidP="00D4704C">
            <w:pPr>
              <w:pStyle w:val="TableText"/>
              <w:spacing w:before="34" w:after="34"/>
              <w:jc w:val="left"/>
              <w:rPr>
                <w:sz w:val="18"/>
                <w:szCs w:val="18"/>
              </w:rPr>
            </w:pPr>
            <w:r w:rsidRPr="00092F43">
              <w:rPr>
                <w:sz w:val="18"/>
                <w:szCs w:val="18"/>
              </w:rPr>
              <w:t xml:space="preserve">Common </w:t>
            </w:r>
            <w:r w:rsidR="00256FE6">
              <w:rPr>
                <w:sz w:val="18"/>
                <w:szCs w:val="18"/>
              </w:rPr>
              <w:t>s</w:t>
            </w:r>
            <w:r w:rsidRPr="00092F43">
              <w:rPr>
                <w:sz w:val="18"/>
                <w:szCs w:val="18"/>
              </w:rPr>
              <w:t>andpiper</w:t>
            </w:r>
            <w:r w:rsidR="00A8051F" w:rsidRPr="00092F43">
              <w:rPr>
                <w:sz w:val="18"/>
                <w:szCs w:val="18"/>
                <w:vertAlign w:val="superscript"/>
              </w:rPr>
              <w:t>4</w:t>
            </w:r>
          </w:p>
        </w:tc>
        <w:tc>
          <w:tcPr>
            <w:tcW w:w="1048" w:type="dxa"/>
            <w:noWrap/>
            <w:hideMark/>
          </w:tcPr>
          <w:p w14:paraId="266B3954" w14:textId="77777777" w:rsidR="006922AE" w:rsidRPr="00092F43" w:rsidRDefault="006922AE" w:rsidP="00D4704C">
            <w:pPr>
              <w:pStyle w:val="TableText"/>
              <w:spacing w:before="34" w:after="34"/>
              <w:jc w:val="left"/>
              <w:rPr>
                <w:sz w:val="18"/>
                <w:szCs w:val="18"/>
              </w:rPr>
            </w:pPr>
          </w:p>
        </w:tc>
        <w:tc>
          <w:tcPr>
            <w:tcW w:w="1048" w:type="dxa"/>
            <w:noWrap/>
            <w:hideMark/>
          </w:tcPr>
          <w:p w14:paraId="7A8313D1" w14:textId="77777777" w:rsidR="006922AE" w:rsidRPr="00092F43" w:rsidRDefault="006922AE" w:rsidP="00D4704C">
            <w:pPr>
              <w:pStyle w:val="TableText"/>
              <w:spacing w:before="34" w:after="34"/>
              <w:jc w:val="left"/>
              <w:rPr>
                <w:sz w:val="18"/>
                <w:szCs w:val="18"/>
              </w:rPr>
            </w:pPr>
          </w:p>
        </w:tc>
        <w:tc>
          <w:tcPr>
            <w:tcW w:w="1049" w:type="dxa"/>
            <w:noWrap/>
            <w:hideMark/>
          </w:tcPr>
          <w:p w14:paraId="119C43FF"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32E945E9" w14:textId="77777777" w:rsidR="006922AE" w:rsidRPr="00092F43" w:rsidRDefault="006922AE" w:rsidP="00D4704C">
            <w:pPr>
              <w:pStyle w:val="TableText"/>
              <w:spacing w:before="34" w:after="34"/>
              <w:jc w:val="left"/>
              <w:rPr>
                <w:sz w:val="18"/>
                <w:szCs w:val="18"/>
              </w:rPr>
            </w:pPr>
          </w:p>
        </w:tc>
        <w:tc>
          <w:tcPr>
            <w:tcW w:w="1049" w:type="dxa"/>
            <w:noWrap/>
            <w:hideMark/>
          </w:tcPr>
          <w:p w14:paraId="3A2BBEEE" w14:textId="77777777" w:rsidR="006922AE" w:rsidRPr="00092F43" w:rsidRDefault="006922AE" w:rsidP="00D4704C">
            <w:pPr>
              <w:pStyle w:val="TableText"/>
              <w:spacing w:before="34" w:after="34"/>
              <w:jc w:val="left"/>
              <w:rPr>
                <w:sz w:val="18"/>
                <w:szCs w:val="18"/>
              </w:rPr>
            </w:pPr>
          </w:p>
        </w:tc>
        <w:tc>
          <w:tcPr>
            <w:tcW w:w="1048" w:type="dxa"/>
            <w:noWrap/>
            <w:hideMark/>
          </w:tcPr>
          <w:p w14:paraId="3B488EA5" w14:textId="77777777" w:rsidR="006922AE" w:rsidRPr="00092F43" w:rsidRDefault="006922AE" w:rsidP="00D4704C">
            <w:pPr>
              <w:pStyle w:val="TableText"/>
              <w:spacing w:before="34" w:after="34"/>
              <w:jc w:val="left"/>
              <w:rPr>
                <w:sz w:val="18"/>
                <w:szCs w:val="18"/>
              </w:rPr>
            </w:pPr>
          </w:p>
        </w:tc>
        <w:tc>
          <w:tcPr>
            <w:tcW w:w="1049" w:type="dxa"/>
            <w:noWrap/>
            <w:hideMark/>
          </w:tcPr>
          <w:p w14:paraId="69953624" w14:textId="77777777" w:rsidR="006922AE" w:rsidRPr="00092F43" w:rsidRDefault="006922AE" w:rsidP="00D4704C">
            <w:pPr>
              <w:pStyle w:val="TableText"/>
              <w:spacing w:before="34" w:after="34"/>
              <w:jc w:val="left"/>
              <w:rPr>
                <w:sz w:val="18"/>
                <w:szCs w:val="18"/>
              </w:rPr>
            </w:pPr>
          </w:p>
        </w:tc>
      </w:tr>
      <w:tr w:rsidR="006922AE" w:rsidRPr="006922AE" w14:paraId="563FCB74" w14:textId="77777777" w:rsidTr="00D4704C">
        <w:trPr>
          <w:trHeight w:val="288"/>
        </w:trPr>
        <w:tc>
          <w:tcPr>
            <w:tcW w:w="2405" w:type="dxa"/>
            <w:noWrap/>
            <w:hideMark/>
          </w:tcPr>
          <w:p w14:paraId="036542DE" w14:textId="77777777" w:rsidR="006922AE" w:rsidRPr="00092F43" w:rsidRDefault="006922AE" w:rsidP="00D4704C">
            <w:pPr>
              <w:pStyle w:val="TableText"/>
              <w:spacing w:before="34" w:after="34"/>
              <w:jc w:val="left"/>
              <w:rPr>
                <w:sz w:val="18"/>
                <w:szCs w:val="18"/>
              </w:rPr>
            </w:pPr>
            <w:r w:rsidRPr="00092F43">
              <w:rPr>
                <w:sz w:val="18"/>
                <w:szCs w:val="18"/>
              </w:rPr>
              <w:t xml:space="preserve">Dusky </w:t>
            </w:r>
            <w:r w:rsidR="00256FE6">
              <w:rPr>
                <w:sz w:val="18"/>
                <w:szCs w:val="18"/>
              </w:rPr>
              <w:t>m</w:t>
            </w:r>
            <w:r w:rsidRPr="00092F43">
              <w:rPr>
                <w:sz w:val="18"/>
                <w:szCs w:val="18"/>
              </w:rPr>
              <w:t>oorhen</w:t>
            </w:r>
          </w:p>
        </w:tc>
        <w:tc>
          <w:tcPr>
            <w:tcW w:w="1048" w:type="dxa"/>
            <w:noWrap/>
            <w:hideMark/>
          </w:tcPr>
          <w:p w14:paraId="5EC2FDF6"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7995B2DC"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EFBA2B8" w14:textId="77777777" w:rsidR="006922AE" w:rsidRPr="00092F43" w:rsidRDefault="006922AE" w:rsidP="00D4704C">
            <w:pPr>
              <w:pStyle w:val="TableText"/>
              <w:spacing w:before="34" w:after="34"/>
              <w:jc w:val="left"/>
              <w:rPr>
                <w:sz w:val="18"/>
                <w:szCs w:val="18"/>
              </w:rPr>
            </w:pPr>
          </w:p>
        </w:tc>
        <w:tc>
          <w:tcPr>
            <w:tcW w:w="1048" w:type="dxa"/>
            <w:noWrap/>
            <w:hideMark/>
          </w:tcPr>
          <w:p w14:paraId="169E7657"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582EA712" w14:textId="77777777" w:rsidR="006922AE" w:rsidRPr="00092F43" w:rsidRDefault="006922AE" w:rsidP="00D4704C">
            <w:pPr>
              <w:pStyle w:val="TableText"/>
              <w:spacing w:before="34" w:after="34"/>
              <w:jc w:val="left"/>
              <w:rPr>
                <w:sz w:val="18"/>
                <w:szCs w:val="18"/>
              </w:rPr>
            </w:pPr>
          </w:p>
        </w:tc>
        <w:tc>
          <w:tcPr>
            <w:tcW w:w="1048" w:type="dxa"/>
            <w:noWrap/>
            <w:hideMark/>
          </w:tcPr>
          <w:p w14:paraId="10CC319D"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497FFDF"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0A7521D1" w14:textId="77777777" w:rsidTr="00D4704C">
        <w:trPr>
          <w:trHeight w:val="288"/>
        </w:trPr>
        <w:tc>
          <w:tcPr>
            <w:tcW w:w="2405" w:type="dxa"/>
            <w:noWrap/>
            <w:hideMark/>
          </w:tcPr>
          <w:p w14:paraId="686CF8E1" w14:textId="77777777" w:rsidR="006922AE" w:rsidRPr="00092F43" w:rsidRDefault="006922AE" w:rsidP="00D4704C">
            <w:pPr>
              <w:pStyle w:val="TableText"/>
              <w:spacing w:before="34" w:after="34"/>
              <w:jc w:val="left"/>
              <w:rPr>
                <w:sz w:val="18"/>
                <w:szCs w:val="18"/>
              </w:rPr>
            </w:pPr>
            <w:r w:rsidRPr="00092F43">
              <w:rPr>
                <w:sz w:val="18"/>
                <w:szCs w:val="18"/>
              </w:rPr>
              <w:t xml:space="preserve">Eastern </w:t>
            </w:r>
            <w:r w:rsidR="00256FE6">
              <w:rPr>
                <w:sz w:val="18"/>
                <w:szCs w:val="18"/>
              </w:rPr>
              <w:t>g</w:t>
            </w:r>
            <w:r w:rsidRPr="00092F43">
              <w:rPr>
                <w:sz w:val="18"/>
                <w:szCs w:val="18"/>
              </w:rPr>
              <w:t xml:space="preserve">reat </w:t>
            </w:r>
            <w:r w:rsidR="00256FE6">
              <w:rPr>
                <w:sz w:val="18"/>
                <w:szCs w:val="18"/>
              </w:rPr>
              <w:t>e</w:t>
            </w:r>
            <w:r w:rsidRPr="00092F43">
              <w:rPr>
                <w:sz w:val="18"/>
                <w:szCs w:val="18"/>
              </w:rPr>
              <w:t>gret</w:t>
            </w:r>
            <w:r w:rsidR="00A8051F" w:rsidRPr="00092F43">
              <w:rPr>
                <w:sz w:val="18"/>
                <w:szCs w:val="18"/>
                <w:vertAlign w:val="superscript"/>
              </w:rPr>
              <w:t>3</w:t>
            </w:r>
          </w:p>
        </w:tc>
        <w:tc>
          <w:tcPr>
            <w:tcW w:w="1048" w:type="dxa"/>
            <w:noWrap/>
            <w:hideMark/>
          </w:tcPr>
          <w:p w14:paraId="3794C47A"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6142560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48EA74D3"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6590A448"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8FB51FE" w14:textId="77777777" w:rsidR="006922AE" w:rsidRPr="00092F43" w:rsidRDefault="006922AE" w:rsidP="00D4704C">
            <w:pPr>
              <w:pStyle w:val="TableText"/>
              <w:spacing w:before="34" w:after="34"/>
              <w:jc w:val="left"/>
              <w:rPr>
                <w:sz w:val="18"/>
                <w:szCs w:val="18"/>
              </w:rPr>
            </w:pPr>
          </w:p>
        </w:tc>
        <w:tc>
          <w:tcPr>
            <w:tcW w:w="1048" w:type="dxa"/>
            <w:noWrap/>
            <w:hideMark/>
          </w:tcPr>
          <w:p w14:paraId="5C85766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71D4F3A"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57ED4109" w14:textId="77777777" w:rsidTr="00D4704C">
        <w:trPr>
          <w:trHeight w:val="288"/>
        </w:trPr>
        <w:tc>
          <w:tcPr>
            <w:tcW w:w="2405" w:type="dxa"/>
            <w:noWrap/>
            <w:hideMark/>
          </w:tcPr>
          <w:p w14:paraId="4A9EF5D0" w14:textId="77777777" w:rsidR="006922AE" w:rsidRPr="00092F43" w:rsidRDefault="006922AE" w:rsidP="00D4704C">
            <w:pPr>
              <w:pStyle w:val="TableText"/>
              <w:spacing w:before="34" w:after="34"/>
              <w:jc w:val="left"/>
              <w:rPr>
                <w:sz w:val="18"/>
                <w:szCs w:val="18"/>
              </w:rPr>
            </w:pPr>
            <w:r w:rsidRPr="00092F43">
              <w:rPr>
                <w:sz w:val="18"/>
                <w:szCs w:val="18"/>
              </w:rPr>
              <w:t xml:space="preserve">Eurasian </w:t>
            </w:r>
            <w:r w:rsidR="00256FE6">
              <w:rPr>
                <w:sz w:val="18"/>
                <w:szCs w:val="18"/>
              </w:rPr>
              <w:t>c</w:t>
            </w:r>
            <w:r w:rsidRPr="00092F43">
              <w:rPr>
                <w:sz w:val="18"/>
                <w:szCs w:val="18"/>
              </w:rPr>
              <w:t>oot</w:t>
            </w:r>
          </w:p>
        </w:tc>
        <w:tc>
          <w:tcPr>
            <w:tcW w:w="1048" w:type="dxa"/>
            <w:noWrap/>
            <w:hideMark/>
          </w:tcPr>
          <w:p w14:paraId="4F4910D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116FD1D"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29F91D8C"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54EF5FCC"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E3AEA13" w14:textId="77777777" w:rsidR="006922AE" w:rsidRPr="00092F43" w:rsidRDefault="006922AE" w:rsidP="00D4704C">
            <w:pPr>
              <w:pStyle w:val="TableText"/>
              <w:spacing w:before="34" w:after="34"/>
              <w:jc w:val="left"/>
              <w:rPr>
                <w:sz w:val="18"/>
                <w:szCs w:val="18"/>
              </w:rPr>
            </w:pPr>
          </w:p>
        </w:tc>
        <w:tc>
          <w:tcPr>
            <w:tcW w:w="1048" w:type="dxa"/>
            <w:noWrap/>
            <w:hideMark/>
          </w:tcPr>
          <w:p w14:paraId="3532DA5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AEFADD8"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28287786" w14:textId="77777777" w:rsidTr="00D4704C">
        <w:trPr>
          <w:trHeight w:val="288"/>
        </w:trPr>
        <w:tc>
          <w:tcPr>
            <w:tcW w:w="2405" w:type="dxa"/>
            <w:noWrap/>
            <w:hideMark/>
          </w:tcPr>
          <w:p w14:paraId="43E4E2FE" w14:textId="77777777" w:rsidR="006922AE" w:rsidRPr="00092F43" w:rsidRDefault="005F3874" w:rsidP="00D4704C">
            <w:pPr>
              <w:pStyle w:val="TableText"/>
              <w:spacing w:before="34" w:after="34"/>
              <w:jc w:val="left"/>
              <w:rPr>
                <w:sz w:val="18"/>
                <w:szCs w:val="18"/>
              </w:rPr>
            </w:pPr>
            <w:r w:rsidRPr="00092F43">
              <w:rPr>
                <w:sz w:val="18"/>
                <w:szCs w:val="18"/>
              </w:rPr>
              <w:t>Freckled d</w:t>
            </w:r>
            <w:r w:rsidR="006922AE" w:rsidRPr="00092F43">
              <w:rPr>
                <w:sz w:val="18"/>
                <w:szCs w:val="18"/>
              </w:rPr>
              <w:t>uck</w:t>
            </w:r>
            <w:r w:rsidR="00A8051F" w:rsidRPr="00092F43">
              <w:rPr>
                <w:sz w:val="18"/>
                <w:szCs w:val="18"/>
                <w:vertAlign w:val="superscript"/>
              </w:rPr>
              <w:t>3</w:t>
            </w:r>
          </w:p>
        </w:tc>
        <w:tc>
          <w:tcPr>
            <w:tcW w:w="1048" w:type="dxa"/>
            <w:noWrap/>
            <w:hideMark/>
          </w:tcPr>
          <w:p w14:paraId="3EE4F341" w14:textId="77777777" w:rsidR="006922AE" w:rsidRPr="00092F43" w:rsidRDefault="006922AE" w:rsidP="00D4704C">
            <w:pPr>
              <w:pStyle w:val="TableText"/>
              <w:spacing w:before="34" w:after="34"/>
              <w:jc w:val="left"/>
              <w:rPr>
                <w:sz w:val="18"/>
                <w:szCs w:val="18"/>
              </w:rPr>
            </w:pPr>
          </w:p>
        </w:tc>
        <w:tc>
          <w:tcPr>
            <w:tcW w:w="1048" w:type="dxa"/>
            <w:noWrap/>
            <w:hideMark/>
          </w:tcPr>
          <w:p w14:paraId="7054DB4D" w14:textId="77777777" w:rsidR="006922AE" w:rsidRPr="00092F43" w:rsidRDefault="006922AE" w:rsidP="00D4704C">
            <w:pPr>
              <w:pStyle w:val="TableText"/>
              <w:spacing w:before="34" w:after="34"/>
              <w:jc w:val="left"/>
              <w:rPr>
                <w:sz w:val="18"/>
                <w:szCs w:val="18"/>
              </w:rPr>
            </w:pPr>
          </w:p>
        </w:tc>
        <w:tc>
          <w:tcPr>
            <w:tcW w:w="1049" w:type="dxa"/>
            <w:noWrap/>
            <w:hideMark/>
          </w:tcPr>
          <w:p w14:paraId="026E1F4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55B17A8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4B70B5B" w14:textId="77777777" w:rsidR="006922AE" w:rsidRPr="00092F43" w:rsidRDefault="006922AE" w:rsidP="00D4704C">
            <w:pPr>
              <w:pStyle w:val="TableText"/>
              <w:spacing w:before="34" w:after="34"/>
              <w:jc w:val="left"/>
              <w:rPr>
                <w:sz w:val="18"/>
                <w:szCs w:val="18"/>
              </w:rPr>
            </w:pPr>
          </w:p>
        </w:tc>
        <w:tc>
          <w:tcPr>
            <w:tcW w:w="1048" w:type="dxa"/>
            <w:noWrap/>
            <w:hideMark/>
          </w:tcPr>
          <w:p w14:paraId="4D3B58E8" w14:textId="77777777" w:rsidR="006922AE" w:rsidRPr="00092F43" w:rsidRDefault="006922AE" w:rsidP="00D4704C">
            <w:pPr>
              <w:pStyle w:val="TableText"/>
              <w:spacing w:before="34" w:after="34"/>
              <w:jc w:val="left"/>
              <w:rPr>
                <w:sz w:val="18"/>
                <w:szCs w:val="18"/>
              </w:rPr>
            </w:pPr>
          </w:p>
        </w:tc>
        <w:tc>
          <w:tcPr>
            <w:tcW w:w="1049" w:type="dxa"/>
            <w:noWrap/>
            <w:hideMark/>
          </w:tcPr>
          <w:p w14:paraId="78CE949E" w14:textId="77777777" w:rsidR="006922AE" w:rsidRPr="00092F43" w:rsidRDefault="006922AE" w:rsidP="00D4704C">
            <w:pPr>
              <w:pStyle w:val="TableText"/>
              <w:spacing w:before="34" w:after="34"/>
              <w:jc w:val="left"/>
              <w:rPr>
                <w:sz w:val="18"/>
                <w:szCs w:val="18"/>
              </w:rPr>
            </w:pPr>
          </w:p>
        </w:tc>
      </w:tr>
      <w:tr w:rsidR="006922AE" w:rsidRPr="006922AE" w14:paraId="4A89F5CE" w14:textId="77777777" w:rsidTr="00D4704C">
        <w:trPr>
          <w:trHeight w:val="288"/>
        </w:trPr>
        <w:tc>
          <w:tcPr>
            <w:tcW w:w="2405" w:type="dxa"/>
            <w:noWrap/>
            <w:hideMark/>
          </w:tcPr>
          <w:p w14:paraId="337E088D" w14:textId="77777777" w:rsidR="006922AE" w:rsidRPr="00092F43" w:rsidRDefault="006922AE" w:rsidP="00D4704C">
            <w:pPr>
              <w:pStyle w:val="TableText"/>
              <w:spacing w:before="34" w:after="34"/>
              <w:jc w:val="left"/>
              <w:rPr>
                <w:sz w:val="18"/>
                <w:szCs w:val="18"/>
              </w:rPr>
            </w:pPr>
            <w:r w:rsidRPr="00092F43">
              <w:rPr>
                <w:sz w:val="18"/>
                <w:szCs w:val="18"/>
              </w:rPr>
              <w:t xml:space="preserve">Glossy </w:t>
            </w:r>
            <w:r w:rsidR="00256FE6">
              <w:rPr>
                <w:sz w:val="18"/>
                <w:szCs w:val="18"/>
              </w:rPr>
              <w:t>i</w:t>
            </w:r>
            <w:r w:rsidRPr="00092F43">
              <w:rPr>
                <w:sz w:val="18"/>
                <w:szCs w:val="18"/>
              </w:rPr>
              <w:t>bis</w:t>
            </w:r>
          </w:p>
        </w:tc>
        <w:tc>
          <w:tcPr>
            <w:tcW w:w="1048" w:type="dxa"/>
            <w:noWrap/>
            <w:hideMark/>
          </w:tcPr>
          <w:p w14:paraId="051ADDE5"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2BF5768" w14:textId="77777777" w:rsidR="006922AE" w:rsidRPr="00092F43" w:rsidRDefault="006922AE" w:rsidP="00D4704C">
            <w:pPr>
              <w:pStyle w:val="TableText"/>
              <w:spacing w:before="34" w:after="34"/>
              <w:jc w:val="left"/>
              <w:rPr>
                <w:sz w:val="18"/>
                <w:szCs w:val="18"/>
              </w:rPr>
            </w:pPr>
          </w:p>
        </w:tc>
        <w:tc>
          <w:tcPr>
            <w:tcW w:w="1049" w:type="dxa"/>
            <w:noWrap/>
            <w:hideMark/>
          </w:tcPr>
          <w:p w14:paraId="318919FB" w14:textId="77777777" w:rsidR="006922AE" w:rsidRPr="00092F43" w:rsidRDefault="006922AE" w:rsidP="00D4704C">
            <w:pPr>
              <w:pStyle w:val="TableText"/>
              <w:spacing w:before="34" w:after="34"/>
              <w:jc w:val="left"/>
              <w:rPr>
                <w:sz w:val="18"/>
                <w:szCs w:val="18"/>
              </w:rPr>
            </w:pPr>
          </w:p>
        </w:tc>
        <w:tc>
          <w:tcPr>
            <w:tcW w:w="1048" w:type="dxa"/>
            <w:noWrap/>
            <w:hideMark/>
          </w:tcPr>
          <w:p w14:paraId="73B68CEB" w14:textId="77777777" w:rsidR="006922AE" w:rsidRPr="00092F43" w:rsidRDefault="006922AE" w:rsidP="00D4704C">
            <w:pPr>
              <w:pStyle w:val="TableText"/>
              <w:spacing w:before="34" w:after="34"/>
              <w:jc w:val="left"/>
              <w:rPr>
                <w:sz w:val="18"/>
                <w:szCs w:val="18"/>
              </w:rPr>
            </w:pPr>
          </w:p>
        </w:tc>
        <w:tc>
          <w:tcPr>
            <w:tcW w:w="1049" w:type="dxa"/>
            <w:noWrap/>
            <w:hideMark/>
          </w:tcPr>
          <w:p w14:paraId="3D49124D" w14:textId="77777777" w:rsidR="006922AE" w:rsidRPr="00092F43" w:rsidRDefault="006922AE" w:rsidP="00D4704C">
            <w:pPr>
              <w:pStyle w:val="TableText"/>
              <w:spacing w:before="34" w:after="34"/>
              <w:jc w:val="left"/>
              <w:rPr>
                <w:sz w:val="18"/>
                <w:szCs w:val="18"/>
              </w:rPr>
            </w:pPr>
          </w:p>
        </w:tc>
        <w:tc>
          <w:tcPr>
            <w:tcW w:w="1048" w:type="dxa"/>
            <w:noWrap/>
            <w:hideMark/>
          </w:tcPr>
          <w:p w14:paraId="374FE26C" w14:textId="77777777" w:rsidR="006922AE" w:rsidRPr="00092F43" w:rsidRDefault="006922AE" w:rsidP="00D4704C">
            <w:pPr>
              <w:pStyle w:val="TableText"/>
              <w:spacing w:before="34" w:after="34"/>
              <w:jc w:val="left"/>
              <w:rPr>
                <w:sz w:val="18"/>
                <w:szCs w:val="18"/>
              </w:rPr>
            </w:pPr>
          </w:p>
        </w:tc>
        <w:tc>
          <w:tcPr>
            <w:tcW w:w="1049" w:type="dxa"/>
            <w:noWrap/>
            <w:hideMark/>
          </w:tcPr>
          <w:p w14:paraId="0EAE29E5"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04E35A31" w14:textId="77777777" w:rsidTr="00D4704C">
        <w:trPr>
          <w:trHeight w:val="288"/>
        </w:trPr>
        <w:tc>
          <w:tcPr>
            <w:tcW w:w="2405" w:type="dxa"/>
            <w:noWrap/>
            <w:hideMark/>
          </w:tcPr>
          <w:p w14:paraId="29A7C1D8" w14:textId="77777777" w:rsidR="006922AE" w:rsidRPr="00092F43" w:rsidRDefault="00256FE6" w:rsidP="00D4704C">
            <w:pPr>
              <w:pStyle w:val="TableText"/>
              <w:spacing w:before="34" w:after="34"/>
              <w:jc w:val="left"/>
              <w:rPr>
                <w:sz w:val="18"/>
                <w:szCs w:val="18"/>
              </w:rPr>
            </w:pPr>
            <w:r>
              <w:rPr>
                <w:sz w:val="18"/>
                <w:szCs w:val="18"/>
              </w:rPr>
              <w:t>Golden-headed c</w:t>
            </w:r>
            <w:r w:rsidR="006922AE" w:rsidRPr="00092F43">
              <w:rPr>
                <w:sz w:val="18"/>
                <w:szCs w:val="18"/>
              </w:rPr>
              <w:t>isticola</w:t>
            </w:r>
          </w:p>
        </w:tc>
        <w:tc>
          <w:tcPr>
            <w:tcW w:w="1048" w:type="dxa"/>
            <w:noWrap/>
            <w:hideMark/>
          </w:tcPr>
          <w:p w14:paraId="23C4456D"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3BA824CA" w14:textId="77777777" w:rsidR="006922AE" w:rsidRPr="00092F43" w:rsidRDefault="006922AE" w:rsidP="00D4704C">
            <w:pPr>
              <w:pStyle w:val="TableText"/>
              <w:spacing w:before="34" w:after="34"/>
              <w:jc w:val="left"/>
              <w:rPr>
                <w:sz w:val="18"/>
                <w:szCs w:val="18"/>
              </w:rPr>
            </w:pPr>
          </w:p>
        </w:tc>
        <w:tc>
          <w:tcPr>
            <w:tcW w:w="1049" w:type="dxa"/>
            <w:noWrap/>
            <w:hideMark/>
          </w:tcPr>
          <w:p w14:paraId="3C982A15" w14:textId="77777777" w:rsidR="006922AE" w:rsidRPr="00092F43" w:rsidRDefault="006922AE" w:rsidP="00D4704C">
            <w:pPr>
              <w:pStyle w:val="TableText"/>
              <w:spacing w:before="34" w:after="34"/>
              <w:jc w:val="left"/>
              <w:rPr>
                <w:sz w:val="18"/>
                <w:szCs w:val="18"/>
              </w:rPr>
            </w:pPr>
          </w:p>
        </w:tc>
        <w:tc>
          <w:tcPr>
            <w:tcW w:w="1048" w:type="dxa"/>
            <w:noWrap/>
            <w:hideMark/>
          </w:tcPr>
          <w:p w14:paraId="34933328" w14:textId="77777777" w:rsidR="006922AE" w:rsidRPr="00092F43" w:rsidRDefault="006922AE" w:rsidP="00D4704C">
            <w:pPr>
              <w:pStyle w:val="TableText"/>
              <w:spacing w:before="34" w:after="34"/>
              <w:jc w:val="left"/>
              <w:rPr>
                <w:sz w:val="18"/>
                <w:szCs w:val="18"/>
              </w:rPr>
            </w:pPr>
          </w:p>
        </w:tc>
        <w:tc>
          <w:tcPr>
            <w:tcW w:w="1049" w:type="dxa"/>
            <w:noWrap/>
            <w:hideMark/>
          </w:tcPr>
          <w:p w14:paraId="0E1E62F8" w14:textId="77777777" w:rsidR="006922AE" w:rsidRPr="00092F43" w:rsidRDefault="006922AE" w:rsidP="00D4704C">
            <w:pPr>
              <w:pStyle w:val="TableText"/>
              <w:spacing w:before="34" w:after="34"/>
              <w:jc w:val="left"/>
              <w:rPr>
                <w:sz w:val="18"/>
                <w:szCs w:val="18"/>
              </w:rPr>
            </w:pPr>
          </w:p>
        </w:tc>
        <w:tc>
          <w:tcPr>
            <w:tcW w:w="1048" w:type="dxa"/>
            <w:noWrap/>
            <w:hideMark/>
          </w:tcPr>
          <w:p w14:paraId="3EC78AFA" w14:textId="77777777" w:rsidR="006922AE" w:rsidRPr="00092F43" w:rsidRDefault="006922AE" w:rsidP="00D4704C">
            <w:pPr>
              <w:pStyle w:val="TableText"/>
              <w:spacing w:before="34" w:after="34"/>
              <w:jc w:val="left"/>
              <w:rPr>
                <w:sz w:val="18"/>
                <w:szCs w:val="18"/>
              </w:rPr>
            </w:pPr>
          </w:p>
        </w:tc>
        <w:tc>
          <w:tcPr>
            <w:tcW w:w="1049" w:type="dxa"/>
            <w:noWrap/>
            <w:hideMark/>
          </w:tcPr>
          <w:p w14:paraId="082B6C38" w14:textId="77777777" w:rsidR="006922AE" w:rsidRPr="00092F43" w:rsidRDefault="006922AE" w:rsidP="00D4704C">
            <w:pPr>
              <w:pStyle w:val="TableText"/>
              <w:spacing w:before="34" w:after="34"/>
              <w:jc w:val="left"/>
              <w:rPr>
                <w:sz w:val="18"/>
                <w:szCs w:val="18"/>
              </w:rPr>
            </w:pPr>
          </w:p>
        </w:tc>
      </w:tr>
      <w:tr w:rsidR="006922AE" w:rsidRPr="006922AE" w14:paraId="2C63D6A0" w14:textId="77777777" w:rsidTr="00D4704C">
        <w:trPr>
          <w:trHeight w:val="288"/>
        </w:trPr>
        <w:tc>
          <w:tcPr>
            <w:tcW w:w="2405" w:type="dxa"/>
            <w:noWrap/>
            <w:hideMark/>
          </w:tcPr>
          <w:p w14:paraId="2107C5F8" w14:textId="77777777" w:rsidR="006922AE" w:rsidRPr="00092F43" w:rsidRDefault="00256FE6" w:rsidP="00D4704C">
            <w:pPr>
              <w:pStyle w:val="TableText"/>
              <w:spacing w:before="34" w:after="34"/>
              <w:jc w:val="left"/>
              <w:rPr>
                <w:sz w:val="18"/>
                <w:szCs w:val="18"/>
              </w:rPr>
            </w:pPr>
            <w:r>
              <w:rPr>
                <w:sz w:val="18"/>
                <w:szCs w:val="18"/>
              </w:rPr>
              <w:t>Great c</w:t>
            </w:r>
            <w:r w:rsidR="006922AE" w:rsidRPr="00092F43">
              <w:rPr>
                <w:sz w:val="18"/>
                <w:szCs w:val="18"/>
              </w:rPr>
              <w:t>ormorant</w:t>
            </w:r>
          </w:p>
        </w:tc>
        <w:tc>
          <w:tcPr>
            <w:tcW w:w="1048" w:type="dxa"/>
            <w:noWrap/>
            <w:hideMark/>
          </w:tcPr>
          <w:p w14:paraId="42428F77"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0E868FF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5B4CBD82" w14:textId="77777777" w:rsidR="006922AE" w:rsidRPr="00092F43" w:rsidRDefault="006922AE" w:rsidP="00D4704C">
            <w:pPr>
              <w:pStyle w:val="TableText"/>
              <w:spacing w:before="34" w:after="34"/>
              <w:jc w:val="left"/>
              <w:rPr>
                <w:sz w:val="18"/>
                <w:szCs w:val="18"/>
              </w:rPr>
            </w:pPr>
          </w:p>
        </w:tc>
        <w:tc>
          <w:tcPr>
            <w:tcW w:w="1048" w:type="dxa"/>
            <w:noWrap/>
            <w:hideMark/>
          </w:tcPr>
          <w:p w14:paraId="2A0EFD78"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C1EA4E2" w14:textId="77777777" w:rsidR="006922AE" w:rsidRPr="00092F43" w:rsidRDefault="006922AE" w:rsidP="00D4704C">
            <w:pPr>
              <w:pStyle w:val="TableText"/>
              <w:spacing w:before="34" w:after="34"/>
              <w:jc w:val="left"/>
              <w:rPr>
                <w:sz w:val="18"/>
                <w:szCs w:val="18"/>
              </w:rPr>
            </w:pPr>
          </w:p>
        </w:tc>
        <w:tc>
          <w:tcPr>
            <w:tcW w:w="1048" w:type="dxa"/>
            <w:noWrap/>
            <w:hideMark/>
          </w:tcPr>
          <w:p w14:paraId="5EA84618"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895F84F"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471E3F3C" w14:textId="77777777" w:rsidTr="00D4704C">
        <w:trPr>
          <w:trHeight w:val="288"/>
        </w:trPr>
        <w:tc>
          <w:tcPr>
            <w:tcW w:w="2405" w:type="dxa"/>
            <w:noWrap/>
            <w:hideMark/>
          </w:tcPr>
          <w:p w14:paraId="0D2D8F92" w14:textId="77777777" w:rsidR="006922AE" w:rsidRPr="00092F43" w:rsidRDefault="00256FE6" w:rsidP="00D4704C">
            <w:pPr>
              <w:pStyle w:val="TableText"/>
              <w:spacing w:before="34" w:after="34"/>
              <w:jc w:val="left"/>
              <w:rPr>
                <w:sz w:val="18"/>
                <w:szCs w:val="18"/>
              </w:rPr>
            </w:pPr>
            <w:r>
              <w:rPr>
                <w:sz w:val="18"/>
                <w:szCs w:val="18"/>
              </w:rPr>
              <w:t>Great crested g</w:t>
            </w:r>
            <w:r w:rsidR="006922AE" w:rsidRPr="00092F43">
              <w:rPr>
                <w:sz w:val="18"/>
                <w:szCs w:val="18"/>
              </w:rPr>
              <w:t>rebe</w:t>
            </w:r>
          </w:p>
        </w:tc>
        <w:tc>
          <w:tcPr>
            <w:tcW w:w="1048" w:type="dxa"/>
            <w:noWrap/>
            <w:hideMark/>
          </w:tcPr>
          <w:p w14:paraId="27E9868B" w14:textId="77777777" w:rsidR="006922AE" w:rsidRPr="00092F43" w:rsidRDefault="006922AE" w:rsidP="00D4704C">
            <w:pPr>
              <w:pStyle w:val="TableText"/>
              <w:spacing w:before="34" w:after="34"/>
              <w:jc w:val="left"/>
              <w:rPr>
                <w:sz w:val="18"/>
                <w:szCs w:val="18"/>
              </w:rPr>
            </w:pPr>
          </w:p>
        </w:tc>
        <w:tc>
          <w:tcPr>
            <w:tcW w:w="1048" w:type="dxa"/>
            <w:noWrap/>
            <w:hideMark/>
          </w:tcPr>
          <w:p w14:paraId="44DB464E" w14:textId="77777777" w:rsidR="006922AE" w:rsidRPr="00092F43" w:rsidRDefault="006922AE" w:rsidP="00D4704C">
            <w:pPr>
              <w:pStyle w:val="TableText"/>
              <w:spacing w:before="34" w:after="34"/>
              <w:jc w:val="left"/>
              <w:rPr>
                <w:sz w:val="18"/>
                <w:szCs w:val="18"/>
              </w:rPr>
            </w:pPr>
          </w:p>
        </w:tc>
        <w:tc>
          <w:tcPr>
            <w:tcW w:w="1049" w:type="dxa"/>
            <w:noWrap/>
            <w:hideMark/>
          </w:tcPr>
          <w:p w14:paraId="2B2506F0" w14:textId="77777777" w:rsidR="006922AE" w:rsidRPr="00092F43" w:rsidRDefault="006922AE" w:rsidP="00D4704C">
            <w:pPr>
              <w:pStyle w:val="TableText"/>
              <w:spacing w:before="34" w:after="34"/>
              <w:jc w:val="left"/>
              <w:rPr>
                <w:sz w:val="18"/>
                <w:szCs w:val="18"/>
              </w:rPr>
            </w:pPr>
          </w:p>
        </w:tc>
        <w:tc>
          <w:tcPr>
            <w:tcW w:w="1048" w:type="dxa"/>
            <w:noWrap/>
            <w:hideMark/>
          </w:tcPr>
          <w:p w14:paraId="4687EE8B" w14:textId="77777777" w:rsidR="006922AE" w:rsidRPr="00092F43" w:rsidRDefault="006922AE" w:rsidP="00D4704C">
            <w:pPr>
              <w:pStyle w:val="TableText"/>
              <w:spacing w:before="34" w:after="34"/>
              <w:jc w:val="left"/>
              <w:rPr>
                <w:sz w:val="18"/>
                <w:szCs w:val="18"/>
              </w:rPr>
            </w:pPr>
          </w:p>
        </w:tc>
        <w:tc>
          <w:tcPr>
            <w:tcW w:w="1049" w:type="dxa"/>
            <w:noWrap/>
            <w:hideMark/>
          </w:tcPr>
          <w:p w14:paraId="67D71DAA" w14:textId="77777777" w:rsidR="006922AE" w:rsidRPr="00092F43" w:rsidRDefault="006922AE" w:rsidP="00D4704C">
            <w:pPr>
              <w:pStyle w:val="TableText"/>
              <w:spacing w:before="34" w:after="34"/>
              <w:jc w:val="left"/>
              <w:rPr>
                <w:sz w:val="18"/>
                <w:szCs w:val="18"/>
              </w:rPr>
            </w:pPr>
          </w:p>
        </w:tc>
        <w:tc>
          <w:tcPr>
            <w:tcW w:w="1048" w:type="dxa"/>
            <w:noWrap/>
            <w:hideMark/>
          </w:tcPr>
          <w:p w14:paraId="4299F46D"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2742C221" w14:textId="77777777" w:rsidR="006922AE" w:rsidRPr="00092F43" w:rsidRDefault="006922AE" w:rsidP="00D4704C">
            <w:pPr>
              <w:pStyle w:val="TableText"/>
              <w:spacing w:before="34" w:after="34"/>
              <w:jc w:val="left"/>
              <w:rPr>
                <w:sz w:val="18"/>
                <w:szCs w:val="18"/>
              </w:rPr>
            </w:pPr>
          </w:p>
        </w:tc>
      </w:tr>
      <w:tr w:rsidR="006922AE" w:rsidRPr="006922AE" w14:paraId="1BFEC383" w14:textId="77777777" w:rsidTr="00D4704C">
        <w:trPr>
          <w:trHeight w:val="288"/>
        </w:trPr>
        <w:tc>
          <w:tcPr>
            <w:tcW w:w="2405" w:type="dxa"/>
            <w:noWrap/>
            <w:hideMark/>
          </w:tcPr>
          <w:p w14:paraId="6E6CB311" w14:textId="77777777" w:rsidR="006922AE" w:rsidRPr="00092F43" w:rsidRDefault="00256FE6" w:rsidP="00D4704C">
            <w:pPr>
              <w:pStyle w:val="TableText"/>
              <w:spacing w:before="34" w:after="34"/>
              <w:jc w:val="left"/>
              <w:rPr>
                <w:sz w:val="18"/>
                <w:szCs w:val="18"/>
              </w:rPr>
            </w:pPr>
            <w:r>
              <w:rPr>
                <w:sz w:val="18"/>
                <w:szCs w:val="18"/>
              </w:rPr>
              <w:t>Grey t</w:t>
            </w:r>
            <w:r w:rsidR="006922AE" w:rsidRPr="00092F43">
              <w:rPr>
                <w:sz w:val="18"/>
                <w:szCs w:val="18"/>
              </w:rPr>
              <w:t>eal</w:t>
            </w:r>
          </w:p>
        </w:tc>
        <w:tc>
          <w:tcPr>
            <w:tcW w:w="1048" w:type="dxa"/>
            <w:noWrap/>
            <w:hideMark/>
          </w:tcPr>
          <w:p w14:paraId="5B1E7DF3"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3BD2A6F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B5C742D"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4E1B465"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21D25C90" w14:textId="77777777" w:rsidR="006922AE" w:rsidRPr="00092F43" w:rsidRDefault="006922AE" w:rsidP="00D4704C">
            <w:pPr>
              <w:pStyle w:val="TableText"/>
              <w:spacing w:before="34" w:after="34"/>
              <w:jc w:val="left"/>
              <w:rPr>
                <w:sz w:val="18"/>
                <w:szCs w:val="18"/>
              </w:rPr>
            </w:pPr>
          </w:p>
        </w:tc>
        <w:tc>
          <w:tcPr>
            <w:tcW w:w="1048" w:type="dxa"/>
            <w:noWrap/>
            <w:hideMark/>
          </w:tcPr>
          <w:p w14:paraId="1E35B9EF"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E2AD374"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4266A7EF" w14:textId="77777777" w:rsidTr="00D4704C">
        <w:trPr>
          <w:trHeight w:val="288"/>
        </w:trPr>
        <w:tc>
          <w:tcPr>
            <w:tcW w:w="2405" w:type="dxa"/>
            <w:noWrap/>
            <w:hideMark/>
          </w:tcPr>
          <w:p w14:paraId="179F3F2D" w14:textId="77777777" w:rsidR="006922AE" w:rsidRPr="00092F43" w:rsidRDefault="006922AE" w:rsidP="00D4704C">
            <w:pPr>
              <w:pStyle w:val="TableText"/>
              <w:spacing w:before="34" w:after="34"/>
              <w:jc w:val="left"/>
              <w:rPr>
                <w:sz w:val="18"/>
                <w:szCs w:val="18"/>
              </w:rPr>
            </w:pPr>
            <w:r w:rsidRPr="00092F43">
              <w:rPr>
                <w:sz w:val="18"/>
                <w:szCs w:val="18"/>
              </w:rPr>
              <w:t>Hardhead</w:t>
            </w:r>
            <w:r w:rsidR="00BB4D42" w:rsidRPr="00256FE6">
              <w:rPr>
                <w:sz w:val="18"/>
                <w:szCs w:val="18"/>
                <w:vertAlign w:val="superscript"/>
              </w:rPr>
              <w:t>3</w:t>
            </w:r>
          </w:p>
        </w:tc>
        <w:tc>
          <w:tcPr>
            <w:tcW w:w="1048" w:type="dxa"/>
            <w:noWrap/>
            <w:hideMark/>
          </w:tcPr>
          <w:p w14:paraId="534758DE"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73292D5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DBD43A4"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30D8A6BF"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281C1C3" w14:textId="77777777" w:rsidR="006922AE" w:rsidRPr="00092F43" w:rsidRDefault="006922AE" w:rsidP="00D4704C">
            <w:pPr>
              <w:pStyle w:val="TableText"/>
              <w:spacing w:before="34" w:after="34"/>
              <w:jc w:val="left"/>
              <w:rPr>
                <w:sz w:val="18"/>
                <w:szCs w:val="18"/>
              </w:rPr>
            </w:pPr>
          </w:p>
        </w:tc>
        <w:tc>
          <w:tcPr>
            <w:tcW w:w="1048" w:type="dxa"/>
            <w:noWrap/>
            <w:hideMark/>
          </w:tcPr>
          <w:p w14:paraId="46F2F72F"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2019965"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380F4223" w14:textId="77777777" w:rsidTr="00D4704C">
        <w:trPr>
          <w:trHeight w:val="288"/>
        </w:trPr>
        <w:tc>
          <w:tcPr>
            <w:tcW w:w="2405" w:type="dxa"/>
            <w:noWrap/>
            <w:hideMark/>
          </w:tcPr>
          <w:p w14:paraId="7745598E" w14:textId="77777777" w:rsidR="006922AE" w:rsidRPr="00092F43" w:rsidRDefault="00256FE6" w:rsidP="00D4704C">
            <w:pPr>
              <w:pStyle w:val="TableText"/>
              <w:spacing w:before="34" w:after="34"/>
              <w:jc w:val="left"/>
              <w:rPr>
                <w:sz w:val="18"/>
                <w:szCs w:val="18"/>
              </w:rPr>
            </w:pPr>
            <w:r>
              <w:rPr>
                <w:sz w:val="18"/>
                <w:szCs w:val="18"/>
              </w:rPr>
              <w:t>Hoary-headed g</w:t>
            </w:r>
            <w:r w:rsidR="006922AE" w:rsidRPr="00092F43">
              <w:rPr>
                <w:sz w:val="18"/>
                <w:szCs w:val="18"/>
              </w:rPr>
              <w:t>rebe</w:t>
            </w:r>
          </w:p>
        </w:tc>
        <w:tc>
          <w:tcPr>
            <w:tcW w:w="1048" w:type="dxa"/>
            <w:noWrap/>
            <w:hideMark/>
          </w:tcPr>
          <w:p w14:paraId="3A89A5B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4DA6D3D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418C235"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14DF377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525F52ED" w14:textId="77777777" w:rsidR="006922AE" w:rsidRPr="00092F43" w:rsidRDefault="006922AE" w:rsidP="00D4704C">
            <w:pPr>
              <w:pStyle w:val="TableText"/>
              <w:spacing w:before="34" w:after="34"/>
              <w:jc w:val="left"/>
              <w:rPr>
                <w:sz w:val="18"/>
                <w:szCs w:val="18"/>
              </w:rPr>
            </w:pPr>
          </w:p>
        </w:tc>
        <w:tc>
          <w:tcPr>
            <w:tcW w:w="1048" w:type="dxa"/>
            <w:noWrap/>
            <w:hideMark/>
          </w:tcPr>
          <w:p w14:paraId="2DFD3C9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670B502A"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26EAEBFA" w14:textId="77777777" w:rsidTr="00D4704C">
        <w:trPr>
          <w:trHeight w:val="288"/>
        </w:trPr>
        <w:tc>
          <w:tcPr>
            <w:tcW w:w="2405" w:type="dxa"/>
            <w:noWrap/>
            <w:hideMark/>
          </w:tcPr>
          <w:p w14:paraId="3C68FB40" w14:textId="77777777" w:rsidR="006922AE" w:rsidRPr="00092F43" w:rsidRDefault="00256FE6" w:rsidP="00D4704C">
            <w:pPr>
              <w:pStyle w:val="TableText"/>
              <w:spacing w:before="34" w:after="34"/>
              <w:jc w:val="left"/>
              <w:rPr>
                <w:sz w:val="18"/>
                <w:szCs w:val="18"/>
              </w:rPr>
            </w:pPr>
            <w:r>
              <w:rPr>
                <w:sz w:val="18"/>
                <w:szCs w:val="18"/>
              </w:rPr>
              <w:t>Intermediate e</w:t>
            </w:r>
            <w:r w:rsidR="006922AE" w:rsidRPr="00092F43">
              <w:rPr>
                <w:sz w:val="18"/>
                <w:szCs w:val="18"/>
              </w:rPr>
              <w:t>gret</w:t>
            </w:r>
            <w:r w:rsidR="00BB4D42" w:rsidRPr="00092F43">
              <w:rPr>
                <w:sz w:val="18"/>
                <w:szCs w:val="18"/>
                <w:vertAlign w:val="superscript"/>
              </w:rPr>
              <w:t>3</w:t>
            </w:r>
          </w:p>
        </w:tc>
        <w:tc>
          <w:tcPr>
            <w:tcW w:w="1048" w:type="dxa"/>
            <w:noWrap/>
            <w:hideMark/>
          </w:tcPr>
          <w:p w14:paraId="227BAB7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D6E505E"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C0E1951" w14:textId="77777777" w:rsidR="006922AE" w:rsidRPr="00092F43" w:rsidRDefault="006922AE" w:rsidP="00D4704C">
            <w:pPr>
              <w:pStyle w:val="TableText"/>
              <w:spacing w:before="34" w:after="34"/>
              <w:jc w:val="left"/>
              <w:rPr>
                <w:sz w:val="18"/>
                <w:szCs w:val="18"/>
              </w:rPr>
            </w:pPr>
          </w:p>
        </w:tc>
        <w:tc>
          <w:tcPr>
            <w:tcW w:w="1048" w:type="dxa"/>
            <w:noWrap/>
            <w:hideMark/>
          </w:tcPr>
          <w:p w14:paraId="13EDF2F3" w14:textId="77777777" w:rsidR="006922AE" w:rsidRPr="00092F43" w:rsidRDefault="006922AE" w:rsidP="00D4704C">
            <w:pPr>
              <w:pStyle w:val="TableText"/>
              <w:spacing w:before="34" w:after="34"/>
              <w:jc w:val="left"/>
              <w:rPr>
                <w:sz w:val="18"/>
                <w:szCs w:val="18"/>
              </w:rPr>
            </w:pPr>
          </w:p>
        </w:tc>
        <w:tc>
          <w:tcPr>
            <w:tcW w:w="1049" w:type="dxa"/>
            <w:noWrap/>
            <w:hideMark/>
          </w:tcPr>
          <w:p w14:paraId="2A8E026F" w14:textId="77777777" w:rsidR="006922AE" w:rsidRPr="00092F43" w:rsidRDefault="006922AE" w:rsidP="00D4704C">
            <w:pPr>
              <w:pStyle w:val="TableText"/>
              <w:spacing w:before="34" w:after="34"/>
              <w:jc w:val="left"/>
              <w:rPr>
                <w:sz w:val="18"/>
                <w:szCs w:val="18"/>
              </w:rPr>
            </w:pPr>
          </w:p>
        </w:tc>
        <w:tc>
          <w:tcPr>
            <w:tcW w:w="1048" w:type="dxa"/>
            <w:noWrap/>
            <w:hideMark/>
          </w:tcPr>
          <w:p w14:paraId="250031F8"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389C22D"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6DE71B65" w14:textId="77777777" w:rsidTr="00D4704C">
        <w:trPr>
          <w:trHeight w:val="288"/>
        </w:trPr>
        <w:tc>
          <w:tcPr>
            <w:tcW w:w="2405" w:type="dxa"/>
            <w:noWrap/>
            <w:hideMark/>
          </w:tcPr>
          <w:p w14:paraId="1D6B8F11" w14:textId="77777777" w:rsidR="006922AE" w:rsidRPr="00092F43" w:rsidRDefault="00256FE6" w:rsidP="00D4704C">
            <w:pPr>
              <w:pStyle w:val="TableText"/>
              <w:spacing w:before="34" w:after="34"/>
              <w:jc w:val="left"/>
              <w:rPr>
                <w:sz w:val="18"/>
                <w:szCs w:val="18"/>
              </w:rPr>
            </w:pPr>
            <w:r>
              <w:rPr>
                <w:sz w:val="18"/>
                <w:szCs w:val="18"/>
              </w:rPr>
              <w:t>Latham’s s</w:t>
            </w:r>
            <w:r w:rsidR="006922AE" w:rsidRPr="00092F43">
              <w:rPr>
                <w:sz w:val="18"/>
                <w:szCs w:val="18"/>
              </w:rPr>
              <w:t>nipe</w:t>
            </w:r>
            <w:r w:rsidR="00A8051F" w:rsidRPr="00092F43">
              <w:rPr>
                <w:sz w:val="18"/>
                <w:szCs w:val="18"/>
                <w:vertAlign w:val="superscript"/>
              </w:rPr>
              <w:t>4</w:t>
            </w:r>
          </w:p>
        </w:tc>
        <w:tc>
          <w:tcPr>
            <w:tcW w:w="1048" w:type="dxa"/>
            <w:noWrap/>
            <w:hideMark/>
          </w:tcPr>
          <w:p w14:paraId="425C5053"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6A824F20" w14:textId="77777777" w:rsidR="006922AE" w:rsidRPr="00092F43" w:rsidRDefault="006922AE" w:rsidP="00D4704C">
            <w:pPr>
              <w:pStyle w:val="TableText"/>
              <w:spacing w:before="34" w:after="34"/>
              <w:jc w:val="left"/>
              <w:rPr>
                <w:sz w:val="18"/>
                <w:szCs w:val="18"/>
              </w:rPr>
            </w:pPr>
          </w:p>
        </w:tc>
        <w:tc>
          <w:tcPr>
            <w:tcW w:w="1049" w:type="dxa"/>
            <w:noWrap/>
            <w:hideMark/>
          </w:tcPr>
          <w:p w14:paraId="242269B3" w14:textId="77777777" w:rsidR="006922AE" w:rsidRPr="00092F43" w:rsidRDefault="006922AE" w:rsidP="00D4704C">
            <w:pPr>
              <w:pStyle w:val="TableText"/>
              <w:spacing w:before="34" w:after="34"/>
              <w:jc w:val="left"/>
              <w:rPr>
                <w:sz w:val="18"/>
                <w:szCs w:val="18"/>
              </w:rPr>
            </w:pPr>
          </w:p>
        </w:tc>
        <w:tc>
          <w:tcPr>
            <w:tcW w:w="1048" w:type="dxa"/>
            <w:noWrap/>
            <w:hideMark/>
          </w:tcPr>
          <w:p w14:paraId="573DC128" w14:textId="77777777" w:rsidR="006922AE" w:rsidRPr="00092F43" w:rsidRDefault="006922AE" w:rsidP="00D4704C">
            <w:pPr>
              <w:pStyle w:val="TableText"/>
              <w:spacing w:before="34" w:after="34"/>
              <w:jc w:val="left"/>
              <w:rPr>
                <w:sz w:val="18"/>
                <w:szCs w:val="18"/>
              </w:rPr>
            </w:pPr>
          </w:p>
        </w:tc>
        <w:tc>
          <w:tcPr>
            <w:tcW w:w="1049" w:type="dxa"/>
            <w:noWrap/>
            <w:hideMark/>
          </w:tcPr>
          <w:p w14:paraId="77280028" w14:textId="77777777" w:rsidR="006922AE" w:rsidRPr="00092F43" w:rsidRDefault="006922AE" w:rsidP="00D4704C">
            <w:pPr>
              <w:pStyle w:val="TableText"/>
              <w:spacing w:before="34" w:after="34"/>
              <w:jc w:val="left"/>
              <w:rPr>
                <w:sz w:val="18"/>
                <w:szCs w:val="18"/>
              </w:rPr>
            </w:pPr>
          </w:p>
        </w:tc>
        <w:tc>
          <w:tcPr>
            <w:tcW w:w="1048" w:type="dxa"/>
            <w:noWrap/>
            <w:hideMark/>
          </w:tcPr>
          <w:p w14:paraId="549AFC8F" w14:textId="77777777" w:rsidR="006922AE" w:rsidRPr="00092F43" w:rsidRDefault="006922AE" w:rsidP="00D4704C">
            <w:pPr>
              <w:pStyle w:val="TableText"/>
              <w:spacing w:before="34" w:after="34"/>
              <w:jc w:val="left"/>
              <w:rPr>
                <w:sz w:val="18"/>
                <w:szCs w:val="18"/>
              </w:rPr>
            </w:pPr>
          </w:p>
        </w:tc>
        <w:tc>
          <w:tcPr>
            <w:tcW w:w="1049" w:type="dxa"/>
            <w:noWrap/>
            <w:hideMark/>
          </w:tcPr>
          <w:p w14:paraId="58D7E7DE" w14:textId="77777777" w:rsidR="006922AE" w:rsidRPr="00092F43" w:rsidRDefault="006922AE" w:rsidP="00D4704C">
            <w:pPr>
              <w:pStyle w:val="TableText"/>
              <w:spacing w:before="34" w:after="34"/>
              <w:jc w:val="left"/>
              <w:rPr>
                <w:sz w:val="18"/>
                <w:szCs w:val="18"/>
              </w:rPr>
            </w:pPr>
            <w:r w:rsidRPr="00092F43">
              <w:rPr>
                <w:sz w:val="18"/>
                <w:szCs w:val="18"/>
              </w:rPr>
              <w:t>2</w:t>
            </w:r>
          </w:p>
        </w:tc>
      </w:tr>
      <w:tr w:rsidR="006922AE" w:rsidRPr="006922AE" w14:paraId="25F2C142" w14:textId="77777777" w:rsidTr="00D4704C">
        <w:trPr>
          <w:trHeight w:val="288"/>
        </w:trPr>
        <w:tc>
          <w:tcPr>
            <w:tcW w:w="2405" w:type="dxa"/>
            <w:noWrap/>
            <w:hideMark/>
          </w:tcPr>
          <w:p w14:paraId="5612D32C" w14:textId="77777777" w:rsidR="006922AE" w:rsidRPr="00092F43" w:rsidRDefault="00256FE6" w:rsidP="00D4704C">
            <w:pPr>
              <w:pStyle w:val="TableText"/>
              <w:spacing w:before="34" w:after="34"/>
              <w:jc w:val="left"/>
              <w:rPr>
                <w:sz w:val="18"/>
                <w:szCs w:val="18"/>
              </w:rPr>
            </w:pPr>
            <w:r>
              <w:rPr>
                <w:sz w:val="18"/>
                <w:szCs w:val="18"/>
              </w:rPr>
              <w:t>Little black c</w:t>
            </w:r>
            <w:r w:rsidR="006922AE" w:rsidRPr="00092F43">
              <w:rPr>
                <w:sz w:val="18"/>
                <w:szCs w:val="18"/>
              </w:rPr>
              <w:t>ormorant</w:t>
            </w:r>
          </w:p>
        </w:tc>
        <w:tc>
          <w:tcPr>
            <w:tcW w:w="1048" w:type="dxa"/>
            <w:noWrap/>
            <w:hideMark/>
          </w:tcPr>
          <w:p w14:paraId="2B3C24F7"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3D62D36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353D3D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11F25093"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809C1BD" w14:textId="77777777" w:rsidR="006922AE" w:rsidRPr="00092F43" w:rsidRDefault="006922AE" w:rsidP="00D4704C">
            <w:pPr>
              <w:pStyle w:val="TableText"/>
              <w:spacing w:before="34" w:after="34"/>
              <w:jc w:val="left"/>
              <w:rPr>
                <w:sz w:val="18"/>
                <w:szCs w:val="18"/>
              </w:rPr>
            </w:pPr>
          </w:p>
        </w:tc>
        <w:tc>
          <w:tcPr>
            <w:tcW w:w="1048" w:type="dxa"/>
            <w:noWrap/>
            <w:hideMark/>
          </w:tcPr>
          <w:p w14:paraId="495A3B3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259D7DE0"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7A148740" w14:textId="77777777" w:rsidTr="00D4704C">
        <w:trPr>
          <w:trHeight w:val="288"/>
        </w:trPr>
        <w:tc>
          <w:tcPr>
            <w:tcW w:w="2405" w:type="dxa"/>
            <w:noWrap/>
            <w:hideMark/>
          </w:tcPr>
          <w:p w14:paraId="6CECD45F" w14:textId="77777777" w:rsidR="006922AE" w:rsidRPr="00092F43" w:rsidRDefault="00256FE6" w:rsidP="00D4704C">
            <w:pPr>
              <w:pStyle w:val="TableText"/>
              <w:spacing w:before="34" w:after="34"/>
              <w:jc w:val="left"/>
              <w:rPr>
                <w:sz w:val="18"/>
                <w:szCs w:val="18"/>
              </w:rPr>
            </w:pPr>
            <w:r>
              <w:rPr>
                <w:sz w:val="18"/>
                <w:szCs w:val="18"/>
              </w:rPr>
              <w:t>Little e</w:t>
            </w:r>
            <w:r w:rsidR="006922AE" w:rsidRPr="00092F43">
              <w:rPr>
                <w:sz w:val="18"/>
                <w:szCs w:val="18"/>
              </w:rPr>
              <w:t>gret</w:t>
            </w:r>
            <w:r w:rsidR="00BB4D42" w:rsidRPr="00092F43">
              <w:rPr>
                <w:sz w:val="18"/>
                <w:szCs w:val="18"/>
                <w:vertAlign w:val="superscript"/>
              </w:rPr>
              <w:t>3</w:t>
            </w:r>
          </w:p>
        </w:tc>
        <w:tc>
          <w:tcPr>
            <w:tcW w:w="1048" w:type="dxa"/>
            <w:noWrap/>
            <w:hideMark/>
          </w:tcPr>
          <w:p w14:paraId="549C20B8"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04A01561"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C60D83F"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7A54B097" w14:textId="77777777" w:rsidR="006922AE" w:rsidRPr="00092F43" w:rsidRDefault="006922AE" w:rsidP="00D4704C">
            <w:pPr>
              <w:pStyle w:val="TableText"/>
              <w:spacing w:before="34" w:after="34"/>
              <w:jc w:val="left"/>
              <w:rPr>
                <w:sz w:val="18"/>
                <w:szCs w:val="18"/>
              </w:rPr>
            </w:pPr>
          </w:p>
        </w:tc>
        <w:tc>
          <w:tcPr>
            <w:tcW w:w="1049" w:type="dxa"/>
            <w:noWrap/>
            <w:hideMark/>
          </w:tcPr>
          <w:p w14:paraId="1E078A8B" w14:textId="77777777" w:rsidR="006922AE" w:rsidRPr="00092F43" w:rsidRDefault="006922AE" w:rsidP="00D4704C">
            <w:pPr>
              <w:pStyle w:val="TableText"/>
              <w:spacing w:before="34" w:after="34"/>
              <w:jc w:val="left"/>
              <w:rPr>
                <w:sz w:val="18"/>
                <w:szCs w:val="18"/>
              </w:rPr>
            </w:pPr>
          </w:p>
        </w:tc>
        <w:tc>
          <w:tcPr>
            <w:tcW w:w="1048" w:type="dxa"/>
            <w:noWrap/>
            <w:hideMark/>
          </w:tcPr>
          <w:p w14:paraId="225AA96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B20882B"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0BA5C210" w14:textId="77777777" w:rsidTr="00D4704C">
        <w:trPr>
          <w:trHeight w:val="288"/>
        </w:trPr>
        <w:tc>
          <w:tcPr>
            <w:tcW w:w="2405" w:type="dxa"/>
            <w:noWrap/>
            <w:hideMark/>
          </w:tcPr>
          <w:p w14:paraId="009593D8" w14:textId="77777777" w:rsidR="006922AE" w:rsidRPr="00092F43" w:rsidRDefault="00256FE6" w:rsidP="00D4704C">
            <w:pPr>
              <w:pStyle w:val="TableText"/>
              <w:spacing w:before="34" w:after="34"/>
              <w:jc w:val="left"/>
              <w:rPr>
                <w:sz w:val="18"/>
                <w:szCs w:val="18"/>
              </w:rPr>
            </w:pPr>
            <w:r>
              <w:rPr>
                <w:sz w:val="18"/>
                <w:szCs w:val="18"/>
              </w:rPr>
              <w:lastRenderedPageBreak/>
              <w:t>Little g</w:t>
            </w:r>
            <w:r w:rsidR="006922AE" w:rsidRPr="00092F43">
              <w:rPr>
                <w:sz w:val="18"/>
                <w:szCs w:val="18"/>
              </w:rPr>
              <w:t>rassbird</w:t>
            </w:r>
          </w:p>
        </w:tc>
        <w:tc>
          <w:tcPr>
            <w:tcW w:w="1048" w:type="dxa"/>
            <w:noWrap/>
            <w:hideMark/>
          </w:tcPr>
          <w:p w14:paraId="0555870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3D2A1546" w14:textId="77777777" w:rsidR="006922AE" w:rsidRPr="00092F43" w:rsidRDefault="006922AE" w:rsidP="00D4704C">
            <w:pPr>
              <w:pStyle w:val="TableText"/>
              <w:spacing w:before="34" w:after="34"/>
              <w:jc w:val="left"/>
              <w:rPr>
                <w:sz w:val="18"/>
                <w:szCs w:val="18"/>
              </w:rPr>
            </w:pPr>
          </w:p>
        </w:tc>
        <w:tc>
          <w:tcPr>
            <w:tcW w:w="1049" w:type="dxa"/>
            <w:noWrap/>
            <w:hideMark/>
          </w:tcPr>
          <w:p w14:paraId="127EFBD4"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2C8F9CA1"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C789133" w14:textId="77777777" w:rsidR="006922AE" w:rsidRPr="00092F43" w:rsidRDefault="006922AE" w:rsidP="00D4704C">
            <w:pPr>
              <w:pStyle w:val="TableText"/>
              <w:spacing w:before="34" w:after="34"/>
              <w:jc w:val="left"/>
              <w:rPr>
                <w:sz w:val="18"/>
                <w:szCs w:val="18"/>
              </w:rPr>
            </w:pPr>
          </w:p>
        </w:tc>
        <w:tc>
          <w:tcPr>
            <w:tcW w:w="1048" w:type="dxa"/>
            <w:noWrap/>
            <w:hideMark/>
          </w:tcPr>
          <w:p w14:paraId="58671AA8"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67683AA" w14:textId="77777777" w:rsidR="006922AE" w:rsidRPr="00092F43" w:rsidRDefault="006922AE" w:rsidP="00D4704C">
            <w:pPr>
              <w:pStyle w:val="TableText"/>
              <w:spacing w:before="34" w:after="34"/>
              <w:jc w:val="left"/>
              <w:rPr>
                <w:sz w:val="18"/>
                <w:szCs w:val="18"/>
              </w:rPr>
            </w:pPr>
          </w:p>
        </w:tc>
      </w:tr>
      <w:tr w:rsidR="006922AE" w:rsidRPr="006922AE" w14:paraId="7AA6DF17" w14:textId="77777777" w:rsidTr="00D4704C">
        <w:trPr>
          <w:trHeight w:val="288"/>
        </w:trPr>
        <w:tc>
          <w:tcPr>
            <w:tcW w:w="2405" w:type="dxa"/>
            <w:noWrap/>
            <w:hideMark/>
          </w:tcPr>
          <w:p w14:paraId="7112A737" w14:textId="77777777" w:rsidR="006922AE" w:rsidRPr="00092F43" w:rsidRDefault="00256FE6" w:rsidP="00D4704C">
            <w:pPr>
              <w:pStyle w:val="TableText"/>
              <w:spacing w:before="34" w:after="34"/>
              <w:jc w:val="left"/>
              <w:rPr>
                <w:sz w:val="18"/>
                <w:szCs w:val="18"/>
              </w:rPr>
            </w:pPr>
            <w:r>
              <w:rPr>
                <w:sz w:val="18"/>
                <w:szCs w:val="18"/>
              </w:rPr>
              <w:t>Little pied c</w:t>
            </w:r>
            <w:r w:rsidR="006922AE" w:rsidRPr="00092F43">
              <w:rPr>
                <w:sz w:val="18"/>
                <w:szCs w:val="18"/>
              </w:rPr>
              <w:t>ormorant</w:t>
            </w:r>
          </w:p>
        </w:tc>
        <w:tc>
          <w:tcPr>
            <w:tcW w:w="1048" w:type="dxa"/>
            <w:noWrap/>
            <w:hideMark/>
          </w:tcPr>
          <w:p w14:paraId="73A5ED27"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3F87DAE4"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59E5420E" w14:textId="77777777" w:rsidR="006922AE" w:rsidRPr="00092F43" w:rsidRDefault="006922AE" w:rsidP="00D4704C">
            <w:pPr>
              <w:pStyle w:val="TableText"/>
              <w:spacing w:before="34" w:after="34"/>
              <w:jc w:val="left"/>
              <w:rPr>
                <w:sz w:val="18"/>
                <w:szCs w:val="18"/>
              </w:rPr>
            </w:pPr>
          </w:p>
        </w:tc>
        <w:tc>
          <w:tcPr>
            <w:tcW w:w="1048" w:type="dxa"/>
            <w:noWrap/>
            <w:hideMark/>
          </w:tcPr>
          <w:p w14:paraId="4B23FC23"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3E8C9784" w14:textId="77777777" w:rsidR="006922AE" w:rsidRPr="00092F43" w:rsidRDefault="006922AE" w:rsidP="00D4704C">
            <w:pPr>
              <w:pStyle w:val="TableText"/>
              <w:spacing w:before="34" w:after="34"/>
              <w:jc w:val="left"/>
              <w:rPr>
                <w:sz w:val="18"/>
                <w:szCs w:val="18"/>
              </w:rPr>
            </w:pPr>
          </w:p>
        </w:tc>
        <w:tc>
          <w:tcPr>
            <w:tcW w:w="1048" w:type="dxa"/>
            <w:noWrap/>
            <w:hideMark/>
          </w:tcPr>
          <w:p w14:paraId="329D83C3"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5FD49D64"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527F5525" w14:textId="77777777" w:rsidTr="00D4704C">
        <w:trPr>
          <w:trHeight w:val="288"/>
        </w:trPr>
        <w:tc>
          <w:tcPr>
            <w:tcW w:w="2405" w:type="dxa"/>
            <w:noWrap/>
            <w:hideMark/>
          </w:tcPr>
          <w:p w14:paraId="6EC9666B" w14:textId="77777777" w:rsidR="006922AE" w:rsidRPr="00092F43" w:rsidRDefault="00256FE6" w:rsidP="00D4704C">
            <w:pPr>
              <w:pStyle w:val="TableText"/>
              <w:spacing w:before="34" w:after="34"/>
              <w:jc w:val="left"/>
              <w:rPr>
                <w:sz w:val="18"/>
                <w:szCs w:val="18"/>
              </w:rPr>
            </w:pPr>
            <w:r>
              <w:rPr>
                <w:sz w:val="18"/>
                <w:szCs w:val="18"/>
              </w:rPr>
              <w:t>Magpie g</w:t>
            </w:r>
            <w:r w:rsidR="006922AE" w:rsidRPr="00092F43">
              <w:rPr>
                <w:sz w:val="18"/>
                <w:szCs w:val="18"/>
              </w:rPr>
              <w:t>oose</w:t>
            </w:r>
          </w:p>
        </w:tc>
        <w:tc>
          <w:tcPr>
            <w:tcW w:w="1048" w:type="dxa"/>
            <w:noWrap/>
            <w:hideMark/>
          </w:tcPr>
          <w:p w14:paraId="3F6B1AD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0AF0BF30" w14:textId="77777777" w:rsidR="006922AE" w:rsidRPr="00092F43" w:rsidRDefault="006922AE" w:rsidP="00D4704C">
            <w:pPr>
              <w:pStyle w:val="TableText"/>
              <w:spacing w:before="34" w:after="34"/>
              <w:jc w:val="left"/>
              <w:rPr>
                <w:sz w:val="18"/>
                <w:szCs w:val="18"/>
              </w:rPr>
            </w:pPr>
          </w:p>
        </w:tc>
        <w:tc>
          <w:tcPr>
            <w:tcW w:w="1049" w:type="dxa"/>
            <w:noWrap/>
            <w:hideMark/>
          </w:tcPr>
          <w:p w14:paraId="50E34032" w14:textId="77777777" w:rsidR="006922AE" w:rsidRPr="00092F43" w:rsidRDefault="006922AE" w:rsidP="00D4704C">
            <w:pPr>
              <w:pStyle w:val="TableText"/>
              <w:spacing w:before="34" w:after="34"/>
              <w:jc w:val="left"/>
              <w:rPr>
                <w:sz w:val="18"/>
                <w:szCs w:val="18"/>
              </w:rPr>
            </w:pPr>
          </w:p>
        </w:tc>
        <w:tc>
          <w:tcPr>
            <w:tcW w:w="1048" w:type="dxa"/>
            <w:noWrap/>
            <w:hideMark/>
          </w:tcPr>
          <w:p w14:paraId="39229B00" w14:textId="77777777" w:rsidR="006922AE" w:rsidRPr="00092F43" w:rsidRDefault="006922AE" w:rsidP="00D4704C">
            <w:pPr>
              <w:pStyle w:val="TableText"/>
              <w:spacing w:before="34" w:after="34"/>
              <w:jc w:val="left"/>
              <w:rPr>
                <w:sz w:val="18"/>
                <w:szCs w:val="18"/>
              </w:rPr>
            </w:pPr>
          </w:p>
        </w:tc>
        <w:tc>
          <w:tcPr>
            <w:tcW w:w="1049" w:type="dxa"/>
            <w:noWrap/>
            <w:hideMark/>
          </w:tcPr>
          <w:p w14:paraId="7FA12ADC" w14:textId="77777777" w:rsidR="006922AE" w:rsidRPr="00092F43" w:rsidRDefault="006922AE" w:rsidP="00D4704C">
            <w:pPr>
              <w:pStyle w:val="TableText"/>
              <w:spacing w:before="34" w:after="34"/>
              <w:jc w:val="left"/>
              <w:rPr>
                <w:sz w:val="18"/>
                <w:szCs w:val="18"/>
              </w:rPr>
            </w:pPr>
          </w:p>
        </w:tc>
        <w:tc>
          <w:tcPr>
            <w:tcW w:w="1048" w:type="dxa"/>
            <w:noWrap/>
            <w:hideMark/>
          </w:tcPr>
          <w:p w14:paraId="64F62E49" w14:textId="77777777" w:rsidR="006922AE" w:rsidRPr="00092F43" w:rsidRDefault="006922AE" w:rsidP="00D4704C">
            <w:pPr>
              <w:pStyle w:val="TableText"/>
              <w:spacing w:before="34" w:after="34"/>
              <w:jc w:val="left"/>
              <w:rPr>
                <w:sz w:val="18"/>
                <w:szCs w:val="18"/>
              </w:rPr>
            </w:pPr>
          </w:p>
        </w:tc>
        <w:tc>
          <w:tcPr>
            <w:tcW w:w="1049" w:type="dxa"/>
            <w:noWrap/>
            <w:hideMark/>
          </w:tcPr>
          <w:p w14:paraId="535A83CE"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709CC329" w14:textId="77777777" w:rsidTr="00D4704C">
        <w:trPr>
          <w:trHeight w:val="288"/>
        </w:trPr>
        <w:tc>
          <w:tcPr>
            <w:tcW w:w="2405" w:type="dxa"/>
            <w:noWrap/>
            <w:hideMark/>
          </w:tcPr>
          <w:p w14:paraId="79F24813" w14:textId="77777777" w:rsidR="006922AE" w:rsidRPr="00092F43" w:rsidRDefault="00256FE6" w:rsidP="00D4704C">
            <w:pPr>
              <w:pStyle w:val="TableText"/>
              <w:spacing w:before="34" w:after="34"/>
              <w:jc w:val="left"/>
              <w:rPr>
                <w:sz w:val="18"/>
                <w:szCs w:val="18"/>
              </w:rPr>
            </w:pPr>
            <w:r>
              <w:rPr>
                <w:sz w:val="18"/>
                <w:szCs w:val="18"/>
              </w:rPr>
              <w:t>Marsh s</w:t>
            </w:r>
            <w:r w:rsidR="006922AE" w:rsidRPr="00092F43">
              <w:rPr>
                <w:sz w:val="18"/>
                <w:szCs w:val="18"/>
              </w:rPr>
              <w:t>andpiper</w:t>
            </w:r>
          </w:p>
        </w:tc>
        <w:tc>
          <w:tcPr>
            <w:tcW w:w="1048" w:type="dxa"/>
            <w:noWrap/>
            <w:hideMark/>
          </w:tcPr>
          <w:p w14:paraId="5EC406B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2142D0EF" w14:textId="77777777" w:rsidR="006922AE" w:rsidRPr="00092F43" w:rsidRDefault="006922AE" w:rsidP="00D4704C">
            <w:pPr>
              <w:pStyle w:val="TableText"/>
              <w:spacing w:before="34" w:after="34"/>
              <w:jc w:val="left"/>
              <w:rPr>
                <w:sz w:val="18"/>
                <w:szCs w:val="18"/>
              </w:rPr>
            </w:pPr>
          </w:p>
        </w:tc>
        <w:tc>
          <w:tcPr>
            <w:tcW w:w="1049" w:type="dxa"/>
            <w:noWrap/>
            <w:hideMark/>
          </w:tcPr>
          <w:p w14:paraId="1B561F9E" w14:textId="77777777" w:rsidR="006922AE" w:rsidRPr="00092F43" w:rsidRDefault="006922AE" w:rsidP="00D4704C">
            <w:pPr>
              <w:pStyle w:val="TableText"/>
              <w:spacing w:before="34" w:after="34"/>
              <w:jc w:val="left"/>
              <w:rPr>
                <w:sz w:val="18"/>
                <w:szCs w:val="18"/>
              </w:rPr>
            </w:pPr>
          </w:p>
        </w:tc>
        <w:tc>
          <w:tcPr>
            <w:tcW w:w="1048" w:type="dxa"/>
            <w:noWrap/>
            <w:hideMark/>
          </w:tcPr>
          <w:p w14:paraId="5207AC1E" w14:textId="77777777" w:rsidR="006922AE" w:rsidRPr="00092F43" w:rsidRDefault="006922AE" w:rsidP="00D4704C">
            <w:pPr>
              <w:pStyle w:val="TableText"/>
              <w:spacing w:before="34" w:after="34"/>
              <w:jc w:val="left"/>
              <w:rPr>
                <w:sz w:val="18"/>
                <w:szCs w:val="18"/>
              </w:rPr>
            </w:pPr>
          </w:p>
        </w:tc>
        <w:tc>
          <w:tcPr>
            <w:tcW w:w="1049" w:type="dxa"/>
            <w:noWrap/>
            <w:hideMark/>
          </w:tcPr>
          <w:p w14:paraId="0B62CBD3" w14:textId="77777777" w:rsidR="006922AE" w:rsidRPr="00092F43" w:rsidRDefault="006922AE" w:rsidP="00D4704C">
            <w:pPr>
              <w:pStyle w:val="TableText"/>
              <w:spacing w:before="34" w:after="34"/>
              <w:jc w:val="left"/>
              <w:rPr>
                <w:sz w:val="18"/>
                <w:szCs w:val="18"/>
              </w:rPr>
            </w:pPr>
          </w:p>
        </w:tc>
        <w:tc>
          <w:tcPr>
            <w:tcW w:w="1048" w:type="dxa"/>
            <w:noWrap/>
            <w:hideMark/>
          </w:tcPr>
          <w:p w14:paraId="683217B8"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64C4E547"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5C704659" w14:textId="77777777" w:rsidTr="00D4704C">
        <w:trPr>
          <w:trHeight w:val="288"/>
        </w:trPr>
        <w:tc>
          <w:tcPr>
            <w:tcW w:w="2405" w:type="dxa"/>
            <w:noWrap/>
            <w:hideMark/>
          </w:tcPr>
          <w:p w14:paraId="48F7EB17" w14:textId="77777777" w:rsidR="006922AE" w:rsidRPr="00092F43" w:rsidRDefault="006922AE" w:rsidP="00D4704C">
            <w:pPr>
              <w:pStyle w:val="TableText"/>
              <w:spacing w:before="34" w:after="34"/>
              <w:jc w:val="left"/>
              <w:rPr>
                <w:sz w:val="18"/>
                <w:szCs w:val="18"/>
              </w:rPr>
            </w:pPr>
            <w:r w:rsidRPr="00092F43">
              <w:rPr>
                <w:sz w:val="18"/>
                <w:szCs w:val="18"/>
              </w:rPr>
              <w:t xml:space="preserve">Masked </w:t>
            </w:r>
            <w:r w:rsidR="005F3874" w:rsidRPr="00092F43">
              <w:rPr>
                <w:sz w:val="18"/>
                <w:szCs w:val="18"/>
              </w:rPr>
              <w:t>l</w:t>
            </w:r>
            <w:r w:rsidRPr="00092F43">
              <w:rPr>
                <w:sz w:val="18"/>
                <w:szCs w:val="18"/>
              </w:rPr>
              <w:t>apwing</w:t>
            </w:r>
          </w:p>
        </w:tc>
        <w:tc>
          <w:tcPr>
            <w:tcW w:w="1048" w:type="dxa"/>
            <w:noWrap/>
            <w:hideMark/>
          </w:tcPr>
          <w:p w14:paraId="6A029A1C"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00DF0C54"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7E8921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0038355A"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7636BE4" w14:textId="77777777" w:rsidR="006922AE" w:rsidRPr="00092F43" w:rsidRDefault="006922AE" w:rsidP="00D4704C">
            <w:pPr>
              <w:pStyle w:val="TableText"/>
              <w:spacing w:before="34" w:after="34"/>
              <w:jc w:val="left"/>
              <w:rPr>
                <w:sz w:val="18"/>
                <w:szCs w:val="18"/>
              </w:rPr>
            </w:pPr>
          </w:p>
        </w:tc>
        <w:tc>
          <w:tcPr>
            <w:tcW w:w="1048" w:type="dxa"/>
            <w:noWrap/>
            <w:hideMark/>
          </w:tcPr>
          <w:p w14:paraId="0C2ECFC7"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AE5C981"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447D808B" w14:textId="77777777" w:rsidTr="00D4704C">
        <w:trPr>
          <w:trHeight w:val="288"/>
        </w:trPr>
        <w:tc>
          <w:tcPr>
            <w:tcW w:w="2405" w:type="dxa"/>
            <w:noWrap/>
            <w:hideMark/>
          </w:tcPr>
          <w:p w14:paraId="5A47B5FF" w14:textId="77777777" w:rsidR="006922AE" w:rsidRPr="00092F43" w:rsidRDefault="006922AE" w:rsidP="00D4704C">
            <w:pPr>
              <w:pStyle w:val="TableText"/>
              <w:spacing w:before="34" w:after="34"/>
              <w:jc w:val="left"/>
              <w:rPr>
                <w:sz w:val="18"/>
                <w:szCs w:val="18"/>
              </w:rPr>
            </w:pPr>
            <w:r w:rsidRPr="00092F43">
              <w:rPr>
                <w:sz w:val="18"/>
                <w:szCs w:val="18"/>
              </w:rPr>
              <w:t>Musk duck</w:t>
            </w:r>
            <w:r w:rsidR="00A8051F" w:rsidRPr="00092F43">
              <w:rPr>
                <w:sz w:val="18"/>
                <w:szCs w:val="18"/>
                <w:vertAlign w:val="superscript"/>
              </w:rPr>
              <w:t>3</w:t>
            </w:r>
          </w:p>
        </w:tc>
        <w:tc>
          <w:tcPr>
            <w:tcW w:w="1048" w:type="dxa"/>
            <w:noWrap/>
            <w:hideMark/>
          </w:tcPr>
          <w:p w14:paraId="0C1DE689" w14:textId="77777777" w:rsidR="006922AE" w:rsidRPr="00092F43" w:rsidRDefault="006922AE" w:rsidP="00D4704C">
            <w:pPr>
              <w:pStyle w:val="TableText"/>
              <w:spacing w:before="34" w:after="34"/>
              <w:jc w:val="left"/>
              <w:rPr>
                <w:sz w:val="18"/>
                <w:szCs w:val="18"/>
              </w:rPr>
            </w:pPr>
          </w:p>
        </w:tc>
        <w:tc>
          <w:tcPr>
            <w:tcW w:w="1048" w:type="dxa"/>
            <w:noWrap/>
            <w:hideMark/>
          </w:tcPr>
          <w:p w14:paraId="7221C2A6" w14:textId="77777777" w:rsidR="006922AE" w:rsidRPr="00092F43" w:rsidRDefault="006922AE" w:rsidP="00D4704C">
            <w:pPr>
              <w:pStyle w:val="TableText"/>
              <w:spacing w:before="34" w:after="34"/>
              <w:jc w:val="left"/>
              <w:rPr>
                <w:sz w:val="18"/>
                <w:szCs w:val="18"/>
              </w:rPr>
            </w:pPr>
          </w:p>
        </w:tc>
        <w:tc>
          <w:tcPr>
            <w:tcW w:w="1049" w:type="dxa"/>
            <w:noWrap/>
            <w:hideMark/>
          </w:tcPr>
          <w:p w14:paraId="143552F1" w14:textId="77777777" w:rsidR="006922AE" w:rsidRPr="00092F43" w:rsidRDefault="006922AE" w:rsidP="00D4704C">
            <w:pPr>
              <w:pStyle w:val="TableText"/>
              <w:spacing w:before="34" w:after="34"/>
              <w:jc w:val="left"/>
              <w:rPr>
                <w:sz w:val="18"/>
                <w:szCs w:val="18"/>
              </w:rPr>
            </w:pPr>
          </w:p>
        </w:tc>
        <w:tc>
          <w:tcPr>
            <w:tcW w:w="1048" w:type="dxa"/>
            <w:noWrap/>
            <w:hideMark/>
          </w:tcPr>
          <w:p w14:paraId="5CBBAC1C"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26C68FBB" w14:textId="77777777" w:rsidR="006922AE" w:rsidRPr="00092F43" w:rsidRDefault="006922AE" w:rsidP="00D4704C">
            <w:pPr>
              <w:pStyle w:val="TableText"/>
              <w:spacing w:before="34" w:after="34"/>
              <w:jc w:val="left"/>
              <w:rPr>
                <w:sz w:val="18"/>
                <w:szCs w:val="18"/>
              </w:rPr>
            </w:pPr>
          </w:p>
        </w:tc>
        <w:tc>
          <w:tcPr>
            <w:tcW w:w="1048" w:type="dxa"/>
            <w:noWrap/>
            <w:hideMark/>
          </w:tcPr>
          <w:p w14:paraId="2A84BF7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41B128F8" w14:textId="77777777" w:rsidR="006922AE" w:rsidRPr="00092F43" w:rsidRDefault="006922AE" w:rsidP="00D4704C">
            <w:pPr>
              <w:pStyle w:val="TableText"/>
              <w:spacing w:before="34" w:after="34"/>
              <w:jc w:val="left"/>
              <w:rPr>
                <w:sz w:val="18"/>
                <w:szCs w:val="18"/>
              </w:rPr>
            </w:pPr>
          </w:p>
        </w:tc>
      </w:tr>
      <w:tr w:rsidR="006922AE" w:rsidRPr="006922AE" w14:paraId="14238843" w14:textId="77777777" w:rsidTr="00D4704C">
        <w:trPr>
          <w:trHeight w:val="288"/>
        </w:trPr>
        <w:tc>
          <w:tcPr>
            <w:tcW w:w="2405" w:type="dxa"/>
            <w:noWrap/>
            <w:hideMark/>
          </w:tcPr>
          <w:p w14:paraId="1DB93528" w14:textId="77777777" w:rsidR="006922AE" w:rsidRPr="00092F43" w:rsidRDefault="00256FE6" w:rsidP="00D4704C">
            <w:pPr>
              <w:pStyle w:val="TableText"/>
              <w:spacing w:before="34" w:after="34"/>
              <w:jc w:val="left"/>
              <w:rPr>
                <w:sz w:val="18"/>
                <w:szCs w:val="18"/>
              </w:rPr>
            </w:pPr>
            <w:r>
              <w:rPr>
                <w:sz w:val="18"/>
                <w:szCs w:val="18"/>
              </w:rPr>
              <w:t>Nankeen night-h</w:t>
            </w:r>
            <w:r w:rsidR="006922AE" w:rsidRPr="00092F43">
              <w:rPr>
                <w:sz w:val="18"/>
                <w:szCs w:val="18"/>
              </w:rPr>
              <w:t>eron</w:t>
            </w:r>
          </w:p>
        </w:tc>
        <w:tc>
          <w:tcPr>
            <w:tcW w:w="1048" w:type="dxa"/>
            <w:noWrap/>
            <w:hideMark/>
          </w:tcPr>
          <w:p w14:paraId="6538FF2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6A11072"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7C00D5BA" w14:textId="77777777" w:rsidR="006922AE" w:rsidRPr="00092F43" w:rsidRDefault="006922AE" w:rsidP="00D4704C">
            <w:pPr>
              <w:pStyle w:val="TableText"/>
              <w:spacing w:before="34" w:after="34"/>
              <w:jc w:val="left"/>
              <w:rPr>
                <w:sz w:val="18"/>
                <w:szCs w:val="18"/>
              </w:rPr>
            </w:pPr>
          </w:p>
        </w:tc>
        <w:tc>
          <w:tcPr>
            <w:tcW w:w="1048" w:type="dxa"/>
            <w:noWrap/>
            <w:hideMark/>
          </w:tcPr>
          <w:p w14:paraId="47144B7D" w14:textId="77777777" w:rsidR="006922AE" w:rsidRPr="00092F43" w:rsidRDefault="006922AE" w:rsidP="00D4704C">
            <w:pPr>
              <w:pStyle w:val="TableText"/>
              <w:spacing w:before="34" w:after="34"/>
              <w:jc w:val="left"/>
              <w:rPr>
                <w:sz w:val="18"/>
                <w:szCs w:val="18"/>
              </w:rPr>
            </w:pPr>
          </w:p>
        </w:tc>
        <w:tc>
          <w:tcPr>
            <w:tcW w:w="1049" w:type="dxa"/>
            <w:noWrap/>
            <w:hideMark/>
          </w:tcPr>
          <w:p w14:paraId="70A0CB41" w14:textId="77777777" w:rsidR="006922AE" w:rsidRPr="00092F43" w:rsidRDefault="006922AE" w:rsidP="00D4704C">
            <w:pPr>
              <w:pStyle w:val="TableText"/>
              <w:spacing w:before="34" w:after="34"/>
              <w:jc w:val="left"/>
              <w:rPr>
                <w:sz w:val="18"/>
                <w:szCs w:val="18"/>
              </w:rPr>
            </w:pPr>
          </w:p>
        </w:tc>
        <w:tc>
          <w:tcPr>
            <w:tcW w:w="1048" w:type="dxa"/>
            <w:noWrap/>
            <w:hideMark/>
          </w:tcPr>
          <w:p w14:paraId="63A27C7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6B8CD064" w14:textId="77777777" w:rsidR="006922AE" w:rsidRPr="00092F43" w:rsidRDefault="006922AE" w:rsidP="00D4704C">
            <w:pPr>
              <w:pStyle w:val="TableText"/>
              <w:spacing w:before="34" w:after="34"/>
              <w:jc w:val="left"/>
              <w:rPr>
                <w:sz w:val="18"/>
                <w:szCs w:val="18"/>
              </w:rPr>
            </w:pPr>
          </w:p>
        </w:tc>
      </w:tr>
      <w:tr w:rsidR="006922AE" w:rsidRPr="006922AE" w14:paraId="2AC475C3" w14:textId="77777777" w:rsidTr="00D4704C">
        <w:trPr>
          <w:trHeight w:val="288"/>
        </w:trPr>
        <w:tc>
          <w:tcPr>
            <w:tcW w:w="2405" w:type="dxa"/>
            <w:noWrap/>
            <w:hideMark/>
          </w:tcPr>
          <w:p w14:paraId="322F369A" w14:textId="77777777" w:rsidR="006922AE" w:rsidRPr="00092F43" w:rsidRDefault="00256FE6" w:rsidP="00D4704C">
            <w:pPr>
              <w:pStyle w:val="TableText"/>
              <w:spacing w:before="34" w:after="34"/>
              <w:jc w:val="left"/>
              <w:rPr>
                <w:sz w:val="18"/>
                <w:szCs w:val="18"/>
              </w:rPr>
            </w:pPr>
            <w:r>
              <w:rPr>
                <w:sz w:val="18"/>
                <w:szCs w:val="18"/>
              </w:rPr>
              <w:t>Pacific black d</w:t>
            </w:r>
            <w:r w:rsidR="006922AE" w:rsidRPr="00092F43">
              <w:rPr>
                <w:sz w:val="18"/>
                <w:szCs w:val="18"/>
              </w:rPr>
              <w:t>uck</w:t>
            </w:r>
          </w:p>
        </w:tc>
        <w:tc>
          <w:tcPr>
            <w:tcW w:w="1048" w:type="dxa"/>
            <w:noWrap/>
            <w:hideMark/>
          </w:tcPr>
          <w:p w14:paraId="584E77A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5550327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0AD6E1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1865B7FC"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14FFE8A" w14:textId="77777777" w:rsidR="006922AE" w:rsidRPr="00092F43" w:rsidRDefault="006922AE" w:rsidP="00D4704C">
            <w:pPr>
              <w:pStyle w:val="TableText"/>
              <w:spacing w:before="34" w:after="34"/>
              <w:jc w:val="left"/>
              <w:rPr>
                <w:sz w:val="18"/>
                <w:szCs w:val="18"/>
              </w:rPr>
            </w:pPr>
          </w:p>
        </w:tc>
        <w:tc>
          <w:tcPr>
            <w:tcW w:w="1048" w:type="dxa"/>
            <w:noWrap/>
            <w:hideMark/>
          </w:tcPr>
          <w:p w14:paraId="44E4B7C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56A517A"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6F8BCE87" w14:textId="77777777" w:rsidTr="00D4704C">
        <w:trPr>
          <w:trHeight w:val="288"/>
        </w:trPr>
        <w:tc>
          <w:tcPr>
            <w:tcW w:w="2405" w:type="dxa"/>
            <w:noWrap/>
            <w:hideMark/>
          </w:tcPr>
          <w:p w14:paraId="4DE67568" w14:textId="77777777" w:rsidR="006922AE" w:rsidRPr="00092F43" w:rsidRDefault="00256FE6" w:rsidP="00D4704C">
            <w:pPr>
              <w:pStyle w:val="TableText"/>
              <w:spacing w:before="34" w:after="34"/>
              <w:jc w:val="left"/>
              <w:rPr>
                <w:sz w:val="18"/>
                <w:szCs w:val="18"/>
              </w:rPr>
            </w:pPr>
            <w:r>
              <w:rPr>
                <w:sz w:val="18"/>
                <w:szCs w:val="18"/>
              </w:rPr>
              <w:t>Pied c</w:t>
            </w:r>
            <w:r w:rsidR="006922AE" w:rsidRPr="00092F43">
              <w:rPr>
                <w:sz w:val="18"/>
                <w:szCs w:val="18"/>
              </w:rPr>
              <w:t>ormorant</w:t>
            </w:r>
          </w:p>
        </w:tc>
        <w:tc>
          <w:tcPr>
            <w:tcW w:w="1048" w:type="dxa"/>
            <w:noWrap/>
            <w:hideMark/>
          </w:tcPr>
          <w:p w14:paraId="1D33002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898DAAA"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2B097C1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25EA00AE"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D28DEE4" w14:textId="77777777" w:rsidR="006922AE" w:rsidRPr="00092F43" w:rsidRDefault="006922AE" w:rsidP="00D4704C">
            <w:pPr>
              <w:pStyle w:val="TableText"/>
              <w:spacing w:before="34" w:after="34"/>
              <w:jc w:val="left"/>
              <w:rPr>
                <w:sz w:val="18"/>
                <w:szCs w:val="18"/>
              </w:rPr>
            </w:pPr>
          </w:p>
        </w:tc>
        <w:tc>
          <w:tcPr>
            <w:tcW w:w="1048" w:type="dxa"/>
            <w:noWrap/>
            <w:hideMark/>
          </w:tcPr>
          <w:p w14:paraId="43FB95D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25B017BF" w14:textId="77777777" w:rsidR="006922AE" w:rsidRPr="00092F43" w:rsidRDefault="006922AE" w:rsidP="00D4704C">
            <w:pPr>
              <w:pStyle w:val="TableText"/>
              <w:spacing w:before="34" w:after="34"/>
              <w:jc w:val="left"/>
              <w:rPr>
                <w:sz w:val="18"/>
                <w:szCs w:val="18"/>
              </w:rPr>
            </w:pPr>
          </w:p>
        </w:tc>
      </w:tr>
      <w:tr w:rsidR="006922AE" w:rsidRPr="006922AE" w14:paraId="5A313248" w14:textId="77777777" w:rsidTr="00D4704C">
        <w:trPr>
          <w:trHeight w:val="288"/>
        </w:trPr>
        <w:tc>
          <w:tcPr>
            <w:tcW w:w="2405" w:type="dxa"/>
            <w:noWrap/>
            <w:hideMark/>
          </w:tcPr>
          <w:p w14:paraId="617F1092" w14:textId="77777777" w:rsidR="006922AE" w:rsidRPr="00092F43" w:rsidRDefault="00256FE6" w:rsidP="00D4704C">
            <w:pPr>
              <w:pStyle w:val="TableText"/>
              <w:spacing w:before="34" w:after="34"/>
              <w:jc w:val="left"/>
              <w:rPr>
                <w:sz w:val="18"/>
                <w:szCs w:val="18"/>
              </w:rPr>
            </w:pPr>
            <w:r>
              <w:rPr>
                <w:sz w:val="18"/>
                <w:szCs w:val="18"/>
              </w:rPr>
              <w:t>Pink-eared d</w:t>
            </w:r>
            <w:r w:rsidR="006922AE" w:rsidRPr="00092F43">
              <w:rPr>
                <w:sz w:val="18"/>
                <w:szCs w:val="18"/>
              </w:rPr>
              <w:t>uck</w:t>
            </w:r>
          </w:p>
        </w:tc>
        <w:tc>
          <w:tcPr>
            <w:tcW w:w="1048" w:type="dxa"/>
            <w:noWrap/>
            <w:hideMark/>
          </w:tcPr>
          <w:p w14:paraId="62AB90DF"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6AE1A11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6CECCBC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5352CA4A"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2A2764DB" w14:textId="77777777" w:rsidR="006922AE" w:rsidRPr="00092F43" w:rsidRDefault="006922AE" w:rsidP="00D4704C">
            <w:pPr>
              <w:pStyle w:val="TableText"/>
              <w:spacing w:before="34" w:after="34"/>
              <w:jc w:val="left"/>
              <w:rPr>
                <w:sz w:val="18"/>
                <w:szCs w:val="18"/>
              </w:rPr>
            </w:pPr>
          </w:p>
        </w:tc>
        <w:tc>
          <w:tcPr>
            <w:tcW w:w="1048" w:type="dxa"/>
            <w:noWrap/>
            <w:hideMark/>
          </w:tcPr>
          <w:p w14:paraId="4454F59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A5E2EAC"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F8E4145" w14:textId="77777777" w:rsidTr="00D4704C">
        <w:trPr>
          <w:trHeight w:val="288"/>
        </w:trPr>
        <w:tc>
          <w:tcPr>
            <w:tcW w:w="2405" w:type="dxa"/>
            <w:noWrap/>
            <w:hideMark/>
          </w:tcPr>
          <w:p w14:paraId="2C62DE08" w14:textId="77777777" w:rsidR="006922AE" w:rsidRPr="00092F43" w:rsidRDefault="00256FE6" w:rsidP="00D4704C">
            <w:pPr>
              <w:pStyle w:val="TableText"/>
              <w:spacing w:before="34" w:after="34"/>
              <w:jc w:val="left"/>
              <w:rPr>
                <w:sz w:val="18"/>
                <w:szCs w:val="18"/>
              </w:rPr>
            </w:pPr>
            <w:r>
              <w:rPr>
                <w:sz w:val="18"/>
                <w:szCs w:val="18"/>
              </w:rPr>
              <w:t>Plumed whistling-d</w:t>
            </w:r>
            <w:r w:rsidR="006922AE" w:rsidRPr="00092F43">
              <w:rPr>
                <w:sz w:val="18"/>
                <w:szCs w:val="18"/>
              </w:rPr>
              <w:t>uck</w:t>
            </w:r>
          </w:p>
        </w:tc>
        <w:tc>
          <w:tcPr>
            <w:tcW w:w="1048" w:type="dxa"/>
            <w:noWrap/>
            <w:hideMark/>
          </w:tcPr>
          <w:p w14:paraId="67ECA5A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C9B11B0" w14:textId="77777777" w:rsidR="006922AE" w:rsidRPr="00092F43" w:rsidRDefault="006922AE" w:rsidP="00D4704C">
            <w:pPr>
              <w:pStyle w:val="TableText"/>
              <w:spacing w:before="34" w:after="34"/>
              <w:jc w:val="left"/>
              <w:rPr>
                <w:sz w:val="18"/>
                <w:szCs w:val="18"/>
              </w:rPr>
            </w:pPr>
          </w:p>
        </w:tc>
        <w:tc>
          <w:tcPr>
            <w:tcW w:w="1049" w:type="dxa"/>
            <w:noWrap/>
            <w:hideMark/>
          </w:tcPr>
          <w:p w14:paraId="640284F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4FB41DFF" w14:textId="77777777" w:rsidR="006922AE" w:rsidRPr="00092F43" w:rsidRDefault="006922AE" w:rsidP="00D4704C">
            <w:pPr>
              <w:pStyle w:val="TableText"/>
              <w:spacing w:before="34" w:after="34"/>
              <w:jc w:val="left"/>
              <w:rPr>
                <w:sz w:val="18"/>
                <w:szCs w:val="18"/>
              </w:rPr>
            </w:pPr>
          </w:p>
        </w:tc>
        <w:tc>
          <w:tcPr>
            <w:tcW w:w="1049" w:type="dxa"/>
            <w:noWrap/>
            <w:hideMark/>
          </w:tcPr>
          <w:p w14:paraId="4BEF9BCC" w14:textId="77777777" w:rsidR="006922AE" w:rsidRPr="00092F43" w:rsidRDefault="006922AE" w:rsidP="00D4704C">
            <w:pPr>
              <w:pStyle w:val="TableText"/>
              <w:spacing w:before="34" w:after="34"/>
              <w:jc w:val="left"/>
              <w:rPr>
                <w:sz w:val="18"/>
                <w:szCs w:val="18"/>
              </w:rPr>
            </w:pPr>
          </w:p>
        </w:tc>
        <w:tc>
          <w:tcPr>
            <w:tcW w:w="1048" w:type="dxa"/>
            <w:noWrap/>
            <w:hideMark/>
          </w:tcPr>
          <w:p w14:paraId="4238CAFC" w14:textId="77777777" w:rsidR="006922AE" w:rsidRPr="00092F43" w:rsidRDefault="006922AE" w:rsidP="00D4704C">
            <w:pPr>
              <w:pStyle w:val="TableText"/>
              <w:spacing w:before="34" w:after="34"/>
              <w:jc w:val="left"/>
              <w:rPr>
                <w:sz w:val="18"/>
                <w:szCs w:val="18"/>
              </w:rPr>
            </w:pPr>
          </w:p>
        </w:tc>
        <w:tc>
          <w:tcPr>
            <w:tcW w:w="1049" w:type="dxa"/>
            <w:noWrap/>
            <w:hideMark/>
          </w:tcPr>
          <w:p w14:paraId="17CFF247"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A529543" w14:textId="77777777" w:rsidTr="00D4704C">
        <w:trPr>
          <w:trHeight w:val="288"/>
        </w:trPr>
        <w:tc>
          <w:tcPr>
            <w:tcW w:w="2405" w:type="dxa"/>
            <w:noWrap/>
            <w:hideMark/>
          </w:tcPr>
          <w:p w14:paraId="2F6AC5BD" w14:textId="77777777" w:rsidR="006922AE" w:rsidRPr="00092F43" w:rsidRDefault="00256FE6" w:rsidP="00D4704C">
            <w:pPr>
              <w:pStyle w:val="TableText"/>
              <w:spacing w:before="34" w:after="34"/>
              <w:jc w:val="left"/>
              <w:rPr>
                <w:sz w:val="18"/>
                <w:szCs w:val="18"/>
              </w:rPr>
            </w:pPr>
            <w:r>
              <w:rPr>
                <w:sz w:val="18"/>
                <w:szCs w:val="18"/>
              </w:rPr>
              <w:t>Purple s</w:t>
            </w:r>
            <w:r w:rsidR="006922AE" w:rsidRPr="00092F43">
              <w:rPr>
                <w:sz w:val="18"/>
                <w:szCs w:val="18"/>
              </w:rPr>
              <w:t>wamphen</w:t>
            </w:r>
          </w:p>
        </w:tc>
        <w:tc>
          <w:tcPr>
            <w:tcW w:w="1048" w:type="dxa"/>
            <w:noWrap/>
            <w:hideMark/>
          </w:tcPr>
          <w:p w14:paraId="2E30BD0D"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1ED169F3" w14:textId="77777777" w:rsidR="006922AE" w:rsidRPr="00092F43" w:rsidRDefault="006922AE" w:rsidP="00D4704C">
            <w:pPr>
              <w:pStyle w:val="TableText"/>
              <w:spacing w:before="34" w:after="34"/>
              <w:jc w:val="left"/>
              <w:rPr>
                <w:sz w:val="18"/>
                <w:szCs w:val="18"/>
              </w:rPr>
            </w:pPr>
          </w:p>
        </w:tc>
        <w:tc>
          <w:tcPr>
            <w:tcW w:w="1049" w:type="dxa"/>
            <w:noWrap/>
            <w:hideMark/>
          </w:tcPr>
          <w:p w14:paraId="62DA5B07" w14:textId="77777777" w:rsidR="006922AE" w:rsidRPr="00092F43" w:rsidRDefault="006922AE" w:rsidP="00D4704C">
            <w:pPr>
              <w:pStyle w:val="TableText"/>
              <w:spacing w:before="34" w:after="34"/>
              <w:jc w:val="left"/>
              <w:rPr>
                <w:sz w:val="18"/>
                <w:szCs w:val="18"/>
              </w:rPr>
            </w:pPr>
          </w:p>
        </w:tc>
        <w:tc>
          <w:tcPr>
            <w:tcW w:w="1048" w:type="dxa"/>
            <w:noWrap/>
            <w:hideMark/>
          </w:tcPr>
          <w:p w14:paraId="6DE30DE2"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3A9877FC" w14:textId="77777777" w:rsidR="006922AE" w:rsidRPr="00092F43" w:rsidRDefault="006922AE" w:rsidP="00D4704C">
            <w:pPr>
              <w:pStyle w:val="TableText"/>
              <w:spacing w:before="34" w:after="34"/>
              <w:jc w:val="left"/>
              <w:rPr>
                <w:sz w:val="18"/>
                <w:szCs w:val="18"/>
              </w:rPr>
            </w:pPr>
          </w:p>
        </w:tc>
        <w:tc>
          <w:tcPr>
            <w:tcW w:w="1048" w:type="dxa"/>
            <w:noWrap/>
            <w:hideMark/>
          </w:tcPr>
          <w:p w14:paraId="063FD325" w14:textId="77777777" w:rsidR="006922AE" w:rsidRPr="00092F43" w:rsidRDefault="006922AE" w:rsidP="00D4704C">
            <w:pPr>
              <w:pStyle w:val="TableText"/>
              <w:spacing w:before="34" w:after="34"/>
              <w:jc w:val="left"/>
              <w:rPr>
                <w:sz w:val="18"/>
                <w:szCs w:val="18"/>
              </w:rPr>
            </w:pPr>
          </w:p>
        </w:tc>
        <w:tc>
          <w:tcPr>
            <w:tcW w:w="1049" w:type="dxa"/>
            <w:noWrap/>
            <w:hideMark/>
          </w:tcPr>
          <w:p w14:paraId="5993E8B0"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2393469B" w14:textId="77777777" w:rsidTr="00D4704C">
        <w:trPr>
          <w:trHeight w:val="288"/>
        </w:trPr>
        <w:tc>
          <w:tcPr>
            <w:tcW w:w="2405" w:type="dxa"/>
            <w:noWrap/>
            <w:hideMark/>
          </w:tcPr>
          <w:p w14:paraId="6D34DF56" w14:textId="77777777" w:rsidR="006922AE" w:rsidRPr="00092F43" w:rsidRDefault="00256FE6" w:rsidP="00D4704C">
            <w:pPr>
              <w:pStyle w:val="TableText"/>
              <w:spacing w:before="34" w:after="34"/>
              <w:jc w:val="left"/>
              <w:rPr>
                <w:sz w:val="18"/>
                <w:szCs w:val="18"/>
              </w:rPr>
            </w:pPr>
            <w:r>
              <w:rPr>
                <w:sz w:val="18"/>
                <w:szCs w:val="18"/>
              </w:rPr>
              <w:t>Red-backed k</w:t>
            </w:r>
            <w:r w:rsidR="006922AE" w:rsidRPr="00092F43">
              <w:rPr>
                <w:sz w:val="18"/>
                <w:szCs w:val="18"/>
              </w:rPr>
              <w:t>ingfisher</w:t>
            </w:r>
          </w:p>
        </w:tc>
        <w:tc>
          <w:tcPr>
            <w:tcW w:w="1048" w:type="dxa"/>
            <w:noWrap/>
            <w:hideMark/>
          </w:tcPr>
          <w:p w14:paraId="2068E8B2" w14:textId="77777777" w:rsidR="006922AE" w:rsidRPr="00092F43" w:rsidRDefault="006922AE" w:rsidP="00D4704C">
            <w:pPr>
              <w:pStyle w:val="TableText"/>
              <w:spacing w:before="34" w:after="34"/>
              <w:jc w:val="left"/>
              <w:rPr>
                <w:sz w:val="18"/>
                <w:szCs w:val="18"/>
              </w:rPr>
            </w:pPr>
          </w:p>
        </w:tc>
        <w:tc>
          <w:tcPr>
            <w:tcW w:w="1048" w:type="dxa"/>
            <w:noWrap/>
            <w:hideMark/>
          </w:tcPr>
          <w:p w14:paraId="73B3B147" w14:textId="77777777" w:rsidR="006922AE" w:rsidRPr="00092F43" w:rsidRDefault="006922AE" w:rsidP="00D4704C">
            <w:pPr>
              <w:pStyle w:val="TableText"/>
              <w:spacing w:before="34" w:after="34"/>
              <w:jc w:val="left"/>
              <w:rPr>
                <w:sz w:val="18"/>
                <w:szCs w:val="18"/>
              </w:rPr>
            </w:pPr>
          </w:p>
        </w:tc>
        <w:tc>
          <w:tcPr>
            <w:tcW w:w="1049" w:type="dxa"/>
            <w:noWrap/>
            <w:hideMark/>
          </w:tcPr>
          <w:p w14:paraId="4FA4EEF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05709BCE" w14:textId="77777777" w:rsidR="006922AE" w:rsidRPr="00092F43" w:rsidRDefault="006922AE" w:rsidP="00D4704C">
            <w:pPr>
              <w:pStyle w:val="TableText"/>
              <w:spacing w:before="34" w:after="34"/>
              <w:jc w:val="left"/>
              <w:rPr>
                <w:sz w:val="18"/>
                <w:szCs w:val="18"/>
              </w:rPr>
            </w:pPr>
          </w:p>
        </w:tc>
        <w:tc>
          <w:tcPr>
            <w:tcW w:w="1049" w:type="dxa"/>
            <w:noWrap/>
            <w:hideMark/>
          </w:tcPr>
          <w:p w14:paraId="4C15DD0A" w14:textId="77777777" w:rsidR="006922AE" w:rsidRPr="00092F43" w:rsidRDefault="006922AE" w:rsidP="00D4704C">
            <w:pPr>
              <w:pStyle w:val="TableText"/>
              <w:spacing w:before="34" w:after="34"/>
              <w:jc w:val="left"/>
              <w:rPr>
                <w:sz w:val="18"/>
                <w:szCs w:val="18"/>
              </w:rPr>
            </w:pPr>
          </w:p>
        </w:tc>
        <w:tc>
          <w:tcPr>
            <w:tcW w:w="1048" w:type="dxa"/>
            <w:noWrap/>
            <w:hideMark/>
          </w:tcPr>
          <w:p w14:paraId="7DCDB31A" w14:textId="77777777" w:rsidR="006922AE" w:rsidRPr="00092F43" w:rsidRDefault="006922AE" w:rsidP="00D4704C">
            <w:pPr>
              <w:pStyle w:val="TableText"/>
              <w:spacing w:before="34" w:after="34"/>
              <w:jc w:val="left"/>
              <w:rPr>
                <w:sz w:val="18"/>
                <w:szCs w:val="18"/>
              </w:rPr>
            </w:pPr>
          </w:p>
        </w:tc>
        <w:tc>
          <w:tcPr>
            <w:tcW w:w="1049" w:type="dxa"/>
            <w:noWrap/>
            <w:hideMark/>
          </w:tcPr>
          <w:p w14:paraId="575CF0EB" w14:textId="77777777" w:rsidR="006922AE" w:rsidRPr="00092F43" w:rsidRDefault="006922AE" w:rsidP="00D4704C">
            <w:pPr>
              <w:pStyle w:val="TableText"/>
              <w:spacing w:before="34" w:after="34"/>
              <w:jc w:val="left"/>
              <w:rPr>
                <w:sz w:val="18"/>
                <w:szCs w:val="18"/>
              </w:rPr>
            </w:pPr>
          </w:p>
        </w:tc>
      </w:tr>
      <w:tr w:rsidR="006922AE" w:rsidRPr="006922AE" w14:paraId="4D60BE46" w14:textId="77777777" w:rsidTr="00D4704C">
        <w:trPr>
          <w:trHeight w:val="288"/>
        </w:trPr>
        <w:tc>
          <w:tcPr>
            <w:tcW w:w="2405" w:type="dxa"/>
            <w:noWrap/>
            <w:hideMark/>
          </w:tcPr>
          <w:p w14:paraId="64087CFA" w14:textId="77777777" w:rsidR="006922AE" w:rsidRPr="00092F43" w:rsidRDefault="00256FE6" w:rsidP="00D4704C">
            <w:pPr>
              <w:pStyle w:val="TableText"/>
              <w:spacing w:before="34" w:after="34"/>
              <w:jc w:val="left"/>
              <w:rPr>
                <w:sz w:val="18"/>
                <w:szCs w:val="18"/>
              </w:rPr>
            </w:pPr>
            <w:r>
              <w:rPr>
                <w:sz w:val="18"/>
                <w:szCs w:val="18"/>
              </w:rPr>
              <w:t>Red-capped p</w:t>
            </w:r>
            <w:r w:rsidR="006922AE" w:rsidRPr="00092F43">
              <w:rPr>
                <w:sz w:val="18"/>
                <w:szCs w:val="18"/>
              </w:rPr>
              <w:t>lover</w:t>
            </w:r>
          </w:p>
        </w:tc>
        <w:tc>
          <w:tcPr>
            <w:tcW w:w="1048" w:type="dxa"/>
            <w:noWrap/>
            <w:hideMark/>
          </w:tcPr>
          <w:p w14:paraId="34AF6667" w14:textId="77777777" w:rsidR="006922AE" w:rsidRPr="00092F43" w:rsidRDefault="006922AE" w:rsidP="00D4704C">
            <w:pPr>
              <w:pStyle w:val="TableText"/>
              <w:spacing w:before="34" w:after="34"/>
              <w:jc w:val="left"/>
              <w:rPr>
                <w:sz w:val="18"/>
                <w:szCs w:val="18"/>
              </w:rPr>
            </w:pPr>
          </w:p>
        </w:tc>
        <w:tc>
          <w:tcPr>
            <w:tcW w:w="1048" w:type="dxa"/>
            <w:noWrap/>
            <w:hideMark/>
          </w:tcPr>
          <w:p w14:paraId="47F84041" w14:textId="77777777" w:rsidR="006922AE" w:rsidRPr="00092F43" w:rsidRDefault="006922AE" w:rsidP="00D4704C">
            <w:pPr>
              <w:pStyle w:val="TableText"/>
              <w:spacing w:before="34" w:after="34"/>
              <w:jc w:val="left"/>
              <w:rPr>
                <w:sz w:val="18"/>
                <w:szCs w:val="18"/>
              </w:rPr>
            </w:pPr>
          </w:p>
        </w:tc>
        <w:tc>
          <w:tcPr>
            <w:tcW w:w="1049" w:type="dxa"/>
            <w:noWrap/>
            <w:hideMark/>
          </w:tcPr>
          <w:p w14:paraId="19C5D85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609CD42" w14:textId="77777777" w:rsidR="006922AE" w:rsidRPr="00092F43" w:rsidRDefault="006922AE" w:rsidP="00D4704C">
            <w:pPr>
              <w:pStyle w:val="TableText"/>
              <w:spacing w:before="34" w:after="34"/>
              <w:jc w:val="left"/>
              <w:rPr>
                <w:sz w:val="18"/>
                <w:szCs w:val="18"/>
              </w:rPr>
            </w:pPr>
          </w:p>
        </w:tc>
        <w:tc>
          <w:tcPr>
            <w:tcW w:w="1049" w:type="dxa"/>
            <w:noWrap/>
            <w:hideMark/>
          </w:tcPr>
          <w:p w14:paraId="511451A4" w14:textId="77777777" w:rsidR="006922AE" w:rsidRPr="00092F43" w:rsidRDefault="006922AE" w:rsidP="00D4704C">
            <w:pPr>
              <w:pStyle w:val="TableText"/>
              <w:spacing w:before="34" w:after="34"/>
              <w:jc w:val="left"/>
              <w:rPr>
                <w:sz w:val="18"/>
                <w:szCs w:val="18"/>
              </w:rPr>
            </w:pPr>
          </w:p>
        </w:tc>
        <w:tc>
          <w:tcPr>
            <w:tcW w:w="1048" w:type="dxa"/>
            <w:noWrap/>
            <w:hideMark/>
          </w:tcPr>
          <w:p w14:paraId="138CD34D"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1C92F8D5" w14:textId="77777777" w:rsidR="006922AE" w:rsidRPr="00092F43" w:rsidRDefault="006922AE" w:rsidP="00D4704C">
            <w:pPr>
              <w:pStyle w:val="TableText"/>
              <w:spacing w:before="34" w:after="34"/>
              <w:jc w:val="left"/>
              <w:rPr>
                <w:sz w:val="18"/>
                <w:szCs w:val="18"/>
              </w:rPr>
            </w:pPr>
          </w:p>
        </w:tc>
      </w:tr>
      <w:tr w:rsidR="006922AE" w:rsidRPr="006922AE" w14:paraId="0395988D" w14:textId="77777777" w:rsidTr="00D4704C">
        <w:trPr>
          <w:trHeight w:val="288"/>
        </w:trPr>
        <w:tc>
          <w:tcPr>
            <w:tcW w:w="2405" w:type="dxa"/>
            <w:noWrap/>
            <w:hideMark/>
          </w:tcPr>
          <w:p w14:paraId="1370546E" w14:textId="77777777" w:rsidR="006922AE" w:rsidRPr="00092F43" w:rsidRDefault="00442491" w:rsidP="00D4704C">
            <w:pPr>
              <w:pStyle w:val="TableText"/>
              <w:spacing w:before="34" w:after="34"/>
              <w:jc w:val="left"/>
              <w:rPr>
                <w:sz w:val="18"/>
                <w:szCs w:val="18"/>
              </w:rPr>
            </w:pPr>
            <w:r w:rsidRPr="00092F43">
              <w:rPr>
                <w:sz w:val="18"/>
                <w:szCs w:val="18"/>
              </w:rPr>
              <w:t>Red-kneed d</w:t>
            </w:r>
            <w:r w:rsidR="006922AE" w:rsidRPr="00092F43">
              <w:rPr>
                <w:sz w:val="18"/>
                <w:szCs w:val="18"/>
              </w:rPr>
              <w:t>otterel</w:t>
            </w:r>
          </w:p>
        </w:tc>
        <w:tc>
          <w:tcPr>
            <w:tcW w:w="1048" w:type="dxa"/>
            <w:noWrap/>
            <w:hideMark/>
          </w:tcPr>
          <w:p w14:paraId="5763C0FF"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28EFE9F4" w14:textId="77777777" w:rsidR="006922AE" w:rsidRPr="00092F43" w:rsidRDefault="006922AE" w:rsidP="00D4704C">
            <w:pPr>
              <w:pStyle w:val="TableText"/>
              <w:spacing w:before="34" w:after="34"/>
              <w:jc w:val="left"/>
              <w:rPr>
                <w:sz w:val="18"/>
                <w:szCs w:val="18"/>
              </w:rPr>
            </w:pPr>
          </w:p>
        </w:tc>
        <w:tc>
          <w:tcPr>
            <w:tcW w:w="1049" w:type="dxa"/>
            <w:noWrap/>
            <w:hideMark/>
          </w:tcPr>
          <w:p w14:paraId="16EEFE06"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6993F17C"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6BA422EC" w14:textId="77777777" w:rsidR="006922AE" w:rsidRPr="00092F43" w:rsidRDefault="006922AE" w:rsidP="00D4704C">
            <w:pPr>
              <w:pStyle w:val="TableText"/>
              <w:spacing w:before="34" w:after="34"/>
              <w:jc w:val="left"/>
              <w:rPr>
                <w:sz w:val="18"/>
                <w:szCs w:val="18"/>
              </w:rPr>
            </w:pPr>
          </w:p>
        </w:tc>
        <w:tc>
          <w:tcPr>
            <w:tcW w:w="1048" w:type="dxa"/>
            <w:noWrap/>
            <w:hideMark/>
          </w:tcPr>
          <w:p w14:paraId="12DCA1C3"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35366A37"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B6C8C23" w14:textId="77777777" w:rsidTr="00D4704C">
        <w:trPr>
          <w:trHeight w:val="288"/>
        </w:trPr>
        <w:tc>
          <w:tcPr>
            <w:tcW w:w="2405" w:type="dxa"/>
            <w:noWrap/>
            <w:hideMark/>
          </w:tcPr>
          <w:p w14:paraId="1D0A0129" w14:textId="77777777" w:rsidR="006922AE" w:rsidRPr="00092F43" w:rsidRDefault="00256FE6" w:rsidP="00D4704C">
            <w:pPr>
              <w:pStyle w:val="TableText"/>
              <w:spacing w:before="34" w:after="34"/>
              <w:jc w:val="left"/>
              <w:rPr>
                <w:sz w:val="18"/>
                <w:szCs w:val="18"/>
              </w:rPr>
            </w:pPr>
            <w:r>
              <w:rPr>
                <w:sz w:val="18"/>
                <w:szCs w:val="18"/>
              </w:rPr>
              <w:t>Red-necked a</w:t>
            </w:r>
            <w:r w:rsidR="006922AE" w:rsidRPr="00092F43">
              <w:rPr>
                <w:sz w:val="18"/>
                <w:szCs w:val="18"/>
              </w:rPr>
              <w:t>vocet</w:t>
            </w:r>
          </w:p>
        </w:tc>
        <w:tc>
          <w:tcPr>
            <w:tcW w:w="1048" w:type="dxa"/>
            <w:noWrap/>
            <w:hideMark/>
          </w:tcPr>
          <w:p w14:paraId="23DB549E"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3049F942" w14:textId="77777777" w:rsidR="006922AE" w:rsidRPr="00092F43" w:rsidRDefault="006922AE" w:rsidP="00D4704C">
            <w:pPr>
              <w:pStyle w:val="TableText"/>
              <w:spacing w:before="34" w:after="34"/>
              <w:jc w:val="left"/>
              <w:rPr>
                <w:sz w:val="18"/>
                <w:szCs w:val="18"/>
              </w:rPr>
            </w:pPr>
          </w:p>
        </w:tc>
        <w:tc>
          <w:tcPr>
            <w:tcW w:w="1049" w:type="dxa"/>
            <w:noWrap/>
            <w:hideMark/>
          </w:tcPr>
          <w:p w14:paraId="20EC13DF"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1BC32303" w14:textId="77777777" w:rsidR="006922AE" w:rsidRPr="00092F43" w:rsidRDefault="006922AE" w:rsidP="00D4704C">
            <w:pPr>
              <w:pStyle w:val="TableText"/>
              <w:spacing w:before="34" w:after="34"/>
              <w:jc w:val="left"/>
              <w:rPr>
                <w:sz w:val="18"/>
                <w:szCs w:val="18"/>
              </w:rPr>
            </w:pPr>
          </w:p>
        </w:tc>
        <w:tc>
          <w:tcPr>
            <w:tcW w:w="1049" w:type="dxa"/>
            <w:noWrap/>
            <w:hideMark/>
          </w:tcPr>
          <w:p w14:paraId="2822EB21" w14:textId="77777777" w:rsidR="006922AE" w:rsidRPr="00092F43" w:rsidRDefault="006922AE" w:rsidP="00D4704C">
            <w:pPr>
              <w:pStyle w:val="TableText"/>
              <w:spacing w:before="34" w:after="34"/>
              <w:jc w:val="left"/>
              <w:rPr>
                <w:sz w:val="18"/>
                <w:szCs w:val="18"/>
              </w:rPr>
            </w:pPr>
          </w:p>
        </w:tc>
        <w:tc>
          <w:tcPr>
            <w:tcW w:w="1048" w:type="dxa"/>
            <w:noWrap/>
            <w:hideMark/>
          </w:tcPr>
          <w:p w14:paraId="5EA31DF0"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32C06EEF" w14:textId="77777777" w:rsidR="006922AE" w:rsidRPr="00092F43" w:rsidRDefault="006922AE" w:rsidP="00D4704C">
            <w:pPr>
              <w:pStyle w:val="TableText"/>
              <w:spacing w:before="34" w:after="34"/>
              <w:jc w:val="left"/>
              <w:rPr>
                <w:sz w:val="18"/>
                <w:szCs w:val="18"/>
              </w:rPr>
            </w:pPr>
          </w:p>
        </w:tc>
      </w:tr>
      <w:tr w:rsidR="006922AE" w:rsidRPr="006922AE" w14:paraId="711ADD6B" w14:textId="77777777" w:rsidTr="00D4704C">
        <w:trPr>
          <w:trHeight w:val="288"/>
        </w:trPr>
        <w:tc>
          <w:tcPr>
            <w:tcW w:w="2405" w:type="dxa"/>
            <w:noWrap/>
            <w:hideMark/>
          </w:tcPr>
          <w:p w14:paraId="2E48CEDE" w14:textId="77777777" w:rsidR="006922AE" w:rsidRPr="00092F43" w:rsidRDefault="00256FE6" w:rsidP="00D4704C">
            <w:pPr>
              <w:pStyle w:val="TableText"/>
              <w:spacing w:before="34" w:after="34"/>
              <w:jc w:val="left"/>
              <w:rPr>
                <w:sz w:val="18"/>
                <w:szCs w:val="18"/>
              </w:rPr>
            </w:pPr>
            <w:r>
              <w:rPr>
                <w:sz w:val="18"/>
                <w:szCs w:val="18"/>
              </w:rPr>
              <w:t>Red-necked s</w:t>
            </w:r>
            <w:r w:rsidR="006922AE" w:rsidRPr="00092F43">
              <w:rPr>
                <w:sz w:val="18"/>
                <w:szCs w:val="18"/>
              </w:rPr>
              <w:t>tint</w:t>
            </w:r>
            <w:r w:rsidR="00A8051F" w:rsidRPr="00092F43">
              <w:rPr>
                <w:sz w:val="18"/>
                <w:szCs w:val="18"/>
                <w:vertAlign w:val="superscript"/>
              </w:rPr>
              <w:t>4</w:t>
            </w:r>
          </w:p>
        </w:tc>
        <w:tc>
          <w:tcPr>
            <w:tcW w:w="1048" w:type="dxa"/>
            <w:noWrap/>
            <w:hideMark/>
          </w:tcPr>
          <w:p w14:paraId="3A34DE4F" w14:textId="77777777" w:rsidR="006922AE" w:rsidRPr="00092F43" w:rsidRDefault="006922AE" w:rsidP="00D4704C">
            <w:pPr>
              <w:pStyle w:val="TableText"/>
              <w:spacing w:before="34" w:after="34"/>
              <w:jc w:val="left"/>
              <w:rPr>
                <w:sz w:val="18"/>
                <w:szCs w:val="18"/>
              </w:rPr>
            </w:pPr>
          </w:p>
        </w:tc>
        <w:tc>
          <w:tcPr>
            <w:tcW w:w="1048" w:type="dxa"/>
            <w:noWrap/>
            <w:hideMark/>
          </w:tcPr>
          <w:p w14:paraId="1941575D" w14:textId="77777777" w:rsidR="006922AE" w:rsidRPr="00092F43" w:rsidRDefault="006922AE" w:rsidP="00D4704C">
            <w:pPr>
              <w:pStyle w:val="TableText"/>
              <w:spacing w:before="34" w:after="34"/>
              <w:jc w:val="left"/>
              <w:rPr>
                <w:sz w:val="18"/>
                <w:szCs w:val="18"/>
              </w:rPr>
            </w:pPr>
          </w:p>
        </w:tc>
        <w:tc>
          <w:tcPr>
            <w:tcW w:w="1049" w:type="dxa"/>
            <w:noWrap/>
            <w:hideMark/>
          </w:tcPr>
          <w:p w14:paraId="7AC15C61" w14:textId="77777777" w:rsidR="006922AE" w:rsidRPr="00092F43" w:rsidRDefault="006922AE" w:rsidP="00D4704C">
            <w:pPr>
              <w:pStyle w:val="TableText"/>
              <w:spacing w:before="34" w:after="34"/>
              <w:jc w:val="left"/>
              <w:rPr>
                <w:sz w:val="18"/>
                <w:szCs w:val="18"/>
              </w:rPr>
            </w:pPr>
          </w:p>
        </w:tc>
        <w:tc>
          <w:tcPr>
            <w:tcW w:w="1048" w:type="dxa"/>
            <w:noWrap/>
            <w:hideMark/>
          </w:tcPr>
          <w:p w14:paraId="6701EE05" w14:textId="77777777" w:rsidR="006922AE" w:rsidRPr="00092F43" w:rsidRDefault="006922AE" w:rsidP="00D4704C">
            <w:pPr>
              <w:pStyle w:val="TableText"/>
              <w:spacing w:before="34" w:after="34"/>
              <w:jc w:val="left"/>
              <w:rPr>
                <w:sz w:val="18"/>
                <w:szCs w:val="18"/>
              </w:rPr>
            </w:pPr>
          </w:p>
        </w:tc>
        <w:tc>
          <w:tcPr>
            <w:tcW w:w="1049" w:type="dxa"/>
            <w:noWrap/>
            <w:hideMark/>
          </w:tcPr>
          <w:p w14:paraId="50152E86" w14:textId="77777777" w:rsidR="006922AE" w:rsidRPr="00092F43" w:rsidRDefault="006922AE" w:rsidP="00D4704C">
            <w:pPr>
              <w:pStyle w:val="TableText"/>
              <w:spacing w:before="34" w:after="34"/>
              <w:jc w:val="left"/>
              <w:rPr>
                <w:sz w:val="18"/>
                <w:szCs w:val="18"/>
              </w:rPr>
            </w:pPr>
          </w:p>
        </w:tc>
        <w:tc>
          <w:tcPr>
            <w:tcW w:w="1048" w:type="dxa"/>
            <w:noWrap/>
            <w:hideMark/>
          </w:tcPr>
          <w:p w14:paraId="57A6BC6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32974ABC" w14:textId="77777777" w:rsidR="006922AE" w:rsidRPr="00092F43" w:rsidRDefault="006922AE" w:rsidP="00D4704C">
            <w:pPr>
              <w:pStyle w:val="TableText"/>
              <w:spacing w:before="34" w:after="34"/>
              <w:jc w:val="left"/>
              <w:rPr>
                <w:sz w:val="18"/>
                <w:szCs w:val="18"/>
              </w:rPr>
            </w:pPr>
          </w:p>
        </w:tc>
      </w:tr>
      <w:tr w:rsidR="006922AE" w:rsidRPr="006922AE" w14:paraId="041FEAC9" w14:textId="77777777" w:rsidTr="00D4704C">
        <w:trPr>
          <w:trHeight w:val="288"/>
        </w:trPr>
        <w:tc>
          <w:tcPr>
            <w:tcW w:w="2405" w:type="dxa"/>
            <w:noWrap/>
            <w:hideMark/>
          </w:tcPr>
          <w:p w14:paraId="2EAD4AE2" w14:textId="77777777" w:rsidR="006922AE" w:rsidRPr="00092F43" w:rsidRDefault="00256FE6" w:rsidP="00D4704C">
            <w:pPr>
              <w:pStyle w:val="TableText"/>
              <w:spacing w:before="34" w:after="34"/>
              <w:jc w:val="left"/>
              <w:rPr>
                <w:sz w:val="18"/>
                <w:szCs w:val="18"/>
              </w:rPr>
            </w:pPr>
            <w:r>
              <w:rPr>
                <w:sz w:val="18"/>
                <w:szCs w:val="18"/>
              </w:rPr>
              <w:t>Royal s</w:t>
            </w:r>
            <w:r w:rsidR="006922AE" w:rsidRPr="00092F43">
              <w:rPr>
                <w:sz w:val="18"/>
                <w:szCs w:val="18"/>
              </w:rPr>
              <w:t>poonbill</w:t>
            </w:r>
          </w:p>
        </w:tc>
        <w:tc>
          <w:tcPr>
            <w:tcW w:w="1048" w:type="dxa"/>
            <w:noWrap/>
            <w:hideMark/>
          </w:tcPr>
          <w:p w14:paraId="491E8110"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324A2F29"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6300046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12B581FE" w14:textId="77777777" w:rsidR="006922AE" w:rsidRPr="00092F43" w:rsidRDefault="006922AE" w:rsidP="00D4704C">
            <w:pPr>
              <w:pStyle w:val="TableText"/>
              <w:spacing w:before="34" w:after="34"/>
              <w:jc w:val="left"/>
              <w:rPr>
                <w:sz w:val="18"/>
                <w:szCs w:val="18"/>
              </w:rPr>
            </w:pPr>
          </w:p>
        </w:tc>
        <w:tc>
          <w:tcPr>
            <w:tcW w:w="1049" w:type="dxa"/>
            <w:noWrap/>
            <w:hideMark/>
          </w:tcPr>
          <w:p w14:paraId="5848A4F2" w14:textId="77777777" w:rsidR="006922AE" w:rsidRPr="00092F43" w:rsidRDefault="006922AE" w:rsidP="00D4704C">
            <w:pPr>
              <w:pStyle w:val="TableText"/>
              <w:spacing w:before="34" w:after="34"/>
              <w:jc w:val="left"/>
              <w:rPr>
                <w:sz w:val="18"/>
                <w:szCs w:val="18"/>
              </w:rPr>
            </w:pPr>
          </w:p>
        </w:tc>
        <w:tc>
          <w:tcPr>
            <w:tcW w:w="1048" w:type="dxa"/>
            <w:noWrap/>
            <w:hideMark/>
          </w:tcPr>
          <w:p w14:paraId="75ECB02D" w14:textId="77777777" w:rsidR="006922AE" w:rsidRPr="00092F43" w:rsidRDefault="006922AE" w:rsidP="00D4704C">
            <w:pPr>
              <w:pStyle w:val="TableText"/>
              <w:spacing w:before="34" w:after="34"/>
              <w:jc w:val="left"/>
              <w:rPr>
                <w:sz w:val="18"/>
                <w:szCs w:val="18"/>
              </w:rPr>
            </w:pPr>
          </w:p>
        </w:tc>
        <w:tc>
          <w:tcPr>
            <w:tcW w:w="1049" w:type="dxa"/>
            <w:noWrap/>
            <w:hideMark/>
          </w:tcPr>
          <w:p w14:paraId="142FAD81"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42EFF1D2" w14:textId="77777777" w:rsidTr="00D4704C">
        <w:trPr>
          <w:trHeight w:val="288"/>
        </w:trPr>
        <w:tc>
          <w:tcPr>
            <w:tcW w:w="2405" w:type="dxa"/>
            <w:noWrap/>
            <w:hideMark/>
          </w:tcPr>
          <w:p w14:paraId="577EC7FB" w14:textId="77777777" w:rsidR="006922AE" w:rsidRPr="00092F43" w:rsidRDefault="00256FE6" w:rsidP="00D4704C">
            <w:pPr>
              <w:pStyle w:val="TableText"/>
              <w:spacing w:before="34" w:after="34"/>
              <w:jc w:val="left"/>
              <w:rPr>
                <w:sz w:val="18"/>
                <w:szCs w:val="18"/>
              </w:rPr>
            </w:pPr>
            <w:r>
              <w:rPr>
                <w:sz w:val="18"/>
                <w:szCs w:val="18"/>
              </w:rPr>
              <w:t>Sacred k</w:t>
            </w:r>
            <w:r w:rsidR="006922AE" w:rsidRPr="00092F43">
              <w:rPr>
                <w:sz w:val="18"/>
                <w:szCs w:val="18"/>
              </w:rPr>
              <w:t>ingfisher</w:t>
            </w:r>
          </w:p>
        </w:tc>
        <w:tc>
          <w:tcPr>
            <w:tcW w:w="1048" w:type="dxa"/>
            <w:noWrap/>
            <w:hideMark/>
          </w:tcPr>
          <w:p w14:paraId="35CAD368"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11D13D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38F483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AD264C2" w14:textId="77777777" w:rsidR="006922AE" w:rsidRPr="00092F43" w:rsidRDefault="006922AE" w:rsidP="00D4704C">
            <w:pPr>
              <w:pStyle w:val="TableText"/>
              <w:spacing w:before="34" w:after="34"/>
              <w:jc w:val="left"/>
              <w:rPr>
                <w:sz w:val="18"/>
                <w:szCs w:val="18"/>
              </w:rPr>
            </w:pPr>
          </w:p>
        </w:tc>
        <w:tc>
          <w:tcPr>
            <w:tcW w:w="1049" w:type="dxa"/>
            <w:noWrap/>
            <w:hideMark/>
          </w:tcPr>
          <w:p w14:paraId="74704D33" w14:textId="77777777" w:rsidR="006922AE" w:rsidRPr="00092F43" w:rsidRDefault="006922AE" w:rsidP="00D4704C">
            <w:pPr>
              <w:pStyle w:val="TableText"/>
              <w:spacing w:before="34" w:after="34"/>
              <w:jc w:val="left"/>
              <w:rPr>
                <w:sz w:val="18"/>
                <w:szCs w:val="18"/>
              </w:rPr>
            </w:pPr>
          </w:p>
        </w:tc>
        <w:tc>
          <w:tcPr>
            <w:tcW w:w="1048" w:type="dxa"/>
            <w:noWrap/>
            <w:hideMark/>
          </w:tcPr>
          <w:p w14:paraId="134E9EE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4A33DE9C" w14:textId="77777777" w:rsidR="006922AE" w:rsidRPr="00092F43" w:rsidRDefault="006922AE" w:rsidP="00D4704C">
            <w:pPr>
              <w:pStyle w:val="TableText"/>
              <w:spacing w:before="34" w:after="34"/>
              <w:jc w:val="left"/>
              <w:rPr>
                <w:sz w:val="18"/>
                <w:szCs w:val="18"/>
              </w:rPr>
            </w:pPr>
          </w:p>
        </w:tc>
      </w:tr>
      <w:tr w:rsidR="006922AE" w:rsidRPr="006922AE" w14:paraId="58C33E76" w14:textId="77777777" w:rsidTr="00D4704C">
        <w:trPr>
          <w:trHeight w:val="288"/>
        </w:trPr>
        <w:tc>
          <w:tcPr>
            <w:tcW w:w="2405" w:type="dxa"/>
            <w:noWrap/>
            <w:hideMark/>
          </w:tcPr>
          <w:p w14:paraId="0A1CD564" w14:textId="77777777" w:rsidR="006922AE" w:rsidRPr="00092F43" w:rsidRDefault="00256FE6" w:rsidP="00D4704C">
            <w:pPr>
              <w:pStyle w:val="TableText"/>
              <w:spacing w:before="34" w:after="34"/>
              <w:jc w:val="left"/>
              <w:rPr>
                <w:sz w:val="18"/>
                <w:szCs w:val="18"/>
              </w:rPr>
            </w:pPr>
            <w:r>
              <w:rPr>
                <w:sz w:val="18"/>
                <w:szCs w:val="18"/>
              </w:rPr>
              <w:t>Sharp-tailed s</w:t>
            </w:r>
            <w:r w:rsidR="006922AE" w:rsidRPr="00092F43">
              <w:rPr>
                <w:sz w:val="18"/>
                <w:szCs w:val="18"/>
              </w:rPr>
              <w:t>andpiper</w:t>
            </w:r>
            <w:r w:rsidR="00A8051F" w:rsidRPr="00092F43">
              <w:rPr>
                <w:sz w:val="18"/>
                <w:szCs w:val="18"/>
                <w:vertAlign w:val="superscript"/>
              </w:rPr>
              <w:t>4</w:t>
            </w:r>
          </w:p>
        </w:tc>
        <w:tc>
          <w:tcPr>
            <w:tcW w:w="1048" w:type="dxa"/>
            <w:noWrap/>
            <w:hideMark/>
          </w:tcPr>
          <w:p w14:paraId="0F33177A"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36185500" w14:textId="77777777" w:rsidR="006922AE" w:rsidRPr="00092F43" w:rsidRDefault="006922AE" w:rsidP="00D4704C">
            <w:pPr>
              <w:pStyle w:val="TableText"/>
              <w:spacing w:before="34" w:after="34"/>
              <w:jc w:val="left"/>
              <w:rPr>
                <w:sz w:val="18"/>
                <w:szCs w:val="18"/>
              </w:rPr>
            </w:pPr>
          </w:p>
        </w:tc>
        <w:tc>
          <w:tcPr>
            <w:tcW w:w="1049" w:type="dxa"/>
            <w:noWrap/>
            <w:hideMark/>
          </w:tcPr>
          <w:p w14:paraId="5E81A4E2" w14:textId="77777777" w:rsidR="006922AE" w:rsidRPr="00092F43" w:rsidRDefault="006922AE" w:rsidP="00D4704C">
            <w:pPr>
              <w:pStyle w:val="TableText"/>
              <w:spacing w:before="34" w:after="34"/>
              <w:jc w:val="left"/>
              <w:rPr>
                <w:sz w:val="18"/>
                <w:szCs w:val="18"/>
              </w:rPr>
            </w:pPr>
          </w:p>
        </w:tc>
        <w:tc>
          <w:tcPr>
            <w:tcW w:w="1048" w:type="dxa"/>
            <w:noWrap/>
            <w:hideMark/>
          </w:tcPr>
          <w:p w14:paraId="2E9F61AC"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3372C8B8" w14:textId="77777777" w:rsidR="006922AE" w:rsidRPr="00092F43" w:rsidRDefault="006922AE" w:rsidP="00D4704C">
            <w:pPr>
              <w:pStyle w:val="TableText"/>
              <w:spacing w:before="34" w:after="34"/>
              <w:jc w:val="left"/>
              <w:rPr>
                <w:sz w:val="18"/>
                <w:szCs w:val="18"/>
              </w:rPr>
            </w:pPr>
          </w:p>
        </w:tc>
        <w:tc>
          <w:tcPr>
            <w:tcW w:w="1048" w:type="dxa"/>
            <w:noWrap/>
            <w:hideMark/>
          </w:tcPr>
          <w:p w14:paraId="558B0E63"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52B3DA1C" w14:textId="77777777" w:rsidR="006922AE" w:rsidRPr="00092F43" w:rsidRDefault="006922AE" w:rsidP="00D4704C">
            <w:pPr>
              <w:pStyle w:val="TableText"/>
              <w:spacing w:before="34" w:after="34"/>
              <w:jc w:val="left"/>
              <w:rPr>
                <w:sz w:val="18"/>
                <w:szCs w:val="18"/>
              </w:rPr>
            </w:pPr>
            <w:r w:rsidRPr="00092F43">
              <w:rPr>
                <w:sz w:val="18"/>
                <w:szCs w:val="18"/>
              </w:rPr>
              <w:t>2</w:t>
            </w:r>
          </w:p>
        </w:tc>
      </w:tr>
      <w:tr w:rsidR="006922AE" w:rsidRPr="006922AE" w14:paraId="2770E63C" w14:textId="77777777" w:rsidTr="00D4704C">
        <w:trPr>
          <w:trHeight w:val="288"/>
        </w:trPr>
        <w:tc>
          <w:tcPr>
            <w:tcW w:w="2405" w:type="dxa"/>
            <w:noWrap/>
            <w:hideMark/>
          </w:tcPr>
          <w:p w14:paraId="554009FC" w14:textId="77777777" w:rsidR="006922AE" w:rsidRPr="00092F43" w:rsidRDefault="00256FE6" w:rsidP="00D4704C">
            <w:pPr>
              <w:pStyle w:val="TableText"/>
              <w:spacing w:before="34" w:after="34"/>
              <w:jc w:val="left"/>
              <w:rPr>
                <w:sz w:val="18"/>
                <w:szCs w:val="18"/>
              </w:rPr>
            </w:pPr>
            <w:r>
              <w:rPr>
                <w:sz w:val="18"/>
                <w:szCs w:val="18"/>
              </w:rPr>
              <w:t>Silver g</w:t>
            </w:r>
            <w:r w:rsidR="006922AE" w:rsidRPr="00092F43">
              <w:rPr>
                <w:sz w:val="18"/>
                <w:szCs w:val="18"/>
              </w:rPr>
              <w:t>ull</w:t>
            </w:r>
          </w:p>
        </w:tc>
        <w:tc>
          <w:tcPr>
            <w:tcW w:w="1048" w:type="dxa"/>
            <w:noWrap/>
            <w:hideMark/>
          </w:tcPr>
          <w:p w14:paraId="14CBEF94" w14:textId="77777777" w:rsidR="006922AE" w:rsidRPr="00092F43" w:rsidRDefault="006922AE" w:rsidP="00D4704C">
            <w:pPr>
              <w:pStyle w:val="TableText"/>
              <w:spacing w:before="34" w:after="34"/>
              <w:jc w:val="left"/>
              <w:rPr>
                <w:sz w:val="18"/>
                <w:szCs w:val="18"/>
              </w:rPr>
            </w:pPr>
          </w:p>
        </w:tc>
        <w:tc>
          <w:tcPr>
            <w:tcW w:w="1048" w:type="dxa"/>
            <w:noWrap/>
            <w:hideMark/>
          </w:tcPr>
          <w:p w14:paraId="6EB2AADF" w14:textId="77777777" w:rsidR="006922AE" w:rsidRPr="00092F43" w:rsidRDefault="006922AE" w:rsidP="00D4704C">
            <w:pPr>
              <w:pStyle w:val="TableText"/>
              <w:spacing w:before="34" w:after="34"/>
              <w:jc w:val="left"/>
              <w:rPr>
                <w:sz w:val="18"/>
                <w:szCs w:val="18"/>
              </w:rPr>
            </w:pPr>
          </w:p>
        </w:tc>
        <w:tc>
          <w:tcPr>
            <w:tcW w:w="1049" w:type="dxa"/>
            <w:noWrap/>
            <w:hideMark/>
          </w:tcPr>
          <w:p w14:paraId="5752305C" w14:textId="77777777" w:rsidR="006922AE" w:rsidRPr="00092F43" w:rsidRDefault="006922AE" w:rsidP="00D4704C">
            <w:pPr>
              <w:pStyle w:val="TableText"/>
              <w:spacing w:before="34" w:after="34"/>
              <w:jc w:val="left"/>
              <w:rPr>
                <w:sz w:val="18"/>
                <w:szCs w:val="18"/>
              </w:rPr>
            </w:pPr>
          </w:p>
        </w:tc>
        <w:tc>
          <w:tcPr>
            <w:tcW w:w="1048" w:type="dxa"/>
            <w:noWrap/>
            <w:hideMark/>
          </w:tcPr>
          <w:p w14:paraId="0716234D" w14:textId="77777777" w:rsidR="006922AE" w:rsidRPr="00092F43" w:rsidRDefault="006922AE" w:rsidP="00D4704C">
            <w:pPr>
              <w:pStyle w:val="TableText"/>
              <w:spacing w:before="34" w:after="34"/>
              <w:jc w:val="left"/>
              <w:rPr>
                <w:sz w:val="18"/>
                <w:szCs w:val="18"/>
              </w:rPr>
            </w:pPr>
          </w:p>
        </w:tc>
        <w:tc>
          <w:tcPr>
            <w:tcW w:w="1049" w:type="dxa"/>
            <w:noWrap/>
            <w:hideMark/>
          </w:tcPr>
          <w:p w14:paraId="7754E755" w14:textId="77777777" w:rsidR="006922AE" w:rsidRPr="00092F43" w:rsidRDefault="006922AE" w:rsidP="00D4704C">
            <w:pPr>
              <w:pStyle w:val="TableText"/>
              <w:spacing w:before="34" w:after="34"/>
              <w:jc w:val="left"/>
              <w:rPr>
                <w:sz w:val="18"/>
                <w:szCs w:val="18"/>
              </w:rPr>
            </w:pPr>
          </w:p>
        </w:tc>
        <w:tc>
          <w:tcPr>
            <w:tcW w:w="1048" w:type="dxa"/>
            <w:noWrap/>
            <w:hideMark/>
          </w:tcPr>
          <w:p w14:paraId="0F3BA816"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EABFF5F" w14:textId="77777777" w:rsidR="006922AE" w:rsidRPr="00092F43" w:rsidRDefault="006922AE" w:rsidP="00D4704C">
            <w:pPr>
              <w:pStyle w:val="TableText"/>
              <w:spacing w:before="34" w:after="34"/>
              <w:jc w:val="left"/>
              <w:rPr>
                <w:sz w:val="18"/>
                <w:szCs w:val="18"/>
              </w:rPr>
            </w:pPr>
          </w:p>
        </w:tc>
      </w:tr>
      <w:tr w:rsidR="006922AE" w:rsidRPr="006922AE" w14:paraId="6C2C3C14" w14:textId="77777777" w:rsidTr="00D4704C">
        <w:trPr>
          <w:trHeight w:val="288"/>
        </w:trPr>
        <w:tc>
          <w:tcPr>
            <w:tcW w:w="2405" w:type="dxa"/>
            <w:noWrap/>
            <w:hideMark/>
          </w:tcPr>
          <w:p w14:paraId="313D560D" w14:textId="77777777" w:rsidR="006922AE" w:rsidRPr="00092F43" w:rsidRDefault="00256FE6" w:rsidP="00D4704C">
            <w:pPr>
              <w:pStyle w:val="TableText"/>
              <w:spacing w:before="34" w:after="34"/>
              <w:jc w:val="left"/>
              <w:rPr>
                <w:sz w:val="18"/>
                <w:szCs w:val="18"/>
              </w:rPr>
            </w:pPr>
            <w:r>
              <w:rPr>
                <w:sz w:val="18"/>
                <w:szCs w:val="18"/>
              </w:rPr>
              <w:t>Spotless c</w:t>
            </w:r>
            <w:r w:rsidR="006922AE" w:rsidRPr="00092F43">
              <w:rPr>
                <w:sz w:val="18"/>
                <w:szCs w:val="18"/>
              </w:rPr>
              <w:t>rake</w:t>
            </w:r>
          </w:p>
        </w:tc>
        <w:tc>
          <w:tcPr>
            <w:tcW w:w="1048" w:type="dxa"/>
            <w:noWrap/>
            <w:hideMark/>
          </w:tcPr>
          <w:p w14:paraId="191B0ACA"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3D79A799" w14:textId="77777777" w:rsidR="006922AE" w:rsidRPr="00092F43" w:rsidRDefault="006922AE" w:rsidP="00D4704C">
            <w:pPr>
              <w:pStyle w:val="TableText"/>
              <w:spacing w:before="34" w:after="34"/>
              <w:jc w:val="left"/>
              <w:rPr>
                <w:sz w:val="18"/>
                <w:szCs w:val="18"/>
              </w:rPr>
            </w:pPr>
          </w:p>
        </w:tc>
        <w:tc>
          <w:tcPr>
            <w:tcW w:w="1049" w:type="dxa"/>
            <w:noWrap/>
            <w:hideMark/>
          </w:tcPr>
          <w:p w14:paraId="7F1F659B" w14:textId="77777777" w:rsidR="006922AE" w:rsidRPr="00092F43" w:rsidRDefault="006922AE" w:rsidP="00D4704C">
            <w:pPr>
              <w:pStyle w:val="TableText"/>
              <w:spacing w:before="34" w:after="34"/>
              <w:jc w:val="left"/>
              <w:rPr>
                <w:sz w:val="18"/>
                <w:szCs w:val="18"/>
              </w:rPr>
            </w:pPr>
          </w:p>
        </w:tc>
        <w:tc>
          <w:tcPr>
            <w:tcW w:w="1048" w:type="dxa"/>
            <w:noWrap/>
            <w:hideMark/>
          </w:tcPr>
          <w:p w14:paraId="7289E105" w14:textId="77777777" w:rsidR="006922AE" w:rsidRPr="00092F43" w:rsidRDefault="006922AE" w:rsidP="00D4704C">
            <w:pPr>
              <w:pStyle w:val="TableText"/>
              <w:spacing w:before="34" w:after="34"/>
              <w:jc w:val="left"/>
              <w:rPr>
                <w:sz w:val="18"/>
                <w:szCs w:val="18"/>
              </w:rPr>
            </w:pPr>
          </w:p>
        </w:tc>
        <w:tc>
          <w:tcPr>
            <w:tcW w:w="1049" w:type="dxa"/>
            <w:noWrap/>
            <w:hideMark/>
          </w:tcPr>
          <w:p w14:paraId="2E8A6472" w14:textId="77777777" w:rsidR="006922AE" w:rsidRPr="00092F43" w:rsidRDefault="006922AE" w:rsidP="00D4704C">
            <w:pPr>
              <w:pStyle w:val="TableText"/>
              <w:spacing w:before="34" w:after="34"/>
              <w:jc w:val="left"/>
              <w:rPr>
                <w:sz w:val="18"/>
                <w:szCs w:val="18"/>
              </w:rPr>
            </w:pPr>
          </w:p>
        </w:tc>
        <w:tc>
          <w:tcPr>
            <w:tcW w:w="1048" w:type="dxa"/>
            <w:noWrap/>
            <w:hideMark/>
          </w:tcPr>
          <w:p w14:paraId="0E3C24FC" w14:textId="77777777" w:rsidR="006922AE" w:rsidRPr="00092F43" w:rsidRDefault="006922AE" w:rsidP="00D4704C">
            <w:pPr>
              <w:pStyle w:val="TableText"/>
              <w:spacing w:before="34" w:after="34"/>
              <w:jc w:val="left"/>
              <w:rPr>
                <w:sz w:val="18"/>
                <w:szCs w:val="18"/>
              </w:rPr>
            </w:pPr>
          </w:p>
        </w:tc>
        <w:tc>
          <w:tcPr>
            <w:tcW w:w="1049" w:type="dxa"/>
            <w:noWrap/>
            <w:hideMark/>
          </w:tcPr>
          <w:p w14:paraId="34639A89" w14:textId="77777777" w:rsidR="006922AE" w:rsidRPr="00092F43" w:rsidRDefault="006922AE" w:rsidP="00D4704C">
            <w:pPr>
              <w:pStyle w:val="TableText"/>
              <w:spacing w:before="34" w:after="34"/>
              <w:jc w:val="left"/>
              <w:rPr>
                <w:sz w:val="18"/>
                <w:szCs w:val="18"/>
              </w:rPr>
            </w:pPr>
          </w:p>
        </w:tc>
      </w:tr>
      <w:tr w:rsidR="006922AE" w:rsidRPr="006922AE" w14:paraId="5997BAB9" w14:textId="77777777" w:rsidTr="00D4704C">
        <w:trPr>
          <w:trHeight w:val="288"/>
        </w:trPr>
        <w:tc>
          <w:tcPr>
            <w:tcW w:w="2405" w:type="dxa"/>
            <w:noWrap/>
            <w:hideMark/>
          </w:tcPr>
          <w:p w14:paraId="7809C1F3" w14:textId="77777777" w:rsidR="006922AE" w:rsidRPr="00092F43" w:rsidRDefault="00256FE6" w:rsidP="00D4704C">
            <w:pPr>
              <w:pStyle w:val="TableText"/>
              <w:spacing w:before="34" w:after="34"/>
              <w:jc w:val="left"/>
              <w:rPr>
                <w:sz w:val="18"/>
                <w:szCs w:val="18"/>
              </w:rPr>
            </w:pPr>
            <w:r>
              <w:rPr>
                <w:sz w:val="18"/>
                <w:szCs w:val="18"/>
              </w:rPr>
              <w:t>Straw-necked i</w:t>
            </w:r>
            <w:r w:rsidR="006922AE" w:rsidRPr="00092F43">
              <w:rPr>
                <w:sz w:val="18"/>
                <w:szCs w:val="18"/>
              </w:rPr>
              <w:t>bis</w:t>
            </w:r>
          </w:p>
        </w:tc>
        <w:tc>
          <w:tcPr>
            <w:tcW w:w="1048" w:type="dxa"/>
            <w:noWrap/>
            <w:hideMark/>
          </w:tcPr>
          <w:p w14:paraId="29627CB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2565E0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06630B11"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20AC45B2"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BFA9230" w14:textId="77777777" w:rsidR="006922AE" w:rsidRPr="00092F43" w:rsidRDefault="006922AE" w:rsidP="00D4704C">
            <w:pPr>
              <w:pStyle w:val="TableText"/>
              <w:spacing w:before="34" w:after="34"/>
              <w:jc w:val="left"/>
              <w:rPr>
                <w:sz w:val="18"/>
                <w:szCs w:val="18"/>
              </w:rPr>
            </w:pPr>
          </w:p>
        </w:tc>
        <w:tc>
          <w:tcPr>
            <w:tcW w:w="1048" w:type="dxa"/>
            <w:noWrap/>
            <w:hideMark/>
          </w:tcPr>
          <w:p w14:paraId="26C6EAB8"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38275FEC"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BB4D42" w:rsidRPr="006922AE" w14:paraId="678AB971" w14:textId="77777777" w:rsidTr="00D4704C">
        <w:trPr>
          <w:trHeight w:val="288"/>
        </w:trPr>
        <w:tc>
          <w:tcPr>
            <w:tcW w:w="2405" w:type="dxa"/>
            <w:noWrap/>
          </w:tcPr>
          <w:p w14:paraId="2CE32AD1" w14:textId="77777777" w:rsidR="00BB4D42" w:rsidRPr="00092F43" w:rsidRDefault="00256FE6" w:rsidP="00D4704C">
            <w:pPr>
              <w:pStyle w:val="TableText"/>
              <w:spacing w:before="34" w:after="34"/>
              <w:jc w:val="left"/>
              <w:rPr>
                <w:sz w:val="18"/>
                <w:szCs w:val="18"/>
              </w:rPr>
            </w:pPr>
            <w:r>
              <w:rPr>
                <w:sz w:val="18"/>
                <w:szCs w:val="18"/>
              </w:rPr>
              <w:t>Superb p</w:t>
            </w:r>
            <w:r w:rsidR="00BB4D42" w:rsidRPr="00092F43">
              <w:rPr>
                <w:sz w:val="18"/>
                <w:szCs w:val="18"/>
              </w:rPr>
              <w:t>arrot</w:t>
            </w:r>
          </w:p>
        </w:tc>
        <w:tc>
          <w:tcPr>
            <w:tcW w:w="1048" w:type="dxa"/>
            <w:noWrap/>
          </w:tcPr>
          <w:p w14:paraId="21EE6513" w14:textId="77777777" w:rsidR="00BB4D42" w:rsidRPr="00092F43" w:rsidRDefault="00BB4D42" w:rsidP="00D4704C">
            <w:pPr>
              <w:pStyle w:val="TableText"/>
              <w:spacing w:before="34" w:after="34"/>
              <w:jc w:val="left"/>
              <w:rPr>
                <w:sz w:val="18"/>
                <w:szCs w:val="18"/>
              </w:rPr>
            </w:pPr>
          </w:p>
        </w:tc>
        <w:tc>
          <w:tcPr>
            <w:tcW w:w="1048" w:type="dxa"/>
            <w:noWrap/>
          </w:tcPr>
          <w:p w14:paraId="51A858E0" w14:textId="77777777" w:rsidR="00BB4D42" w:rsidRPr="00092F43" w:rsidRDefault="00BB4D42" w:rsidP="00D4704C">
            <w:pPr>
              <w:pStyle w:val="TableText"/>
              <w:spacing w:before="34" w:after="34"/>
              <w:jc w:val="left"/>
              <w:rPr>
                <w:sz w:val="18"/>
                <w:szCs w:val="18"/>
              </w:rPr>
            </w:pPr>
          </w:p>
        </w:tc>
        <w:tc>
          <w:tcPr>
            <w:tcW w:w="1049" w:type="dxa"/>
            <w:noWrap/>
          </w:tcPr>
          <w:p w14:paraId="42667473" w14:textId="77777777" w:rsidR="00BB4D42" w:rsidRPr="00092F43" w:rsidRDefault="00BB4D42" w:rsidP="00D4704C">
            <w:pPr>
              <w:pStyle w:val="TableText"/>
              <w:spacing w:before="34" w:after="34"/>
              <w:jc w:val="left"/>
              <w:rPr>
                <w:sz w:val="18"/>
                <w:szCs w:val="18"/>
              </w:rPr>
            </w:pPr>
          </w:p>
        </w:tc>
        <w:tc>
          <w:tcPr>
            <w:tcW w:w="1048" w:type="dxa"/>
            <w:noWrap/>
          </w:tcPr>
          <w:p w14:paraId="6F8E28E8" w14:textId="77777777" w:rsidR="00BB4D42" w:rsidRPr="00092F43" w:rsidRDefault="00BB4D42" w:rsidP="00D4704C">
            <w:pPr>
              <w:pStyle w:val="TableText"/>
              <w:spacing w:before="34" w:after="34"/>
              <w:jc w:val="left"/>
              <w:rPr>
                <w:sz w:val="18"/>
                <w:szCs w:val="18"/>
              </w:rPr>
            </w:pPr>
          </w:p>
        </w:tc>
        <w:tc>
          <w:tcPr>
            <w:tcW w:w="1049" w:type="dxa"/>
            <w:noWrap/>
          </w:tcPr>
          <w:p w14:paraId="3BC430E9" w14:textId="77777777" w:rsidR="00BB4D42" w:rsidRPr="00092F43" w:rsidRDefault="00BB4D42" w:rsidP="00D4704C">
            <w:pPr>
              <w:pStyle w:val="TableText"/>
              <w:spacing w:before="34" w:after="34"/>
              <w:jc w:val="left"/>
              <w:rPr>
                <w:sz w:val="18"/>
                <w:szCs w:val="18"/>
              </w:rPr>
            </w:pPr>
          </w:p>
        </w:tc>
        <w:tc>
          <w:tcPr>
            <w:tcW w:w="1048" w:type="dxa"/>
            <w:noWrap/>
          </w:tcPr>
          <w:p w14:paraId="70953262" w14:textId="77777777" w:rsidR="00BB4D42" w:rsidRPr="00092F43" w:rsidRDefault="00BB4D42" w:rsidP="00D4704C">
            <w:pPr>
              <w:pStyle w:val="TableText"/>
              <w:spacing w:before="34" w:after="34"/>
              <w:jc w:val="left"/>
              <w:rPr>
                <w:sz w:val="18"/>
                <w:szCs w:val="18"/>
              </w:rPr>
            </w:pPr>
            <w:r w:rsidRPr="00092F43">
              <w:rPr>
                <w:sz w:val="18"/>
                <w:szCs w:val="18"/>
              </w:rPr>
              <w:t>1</w:t>
            </w:r>
          </w:p>
        </w:tc>
        <w:tc>
          <w:tcPr>
            <w:tcW w:w="1049" w:type="dxa"/>
            <w:noWrap/>
          </w:tcPr>
          <w:p w14:paraId="26BACE57" w14:textId="77777777" w:rsidR="00BB4D42" w:rsidRPr="00092F43" w:rsidRDefault="00BB4D42" w:rsidP="00D4704C">
            <w:pPr>
              <w:pStyle w:val="TableText"/>
              <w:spacing w:before="34" w:after="34"/>
              <w:jc w:val="left"/>
              <w:rPr>
                <w:sz w:val="18"/>
                <w:szCs w:val="18"/>
              </w:rPr>
            </w:pPr>
          </w:p>
        </w:tc>
      </w:tr>
      <w:tr w:rsidR="006922AE" w:rsidRPr="006922AE" w14:paraId="10FD68B6" w14:textId="77777777" w:rsidTr="00D4704C">
        <w:trPr>
          <w:trHeight w:val="288"/>
        </w:trPr>
        <w:tc>
          <w:tcPr>
            <w:tcW w:w="2405" w:type="dxa"/>
            <w:noWrap/>
            <w:hideMark/>
          </w:tcPr>
          <w:p w14:paraId="4FF91C16" w14:textId="77777777" w:rsidR="006922AE" w:rsidRPr="00092F43" w:rsidRDefault="00256FE6" w:rsidP="00D4704C">
            <w:pPr>
              <w:pStyle w:val="TableText"/>
              <w:spacing w:before="34" w:after="34"/>
              <w:jc w:val="left"/>
              <w:rPr>
                <w:sz w:val="18"/>
                <w:szCs w:val="18"/>
              </w:rPr>
            </w:pPr>
            <w:r>
              <w:rPr>
                <w:sz w:val="18"/>
                <w:szCs w:val="18"/>
              </w:rPr>
              <w:t>Swamp h</w:t>
            </w:r>
            <w:r w:rsidR="006922AE" w:rsidRPr="00092F43">
              <w:rPr>
                <w:sz w:val="18"/>
                <w:szCs w:val="18"/>
              </w:rPr>
              <w:t>arrier</w:t>
            </w:r>
          </w:p>
        </w:tc>
        <w:tc>
          <w:tcPr>
            <w:tcW w:w="1048" w:type="dxa"/>
            <w:noWrap/>
            <w:hideMark/>
          </w:tcPr>
          <w:p w14:paraId="22B7516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6DB9EAD3" w14:textId="77777777" w:rsidR="006922AE" w:rsidRPr="00092F43" w:rsidRDefault="006922AE" w:rsidP="00D4704C">
            <w:pPr>
              <w:pStyle w:val="TableText"/>
              <w:spacing w:before="34" w:after="34"/>
              <w:jc w:val="left"/>
              <w:rPr>
                <w:sz w:val="18"/>
                <w:szCs w:val="18"/>
              </w:rPr>
            </w:pPr>
          </w:p>
        </w:tc>
        <w:tc>
          <w:tcPr>
            <w:tcW w:w="1049" w:type="dxa"/>
            <w:noWrap/>
            <w:hideMark/>
          </w:tcPr>
          <w:p w14:paraId="107292C5" w14:textId="77777777" w:rsidR="006922AE" w:rsidRPr="00092F43" w:rsidRDefault="006922AE" w:rsidP="00D4704C">
            <w:pPr>
              <w:pStyle w:val="TableText"/>
              <w:spacing w:before="34" w:after="34"/>
              <w:jc w:val="left"/>
              <w:rPr>
                <w:sz w:val="18"/>
                <w:szCs w:val="18"/>
              </w:rPr>
            </w:pPr>
          </w:p>
        </w:tc>
        <w:tc>
          <w:tcPr>
            <w:tcW w:w="1048" w:type="dxa"/>
            <w:noWrap/>
            <w:hideMark/>
          </w:tcPr>
          <w:p w14:paraId="16755B9F"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2F48A440" w14:textId="77777777" w:rsidR="006922AE" w:rsidRPr="00092F43" w:rsidRDefault="006922AE" w:rsidP="00D4704C">
            <w:pPr>
              <w:pStyle w:val="TableText"/>
              <w:spacing w:before="34" w:after="34"/>
              <w:jc w:val="left"/>
              <w:rPr>
                <w:sz w:val="18"/>
                <w:szCs w:val="18"/>
              </w:rPr>
            </w:pPr>
          </w:p>
        </w:tc>
        <w:tc>
          <w:tcPr>
            <w:tcW w:w="1048" w:type="dxa"/>
            <w:noWrap/>
            <w:hideMark/>
          </w:tcPr>
          <w:p w14:paraId="10D1FBA7"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62AFE552" w14:textId="77777777" w:rsidR="006922AE" w:rsidRPr="00092F43" w:rsidRDefault="006922AE" w:rsidP="00D4704C">
            <w:pPr>
              <w:pStyle w:val="TableText"/>
              <w:spacing w:before="34" w:after="34"/>
              <w:jc w:val="left"/>
              <w:rPr>
                <w:sz w:val="18"/>
                <w:szCs w:val="18"/>
              </w:rPr>
            </w:pPr>
          </w:p>
        </w:tc>
      </w:tr>
      <w:tr w:rsidR="006922AE" w:rsidRPr="006922AE" w14:paraId="62D54EB3" w14:textId="77777777" w:rsidTr="00D4704C">
        <w:trPr>
          <w:trHeight w:val="288"/>
        </w:trPr>
        <w:tc>
          <w:tcPr>
            <w:tcW w:w="2405" w:type="dxa"/>
            <w:noWrap/>
            <w:hideMark/>
          </w:tcPr>
          <w:p w14:paraId="64A6D380" w14:textId="77777777" w:rsidR="006922AE" w:rsidRPr="00092F43" w:rsidRDefault="00256FE6" w:rsidP="00D4704C">
            <w:pPr>
              <w:pStyle w:val="TableText"/>
              <w:spacing w:before="34" w:after="34"/>
              <w:jc w:val="left"/>
              <w:rPr>
                <w:sz w:val="18"/>
                <w:szCs w:val="18"/>
              </w:rPr>
            </w:pPr>
            <w:r>
              <w:rPr>
                <w:sz w:val="18"/>
                <w:szCs w:val="18"/>
              </w:rPr>
              <w:t>Tawny g</w:t>
            </w:r>
            <w:r w:rsidR="006922AE" w:rsidRPr="00092F43">
              <w:rPr>
                <w:sz w:val="18"/>
                <w:szCs w:val="18"/>
              </w:rPr>
              <w:t>rassbird</w:t>
            </w:r>
          </w:p>
        </w:tc>
        <w:tc>
          <w:tcPr>
            <w:tcW w:w="1048" w:type="dxa"/>
            <w:noWrap/>
            <w:hideMark/>
          </w:tcPr>
          <w:p w14:paraId="6F0CB6FB"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5D4A116" w14:textId="77777777" w:rsidR="006922AE" w:rsidRPr="00092F43" w:rsidRDefault="006922AE" w:rsidP="00D4704C">
            <w:pPr>
              <w:pStyle w:val="TableText"/>
              <w:spacing w:before="34" w:after="34"/>
              <w:jc w:val="left"/>
              <w:rPr>
                <w:sz w:val="18"/>
                <w:szCs w:val="18"/>
              </w:rPr>
            </w:pPr>
          </w:p>
        </w:tc>
        <w:tc>
          <w:tcPr>
            <w:tcW w:w="1049" w:type="dxa"/>
            <w:noWrap/>
            <w:hideMark/>
          </w:tcPr>
          <w:p w14:paraId="5934A407" w14:textId="77777777" w:rsidR="006922AE" w:rsidRPr="00092F43" w:rsidRDefault="006922AE" w:rsidP="00D4704C">
            <w:pPr>
              <w:pStyle w:val="TableText"/>
              <w:spacing w:before="34" w:after="34"/>
              <w:jc w:val="left"/>
              <w:rPr>
                <w:sz w:val="18"/>
                <w:szCs w:val="18"/>
              </w:rPr>
            </w:pPr>
          </w:p>
        </w:tc>
        <w:tc>
          <w:tcPr>
            <w:tcW w:w="1048" w:type="dxa"/>
            <w:noWrap/>
            <w:hideMark/>
          </w:tcPr>
          <w:p w14:paraId="538594FB" w14:textId="77777777" w:rsidR="006922AE" w:rsidRPr="00092F43" w:rsidRDefault="006922AE" w:rsidP="00D4704C">
            <w:pPr>
              <w:pStyle w:val="TableText"/>
              <w:spacing w:before="34" w:after="34"/>
              <w:jc w:val="left"/>
              <w:rPr>
                <w:sz w:val="18"/>
                <w:szCs w:val="18"/>
              </w:rPr>
            </w:pPr>
          </w:p>
        </w:tc>
        <w:tc>
          <w:tcPr>
            <w:tcW w:w="1049" w:type="dxa"/>
            <w:noWrap/>
            <w:hideMark/>
          </w:tcPr>
          <w:p w14:paraId="46B1455D" w14:textId="77777777" w:rsidR="006922AE" w:rsidRPr="00092F43" w:rsidRDefault="006922AE" w:rsidP="00D4704C">
            <w:pPr>
              <w:pStyle w:val="TableText"/>
              <w:spacing w:before="34" w:after="34"/>
              <w:jc w:val="left"/>
              <w:rPr>
                <w:sz w:val="18"/>
                <w:szCs w:val="18"/>
              </w:rPr>
            </w:pPr>
          </w:p>
        </w:tc>
        <w:tc>
          <w:tcPr>
            <w:tcW w:w="1048" w:type="dxa"/>
            <w:noWrap/>
            <w:hideMark/>
          </w:tcPr>
          <w:p w14:paraId="19BED502" w14:textId="77777777" w:rsidR="006922AE" w:rsidRPr="00092F43" w:rsidRDefault="006922AE" w:rsidP="00D4704C">
            <w:pPr>
              <w:pStyle w:val="TableText"/>
              <w:spacing w:before="34" w:after="34"/>
              <w:jc w:val="left"/>
              <w:rPr>
                <w:sz w:val="18"/>
                <w:szCs w:val="18"/>
              </w:rPr>
            </w:pPr>
          </w:p>
        </w:tc>
        <w:tc>
          <w:tcPr>
            <w:tcW w:w="1049" w:type="dxa"/>
            <w:noWrap/>
            <w:hideMark/>
          </w:tcPr>
          <w:p w14:paraId="48FE677F" w14:textId="77777777" w:rsidR="006922AE" w:rsidRPr="00092F43" w:rsidRDefault="006922AE" w:rsidP="00D4704C">
            <w:pPr>
              <w:pStyle w:val="TableText"/>
              <w:spacing w:before="34" w:after="34"/>
              <w:jc w:val="left"/>
              <w:rPr>
                <w:sz w:val="18"/>
                <w:szCs w:val="18"/>
              </w:rPr>
            </w:pPr>
          </w:p>
        </w:tc>
      </w:tr>
      <w:tr w:rsidR="006922AE" w:rsidRPr="006922AE" w14:paraId="02F6B9AF" w14:textId="77777777" w:rsidTr="00D4704C">
        <w:trPr>
          <w:trHeight w:val="288"/>
        </w:trPr>
        <w:tc>
          <w:tcPr>
            <w:tcW w:w="2405" w:type="dxa"/>
            <w:noWrap/>
            <w:hideMark/>
          </w:tcPr>
          <w:p w14:paraId="2C390185" w14:textId="77777777" w:rsidR="006922AE" w:rsidRPr="00092F43" w:rsidRDefault="00256FE6" w:rsidP="00D4704C">
            <w:pPr>
              <w:pStyle w:val="TableText"/>
              <w:spacing w:before="34" w:after="34"/>
              <w:jc w:val="left"/>
              <w:rPr>
                <w:sz w:val="18"/>
                <w:szCs w:val="18"/>
              </w:rPr>
            </w:pPr>
            <w:r>
              <w:rPr>
                <w:sz w:val="18"/>
                <w:szCs w:val="18"/>
              </w:rPr>
              <w:t>Wandering w</w:t>
            </w:r>
            <w:r w:rsidR="006922AE" w:rsidRPr="00092F43">
              <w:rPr>
                <w:sz w:val="18"/>
                <w:szCs w:val="18"/>
              </w:rPr>
              <w:t>histling-duck</w:t>
            </w:r>
          </w:p>
        </w:tc>
        <w:tc>
          <w:tcPr>
            <w:tcW w:w="1048" w:type="dxa"/>
            <w:noWrap/>
            <w:hideMark/>
          </w:tcPr>
          <w:p w14:paraId="21FC12A6"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E644125" w14:textId="77777777" w:rsidR="006922AE" w:rsidRPr="00092F43" w:rsidRDefault="006922AE" w:rsidP="00D4704C">
            <w:pPr>
              <w:pStyle w:val="TableText"/>
              <w:spacing w:before="34" w:after="34"/>
              <w:jc w:val="left"/>
              <w:rPr>
                <w:sz w:val="18"/>
                <w:szCs w:val="18"/>
              </w:rPr>
            </w:pPr>
          </w:p>
        </w:tc>
        <w:tc>
          <w:tcPr>
            <w:tcW w:w="1049" w:type="dxa"/>
            <w:noWrap/>
            <w:hideMark/>
          </w:tcPr>
          <w:p w14:paraId="47241649" w14:textId="77777777" w:rsidR="006922AE" w:rsidRPr="00092F43" w:rsidRDefault="006922AE" w:rsidP="00D4704C">
            <w:pPr>
              <w:pStyle w:val="TableText"/>
              <w:spacing w:before="34" w:after="34"/>
              <w:jc w:val="left"/>
              <w:rPr>
                <w:sz w:val="18"/>
                <w:szCs w:val="18"/>
              </w:rPr>
            </w:pPr>
          </w:p>
        </w:tc>
        <w:tc>
          <w:tcPr>
            <w:tcW w:w="1048" w:type="dxa"/>
            <w:noWrap/>
            <w:hideMark/>
          </w:tcPr>
          <w:p w14:paraId="4E77D34C" w14:textId="77777777" w:rsidR="006922AE" w:rsidRPr="00092F43" w:rsidRDefault="006922AE" w:rsidP="00D4704C">
            <w:pPr>
              <w:pStyle w:val="TableText"/>
              <w:spacing w:before="34" w:after="34"/>
              <w:jc w:val="left"/>
              <w:rPr>
                <w:sz w:val="18"/>
                <w:szCs w:val="18"/>
              </w:rPr>
            </w:pPr>
          </w:p>
        </w:tc>
        <w:tc>
          <w:tcPr>
            <w:tcW w:w="1049" w:type="dxa"/>
            <w:noWrap/>
            <w:hideMark/>
          </w:tcPr>
          <w:p w14:paraId="65F1F036" w14:textId="77777777" w:rsidR="006922AE" w:rsidRPr="00092F43" w:rsidRDefault="006922AE" w:rsidP="00D4704C">
            <w:pPr>
              <w:pStyle w:val="TableText"/>
              <w:spacing w:before="34" w:after="34"/>
              <w:jc w:val="left"/>
              <w:rPr>
                <w:sz w:val="18"/>
                <w:szCs w:val="18"/>
              </w:rPr>
            </w:pPr>
          </w:p>
        </w:tc>
        <w:tc>
          <w:tcPr>
            <w:tcW w:w="1048" w:type="dxa"/>
            <w:noWrap/>
            <w:hideMark/>
          </w:tcPr>
          <w:p w14:paraId="0D992D26" w14:textId="77777777" w:rsidR="006922AE" w:rsidRPr="00092F43" w:rsidRDefault="006922AE" w:rsidP="00D4704C">
            <w:pPr>
              <w:pStyle w:val="TableText"/>
              <w:spacing w:before="34" w:after="34"/>
              <w:jc w:val="left"/>
              <w:rPr>
                <w:sz w:val="18"/>
                <w:szCs w:val="18"/>
              </w:rPr>
            </w:pPr>
          </w:p>
        </w:tc>
        <w:tc>
          <w:tcPr>
            <w:tcW w:w="1049" w:type="dxa"/>
            <w:noWrap/>
            <w:hideMark/>
          </w:tcPr>
          <w:p w14:paraId="4865C300" w14:textId="77777777" w:rsidR="006922AE" w:rsidRPr="00092F43" w:rsidRDefault="006922AE" w:rsidP="00D4704C">
            <w:pPr>
              <w:pStyle w:val="TableText"/>
              <w:spacing w:before="34" w:after="34"/>
              <w:jc w:val="left"/>
              <w:rPr>
                <w:sz w:val="18"/>
                <w:szCs w:val="18"/>
              </w:rPr>
            </w:pPr>
          </w:p>
        </w:tc>
      </w:tr>
      <w:tr w:rsidR="006922AE" w:rsidRPr="006922AE" w14:paraId="5442052C" w14:textId="77777777" w:rsidTr="00D4704C">
        <w:trPr>
          <w:trHeight w:val="288"/>
        </w:trPr>
        <w:tc>
          <w:tcPr>
            <w:tcW w:w="2405" w:type="dxa"/>
            <w:noWrap/>
            <w:hideMark/>
          </w:tcPr>
          <w:p w14:paraId="4E3E2A84" w14:textId="77777777" w:rsidR="006922AE" w:rsidRPr="00092F43" w:rsidRDefault="00256FE6" w:rsidP="00D4704C">
            <w:pPr>
              <w:pStyle w:val="TableText"/>
              <w:spacing w:before="34" w:after="34"/>
              <w:jc w:val="left"/>
              <w:rPr>
                <w:sz w:val="18"/>
                <w:szCs w:val="18"/>
              </w:rPr>
            </w:pPr>
            <w:r>
              <w:rPr>
                <w:sz w:val="18"/>
                <w:szCs w:val="18"/>
              </w:rPr>
              <w:t>Whiskered t</w:t>
            </w:r>
            <w:r w:rsidR="006922AE" w:rsidRPr="00092F43">
              <w:rPr>
                <w:sz w:val="18"/>
                <w:szCs w:val="18"/>
              </w:rPr>
              <w:t>ern</w:t>
            </w:r>
          </w:p>
        </w:tc>
        <w:tc>
          <w:tcPr>
            <w:tcW w:w="1048" w:type="dxa"/>
            <w:noWrap/>
            <w:hideMark/>
          </w:tcPr>
          <w:p w14:paraId="41F1EFC9"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988B6BA"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CD6ED11"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2C516371" w14:textId="77777777" w:rsidR="006922AE" w:rsidRPr="00092F43" w:rsidRDefault="006922AE" w:rsidP="00D4704C">
            <w:pPr>
              <w:pStyle w:val="TableText"/>
              <w:spacing w:before="34" w:after="34"/>
              <w:jc w:val="left"/>
              <w:rPr>
                <w:sz w:val="18"/>
                <w:szCs w:val="18"/>
              </w:rPr>
            </w:pPr>
          </w:p>
        </w:tc>
        <w:tc>
          <w:tcPr>
            <w:tcW w:w="1049" w:type="dxa"/>
            <w:noWrap/>
            <w:hideMark/>
          </w:tcPr>
          <w:p w14:paraId="4960BDB7" w14:textId="77777777" w:rsidR="006922AE" w:rsidRPr="00092F43" w:rsidRDefault="006922AE" w:rsidP="00D4704C">
            <w:pPr>
              <w:pStyle w:val="TableText"/>
              <w:spacing w:before="34" w:after="34"/>
              <w:jc w:val="left"/>
              <w:rPr>
                <w:sz w:val="18"/>
                <w:szCs w:val="18"/>
              </w:rPr>
            </w:pPr>
          </w:p>
        </w:tc>
        <w:tc>
          <w:tcPr>
            <w:tcW w:w="1048" w:type="dxa"/>
            <w:noWrap/>
            <w:hideMark/>
          </w:tcPr>
          <w:p w14:paraId="1F5B0341" w14:textId="77777777" w:rsidR="006922AE" w:rsidRPr="00092F43" w:rsidRDefault="006922AE" w:rsidP="00D4704C">
            <w:pPr>
              <w:pStyle w:val="TableText"/>
              <w:spacing w:before="34" w:after="34"/>
              <w:jc w:val="left"/>
              <w:rPr>
                <w:sz w:val="18"/>
                <w:szCs w:val="18"/>
              </w:rPr>
            </w:pPr>
          </w:p>
        </w:tc>
        <w:tc>
          <w:tcPr>
            <w:tcW w:w="1049" w:type="dxa"/>
            <w:noWrap/>
            <w:hideMark/>
          </w:tcPr>
          <w:p w14:paraId="01988C10"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4E6EFABD" w14:textId="77777777" w:rsidTr="00D4704C">
        <w:trPr>
          <w:trHeight w:val="288"/>
        </w:trPr>
        <w:tc>
          <w:tcPr>
            <w:tcW w:w="2405" w:type="dxa"/>
            <w:noWrap/>
            <w:hideMark/>
          </w:tcPr>
          <w:p w14:paraId="03CD4E25" w14:textId="77777777" w:rsidR="006922AE" w:rsidRPr="00092F43" w:rsidRDefault="00256FE6" w:rsidP="00D4704C">
            <w:pPr>
              <w:pStyle w:val="TableText"/>
              <w:spacing w:before="34" w:after="34"/>
              <w:jc w:val="left"/>
              <w:rPr>
                <w:sz w:val="18"/>
                <w:szCs w:val="18"/>
              </w:rPr>
            </w:pPr>
            <w:r>
              <w:rPr>
                <w:sz w:val="18"/>
                <w:szCs w:val="18"/>
              </w:rPr>
              <w:t>White-bellied sea-e</w:t>
            </w:r>
            <w:r w:rsidR="006922AE" w:rsidRPr="00092F43">
              <w:rPr>
                <w:sz w:val="18"/>
                <w:szCs w:val="18"/>
              </w:rPr>
              <w:t>agle</w:t>
            </w:r>
          </w:p>
        </w:tc>
        <w:tc>
          <w:tcPr>
            <w:tcW w:w="1048" w:type="dxa"/>
            <w:noWrap/>
            <w:hideMark/>
          </w:tcPr>
          <w:p w14:paraId="763B8242"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64010D3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765F9B0"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3E289992" w14:textId="77777777" w:rsidR="006922AE" w:rsidRPr="00092F43" w:rsidRDefault="006922AE" w:rsidP="00D4704C">
            <w:pPr>
              <w:pStyle w:val="TableText"/>
              <w:spacing w:before="34" w:after="34"/>
              <w:jc w:val="left"/>
              <w:rPr>
                <w:sz w:val="18"/>
                <w:szCs w:val="18"/>
              </w:rPr>
            </w:pPr>
          </w:p>
        </w:tc>
        <w:tc>
          <w:tcPr>
            <w:tcW w:w="1049" w:type="dxa"/>
            <w:noWrap/>
            <w:hideMark/>
          </w:tcPr>
          <w:p w14:paraId="36985E91" w14:textId="77777777" w:rsidR="006922AE" w:rsidRPr="00092F43" w:rsidRDefault="006922AE" w:rsidP="00D4704C">
            <w:pPr>
              <w:pStyle w:val="TableText"/>
              <w:spacing w:before="34" w:after="34"/>
              <w:jc w:val="left"/>
              <w:rPr>
                <w:sz w:val="18"/>
                <w:szCs w:val="18"/>
              </w:rPr>
            </w:pPr>
          </w:p>
        </w:tc>
        <w:tc>
          <w:tcPr>
            <w:tcW w:w="1048" w:type="dxa"/>
            <w:noWrap/>
            <w:hideMark/>
          </w:tcPr>
          <w:p w14:paraId="0E70A31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22C741B" w14:textId="77777777" w:rsidR="006922AE" w:rsidRPr="00092F43" w:rsidRDefault="006922AE" w:rsidP="00D4704C">
            <w:pPr>
              <w:pStyle w:val="TableText"/>
              <w:spacing w:before="34" w:after="34"/>
              <w:jc w:val="left"/>
              <w:rPr>
                <w:sz w:val="18"/>
                <w:szCs w:val="18"/>
              </w:rPr>
            </w:pPr>
          </w:p>
        </w:tc>
      </w:tr>
      <w:tr w:rsidR="006922AE" w:rsidRPr="006922AE" w14:paraId="01637BE9" w14:textId="77777777" w:rsidTr="00D4704C">
        <w:trPr>
          <w:trHeight w:val="288"/>
        </w:trPr>
        <w:tc>
          <w:tcPr>
            <w:tcW w:w="2405" w:type="dxa"/>
            <w:noWrap/>
            <w:hideMark/>
          </w:tcPr>
          <w:p w14:paraId="1295F0B7" w14:textId="77777777" w:rsidR="006922AE" w:rsidRPr="00092F43" w:rsidRDefault="00256FE6" w:rsidP="00D4704C">
            <w:pPr>
              <w:pStyle w:val="TableText"/>
              <w:spacing w:before="34" w:after="34"/>
              <w:jc w:val="left"/>
              <w:rPr>
                <w:sz w:val="18"/>
                <w:szCs w:val="18"/>
              </w:rPr>
            </w:pPr>
            <w:r>
              <w:rPr>
                <w:sz w:val="18"/>
                <w:szCs w:val="18"/>
              </w:rPr>
              <w:t>White-faced h</w:t>
            </w:r>
            <w:r w:rsidR="006922AE" w:rsidRPr="00092F43">
              <w:rPr>
                <w:sz w:val="18"/>
                <w:szCs w:val="18"/>
              </w:rPr>
              <w:t>eron</w:t>
            </w:r>
          </w:p>
        </w:tc>
        <w:tc>
          <w:tcPr>
            <w:tcW w:w="1048" w:type="dxa"/>
            <w:noWrap/>
            <w:hideMark/>
          </w:tcPr>
          <w:p w14:paraId="1D405DF8"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961C37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46958ECB"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7293C94D"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2A9E7AB9" w14:textId="77777777" w:rsidR="006922AE" w:rsidRPr="00092F43" w:rsidRDefault="006922AE" w:rsidP="00D4704C">
            <w:pPr>
              <w:pStyle w:val="TableText"/>
              <w:spacing w:before="34" w:after="34"/>
              <w:jc w:val="left"/>
              <w:rPr>
                <w:sz w:val="18"/>
                <w:szCs w:val="18"/>
              </w:rPr>
            </w:pPr>
          </w:p>
        </w:tc>
        <w:tc>
          <w:tcPr>
            <w:tcW w:w="1048" w:type="dxa"/>
            <w:noWrap/>
            <w:hideMark/>
          </w:tcPr>
          <w:p w14:paraId="1CD6C67A"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768903CB"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1EA632A8" w14:textId="77777777" w:rsidTr="00D4704C">
        <w:trPr>
          <w:trHeight w:val="288"/>
        </w:trPr>
        <w:tc>
          <w:tcPr>
            <w:tcW w:w="2405" w:type="dxa"/>
            <w:noWrap/>
            <w:hideMark/>
          </w:tcPr>
          <w:p w14:paraId="6095422E" w14:textId="77777777" w:rsidR="006922AE" w:rsidRPr="00092F43" w:rsidRDefault="00256FE6" w:rsidP="00D4704C">
            <w:pPr>
              <w:pStyle w:val="TableText"/>
              <w:spacing w:before="34" w:after="34"/>
              <w:jc w:val="left"/>
              <w:rPr>
                <w:sz w:val="18"/>
                <w:szCs w:val="18"/>
              </w:rPr>
            </w:pPr>
            <w:r>
              <w:rPr>
                <w:sz w:val="18"/>
                <w:szCs w:val="18"/>
              </w:rPr>
              <w:t>White-necked h</w:t>
            </w:r>
            <w:r w:rsidR="006922AE" w:rsidRPr="00092F43">
              <w:rPr>
                <w:sz w:val="18"/>
                <w:szCs w:val="18"/>
              </w:rPr>
              <w:t>eron</w:t>
            </w:r>
          </w:p>
        </w:tc>
        <w:tc>
          <w:tcPr>
            <w:tcW w:w="1048" w:type="dxa"/>
            <w:noWrap/>
            <w:hideMark/>
          </w:tcPr>
          <w:p w14:paraId="5918C2D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25F6A4A5"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021703D2"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7FA3368"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6492E563" w14:textId="77777777" w:rsidR="006922AE" w:rsidRPr="00092F43" w:rsidRDefault="006922AE" w:rsidP="00D4704C">
            <w:pPr>
              <w:pStyle w:val="TableText"/>
              <w:spacing w:before="34" w:after="34"/>
              <w:jc w:val="left"/>
              <w:rPr>
                <w:sz w:val="18"/>
                <w:szCs w:val="18"/>
              </w:rPr>
            </w:pPr>
          </w:p>
        </w:tc>
        <w:tc>
          <w:tcPr>
            <w:tcW w:w="1048" w:type="dxa"/>
            <w:noWrap/>
            <w:hideMark/>
          </w:tcPr>
          <w:p w14:paraId="7276F82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591BE828" w14:textId="77777777" w:rsidR="006922AE" w:rsidRPr="00092F43" w:rsidRDefault="006922AE" w:rsidP="00D4704C">
            <w:pPr>
              <w:pStyle w:val="TableText"/>
              <w:spacing w:before="34" w:after="34"/>
              <w:jc w:val="left"/>
              <w:rPr>
                <w:sz w:val="18"/>
                <w:szCs w:val="18"/>
              </w:rPr>
            </w:pPr>
            <w:r w:rsidRPr="00092F43">
              <w:rPr>
                <w:sz w:val="18"/>
                <w:szCs w:val="18"/>
              </w:rPr>
              <w:t>1</w:t>
            </w:r>
          </w:p>
        </w:tc>
      </w:tr>
      <w:tr w:rsidR="006922AE" w:rsidRPr="006922AE" w14:paraId="523B5660" w14:textId="77777777" w:rsidTr="00D4704C">
        <w:trPr>
          <w:trHeight w:val="288"/>
        </w:trPr>
        <w:tc>
          <w:tcPr>
            <w:tcW w:w="2405" w:type="dxa"/>
            <w:noWrap/>
            <w:hideMark/>
          </w:tcPr>
          <w:p w14:paraId="68F20EA0" w14:textId="77777777" w:rsidR="006922AE" w:rsidRPr="00092F43" w:rsidRDefault="00256FE6" w:rsidP="00D4704C">
            <w:pPr>
              <w:pStyle w:val="TableText"/>
              <w:spacing w:before="34" w:after="34"/>
              <w:jc w:val="left"/>
              <w:rPr>
                <w:sz w:val="18"/>
                <w:szCs w:val="18"/>
              </w:rPr>
            </w:pPr>
            <w:r>
              <w:rPr>
                <w:sz w:val="18"/>
                <w:szCs w:val="18"/>
              </w:rPr>
              <w:t>Wood s</w:t>
            </w:r>
            <w:r w:rsidR="006922AE" w:rsidRPr="00092F43">
              <w:rPr>
                <w:sz w:val="18"/>
                <w:szCs w:val="18"/>
              </w:rPr>
              <w:t>andpiper</w:t>
            </w:r>
            <w:r w:rsidR="00A8051F" w:rsidRPr="00092F43">
              <w:rPr>
                <w:sz w:val="18"/>
                <w:szCs w:val="18"/>
                <w:vertAlign w:val="superscript"/>
              </w:rPr>
              <w:t>4</w:t>
            </w:r>
          </w:p>
        </w:tc>
        <w:tc>
          <w:tcPr>
            <w:tcW w:w="1048" w:type="dxa"/>
            <w:noWrap/>
            <w:hideMark/>
          </w:tcPr>
          <w:p w14:paraId="292807CA" w14:textId="77777777" w:rsidR="006922AE" w:rsidRPr="00092F43" w:rsidRDefault="006922AE" w:rsidP="00D4704C">
            <w:pPr>
              <w:pStyle w:val="TableText"/>
              <w:spacing w:before="34" w:after="34"/>
              <w:jc w:val="left"/>
              <w:rPr>
                <w:sz w:val="18"/>
                <w:szCs w:val="18"/>
              </w:rPr>
            </w:pPr>
          </w:p>
        </w:tc>
        <w:tc>
          <w:tcPr>
            <w:tcW w:w="1048" w:type="dxa"/>
            <w:noWrap/>
            <w:hideMark/>
          </w:tcPr>
          <w:p w14:paraId="7FBF86ED" w14:textId="77777777" w:rsidR="006922AE" w:rsidRPr="00092F43" w:rsidRDefault="006922AE" w:rsidP="00D4704C">
            <w:pPr>
              <w:pStyle w:val="TableText"/>
              <w:spacing w:before="34" w:after="34"/>
              <w:jc w:val="left"/>
              <w:rPr>
                <w:sz w:val="18"/>
                <w:szCs w:val="18"/>
              </w:rPr>
            </w:pPr>
          </w:p>
        </w:tc>
        <w:tc>
          <w:tcPr>
            <w:tcW w:w="1049" w:type="dxa"/>
            <w:noWrap/>
            <w:hideMark/>
          </w:tcPr>
          <w:p w14:paraId="71A83B4A"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8" w:type="dxa"/>
            <w:noWrap/>
            <w:hideMark/>
          </w:tcPr>
          <w:p w14:paraId="5DF77633" w14:textId="77777777" w:rsidR="006922AE" w:rsidRPr="00092F43" w:rsidRDefault="006922AE" w:rsidP="00D4704C">
            <w:pPr>
              <w:pStyle w:val="TableText"/>
              <w:spacing w:before="34" w:after="34"/>
              <w:jc w:val="left"/>
              <w:rPr>
                <w:sz w:val="18"/>
                <w:szCs w:val="18"/>
              </w:rPr>
            </w:pPr>
          </w:p>
        </w:tc>
        <w:tc>
          <w:tcPr>
            <w:tcW w:w="1049" w:type="dxa"/>
            <w:noWrap/>
            <w:hideMark/>
          </w:tcPr>
          <w:p w14:paraId="797E6727" w14:textId="77777777" w:rsidR="006922AE" w:rsidRPr="00092F43" w:rsidRDefault="006922AE" w:rsidP="00D4704C">
            <w:pPr>
              <w:pStyle w:val="TableText"/>
              <w:spacing w:before="34" w:after="34"/>
              <w:jc w:val="left"/>
              <w:rPr>
                <w:sz w:val="18"/>
                <w:szCs w:val="18"/>
              </w:rPr>
            </w:pPr>
          </w:p>
        </w:tc>
        <w:tc>
          <w:tcPr>
            <w:tcW w:w="1048" w:type="dxa"/>
            <w:noWrap/>
            <w:hideMark/>
          </w:tcPr>
          <w:p w14:paraId="01484134" w14:textId="77777777" w:rsidR="006922AE" w:rsidRPr="00092F43" w:rsidRDefault="006922AE" w:rsidP="00D4704C">
            <w:pPr>
              <w:pStyle w:val="TableText"/>
              <w:spacing w:before="34" w:after="34"/>
              <w:jc w:val="left"/>
              <w:rPr>
                <w:sz w:val="18"/>
                <w:szCs w:val="18"/>
              </w:rPr>
            </w:pPr>
          </w:p>
        </w:tc>
        <w:tc>
          <w:tcPr>
            <w:tcW w:w="1049" w:type="dxa"/>
            <w:noWrap/>
            <w:hideMark/>
          </w:tcPr>
          <w:p w14:paraId="4BFA0915" w14:textId="77777777" w:rsidR="006922AE" w:rsidRPr="00092F43" w:rsidRDefault="006922AE" w:rsidP="00D4704C">
            <w:pPr>
              <w:pStyle w:val="TableText"/>
              <w:spacing w:before="34" w:after="34"/>
              <w:jc w:val="left"/>
              <w:rPr>
                <w:sz w:val="18"/>
                <w:szCs w:val="18"/>
              </w:rPr>
            </w:pPr>
          </w:p>
        </w:tc>
      </w:tr>
      <w:tr w:rsidR="006922AE" w:rsidRPr="006922AE" w14:paraId="1297400A" w14:textId="77777777" w:rsidTr="00D4704C">
        <w:trPr>
          <w:trHeight w:val="288"/>
        </w:trPr>
        <w:tc>
          <w:tcPr>
            <w:tcW w:w="2405" w:type="dxa"/>
            <w:noWrap/>
            <w:hideMark/>
          </w:tcPr>
          <w:p w14:paraId="496D8DD2" w14:textId="77777777" w:rsidR="006922AE" w:rsidRPr="00092F43" w:rsidRDefault="00256FE6" w:rsidP="00D4704C">
            <w:pPr>
              <w:pStyle w:val="TableText"/>
              <w:spacing w:before="34" w:after="34"/>
              <w:jc w:val="left"/>
              <w:rPr>
                <w:sz w:val="18"/>
                <w:szCs w:val="18"/>
              </w:rPr>
            </w:pPr>
            <w:r>
              <w:rPr>
                <w:sz w:val="18"/>
                <w:szCs w:val="18"/>
              </w:rPr>
              <w:t>Yellow-billed s</w:t>
            </w:r>
            <w:r w:rsidR="006922AE" w:rsidRPr="00092F43">
              <w:rPr>
                <w:sz w:val="18"/>
                <w:szCs w:val="18"/>
              </w:rPr>
              <w:t>poonbill</w:t>
            </w:r>
          </w:p>
        </w:tc>
        <w:tc>
          <w:tcPr>
            <w:tcW w:w="1048" w:type="dxa"/>
            <w:noWrap/>
            <w:hideMark/>
          </w:tcPr>
          <w:p w14:paraId="0AE68F2E"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4A0F7BAD" w14:textId="77777777" w:rsidR="006922AE" w:rsidRPr="00092F43" w:rsidRDefault="006922AE" w:rsidP="00D4704C">
            <w:pPr>
              <w:pStyle w:val="TableText"/>
              <w:spacing w:before="34" w:after="34"/>
              <w:jc w:val="left"/>
              <w:rPr>
                <w:sz w:val="18"/>
                <w:szCs w:val="18"/>
              </w:rPr>
            </w:pPr>
          </w:p>
        </w:tc>
        <w:tc>
          <w:tcPr>
            <w:tcW w:w="1049" w:type="dxa"/>
            <w:noWrap/>
            <w:hideMark/>
          </w:tcPr>
          <w:p w14:paraId="4F087CE1"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8" w:type="dxa"/>
            <w:noWrap/>
            <w:hideMark/>
          </w:tcPr>
          <w:p w14:paraId="13ABA632" w14:textId="77777777" w:rsidR="006922AE" w:rsidRPr="00092F43" w:rsidRDefault="006922AE" w:rsidP="00D4704C">
            <w:pPr>
              <w:pStyle w:val="TableText"/>
              <w:spacing w:before="34" w:after="34"/>
              <w:jc w:val="left"/>
              <w:rPr>
                <w:sz w:val="18"/>
                <w:szCs w:val="18"/>
              </w:rPr>
            </w:pPr>
            <w:r w:rsidRPr="00092F43">
              <w:rPr>
                <w:sz w:val="18"/>
                <w:szCs w:val="18"/>
              </w:rPr>
              <w:t>1</w:t>
            </w:r>
          </w:p>
        </w:tc>
        <w:tc>
          <w:tcPr>
            <w:tcW w:w="1049" w:type="dxa"/>
            <w:noWrap/>
            <w:hideMark/>
          </w:tcPr>
          <w:p w14:paraId="3B139991" w14:textId="77777777" w:rsidR="006922AE" w:rsidRPr="00092F43" w:rsidRDefault="006922AE" w:rsidP="00D4704C">
            <w:pPr>
              <w:pStyle w:val="TableText"/>
              <w:spacing w:before="34" w:after="34"/>
              <w:jc w:val="left"/>
              <w:rPr>
                <w:sz w:val="18"/>
                <w:szCs w:val="18"/>
              </w:rPr>
            </w:pPr>
          </w:p>
        </w:tc>
        <w:tc>
          <w:tcPr>
            <w:tcW w:w="1048" w:type="dxa"/>
            <w:noWrap/>
            <w:hideMark/>
          </w:tcPr>
          <w:p w14:paraId="79F71B80" w14:textId="77777777" w:rsidR="006922AE" w:rsidRPr="00092F43" w:rsidRDefault="006922AE" w:rsidP="00D4704C">
            <w:pPr>
              <w:pStyle w:val="TableText"/>
              <w:spacing w:before="34" w:after="34"/>
              <w:jc w:val="left"/>
              <w:rPr>
                <w:sz w:val="18"/>
                <w:szCs w:val="18"/>
              </w:rPr>
            </w:pPr>
            <w:r w:rsidRPr="00092F43">
              <w:rPr>
                <w:sz w:val="18"/>
                <w:szCs w:val="18"/>
              </w:rPr>
              <w:t>2</w:t>
            </w:r>
          </w:p>
        </w:tc>
        <w:tc>
          <w:tcPr>
            <w:tcW w:w="1049" w:type="dxa"/>
            <w:noWrap/>
            <w:hideMark/>
          </w:tcPr>
          <w:p w14:paraId="17E6F6D0" w14:textId="77777777" w:rsidR="006922AE" w:rsidRPr="00092F43" w:rsidRDefault="006922AE" w:rsidP="00D4704C">
            <w:pPr>
              <w:pStyle w:val="TableText"/>
              <w:spacing w:before="34" w:after="34"/>
              <w:jc w:val="left"/>
              <w:rPr>
                <w:sz w:val="18"/>
                <w:szCs w:val="18"/>
              </w:rPr>
            </w:pPr>
            <w:r w:rsidRPr="00092F43">
              <w:rPr>
                <w:sz w:val="18"/>
                <w:szCs w:val="18"/>
              </w:rPr>
              <w:t>1</w:t>
            </w:r>
          </w:p>
        </w:tc>
      </w:tr>
    </w:tbl>
    <w:p w14:paraId="4F807522" w14:textId="77777777" w:rsidR="00A8051F" w:rsidRDefault="00A8051F" w:rsidP="005507A5">
      <w:pPr>
        <w:spacing w:after="0" w:line="276" w:lineRule="auto"/>
        <w:rPr>
          <w:sz w:val="18"/>
          <w:szCs w:val="18"/>
        </w:rPr>
      </w:pPr>
      <w:r w:rsidRPr="00496B19">
        <w:rPr>
          <w:sz w:val="18"/>
          <w:szCs w:val="18"/>
          <w:vertAlign w:val="superscript"/>
        </w:rPr>
        <w:t>1</w:t>
      </w:r>
      <w:r>
        <w:rPr>
          <w:sz w:val="18"/>
          <w:szCs w:val="18"/>
        </w:rPr>
        <w:t xml:space="preserve"> Listed as endangered nationally under the </w:t>
      </w:r>
      <w:r w:rsidR="005507A5" w:rsidRPr="00496B19">
        <w:rPr>
          <w:i/>
          <w:sz w:val="18"/>
          <w:szCs w:val="18"/>
        </w:rPr>
        <w:t>Environment Protection and Biodiversity Conservation Act 1999</w:t>
      </w:r>
      <w:r w:rsidR="005507A5">
        <w:rPr>
          <w:sz w:val="18"/>
          <w:szCs w:val="18"/>
        </w:rPr>
        <w:t xml:space="preserve"> (</w:t>
      </w:r>
      <w:r>
        <w:rPr>
          <w:sz w:val="18"/>
          <w:szCs w:val="18"/>
        </w:rPr>
        <w:t>EPBC Act</w:t>
      </w:r>
      <w:r w:rsidR="005507A5">
        <w:rPr>
          <w:sz w:val="18"/>
          <w:szCs w:val="18"/>
        </w:rPr>
        <w:t>).</w:t>
      </w:r>
    </w:p>
    <w:p w14:paraId="0E1A675B" w14:textId="77777777" w:rsidR="00A8051F" w:rsidRDefault="00A8051F" w:rsidP="005507A5">
      <w:pPr>
        <w:spacing w:after="0" w:line="276" w:lineRule="auto"/>
        <w:rPr>
          <w:sz w:val="18"/>
          <w:szCs w:val="18"/>
        </w:rPr>
      </w:pPr>
      <w:r w:rsidRPr="00496B19">
        <w:rPr>
          <w:sz w:val="18"/>
          <w:szCs w:val="18"/>
          <w:vertAlign w:val="superscript"/>
        </w:rPr>
        <w:t>2</w:t>
      </w:r>
      <w:r>
        <w:rPr>
          <w:sz w:val="18"/>
          <w:szCs w:val="18"/>
        </w:rPr>
        <w:t xml:space="preserve"> Listed as vulnerable nationally under the EPBC Act</w:t>
      </w:r>
      <w:r w:rsidR="005507A5">
        <w:rPr>
          <w:sz w:val="18"/>
          <w:szCs w:val="18"/>
        </w:rPr>
        <w:t>.</w:t>
      </w:r>
    </w:p>
    <w:p w14:paraId="25FBC4E8" w14:textId="77777777" w:rsidR="00A8051F" w:rsidRDefault="00A8051F" w:rsidP="005507A5">
      <w:pPr>
        <w:spacing w:after="0" w:line="276" w:lineRule="auto"/>
        <w:rPr>
          <w:sz w:val="18"/>
          <w:szCs w:val="18"/>
        </w:rPr>
      </w:pPr>
      <w:r w:rsidRPr="00496B19">
        <w:rPr>
          <w:sz w:val="18"/>
          <w:szCs w:val="18"/>
          <w:vertAlign w:val="superscript"/>
        </w:rPr>
        <w:t>3</w:t>
      </w:r>
      <w:r>
        <w:rPr>
          <w:sz w:val="18"/>
          <w:szCs w:val="18"/>
        </w:rPr>
        <w:t xml:space="preserve"> Listed as threatened under </w:t>
      </w:r>
      <w:r w:rsidR="005507A5">
        <w:rPr>
          <w:sz w:val="18"/>
          <w:szCs w:val="18"/>
        </w:rPr>
        <w:t>s</w:t>
      </w:r>
      <w:r>
        <w:rPr>
          <w:sz w:val="18"/>
          <w:szCs w:val="18"/>
        </w:rPr>
        <w:t>tate legislation</w:t>
      </w:r>
      <w:r w:rsidR="005507A5">
        <w:rPr>
          <w:sz w:val="18"/>
          <w:szCs w:val="18"/>
        </w:rPr>
        <w:t>.</w:t>
      </w:r>
    </w:p>
    <w:p w14:paraId="46BDD09F" w14:textId="77777777" w:rsidR="00F07060" w:rsidRPr="00222E1A" w:rsidRDefault="00A8051F" w:rsidP="005507A5">
      <w:pPr>
        <w:spacing w:after="0" w:line="276" w:lineRule="auto"/>
        <w:rPr>
          <w:color w:val="auto"/>
        </w:rPr>
      </w:pPr>
      <w:r w:rsidRPr="00496B19">
        <w:rPr>
          <w:sz w:val="18"/>
          <w:szCs w:val="18"/>
          <w:vertAlign w:val="superscript"/>
        </w:rPr>
        <w:t>4</w:t>
      </w:r>
      <w:r>
        <w:rPr>
          <w:sz w:val="18"/>
          <w:szCs w:val="18"/>
        </w:rPr>
        <w:t xml:space="preserve"> Listed under international migratory agreements </w:t>
      </w:r>
      <w:r w:rsidR="00F07060" w:rsidRPr="00222E1A">
        <w:rPr>
          <w:sz w:val="18"/>
          <w:szCs w:val="18"/>
        </w:rPr>
        <w:t xml:space="preserve">JAMBA </w:t>
      </w:r>
      <w:r>
        <w:rPr>
          <w:sz w:val="18"/>
          <w:szCs w:val="18"/>
        </w:rPr>
        <w:t>(</w:t>
      </w:r>
      <w:r w:rsidR="00F07060" w:rsidRPr="00222E1A">
        <w:rPr>
          <w:sz w:val="18"/>
          <w:szCs w:val="18"/>
        </w:rPr>
        <w:t>Japan–Australia Migratory Bird Agreement</w:t>
      </w:r>
      <w:r>
        <w:rPr>
          <w:sz w:val="18"/>
          <w:szCs w:val="18"/>
        </w:rPr>
        <w:t>)</w:t>
      </w:r>
      <w:r w:rsidR="00F07060" w:rsidRPr="00222E1A">
        <w:rPr>
          <w:sz w:val="18"/>
          <w:szCs w:val="18"/>
        </w:rPr>
        <w:t xml:space="preserve">; CAMBA </w:t>
      </w:r>
      <w:r>
        <w:rPr>
          <w:sz w:val="18"/>
          <w:szCs w:val="18"/>
        </w:rPr>
        <w:t>(</w:t>
      </w:r>
      <w:r w:rsidR="00F07060" w:rsidRPr="00222E1A">
        <w:rPr>
          <w:sz w:val="18"/>
          <w:szCs w:val="18"/>
        </w:rPr>
        <w:t>China–Australia Migratory Bird Agreement</w:t>
      </w:r>
      <w:r>
        <w:rPr>
          <w:sz w:val="18"/>
          <w:szCs w:val="18"/>
        </w:rPr>
        <w:t>)</w:t>
      </w:r>
      <w:r w:rsidR="00F07060" w:rsidRPr="00222E1A">
        <w:rPr>
          <w:sz w:val="18"/>
          <w:szCs w:val="18"/>
        </w:rPr>
        <w:t xml:space="preserve">; ROKAMBA </w:t>
      </w:r>
      <w:r>
        <w:rPr>
          <w:sz w:val="18"/>
          <w:szCs w:val="18"/>
        </w:rPr>
        <w:t>(</w:t>
      </w:r>
      <w:r w:rsidR="00F07060" w:rsidRPr="00222E1A">
        <w:rPr>
          <w:sz w:val="18"/>
          <w:szCs w:val="18"/>
        </w:rPr>
        <w:t>Republic of Korea– Australia Migratory Bird Agreement).</w:t>
      </w:r>
    </w:p>
    <w:p w14:paraId="7AF94384" w14:textId="77777777" w:rsidR="003B45B5" w:rsidRPr="00222E1A" w:rsidRDefault="003B45B5">
      <w:pPr>
        <w:spacing w:after="200" w:line="276" w:lineRule="auto"/>
        <w:rPr>
          <w:rStyle w:val="SubtleEmphasis"/>
          <w:i w:val="0"/>
          <w:iCs w:val="0"/>
          <w:color w:val="auto"/>
        </w:rPr>
      </w:pPr>
    </w:p>
    <w:sectPr w:rsidR="003B45B5" w:rsidRPr="00222E1A" w:rsidSect="003B45B5">
      <w:pgSz w:w="11900" w:h="16840"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1F27F" w16cid:durableId="1D6A93AE"/>
  <w16cid:commentId w16cid:paraId="243FE568" w16cid:durableId="1D70CA55"/>
  <w16cid:commentId w16cid:paraId="585484DE" w16cid:durableId="1D5A955E"/>
  <w16cid:commentId w16cid:paraId="0948D020" w16cid:durableId="1D6A93AF"/>
  <w16cid:commentId w16cid:paraId="3CB82AB1" w16cid:durableId="1D5AA856"/>
  <w16cid:commentId w16cid:paraId="1D752528" w16cid:durableId="1D3D588E"/>
  <w16cid:commentId w16cid:paraId="26A9341F" w16cid:durableId="1D5A95B0"/>
  <w16cid:commentId w16cid:paraId="191099DF" w16cid:durableId="1D6D2EC5"/>
  <w16cid:commentId w16cid:paraId="73079B15" w16cid:durableId="1D5AA82A"/>
  <w16cid:commentId w16cid:paraId="6894B64D" w16cid:durableId="1D5AA8F9"/>
  <w16cid:commentId w16cid:paraId="27279836" w16cid:durableId="1D5AA963"/>
  <w16cid:commentId w16cid:paraId="760F558B" w16cid:durableId="1D5AA930"/>
  <w16cid:commentId w16cid:paraId="51406224" w16cid:durableId="1D5AAB84"/>
  <w16cid:commentId w16cid:paraId="1259DAA9" w16cid:durableId="1D5AB2FF"/>
  <w16cid:commentId w16cid:paraId="48A8604F" w16cid:durableId="1D5AB3C3"/>
  <w16cid:commentId w16cid:paraId="6870C219" w16cid:durableId="1D5AB47B"/>
  <w16cid:commentId w16cid:paraId="37D5743A" w16cid:durableId="1D5AB4DA"/>
  <w16cid:commentId w16cid:paraId="5EB0C55E" w16cid:durableId="1D5AB51E"/>
  <w16cid:commentId w16cid:paraId="23D11DD8" w16cid:durableId="1D6B8023"/>
  <w16cid:commentId w16cid:paraId="7FF67373" w16cid:durableId="1D6B8047"/>
  <w16cid:commentId w16cid:paraId="4E078357" w16cid:durableId="1D6B8682"/>
  <w16cid:commentId w16cid:paraId="16A786F2" w16cid:durableId="1D6D2C49"/>
  <w16cid:commentId w16cid:paraId="38B8BF23" w16cid:durableId="1D6B835A"/>
  <w16cid:commentId w16cid:paraId="54198006" w16cid:durableId="1D5AB74E"/>
  <w16cid:commentId w16cid:paraId="551D7B56" w16cid:durableId="1D5AB84B"/>
  <w16cid:commentId w16cid:paraId="719796D7" w16cid:durableId="1D5AB710"/>
  <w16cid:commentId w16cid:paraId="10B65F1D" w16cid:durableId="1D6B853E"/>
  <w16cid:commentId w16cid:paraId="3BDBBDD1" w16cid:durableId="1D6B8556"/>
  <w16cid:commentId w16cid:paraId="561F1746" w16cid:durableId="1D6B83FB"/>
  <w16cid:commentId w16cid:paraId="4D5102C8" w16cid:durableId="1D6B83CF"/>
  <w16cid:commentId w16cid:paraId="35047930" w16cid:durableId="1D5ABB60"/>
  <w16cid:commentId w16cid:paraId="0EA41B29" w16cid:durableId="1D70D05A"/>
  <w16cid:commentId w16cid:paraId="43752C0C" w16cid:durableId="1D6BAC04"/>
  <w16cid:commentId w16cid:paraId="6F7D0559" w16cid:durableId="1D6B8C17"/>
  <w16cid:commentId w16cid:paraId="028C48CE" w16cid:durableId="1D6BAD00"/>
  <w16cid:commentId w16cid:paraId="05517CF7" w16cid:durableId="1D6B8D2D"/>
  <w16cid:commentId w16cid:paraId="1A61BC66" w16cid:durableId="1D6B8F8B"/>
  <w16cid:commentId w16cid:paraId="04A4FAC3" w16cid:durableId="1D6BCCBE"/>
  <w16cid:commentId w16cid:paraId="726EB44A" w16cid:durableId="1D3D588F"/>
  <w16cid:commentId w16cid:paraId="73A1F0C0" w16cid:durableId="1D5AB91D"/>
  <w16cid:commentId w16cid:paraId="392A64BD" w16cid:durableId="1D6B915E"/>
  <w16cid:commentId w16cid:paraId="4F610EB2" w16cid:durableId="1D70D081"/>
  <w16cid:commentId w16cid:paraId="62CC43F1" w16cid:durableId="1D6BA43A"/>
  <w16cid:commentId w16cid:paraId="39939867" w16cid:durableId="1D6BA735"/>
  <w16cid:commentId w16cid:paraId="5D18308A" w16cid:durableId="1D6BA8AA"/>
  <w16cid:commentId w16cid:paraId="2197C6C9" w16cid:durableId="1D6BAEB9"/>
  <w16cid:commentId w16cid:paraId="17A221EF" w16cid:durableId="1D6BAB79"/>
  <w16cid:commentId w16cid:paraId="2DF7C336" w16cid:durableId="1D6BB029"/>
  <w16cid:commentId w16cid:paraId="7E80024B" w16cid:durableId="1D6BB660"/>
  <w16cid:commentId w16cid:paraId="75BD51BB" w16cid:durableId="1D6BB598"/>
  <w16cid:commentId w16cid:paraId="1E3C1900" w16cid:durableId="1D6BB41A"/>
  <w16cid:commentId w16cid:paraId="72CED9B1" w16cid:durableId="1D70CCA6"/>
  <w16cid:commentId w16cid:paraId="0297C6C2" w16cid:durableId="1D6B8568"/>
  <w16cid:commentId w16cid:paraId="13B0A4F8" w16cid:durableId="1D6BB319"/>
  <w16cid:commentId w16cid:paraId="232FFD67" w16cid:durableId="1D6C07B4"/>
  <w16cid:commentId w16cid:paraId="1C076775" w16cid:durableId="1D3D5890"/>
  <w16cid:commentId w16cid:paraId="574D8748" w16cid:durableId="1D6BB713"/>
  <w16cid:commentId w16cid:paraId="58673373" w16cid:durableId="1D6B8594"/>
  <w16cid:commentId w16cid:paraId="3E372276" w16cid:durableId="1D6BCE8C"/>
  <w16cid:commentId w16cid:paraId="41E212AC" w16cid:durableId="1D6BC8CA"/>
  <w16cid:commentId w16cid:paraId="62E83459" w16cid:durableId="1D6BC92D"/>
  <w16cid:commentId w16cid:paraId="5EA1E375" w16cid:durableId="1D6CFE8E"/>
  <w16cid:commentId w16cid:paraId="0F618416" w16cid:durableId="1D6BC9E7"/>
  <w16cid:commentId w16cid:paraId="46FC3402" w16cid:durableId="1D6BCA93"/>
  <w16cid:commentId w16cid:paraId="3D42E2DC" w16cid:durableId="1D6BCDC1"/>
  <w16cid:commentId w16cid:paraId="09424EBA" w16cid:durableId="1D6CF39B"/>
  <w16cid:commentId w16cid:paraId="20DCF52E" w16cid:durableId="1D6CF4B7"/>
  <w16cid:commentId w16cid:paraId="23FE20D5" w16cid:durableId="1D6CFB06"/>
  <w16cid:commentId w16cid:paraId="1676D2C2" w16cid:durableId="1D6CF5A8"/>
  <w16cid:commentId w16cid:paraId="6B98768C" w16cid:durableId="1D6CFB5E"/>
  <w16cid:commentId w16cid:paraId="78350AC7" w16cid:durableId="1D6CFCA8"/>
  <w16cid:commentId w16cid:paraId="51E227DE" w16cid:durableId="1D6CFBEC"/>
  <w16cid:commentId w16cid:paraId="528C909F" w16cid:durableId="1D6CFD1A"/>
  <w16cid:commentId w16cid:paraId="5B0E3F91" w16cid:durableId="1D6CF916"/>
  <w16cid:commentId w16cid:paraId="3256EF52" w16cid:durableId="1D6CF922"/>
  <w16cid:commentId w16cid:paraId="1F5F63A2" w16cid:durableId="1D6D021C"/>
  <w16cid:commentId w16cid:paraId="6765123B" w16cid:durableId="1D6F9016"/>
  <w16cid:commentId w16cid:paraId="025052B5" w16cid:durableId="1D6E5BA7"/>
  <w16cid:commentId w16cid:paraId="7BFD7C91" w16cid:durableId="1D6CFFED"/>
  <w16cid:commentId w16cid:paraId="78C82BC3" w16cid:durableId="1D6D08A9"/>
  <w16cid:commentId w16cid:paraId="06FB35ED" w16cid:durableId="1D6C0443"/>
  <w16cid:commentId w16cid:paraId="046B5ADC" w16cid:durableId="1D6D1D78"/>
  <w16cid:commentId w16cid:paraId="7B83D743" w16cid:durableId="1D6D056D"/>
  <w16cid:commentId w16cid:paraId="26F3A897" w16cid:durableId="1D6C04A6"/>
  <w16cid:commentId w16cid:paraId="35F629C6" w16cid:durableId="1D6D05B9"/>
  <w16cid:commentId w16cid:paraId="6D442E10" w16cid:durableId="1D6D0634"/>
  <w16cid:commentId w16cid:paraId="55627012" w16cid:durableId="1D6D0B4B"/>
  <w16cid:commentId w16cid:paraId="3C7232CA" w16cid:durableId="1D6D0B2C"/>
  <w16cid:commentId w16cid:paraId="1B173C8E" w16cid:durableId="1D6D0AC4"/>
  <w16cid:commentId w16cid:paraId="2B650D03" w16cid:durableId="1D6D09AC"/>
  <w16cid:commentId w16cid:paraId="37AC9405" w16cid:durableId="1D6D0B7B"/>
  <w16cid:commentId w16cid:paraId="187C5AC9" w16cid:durableId="1D6C05ED"/>
  <w16cid:commentId w16cid:paraId="2090CAFA" w16cid:durableId="1D6D1971"/>
  <w16cid:commentId w16cid:paraId="1DE58432" w16cid:durableId="1D6F7FE6"/>
  <w16cid:commentId w16cid:paraId="3483DBC4" w16cid:durableId="1D6D1AE3"/>
  <w16cid:commentId w16cid:paraId="5BFAC08F" w16cid:durableId="1D6D1A12"/>
  <w16cid:commentId w16cid:paraId="3217EF25" w16cid:durableId="1D6D1A68"/>
  <w16cid:commentId w16cid:paraId="756C6C64" w16cid:durableId="1D6F8052"/>
  <w16cid:commentId w16cid:paraId="6AD34ABD" w16cid:durableId="1D6D1C3E"/>
  <w16cid:commentId w16cid:paraId="79FAE312" w16cid:durableId="1D6D1D12"/>
  <w16cid:commentId w16cid:paraId="16338AA8" w16cid:durableId="1D6F806F"/>
  <w16cid:commentId w16cid:paraId="22146886" w16cid:durableId="1D6D1D46"/>
  <w16cid:commentId w16cid:paraId="4C3AB1F4" w16cid:durableId="1D6D298C"/>
  <w16cid:commentId w16cid:paraId="3F59434A" w16cid:durableId="1D6D2B04"/>
  <w16cid:commentId w16cid:paraId="470D2798" w16cid:durableId="1D6C0700"/>
  <w16cid:commentId w16cid:paraId="7E2EA924" w16cid:durableId="1D6E2924"/>
  <w16cid:commentId w16cid:paraId="0D858575" w16cid:durableId="1D6D2D42"/>
  <w16cid:commentId w16cid:paraId="3E0CC00B" w16cid:durableId="1D6D2CAD"/>
  <w16cid:commentId w16cid:paraId="0A70AFA9" w16cid:durableId="1D6D3040"/>
  <w16cid:commentId w16cid:paraId="185060C7" w16cid:durableId="1D6D2DA9"/>
  <w16cid:commentId w16cid:paraId="1DA28CDB" w16cid:durableId="1D6E2EF6"/>
  <w16cid:commentId w16cid:paraId="381BCF7B" w16cid:durableId="1D6D3019"/>
  <w16cid:commentId w16cid:paraId="1874E86C" w16cid:durableId="1D6E2B65"/>
  <w16cid:commentId w16cid:paraId="7A5D8543" w16cid:durableId="1D6E2C8A"/>
  <w16cid:commentId w16cid:paraId="51DD847E" w16cid:durableId="1D6E2E58"/>
  <w16cid:commentId w16cid:paraId="31023271" w16cid:durableId="1D6E2F32"/>
  <w16cid:commentId w16cid:paraId="5CC03E5E" w16cid:durableId="1D6E30D9"/>
  <w16cid:commentId w16cid:paraId="14AD3205" w16cid:durableId="1D6E33A7"/>
  <w16cid:commentId w16cid:paraId="55AF667F" w16cid:durableId="1D6E61B2"/>
  <w16cid:commentId w16cid:paraId="5ECD6953" w16cid:durableId="1D6E3543"/>
  <w16cid:commentId w16cid:paraId="126B9E14" w16cid:durableId="1D6E3776"/>
  <w16cid:commentId w16cid:paraId="4F9D014A" w16cid:durableId="1D6E364B"/>
  <w16cid:commentId w16cid:paraId="69E0A254" w16cid:durableId="1D6E37FE"/>
  <w16cid:commentId w16cid:paraId="3FE832DB" w16cid:durableId="1D6E389E"/>
  <w16cid:commentId w16cid:paraId="76355439" w16cid:durableId="1D6E3907"/>
  <w16cid:commentId w16cid:paraId="1BD6BD1D" w16cid:durableId="1D6E39BD"/>
  <w16cid:commentId w16cid:paraId="715BFC7C" w16cid:durableId="1D6E5934"/>
  <w16cid:commentId w16cid:paraId="75CAB83D" w16cid:durableId="1D6E5A68"/>
  <w16cid:commentId w16cid:paraId="6AA58118" w16cid:durableId="1D6C0992"/>
  <w16cid:commentId w16cid:paraId="4EF84D08" w16cid:durableId="1D6C09B4"/>
  <w16cid:commentId w16cid:paraId="3F2C3748" w16cid:durableId="1D6E5D75"/>
  <w16cid:commentId w16cid:paraId="43EEFA9B" w16cid:durableId="1D6E5DB7"/>
  <w16cid:commentId w16cid:paraId="649B9DC7" w16cid:durableId="1D6E6003"/>
  <w16cid:commentId w16cid:paraId="303B95C8" w16cid:durableId="1D6E60C1"/>
  <w16cid:commentId w16cid:paraId="6F0413C1" w16cid:durableId="1D6C09F0"/>
  <w16cid:commentId w16cid:paraId="53491F5F" w16cid:durableId="1D6E68D7"/>
  <w16cid:commentId w16cid:paraId="757C0231" w16cid:durableId="1D6E680D"/>
  <w16cid:commentId w16cid:paraId="5D6C57F6" w16cid:durableId="1D6E685E"/>
  <w16cid:commentId w16cid:paraId="47BC86A8" w16cid:durableId="1D6E692E"/>
  <w16cid:commentId w16cid:paraId="1FE5EF82" w16cid:durableId="1D6E693F"/>
  <w16cid:commentId w16cid:paraId="7C648A74" w16cid:durableId="1D6E6954"/>
  <w16cid:commentId w16cid:paraId="2439D4A2" w16cid:durableId="1D6E6996"/>
  <w16cid:commentId w16cid:paraId="6AA73081" w16cid:durableId="1D6E815B"/>
  <w16cid:commentId w16cid:paraId="117B43BC" w16cid:durableId="1D6E865D"/>
  <w16cid:commentId w16cid:paraId="18CE706D" w16cid:durableId="1D6E8268"/>
  <w16cid:commentId w16cid:paraId="44A613B2" w16cid:durableId="1D6E824E"/>
  <w16cid:commentId w16cid:paraId="6B09E6B7" w16cid:durableId="1D6E8331"/>
  <w16cid:commentId w16cid:paraId="0462A980" w16cid:durableId="1D6E84A6"/>
  <w16cid:commentId w16cid:paraId="3AEAB284" w16cid:durableId="1D6E88C1"/>
  <w16cid:commentId w16cid:paraId="2CEFD758" w16cid:durableId="1D6E88F9"/>
  <w16cid:commentId w16cid:paraId="3A70B3DD" w16cid:durableId="1D6EA867"/>
  <w16cid:commentId w16cid:paraId="24B089C9" w16cid:durableId="1D6EA822"/>
  <w16cid:commentId w16cid:paraId="095E5C0B" w16cid:durableId="1D6EA9AD"/>
  <w16cid:commentId w16cid:paraId="3A1ADA19" w16cid:durableId="1D6EA99F"/>
  <w16cid:commentId w16cid:paraId="70EAA30F" w16cid:durableId="1D6EAC11"/>
  <w16cid:commentId w16cid:paraId="68BCFE9F" w16cid:durableId="1D6C0BDC"/>
  <w16cid:commentId w16cid:paraId="1EECE9A1" w16cid:durableId="1D6C0D07"/>
  <w16cid:commentId w16cid:paraId="47E8EE8B" w16cid:durableId="1D6E31A5"/>
  <w16cid:commentId w16cid:paraId="218B993A" w16cid:durableId="1D6E3590"/>
  <w16cid:commentId w16cid:paraId="4613684B" w16cid:durableId="1D6E3293"/>
  <w16cid:commentId w16cid:paraId="588A5672" w16cid:durableId="1D6EAE53"/>
  <w16cid:commentId w16cid:paraId="3C4E64B6" w16cid:durableId="1D6EAEEB"/>
  <w16cid:commentId w16cid:paraId="4F55758A" w16cid:durableId="1D6EB13F"/>
  <w16cid:commentId w16cid:paraId="51EDE992" w16cid:durableId="1D6EB197"/>
  <w16cid:commentId w16cid:paraId="1AF1CD61" w16cid:durableId="1D6EB206"/>
  <w16cid:commentId w16cid:paraId="496E55B1" w16cid:durableId="1D6EB230"/>
  <w16cid:commentId w16cid:paraId="2D2DEA96" w16cid:durableId="1D6F7711"/>
  <w16cid:commentId w16cid:paraId="7D454950" w16cid:durableId="1D6F7857"/>
  <w16cid:commentId w16cid:paraId="03AC2AB2" w16cid:durableId="1D6F77FA"/>
  <w16cid:commentId w16cid:paraId="0BB71DAF" w16cid:durableId="1D6D06FF"/>
  <w16cid:commentId w16cid:paraId="5255B315" w16cid:durableId="1D6F7A60"/>
  <w16cid:commentId w16cid:paraId="5CC4CFA8" w16cid:durableId="1D6F79EE"/>
  <w16cid:commentId w16cid:paraId="0055F776" w16cid:durableId="1D6F7B22"/>
  <w16cid:commentId w16cid:paraId="7D55A9FC" w16cid:durableId="1D6EAE73"/>
  <w16cid:commentId w16cid:paraId="7EE252D1" w16cid:durableId="1D6EB37A"/>
  <w16cid:commentId w16cid:paraId="33E5EDAF" w16cid:durableId="1D6E5F51"/>
  <w16cid:commentId w16cid:paraId="41990B47" w16cid:durableId="1D6EB3FD"/>
  <w16cid:commentId w16cid:paraId="294AD216" w16cid:durableId="1D6E84C4"/>
  <w16cid:commentId w16cid:paraId="6AC3FE04" w16cid:durableId="1D6E84F8"/>
  <w16cid:commentId w16cid:paraId="2BB1B141" w16cid:durableId="1D6E2E73"/>
  <w16cid:commentId w16cid:paraId="0C0BE9BB" w16cid:durableId="1D6EB41B"/>
  <w16cid:commentId w16cid:paraId="693BD9B0" w16cid:durableId="1D6CFB9E"/>
  <w16cid:commentId w16cid:paraId="23DBFF5E" w16cid:durableId="1D6EB452"/>
  <w16cid:commentId w16cid:paraId="59188A42" w16cid:durableId="1D6E602A"/>
  <w16cid:commentId w16cid:paraId="36E41E8D" w16cid:durableId="1D6EB46C"/>
  <w16cid:commentId w16cid:paraId="1626AC70" w16cid:durableId="1D6F80F2"/>
  <w16cid:commentId w16cid:paraId="4D7D8BCC" w16cid:durableId="1D6E605C"/>
  <w16cid:commentId w16cid:paraId="42C3F740" w16cid:durableId="1D6F81D7"/>
  <w16cid:commentId w16cid:paraId="14FB98F6" w16cid:durableId="1D6F8259"/>
  <w16cid:commentId w16cid:paraId="4F9C66B8" w16cid:durableId="1D6CFC0C"/>
  <w16cid:commentId w16cid:paraId="6BE94C96" w16cid:durableId="1D6EB4B6"/>
  <w16cid:commentId w16cid:paraId="0061116F" w16cid:durableId="1D6D2B2E"/>
  <w16cid:commentId w16cid:paraId="264E1500" w16cid:durableId="1D6F8B7D"/>
  <w16cid:commentId w16cid:paraId="3D3EB06B" w16cid:durableId="1D6F8CA4"/>
  <w16cid:commentId w16cid:paraId="5FEBF23A" w16cid:durableId="1D6F8E72"/>
  <w16cid:commentId w16cid:paraId="0EADC941" w16cid:durableId="1D6B85AF"/>
  <w16cid:commentId w16cid:paraId="3F1516CA" w16cid:durableId="1D6F8FBA"/>
  <w16cid:commentId w16cid:paraId="44F85688" w16cid:durableId="1D5AAE28"/>
  <w16cid:commentId w16cid:paraId="6144EBDD" w16cid:durableId="1D6F90AC"/>
  <w16cid:commentId w16cid:paraId="10A05C26" w16cid:durableId="1D6FA214"/>
  <w16cid:commentId w16cid:paraId="0096AB0D" w16cid:durableId="1D6FD4EF"/>
  <w16cid:commentId w16cid:paraId="49F1B54C" w16cid:durableId="1D70CEDD"/>
  <w16cid:commentId w16cid:paraId="3CA2F97C" w16cid:durableId="1D70CF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2EF93" w14:textId="77777777" w:rsidR="00242C93" w:rsidRDefault="00242C93" w:rsidP="00E66522">
      <w:r>
        <w:separator/>
      </w:r>
    </w:p>
  </w:endnote>
  <w:endnote w:type="continuationSeparator" w:id="0">
    <w:p w14:paraId="160CCF0E" w14:textId="77777777" w:rsidR="00242C93" w:rsidRDefault="00242C93"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F46FF" w14:textId="77777777" w:rsidR="00CE7895" w:rsidRDefault="00CE7895"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D373C3" w14:textId="77777777" w:rsidR="00CE7895" w:rsidRDefault="00CE7895" w:rsidP="00A436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3C64C" w14:textId="77777777" w:rsidR="00CE7895" w:rsidRDefault="00CE7895" w:rsidP="00D93DAE">
    <w:pPr>
      <w:pStyle w:val="Footer"/>
    </w:pPr>
    <w:r>
      <w:rPr>
        <w:noProof/>
        <w:lang w:eastAsia="en-AU"/>
      </w:rPr>
      <w:drawing>
        <wp:anchor distT="36576" distB="36576" distL="36576" distR="36576" simplePos="0" relativeHeight="251660288" behindDoc="0" locked="0" layoutInCell="1" allowOverlap="1" wp14:anchorId="3CB71960" wp14:editId="57555D67">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00ED16FB" wp14:editId="22975781">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0E2D48">
      <w:fldChar w:fldCharType="begin"/>
    </w:r>
    <w:r w:rsidR="000E2D48">
      <w:instrText xml:space="preserve"> FILENAME  \* Caps  \* MERGEFORMAT </w:instrText>
    </w:r>
    <w:r w:rsidR="000E2D48">
      <w:fldChar w:fldCharType="separate"/>
    </w:r>
    <w:r>
      <w:rPr>
        <w:noProof/>
      </w:rPr>
      <w:t>Generic Diversity Basin Matter Evaluation Report Template.Docx</w:t>
    </w:r>
    <w:r w:rsidR="000E2D48">
      <w:rPr>
        <w:noProof/>
      </w:rPr>
      <w:fldChar w:fldCharType="end"/>
    </w:r>
    <w:r>
      <w:t xml:space="preserve"> </w:t>
    </w:r>
    <w:r>
      <w:tab/>
    </w:r>
    <w:r>
      <w:tab/>
    </w:r>
    <w:r>
      <w:fldChar w:fldCharType="begin"/>
    </w:r>
    <w:r>
      <w:instrText xml:space="preserve"> PAGE   \* MERGEFORMAT </w:instrText>
    </w:r>
    <w:r>
      <w:fldChar w:fldCharType="separate"/>
    </w:r>
    <w:r w:rsidR="000E2D48">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9589C" w14:textId="77777777" w:rsidR="00CE7895" w:rsidRDefault="00CE7895">
    <w:pPr>
      <w:pStyle w:val="Footer"/>
    </w:pPr>
    <w:r>
      <w:fldChar w:fldCharType="begin"/>
    </w:r>
    <w:r>
      <w:instrText xml:space="preserve"> ADVANCE  </w:instrText>
    </w:r>
    <w:r>
      <w:fldChar w:fldCharType="end"/>
    </w:r>
    <w:r w:rsidR="000E2D48">
      <w:fldChar w:fldCharType="begin"/>
    </w:r>
    <w:r w:rsidR="000E2D48">
      <w:instrText xml:space="preserve"> FILENAME  \* Caps  \* MERGEFORMAT </w:instrText>
    </w:r>
    <w:r w:rsidR="000E2D48">
      <w:fldChar w:fldCharType="separate"/>
    </w:r>
    <w:r>
      <w:rPr>
        <w:noProof/>
      </w:rPr>
      <w:t>Generic Diversity Basin Matter Evaluation Report Template.Docx</w:t>
    </w:r>
    <w:r w:rsidR="000E2D48">
      <w:rPr>
        <w:noProof/>
      </w:rPr>
      <w:fldChar w:fldCharType="end"/>
    </w:r>
  </w:p>
  <w:p w14:paraId="57D92433" w14:textId="77777777" w:rsidR="00CE7895" w:rsidRDefault="00CE78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8912C" w14:textId="77777777" w:rsidR="00CE7895" w:rsidRDefault="00CE7895"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2D48">
      <w:rPr>
        <w:rStyle w:val="PageNumber"/>
        <w:noProof/>
      </w:rPr>
      <w:t>i</w:t>
    </w:r>
    <w:r>
      <w:rPr>
        <w:rStyle w:val="PageNumber"/>
      </w:rPr>
      <w:fldChar w:fldCharType="end"/>
    </w:r>
  </w:p>
  <w:p w14:paraId="46460127" w14:textId="77777777" w:rsidR="00CE7895" w:rsidRDefault="00CE7895" w:rsidP="00A4363B">
    <w:pPr>
      <w:pStyle w:val="Footer"/>
      <w:ind w:right="360"/>
    </w:pPr>
    <w:r>
      <w:t xml:space="preserve">2015–16 Basin-scale evaluation of Commonwealth environmental water – Generic Diversity </w:t>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D37D7" w14:textId="77777777" w:rsidR="00CE7895" w:rsidRDefault="00CE7895"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2D48">
      <w:rPr>
        <w:rStyle w:val="PageNumber"/>
        <w:noProof/>
      </w:rPr>
      <w:t>8</w:t>
    </w:r>
    <w:r>
      <w:rPr>
        <w:rStyle w:val="PageNumber"/>
      </w:rPr>
      <w:fldChar w:fldCharType="end"/>
    </w:r>
  </w:p>
  <w:p w14:paraId="7323F364" w14:textId="77777777" w:rsidR="00CE7895" w:rsidRDefault="00CE7895" w:rsidP="00A4363B">
    <w:pPr>
      <w:pStyle w:val="Footer"/>
      <w:ind w:right="360"/>
    </w:pPr>
    <w:r>
      <w:t xml:space="preserve">2015–16 Basin-scale evaluation of Commonwealth environmental water – Generic Diversity </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1D3F9" w14:textId="77777777" w:rsidR="00242C93" w:rsidRDefault="00242C93" w:rsidP="00E66522">
      <w:r>
        <w:separator/>
      </w:r>
    </w:p>
  </w:footnote>
  <w:footnote w:type="continuationSeparator" w:id="0">
    <w:p w14:paraId="20044CB4" w14:textId="77777777" w:rsidR="00242C93" w:rsidRDefault="00242C93" w:rsidP="00E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72E31" w14:textId="77777777" w:rsidR="00CE7895" w:rsidRDefault="00CE7895">
    <w:pPr>
      <w:pStyle w:val="Header"/>
    </w:pPr>
    <w:r>
      <w:rPr>
        <w:noProof/>
        <w:lang w:eastAsia="en-AU"/>
      </w:rPr>
      <w:drawing>
        <wp:anchor distT="0" distB="0" distL="114300" distR="114300" simplePos="0" relativeHeight="251656192" behindDoc="0" locked="0" layoutInCell="1" allowOverlap="1" wp14:anchorId="608B4323" wp14:editId="599B7A7E">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EB9D" w14:textId="77777777" w:rsidR="00CE7895" w:rsidRDefault="00CE7895" w:rsidP="00E76B43">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5BAD7" w14:textId="77777777" w:rsidR="00CE7895" w:rsidRDefault="00CE7895"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B713D"/>
    <w:multiLevelType w:val="hybridMultilevel"/>
    <w:tmpl w:val="F7BC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0231F"/>
    <w:multiLevelType w:val="hybridMultilevel"/>
    <w:tmpl w:val="07A8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7D97"/>
    <w:multiLevelType w:val="multilevel"/>
    <w:tmpl w:val="98BE48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8F065E"/>
    <w:multiLevelType w:val="hybridMultilevel"/>
    <w:tmpl w:val="D6E6B9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5074A7"/>
    <w:multiLevelType w:val="hybridMultilevel"/>
    <w:tmpl w:val="EFE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469F0"/>
    <w:multiLevelType w:val="hybridMultilevel"/>
    <w:tmpl w:val="6156B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4C1A7D"/>
    <w:multiLevelType w:val="hybridMultilevel"/>
    <w:tmpl w:val="B8820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563F5"/>
    <w:multiLevelType w:val="hybridMultilevel"/>
    <w:tmpl w:val="152E0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24013"/>
    <w:multiLevelType w:val="hybridMultilevel"/>
    <w:tmpl w:val="C6C0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B4751CF"/>
    <w:multiLevelType w:val="hybridMultilevel"/>
    <w:tmpl w:val="6E1C8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5E6913"/>
    <w:multiLevelType w:val="hybridMultilevel"/>
    <w:tmpl w:val="8F14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82C57"/>
    <w:multiLevelType w:val="hybridMultilevel"/>
    <w:tmpl w:val="06740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905DAD"/>
    <w:multiLevelType w:val="hybridMultilevel"/>
    <w:tmpl w:val="F92A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71D66"/>
    <w:multiLevelType w:val="hybridMultilevel"/>
    <w:tmpl w:val="0306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581AC7"/>
    <w:multiLevelType w:val="hybridMultilevel"/>
    <w:tmpl w:val="756E8BB6"/>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B03FA4"/>
    <w:multiLevelType w:val="hybridMultilevel"/>
    <w:tmpl w:val="64B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54E91"/>
    <w:multiLevelType w:val="multilevel"/>
    <w:tmpl w:val="DEE8F19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9" w15:restartNumberingAfterBreak="0">
    <w:nsid w:val="56B6565F"/>
    <w:multiLevelType w:val="multilevel"/>
    <w:tmpl w:val="010456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68401C"/>
    <w:multiLevelType w:val="hybridMultilevel"/>
    <w:tmpl w:val="6506E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5C4A86"/>
    <w:multiLevelType w:val="multilevel"/>
    <w:tmpl w:val="D584DD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4B00011"/>
    <w:multiLevelType w:val="hybridMultilevel"/>
    <w:tmpl w:val="90AC8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A73E48"/>
    <w:multiLevelType w:val="hybridMultilevel"/>
    <w:tmpl w:val="30FC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112A91"/>
    <w:multiLevelType w:val="hybridMultilevel"/>
    <w:tmpl w:val="8100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3168C"/>
    <w:multiLevelType w:val="multilevel"/>
    <w:tmpl w:val="7E4EDB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986046"/>
    <w:multiLevelType w:val="hybridMultilevel"/>
    <w:tmpl w:val="44922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0"/>
  </w:num>
  <w:num w:numId="3">
    <w:abstractNumId w:val="9"/>
  </w:num>
  <w:num w:numId="4">
    <w:abstractNumId w:val="18"/>
  </w:num>
  <w:num w:numId="5">
    <w:abstractNumId w:val="13"/>
  </w:num>
  <w:num w:numId="6">
    <w:abstractNumId w:val="5"/>
  </w:num>
  <w:num w:numId="7">
    <w:abstractNumId w:val="17"/>
  </w:num>
  <w:num w:numId="8">
    <w:abstractNumId w:val="14"/>
  </w:num>
  <w:num w:numId="9">
    <w:abstractNumId w:val="1"/>
  </w:num>
  <w:num w:numId="10">
    <w:abstractNumId w:val="4"/>
  </w:num>
  <w:num w:numId="11">
    <w:abstractNumId w:val="0"/>
  </w:num>
  <w:num w:numId="12">
    <w:abstractNumId w:val="24"/>
  </w:num>
  <w:num w:numId="13">
    <w:abstractNumId w:val="23"/>
  </w:num>
  <w:num w:numId="14">
    <w:abstractNumId w:val="26"/>
  </w:num>
  <w:num w:numId="15">
    <w:abstractNumId w:val="3"/>
  </w:num>
  <w:num w:numId="16">
    <w:abstractNumId w:val="11"/>
  </w:num>
  <w:num w:numId="17">
    <w:abstractNumId w:val="20"/>
  </w:num>
  <w:num w:numId="18">
    <w:abstractNumId w:val="15"/>
  </w:num>
  <w:num w:numId="19">
    <w:abstractNumId w:val="7"/>
  </w:num>
  <w:num w:numId="20">
    <w:abstractNumId w:val="8"/>
  </w:num>
  <w:num w:numId="21">
    <w:abstractNumId w:val="6"/>
  </w:num>
  <w:num w:numId="22">
    <w:abstractNumId w:val="12"/>
  </w:num>
  <w:num w:numId="23">
    <w:abstractNumId w:val="22"/>
  </w:num>
  <w:num w:numId="24">
    <w:abstractNumId w:val="2"/>
  </w:num>
  <w:num w:numId="25">
    <w:abstractNumId w:val="25"/>
  </w:num>
  <w:num w:numId="26">
    <w:abstractNumId w:val="19"/>
  </w:num>
  <w:num w:numId="2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SortMethod w:val="000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2DB7"/>
    <w:rsid w:val="00003434"/>
    <w:rsid w:val="000036D3"/>
    <w:rsid w:val="000037C1"/>
    <w:rsid w:val="00004123"/>
    <w:rsid w:val="000043D8"/>
    <w:rsid w:val="00005EC5"/>
    <w:rsid w:val="000064B5"/>
    <w:rsid w:val="0000670E"/>
    <w:rsid w:val="00006F77"/>
    <w:rsid w:val="0001106C"/>
    <w:rsid w:val="00011738"/>
    <w:rsid w:val="00012410"/>
    <w:rsid w:val="00012423"/>
    <w:rsid w:val="00012C28"/>
    <w:rsid w:val="000136E8"/>
    <w:rsid w:val="00013AEC"/>
    <w:rsid w:val="0001497C"/>
    <w:rsid w:val="00014AB9"/>
    <w:rsid w:val="00014DBB"/>
    <w:rsid w:val="00014FAE"/>
    <w:rsid w:val="00022EAC"/>
    <w:rsid w:val="0002429E"/>
    <w:rsid w:val="00026337"/>
    <w:rsid w:val="00026B88"/>
    <w:rsid w:val="00026FC5"/>
    <w:rsid w:val="00027099"/>
    <w:rsid w:val="00027396"/>
    <w:rsid w:val="000336D5"/>
    <w:rsid w:val="00033808"/>
    <w:rsid w:val="00034395"/>
    <w:rsid w:val="000368A9"/>
    <w:rsid w:val="000372BC"/>
    <w:rsid w:val="00037A40"/>
    <w:rsid w:val="00037CC2"/>
    <w:rsid w:val="00040D8A"/>
    <w:rsid w:val="00042345"/>
    <w:rsid w:val="0004440D"/>
    <w:rsid w:val="00044576"/>
    <w:rsid w:val="00044D0B"/>
    <w:rsid w:val="00050570"/>
    <w:rsid w:val="0005075F"/>
    <w:rsid w:val="00050F2C"/>
    <w:rsid w:val="000537CA"/>
    <w:rsid w:val="00055014"/>
    <w:rsid w:val="00060B63"/>
    <w:rsid w:val="00061287"/>
    <w:rsid w:val="00061905"/>
    <w:rsid w:val="0006197B"/>
    <w:rsid w:val="00064227"/>
    <w:rsid w:val="0006686B"/>
    <w:rsid w:val="00067AE4"/>
    <w:rsid w:val="00070A58"/>
    <w:rsid w:val="000711BF"/>
    <w:rsid w:val="000713AB"/>
    <w:rsid w:val="00072593"/>
    <w:rsid w:val="00072642"/>
    <w:rsid w:val="00072A30"/>
    <w:rsid w:val="000742FE"/>
    <w:rsid w:val="00074C24"/>
    <w:rsid w:val="00075AF9"/>
    <w:rsid w:val="00076F8A"/>
    <w:rsid w:val="00084D81"/>
    <w:rsid w:val="0008507D"/>
    <w:rsid w:val="00085378"/>
    <w:rsid w:val="00085E47"/>
    <w:rsid w:val="000913CF"/>
    <w:rsid w:val="00091EFB"/>
    <w:rsid w:val="0009217F"/>
    <w:rsid w:val="00092834"/>
    <w:rsid w:val="00092F43"/>
    <w:rsid w:val="00093400"/>
    <w:rsid w:val="0009442A"/>
    <w:rsid w:val="000944B6"/>
    <w:rsid w:val="0009711E"/>
    <w:rsid w:val="000977AF"/>
    <w:rsid w:val="000A14DB"/>
    <w:rsid w:val="000A1DDC"/>
    <w:rsid w:val="000A200A"/>
    <w:rsid w:val="000A230D"/>
    <w:rsid w:val="000A242F"/>
    <w:rsid w:val="000A2E4F"/>
    <w:rsid w:val="000A308B"/>
    <w:rsid w:val="000A45A0"/>
    <w:rsid w:val="000A6028"/>
    <w:rsid w:val="000A616F"/>
    <w:rsid w:val="000A787D"/>
    <w:rsid w:val="000A7E70"/>
    <w:rsid w:val="000A7FDA"/>
    <w:rsid w:val="000B0643"/>
    <w:rsid w:val="000B07D1"/>
    <w:rsid w:val="000B0EB2"/>
    <w:rsid w:val="000B1DF5"/>
    <w:rsid w:val="000B29F5"/>
    <w:rsid w:val="000B5F80"/>
    <w:rsid w:val="000B6859"/>
    <w:rsid w:val="000C15A5"/>
    <w:rsid w:val="000C2576"/>
    <w:rsid w:val="000C4552"/>
    <w:rsid w:val="000C52C1"/>
    <w:rsid w:val="000C6AC6"/>
    <w:rsid w:val="000C76E0"/>
    <w:rsid w:val="000C7AB8"/>
    <w:rsid w:val="000D2C36"/>
    <w:rsid w:val="000D4C02"/>
    <w:rsid w:val="000D59E2"/>
    <w:rsid w:val="000D5DEE"/>
    <w:rsid w:val="000D7735"/>
    <w:rsid w:val="000E14C1"/>
    <w:rsid w:val="000E2D48"/>
    <w:rsid w:val="000E309E"/>
    <w:rsid w:val="000E448E"/>
    <w:rsid w:val="000E4DAF"/>
    <w:rsid w:val="000E6673"/>
    <w:rsid w:val="000E6BC9"/>
    <w:rsid w:val="000F04BE"/>
    <w:rsid w:val="000F1B32"/>
    <w:rsid w:val="000F1C78"/>
    <w:rsid w:val="000F230D"/>
    <w:rsid w:val="000F2D23"/>
    <w:rsid w:val="000F317D"/>
    <w:rsid w:val="000F3437"/>
    <w:rsid w:val="000F418F"/>
    <w:rsid w:val="000F4F19"/>
    <w:rsid w:val="000F5732"/>
    <w:rsid w:val="000F5E72"/>
    <w:rsid w:val="000F6EB5"/>
    <w:rsid w:val="00101419"/>
    <w:rsid w:val="0010175F"/>
    <w:rsid w:val="001020AC"/>
    <w:rsid w:val="00103AE1"/>
    <w:rsid w:val="00105274"/>
    <w:rsid w:val="00106874"/>
    <w:rsid w:val="00112D87"/>
    <w:rsid w:val="001143B2"/>
    <w:rsid w:val="00117025"/>
    <w:rsid w:val="00117A0B"/>
    <w:rsid w:val="00117B3D"/>
    <w:rsid w:val="00117C7C"/>
    <w:rsid w:val="00121258"/>
    <w:rsid w:val="00121C03"/>
    <w:rsid w:val="00122206"/>
    <w:rsid w:val="00122279"/>
    <w:rsid w:val="00122813"/>
    <w:rsid w:val="00124406"/>
    <w:rsid w:val="001247C1"/>
    <w:rsid w:val="001248AB"/>
    <w:rsid w:val="00125108"/>
    <w:rsid w:val="001257F3"/>
    <w:rsid w:val="00126941"/>
    <w:rsid w:val="00130156"/>
    <w:rsid w:val="00133205"/>
    <w:rsid w:val="001341E0"/>
    <w:rsid w:val="0013675B"/>
    <w:rsid w:val="001376E1"/>
    <w:rsid w:val="0014133B"/>
    <w:rsid w:val="001438DF"/>
    <w:rsid w:val="00143CCD"/>
    <w:rsid w:val="00145250"/>
    <w:rsid w:val="001452B8"/>
    <w:rsid w:val="00146F89"/>
    <w:rsid w:val="00150766"/>
    <w:rsid w:val="00151167"/>
    <w:rsid w:val="0015196F"/>
    <w:rsid w:val="00153713"/>
    <w:rsid w:val="001539C8"/>
    <w:rsid w:val="00153FCF"/>
    <w:rsid w:val="0015485D"/>
    <w:rsid w:val="00155D02"/>
    <w:rsid w:val="00155DAF"/>
    <w:rsid w:val="001567F3"/>
    <w:rsid w:val="001611AB"/>
    <w:rsid w:val="001619A4"/>
    <w:rsid w:val="00163086"/>
    <w:rsid w:val="001638B9"/>
    <w:rsid w:val="001645DD"/>
    <w:rsid w:val="00164687"/>
    <w:rsid w:val="001649F7"/>
    <w:rsid w:val="00166116"/>
    <w:rsid w:val="0017038B"/>
    <w:rsid w:val="00173461"/>
    <w:rsid w:val="0017365F"/>
    <w:rsid w:val="00173EED"/>
    <w:rsid w:val="00175450"/>
    <w:rsid w:val="001759A4"/>
    <w:rsid w:val="001763CF"/>
    <w:rsid w:val="001770F0"/>
    <w:rsid w:val="001811C4"/>
    <w:rsid w:val="0018132E"/>
    <w:rsid w:val="00185F85"/>
    <w:rsid w:val="001863C6"/>
    <w:rsid w:val="00186A70"/>
    <w:rsid w:val="00190CAB"/>
    <w:rsid w:val="00191FCA"/>
    <w:rsid w:val="00192012"/>
    <w:rsid w:val="001930E1"/>
    <w:rsid w:val="0019381A"/>
    <w:rsid w:val="00193CBA"/>
    <w:rsid w:val="001953E4"/>
    <w:rsid w:val="001A0306"/>
    <w:rsid w:val="001A03F4"/>
    <w:rsid w:val="001A0C77"/>
    <w:rsid w:val="001A1D9E"/>
    <w:rsid w:val="001A1E5F"/>
    <w:rsid w:val="001A2319"/>
    <w:rsid w:val="001A582E"/>
    <w:rsid w:val="001A58CC"/>
    <w:rsid w:val="001A5CD7"/>
    <w:rsid w:val="001A6EF9"/>
    <w:rsid w:val="001A7C0A"/>
    <w:rsid w:val="001B01BB"/>
    <w:rsid w:val="001B047D"/>
    <w:rsid w:val="001B2B0F"/>
    <w:rsid w:val="001B310C"/>
    <w:rsid w:val="001B3342"/>
    <w:rsid w:val="001C09E8"/>
    <w:rsid w:val="001C0A85"/>
    <w:rsid w:val="001C1340"/>
    <w:rsid w:val="001C289D"/>
    <w:rsid w:val="001C3595"/>
    <w:rsid w:val="001C5CD1"/>
    <w:rsid w:val="001C622E"/>
    <w:rsid w:val="001C6301"/>
    <w:rsid w:val="001C707C"/>
    <w:rsid w:val="001C7157"/>
    <w:rsid w:val="001D04CE"/>
    <w:rsid w:val="001D0EA1"/>
    <w:rsid w:val="001D13EF"/>
    <w:rsid w:val="001D205A"/>
    <w:rsid w:val="001D34BC"/>
    <w:rsid w:val="001D38B0"/>
    <w:rsid w:val="001D45FB"/>
    <w:rsid w:val="001D47BF"/>
    <w:rsid w:val="001D6C68"/>
    <w:rsid w:val="001D7784"/>
    <w:rsid w:val="001E118F"/>
    <w:rsid w:val="001E3176"/>
    <w:rsid w:val="001E46EA"/>
    <w:rsid w:val="001E4AA4"/>
    <w:rsid w:val="001E4D1C"/>
    <w:rsid w:val="001E4D6E"/>
    <w:rsid w:val="001E5A60"/>
    <w:rsid w:val="001E63C4"/>
    <w:rsid w:val="001E7BAF"/>
    <w:rsid w:val="001F05B6"/>
    <w:rsid w:val="001F05FB"/>
    <w:rsid w:val="001F0DA2"/>
    <w:rsid w:val="001F1452"/>
    <w:rsid w:val="001F2296"/>
    <w:rsid w:val="001F2500"/>
    <w:rsid w:val="001F2BCB"/>
    <w:rsid w:val="001F2DFE"/>
    <w:rsid w:val="001F3BE7"/>
    <w:rsid w:val="001F47A2"/>
    <w:rsid w:val="001F5F03"/>
    <w:rsid w:val="001F65D4"/>
    <w:rsid w:val="00200604"/>
    <w:rsid w:val="00202595"/>
    <w:rsid w:val="00203F55"/>
    <w:rsid w:val="00206BAC"/>
    <w:rsid w:val="00206ED9"/>
    <w:rsid w:val="002072B7"/>
    <w:rsid w:val="0020742D"/>
    <w:rsid w:val="002104A7"/>
    <w:rsid w:val="002108F9"/>
    <w:rsid w:val="00211DF4"/>
    <w:rsid w:val="00212A1A"/>
    <w:rsid w:val="00212E65"/>
    <w:rsid w:val="00212EB9"/>
    <w:rsid w:val="00215DB8"/>
    <w:rsid w:val="00215E25"/>
    <w:rsid w:val="0022078B"/>
    <w:rsid w:val="002211EE"/>
    <w:rsid w:val="00221F63"/>
    <w:rsid w:val="002221F8"/>
    <w:rsid w:val="0022230A"/>
    <w:rsid w:val="002225A2"/>
    <w:rsid w:val="002226A5"/>
    <w:rsid w:val="00222807"/>
    <w:rsid w:val="00222E1A"/>
    <w:rsid w:val="00223035"/>
    <w:rsid w:val="0022326C"/>
    <w:rsid w:val="00223A47"/>
    <w:rsid w:val="002253CE"/>
    <w:rsid w:val="002256C0"/>
    <w:rsid w:val="002268A0"/>
    <w:rsid w:val="00226D30"/>
    <w:rsid w:val="002311BE"/>
    <w:rsid w:val="0023175A"/>
    <w:rsid w:val="00231D10"/>
    <w:rsid w:val="00232090"/>
    <w:rsid w:val="002320E9"/>
    <w:rsid w:val="002326B8"/>
    <w:rsid w:val="00232CDA"/>
    <w:rsid w:val="002336C3"/>
    <w:rsid w:val="0023551F"/>
    <w:rsid w:val="00236D63"/>
    <w:rsid w:val="002401EE"/>
    <w:rsid w:val="00241479"/>
    <w:rsid w:val="00241AB5"/>
    <w:rsid w:val="00242C93"/>
    <w:rsid w:val="00245177"/>
    <w:rsid w:val="002454C3"/>
    <w:rsid w:val="0024678F"/>
    <w:rsid w:val="00247201"/>
    <w:rsid w:val="002474FA"/>
    <w:rsid w:val="00250CF4"/>
    <w:rsid w:val="002556F3"/>
    <w:rsid w:val="00255A77"/>
    <w:rsid w:val="00256FE6"/>
    <w:rsid w:val="00260539"/>
    <w:rsid w:val="00260BBE"/>
    <w:rsid w:val="00261490"/>
    <w:rsid w:val="00263F26"/>
    <w:rsid w:val="002641AC"/>
    <w:rsid w:val="00266A0E"/>
    <w:rsid w:val="00267972"/>
    <w:rsid w:val="00270EA0"/>
    <w:rsid w:val="00271228"/>
    <w:rsid w:val="00271F31"/>
    <w:rsid w:val="00272B7F"/>
    <w:rsid w:val="00273AE5"/>
    <w:rsid w:val="00274702"/>
    <w:rsid w:val="00274897"/>
    <w:rsid w:val="0027738D"/>
    <w:rsid w:val="00280178"/>
    <w:rsid w:val="002818A0"/>
    <w:rsid w:val="002826BE"/>
    <w:rsid w:val="00282F8E"/>
    <w:rsid w:val="00291FC8"/>
    <w:rsid w:val="00293350"/>
    <w:rsid w:val="002934D7"/>
    <w:rsid w:val="00294B94"/>
    <w:rsid w:val="002969B1"/>
    <w:rsid w:val="0029737E"/>
    <w:rsid w:val="0029753D"/>
    <w:rsid w:val="002A0CA9"/>
    <w:rsid w:val="002A109A"/>
    <w:rsid w:val="002A17FE"/>
    <w:rsid w:val="002A1A5B"/>
    <w:rsid w:val="002A220B"/>
    <w:rsid w:val="002A3146"/>
    <w:rsid w:val="002A4046"/>
    <w:rsid w:val="002A4371"/>
    <w:rsid w:val="002A4812"/>
    <w:rsid w:val="002A563F"/>
    <w:rsid w:val="002A5FA0"/>
    <w:rsid w:val="002A659F"/>
    <w:rsid w:val="002A7936"/>
    <w:rsid w:val="002B034B"/>
    <w:rsid w:val="002B0D0B"/>
    <w:rsid w:val="002B2617"/>
    <w:rsid w:val="002B2D21"/>
    <w:rsid w:val="002B3D05"/>
    <w:rsid w:val="002B431D"/>
    <w:rsid w:val="002B4B06"/>
    <w:rsid w:val="002B53F6"/>
    <w:rsid w:val="002B6321"/>
    <w:rsid w:val="002B6B1F"/>
    <w:rsid w:val="002C01FA"/>
    <w:rsid w:val="002C0E0C"/>
    <w:rsid w:val="002C36DD"/>
    <w:rsid w:val="002C60E7"/>
    <w:rsid w:val="002C6DCC"/>
    <w:rsid w:val="002D1E81"/>
    <w:rsid w:val="002D1FCF"/>
    <w:rsid w:val="002D24CF"/>
    <w:rsid w:val="002D29C2"/>
    <w:rsid w:val="002D51D3"/>
    <w:rsid w:val="002D527B"/>
    <w:rsid w:val="002D6D83"/>
    <w:rsid w:val="002E10B4"/>
    <w:rsid w:val="002E176F"/>
    <w:rsid w:val="002E17DB"/>
    <w:rsid w:val="002E2FE3"/>
    <w:rsid w:val="002E3CAC"/>
    <w:rsid w:val="002E3EA9"/>
    <w:rsid w:val="002E405E"/>
    <w:rsid w:val="002E4C58"/>
    <w:rsid w:val="002E4CD1"/>
    <w:rsid w:val="002E51FD"/>
    <w:rsid w:val="002E60A4"/>
    <w:rsid w:val="002E78A6"/>
    <w:rsid w:val="002E7B7F"/>
    <w:rsid w:val="002F0329"/>
    <w:rsid w:val="002F23BE"/>
    <w:rsid w:val="002F2A64"/>
    <w:rsid w:val="002F2F17"/>
    <w:rsid w:val="002F35C9"/>
    <w:rsid w:val="002F4B9B"/>
    <w:rsid w:val="002F569C"/>
    <w:rsid w:val="002F79FE"/>
    <w:rsid w:val="002F7C2C"/>
    <w:rsid w:val="003009D7"/>
    <w:rsid w:val="00300B13"/>
    <w:rsid w:val="00300BF2"/>
    <w:rsid w:val="003032CD"/>
    <w:rsid w:val="00303FDD"/>
    <w:rsid w:val="0030636C"/>
    <w:rsid w:val="00307CAC"/>
    <w:rsid w:val="00307D02"/>
    <w:rsid w:val="00307D6B"/>
    <w:rsid w:val="003102D7"/>
    <w:rsid w:val="003103F3"/>
    <w:rsid w:val="0031235B"/>
    <w:rsid w:val="0031261E"/>
    <w:rsid w:val="00312F50"/>
    <w:rsid w:val="003131A5"/>
    <w:rsid w:val="00316B24"/>
    <w:rsid w:val="00317768"/>
    <w:rsid w:val="003205B9"/>
    <w:rsid w:val="00320EFA"/>
    <w:rsid w:val="00321428"/>
    <w:rsid w:val="00322120"/>
    <w:rsid w:val="00323E74"/>
    <w:rsid w:val="00325C6C"/>
    <w:rsid w:val="00326A57"/>
    <w:rsid w:val="003270BB"/>
    <w:rsid w:val="003301F3"/>
    <w:rsid w:val="00332612"/>
    <w:rsid w:val="00332641"/>
    <w:rsid w:val="0033301A"/>
    <w:rsid w:val="00333CD4"/>
    <w:rsid w:val="00333F2F"/>
    <w:rsid w:val="00335524"/>
    <w:rsid w:val="00335FDF"/>
    <w:rsid w:val="003365F3"/>
    <w:rsid w:val="003377BA"/>
    <w:rsid w:val="00337C2B"/>
    <w:rsid w:val="00340312"/>
    <w:rsid w:val="00340340"/>
    <w:rsid w:val="003404AC"/>
    <w:rsid w:val="003405D1"/>
    <w:rsid w:val="003405E2"/>
    <w:rsid w:val="00340B8F"/>
    <w:rsid w:val="00341154"/>
    <w:rsid w:val="00342EF4"/>
    <w:rsid w:val="0034311E"/>
    <w:rsid w:val="00344BD9"/>
    <w:rsid w:val="003457C7"/>
    <w:rsid w:val="0034696F"/>
    <w:rsid w:val="003513D1"/>
    <w:rsid w:val="003516F7"/>
    <w:rsid w:val="0035238E"/>
    <w:rsid w:val="00352557"/>
    <w:rsid w:val="0035449D"/>
    <w:rsid w:val="0035589E"/>
    <w:rsid w:val="0035752E"/>
    <w:rsid w:val="003602A4"/>
    <w:rsid w:val="0036119B"/>
    <w:rsid w:val="003615FB"/>
    <w:rsid w:val="00363C68"/>
    <w:rsid w:val="003649F4"/>
    <w:rsid w:val="00364ACC"/>
    <w:rsid w:val="00365768"/>
    <w:rsid w:val="00365841"/>
    <w:rsid w:val="003660F7"/>
    <w:rsid w:val="00367098"/>
    <w:rsid w:val="0036793D"/>
    <w:rsid w:val="003700B5"/>
    <w:rsid w:val="0037160C"/>
    <w:rsid w:val="003717B0"/>
    <w:rsid w:val="00371BE8"/>
    <w:rsid w:val="00372591"/>
    <w:rsid w:val="00372B5A"/>
    <w:rsid w:val="003754A5"/>
    <w:rsid w:val="00377471"/>
    <w:rsid w:val="00380C01"/>
    <w:rsid w:val="00381075"/>
    <w:rsid w:val="00381BD1"/>
    <w:rsid w:val="00381C0D"/>
    <w:rsid w:val="003821C3"/>
    <w:rsid w:val="00384AF4"/>
    <w:rsid w:val="003868BA"/>
    <w:rsid w:val="00386C9C"/>
    <w:rsid w:val="00387D93"/>
    <w:rsid w:val="0039097C"/>
    <w:rsid w:val="00391819"/>
    <w:rsid w:val="003919F5"/>
    <w:rsid w:val="00392B83"/>
    <w:rsid w:val="00393E29"/>
    <w:rsid w:val="00395354"/>
    <w:rsid w:val="0039719A"/>
    <w:rsid w:val="00397A93"/>
    <w:rsid w:val="003A0D3E"/>
    <w:rsid w:val="003A1188"/>
    <w:rsid w:val="003A1751"/>
    <w:rsid w:val="003A3DDD"/>
    <w:rsid w:val="003A5919"/>
    <w:rsid w:val="003A5E70"/>
    <w:rsid w:val="003A6343"/>
    <w:rsid w:val="003A7385"/>
    <w:rsid w:val="003A755E"/>
    <w:rsid w:val="003B0F58"/>
    <w:rsid w:val="003B36F6"/>
    <w:rsid w:val="003B3900"/>
    <w:rsid w:val="003B45B5"/>
    <w:rsid w:val="003B45E8"/>
    <w:rsid w:val="003B49DD"/>
    <w:rsid w:val="003B4E29"/>
    <w:rsid w:val="003B52C5"/>
    <w:rsid w:val="003B6B00"/>
    <w:rsid w:val="003B7179"/>
    <w:rsid w:val="003B74BD"/>
    <w:rsid w:val="003B7C2C"/>
    <w:rsid w:val="003C0580"/>
    <w:rsid w:val="003C0A34"/>
    <w:rsid w:val="003C0E2D"/>
    <w:rsid w:val="003C114E"/>
    <w:rsid w:val="003C131D"/>
    <w:rsid w:val="003C1499"/>
    <w:rsid w:val="003C3541"/>
    <w:rsid w:val="003C3610"/>
    <w:rsid w:val="003C3B53"/>
    <w:rsid w:val="003C6D90"/>
    <w:rsid w:val="003C6DD1"/>
    <w:rsid w:val="003C74E1"/>
    <w:rsid w:val="003D1AC3"/>
    <w:rsid w:val="003D1D2A"/>
    <w:rsid w:val="003D22BF"/>
    <w:rsid w:val="003D31C1"/>
    <w:rsid w:val="003D36E8"/>
    <w:rsid w:val="003D5EB9"/>
    <w:rsid w:val="003D5F50"/>
    <w:rsid w:val="003D63CD"/>
    <w:rsid w:val="003D7163"/>
    <w:rsid w:val="003E03E8"/>
    <w:rsid w:val="003E1429"/>
    <w:rsid w:val="003E2352"/>
    <w:rsid w:val="003E2B6B"/>
    <w:rsid w:val="003E529F"/>
    <w:rsid w:val="003F000A"/>
    <w:rsid w:val="003F02C8"/>
    <w:rsid w:val="003F2046"/>
    <w:rsid w:val="003F27D4"/>
    <w:rsid w:val="003F2F71"/>
    <w:rsid w:val="003F422C"/>
    <w:rsid w:val="003F773C"/>
    <w:rsid w:val="003F7C6B"/>
    <w:rsid w:val="004025A2"/>
    <w:rsid w:val="00402C12"/>
    <w:rsid w:val="00404162"/>
    <w:rsid w:val="0040491E"/>
    <w:rsid w:val="00404A95"/>
    <w:rsid w:val="00404D04"/>
    <w:rsid w:val="00405066"/>
    <w:rsid w:val="004056D2"/>
    <w:rsid w:val="00405F1D"/>
    <w:rsid w:val="00414239"/>
    <w:rsid w:val="004148B8"/>
    <w:rsid w:val="00414970"/>
    <w:rsid w:val="0041541C"/>
    <w:rsid w:val="0041649D"/>
    <w:rsid w:val="0041692E"/>
    <w:rsid w:val="004178FA"/>
    <w:rsid w:val="0041799D"/>
    <w:rsid w:val="00417DDF"/>
    <w:rsid w:val="00417E7A"/>
    <w:rsid w:val="004204F6"/>
    <w:rsid w:val="00420EFC"/>
    <w:rsid w:val="00422C79"/>
    <w:rsid w:val="00422C7F"/>
    <w:rsid w:val="0042307F"/>
    <w:rsid w:val="004230BE"/>
    <w:rsid w:val="00425054"/>
    <w:rsid w:val="00425980"/>
    <w:rsid w:val="00425D3A"/>
    <w:rsid w:val="00427195"/>
    <w:rsid w:val="00427E58"/>
    <w:rsid w:val="0043088C"/>
    <w:rsid w:val="00430B34"/>
    <w:rsid w:val="004311BC"/>
    <w:rsid w:val="00433AE8"/>
    <w:rsid w:val="00433EBF"/>
    <w:rsid w:val="00434751"/>
    <w:rsid w:val="00434964"/>
    <w:rsid w:val="00434FF3"/>
    <w:rsid w:val="00436138"/>
    <w:rsid w:val="00440752"/>
    <w:rsid w:val="00441705"/>
    <w:rsid w:val="00442491"/>
    <w:rsid w:val="00442B14"/>
    <w:rsid w:val="004442AA"/>
    <w:rsid w:val="00446C13"/>
    <w:rsid w:val="004502FD"/>
    <w:rsid w:val="004506CF"/>
    <w:rsid w:val="00451C70"/>
    <w:rsid w:val="004535E3"/>
    <w:rsid w:val="00454663"/>
    <w:rsid w:val="00454F64"/>
    <w:rsid w:val="00461744"/>
    <w:rsid w:val="00462A72"/>
    <w:rsid w:val="00462C2B"/>
    <w:rsid w:val="00462C2F"/>
    <w:rsid w:val="00463A0A"/>
    <w:rsid w:val="00464036"/>
    <w:rsid w:val="00465681"/>
    <w:rsid w:val="004704C3"/>
    <w:rsid w:val="00470558"/>
    <w:rsid w:val="0047140B"/>
    <w:rsid w:val="00471E27"/>
    <w:rsid w:val="004741A0"/>
    <w:rsid w:val="004759C2"/>
    <w:rsid w:val="00476B21"/>
    <w:rsid w:val="00477845"/>
    <w:rsid w:val="0048091C"/>
    <w:rsid w:val="00482529"/>
    <w:rsid w:val="004831A5"/>
    <w:rsid w:val="00485750"/>
    <w:rsid w:val="0049207C"/>
    <w:rsid w:val="004921A6"/>
    <w:rsid w:val="004943F1"/>
    <w:rsid w:val="00494C15"/>
    <w:rsid w:val="004961CF"/>
    <w:rsid w:val="00496B19"/>
    <w:rsid w:val="004A21F7"/>
    <w:rsid w:val="004A31ED"/>
    <w:rsid w:val="004A320D"/>
    <w:rsid w:val="004A3EF1"/>
    <w:rsid w:val="004A41B3"/>
    <w:rsid w:val="004A4FD1"/>
    <w:rsid w:val="004A5351"/>
    <w:rsid w:val="004A54DB"/>
    <w:rsid w:val="004B175A"/>
    <w:rsid w:val="004B1FAC"/>
    <w:rsid w:val="004B2E12"/>
    <w:rsid w:val="004B404F"/>
    <w:rsid w:val="004B4261"/>
    <w:rsid w:val="004B4288"/>
    <w:rsid w:val="004C0F22"/>
    <w:rsid w:val="004C18A8"/>
    <w:rsid w:val="004C2285"/>
    <w:rsid w:val="004C3984"/>
    <w:rsid w:val="004C5DA9"/>
    <w:rsid w:val="004C67A0"/>
    <w:rsid w:val="004C7A9D"/>
    <w:rsid w:val="004D0BB9"/>
    <w:rsid w:val="004D0E0F"/>
    <w:rsid w:val="004D12F8"/>
    <w:rsid w:val="004D1C48"/>
    <w:rsid w:val="004D2370"/>
    <w:rsid w:val="004D2797"/>
    <w:rsid w:val="004D336B"/>
    <w:rsid w:val="004D33FE"/>
    <w:rsid w:val="004D3410"/>
    <w:rsid w:val="004D4510"/>
    <w:rsid w:val="004D56FC"/>
    <w:rsid w:val="004D74DE"/>
    <w:rsid w:val="004E0071"/>
    <w:rsid w:val="004E2E90"/>
    <w:rsid w:val="004E71CC"/>
    <w:rsid w:val="004F269C"/>
    <w:rsid w:val="004F3BFB"/>
    <w:rsid w:val="004F54F4"/>
    <w:rsid w:val="004F60CC"/>
    <w:rsid w:val="004F60FD"/>
    <w:rsid w:val="00500DCB"/>
    <w:rsid w:val="00502828"/>
    <w:rsid w:val="0050334A"/>
    <w:rsid w:val="005049AD"/>
    <w:rsid w:val="00504AB3"/>
    <w:rsid w:val="00506032"/>
    <w:rsid w:val="00506230"/>
    <w:rsid w:val="00507326"/>
    <w:rsid w:val="00510325"/>
    <w:rsid w:val="00510E8D"/>
    <w:rsid w:val="005111A8"/>
    <w:rsid w:val="005123EB"/>
    <w:rsid w:val="00512AB8"/>
    <w:rsid w:val="00512C59"/>
    <w:rsid w:val="0051359E"/>
    <w:rsid w:val="0051398C"/>
    <w:rsid w:val="005145AD"/>
    <w:rsid w:val="00515C4A"/>
    <w:rsid w:val="00515E13"/>
    <w:rsid w:val="00516192"/>
    <w:rsid w:val="00516361"/>
    <w:rsid w:val="0051640F"/>
    <w:rsid w:val="00517509"/>
    <w:rsid w:val="0052135C"/>
    <w:rsid w:val="00521C5B"/>
    <w:rsid w:val="00523669"/>
    <w:rsid w:val="0052368D"/>
    <w:rsid w:val="00524890"/>
    <w:rsid w:val="00525C5A"/>
    <w:rsid w:val="00525DF8"/>
    <w:rsid w:val="00527123"/>
    <w:rsid w:val="00533D45"/>
    <w:rsid w:val="00534C22"/>
    <w:rsid w:val="005351FB"/>
    <w:rsid w:val="005356A8"/>
    <w:rsid w:val="00535E64"/>
    <w:rsid w:val="005361E4"/>
    <w:rsid w:val="00536527"/>
    <w:rsid w:val="00536D02"/>
    <w:rsid w:val="005374F5"/>
    <w:rsid w:val="00540D19"/>
    <w:rsid w:val="00541020"/>
    <w:rsid w:val="00541CDB"/>
    <w:rsid w:val="005425DD"/>
    <w:rsid w:val="00543851"/>
    <w:rsid w:val="005438F8"/>
    <w:rsid w:val="00543984"/>
    <w:rsid w:val="005441F0"/>
    <w:rsid w:val="00545C5A"/>
    <w:rsid w:val="00545D79"/>
    <w:rsid w:val="00545FB8"/>
    <w:rsid w:val="00547897"/>
    <w:rsid w:val="005507A5"/>
    <w:rsid w:val="00550DC6"/>
    <w:rsid w:val="0055399C"/>
    <w:rsid w:val="00554A07"/>
    <w:rsid w:val="00554F76"/>
    <w:rsid w:val="00555960"/>
    <w:rsid w:val="00557B46"/>
    <w:rsid w:val="00562415"/>
    <w:rsid w:val="0056318D"/>
    <w:rsid w:val="00563EBD"/>
    <w:rsid w:val="00564608"/>
    <w:rsid w:val="00565079"/>
    <w:rsid w:val="005663F9"/>
    <w:rsid w:val="005668AC"/>
    <w:rsid w:val="005707DE"/>
    <w:rsid w:val="00570BFE"/>
    <w:rsid w:val="00571413"/>
    <w:rsid w:val="00572DE4"/>
    <w:rsid w:val="00573E22"/>
    <w:rsid w:val="005742F9"/>
    <w:rsid w:val="00574750"/>
    <w:rsid w:val="005758ED"/>
    <w:rsid w:val="00577172"/>
    <w:rsid w:val="00577349"/>
    <w:rsid w:val="00580BB8"/>
    <w:rsid w:val="00580F8A"/>
    <w:rsid w:val="00582277"/>
    <w:rsid w:val="00583E46"/>
    <w:rsid w:val="00586E49"/>
    <w:rsid w:val="00587452"/>
    <w:rsid w:val="0059372C"/>
    <w:rsid w:val="00593D5B"/>
    <w:rsid w:val="0059487B"/>
    <w:rsid w:val="005950D7"/>
    <w:rsid w:val="0059626C"/>
    <w:rsid w:val="00596436"/>
    <w:rsid w:val="00596767"/>
    <w:rsid w:val="005A0ADB"/>
    <w:rsid w:val="005A15CA"/>
    <w:rsid w:val="005A1B0C"/>
    <w:rsid w:val="005A221C"/>
    <w:rsid w:val="005A2B74"/>
    <w:rsid w:val="005A46A6"/>
    <w:rsid w:val="005A4A84"/>
    <w:rsid w:val="005A5505"/>
    <w:rsid w:val="005A5C56"/>
    <w:rsid w:val="005A6396"/>
    <w:rsid w:val="005A78D9"/>
    <w:rsid w:val="005B0D1F"/>
    <w:rsid w:val="005B0E8C"/>
    <w:rsid w:val="005B19BA"/>
    <w:rsid w:val="005B26EC"/>
    <w:rsid w:val="005B2C4C"/>
    <w:rsid w:val="005B2D7D"/>
    <w:rsid w:val="005B30E5"/>
    <w:rsid w:val="005B469C"/>
    <w:rsid w:val="005B498E"/>
    <w:rsid w:val="005B4D2E"/>
    <w:rsid w:val="005B4E57"/>
    <w:rsid w:val="005B51F7"/>
    <w:rsid w:val="005B5B66"/>
    <w:rsid w:val="005B6D30"/>
    <w:rsid w:val="005C00CD"/>
    <w:rsid w:val="005C173D"/>
    <w:rsid w:val="005C2632"/>
    <w:rsid w:val="005C3F23"/>
    <w:rsid w:val="005C630C"/>
    <w:rsid w:val="005C722F"/>
    <w:rsid w:val="005C7EF4"/>
    <w:rsid w:val="005D0946"/>
    <w:rsid w:val="005D21E7"/>
    <w:rsid w:val="005D28FC"/>
    <w:rsid w:val="005D3EBA"/>
    <w:rsid w:val="005D449F"/>
    <w:rsid w:val="005D44CF"/>
    <w:rsid w:val="005D49A0"/>
    <w:rsid w:val="005D604B"/>
    <w:rsid w:val="005D60CA"/>
    <w:rsid w:val="005D7B00"/>
    <w:rsid w:val="005E0103"/>
    <w:rsid w:val="005F049A"/>
    <w:rsid w:val="005F0783"/>
    <w:rsid w:val="005F0928"/>
    <w:rsid w:val="005F17A4"/>
    <w:rsid w:val="005F2D38"/>
    <w:rsid w:val="005F3149"/>
    <w:rsid w:val="005F3874"/>
    <w:rsid w:val="005F47D1"/>
    <w:rsid w:val="005F696C"/>
    <w:rsid w:val="005F7E3F"/>
    <w:rsid w:val="00601496"/>
    <w:rsid w:val="00603696"/>
    <w:rsid w:val="006037B6"/>
    <w:rsid w:val="00603B55"/>
    <w:rsid w:val="0060613B"/>
    <w:rsid w:val="00606DEE"/>
    <w:rsid w:val="00607FA0"/>
    <w:rsid w:val="00611932"/>
    <w:rsid w:val="006130DC"/>
    <w:rsid w:val="006130E6"/>
    <w:rsid w:val="00615EDA"/>
    <w:rsid w:val="00616009"/>
    <w:rsid w:val="00616629"/>
    <w:rsid w:val="00617F13"/>
    <w:rsid w:val="006227ED"/>
    <w:rsid w:val="00622EBC"/>
    <w:rsid w:val="00622F61"/>
    <w:rsid w:val="006245D7"/>
    <w:rsid w:val="00624956"/>
    <w:rsid w:val="006254CA"/>
    <w:rsid w:val="006270D7"/>
    <w:rsid w:val="006276EA"/>
    <w:rsid w:val="006313A1"/>
    <w:rsid w:val="00631CE2"/>
    <w:rsid w:val="00631F3A"/>
    <w:rsid w:val="00632C65"/>
    <w:rsid w:val="00633177"/>
    <w:rsid w:val="0063573F"/>
    <w:rsid w:val="0063719E"/>
    <w:rsid w:val="00640F77"/>
    <w:rsid w:val="006427EA"/>
    <w:rsid w:val="006453E0"/>
    <w:rsid w:val="00646EFD"/>
    <w:rsid w:val="00647032"/>
    <w:rsid w:val="00647D3E"/>
    <w:rsid w:val="00647F91"/>
    <w:rsid w:val="006515F1"/>
    <w:rsid w:val="00652E62"/>
    <w:rsid w:val="006530CF"/>
    <w:rsid w:val="00653286"/>
    <w:rsid w:val="00653325"/>
    <w:rsid w:val="00654B73"/>
    <w:rsid w:val="00655B96"/>
    <w:rsid w:val="0065673C"/>
    <w:rsid w:val="00660512"/>
    <w:rsid w:val="00661FEF"/>
    <w:rsid w:val="00667551"/>
    <w:rsid w:val="00667D8F"/>
    <w:rsid w:val="00670810"/>
    <w:rsid w:val="0067115E"/>
    <w:rsid w:val="00671807"/>
    <w:rsid w:val="00674145"/>
    <w:rsid w:val="00675D85"/>
    <w:rsid w:val="00675FC6"/>
    <w:rsid w:val="00677250"/>
    <w:rsid w:val="0067728D"/>
    <w:rsid w:val="006772B4"/>
    <w:rsid w:val="0067763D"/>
    <w:rsid w:val="00680055"/>
    <w:rsid w:val="006808A4"/>
    <w:rsid w:val="006826F5"/>
    <w:rsid w:val="006827F7"/>
    <w:rsid w:val="00683D44"/>
    <w:rsid w:val="00684D92"/>
    <w:rsid w:val="00684F02"/>
    <w:rsid w:val="00684FA9"/>
    <w:rsid w:val="00690D70"/>
    <w:rsid w:val="006921D0"/>
    <w:rsid w:val="006922AE"/>
    <w:rsid w:val="0069275D"/>
    <w:rsid w:val="006928F0"/>
    <w:rsid w:val="00693553"/>
    <w:rsid w:val="00694658"/>
    <w:rsid w:val="00694CE7"/>
    <w:rsid w:val="00696329"/>
    <w:rsid w:val="006976B3"/>
    <w:rsid w:val="006A06AE"/>
    <w:rsid w:val="006A1ECE"/>
    <w:rsid w:val="006A3050"/>
    <w:rsid w:val="006A40A8"/>
    <w:rsid w:val="006A5844"/>
    <w:rsid w:val="006A5C65"/>
    <w:rsid w:val="006A62B6"/>
    <w:rsid w:val="006A67E4"/>
    <w:rsid w:val="006A6B80"/>
    <w:rsid w:val="006B3536"/>
    <w:rsid w:val="006B4D31"/>
    <w:rsid w:val="006B5284"/>
    <w:rsid w:val="006B5CC3"/>
    <w:rsid w:val="006B6B65"/>
    <w:rsid w:val="006B7497"/>
    <w:rsid w:val="006C136F"/>
    <w:rsid w:val="006C16CE"/>
    <w:rsid w:val="006C1F34"/>
    <w:rsid w:val="006C1F92"/>
    <w:rsid w:val="006C23E4"/>
    <w:rsid w:val="006C2E84"/>
    <w:rsid w:val="006C3233"/>
    <w:rsid w:val="006C399B"/>
    <w:rsid w:val="006C3C1E"/>
    <w:rsid w:val="006C41D8"/>
    <w:rsid w:val="006C4F66"/>
    <w:rsid w:val="006D0891"/>
    <w:rsid w:val="006D31DC"/>
    <w:rsid w:val="006D3CF8"/>
    <w:rsid w:val="006D3CF9"/>
    <w:rsid w:val="006D4FDC"/>
    <w:rsid w:val="006D51FD"/>
    <w:rsid w:val="006D5891"/>
    <w:rsid w:val="006D63B0"/>
    <w:rsid w:val="006D73D8"/>
    <w:rsid w:val="006E1B63"/>
    <w:rsid w:val="006E1CA4"/>
    <w:rsid w:val="006E2FDA"/>
    <w:rsid w:val="006E4167"/>
    <w:rsid w:val="006F07E2"/>
    <w:rsid w:val="006F0A32"/>
    <w:rsid w:val="006F0E31"/>
    <w:rsid w:val="006F1ADD"/>
    <w:rsid w:val="006F23C6"/>
    <w:rsid w:val="006F2741"/>
    <w:rsid w:val="006F2AC1"/>
    <w:rsid w:val="006F53EB"/>
    <w:rsid w:val="007005E8"/>
    <w:rsid w:val="00700FFA"/>
    <w:rsid w:val="00701BF4"/>
    <w:rsid w:val="00702456"/>
    <w:rsid w:val="007043C9"/>
    <w:rsid w:val="00704420"/>
    <w:rsid w:val="0070449F"/>
    <w:rsid w:val="00712855"/>
    <w:rsid w:val="0071410E"/>
    <w:rsid w:val="007148B8"/>
    <w:rsid w:val="0071539B"/>
    <w:rsid w:val="00716713"/>
    <w:rsid w:val="00720758"/>
    <w:rsid w:val="007209E8"/>
    <w:rsid w:val="00721A52"/>
    <w:rsid w:val="00721AE1"/>
    <w:rsid w:val="00723C4A"/>
    <w:rsid w:val="0072478A"/>
    <w:rsid w:val="00725374"/>
    <w:rsid w:val="007261AA"/>
    <w:rsid w:val="00726A7D"/>
    <w:rsid w:val="00727452"/>
    <w:rsid w:val="00727AB8"/>
    <w:rsid w:val="007317A1"/>
    <w:rsid w:val="00732B07"/>
    <w:rsid w:val="007350F7"/>
    <w:rsid w:val="00735C24"/>
    <w:rsid w:val="00736917"/>
    <w:rsid w:val="00741264"/>
    <w:rsid w:val="00742227"/>
    <w:rsid w:val="0074301A"/>
    <w:rsid w:val="007435A8"/>
    <w:rsid w:val="0074698C"/>
    <w:rsid w:val="00751740"/>
    <w:rsid w:val="00752D21"/>
    <w:rsid w:val="00752EE3"/>
    <w:rsid w:val="0075486E"/>
    <w:rsid w:val="0075786D"/>
    <w:rsid w:val="0076099F"/>
    <w:rsid w:val="00761458"/>
    <w:rsid w:val="00762B8A"/>
    <w:rsid w:val="00762D03"/>
    <w:rsid w:val="007639BC"/>
    <w:rsid w:val="00763F34"/>
    <w:rsid w:val="00764675"/>
    <w:rsid w:val="00764B1A"/>
    <w:rsid w:val="00764B77"/>
    <w:rsid w:val="0076671C"/>
    <w:rsid w:val="00766D4A"/>
    <w:rsid w:val="00767524"/>
    <w:rsid w:val="0077177B"/>
    <w:rsid w:val="007718D5"/>
    <w:rsid w:val="00771ACC"/>
    <w:rsid w:val="00772E63"/>
    <w:rsid w:val="00773D31"/>
    <w:rsid w:val="007768B5"/>
    <w:rsid w:val="00776989"/>
    <w:rsid w:val="00777AF5"/>
    <w:rsid w:val="00780094"/>
    <w:rsid w:val="0078125B"/>
    <w:rsid w:val="00781B79"/>
    <w:rsid w:val="00783733"/>
    <w:rsid w:val="007848FA"/>
    <w:rsid w:val="00785BDF"/>
    <w:rsid w:val="00786AE2"/>
    <w:rsid w:val="00790C6D"/>
    <w:rsid w:val="00790E86"/>
    <w:rsid w:val="007927F4"/>
    <w:rsid w:val="00794BB4"/>
    <w:rsid w:val="00795822"/>
    <w:rsid w:val="00797291"/>
    <w:rsid w:val="007A0055"/>
    <w:rsid w:val="007A0064"/>
    <w:rsid w:val="007A4066"/>
    <w:rsid w:val="007A5424"/>
    <w:rsid w:val="007A5F28"/>
    <w:rsid w:val="007A63B7"/>
    <w:rsid w:val="007A6AA7"/>
    <w:rsid w:val="007A757D"/>
    <w:rsid w:val="007B13D0"/>
    <w:rsid w:val="007B3119"/>
    <w:rsid w:val="007B40A5"/>
    <w:rsid w:val="007B7E49"/>
    <w:rsid w:val="007C3FA7"/>
    <w:rsid w:val="007C4459"/>
    <w:rsid w:val="007C5A17"/>
    <w:rsid w:val="007C6C26"/>
    <w:rsid w:val="007C7532"/>
    <w:rsid w:val="007D02E0"/>
    <w:rsid w:val="007D37C8"/>
    <w:rsid w:val="007D3A0B"/>
    <w:rsid w:val="007D44EB"/>
    <w:rsid w:val="007E0F88"/>
    <w:rsid w:val="007E0F9D"/>
    <w:rsid w:val="007E6192"/>
    <w:rsid w:val="007E6725"/>
    <w:rsid w:val="007E6B47"/>
    <w:rsid w:val="007F1EE2"/>
    <w:rsid w:val="007F354F"/>
    <w:rsid w:val="007F5878"/>
    <w:rsid w:val="007F5BA4"/>
    <w:rsid w:val="007F64E2"/>
    <w:rsid w:val="007F6EC3"/>
    <w:rsid w:val="0080033D"/>
    <w:rsid w:val="00800A10"/>
    <w:rsid w:val="00800DAD"/>
    <w:rsid w:val="00804B6E"/>
    <w:rsid w:val="008063E3"/>
    <w:rsid w:val="008063FA"/>
    <w:rsid w:val="008064CD"/>
    <w:rsid w:val="00807B74"/>
    <w:rsid w:val="008104B2"/>
    <w:rsid w:val="008112FB"/>
    <w:rsid w:val="0081353A"/>
    <w:rsid w:val="00813577"/>
    <w:rsid w:val="0081667B"/>
    <w:rsid w:val="008177F3"/>
    <w:rsid w:val="008229EE"/>
    <w:rsid w:val="00822EE1"/>
    <w:rsid w:val="0082375F"/>
    <w:rsid w:val="00824F5F"/>
    <w:rsid w:val="0082601B"/>
    <w:rsid w:val="0082623A"/>
    <w:rsid w:val="00827482"/>
    <w:rsid w:val="00827AFD"/>
    <w:rsid w:val="00832223"/>
    <w:rsid w:val="0083317C"/>
    <w:rsid w:val="00835E4C"/>
    <w:rsid w:val="00836C04"/>
    <w:rsid w:val="008371C9"/>
    <w:rsid w:val="008408F2"/>
    <w:rsid w:val="00841241"/>
    <w:rsid w:val="008412BA"/>
    <w:rsid w:val="0084134D"/>
    <w:rsid w:val="0084159F"/>
    <w:rsid w:val="00843483"/>
    <w:rsid w:val="00843757"/>
    <w:rsid w:val="00844B54"/>
    <w:rsid w:val="00844D2C"/>
    <w:rsid w:val="008470EA"/>
    <w:rsid w:val="008472B8"/>
    <w:rsid w:val="00847847"/>
    <w:rsid w:val="00851664"/>
    <w:rsid w:val="00853B68"/>
    <w:rsid w:val="00855114"/>
    <w:rsid w:val="00855B16"/>
    <w:rsid w:val="008620B6"/>
    <w:rsid w:val="00862A89"/>
    <w:rsid w:val="0086381D"/>
    <w:rsid w:val="00863E75"/>
    <w:rsid w:val="008641A2"/>
    <w:rsid w:val="00864888"/>
    <w:rsid w:val="00865E16"/>
    <w:rsid w:val="00866184"/>
    <w:rsid w:val="0086664B"/>
    <w:rsid w:val="00870D11"/>
    <w:rsid w:val="00871E66"/>
    <w:rsid w:val="00872D43"/>
    <w:rsid w:val="00872DF5"/>
    <w:rsid w:val="00873305"/>
    <w:rsid w:val="0087338A"/>
    <w:rsid w:val="008737DA"/>
    <w:rsid w:val="008748A4"/>
    <w:rsid w:val="00875033"/>
    <w:rsid w:val="00875F9C"/>
    <w:rsid w:val="00876255"/>
    <w:rsid w:val="00876260"/>
    <w:rsid w:val="008778FA"/>
    <w:rsid w:val="0088106A"/>
    <w:rsid w:val="008879D2"/>
    <w:rsid w:val="008916BD"/>
    <w:rsid w:val="008918E5"/>
    <w:rsid w:val="00891B99"/>
    <w:rsid w:val="00893540"/>
    <w:rsid w:val="00894886"/>
    <w:rsid w:val="008950A6"/>
    <w:rsid w:val="00895C06"/>
    <w:rsid w:val="00896FB9"/>
    <w:rsid w:val="008A003D"/>
    <w:rsid w:val="008A168D"/>
    <w:rsid w:val="008A1E75"/>
    <w:rsid w:val="008A2BBC"/>
    <w:rsid w:val="008A30F9"/>
    <w:rsid w:val="008A3B52"/>
    <w:rsid w:val="008A4388"/>
    <w:rsid w:val="008A5A6A"/>
    <w:rsid w:val="008A7AC2"/>
    <w:rsid w:val="008A7C61"/>
    <w:rsid w:val="008B0A06"/>
    <w:rsid w:val="008B1754"/>
    <w:rsid w:val="008B17A2"/>
    <w:rsid w:val="008B24E4"/>
    <w:rsid w:val="008B46AB"/>
    <w:rsid w:val="008B5099"/>
    <w:rsid w:val="008B54A3"/>
    <w:rsid w:val="008B6437"/>
    <w:rsid w:val="008C0F5F"/>
    <w:rsid w:val="008C3BC0"/>
    <w:rsid w:val="008C4D61"/>
    <w:rsid w:val="008C6C39"/>
    <w:rsid w:val="008C7BBB"/>
    <w:rsid w:val="008D07E5"/>
    <w:rsid w:val="008D3187"/>
    <w:rsid w:val="008D3340"/>
    <w:rsid w:val="008D33DD"/>
    <w:rsid w:val="008D3D35"/>
    <w:rsid w:val="008D452C"/>
    <w:rsid w:val="008D56E6"/>
    <w:rsid w:val="008D68CD"/>
    <w:rsid w:val="008D6AB7"/>
    <w:rsid w:val="008D76E8"/>
    <w:rsid w:val="008D77E6"/>
    <w:rsid w:val="008D7C98"/>
    <w:rsid w:val="008E1A6B"/>
    <w:rsid w:val="008E1B57"/>
    <w:rsid w:val="008E1DBB"/>
    <w:rsid w:val="008E21F5"/>
    <w:rsid w:val="008E30B9"/>
    <w:rsid w:val="008E502E"/>
    <w:rsid w:val="008E534A"/>
    <w:rsid w:val="008E6A3A"/>
    <w:rsid w:val="008E6D9B"/>
    <w:rsid w:val="008F0729"/>
    <w:rsid w:val="008F3B68"/>
    <w:rsid w:val="008F3F69"/>
    <w:rsid w:val="008F425B"/>
    <w:rsid w:val="008F4A22"/>
    <w:rsid w:val="008F55EB"/>
    <w:rsid w:val="008F5C04"/>
    <w:rsid w:val="008F6FED"/>
    <w:rsid w:val="00900C9B"/>
    <w:rsid w:val="00901FBB"/>
    <w:rsid w:val="00902DE0"/>
    <w:rsid w:val="00902FDF"/>
    <w:rsid w:val="009060A9"/>
    <w:rsid w:val="00912D1E"/>
    <w:rsid w:val="00913F07"/>
    <w:rsid w:val="009142D5"/>
    <w:rsid w:val="009162C1"/>
    <w:rsid w:val="009218F5"/>
    <w:rsid w:val="00921A33"/>
    <w:rsid w:val="00923299"/>
    <w:rsid w:val="009239FE"/>
    <w:rsid w:val="0092452B"/>
    <w:rsid w:val="00924D34"/>
    <w:rsid w:val="00924FC4"/>
    <w:rsid w:val="00925259"/>
    <w:rsid w:val="00933099"/>
    <w:rsid w:val="0093329B"/>
    <w:rsid w:val="0093341D"/>
    <w:rsid w:val="00934278"/>
    <w:rsid w:val="0093453B"/>
    <w:rsid w:val="00934E75"/>
    <w:rsid w:val="009355E6"/>
    <w:rsid w:val="00936799"/>
    <w:rsid w:val="00940657"/>
    <w:rsid w:val="00940DE2"/>
    <w:rsid w:val="00941A3F"/>
    <w:rsid w:val="0094431B"/>
    <w:rsid w:val="009500DB"/>
    <w:rsid w:val="00950470"/>
    <w:rsid w:val="00950DA3"/>
    <w:rsid w:val="00951676"/>
    <w:rsid w:val="00952C6D"/>
    <w:rsid w:val="009537F2"/>
    <w:rsid w:val="009540F7"/>
    <w:rsid w:val="00954519"/>
    <w:rsid w:val="009550BA"/>
    <w:rsid w:val="00955923"/>
    <w:rsid w:val="00961315"/>
    <w:rsid w:val="00964442"/>
    <w:rsid w:val="00964C69"/>
    <w:rsid w:val="00965F2D"/>
    <w:rsid w:val="0096613D"/>
    <w:rsid w:val="00966BAF"/>
    <w:rsid w:val="00966D43"/>
    <w:rsid w:val="00966FF3"/>
    <w:rsid w:val="009715E2"/>
    <w:rsid w:val="00971D74"/>
    <w:rsid w:val="00974241"/>
    <w:rsid w:val="00976695"/>
    <w:rsid w:val="00977D8D"/>
    <w:rsid w:val="00977E15"/>
    <w:rsid w:val="00981B26"/>
    <w:rsid w:val="009822CD"/>
    <w:rsid w:val="00982D08"/>
    <w:rsid w:val="00983F9C"/>
    <w:rsid w:val="00984896"/>
    <w:rsid w:val="009851DA"/>
    <w:rsid w:val="0098545C"/>
    <w:rsid w:val="00985921"/>
    <w:rsid w:val="00985D3E"/>
    <w:rsid w:val="009862C0"/>
    <w:rsid w:val="009862FA"/>
    <w:rsid w:val="00986FE7"/>
    <w:rsid w:val="00990B94"/>
    <w:rsid w:val="00992264"/>
    <w:rsid w:val="009933D5"/>
    <w:rsid w:val="00993CBC"/>
    <w:rsid w:val="00994C2F"/>
    <w:rsid w:val="009954C3"/>
    <w:rsid w:val="00996B96"/>
    <w:rsid w:val="00997827"/>
    <w:rsid w:val="009A1BB8"/>
    <w:rsid w:val="009A2BF5"/>
    <w:rsid w:val="009A4127"/>
    <w:rsid w:val="009A4B84"/>
    <w:rsid w:val="009A6C7E"/>
    <w:rsid w:val="009A7424"/>
    <w:rsid w:val="009B158E"/>
    <w:rsid w:val="009B1A26"/>
    <w:rsid w:val="009B2BA1"/>
    <w:rsid w:val="009B3F0B"/>
    <w:rsid w:val="009B5ACF"/>
    <w:rsid w:val="009B6D89"/>
    <w:rsid w:val="009B767E"/>
    <w:rsid w:val="009C0232"/>
    <w:rsid w:val="009C0D67"/>
    <w:rsid w:val="009C1504"/>
    <w:rsid w:val="009C183B"/>
    <w:rsid w:val="009C1851"/>
    <w:rsid w:val="009C1878"/>
    <w:rsid w:val="009D025F"/>
    <w:rsid w:val="009D070A"/>
    <w:rsid w:val="009D353D"/>
    <w:rsid w:val="009D389E"/>
    <w:rsid w:val="009D40F9"/>
    <w:rsid w:val="009D691B"/>
    <w:rsid w:val="009D78F2"/>
    <w:rsid w:val="009E116E"/>
    <w:rsid w:val="009E1FCC"/>
    <w:rsid w:val="009E2508"/>
    <w:rsid w:val="009E2D8A"/>
    <w:rsid w:val="009E6691"/>
    <w:rsid w:val="009E7032"/>
    <w:rsid w:val="009F010E"/>
    <w:rsid w:val="009F10CA"/>
    <w:rsid w:val="009F2B2F"/>
    <w:rsid w:val="009F2C02"/>
    <w:rsid w:val="009F3FE0"/>
    <w:rsid w:val="009F655D"/>
    <w:rsid w:val="009F74A7"/>
    <w:rsid w:val="009F7EB1"/>
    <w:rsid w:val="00A019E0"/>
    <w:rsid w:val="00A01C32"/>
    <w:rsid w:val="00A02B07"/>
    <w:rsid w:val="00A02B38"/>
    <w:rsid w:val="00A047AA"/>
    <w:rsid w:val="00A04E60"/>
    <w:rsid w:val="00A04FBF"/>
    <w:rsid w:val="00A05525"/>
    <w:rsid w:val="00A05F42"/>
    <w:rsid w:val="00A076AE"/>
    <w:rsid w:val="00A07CDC"/>
    <w:rsid w:val="00A07EAC"/>
    <w:rsid w:val="00A11003"/>
    <w:rsid w:val="00A11DA2"/>
    <w:rsid w:val="00A11FA1"/>
    <w:rsid w:val="00A14D85"/>
    <w:rsid w:val="00A15F1D"/>
    <w:rsid w:val="00A16980"/>
    <w:rsid w:val="00A170DB"/>
    <w:rsid w:val="00A17B27"/>
    <w:rsid w:val="00A17DF6"/>
    <w:rsid w:val="00A2051C"/>
    <w:rsid w:val="00A2111C"/>
    <w:rsid w:val="00A24BA0"/>
    <w:rsid w:val="00A26642"/>
    <w:rsid w:val="00A31AD4"/>
    <w:rsid w:val="00A32D75"/>
    <w:rsid w:val="00A34146"/>
    <w:rsid w:val="00A34911"/>
    <w:rsid w:val="00A35064"/>
    <w:rsid w:val="00A3522F"/>
    <w:rsid w:val="00A36E2E"/>
    <w:rsid w:val="00A36E6C"/>
    <w:rsid w:val="00A37B20"/>
    <w:rsid w:val="00A43254"/>
    <w:rsid w:val="00A4363B"/>
    <w:rsid w:val="00A43D54"/>
    <w:rsid w:val="00A442A5"/>
    <w:rsid w:val="00A44394"/>
    <w:rsid w:val="00A46C01"/>
    <w:rsid w:val="00A4702E"/>
    <w:rsid w:val="00A4782F"/>
    <w:rsid w:val="00A47C84"/>
    <w:rsid w:val="00A50BBC"/>
    <w:rsid w:val="00A514F8"/>
    <w:rsid w:val="00A51B45"/>
    <w:rsid w:val="00A55C07"/>
    <w:rsid w:val="00A6117C"/>
    <w:rsid w:val="00A61389"/>
    <w:rsid w:val="00A63F5B"/>
    <w:rsid w:val="00A67D4A"/>
    <w:rsid w:val="00A722EE"/>
    <w:rsid w:val="00A75223"/>
    <w:rsid w:val="00A75B81"/>
    <w:rsid w:val="00A76C62"/>
    <w:rsid w:val="00A8051F"/>
    <w:rsid w:val="00A80AB9"/>
    <w:rsid w:val="00A80E58"/>
    <w:rsid w:val="00A81652"/>
    <w:rsid w:val="00A821FD"/>
    <w:rsid w:val="00A82E07"/>
    <w:rsid w:val="00A83BD0"/>
    <w:rsid w:val="00A84239"/>
    <w:rsid w:val="00A843FD"/>
    <w:rsid w:val="00A857EA"/>
    <w:rsid w:val="00A85C81"/>
    <w:rsid w:val="00A8633C"/>
    <w:rsid w:val="00A867C0"/>
    <w:rsid w:val="00A87508"/>
    <w:rsid w:val="00A90256"/>
    <w:rsid w:val="00A9131A"/>
    <w:rsid w:val="00A91655"/>
    <w:rsid w:val="00A91924"/>
    <w:rsid w:val="00A92E68"/>
    <w:rsid w:val="00A93965"/>
    <w:rsid w:val="00A943EB"/>
    <w:rsid w:val="00AA193E"/>
    <w:rsid w:val="00AA1EEE"/>
    <w:rsid w:val="00AA348D"/>
    <w:rsid w:val="00AA3662"/>
    <w:rsid w:val="00AA44D0"/>
    <w:rsid w:val="00AA4783"/>
    <w:rsid w:val="00AA4AE9"/>
    <w:rsid w:val="00AA5511"/>
    <w:rsid w:val="00AA5C9F"/>
    <w:rsid w:val="00AA5DD3"/>
    <w:rsid w:val="00AA78E8"/>
    <w:rsid w:val="00AA7996"/>
    <w:rsid w:val="00AB0557"/>
    <w:rsid w:val="00AB078D"/>
    <w:rsid w:val="00AB1ED5"/>
    <w:rsid w:val="00AB212A"/>
    <w:rsid w:val="00AB3401"/>
    <w:rsid w:val="00AB39AB"/>
    <w:rsid w:val="00AB4FEF"/>
    <w:rsid w:val="00AB5D98"/>
    <w:rsid w:val="00AB78F8"/>
    <w:rsid w:val="00AC0F3F"/>
    <w:rsid w:val="00AC1EE9"/>
    <w:rsid w:val="00AC218B"/>
    <w:rsid w:val="00AC3678"/>
    <w:rsid w:val="00AC4CD8"/>
    <w:rsid w:val="00AC65D9"/>
    <w:rsid w:val="00AC7707"/>
    <w:rsid w:val="00AC7B90"/>
    <w:rsid w:val="00AC7EDA"/>
    <w:rsid w:val="00AD08A7"/>
    <w:rsid w:val="00AD24F0"/>
    <w:rsid w:val="00AD45B0"/>
    <w:rsid w:val="00AD5C70"/>
    <w:rsid w:val="00AD69D9"/>
    <w:rsid w:val="00AE19AD"/>
    <w:rsid w:val="00AE1A13"/>
    <w:rsid w:val="00AE1BF1"/>
    <w:rsid w:val="00AE403F"/>
    <w:rsid w:val="00AE471D"/>
    <w:rsid w:val="00AE6706"/>
    <w:rsid w:val="00AE6D16"/>
    <w:rsid w:val="00AF17AB"/>
    <w:rsid w:val="00AF4603"/>
    <w:rsid w:val="00AF5981"/>
    <w:rsid w:val="00AF709A"/>
    <w:rsid w:val="00AF7BF1"/>
    <w:rsid w:val="00B00C2D"/>
    <w:rsid w:val="00B00C48"/>
    <w:rsid w:val="00B02196"/>
    <w:rsid w:val="00B031A0"/>
    <w:rsid w:val="00B03A24"/>
    <w:rsid w:val="00B0451A"/>
    <w:rsid w:val="00B049AE"/>
    <w:rsid w:val="00B04F03"/>
    <w:rsid w:val="00B057CB"/>
    <w:rsid w:val="00B058AE"/>
    <w:rsid w:val="00B05EBB"/>
    <w:rsid w:val="00B07D01"/>
    <w:rsid w:val="00B155CD"/>
    <w:rsid w:val="00B15DDB"/>
    <w:rsid w:val="00B16DEA"/>
    <w:rsid w:val="00B1712D"/>
    <w:rsid w:val="00B17252"/>
    <w:rsid w:val="00B208C1"/>
    <w:rsid w:val="00B21748"/>
    <w:rsid w:val="00B259C5"/>
    <w:rsid w:val="00B309DD"/>
    <w:rsid w:val="00B31688"/>
    <w:rsid w:val="00B316F2"/>
    <w:rsid w:val="00B31C9C"/>
    <w:rsid w:val="00B32730"/>
    <w:rsid w:val="00B3535D"/>
    <w:rsid w:val="00B35F94"/>
    <w:rsid w:val="00B3634A"/>
    <w:rsid w:val="00B36381"/>
    <w:rsid w:val="00B36CE0"/>
    <w:rsid w:val="00B37294"/>
    <w:rsid w:val="00B37FE6"/>
    <w:rsid w:val="00B401C9"/>
    <w:rsid w:val="00B40AE3"/>
    <w:rsid w:val="00B424D4"/>
    <w:rsid w:val="00B42D40"/>
    <w:rsid w:val="00B436B9"/>
    <w:rsid w:val="00B446FB"/>
    <w:rsid w:val="00B46BFD"/>
    <w:rsid w:val="00B47BBC"/>
    <w:rsid w:val="00B50482"/>
    <w:rsid w:val="00B519FE"/>
    <w:rsid w:val="00B525EF"/>
    <w:rsid w:val="00B52A77"/>
    <w:rsid w:val="00B546B8"/>
    <w:rsid w:val="00B54E50"/>
    <w:rsid w:val="00B5535B"/>
    <w:rsid w:val="00B56408"/>
    <w:rsid w:val="00B56A97"/>
    <w:rsid w:val="00B5733E"/>
    <w:rsid w:val="00B57973"/>
    <w:rsid w:val="00B60967"/>
    <w:rsid w:val="00B61798"/>
    <w:rsid w:val="00B62359"/>
    <w:rsid w:val="00B62618"/>
    <w:rsid w:val="00B62A2D"/>
    <w:rsid w:val="00B62FED"/>
    <w:rsid w:val="00B64365"/>
    <w:rsid w:val="00B65BCE"/>
    <w:rsid w:val="00B65C7A"/>
    <w:rsid w:val="00B6625A"/>
    <w:rsid w:val="00B67195"/>
    <w:rsid w:val="00B67D14"/>
    <w:rsid w:val="00B70242"/>
    <w:rsid w:val="00B7067B"/>
    <w:rsid w:val="00B71745"/>
    <w:rsid w:val="00B720F1"/>
    <w:rsid w:val="00B723CC"/>
    <w:rsid w:val="00B74919"/>
    <w:rsid w:val="00B765BF"/>
    <w:rsid w:val="00B7708C"/>
    <w:rsid w:val="00B7735C"/>
    <w:rsid w:val="00B8110D"/>
    <w:rsid w:val="00B819F1"/>
    <w:rsid w:val="00B83401"/>
    <w:rsid w:val="00B86222"/>
    <w:rsid w:val="00B871BD"/>
    <w:rsid w:val="00B87674"/>
    <w:rsid w:val="00B9030D"/>
    <w:rsid w:val="00B90320"/>
    <w:rsid w:val="00B903E6"/>
    <w:rsid w:val="00B90B17"/>
    <w:rsid w:val="00B956A9"/>
    <w:rsid w:val="00B95DA8"/>
    <w:rsid w:val="00B96A97"/>
    <w:rsid w:val="00BA064E"/>
    <w:rsid w:val="00BA184C"/>
    <w:rsid w:val="00BA1D88"/>
    <w:rsid w:val="00BA2797"/>
    <w:rsid w:val="00BA2D78"/>
    <w:rsid w:val="00BA3D0A"/>
    <w:rsid w:val="00BA3F31"/>
    <w:rsid w:val="00BA6A59"/>
    <w:rsid w:val="00BA6C95"/>
    <w:rsid w:val="00BA6CDD"/>
    <w:rsid w:val="00BA7501"/>
    <w:rsid w:val="00BB0C51"/>
    <w:rsid w:val="00BB124C"/>
    <w:rsid w:val="00BB19A0"/>
    <w:rsid w:val="00BB3851"/>
    <w:rsid w:val="00BB4477"/>
    <w:rsid w:val="00BB4D42"/>
    <w:rsid w:val="00BB7F43"/>
    <w:rsid w:val="00BC034A"/>
    <w:rsid w:val="00BC06D0"/>
    <w:rsid w:val="00BC167A"/>
    <w:rsid w:val="00BC1A53"/>
    <w:rsid w:val="00BC261F"/>
    <w:rsid w:val="00BC2AEF"/>
    <w:rsid w:val="00BC30A1"/>
    <w:rsid w:val="00BC3445"/>
    <w:rsid w:val="00BC36BD"/>
    <w:rsid w:val="00BC5ABE"/>
    <w:rsid w:val="00BD1F2D"/>
    <w:rsid w:val="00BD39F1"/>
    <w:rsid w:val="00BD53A3"/>
    <w:rsid w:val="00BD5DD7"/>
    <w:rsid w:val="00BD7F0B"/>
    <w:rsid w:val="00BE2830"/>
    <w:rsid w:val="00BE2B4B"/>
    <w:rsid w:val="00BE40AE"/>
    <w:rsid w:val="00BE5367"/>
    <w:rsid w:val="00BE6FA7"/>
    <w:rsid w:val="00BF0766"/>
    <w:rsid w:val="00BF1499"/>
    <w:rsid w:val="00BF1F79"/>
    <w:rsid w:val="00BF28A7"/>
    <w:rsid w:val="00BF29E3"/>
    <w:rsid w:val="00BF3327"/>
    <w:rsid w:val="00BF36D9"/>
    <w:rsid w:val="00BF3796"/>
    <w:rsid w:val="00BF3961"/>
    <w:rsid w:val="00BF3A4C"/>
    <w:rsid w:val="00BF3AE7"/>
    <w:rsid w:val="00BF3CDF"/>
    <w:rsid w:val="00BF51DC"/>
    <w:rsid w:val="00BF7183"/>
    <w:rsid w:val="00C0075D"/>
    <w:rsid w:val="00C00E9A"/>
    <w:rsid w:val="00C02117"/>
    <w:rsid w:val="00C03867"/>
    <w:rsid w:val="00C03BAA"/>
    <w:rsid w:val="00C03C8E"/>
    <w:rsid w:val="00C041E8"/>
    <w:rsid w:val="00C05811"/>
    <w:rsid w:val="00C05E95"/>
    <w:rsid w:val="00C10619"/>
    <w:rsid w:val="00C14F3F"/>
    <w:rsid w:val="00C153CE"/>
    <w:rsid w:val="00C17D06"/>
    <w:rsid w:val="00C2059C"/>
    <w:rsid w:val="00C2260C"/>
    <w:rsid w:val="00C2315D"/>
    <w:rsid w:val="00C25E8A"/>
    <w:rsid w:val="00C265C1"/>
    <w:rsid w:val="00C30008"/>
    <w:rsid w:val="00C30761"/>
    <w:rsid w:val="00C30813"/>
    <w:rsid w:val="00C32C7B"/>
    <w:rsid w:val="00C331DE"/>
    <w:rsid w:val="00C34E00"/>
    <w:rsid w:val="00C35290"/>
    <w:rsid w:val="00C3544A"/>
    <w:rsid w:val="00C354C4"/>
    <w:rsid w:val="00C35AC0"/>
    <w:rsid w:val="00C365C2"/>
    <w:rsid w:val="00C41E6A"/>
    <w:rsid w:val="00C41F55"/>
    <w:rsid w:val="00C43C4A"/>
    <w:rsid w:val="00C43F61"/>
    <w:rsid w:val="00C44E9C"/>
    <w:rsid w:val="00C45C85"/>
    <w:rsid w:val="00C50F38"/>
    <w:rsid w:val="00C52607"/>
    <w:rsid w:val="00C53A2D"/>
    <w:rsid w:val="00C53FEF"/>
    <w:rsid w:val="00C54A30"/>
    <w:rsid w:val="00C560FE"/>
    <w:rsid w:val="00C56D4D"/>
    <w:rsid w:val="00C60B74"/>
    <w:rsid w:val="00C61731"/>
    <w:rsid w:val="00C61BEB"/>
    <w:rsid w:val="00C632D1"/>
    <w:rsid w:val="00C6508C"/>
    <w:rsid w:val="00C66762"/>
    <w:rsid w:val="00C66B26"/>
    <w:rsid w:val="00C66D5D"/>
    <w:rsid w:val="00C67A5E"/>
    <w:rsid w:val="00C71267"/>
    <w:rsid w:val="00C71454"/>
    <w:rsid w:val="00C722C5"/>
    <w:rsid w:val="00C72A0E"/>
    <w:rsid w:val="00C73FE6"/>
    <w:rsid w:val="00C7603B"/>
    <w:rsid w:val="00C7683F"/>
    <w:rsid w:val="00C7693C"/>
    <w:rsid w:val="00C773AE"/>
    <w:rsid w:val="00C77467"/>
    <w:rsid w:val="00C77BA6"/>
    <w:rsid w:val="00C82F17"/>
    <w:rsid w:val="00C82FDC"/>
    <w:rsid w:val="00C8463E"/>
    <w:rsid w:val="00C84678"/>
    <w:rsid w:val="00C847EE"/>
    <w:rsid w:val="00C85B7A"/>
    <w:rsid w:val="00C8676E"/>
    <w:rsid w:val="00C87552"/>
    <w:rsid w:val="00C87E72"/>
    <w:rsid w:val="00C94840"/>
    <w:rsid w:val="00C9510C"/>
    <w:rsid w:val="00C9662E"/>
    <w:rsid w:val="00CA00C8"/>
    <w:rsid w:val="00CA0C0B"/>
    <w:rsid w:val="00CA20E1"/>
    <w:rsid w:val="00CA33B6"/>
    <w:rsid w:val="00CA3F25"/>
    <w:rsid w:val="00CA42B6"/>
    <w:rsid w:val="00CA58E5"/>
    <w:rsid w:val="00CB0B1B"/>
    <w:rsid w:val="00CB1905"/>
    <w:rsid w:val="00CB1FB0"/>
    <w:rsid w:val="00CB2227"/>
    <w:rsid w:val="00CB4603"/>
    <w:rsid w:val="00CB612F"/>
    <w:rsid w:val="00CB6384"/>
    <w:rsid w:val="00CB69E1"/>
    <w:rsid w:val="00CB7842"/>
    <w:rsid w:val="00CC1A4E"/>
    <w:rsid w:val="00CC2141"/>
    <w:rsid w:val="00CC342D"/>
    <w:rsid w:val="00CC478E"/>
    <w:rsid w:val="00CC57FB"/>
    <w:rsid w:val="00CC5991"/>
    <w:rsid w:val="00CC651C"/>
    <w:rsid w:val="00CC770C"/>
    <w:rsid w:val="00CC78AA"/>
    <w:rsid w:val="00CD115E"/>
    <w:rsid w:val="00CD165A"/>
    <w:rsid w:val="00CD1772"/>
    <w:rsid w:val="00CD2094"/>
    <w:rsid w:val="00CD287B"/>
    <w:rsid w:val="00CD49D5"/>
    <w:rsid w:val="00CD4B40"/>
    <w:rsid w:val="00CD6CB9"/>
    <w:rsid w:val="00CD768F"/>
    <w:rsid w:val="00CE1DA0"/>
    <w:rsid w:val="00CE3804"/>
    <w:rsid w:val="00CE3812"/>
    <w:rsid w:val="00CE4201"/>
    <w:rsid w:val="00CE4A1D"/>
    <w:rsid w:val="00CE4FB5"/>
    <w:rsid w:val="00CE71C3"/>
    <w:rsid w:val="00CE75E1"/>
    <w:rsid w:val="00CE7895"/>
    <w:rsid w:val="00CE7965"/>
    <w:rsid w:val="00CF06E4"/>
    <w:rsid w:val="00CF2F2C"/>
    <w:rsid w:val="00CF4603"/>
    <w:rsid w:val="00CF5838"/>
    <w:rsid w:val="00CF63E1"/>
    <w:rsid w:val="00CF6C3C"/>
    <w:rsid w:val="00CF7E73"/>
    <w:rsid w:val="00D015A0"/>
    <w:rsid w:val="00D0595E"/>
    <w:rsid w:val="00D06C68"/>
    <w:rsid w:val="00D07F04"/>
    <w:rsid w:val="00D11EA3"/>
    <w:rsid w:val="00D1240F"/>
    <w:rsid w:val="00D12687"/>
    <w:rsid w:val="00D12C07"/>
    <w:rsid w:val="00D12CA7"/>
    <w:rsid w:val="00D12E89"/>
    <w:rsid w:val="00D1408E"/>
    <w:rsid w:val="00D15817"/>
    <w:rsid w:val="00D15880"/>
    <w:rsid w:val="00D1775E"/>
    <w:rsid w:val="00D2074D"/>
    <w:rsid w:val="00D2132A"/>
    <w:rsid w:val="00D22321"/>
    <w:rsid w:val="00D234FF"/>
    <w:rsid w:val="00D237A0"/>
    <w:rsid w:val="00D2438C"/>
    <w:rsid w:val="00D24747"/>
    <w:rsid w:val="00D251A3"/>
    <w:rsid w:val="00D266AA"/>
    <w:rsid w:val="00D2728C"/>
    <w:rsid w:val="00D2753A"/>
    <w:rsid w:val="00D277F7"/>
    <w:rsid w:val="00D3024B"/>
    <w:rsid w:val="00D317F7"/>
    <w:rsid w:val="00D32355"/>
    <w:rsid w:val="00D32877"/>
    <w:rsid w:val="00D32905"/>
    <w:rsid w:val="00D33624"/>
    <w:rsid w:val="00D33A23"/>
    <w:rsid w:val="00D3584C"/>
    <w:rsid w:val="00D35B06"/>
    <w:rsid w:val="00D36922"/>
    <w:rsid w:val="00D36990"/>
    <w:rsid w:val="00D37608"/>
    <w:rsid w:val="00D37915"/>
    <w:rsid w:val="00D40041"/>
    <w:rsid w:val="00D40239"/>
    <w:rsid w:val="00D411A4"/>
    <w:rsid w:val="00D41DE4"/>
    <w:rsid w:val="00D45310"/>
    <w:rsid w:val="00D45896"/>
    <w:rsid w:val="00D45C10"/>
    <w:rsid w:val="00D46852"/>
    <w:rsid w:val="00D4704C"/>
    <w:rsid w:val="00D47901"/>
    <w:rsid w:val="00D47C9C"/>
    <w:rsid w:val="00D5021D"/>
    <w:rsid w:val="00D50B52"/>
    <w:rsid w:val="00D51EBF"/>
    <w:rsid w:val="00D52D86"/>
    <w:rsid w:val="00D54B16"/>
    <w:rsid w:val="00D55560"/>
    <w:rsid w:val="00D5595F"/>
    <w:rsid w:val="00D55CD0"/>
    <w:rsid w:val="00D57E19"/>
    <w:rsid w:val="00D616FC"/>
    <w:rsid w:val="00D621AD"/>
    <w:rsid w:val="00D62C06"/>
    <w:rsid w:val="00D639DB"/>
    <w:rsid w:val="00D64877"/>
    <w:rsid w:val="00D65504"/>
    <w:rsid w:val="00D65F97"/>
    <w:rsid w:val="00D66412"/>
    <w:rsid w:val="00D71E39"/>
    <w:rsid w:val="00D72255"/>
    <w:rsid w:val="00D72993"/>
    <w:rsid w:val="00D735A8"/>
    <w:rsid w:val="00D74933"/>
    <w:rsid w:val="00D74A00"/>
    <w:rsid w:val="00D75108"/>
    <w:rsid w:val="00D80413"/>
    <w:rsid w:val="00D80FB7"/>
    <w:rsid w:val="00D82676"/>
    <w:rsid w:val="00D8356F"/>
    <w:rsid w:val="00D83806"/>
    <w:rsid w:val="00D8497A"/>
    <w:rsid w:val="00D85338"/>
    <w:rsid w:val="00D85AEB"/>
    <w:rsid w:val="00D86DB5"/>
    <w:rsid w:val="00D908EE"/>
    <w:rsid w:val="00D91862"/>
    <w:rsid w:val="00D927FB"/>
    <w:rsid w:val="00D92EA3"/>
    <w:rsid w:val="00D92F17"/>
    <w:rsid w:val="00D931CF"/>
    <w:rsid w:val="00D937C2"/>
    <w:rsid w:val="00D93DAE"/>
    <w:rsid w:val="00D94032"/>
    <w:rsid w:val="00D95E81"/>
    <w:rsid w:val="00DA0774"/>
    <w:rsid w:val="00DA16E1"/>
    <w:rsid w:val="00DA1E4C"/>
    <w:rsid w:val="00DA3B00"/>
    <w:rsid w:val="00DA3CE4"/>
    <w:rsid w:val="00DA3EDD"/>
    <w:rsid w:val="00DA445D"/>
    <w:rsid w:val="00DA4A13"/>
    <w:rsid w:val="00DB01B3"/>
    <w:rsid w:val="00DB59E7"/>
    <w:rsid w:val="00DB6985"/>
    <w:rsid w:val="00DC06DB"/>
    <w:rsid w:val="00DC2896"/>
    <w:rsid w:val="00DC2F49"/>
    <w:rsid w:val="00DC3BA6"/>
    <w:rsid w:val="00DC4C22"/>
    <w:rsid w:val="00DC5514"/>
    <w:rsid w:val="00DD0DBC"/>
    <w:rsid w:val="00DD5006"/>
    <w:rsid w:val="00DD5F13"/>
    <w:rsid w:val="00DD65D5"/>
    <w:rsid w:val="00DD71E8"/>
    <w:rsid w:val="00DD72C2"/>
    <w:rsid w:val="00DE1142"/>
    <w:rsid w:val="00DE1994"/>
    <w:rsid w:val="00DE1CA4"/>
    <w:rsid w:val="00DE5D96"/>
    <w:rsid w:val="00DE61AE"/>
    <w:rsid w:val="00DE6497"/>
    <w:rsid w:val="00DE6626"/>
    <w:rsid w:val="00DE69DD"/>
    <w:rsid w:val="00DE7048"/>
    <w:rsid w:val="00DE72D8"/>
    <w:rsid w:val="00DF163D"/>
    <w:rsid w:val="00DF1E17"/>
    <w:rsid w:val="00DF374C"/>
    <w:rsid w:val="00DF4EB7"/>
    <w:rsid w:val="00DF5440"/>
    <w:rsid w:val="00DF5ED5"/>
    <w:rsid w:val="00DF722D"/>
    <w:rsid w:val="00DF7867"/>
    <w:rsid w:val="00DF7A64"/>
    <w:rsid w:val="00E03F43"/>
    <w:rsid w:val="00E0522A"/>
    <w:rsid w:val="00E05B99"/>
    <w:rsid w:val="00E06751"/>
    <w:rsid w:val="00E14124"/>
    <w:rsid w:val="00E14BCD"/>
    <w:rsid w:val="00E15DFA"/>
    <w:rsid w:val="00E169A5"/>
    <w:rsid w:val="00E226E0"/>
    <w:rsid w:val="00E23058"/>
    <w:rsid w:val="00E24EAA"/>
    <w:rsid w:val="00E2550E"/>
    <w:rsid w:val="00E26D10"/>
    <w:rsid w:val="00E27243"/>
    <w:rsid w:val="00E302B2"/>
    <w:rsid w:val="00E311B7"/>
    <w:rsid w:val="00E31256"/>
    <w:rsid w:val="00E3350A"/>
    <w:rsid w:val="00E33C08"/>
    <w:rsid w:val="00E34FED"/>
    <w:rsid w:val="00E402F9"/>
    <w:rsid w:val="00E42553"/>
    <w:rsid w:val="00E42F6C"/>
    <w:rsid w:val="00E43702"/>
    <w:rsid w:val="00E44BF5"/>
    <w:rsid w:val="00E45596"/>
    <w:rsid w:val="00E460A8"/>
    <w:rsid w:val="00E4678B"/>
    <w:rsid w:val="00E50E58"/>
    <w:rsid w:val="00E51268"/>
    <w:rsid w:val="00E51272"/>
    <w:rsid w:val="00E51DFB"/>
    <w:rsid w:val="00E52B36"/>
    <w:rsid w:val="00E537CE"/>
    <w:rsid w:val="00E53811"/>
    <w:rsid w:val="00E54437"/>
    <w:rsid w:val="00E5536D"/>
    <w:rsid w:val="00E575FE"/>
    <w:rsid w:val="00E603F5"/>
    <w:rsid w:val="00E641AE"/>
    <w:rsid w:val="00E64607"/>
    <w:rsid w:val="00E66522"/>
    <w:rsid w:val="00E7124F"/>
    <w:rsid w:val="00E72D97"/>
    <w:rsid w:val="00E7412A"/>
    <w:rsid w:val="00E74B16"/>
    <w:rsid w:val="00E75F24"/>
    <w:rsid w:val="00E7668E"/>
    <w:rsid w:val="00E76B43"/>
    <w:rsid w:val="00E808C3"/>
    <w:rsid w:val="00E80E48"/>
    <w:rsid w:val="00E82E6D"/>
    <w:rsid w:val="00E84C7F"/>
    <w:rsid w:val="00E8568D"/>
    <w:rsid w:val="00E85D4F"/>
    <w:rsid w:val="00E9034E"/>
    <w:rsid w:val="00E9098A"/>
    <w:rsid w:val="00E926CC"/>
    <w:rsid w:val="00E941FC"/>
    <w:rsid w:val="00E94307"/>
    <w:rsid w:val="00E9431E"/>
    <w:rsid w:val="00E95553"/>
    <w:rsid w:val="00E95868"/>
    <w:rsid w:val="00E9675D"/>
    <w:rsid w:val="00E96790"/>
    <w:rsid w:val="00EA164D"/>
    <w:rsid w:val="00EA2657"/>
    <w:rsid w:val="00EA2C1A"/>
    <w:rsid w:val="00EA2D93"/>
    <w:rsid w:val="00EA486B"/>
    <w:rsid w:val="00EA6FAE"/>
    <w:rsid w:val="00EA6FCA"/>
    <w:rsid w:val="00EB060A"/>
    <w:rsid w:val="00EB08BD"/>
    <w:rsid w:val="00EB0E35"/>
    <w:rsid w:val="00EB2AB1"/>
    <w:rsid w:val="00EB2BCC"/>
    <w:rsid w:val="00EB39BD"/>
    <w:rsid w:val="00EB3DD7"/>
    <w:rsid w:val="00EB44A0"/>
    <w:rsid w:val="00EB553D"/>
    <w:rsid w:val="00EB559B"/>
    <w:rsid w:val="00EB5DA5"/>
    <w:rsid w:val="00EB661F"/>
    <w:rsid w:val="00EB6E58"/>
    <w:rsid w:val="00EC32C5"/>
    <w:rsid w:val="00EC4929"/>
    <w:rsid w:val="00EC4ECD"/>
    <w:rsid w:val="00EC50C8"/>
    <w:rsid w:val="00EC6308"/>
    <w:rsid w:val="00EC6894"/>
    <w:rsid w:val="00EC746D"/>
    <w:rsid w:val="00EC79BD"/>
    <w:rsid w:val="00EC7F77"/>
    <w:rsid w:val="00ED0184"/>
    <w:rsid w:val="00ED09DA"/>
    <w:rsid w:val="00ED102C"/>
    <w:rsid w:val="00ED1C36"/>
    <w:rsid w:val="00ED1E41"/>
    <w:rsid w:val="00ED2772"/>
    <w:rsid w:val="00ED2CFB"/>
    <w:rsid w:val="00ED2E42"/>
    <w:rsid w:val="00ED45D9"/>
    <w:rsid w:val="00ED59CB"/>
    <w:rsid w:val="00ED5AA5"/>
    <w:rsid w:val="00ED6971"/>
    <w:rsid w:val="00EE0058"/>
    <w:rsid w:val="00EE0F24"/>
    <w:rsid w:val="00EE1434"/>
    <w:rsid w:val="00EE1576"/>
    <w:rsid w:val="00EE21AC"/>
    <w:rsid w:val="00EE598C"/>
    <w:rsid w:val="00EE6A18"/>
    <w:rsid w:val="00EE76CD"/>
    <w:rsid w:val="00EE7E80"/>
    <w:rsid w:val="00EF0F84"/>
    <w:rsid w:val="00EF16A4"/>
    <w:rsid w:val="00EF1A9E"/>
    <w:rsid w:val="00EF223D"/>
    <w:rsid w:val="00EF2D43"/>
    <w:rsid w:val="00EF4937"/>
    <w:rsid w:val="00EF49E8"/>
    <w:rsid w:val="00EF561A"/>
    <w:rsid w:val="00EF5B3F"/>
    <w:rsid w:val="00EF6121"/>
    <w:rsid w:val="00F001AF"/>
    <w:rsid w:val="00F006E9"/>
    <w:rsid w:val="00F0175D"/>
    <w:rsid w:val="00F02AB0"/>
    <w:rsid w:val="00F045AD"/>
    <w:rsid w:val="00F04ABA"/>
    <w:rsid w:val="00F04EDB"/>
    <w:rsid w:val="00F051B2"/>
    <w:rsid w:val="00F06008"/>
    <w:rsid w:val="00F0641B"/>
    <w:rsid w:val="00F07060"/>
    <w:rsid w:val="00F10635"/>
    <w:rsid w:val="00F108A2"/>
    <w:rsid w:val="00F117A1"/>
    <w:rsid w:val="00F11CFB"/>
    <w:rsid w:val="00F11FEF"/>
    <w:rsid w:val="00F12028"/>
    <w:rsid w:val="00F12F76"/>
    <w:rsid w:val="00F14D5A"/>
    <w:rsid w:val="00F14E4A"/>
    <w:rsid w:val="00F15FFB"/>
    <w:rsid w:val="00F16DDF"/>
    <w:rsid w:val="00F17DF1"/>
    <w:rsid w:val="00F17F6A"/>
    <w:rsid w:val="00F2011C"/>
    <w:rsid w:val="00F222DC"/>
    <w:rsid w:val="00F24480"/>
    <w:rsid w:val="00F25D1E"/>
    <w:rsid w:val="00F263BB"/>
    <w:rsid w:val="00F264CE"/>
    <w:rsid w:val="00F2682C"/>
    <w:rsid w:val="00F26C5F"/>
    <w:rsid w:val="00F271CE"/>
    <w:rsid w:val="00F31A62"/>
    <w:rsid w:val="00F329A4"/>
    <w:rsid w:val="00F353B0"/>
    <w:rsid w:val="00F36765"/>
    <w:rsid w:val="00F3742E"/>
    <w:rsid w:val="00F37B20"/>
    <w:rsid w:val="00F402CD"/>
    <w:rsid w:val="00F426A6"/>
    <w:rsid w:val="00F42AE2"/>
    <w:rsid w:val="00F43C62"/>
    <w:rsid w:val="00F4699E"/>
    <w:rsid w:val="00F47390"/>
    <w:rsid w:val="00F504D2"/>
    <w:rsid w:val="00F52802"/>
    <w:rsid w:val="00F53017"/>
    <w:rsid w:val="00F5659F"/>
    <w:rsid w:val="00F5677B"/>
    <w:rsid w:val="00F56C4C"/>
    <w:rsid w:val="00F57DA6"/>
    <w:rsid w:val="00F6059C"/>
    <w:rsid w:val="00F60CEB"/>
    <w:rsid w:val="00F610D2"/>
    <w:rsid w:val="00F61234"/>
    <w:rsid w:val="00F6150A"/>
    <w:rsid w:val="00F63D0A"/>
    <w:rsid w:val="00F6495F"/>
    <w:rsid w:val="00F64B04"/>
    <w:rsid w:val="00F65985"/>
    <w:rsid w:val="00F65B73"/>
    <w:rsid w:val="00F65F0E"/>
    <w:rsid w:val="00F662D4"/>
    <w:rsid w:val="00F679B5"/>
    <w:rsid w:val="00F70B5B"/>
    <w:rsid w:val="00F70D74"/>
    <w:rsid w:val="00F7194E"/>
    <w:rsid w:val="00F720AB"/>
    <w:rsid w:val="00F721F6"/>
    <w:rsid w:val="00F73CC1"/>
    <w:rsid w:val="00F74024"/>
    <w:rsid w:val="00F7413B"/>
    <w:rsid w:val="00F75D81"/>
    <w:rsid w:val="00F80FFD"/>
    <w:rsid w:val="00F81868"/>
    <w:rsid w:val="00F81FAD"/>
    <w:rsid w:val="00F86DDC"/>
    <w:rsid w:val="00F87319"/>
    <w:rsid w:val="00F87BF2"/>
    <w:rsid w:val="00F91167"/>
    <w:rsid w:val="00F918D0"/>
    <w:rsid w:val="00F91D68"/>
    <w:rsid w:val="00F91E28"/>
    <w:rsid w:val="00F92446"/>
    <w:rsid w:val="00F932FD"/>
    <w:rsid w:val="00F93A0A"/>
    <w:rsid w:val="00F947D6"/>
    <w:rsid w:val="00F96A47"/>
    <w:rsid w:val="00F97970"/>
    <w:rsid w:val="00FA0411"/>
    <w:rsid w:val="00FA1A89"/>
    <w:rsid w:val="00FA38EC"/>
    <w:rsid w:val="00FA51F5"/>
    <w:rsid w:val="00FA6F77"/>
    <w:rsid w:val="00FA7C41"/>
    <w:rsid w:val="00FA7FB4"/>
    <w:rsid w:val="00FB15DB"/>
    <w:rsid w:val="00FB23A3"/>
    <w:rsid w:val="00FB2984"/>
    <w:rsid w:val="00FB40B2"/>
    <w:rsid w:val="00FB6CD1"/>
    <w:rsid w:val="00FC2109"/>
    <w:rsid w:val="00FC2242"/>
    <w:rsid w:val="00FC3487"/>
    <w:rsid w:val="00FC4A72"/>
    <w:rsid w:val="00FC5990"/>
    <w:rsid w:val="00FC5D64"/>
    <w:rsid w:val="00FD24B3"/>
    <w:rsid w:val="00FD299D"/>
    <w:rsid w:val="00FD371E"/>
    <w:rsid w:val="00FD4DBE"/>
    <w:rsid w:val="00FD68B1"/>
    <w:rsid w:val="00FE0799"/>
    <w:rsid w:val="00FE3273"/>
    <w:rsid w:val="00FE3A66"/>
    <w:rsid w:val="00FE3A6F"/>
    <w:rsid w:val="00FE43D8"/>
    <w:rsid w:val="00FE7921"/>
    <w:rsid w:val="00FF1315"/>
    <w:rsid w:val="00FF1CCA"/>
    <w:rsid w:val="00FF3831"/>
    <w:rsid w:val="00FF3C47"/>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4371AC0"/>
  <w15:docId w15:val="{79A60C83-8F32-4B5A-A937-9FB2877A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7CB"/>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autoRedefine/>
    <w:uiPriority w:val="6"/>
    <w:qFormat/>
    <w:rsid w:val="00951676"/>
    <w:pPr>
      <w:keepNext/>
      <w:keepLines/>
      <w:numPr>
        <w:ilvl w:val="1"/>
        <w:numId w:val="4"/>
      </w:numPr>
      <w:spacing w:before="240"/>
      <w:ind w:left="709" w:hanging="709"/>
      <w:outlineLvl w:val="1"/>
    </w:pPr>
    <w:rPr>
      <w:rFonts w:eastAsiaTheme="majorEastAsia" w:cstheme="majorBidi"/>
      <w:b/>
      <w:bCs/>
      <w:color w:val="auto"/>
      <w:sz w:val="26"/>
      <w:szCs w:val="26"/>
    </w:rPr>
  </w:style>
  <w:style w:type="paragraph" w:styleId="Heading3">
    <w:name w:val="heading 3"/>
    <w:aliases w:val="H3"/>
    <w:basedOn w:val="Normal"/>
    <w:next w:val="Normal"/>
    <w:link w:val="Heading3Char"/>
    <w:autoRedefine/>
    <w:uiPriority w:val="8"/>
    <w:qFormat/>
    <w:rsid w:val="0084134D"/>
    <w:pPr>
      <w:keepNext/>
      <w:keepLines/>
      <w:numPr>
        <w:ilvl w:val="2"/>
        <w:numId w:val="4"/>
      </w:numPr>
      <w:spacing w:before="200"/>
      <w:ind w:left="0" w:firstLine="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951676"/>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84134D"/>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E311B7"/>
    <w:pPr>
      <w:ind w:left="720"/>
      <w:contextualSpacing/>
    </w:pPr>
  </w:style>
  <w:style w:type="character" w:customStyle="1" w:styleId="ListParagraphChar">
    <w:name w:val="List Paragraph Char"/>
    <w:basedOn w:val="DefaultParagraphFont"/>
    <w:link w:val="ListParagraph"/>
    <w:uiPriority w:val="34"/>
    <w:locked/>
    <w:rsid w:val="00F07060"/>
    <w:rPr>
      <w:rFonts w:eastAsia="Times New Roman" w:cs="Times New Roman"/>
      <w:color w:val="000000"/>
      <w:kern w:val="28"/>
      <w:szCs w:val="20"/>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C1A4E"/>
    <w:pPr>
      <w:spacing w:after="0"/>
      <w:ind w:right="-153"/>
    </w:pPr>
    <w:rPr>
      <w:rFonts w:cs="Arial"/>
      <w:b/>
      <w:color w:val="auto"/>
      <w:sz w:val="56"/>
      <w:szCs w:val="56"/>
    </w:rPr>
  </w:style>
  <w:style w:type="character" w:customStyle="1" w:styleId="TitleChar">
    <w:name w:val="Title Char"/>
    <w:basedOn w:val="DefaultParagraphFont"/>
    <w:link w:val="Title"/>
    <w:uiPriority w:val="17"/>
    <w:rsid w:val="00CC1A4E"/>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character" w:styleId="PageNumber">
    <w:name w:val="page number"/>
    <w:basedOn w:val="DefaultParagraphFont"/>
    <w:uiPriority w:val="99"/>
    <w:semiHidden/>
    <w:unhideWhenUsed/>
    <w:rsid w:val="00990B94"/>
  </w:style>
  <w:style w:type="paragraph" w:styleId="FootnoteText">
    <w:name w:val="footnote text"/>
    <w:basedOn w:val="Normal"/>
    <w:link w:val="FootnoteTextChar"/>
    <w:uiPriority w:val="99"/>
    <w:unhideWhenUsed/>
    <w:rsid w:val="001C622E"/>
    <w:pPr>
      <w:spacing w:after="0"/>
    </w:pPr>
    <w:rPr>
      <w:sz w:val="24"/>
      <w:szCs w:val="24"/>
    </w:rPr>
  </w:style>
  <w:style w:type="character" w:customStyle="1" w:styleId="FootnoteTextChar">
    <w:name w:val="Footnote Text Char"/>
    <w:basedOn w:val="DefaultParagraphFont"/>
    <w:link w:val="FootnoteText"/>
    <w:uiPriority w:val="99"/>
    <w:rsid w:val="001C622E"/>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1C622E"/>
    <w:rPr>
      <w:vertAlign w:val="superscript"/>
    </w:rPr>
  </w:style>
  <w:style w:type="paragraph" w:styleId="Bibliography">
    <w:name w:val="Bibliography"/>
    <w:basedOn w:val="Normal"/>
    <w:next w:val="Normal"/>
    <w:uiPriority w:val="37"/>
    <w:unhideWhenUsed/>
    <w:rsid w:val="003C6DD1"/>
    <w:pPr>
      <w:spacing w:after="0"/>
      <w:ind w:left="720" w:hanging="720"/>
    </w:pPr>
  </w:style>
  <w:style w:type="table" w:customStyle="1" w:styleId="Table">
    <w:name w:val="Table"/>
    <w:basedOn w:val="TableWeb2"/>
    <w:rsid w:val="00164687"/>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4687"/>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nonumbers">
    <w:name w:val="Heading 1 - no numbers"/>
    <w:basedOn w:val="Heading1"/>
    <w:qFormat/>
    <w:rsid w:val="00164687"/>
    <w:pPr>
      <w:keepLines w:val="0"/>
      <w:numPr>
        <w:numId w:val="0"/>
      </w:numPr>
      <w:spacing w:before="0" w:after="0"/>
      <w:jc w:val="both"/>
    </w:pPr>
    <w:rPr>
      <w:rFonts w:ascii="Arial" w:eastAsia="Times New Roman" w:hAnsi="Arial" w:cs="Times New Roman"/>
      <w:bCs w:val="0"/>
      <w:kern w:val="0"/>
      <w:sz w:val="30"/>
      <w:szCs w:val="20"/>
    </w:rPr>
  </w:style>
  <w:style w:type="paragraph" w:customStyle="1" w:styleId="p1">
    <w:name w:val="p1"/>
    <w:basedOn w:val="Normal"/>
    <w:rsid w:val="00D1408E"/>
    <w:pPr>
      <w:spacing w:after="0"/>
    </w:pPr>
    <w:rPr>
      <w:rFonts w:ascii="Helvetica" w:eastAsiaTheme="minorHAnsi" w:hAnsi="Helvetica"/>
      <w:color w:val="auto"/>
      <w:kern w:val="0"/>
      <w:sz w:val="17"/>
      <w:szCs w:val="17"/>
      <w:lang w:val="en-GB" w:eastAsia="en-GB"/>
    </w:rPr>
  </w:style>
  <w:style w:type="character" w:customStyle="1" w:styleId="UnresolvedMention">
    <w:name w:val="Unresolved Mention"/>
    <w:basedOn w:val="DefaultParagraphFont"/>
    <w:uiPriority w:val="99"/>
    <w:semiHidden/>
    <w:unhideWhenUsed/>
    <w:rsid w:val="002311BE"/>
    <w:rPr>
      <w:color w:val="808080"/>
      <w:shd w:val="clear" w:color="auto" w:fill="E6E6E6"/>
    </w:rPr>
  </w:style>
  <w:style w:type="paragraph" w:customStyle="1" w:styleId="Heading1nonumber">
    <w:name w:val="Heading 1 no number"/>
    <w:basedOn w:val="Heading1"/>
    <w:next w:val="Normal"/>
    <w:link w:val="Heading1nonumberChar"/>
    <w:qFormat/>
    <w:rsid w:val="00F108A2"/>
    <w:pPr>
      <w:keepLines w:val="0"/>
      <w:numPr>
        <w:numId w:val="0"/>
      </w:numPr>
      <w:spacing w:before="0" w:after="160"/>
      <w:jc w:val="both"/>
    </w:pPr>
    <w:rPr>
      <w:rFonts w:ascii="Georgia" w:eastAsia="Times New Roman" w:hAnsi="Georgia" w:cs="Times New Roman"/>
      <w:bCs w:val="0"/>
      <w:color w:val="E36C0A" w:themeColor="accent6" w:themeShade="BF"/>
      <w:sz w:val="30"/>
      <w:szCs w:val="20"/>
    </w:rPr>
  </w:style>
  <w:style w:type="character" w:customStyle="1" w:styleId="Heading1nonumberChar">
    <w:name w:val="Heading 1 no number Char"/>
    <w:basedOn w:val="Heading1Char"/>
    <w:link w:val="Heading1nonumber"/>
    <w:rsid w:val="00F108A2"/>
    <w:rPr>
      <w:rFonts w:ascii="Georgia" w:eastAsia="Times New Roman" w:hAnsi="Georgia" w:cs="Times New Roman"/>
      <w:b/>
      <w:bCs w:val="0"/>
      <w:color w:val="E36C0A" w:themeColor="accent6" w:themeShade="BF"/>
      <w:kern w:val="28"/>
      <w:sz w:val="30"/>
      <w:szCs w:val="20"/>
    </w:rPr>
  </w:style>
  <w:style w:type="paragraph" w:customStyle="1" w:styleId="Heading2nonumbers">
    <w:name w:val="Heading 2 no numbers"/>
    <w:basedOn w:val="Heading2"/>
    <w:qFormat/>
    <w:rsid w:val="00F108A2"/>
    <w:pPr>
      <w:numPr>
        <w:ilvl w:val="0"/>
        <w:numId w:val="0"/>
      </w:numPr>
      <w:spacing w:before="40"/>
    </w:pPr>
    <w:rPr>
      <w:rFonts w:ascii="Georgia" w:hAnsi="Georgia"/>
      <w:b w:val="0"/>
      <w:bCs w:val="0"/>
      <w:color w:val="E36C0A" w:themeColor="accent6"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1213">
      <w:bodyDiv w:val="1"/>
      <w:marLeft w:val="0"/>
      <w:marRight w:val="0"/>
      <w:marTop w:val="0"/>
      <w:marBottom w:val="0"/>
      <w:divBdr>
        <w:top w:val="none" w:sz="0" w:space="0" w:color="auto"/>
        <w:left w:val="none" w:sz="0" w:space="0" w:color="auto"/>
        <w:bottom w:val="none" w:sz="0" w:space="0" w:color="auto"/>
        <w:right w:val="none" w:sz="0" w:space="0" w:color="auto"/>
      </w:divBdr>
    </w:div>
    <w:div w:id="20475511">
      <w:bodyDiv w:val="1"/>
      <w:marLeft w:val="0"/>
      <w:marRight w:val="0"/>
      <w:marTop w:val="0"/>
      <w:marBottom w:val="0"/>
      <w:divBdr>
        <w:top w:val="none" w:sz="0" w:space="0" w:color="auto"/>
        <w:left w:val="none" w:sz="0" w:space="0" w:color="auto"/>
        <w:bottom w:val="none" w:sz="0" w:space="0" w:color="auto"/>
        <w:right w:val="none" w:sz="0" w:space="0" w:color="auto"/>
      </w:divBdr>
    </w:div>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62726668">
      <w:bodyDiv w:val="1"/>
      <w:marLeft w:val="0"/>
      <w:marRight w:val="0"/>
      <w:marTop w:val="0"/>
      <w:marBottom w:val="0"/>
      <w:divBdr>
        <w:top w:val="none" w:sz="0" w:space="0" w:color="auto"/>
        <w:left w:val="none" w:sz="0" w:space="0" w:color="auto"/>
        <w:bottom w:val="none" w:sz="0" w:space="0" w:color="auto"/>
        <w:right w:val="none" w:sz="0" w:space="0" w:color="auto"/>
      </w:divBdr>
    </w:div>
    <w:div w:id="65342411">
      <w:bodyDiv w:val="1"/>
      <w:marLeft w:val="0"/>
      <w:marRight w:val="0"/>
      <w:marTop w:val="0"/>
      <w:marBottom w:val="0"/>
      <w:divBdr>
        <w:top w:val="none" w:sz="0" w:space="0" w:color="auto"/>
        <w:left w:val="none" w:sz="0" w:space="0" w:color="auto"/>
        <w:bottom w:val="none" w:sz="0" w:space="0" w:color="auto"/>
        <w:right w:val="none" w:sz="0" w:space="0" w:color="auto"/>
      </w:divBdr>
    </w:div>
    <w:div w:id="135799690">
      <w:bodyDiv w:val="1"/>
      <w:marLeft w:val="0"/>
      <w:marRight w:val="0"/>
      <w:marTop w:val="0"/>
      <w:marBottom w:val="0"/>
      <w:divBdr>
        <w:top w:val="none" w:sz="0" w:space="0" w:color="auto"/>
        <w:left w:val="none" w:sz="0" w:space="0" w:color="auto"/>
        <w:bottom w:val="none" w:sz="0" w:space="0" w:color="auto"/>
        <w:right w:val="none" w:sz="0" w:space="0" w:color="auto"/>
      </w:divBdr>
    </w:div>
    <w:div w:id="139664349">
      <w:bodyDiv w:val="1"/>
      <w:marLeft w:val="0"/>
      <w:marRight w:val="0"/>
      <w:marTop w:val="0"/>
      <w:marBottom w:val="0"/>
      <w:divBdr>
        <w:top w:val="none" w:sz="0" w:space="0" w:color="auto"/>
        <w:left w:val="none" w:sz="0" w:space="0" w:color="auto"/>
        <w:bottom w:val="none" w:sz="0" w:space="0" w:color="auto"/>
        <w:right w:val="none" w:sz="0" w:space="0" w:color="auto"/>
      </w:divBdr>
    </w:div>
    <w:div w:id="147871246">
      <w:bodyDiv w:val="1"/>
      <w:marLeft w:val="0"/>
      <w:marRight w:val="0"/>
      <w:marTop w:val="0"/>
      <w:marBottom w:val="0"/>
      <w:divBdr>
        <w:top w:val="none" w:sz="0" w:space="0" w:color="auto"/>
        <w:left w:val="none" w:sz="0" w:space="0" w:color="auto"/>
        <w:bottom w:val="none" w:sz="0" w:space="0" w:color="auto"/>
        <w:right w:val="none" w:sz="0" w:space="0" w:color="auto"/>
      </w:divBdr>
    </w:div>
    <w:div w:id="154495017">
      <w:bodyDiv w:val="1"/>
      <w:marLeft w:val="0"/>
      <w:marRight w:val="0"/>
      <w:marTop w:val="0"/>
      <w:marBottom w:val="0"/>
      <w:divBdr>
        <w:top w:val="none" w:sz="0" w:space="0" w:color="auto"/>
        <w:left w:val="none" w:sz="0" w:space="0" w:color="auto"/>
        <w:bottom w:val="none" w:sz="0" w:space="0" w:color="auto"/>
        <w:right w:val="none" w:sz="0" w:space="0" w:color="auto"/>
      </w:divBdr>
    </w:div>
    <w:div w:id="179206134">
      <w:bodyDiv w:val="1"/>
      <w:marLeft w:val="0"/>
      <w:marRight w:val="0"/>
      <w:marTop w:val="0"/>
      <w:marBottom w:val="0"/>
      <w:divBdr>
        <w:top w:val="none" w:sz="0" w:space="0" w:color="auto"/>
        <w:left w:val="none" w:sz="0" w:space="0" w:color="auto"/>
        <w:bottom w:val="none" w:sz="0" w:space="0" w:color="auto"/>
        <w:right w:val="none" w:sz="0" w:space="0" w:color="auto"/>
      </w:divBdr>
    </w:div>
    <w:div w:id="192886310">
      <w:bodyDiv w:val="1"/>
      <w:marLeft w:val="0"/>
      <w:marRight w:val="0"/>
      <w:marTop w:val="0"/>
      <w:marBottom w:val="0"/>
      <w:divBdr>
        <w:top w:val="none" w:sz="0" w:space="0" w:color="auto"/>
        <w:left w:val="none" w:sz="0" w:space="0" w:color="auto"/>
        <w:bottom w:val="none" w:sz="0" w:space="0" w:color="auto"/>
        <w:right w:val="none" w:sz="0" w:space="0" w:color="auto"/>
      </w:divBdr>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198707389">
      <w:bodyDiv w:val="1"/>
      <w:marLeft w:val="0"/>
      <w:marRight w:val="0"/>
      <w:marTop w:val="0"/>
      <w:marBottom w:val="0"/>
      <w:divBdr>
        <w:top w:val="none" w:sz="0" w:space="0" w:color="auto"/>
        <w:left w:val="none" w:sz="0" w:space="0" w:color="auto"/>
        <w:bottom w:val="none" w:sz="0" w:space="0" w:color="auto"/>
        <w:right w:val="none" w:sz="0" w:space="0" w:color="auto"/>
      </w:divBdr>
    </w:div>
    <w:div w:id="204877420">
      <w:bodyDiv w:val="1"/>
      <w:marLeft w:val="0"/>
      <w:marRight w:val="0"/>
      <w:marTop w:val="0"/>
      <w:marBottom w:val="0"/>
      <w:divBdr>
        <w:top w:val="none" w:sz="0" w:space="0" w:color="auto"/>
        <w:left w:val="none" w:sz="0" w:space="0" w:color="auto"/>
        <w:bottom w:val="none" w:sz="0" w:space="0" w:color="auto"/>
        <w:right w:val="none" w:sz="0" w:space="0" w:color="auto"/>
      </w:divBdr>
    </w:div>
    <w:div w:id="225145502">
      <w:bodyDiv w:val="1"/>
      <w:marLeft w:val="0"/>
      <w:marRight w:val="0"/>
      <w:marTop w:val="0"/>
      <w:marBottom w:val="0"/>
      <w:divBdr>
        <w:top w:val="none" w:sz="0" w:space="0" w:color="auto"/>
        <w:left w:val="none" w:sz="0" w:space="0" w:color="auto"/>
        <w:bottom w:val="none" w:sz="0" w:space="0" w:color="auto"/>
        <w:right w:val="none" w:sz="0" w:space="0" w:color="auto"/>
      </w:divBdr>
    </w:div>
    <w:div w:id="228002816">
      <w:bodyDiv w:val="1"/>
      <w:marLeft w:val="0"/>
      <w:marRight w:val="0"/>
      <w:marTop w:val="0"/>
      <w:marBottom w:val="0"/>
      <w:divBdr>
        <w:top w:val="none" w:sz="0" w:space="0" w:color="auto"/>
        <w:left w:val="none" w:sz="0" w:space="0" w:color="auto"/>
        <w:bottom w:val="none" w:sz="0" w:space="0" w:color="auto"/>
        <w:right w:val="none" w:sz="0" w:space="0" w:color="auto"/>
      </w:divBdr>
    </w:div>
    <w:div w:id="243611347">
      <w:bodyDiv w:val="1"/>
      <w:marLeft w:val="0"/>
      <w:marRight w:val="0"/>
      <w:marTop w:val="0"/>
      <w:marBottom w:val="0"/>
      <w:divBdr>
        <w:top w:val="none" w:sz="0" w:space="0" w:color="auto"/>
        <w:left w:val="none" w:sz="0" w:space="0" w:color="auto"/>
        <w:bottom w:val="none" w:sz="0" w:space="0" w:color="auto"/>
        <w:right w:val="none" w:sz="0" w:space="0" w:color="auto"/>
      </w:divBdr>
    </w:div>
    <w:div w:id="250436305">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69901298">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297762088">
      <w:bodyDiv w:val="1"/>
      <w:marLeft w:val="0"/>
      <w:marRight w:val="0"/>
      <w:marTop w:val="0"/>
      <w:marBottom w:val="0"/>
      <w:divBdr>
        <w:top w:val="none" w:sz="0" w:space="0" w:color="auto"/>
        <w:left w:val="none" w:sz="0" w:space="0" w:color="auto"/>
        <w:bottom w:val="none" w:sz="0" w:space="0" w:color="auto"/>
        <w:right w:val="none" w:sz="0" w:space="0" w:color="auto"/>
      </w:divBdr>
    </w:div>
    <w:div w:id="305740669">
      <w:bodyDiv w:val="1"/>
      <w:marLeft w:val="0"/>
      <w:marRight w:val="0"/>
      <w:marTop w:val="0"/>
      <w:marBottom w:val="0"/>
      <w:divBdr>
        <w:top w:val="none" w:sz="0" w:space="0" w:color="auto"/>
        <w:left w:val="none" w:sz="0" w:space="0" w:color="auto"/>
        <w:bottom w:val="none" w:sz="0" w:space="0" w:color="auto"/>
        <w:right w:val="none" w:sz="0" w:space="0" w:color="auto"/>
      </w:divBdr>
    </w:div>
    <w:div w:id="338315808">
      <w:bodyDiv w:val="1"/>
      <w:marLeft w:val="0"/>
      <w:marRight w:val="0"/>
      <w:marTop w:val="0"/>
      <w:marBottom w:val="0"/>
      <w:divBdr>
        <w:top w:val="none" w:sz="0" w:space="0" w:color="auto"/>
        <w:left w:val="none" w:sz="0" w:space="0" w:color="auto"/>
        <w:bottom w:val="none" w:sz="0" w:space="0" w:color="auto"/>
        <w:right w:val="none" w:sz="0" w:space="0" w:color="auto"/>
      </w:divBdr>
    </w:div>
    <w:div w:id="346367768">
      <w:bodyDiv w:val="1"/>
      <w:marLeft w:val="0"/>
      <w:marRight w:val="0"/>
      <w:marTop w:val="0"/>
      <w:marBottom w:val="0"/>
      <w:divBdr>
        <w:top w:val="none" w:sz="0" w:space="0" w:color="auto"/>
        <w:left w:val="none" w:sz="0" w:space="0" w:color="auto"/>
        <w:bottom w:val="none" w:sz="0" w:space="0" w:color="auto"/>
        <w:right w:val="none" w:sz="0" w:space="0" w:color="auto"/>
      </w:divBdr>
    </w:div>
    <w:div w:id="355932411">
      <w:bodyDiv w:val="1"/>
      <w:marLeft w:val="0"/>
      <w:marRight w:val="0"/>
      <w:marTop w:val="0"/>
      <w:marBottom w:val="0"/>
      <w:divBdr>
        <w:top w:val="none" w:sz="0" w:space="0" w:color="auto"/>
        <w:left w:val="none" w:sz="0" w:space="0" w:color="auto"/>
        <w:bottom w:val="none" w:sz="0" w:space="0" w:color="auto"/>
        <w:right w:val="none" w:sz="0" w:space="0" w:color="auto"/>
      </w:divBdr>
    </w:div>
    <w:div w:id="360399140">
      <w:bodyDiv w:val="1"/>
      <w:marLeft w:val="0"/>
      <w:marRight w:val="0"/>
      <w:marTop w:val="0"/>
      <w:marBottom w:val="0"/>
      <w:divBdr>
        <w:top w:val="none" w:sz="0" w:space="0" w:color="auto"/>
        <w:left w:val="none" w:sz="0" w:space="0" w:color="auto"/>
        <w:bottom w:val="none" w:sz="0" w:space="0" w:color="auto"/>
        <w:right w:val="none" w:sz="0" w:space="0" w:color="auto"/>
      </w:divBdr>
    </w:div>
    <w:div w:id="36185682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374156950">
      <w:bodyDiv w:val="1"/>
      <w:marLeft w:val="0"/>
      <w:marRight w:val="0"/>
      <w:marTop w:val="0"/>
      <w:marBottom w:val="0"/>
      <w:divBdr>
        <w:top w:val="none" w:sz="0" w:space="0" w:color="auto"/>
        <w:left w:val="none" w:sz="0" w:space="0" w:color="auto"/>
        <w:bottom w:val="none" w:sz="0" w:space="0" w:color="auto"/>
        <w:right w:val="none" w:sz="0" w:space="0" w:color="auto"/>
      </w:divBdr>
    </w:div>
    <w:div w:id="377318627">
      <w:bodyDiv w:val="1"/>
      <w:marLeft w:val="0"/>
      <w:marRight w:val="0"/>
      <w:marTop w:val="0"/>
      <w:marBottom w:val="0"/>
      <w:divBdr>
        <w:top w:val="none" w:sz="0" w:space="0" w:color="auto"/>
        <w:left w:val="none" w:sz="0" w:space="0" w:color="auto"/>
        <w:bottom w:val="none" w:sz="0" w:space="0" w:color="auto"/>
        <w:right w:val="none" w:sz="0" w:space="0" w:color="auto"/>
      </w:divBdr>
    </w:div>
    <w:div w:id="377824005">
      <w:bodyDiv w:val="1"/>
      <w:marLeft w:val="0"/>
      <w:marRight w:val="0"/>
      <w:marTop w:val="0"/>
      <w:marBottom w:val="0"/>
      <w:divBdr>
        <w:top w:val="none" w:sz="0" w:space="0" w:color="auto"/>
        <w:left w:val="none" w:sz="0" w:space="0" w:color="auto"/>
        <w:bottom w:val="none" w:sz="0" w:space="0" w:color="auto"/>
        <w:right w:val="none" w:sz="0" w:space="0" w:color="auto"/>
      </w:divBdr>
    </w:div>
    <w:div w:id="397166677">
      <w:bodyDiv w:val="1"/>
      <w:marLeft w:val="0"/>
      <w:marRight w:val="0"/>
      <w:marTop w:val="0"/>
      <w:marBottom w:val="0"/>
      <w:divBdr>
        <w:top w:val="none" w:sz="0" w:space="0" w:color="auto"/>
        <w:left w:val="none" w:sz="0" w:space="0" w:color="auto"/>
        <w:bottom w:val="none" w:sz="0" w:space="0" w:color="auto"/>
        <w:right w:val="none" w:sz="0" w:space="0" w:color="auto"/>
      </w:divBdr>
    </w:div>
    <w:div w:id="404567933">
      <w:bodyDiv w:val="1"/>
      <w:marLeft w:val="0"/>
      <w:marRight w:val="0"/>
      <w:marTop w:val="0"/>
      <w:marBottom w:val="0"/>
      <w:divBdr>
        <w:top w:val="none" w:sz="0" w:space="0" w:color="auto"/>
        <w:left w:val="none" w:sz="0" w:space="0" w:color="auto"/>
        <w:bottom w:val="none" w:sz="0" w:space="0" w:color="auto"/>
        <w:right w:val="none" w:sz="0" w:space="0" w:color="auto"/>
      </w:divBdr>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463431569">
      <w:bodyDiv w:val="1"/>
      <w:marLeft w:val="0"/>
      <w:marRight w:val="0"/>
      <w:marTop w:val="0"/>
      <w:marBottom w:val="0"/>
      <w:divBdr>
        <w:top w:val="none" w:sz="0" w:space="0" w:color="auto"/>
        <w:left w:val="none" w:sz="0" w:space="0" w:color="auto"/>
        <w:bottom w:val="none" w:sz="0" w:space="0" w:color="auto"/>
        <w:right w:val="none" w:sz="0" w:space="0" w:color="auto"/>
      </w:divBdr>
    </w:div>
    <w:div w:id="509833685">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48805198">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14025273">
      <w:bodyDiv w:val="1"/>
      <w:marLeft w:val="0"/>
      <w:marRight w:val="0"/>
      <w:marTop w:val="0"/>
      <w:marBottom w:val="0"/>
      <w:divBdr>
        <w:top w:val="none" w:sz="0" w:space="0" w:color="auto"/>
        <w:left w:val="none" w:sz="0" w:space="0" w:color="auto"/>
        <w:bottom w:val="none" w:sz="0" w:space="0" w:color="auto"/>
        <w:right w:val="none" w:sz="0" w:space="0" w:color="auto"/>
      </w:divBdr>
    </w:div>
    <w:div w:id="619536610">
      <w:bodyDiv w:val="1"/>
      <w:marLeft w:val="0"/>
      <w:marRight w:val="0"/>
      <w:marTop w:val="0"/>
      <w:marBottom w:val="0"/>
      <w:divBdr>
        <w:top w:val="none" w:sz="0" w:space="0" w:color="auto"/>
        <w:left w:val="none" w:sz="0" w:space="0" w:color="auto"/>
        <w:bottom w:val="none" w:sz="0" w:space="0" w:color="auto"/>
        <w:right w:val="none" w:sz="0" w:space="0" w:color="auto"/>
      </w:divBdr>
    </w:div>
    <w:div w:id="637343642">
      <w:bodyDiv w:val="1"/>
      <w:marLeft w:val="0"/>
      <w:marRight w:val="0"/>
      <w:marTop w:val="0"/>
      <w:marBottom w:val="0"/>
      <w:divBdr>
        <w:top w:val="none" w:sz="0" w:space="0" w:color="auto"/>
        <w:left w:val="none" w:sz="0" w:space="0" w:color="auto"/>
        <w:bottom w:val="none" w:sz="0" w:space="0" w:color="auto"/>
        <w:right w:val="none" w:sz="0" w:space="0" w:color="auto"/>
      </w:divBdr>
    </w:div>
    <w:div w:id="637418928">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676543148">
      <w:bodyDiv w:val="1"/>
      <w:marLeft w:val="0"/>
      <w:marRight w:val="0"/>
      <w:marTop w:val="0"/>
      <w:marBottom w:val="0"/>
      <w:divBdr>
        <w:top w:val="none" w:sz="0" w:space="0" w:color="auto"/>
        <w:left w:val="none" w:sz="0" w:space="0" w:color="auto"/>
        <w:bottom w:val="none" w:sz="0" w:space="0" w:color="auto"/>
        <w:right w:val="none" w:sz="0" w:space="0" w:color="auto"/>
      </w:divBdr>
    </w:div>
    <w:div w:id="686753018">
      <w:bodyDiv w:val="1"/>
      <w:marLeft w:val="0"/>
      <w:marRight w:val="0"/>
      <w:marTop w:val="0"/>
      <w:marBottom w:val="0"/>
      <w:divBdr>
        <w:top w:val="none" w:sz="0" w:space="0" w:color="auto"/>
        <w:left w:val="none" w:sz="0" w:space="0" w:color="auto"/>
        <w:bottom w:val="none" w:sz="0" w:space="0" w:color="auto"/>
        <w:right w:val="none" w:sz="0" w:space="0" w:color="auto"/>
      </w:divBdr>
    </w:div>
    <w:div w:id="699866650">
      <w:bodyDiv w:val="1"/>
      <w:marLeft w:val="0"/>
      <w:marRight w:val="0"/>
      <w:marTop w:val="0"/>
      <w:marBottom w:val="0"/>
      <w:divBdr>
        <w:top w:val="none" w:sz="0" w:space="0" w:color="auto"/>
        <w:left w:val="none" w:sz="0" w:space="0" w:color="auto"/>
        <w:bottom w:val="none" w:sz="0" w:space="0" w:color="auto"/>
        <w:right w:val="none" w:sz="0" w:space="0" w:color="auto"/>
      </w:divBdr>
    </w:div>
    <w:div w:id="714358215">
      <w:bodyDiv w:val="1"/>
      <w:marLeft w:val="0"/>
      <w:marRight w:val="0"/>
      <w:marTop w:val="0"/>
      <w:marBottom w:val="0"/>
      <w:divBdr>
        <w:top w:val="none" w:sz="0" w:space="0" w:color="auto"/>
        <w:left w:val="none" w:sz="0" w:space="0" w:color="auto"/>
        <w:bottom w:val="none" w:sz="0" w:space="0" w:color="auto"/>
        <w:right w:val="none" w:sz="0" w:space="0" w:color="auto"/>
      </w:divBdr>
    </w:div>
    <w:div w:id="729183861">
      <w:bodyDiv w:val="1"/>
      <w:marLeft w:val="0"/>
      <w:marRight w:val="0"/>
      <w:marTop w:val="0"/>
      <w:marBottom w:val="0"/>
      <w:divBdr>
        <w:top w:val="none" w:sz="0" w:space="0" w:color="auto"/>
        <w:left w:val="none" w:sz="0" w:space="0" w:color="auto"/>
        <w:bottom w:val="none" w:sz="0" w:space="0" w:color="auto"/>
        <w:right w:val="none" w:sz="0" w:space="0" w:color="auto"/>
      </w:divBdr>
    </w:div>
    <w:div w:id="753815583">
      <w:bodyDiv w:val="1"/>
      <w:marLeft w:val="0"/>
      <w:marRight w:val="0"/>
      <w:marTop w:val="0"/>
      <w:marBottom w:val="0"/>
      <w:divBdr>
        <w:top w:val="none" w:sz="0" w:space="0" w:color="auto"/>
        <w:left w:val="none" w:sz="0" w:space="0" w:color="auto"/>
        <w:bottom w:val="none" w:sz="0" w:space="0" w:color="auto"/>
        <w:right w:val="none" w:sz="0" w:space="0" w:color="auto"/>
      </w:divBdr>
    </w:div>
    <w:div w:id="779253443">
      <w:bodyDiv w:val="1"/>
      <w:marLeft w:val="0"/>
      <w:marRight w:val="0"/>
      <w:marTop w:val="0"/>
      <w:marBottom w:val="0"/>
      <w:divBdr>
        <w:top w:val="none" w:sz="0" w:space="0" w:color="auto"/>
        <w:left w:val="none" w:sz="0" w:space="0" w:color="auto"/>
        <w:bottom w:val="none" w:sz="0" w:space="0" w:color="auto"/>
        <w:right w:val="none" w:sz="0" w:space="0" w:color="auto"/>
      </w:divBdr>
    </w:div>
    <w:div w:id="789595685">
      <w:bodyDiv w:val="1"/>
      <w:marLeft w:val="0"/>
      <w:marRight w:val="0"/>
      <w:marTop w:val="0"/>
      <w:marBottom w:val="0"/>
      <w:divBdr>
        <w:top w:val="none" w:sz="0" w:space="0" w:color="auto"/>
        <w:left w:val="none" w:sz="0" w:space="0" w:color="auto"/>
        <w:bottom w:val="none" w:sz="0" w:space="0" w:color="auto"/>
        <w:right w:val="none" w:sz="0" w:space="0" w:color="auto"/>
      </w:divBdr>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41357223">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892735302">
      <w:bodyDiv w:val="1"/>
      <w:marLeft w:val="0"/>
      <w:marRight w:val="0"/>
      <w:marTop w:val="0"/>
      <w:marBottom w:val="0"/>
      <w:divBdr>
        <w:top w:val="none" w:sz="0" w:space="0" w:color="auto"/>
        <w:left w:val="none" w:sz="0" w:space="0" w:color="auto"/>
        <w:bottom w:val="none" w:sz="0" w:space="0" w:color="auto"/>
        <w:right w:val="none" w:sz="0" w:space="0" w:color="auto"/>
      </w:divBdr>
    </w:div>
    <w:div w:id="931351322">
      <w:bodyDiv w:val="1"/>
      <w:marLeft w:val="0"/>
      <w:marRight w:val="0"/>
      <w:marTop w:val="0"/>
      <w:marBottom w:val="0"/>
      <w:divBdr>
        <w:top w:val="none" w:sz="0" w:space="0" w:color="auto"/>
        <w:left w:val="none" w:sz="0" w:space="0" w:color="auto"/>
        <w:bottom w:val="none" w:sz="0" w:space="0" w:color="auto"/>
        <w:right w:val="none" w:sz="0" w:space="0" w:color="auto"/>
      </w:divBdr>
    </w:div>
    <w:div w:id="949777233">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66665818">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982662858">
      <w:bodyDiv w:val="1"/>
      <w:marLeft w:val="0"/>
      <w:marRight w:val="0"/>
      <w:marTop w:val="0"/>
      <w:marBottom w:val="0"/>
      <w:divBdr>
        <w:top w:val="none" w:sz="0" w:space="0" w:color="auto"/>
        <w:left w:val="none" w:sz="0" w:space="0" w:color="auto"/>
        <w:bottom w:val="none" w:sz="0" w:space="0" w:color="auto"/>
        <w:right w:val="none" w:sz="0" w:space="0" w:color="auto"/>
      </w:divBdr>
    </w:div>
    <w:div w:id="999044356">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040088611">
      <w:bodyDiv w:val="1"/>
      <w:marLeft w:val="0"/>
      <w:marRight w:val="0"/>
      <w:marTop w:val="0"/>
      <w:marBottom w:val="0"/>
      <w:divBdr>
        <w:top w:val="none" w:sz="0" w:space="0" w:color="auto"/>
        <w:left w:val="none" w:sz="0" w:space="0" w:color="auto"/>
        <w:bottom w:val="none" w:sz="0" w:space="0" w:color="auto"/>
        <w:right w:val="none" w:sz="0" w:space="0" w:color="auto"/>
      </w:divBdr>
    </w:div>
    <w:div w:id="1040783677">
      <w:bodyDiv w:val="1"/>
      <w:marLeft w:val="0"/>
      <w:marRight w:val="0"/>
      <w:marTop w:val="0"/>
      <w:marBottom w:val="0"/>
      <w:divBdr>
        <w:top w:val="none" w:sz="0" w:space="0" w:color="auto"/>
        <w:left w:val="none" w:sz="0" w:space="0" w:color="auto"/>
        <w:bottom w:val="none" w:sz="0" w:space="0" w:color="auto"/>
        <w:right w:val="none" w:sz="0" w:space="0" w:color="auto"/>
      </w:divBdr>
    </w:div>
    <w:div w:id="1040931301">
      <w:bodyDiv w:val="1"/>
      <w:marLeft w:val="0"/>
      <w:marRight w:val="0"/>
      <w:marTop w:val="0"/>
      <w:marBottom w:val="0"/>
      <w:divBdr>
        <w:top w:val="none" w:sz="0" w:space="0" w:color="auto"/>
        <w:left w:val="none" w:sz="0" w:space="0" w:color="auto"/>
        <w:bottom w:val="none" w:sz="0" w:space="0" w:color="auto"/>
        <w:right w:val="none" w:sz="0" w:space="0" w:color="auto"/>
      </w:divBdr>
    </w:div>
    <w:div w:id="1048145721">
      <w:bodyDiv w:val="1"/>
      <w:marLeft w:val="0"/>
      <w:marRight w:val="0"/>
      <w:marTop w:val="0"/>
      <w:marBottom w:val="0"/>
      <w:divBdr>
        <w:top w:val="none" w:sz="0" w:space="0" w:color="auto"/>
        <w:left w:val="none" w:sz="0" w:space="0" w:color="auto"/>
        <w:bottom w:val="none" w:sz="0" w:space="0" w:color="auto"/>
        <w:right w:val="none" w:sz="0" w:space="0" w:color="auto"/>
      </w:divBdr>
    </w:div>
    <w:div w:id="1056198431">
      <w:bodyDiv w:val="1"/>
      <w:marLeft w:val="0"/>
      <w:marRight w:val="0"/>
      <w:marTop w:val="0"/>
      <w:marBottom w:val="0"/>
      <w:divBdr>
        <w:top w:val="none" w:sz="0" w:space="0" w:color="auto"/>
        <w:left w:val="none" w:sz="0" w:space="0" w:color="auto"/>
        <w:bottom w:val="none" w:sz="0" w:space="0" w:color="auto"/>
        <w:right w:val="none" w:sz="0" w:space="0" w:color="auto"/>
      </w:divBdr>
    </w:div>
    <w:div w:id="1070689621">
      <w:bodyDiv w:val="1"/>
      <w:marLeft w:val="0"/>
      <w:marRight w:val="0"/>
      <w:marTop w:val="0"/>
      <w:marBottom w:val="0"/>
      <w:divBdr>
        <w:top w:val="none" w:sz="0" w:space="0" w:color="auto"/>
        <w:left w:val="none" w:sz="0" w:space="0" w:color="auto"/>
        <w:bottom w:val="none" w:sz="0" w:space="0" w:color="auto"/>
        <w:right w:val="none" w:sz="0" w:space="0" w:color="auto"/>
      </w:divBdr>
    </w:div>
    <w:div w:id="1078088845">
      <w:bodyDiv w:val="1"/>
      <w:marLeft w:val="0"/>
      <w:marRight w:val="0"/>
      <w:marTop w:val="0"/>
      <w:marBottom w:val="0"/>
      <w:divBdr>
        <w:top w:val="none" w:sz="0" w:space="0" w:color="auto"/>
        <w:left w:val="none" w:sz="0" w:space="0" w:color="auto"/>
        <w:bottom w:val="none" w:sz="0" w:space="0" w:color="auto"/>
        <w:right w:val="none" w:sz="0" w:space="0" w:color="auto"/>
      </w:divBdr>
    </w:div>
    <w:div w:id="1091779651">
      <w:bodyDiv w:val="1"/>
      <w:marLeft w:val="0"/>
      <w:marRight w:val="0"/>
      <w:marTop w:val="0"/>
      <w:marBottom w:val="0"/>
      <w:divBdr>
        <w:top w:val="none" w:sz="0" w:space="0" w:color="auto"/>
        <w:left w:val="none" w:sz="0" w:space="0" w:color="auto"/>
        <w:bottom w:val="none" w:sz="0" w:space="0" w:color="auto"/>
        <w:right w:val="none" w:sz="0" w:space="0" w:color="auto"/>
      </w:divBdr>
    </w:div>
    <w:div w:id="1095396584">
      <w:bodyDiv w:val="1"/>
      <w:marLeft w:val="0"/>
      <w:marRight w:val="0"/>
      <w:marTop w:val="0"/>
      <w:marBottom w:val="0"/>
      <w:divBdr>
        <w:top w:val="none" w:sz="0" w:space="0" w:color="auto"/>
        <w:left w:val="none" w:sz="0" w:space="0" w:color="auto"/>
        <w:bottom w:val="none" w:sz="0" w:space="0" w:color="auto"/>
        <w:right w:val="none" w:sz="0" w:space="0" w:color="auto"/>
      </w:divBdr>
    </w:div>
    <w:div w:id="1097019188">
      <w:bodyDiv w:val="1"/>
      <w:marLeft w:val="0"/>
      <w:marRight w:val="0"/>
      <w:marTop w:val="0"/>
      <w:marBottom w:val="0"/>
      <w:divBdr>
        <w:top w:val="none" w:sz="0" w:space="0" w:color="auto"/>
        <w:left w:val="none" w:sz="0" w:space="0" w:color="auto"/>
        <w:bottom w:val="none" w:sz="0" w:space="0" w:color="auto"/>
        <w:right w:val="none" w:sz="0" w:space="0" w:color="auto"/>
      </w:divBdr>
    </w:div>
    <w:div w:id="1104808798">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5466263">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32332601">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158038758">
      <w:bodyDiv w:val="1"/>
      <w:marLeft w:val="0"/>
      <w:marRight w:val="0"/>
      <w:marTop w:val="0"/>
      <w:marBottom w:val="0"/>
      <w:divBdr>
        <w:top w:val="none" w:sz="0" w:space="0" w:color="auto"/>
        <w:left w:val="none" w:sz="0" w:space="0" w:color="auto"/>
        <w:bottom w:val="none" w:sz="0" w:space="0" w:color="auto"/>
        <w:right w:val="none" w:sz="0" w:space="0" w:color="auto"/>
      </w:divBdr>
    </w:div>
    <w:div w:id="1164928073">
      <w:bodyDiv w:val="1"/>
      <w:marLeft w:val="0"/>
      <w:marRight w:val="0"/>
      <w:marTop w:val="0"/>
      <w:marBottom w:val="0"/>
      <w:divBdr>
        <w:top w:val="none" w:sz="0" w:space="0" w:color="auto"/>
        <w:left w:val="none" w:sz="0" w:space="0" w:color="auto"/>
        <w:bottom w:val="none" w:sz="0" w:space="0" w:color="auto"/>
        <w:right w:val="none" w:sz="0" w:space="0" w:color="auto"/>
      </w:divBdr>
    </w:div>
    <w:div w:id="1194998987">
      <w:bodyDiv w:val="1"/>
      <w:marLeft w:val="0"/>
      <w:marRight w:val="0"/>
      <w:marTop w:val="0"/>
      <w:marBottom w:val="0"/>
      <w:divBdr>
        <w:top w:val="none" w:sz="0" w:space="0" w:color="auto"/>
        <w:left w:val="none" w:sz="0" w:space="0" w:color="auto"/>
        <w:bottom w:val="none" w:sz="0" w:space="0" w:color="auto"/>
        <w:right w:val="none" w:sz="0" w:space="0" w:color="auto"/>
      </w:divBdr>
    </w:div>
    <w:div w:id="1219438006">
      <w:bodyDiv w:val="1"/>
      <w:marLeft w:val="0"/>
      <w:marRight w:val="0"/>
      <w:marTop w:val="0"/>
      <w:marBottom w:val="0"/>
      <w:divBdr>
        <w:top w:val="none" w:sz="0" w:space="0" w:color="auto"/>
        <w:left w:val="none" w:sz="0" w:space="0" w:color="auto"/>
        <w:bottom w:val="none" w:sz="0" w:space="0" w:color="auto"/>
        <w:right w:val="none" w:sz="0" w:space="0" w:color="auto"/>
      </w:divBdr>
    </w:div>
    <w:div w:id="1223326448">
      <w:bodyDiv w:val="1"/>
      <w:marLeft w:val="0"/>
      <w:marRight w:val="0"/>
      <w:marTop w:val="0"/>
      <w:marBottom w:val="0"/>
      <w:divBdr>
        <w:top w:val="none" w:sz="0" w:space="0" w:color="auto"/>
        <w:left w:val="none" w:sz="0" w:space="0" w:color="auto"/>
        <w:bottom w:val="none" w:sz="0" w:space="0" w:color="auto"/>
        <w:right w:val="none" w:sz="0" w:space="0" w:color="auto"/>
      </w:divBdr>
    </w:div>
    <w:div w:id="1259950442">
      <w:bodyDiv w:val="1"/>
      <w:marLeft w:val="0"/>
      <w:marRight w:val="0"/>
      <w:marTop w:val="0"/>
      <w:marBottom w:val="0"/>
      <w:divBdr>
        <w:top w:val="none" w:sz="0" w:space="0" w:color="auto"/>
        <w:left w:val="none" w:sz="0" w:space="0" w:color="auto"/>
        <w:bottom w:val="none" w:sz="0" w:space="0" w:color="auto"/>
        <w:right w:val="none" w:sz="0" w:space="0" w:color="auto"/>
      </w:divBdr>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10398495">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67678876">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0686990">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436487194">
      <w:bodyDiv w:val="1"/>
      <w:marLeft w:val="0"/>
      <w:marRight w:val="0"/>
      <w:marTop w:val="0"/>
      <w:marBottom w:val="0"/>
      <w:divBdr>
        <w:top w:val="none" w:sz="0" w:space="0" w:color="auto"/>
        <w:left w:val="none" w:sz="0" w:space="0" w:color="auto"/>
        <w:bottom w:val="none" w:sz="0" w:space="0" w:color="auto"/>
        <w:right w:val="none" w:sz="0" w:space="0" w:color="auto"/>
      </w:divBdr>
    </w:div>
    <w:div w:id="1482888981">
      <w:bodyDiv w:val="1"/>
      <w:marLeft w:val="0"/>
      <w:marRight w:val="0"/>
      <w:marTop w:val="0"/>
      <w:marBottom w:val="0"/>
      <w:divBdr>
        <w:top w:val="none" w:sz="0" w:space="0" w:color="auto"/>
        <w:left w:val="none" w:sz="0" w:space="0" w:color="auto"/>
        <w:bottom w:val="none" w:sz="0" w:space="0" w:color="auto"/>
        <w:right w:val="none" w:sz="0" w:space="0" w:color="auto"/>
      </w:divBdr>
    </w:div>
    <w:div w:id="1491022241">
      <w:bodyDiv w:val="1"/>
      <w:marLeft w:val="0"/>
      <w:marRight w:val="0"/>
      <w:marTop w:val="0"/>
      <w:marBottom w:val="0"/>
      <w:divBdr>
        <w:top w:val="none" w:sz="0" w:space="0" w:color="auto"/>
        <w:left w:val="none" w:sz="0" w:space="0" w:color="auto"/>
        <w:bottom w:val="none" w:sz="0" w:space="0" w:color="auto"/>
        <w:right w:val="none" w:sz="0" w:space="0" w:color="auto"/>
      </w:divBdr>
    </w:div>
    <w:div w:id="1493525169">
      <w:bodyDiv w:val="1"/>
      <w:marLeft w:val="0"/>
      <w:marRight w:val="0"/>
      <w:marTop w:val="0"/>
      <w:marBottom w:val="0"/>
      <w:divBdr>
        <w:top w:val="none" w:sz="0" w:space="0" w:color="auto"/>
        <w:left w:val="none" w:sz="0" w:space="0" w:color="auto"/>
        <w:bottom w:val="none" w:sz="0" w:space="0" w:color="auto"/>
        <w:right w:val="none" w:sz="0" w:space="0" w:color="auto"/>
      </w:divBdr>
    </w:div>
    <w:div w:id="1506243086">
      <w:bodyDiv w:val="1"/>
      <w:marLeft w:val="0"/>
      <w:marRight w:val="0"/>
      <w:marTop w:val="0"/>
      <w:marBottom w:val="0"/>
      <w:divBdr>
        <w:top w:val="none" w:sz="0" w:space="0" w:color="auto"/>
        <w:left w:val="none" w:sz="0" w:space="0" w:color="auto"/>
        <w:bottom w:val="none" w:sz="0" w:space="0" w:color="auto"/>
        <w:right w:val="none" w:sz="0" w:space="0" w:color="auto"/>
      </w:divBdr>
    </w:div>
    <w:div w:id="1517041786">
      <w:bodyDiv w:val="1"/>
      <w:marLeft w:val="0"/>
      <w:marRight w:val="0"/>
      <w:marTop w:val="0"/>
      <w:marBottom w:val="0"/>
      <w:divBdr>
        <w:top w:val="none" w:sz="0" w:space="0" w:color="auto"/>
        <w:left w:val="none" w:sz="0" w:space="0" w:color="auto"/>
        <w:bottom w:val="none" w:sz="0" w:space="0" w:color="auto"/>
        <w:right w:val="none" w:sz="0" w:space="0" w:color="auto"/>
      </w:divBdr>
    </w:div>
    <w:div w:id="1571840089">
      <w:bodyDiv w:val="1"/>
      <w:marLeft w:val="0"/>
      <w:marRight w:val="0"/>
      <w:marTop w:val="0"/>
      <w:marBottom w:val="0"/>
      <w:divBdr>
        <w:top w:val="none" w:sz="0" w:space="0" w:color="auto"/>
        <w:left w:val="none" w:sz="0" w:space="0" w:color="auto"/>
        <w:bottom w:val="none" w:sz="0" w:space="0" w:color="auto"/>
        <w:right w:val="none" w:sz="0" w:space="0" w:color="auto"/>
      </w:divBdr>
    </w:div>
    <w:div w:id="1573276855">
      <w:bodyDiv w:val="1"/>
      <w:marLeft w:val="0"/>
      <w:marRight w:val="0"/>
      <w:marTop w:val="0"/>
      <w:marBottom w:val="0"/>
      <w:divBdr>
        <w:top w:val="none" w:sz="0" w:space="0" w:color="auto"/>
        <w:left w:val="none" w:sz="0" w:space="0" w:color="auto"/>
        <w:bottom w:val="none" w:sz="0" w:space="0" w:color="auto"/>
        <w:right w:val="none" w:sz="0" w:space="0" w:color="auto"/>
      </w:divBdr>
    </w:div>
    <w:div w:id="1593004035">
      <w:bodyDiv w:val="1"/>
      <w:marLeft w:val="0"/>
      <w:marRight w:val="0"/>
      <w:marTop w:val="0"/>
      <w:marBottom w:val="0"/>
      <w:divBdr>
        <w:top w:val="none" w:sz="0" w:space="0" w:color="auto"/>
        <w:left w:val="none" w:sz="0" w:space="0" w:color="auto"/>
        <w:bottom w:val="none" w:sz="0" w:space="0" w:color="auto"/>
        <w:right w:val="none" w:sz="0" w:space="0" w:color="auto"/>
      </w:divBdr>
    </w:div>
    <w:div w:id="1612473572">
      <w:bodyDiv w:val="1"/>
      <w:marLeft w:val="0"/>
      <w:marRight w:val="0"/>
      <w:marTop w:val="0"/>
      <w:marBottom w:val="0"/>
      <w:divBdr>
        <w:top w:val="none" w:sz="0" w:space="0" w:color="auto"/>
        <w:left w:val="none" w:sz="0" w:space="0" w:color="auto"/>
        <w:bottom w:val="none" w:sz="0" w:space="0" w:color="auto"/>
        <w:right w:val="none" w:sz="0" w:space="0" w:color="auto"/>
      </w:divBdr>
    </w:div>
    <w:div w:id="1616910547">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27154545">
      <w:bodyDiv w:val="1"/>
      <w:marLeft w:val="0"/>
      <w:marRight w:val="0"/>
      <w:marTop w:val="0"/>
      <w:marBottom w:val="0"/>
      <w:divBdr>
        <w:top w:val="none" w:sz="0" w:space="0" w:color="auto"/>
        <w:left w:val="none" w:sz="0" w:space="0" w:color="auto"/>
        <w:bottom w:val="none" w:sz="0" w:space="0" w:color="auto"/>
        <w:right w:val="none" w:sz="0" w:space="0" w:color="auto"/>
      </w:divBdr>
    </w:div>
    <w:div w:id="1630821636">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51443627">
      <w:bodyDiv w:val="1"/>
      <w:marLeft w:val="0"/>
      <w:marRight w:val="0"/>
      <w:marTop w:val="0"/>
      <w:marBottom w:val="0"/>
      <w:divBdr>
        <w:top w:val="none" w:sz="0" w:space="0" w:color="auto"/>
        <w:left w:val="none" w:sz="0" w:space="0" w:color="auto"/>
        <w:bottom w:val="none" w:sz="0" w:space="0" w:color="auto"/>
        <w:right w:val="none" w:sz="0" w:space="0" w:color="auto"/>
      </w:divBdr>
    </w:div>
    <w:div w:id="1669404935">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19892201">
      <w:bodyDiv w:val="1"/>
      <w:marLeft w:val="0"/>
      <w:marRight w:val="0"/>
      <w:marTop w:val="0"/>
      <w:marBottom w:val="0"/>
      <w:divBdr>
        <w:top w:val="none" w:sz="0" w:space="0" w:color="auto"/>
        <w:left w:val="none" w:sz="0" w:space="0" w:color="auto"/>
        <w:bottom w:val="none" w:sz="0" w:space="0" w:color="auto"/>
        <w:right w:val="none" w:sz="0" w:space="0" w:color="auto"/>
      </w:divBdr>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734891861">
      <w:bodyDiv w:val="1"/>
      <w:marLeft w:val="0"/>
      <w:marRight w:val="0"/>
      <w:marTop w:val="0"/>
      <w:marBottom w:val="0"/>
      <w:divBdr>
        <w:top w:val="none" w:sz="0" w:space="0" w:color="auto"/>
        <w:left w:val="none" w:sz="0" w:space="0" w:color="auto"/>
        <w:bottom w:val="none" w:sz="0" w:space="0" w:color="auto"/>
        <w:right w:val="none" w:sz="0" w:space="0" w:color="auto"/>
      </w:divBdr>
    </w:div>
    <w:div w:id="1755011774">
      <w:bodyDiv w:val="1"/>
      <w:marLeft w:val="0"/>
      <w:marRight w:val="0"/>
      <w:marTop w:val="0"/>
      <w:marBottom w:val="0"/>
      <w:divBdr>
        <w:top w:val="none" w:sz="0" w:space="0" w:color="auto"/>
        <w:left w:val="none" w:sz="0" w:space="0" w:color="auto"/>
        <w:bottom w:val="none" w:sz="0" w:space="0" w:color="auto"/>
        <w:right w:val="none" w:sz="0" w:space="0" w:color="auto"/>
      </w:divBdr>
    </w:div>
    <w:div w:id="1759909322">
      <w:bodyDiv w:val="1"/>
      <w:marLeft w:val="0"/>
      <w:marRight w:val="0"/>
      <w:marTop w:val="0"/>
      <w:marBottom w:val="0"/>
      <w:divBdr>
        <w:top w:val="none" w:sz="0" w:space="0" w:color="auto"/>
        <w:left w:val="none" w:sz="0" w:space="0" w:color="auto"/>
        <w:bottom w:val="none" w:sz="0" w:space="0" w:color="auto"/>
        <w:right w:val="none" w:sz="0" w:space="0" w:color="auto"/>
      </w:divBdr>
    </w:div>
    <w:div w:id="1762988618">
      <w:bodyDiv w:val="1"/>
      <w:marLeft w:val="0"/>
      <w:marRight w:val="0"/>
      <w:marTop w:val="0"/>
      <w:marBottom w:val="0"/>
      <w:divBdr>
        <w:top w:val="none" w:sz="0" w:space="0" w:color="auto"/>
        <w:left w:val="none" w:sz="0" w:space="0" w:color="auto"/>
        <w:bottom w:val="none" w:sz="0" w:space="0" w:color="auto"/>
        <w:right w:val="none" w:sz="0" w:space="0" w:color="auto"/>
      </w:divBdr>
    </w:div>
    <w:div w:id="1767194728">
      <w:bodyDiv w:val="1"/>
      <w:marLeft w:val="0"/>
      <w:marRight w:val="0"/>
      <w:marTop w:val="0"/>
      <w:marBottom w:val="0"/>
      <w:divBdr>
        <w:top w:val="none" w:sz="0" w:space="0" w:color="auto"/>
        <w:left w:val="none" w:sz="0" w:space="0" w:color="auto"/>
        <w:bottom w:val="none" w:sz="0" w:space="0" w:color="auto"/>
        <w:right w:val="none" w:sz="0" w:space="0" w:color="auto"/>
      </w:divBdr>
    </w:div>
    <w:div w:id="1809128109">
      <w:bodyDiv w:val="1"/>
      <w:marLeft w:val="0"/>
      <w:marRight w:val="0"/>
      <w:marTop w:val="0"/>
      <w:marBottom w:val="0"/>
      <w:divBdr>
        <w:top w:val="none" w:sz="0" w:space="0" w:color="auto"/>
        <w:left w:val="none" w:sz="0" w:space="0" w:color="auto"/>
        <w:bottom w:val="none" w:sz="0" w:space="0" w:color="auto"/>
        <w:right w:val="none" w:sz="0" w:space="0" w:color="auto"/>
      </w:divBdr>
    </w:div>
    <w:div w:id="1811286301">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850943969">
      <w:bodyDiv w:val="1"/>
      <w:marLeft w:val="0"/>
      <w:marRight w:val="0"/>
      <w:marTop w:val="0"/>
      <w:marBottom w:val="0"/>
      <w:divBdr>
        <w:top w:val="none" w:sz="0" w:space="0" w:color="auto"/>
        <w:left w:val="none" w:sz="0" w:space="0" w:color="auto"/>
        <w:bottom w:val="none" w:sz="0" w:space="0" w:color="auto"/>
        <w:right w:val="none" w:sz="0" w:space="0" w:color="auto"/>
      </w:divBdr>
    </w:div>
    <w:div w:id="1861157891">
      <w:bodyDiv w:val="1"/>
      <w:marLeft w:val="0"/>
      <w:marRight w:val="0"/>
      <w:marTop w:val="0"/>
      <w:marBottom w:val="0"/>
      <w:divBdr>
        <w:top w:val="none" w:sz="0" w:space="0" w:color="auto"/>
        <w:left w:val="none" w:sz="0" w:space="0" w:color="auto"/>
        <w:bottom w:val="none" w:sz="0" w:space="0" w:color="auto"/>
        <w:right w:val="none" w:sz="0" w:space="0" w:color="auto"/>
      </w:divBdr>
    </w:div>
    <w:div w:id="1868062918">
      <w:bodyDiv w:val="1"/>
      <w:marLeft w:val="0"/>
      <w:marRight w:val="0"/>
      <w:marTop w:val="0"/>
      <w:marBottom w:val="0"/>
      <w:divBdr>
        <w:top w:val="none" w:sz="0" w:space="0" w:color="auto"/>
        <w:left w:val="none" w:sz="0" w:space="0" w:color="auto"/>
        <w:bottom w:val="none" w:sz="0" w:space="0" w:color="auto"/>
        <w:right w:val="none" w:sz="0" w:space="0" w:color="auto"/>
      </w:divBdr>
    </w:div>
    <w:div w:id="1905023289">
      <w:bodyDiv w:val="1"/>
      <w:marLeft w:val="0"/>
      <w:marRight w:val="0"/>
      <w:marTop w:val="0"/>
      <w:marBottom w:val="0"/>
      <w:divBdr>
        <w:top w:val="none" w:sz="0" w:space="0" w:color="auto"/>
        <w:left w:val="none" w:sz="0" w:space="0" w:color="auto"/>
        <w:bottom w:val="none" w:sz="0" w:space="0" w:color="auto"/>
        <w:right w:val="none" w:sz="0" w:space="0" w:color="auto"/>
      </w:divBdr>
    </w:div>
    <w:div w:id="1927954289">
      <w:bodyDiv w:val="1"/>
      <w:marLeft w:val="0"/>
      <w:marRight w:val="0"/>
      <w:marTop w:val="0"/>
      <w:marBottom w:val="0"/>
      <w:divBdr>
        <w:top w:val="none" w:sz="0" w:space="0" w:color="auto"/>
        <w:left w:val="none" w:sz="0" w:space="0" w:color="auto"/>
        <w:bottom w:val="none" w:sz="0" w:space="0" w:color="auto"/>
        <w:right w:val="none" w:sz="0" w:space="0" w:color="auto"/>
      </w:divBdr>
    </w:div>
    <w:div w:id="1939176662">
      <w:bodyDiv w:val="1"/>
      <w:marLeft w:val="0"/>
      <w:marRight w:val="0"/>
      <w:marTop w:val="0"/>
      <w:marBottom w:val="0"/>
      <w:divBdr>
        <w:top w:val="none" w:sz="0" w:space="0" w:color="auto"/>
        <w:left w:val="none" w:sz="0" w:space="0" w:color="auto"/>
        <w:bottom w:val="none" w:sz="0" w:space="0" w:color="auto"/>
        <w:right w:val="none" w:sz="0" w:space="0" w:color="auto"/>
      </w:divBdr>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56205429">
      <w:bodyDiv w:val="1"/>
      <w:marLeft w:val="0"/>
      <w:marRight w:val="0"/>
      <w:marTop w:val="0"/>
      <w:marBottom w:val="0"/>
      <w:divBdr>
        <w:top w:val="none" w:sz="0" w:space="0" w:color="auto"/>
        <w:left w:val="none" w:sz="0" w:space="0" w:color="auto"/>
        <w:bottom w:val="none" w:sz="0" w:space="0" w:color="auto"/>
        <w:right w:val="none" w:sz="0" w:space="0" w:color="auto"/>
      </w:divBdr>
    </w:div>
    <w:div w:id="1978141703">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029938809">
      <w:bodyDiv w:val="1"/>
      <w:marLeft w:val="0"/>
      <w:marRight w:val="0"/>
      <w:marTop w:val="0"/>
      <w:marBottom w:val="0"/>
      <w:divBdr>
        <w:top w:val="none" w:sz="0" w:space="0" w:color="auto"/>
        <w:left w:val="none" w:sz="0" w:space="0" w:color="auto"/>
        <w:bottom w:val="none" w:sz="0" w:space="0" w:color="auto"/>
        <w:right w:val="none" w:sz="0" w:space="0" w:color="auto"/>
      </w:divBdr>
    </w:div>
    <w:div w:id="2037730363">
      <w:bodyDiv w:val="1"/>
      <w:marLeft w:val="0"/>
      <w:marRight w:val="0"/>
      <w:marTop w:val="0"/>
      <w:marBottom w:val="0"/>
      <w:divBdr>
        <w:top w:val="none" w:sz="0" w:space="0" w:color="auto"/>
        <w:left w:val="none" w:sz="0" w:space="0" w:color="auto"/>
        <w:bottom w:val="none" w:sz="0" w:space="0" w:color="auto"/>
        <w:right w:val="none" w:sz="0" w:space="0" w:color="auto"/>
      </w:divBdr>
    </w:div>
    <w:div w:id="2073888637">
      <w:bodyDiv w:val="1"/>
      <w:marLeft w:val="0"/>
      <w:marRight w:val="0"/>
      <w:marTop w:val="0"/>
      <w:marBottom w:val="0"/>
      <w:divBdr>
        <w:top w:val="none" w:sz="0" w:space="0" w:color="auto"/>
        <w:left w:val="none" w:sz="0" w:space="0" w:color="auto"/>
        <w:bottom w:val="none" w:sz="0" w:space="0" w:color="auto"/>
        <w:right w:val="none" w:sz="0" w:space="0" w:color="auto"/>
      </w:divBdr>
    </w:div>
    <w:div w:id="2080711784">
      <w:bodyDiv w:val="1"/>
      <w:marLeft w:val="0"/>
      <w:marRight w:val="0"/>
      <w:marTop w:val="0"/>
      <w:marBottom w:val="0"/>
      <w:divBdr>
        <w:top w:val="none" w:sz="0" w:space="0" w:color="auto"/>
        <w:left w:val="none" w:sz="0" w:space="0" w:color="auto"/>
        <w:bottom w:val="none" w:sz="0" w:space="0" w:color="auto"/>
        <w:right w:val="none" w:sz="0" w:space="0" w:color="auto"/>
      </w:divBdr>
    </w:div>
    <w:div w:id="2088072318">
      <w:bodyDiv w:val="1"/>
      <w:marLeft w:val="0"/>
      <w:marRight w:val="0"/>
      <w:marTop w:val="0"/>
      <w:marBottom w:val="0"/>
      <w:divBdr>
        <w:top w:val="none" w:sz="0" w:space="0" w:color="auto"/>
        <w:left w:val="none" w:sz="0" w:space="0" w:color="auto"/>
        <w:bottom w:val="none" w:sz="0" w:space="0" w:color="auto"/>
        <w:right w:val="none" w:sz="0" w:space="0" w:color="auto"/>
      </w:divBdr>
    </w:div>
    <w:div w:id="2097171899">
      <w:bodyDiv w:val="1"/>
      <w:marLeft w:val="0"/>
      <w:marRight w:val="0"/>
      <w:marTop w:val="0"/>
      <w:marBottom w:val="0"/>
      <w:divBdr>
        <w:top w:val="none" w:sz="0" w:space="0" w:color="auto"/>
        <w:left w:val="none" w:sz="0" w:space="0" w:color="auto"/>
        <w:bottom w:val="none" w:sz="0" w:space="0" w:color="auto"/>
        <w:right w:val="none" w:sz="0" w:space="0" w:color="auto"/>
      </w:divBdr>
    </w:div>
    <w:div w:id="214599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eader" Target="header2.xm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hyperlink" Target="mailto:Ben.Gawne@Ca" TargetMode="External"/><Relationship Id="rId34" Type="http://schemas.openxmlformats.org/officeDocument/2006/relationships/image" Target="media/image12.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creativecommons.org/licenses/by/3.0/au/" TargetMode="External"/><Relationship Id="rId33" Type="http://schemas.openxmlformats.org/officeDocument/2006/relationships/image" Target="media/image11.emf"/><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0.emf"/><Relationship Id="rId37" Type="http://schemas.openxmlformats.org/officeDocument/2006/relationships/image" Target="media/image15.jpeg"/><Relationship Id="rId40"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mdfrc@latrobe.edu.au" TargetMode="External"/><Relationship Id="rId28" Type="http://schemas.openxmlformats.org/officeDocument/2006/relationships/image" Target="media/image8.emf"/><Relationship Id="rId36" Type="http://schemas.openxmlformats.org/officeDocument/2006/relationships/image" Target="media/image14.jpe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mdfrc.org.au" TargetMode="External"/><Relationship Id="rId27" Type="http://schemas.openxmlformats.org/officeDocument/2006/relationships/footer" Target="footer4.xml"/><Relationship Id="rId30" Type="http://schemas.openxmlformats.org/officeDocument/2006/relationships/header" Target="header3.xml"/><Relationship Id="rId35" Type="http://schemas.openxmlformats.org/officeDocument/2006/relationships/image" Target="media/image13.tif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Regulation</Function>
    <Section xmlns="5af92df4-ae3d-4772-abff-92e7cba13994">
      <UserInfo>
        <DisplayName/>
        <AccountId xsi:nil="true"/>
        <AccountType/>
      </UserInfo>
    </Section>
    <PublicationYear xmlns="5af92df4-ae3d-4772-abff-92e7cba13994" xsi:nil="true"/>
    <RecordNumber xmlns="5af92df4-ae3d-4772-abff-92e7cba13994">002032140</RecordNumber>
    <IconOverlay xmlns="http://schemas.microsoft.com/sharepoint/v4" xsi:nil="true"/>
    <Division xmlns="5af92df4-ae3d-4772-abff-92e7cba13994">
      <UserInfo>
        <DisplayName/>
        <AccountId xsi:nil="true"/>
        <AccountType/>
      </UserInfo>
    </Division>
    <TaxationConcessions xmlns="5af92df4-ae3d-4772-abff-92e7cba13994">Assessment of REO [register of environmental organisations]</TaxationConcessions>
    <DocumentDescription xmlns="5af92df4-ae3d-4772-abff-92e7cba13994" xsi:nil="true"/>
    <Branch xmlns="5af92df4-ae3d-4772-abff-92e7cba13994">
      <UserInfo>
        <DisplayName/>
        <AccountId xsi:nil="true"/>
        <AccountType/>
      </UserInfo>
    </Branch>
  </documentManagement>
</p:properties>
</file>

<file path=customXml/item3.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1886CFF5DF180F4C8C8D296BE3FA0B7B" ma:contentTypeVersion="26" ma:contentTypeDescription="SPIRE Document" ma:contentTypeScope="" ma:versionID="e492e99469cf6177926b2bf9c53801d5">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a7536a4ad855618bc74a20427ff1c9de"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2:TaxationConcessions" minOccurs="0"/>
                <xsd:element ref="ns3:IconOverlay" minOccurs="0"/>
                <xsd:element ref="ns2:Publication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ationConcessions" ma:index="15" nillable="true" ma:displayName="Environmental Taxation Concessions Documents Type" ma:default="Assessment of REO [register of environmental organisations]" ma:description="Select the Environmental Taxation Concessions type for this file" ma:format="Dropdown" ma:internalName="TaxationConcessions0">
      <xsd:simpleType>
        <xsd:restriction base="dms:Choice">
          <xsd:enumeration value="Significant - Registration of environmental organisations"/>
          <xsd:enumeration value="Assessment - conservation covenanting programs"/>
          <xsd:enumeration value="Assessment of REO [register of environmental organisations]"/>
          <xsd:enumeration value="Unsuccessful applications"/>
        </xsd:restriction>
      </xsd:simpleType>
    </xsd:element>
    <xsd:element name="PublicationYear" ma:index="17" nillable="true" ma:displayName="Publication Year" ma:description="Publication Year" ma:internalName="PublicationYear">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FC96F-59C4-42AC-8AC4-F4A7F8008FC1}">
  <ds:schemaRefs>
    <ds:schemaRef ds:uri="http://schemas.microsoft.com/sharepoint/v3/contenttype/forms"/>
  </ds:schemaRefs>
</ds:datastoreItem>
</file>

<file path=customXml/itemProps2.xml><?xml version="1.0" encoding="utf-8"?>
<ds:datastoreItem xmlns:ds="http://schemas.openxmlformats.org/officeDocument/2006/customXml" ds:itemID="{D6D8F87A-DD97-4C5A-B2E3-BC23360C7FA1}">
  <ds:schemaRefs>
    <ds:schemaRef ds:uri="http://schemas.microsoft.com/sharepoint/v4"/>
    <ds:schemaRef ds:uri="http://purl.org/dc/elements/1.1/"/>
    <ds:schemaRef ds:uri="http://purl.org/dc/terms/"/>
    <ds:schemaRef ds:uri="5af92df4-ae3d-4772-abff-92e7cba13994"/>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88370D0-2472-456D-B15D-4F2CCA3C4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7A3E43-3C4A-4FB5-BA77-FEA0E9E8E729}">
  <ds:schemaRefs>
    <ds:schemaRef ds:uri="http://schemas.microsoft.com/sharepoint/events"/>
  </ds:schemaRefs>
</ds:datastoreItem>
</file>

<file path=customXml/itemProps5.xml><?xml version="1.0" encoding="utf-8"?>
<ds:datastoreItem xmlns:ds="http://schemas.openxmlformats.org/officeDocument/2006/customXml" ds:itemID="{5829A341-FA9F-4954-9861-014394506F20}">
  <ds:schemaRefs>
    <ds:schemaRef ds:uri="http://schemas.microsoft.com/office/2006/metadata/customXsn"/>
  </ds:schemaRefs>
</ds:datastoreItem>
</file>

<file path=customXml/itemProps6.xml><?xml version="1.0" encoding="utf-8"?>
<ds:datastoreItem xmlns:ds="http://schemas.openxmlformats.org/officeDocument/2006/customXml" ds:itemID="{57C0BE99-A339-4FA2-9F6F-7FAF961A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7566850.dotm</Template>
  <TotalTime>1</TotalTime>
  <Pages>69</Pages>
  <Words>21522</Words>
  <Characters>122682</Characters>
  <Application>Microsoft Office Word</Application>
  <DocSecurity>4</DocSecurity>
  <Lines>1022</Lines>
  <Paragraphs>287</Paragraphs>
  <ScaleCrop>false</ScaleCrop>
  <HeadingPairs>
    <vt:vector size="2" baseType="variant">
      <vt:variant>
        <vt:lpstr>Title</vt:lpstr>
      </vt:variant>
      <vt:variant>
        <vt:i4>1</vt:i4>
      </vt:variant>
    </vt:vector>
  </HeadingPairs>
  <TitlesOfParts>
    <vt:vector size="1" baseType="lpstr">
      <vt:lpstr>2015-16 Generic Diversity Report - Appendix G</vt:lpstr>
    </vt:vector>
  </TitlesOfParts>
  <Company>Hewlett-Packard</Company>
  <LinksUpToDate>false</LinksUpToDate>
  <CharactersWithSpaces>143917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Generic Diversity Report - Appendix G</dc:title>
  <dc:creator>Penny Everingham</dc:creator>
  <cp:lastModifiedBy>Langeveld, Rohan</cp:lastModifiedBy>
  <cp:revision>2</cp:revision>
  <cp:lastPrinted>2017-07-05T06:40:00Z</cp:lastPrinted>
  <dcterms:created xsi:type="dcterms:W3CDTF">2017-12-21T00:42:00Z</dcterms:created>
  <dcterms:modified xsi:type="dcterms:W3CDTF">2017-12-21T00:42:00Z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0x010100DB29C2AB6EB75541991FB3E24043BFB6001886CFF5DF180F4C8C8D296BE3FA0B7B</vt:lpwstr>
  </property>
  <property fmtid="{D5CDD505-2E9C-101B-9397-08002B2CF9AE}" pid="3" name="ZOTERO_PREF_1">
    <vt:lpwstr>&lt;data data-version="3" zotero-version="4.0.29.5"&gt;&lt;session id="IEOyaApw"/&gt;&lt;style id="http://www.zotero.org/styles/jh-reports-updated" hasBibliography="1" bibliographyStyleHasBeenSet="1"/&gt;&lt;prefs&gt;&lt;pref name="fieldType" value="Field"/&gt;&lt;pref name="storeReferen</vt:lpwstr>
  </property>
  <property fmtid="{D5CDD505-2E9C-101B-9397-08002B2CF9AE}" pid="4" name="ZOTERO_PREF_2">
    <vt:lpwstr>ces" value="true"/&gt;&lt;pref name="automaticJournalAbbreviations" value=""/&gt;&lt;pref name="noteType" value=""/&gt;&lt;/prefs&gt;&lt;/data&gt;</vt:lpwstr>
  </property>
  <property fmtid="{D5CDD505-2E9C-101B-9397-08002B2CF9AE}" pid="5" name="RecordPoint_WorkflowType">
    <vt:lpwstr>ActiveSubmitStub</vt:lpwstr>
  </property>
  <property fmtid="{D5CDD505-2E9C-101B-9397-08002B2CF9AE}" pid="6" name="RecordPoint_ActiveItemSiteId">
    <vt:lpwstr>{a8f0bc9d-7c61-4d87-8154-4194e40ae5d3}</vt:lpwstr>
  </property>
  <property fmtid="{D5CDD505-2E9C-101B-9397-08002B2CF9AE}" pid="7" name="RecordPoint_ActiveItemListId">
    <vt:lpwstr>{287f1305-53d1-4223-9161-f497f5c4f1f1}</vt:lpwstr>
  </property>
  <property fmtid="{D5CDD505-2E9C-101B-9397-08002B2CF9AE}" pid="8" name="RecordPoint_ActiveItemUniqueId">
    <vt:lpwstr>{f1b492aa-0936-451f-9b40-98b190e7c19d}</vt:lpwstr>
  </property>
  <property fmtid="{D5CDD505-2E9C-101B-9397-08002B2CF9AE}" pid="9" name="RecordPoint_ActiveItemWebId">
    <vt:lpwstr>{3234329a-c2b3-4a00-a284-7f3d975eb87b}</vt:lpwstr>
  </property>
  <property fmtid="{D5CDD505-2E9C-101B-9397-08002B2CF9AE}" pid="10" name="RecordPoint_RecordNumberSubmitted">
    <vt:lpwstr>002032140</vt:lpwstr>
  </property>
  <property fmtid="{D5CDD505-2E9C-101B-9397-08002B2CF9AE}" pid="11" name="RecordPoint_SubmissionCompleted">
    <vt:lpwstr>2017-11-02T01:58:30.4462119+11:00</vt:lpwstr>
  </property>
</Properties>
</file>