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66379" w14:textId="78D03663" w:rsidR="00CD1B35" w:rsidRDefault="00B957BC" w:rsidP="00B67F20">
      <w:r>
        <w:rPr>
          <w:noProof/>
        </w:rPr>
        <w:drawing>
          <wp:anchor distT="0" distB="0" distL="114300" distR="114300" simplePos="0" relativeHeight="251658240" behindDoc="0" locked="0" layoutInCell="1" allowOverlap="1" wp14:anchorId="0D27765B" wp14:editId="5D500F97">
            <wp:simplePos x="0" y="0"/>
            <wp:positionH relativeFrom="page">
              <wp:posOffset>4980305</wp:posOffset>
            </wp:positionH>
            <wp:positionV relativeFrom="page">
              <wp:posOffset>412115</wp:posOffset>
            </wp:positionV>
            <wp:extent cx="2008505" cy="11226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WSlogopng.png"/>
                    <pic:cNvPicPr/>
                  </pic:nvPicPr>
                  <pic:blipFill>
                    <a:blip r:embed="rId7" cstate="email">
                      <a:extLst>
                        <a:ext uri="{28A0092B-C50C-407E-A947-70E740481C1C}">
                          <a14:useLocalDpi xmlns:a14="http://schemas.microsoft.com/office/drawing/2010/main"/>
                        </a:ext>
                      </a:extLst>
                    </a:blip>
                    <a:stretch>
                      <a:fillRect/>
                    </a:stretch>
                  </pic:blipFill>
                  <pic:spPr>
                    <a:xfrm>
                      <a:off x="0" y="0"/>
                      <a:ext cx="2008505" cy="1122680"/>
                    </a:xfrm>
                    <a:prstGeom prst="rect">
                      <a:avLst/>
                    </a:prstGeom>
                  </pic:spPr>
                </pic:pic>
              </a:graphicData>
            </a:graphic>
            <wp14:sizeRelH relativeFrom="margin">
              <wp14:pctWidth>0</wp14:pctWidth>
            </wp14:sizeRelH>
            <wp14:sizeRelV relativeFrom="margin">
              <wp14:pctHeight>0</wp14:pctHeight>
            </wp14:sizeRelV>
          </wp:anchor>
        </w:drawing>
      </w:r>
    </w:p>
    <w:p w14:paraId="63BEB445" w14:textId="743B8E27" w:rsidR="00DF179A" w:rsidRDefault="00DF179A" w:rsidP="00B67F20"/>
    <w:p w14:paraId="6E3A0C4C" w14:textId="304FE225" w:rsidR="00CD1B35" w:rsidRDefault="00CD1B35" w:rsidP="00B67F20"/>
    <w:p w14:paraId="697364F3" w14:textId="2065BCAE" w:rsidR="00F27C5E" w:rsidRDefault="00F27C5E" w:rsidP="00B67F20"/>
    <w:p w14:paraId="6A3C465A" w14:textId="49E5F84E" w:rsidR="00F27C5E" w:rsidRDefault="00F27C5E" w:rsidP="00B67F20"/>
    <w:p w14:paraId="05260C02" w14:textId="01121F30" w:rsidR="00F27C5E" w:rsidRDefault="00F27C5E" w:rsidP="00B67F20"/>
    <w:p w14:paraId="49003A0A" w14:textId="1C4CBEC3" w:rsidR="00C54198" w:rsidRPr="009106CF" w:rsidRDefault="00C54198" w:rsidP="00B67F20">
      <w:pPr>
        <w:rPr>
          <w:b/>
          <w:bCs/>
          <w:noProof/>
          <w:color w:val="365F91" w:themeColor="accent1" w:themeShade="BF"/>
          <w:sz w:val="40"/>
          <w:szCs w:val="40"/>
        </w:rPr>
      </w:pPr>
      <w:r w:rsidRPr="009106CF">
        <w:rPr>
          <w:b/>
          <w:bCs/>
          <w:noProof/>
          <w:color w:val="365F91" w:themeColor="accent1" w:themeShade="BF"/>
          <w:sz w:val="40"/>
          <w:szCs w:val="40"/>
        </w:rPr>
        <w:t>COMMONWEALTH ENVIRONMENTAL WATER OFFICE</w:t>
      </w:r>
    </w:p>
    <w:p w14:paraId="0A902E0C" w14:textId="026BB375" w:rsidR="00E45AA2" w:rsidRPr="009106CF" w:rsidRDefault="00883C9F" w:rsidP="00B67F20">
      <w:pPr>
        <w:rPr>
          <w:b/>
          <w:bCs/>
          <w:noProof/>
          <w:color w:val="365F91" w:themeColor="accent1" w:themeShade="BF"/>
          <w:sz w:val="40"/>
          <w:szCs w:val="40"/>
        </w:rPr>
      </w:pPr>
      <w:r w:rsidRPr="009106CF">
        <w:rPr>
          <w:b/>
          <w:bCs/>
          <w:noProof/>
          <w:color w:val="365F91" w:themeColor="accent1" w:themeShade="BF"/>
          <w:sz w:val="40"/>
          <w:szCs w:val="40"/>
        </w:rPr>
        <w:t>MONITORING, EVALUATION AND RESEARCH PROGRAM</w:t>
      </w:r>
      <w:r w:rsidR="00C54198" w:rsidRPr="009106CF">
        <w:rPr>
          <w:b/>
          <w:bCs/>
          <w:noProof/>
          <w:color w:val="365F91" w:themeColor="accent1" w:themeShade="BF"/>
          <w:sz w:val="40"/>
          <w:szCs w:val="40"/>
        </w:rPr>
        <w:t>:</w:t>
      </w:r>
      <w:r w:rsidRPr="009106CF">
        <w:rPr>
          <w:b/>
          <w:bCs/>
          <w:noProof/>
          <w:color w:val="365F91" w:themeColor="accent1" w:themeShade="BF"/>
          <w:sz w:val="40"/>
          <w:szCs w:val="40"/>
        </w:rPr>
        <w:t xml:space="preserve"> </w:t>
      </w:r>
      <w:r w:rsidR="00C54198" w:rsidRPr="009106CF">
        <w:rPr>
          <w:b/>
          <w:bCs/>
          <w:noProof/>
          <w:color w:val="365F91" w:themeColor="accent1" w:themeShade="BF"/>
          <w:sz w:val="40"/>
          <w:szCs w:val="40"/>
        </w:rPr>
        <w:t>LACHLAN RIVER SYSTEM</w:t>
      </w:r>
    </w:p>
    <w:p w14:paraId="53A12B26" w14:textId="0D347B53" w:rsidR="00FD294C" w:rsidRPr="00C154E6" w:rsidRDefault="00F36014" w:rsidP="00B67F20">
      <w:pPr>
        <w:rPr>
          <w:rFonts w:eastAsiaTheme="majorEastAsia" w:cstheme="minorHAnsi"/>
          <w:b/>
          <w:bCs/>
          <w:smallCaps/>
          <w:noProof/>
          <w:color w:val="365F91" w:themeColor="accent1" w:themeShade="BF"/>
          <w:sz w:val="36"/>
          <w:szCs w:val="72"/>
        </w:rPr>
      </w:pPr>
      <w:r w:rsidRPr="00C154E6">
        <w:rPr>
          <w:rFonts w:eastAsiaTheme="majorEastAsia" w:cstheme="minorHAnsi"/>
          <w:b/>
          <w:bCs/>
          <w:smallCaps/>
          <w:noProof/>
          <w:color w:val="365F91" w:themeColor="accent1" w:themeShade="BF"/>
          <w:sz w:val="36"/>
          <w:szCs w:val="72"/>
        </w:rPr>
        <w:t xml:space="preserve">2019-20 </w:t>
      </w:r>
      <w:r w:rsidR="00A37833">
        <w:rPr>
          <w:rFonts w:eastAsiaTheme="majorEastAsia" w:cstheme="minorHAnsi"/>
          <w:b/>
          <w:bCs/>
          <w:smallCaps/>
          <w:noProof/>
          <w:color w:val="365F91" w:themeColor="accent1" w:themeShade="BF"/>
          <w:sz w:val="36"/>
          <w:szCs w:val="72"/>
        </w:rPr>
        <w:t>SUMMARY</w:t>
      </w:r>
      <w:r w:rsidRPr="00C154E6">
        <w:rPr>
          <w:rFonts w:eastAsiaTheme="majorEastAsia" w:cstheme="minorHAnsi"/>
          <w:b/>
          <w:bCs/>
          <w:smallCaps/>
          <w:noProof/>
          <w:color w:val="365F91" w:themeColor="accent1" w:themeShade="BF"/>
          <w:sz w:val="36"/>
          <w:szCs w:val="72"/>
        </w:rPr>
        <w:t xml:space="preserve"> REPORT:  </w:t>
      </w:r>
      <w:r w:rsidR="007E1CBE">
        <w:rPr>
          <w:rFonts w:eastAsiaTheme="majorEastAsia" w:cstheme="minorHAnsi"/>
          <w:b/>
          <w:bCs/>
          <w:smallCaps/>
          <w:noProof/>
          <w:color w:val="365F91" w:themeColor="accent1" w:themeShade="BF"/>
          <w:sz w:val="36"/>
          <w:szCs w:val="72"/>
        </w:rPr>
        <w:t xml:space="preserve">FINAL </w:t>
      </w:r>
    </w:p>
    <w:p w14:paraId="75A7F8AB" w14:textId="1EB8C0A6" w:rsidR="00CD1B35" w:rsidRDefault="00CD1B35" w:rsidP="00B67F20">
      <w:pPr>
        <w:rPr>
          <w:noProof/>
        </w:rPr>
      </w:pPr>
    </w:p>
    <w:p w14:paraId="621A3375" w14:textId="3A33C41B" w:rsidR="00CD1B35" w:rsidRDefault="41D2C2F3" w:rsidP="00B67F20">
      <w:pPr>
        <w:rPr>
          <w:noProof/>
        </w:rPr>
      </w:pPr>
      <w:r>
        <w:rPr>
          <w:noProof/>
        </w:rPr>
        <w:drawing>
          <wp:inline distT="0" distB="0" distL="0" distR="0" wp14:anchorId="2F3D3616" wp14:editId="72D03AD4">
            <wp:extent cx="5731510" cy="3820160"/>
            <wp:effectExtent l="0" t="0" r="2540" b="8890"/>
            <wp:docPr id="340621930" name="Picture 34062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21930"/>
                    <pic:cNvPicPr/>
                  </pic:nvPicPr>
                  <pic:blipFill>
                    <a:blip r:embed="rId8" cstate="email">
                      <a:extLst>
                        <a:ext uri="{28A0092B-C50C-407E-A947-70E740481C1C}">
                          <a14:useLocalDpi xmlns:a14="http://schemas.microsoft.com/office/drawing/2010/main"/>
                        </a:ext>
                      </a:extLst>
                    </a:blip>
                    <a:stretch>
                      <a:fillRect/>
                    </a:stretch>
                  </pic:blipFill>
                  <pic:spPr>
                    <a:xfrm>
                      <a:off x="0" y="0"/>
                      <a:ext cx="5731510" cy="3820160"/>
                    </a:xfrm>
                    <a:prstGeom prst="rect">
                      <a:avLst/>
                    </a:prstGeom>
                  </pic:spPr>
                </pic:pic>
              </a:graphicData>
            </a:graphic>
          </wp:inline>
        </w:drawing>
      </w:r>
    </w:p>
    <w:p w14:paraId="13E6F38D" w14:textId="2873682D" w:rsidR="007C0265" w:rsidRPr="002A694F" w:rsidRDefault="00B957BC" w:rsidP="00B67F20">
      <w:pPr>
        <w:rPr>
          <w:rFonts w:eastAsiaTheme="majorEastAsia" w:cstheme="minorHAnsi"/>
          <w:b/>
          <w:bCs/>
          <w:noProof/>
          <w:sz w:val="28"/>
          <w:szCs w:val="56"/>
        </w:rPr>
      </w:pPr>
      <w:r>
        <w:rPr>
          <w:noProof/>
        </w:rPr>
        <w:drawing>
          <wp:anchor distT="0" distB="0" distL="114300" distR="114300" simplePos="0" relativeHeight="251658243" behindDoc="0" locked="0" layoutInCell="1" allowOverlap="1" wp14:anchorId="0A79EAA3" wp14:editId="70B00072">
            <wp:simplePos x="0" y="0"/>
            <wp:positionH relativeFrom="column">
              <wp:posOffset>3803650</wp:posOffset>
            </wp:positionH>
            <wp:positionV relativeFrom="paragraph">
              <wp:posOffset>815975</wp:posOffset>
            </wp:positionV>
            <wp:extent cx="2372360" cy="795020"/>
            <wp:effectExtent l="0" t="0" r="0" b="5080"/>
            <wp:wrapNone/>
            <wp:docPr id="340621934" name="Picture 34062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7236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09DE7F82" wp14:editId="711FEC0F">
            <wp:simplePos x="0" y="0"/>
            <wp:positionH relativeFrom="margin">
              <wp:posOffset>-646010</wp:posOffset>
            </wp:positionH>
            <wp:positionV relativeFrom="paragraph">
              <wp:posOffset>686435</wp:posOffset>
            </wp:positionV>
            <wp:extent cx="4064000" cy="1002717"/>
            <wp:effectExtent l="0" t="0" r="0" b="0"/>
            <wp:wrapNone/>
            <wp:docPr id="340621936" name="Picture 34062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064000" cy="1002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DBE">
        <w:rPr>
          <w:rFonts w:eastAsiaTheme="majorEastAsia"/>
          <w:b/>
          <w:bCs/>
          <w:noProof/>
          <w:sz w:val="28"/>
          <w:szCs w:val="28"/>
        </w:rPr>
        <w:t>4</w:t>
      </w:r>
      <w:r w:rsidR="007E1CBE">
        <w:rPr>
          <w:rFonts w:eastAsiaTheme="majorEastAsia"/>
          <w:b/>
          <w:bCs/>
          <w:noProof/>
          <w:sz w:val="28"/>
          <w:szCs w:val="28"/>
        </w:rPr>
        <w:t xml:space="preserve"> </w:t>
      </w:r>
      <w:r w:rsidR="00915DBE">
        <w:rPr>
          <w:rFonts w:eastAsiaTheme="majorEastAsia"/>
          <w:b/>
          <w:bCs/>
          <w:noProof/>
          <w:sz w:val="28"/>
          <w:szCs w:val="28"/>
        </w:rPr>
        <w:t xml:space="preserve">February </w:t>
      </w:r>
      <w:r w:rsidR="37E7AA34" w:rsidRPr="5C13E3EB">
        <w:rPr>
          <w:rFonts w:eastAsiaTheme="majorEastAsia"/>
          <w:b/>
          <w:bCs/>
          <w:noProof/>
          <w:sz w:val="28"/>
          <w:szCs w:val="28"/>
        </w:rPr>
        <w:t>202</w:t>
      </w:r>
      <w:r w:rsidR="00915DBE">
        <w:rPr>
          <w:rFonts w:eastAsiaTheme="majorEastAsia"/>
          <w:b/>
          <w:bCs/>
          <w:noProof/>
          <w:sz w:val="28"/>
          <w:szCs w:val="28"/>
        </w:rPr>
        <w:t>1</w:t>
      </w:r>
    </w:p>
    <w:p w14:paraId="4EDF59B9" w14:textId="77777777" w:rsidR="00CD1B35" w:rsidRPr="008824A7" w:rsidRDefault="00CD1B35" w:rsidP="00B67F20">
      <w:pPr>
        <w:rPr>
          <w:noProof/>
        </w:rPr>
        <w:sectPr w:rsidR="00CD1B35" w:rsidRPr="008824A7" w:rsidSect="00A26B8B">
          <w:headerReference w:type="default" r:id="rId11"/>
          <w:footerReference w:type="default" r:id="rId12"/>
          <w:headerReference w:type="first" r:id="rId13"/>
          <w:pgSz w:w="11906" w:h="16838"/>
          <w:pgMar w:top="851" w:right="1440" w:bottom="2127" w:left="1440" w:header="708" w:footer="708" w:gutter="0"/>
          <w:cols w:space="708"/>
          <w:titlePg/>
          <w:docGrid w:linePitch="360"/>
        </w:sectPr>
      </w:pPr>
    </w:p>
    <w:p w14:paraId="0E9D0A68" w14:textId="77777777" w:rsidR="00883C9F" w:rsidRPr="00863522" w:rsidRDefault="00883C9F" w:rsidP="00863522">
      <w:pPr>
        <w:jc w:val="center"/>
        <w:rPr>
          <w:b/>
          <w:sz w:val="32"/>
          <w:szCs w:val="32"/>
        </w:rPr>
      </w:pPr>
      <w:r w:rsidRPr="00863522">
        <w:rPr>
          <w:b/>
          <w:sz w:val="32"/>
          <w:szCs w:val="32"/>
        </w:rPr>
        <w:lastRenderedPageBreak/>
        <w:t>Commonwealth Environmental Water Office</w:t>
      </w:r>
    </w:p>
    <w:p w14:paraId="39A4E3FD" w14:textId="5F1D7755" w:rsidR="00883C9F" w:rsidRPr="00863522" w:rsidRDefault="008F1E6C" w:rsidP="00863522">
      <w:pPr>
        <w:jc w:val="center"/>
        <w:rPr>
          <w:b/>
          <w:sz w:val="32"/>
          <w:szCs w:val="32"/>
        </w:rPr>
      </w:pPr>
      <w:r>
        <w:rPr>
          <w:b/>
          <w:sz w:val="32"/>
          <w:szCs w:val="32"/>
        </w:rPr>
        <w:t>Monitoring Evaluation and Research</w:t>
      </w:r>
      <w:r w:rsidR="00883C9F" w:rsidRPr="00863522">
        <w:rPr>
          <w:b/>
          <w:sz w:val="32"/>
          <w:szCs w:val="32"/>
        </w:rPr>
        <w:t xml:space="preserve"> Project</w:t>
      </w:r>
    </w:p>
    <w:p w14:paraId="05CB4132" w14:textId="1492E6D6" w:rsidR="00883C9F" w:rsidRPr="00863522" w:rsidRDefault="00883C9F" w:rsidP="00863522">
      <w:pPr>
        <w:jc w:val="center"/>
        <w:rPr>
          <w:b/>
          <w:sz w:val="32"/>
          <w:szCs w:val="32"/>
        </w:rPr>
      </w:pPr>
      <w:r w:rsidRPr="00863522">
        <w:rPr>
          <w:b/>
          <w:sz w:val="32"/>
          <w:szCs w:val="32"/>
        </w:rPr>
        <w:t xml:space="preserve">Lachlan river system 2019-20 </w:t>
      </w:r>
      <w:r w:rsidR="00A37833">
        <w:rPr>
          <w:b/>
          <w:sz w:val="32"/>
          <w:szCs w:val="32"/>
        </w:rPr>
        <w:t>Summary</w:t>
      </w:r>
      <w:r w:rsidRPr="00863522">
        <w:rPr>
          <w:b/>
          <w:sz w:val="32"/>
          <w:szCs w:val="32"/>
        </w:rPr>
        <w:t xml:space="preserve"> Report</w:t>
      </w:r>
    </w:p>
    <w:p w14:paraId="6190DE4C" w14:textId="77777777" w:rsidR="00883C9F" w:rsidRDefault="00883C9F" w:rsidP="00B67F20"/>
    <w:p w14:paraId="0DAD0039" w14:textId="074684DC" w:rsidR="00883C9F" w:rsidRPr="00863522" w:rsidRDefault="007E1CBE" w:rsidP="00B67F20">
      <w:pPr>
        <w:rPr>
          <w:rFonts w:eastAsiaTheme="majorEastAsia" w:cstheme="minorHAnsi"/>
          <w:b/>
          <w:bCs/>
          <w:noProof/>
          <w:sz w:val="28"/>
          <w:szCs w:val="56"/>
        </w:rPr>
      </w:pPr>
      <w:r>
        <w:rPr>
          <w:rFonts w:eastAsiaTheme="majorEastAsia" w:cstheme="minorHAnsi"/>
          <w:b/>
          <w:bCs/>
          <w:noProof/>
          <w:sz w:val="28"/>
          <w:szCs w:val="56"/>
        </w:rPr>
        <w:t xml:space="preserve">Final </w:t>
      </w:r>
      <w:r w:rsidR="006D4BE7">
        <w:rPr>
          <w:rFonts w:eastAsiaTheme="majorEastAsia" w:cstheme="minorHAnsi"/>
          <w:b/>
          <w:bCs/>
          <w:noProof/>
          <w:sz w:val="28"/>
          <w:szCs w:val="56"/>
        </w:rPr>
        <w:t>February 2021</w:t>
      </w:r>
    </w:p>
    <w:p w14:paraId="40EE52CA" w14:textId="7CD7A661" w:rsidR="00883C9F" w:rsidRPr="00B009E5" w:rsidRDefault="00883C9F" w:rsidP="00B67F20">
      <w:bookmarkStart w:id="0" w:name="_Hlk18419902"/>
      <w:r w:rsidRPr="00B009E5">
        <w:t xml:space="preserve">This document has been </w:t>
      </w:r>
      <w:proofErr w:type="spellStart"/>
      <w:r w:rsidRPr="00B009E5">
        <w:t>co-ordinated</w:t>
      </w:r>
      <w:proofErr w:type="spellEnd"/>
      <w:r w:rsidRPr="00B009E5">
        <w:t xml:space="preserve"> by Dr Fiona Dyer and includes contributions from </w:t>
      </w:r>
      <w:proofErr w:type="spellStart"/>
      <w:r w:rsidRPr="00B009E5">
        <w:t>Mr</w:t>
      </w:r>
      <w:proofErr w:type="spellEnd"/>
      <w:r w:rsidRPr="00B009E5">
        <w:t xml:space="preserve"> Ben Broadhurst, </w:t>
      </w:r>
      <w:proofErr w:type="spellStart"/>
      <w:r w:rsidRPr="00B009E5">
        <w:t>Ms</w:t>
      </w:r>
      <w:proofErr w:type="spellEnd"/>
      <w:r w:rsidRPr="00B009E5">
        <w:t xml:space="preserve"> </w:t>
      </w:r>
      <w:proofErr w:type="spellStart"/>
      <w:r w:rsidRPr="00B009E5">
        <w:t>Alica</w:t>
      </w:r>
      <w:proofErr w:type="spellEnd"/>
      <w:r w:rsidRPr="00B009E5">
        <w:t xml:space="preserve"> </w:t>
      </w:r>
      <w:proofErr w:type="spellStart"/>
      <w:r w:rsidRPr="00B009E5">
        <w:t>Tschierschke</w:t>
      </w:r>
      <w:proofErr w:type="spellEnd"/>
      <w:r w:rsidRPr="00B009E5">
        <w:t xml:space="preserve">, Dr Will </w:t>
      </w:r>
      <w:proofErr w:type="spellStart"/>
      <w:r w:rsidRPr="00B009E5">
        <w:t>Higgisson</w:t>
      </w:r>
      <w:proofErr w:type="spellEnd"/>
      <w:r w:rsidRPr="00B009E5">
        <w:t xml:space="preserve"> and Professor Ross Thompson (University of Canberra);</w:t>
      </w:r>
      <w:r w:rsidR="003631AA" w:rsidRPr="00B009E5">
        <w:t xml:space="preserve"> Dr Adam </w:t>
      </w:r>
      <w:proofErr w:type="spellStart"/>
      <w:r w:rsidR="003631AA" w:rsidRPr="00B009E5">
        <w:t>Kerez</w:t>
      </w:r>
      <w:r w:rsidR="00F0673B">
        <w:t>s</w:t>
      </w:r>
      <w:r w:rsidR="003631AA" w:rsidRPr="00B009E5">
        <w:t>y</w:t>
      </w:r>
      <w:proofErr w:type="spellEnd"/>
      <w:r w:rsidR="00A50D0C" w:rsidRPr="00B009E5">
        <w:t xml:space="preserve"> (Dr Fish Consulting), </w:t>
      </w:r>
      <w:r w:rsidRPr="00B009E5">
        <w:t xml:space="preserve">Dr Joanne </w:t>
      </w:r>
      <w:proofErr w:type="spellStart"/>
      <w:r w:rsidRPr="00B009E5">
        <w:t>Lenehan</w:t>
      </w:r>
      <w:proofErr w:type="spellEnd"/>
      <w:r w:rsidRPr="00B009E5">
        <w:t xml:space="preserve"> (NSW Department of Planning, Industry and Environment); and Dr Jason </w:t>
      </w:r>
      <w:proofErr w:type="spellStart"/>
      <w:r w:rsidRPr="00B009E5">
        <w:t>Thiem</w:t>
      </w:r>
      <w:proofErr w:type="spellEnd"/>
      <w:r w:rsidRPr="00B009E5">
        <w:t xml:space="preserve"> and Dr Daniel Wright (NSW Department of Primary Industries, Fisheries).</w:t>
      </w:r>
    </w:p>
    <w:bookmarkEnd w:id="0"/>
    <w:p w14:paraId="71105F9A" w14:textId="6856DADE" w:rsidR="00883C9F" w:rsidRDefault="00995AED" w:rsidP="00B67F20">
      <w:pPr>
        <w:rPr>
          <w:noProof/>
          <w:lang w:eastAsia="en-AU"/>
        </w:rPr>
      </w:pPr>
      <w:r>
        <w:rPr>
          <w:rFonts w:ascii="Times New Roman" w:hAnsi="Times New Roman" w:cs="Times New Roman"/>
          <w:noProof/>
          <w:sz w:val="24"/>
          <w:szCs w:val="24"/>
        </w:rPr>
        <w:drawing>
          <wp:anchor distT="0" distB="0" distL="114300" distR="114300" simplePos="0" relativeHeight="251658241" behindDoc="0" locked="0" layoutInCell="1" allowOverlap="1" wp14:anchorId="3570AF05" wp14:editId="6481F312">
            <wp:simplePos x="0" y="0"/>
            <wp:positionH relativeFrom="column">
              <wp:posOffset>0</wp:posOffset>
            </wp:positionH>
            <wp:positionV relativeFrom="paragraph">
              <wp:posOffset>-635</wp:posOffset>
            </wp:positionV>
            <wp:extent cx="6210300" cy="856615"/>
            <wp:effectExtent l="0" t="0" r="0" b="635"/>
            <wp:wrapNone/>
            <wp:docPr id="340621932" name="Picture 34062193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10300" cy="856615"/>
                    </a:xfrm>
                    <a:prstGeom prst="rect">
                      <a:avLst/>
                    </a:prstGeom>
                    <a:noFill/>
                  </pic:spPr>
                </pic:pic>
              </a:graphicData>
            </a:graphic>
            <wp14:sizeRelH relativeFrom="page">
              <wp14:pctWidth>0</wp14:pctWidth>
            </wp14:sizeRelH>
            <wp14:sizeRelV relativeFrom="page">
              <wp14:pctHeight>0</wp14:pctHeight>
            </wp14:sizeRelV>
          </wp:anchor>
        </w:drawing>
      </w:r>
    </w:p>
    <w:p w14:paraId="76AA864E" w14:textId="77777777" w:rsidR="00883C9F" w:rsidRDefault="00883C9F" w:rsidP="00B67F20">
      <w:bookmarkStart w:id="1" w:name="_____replySeparator"/>
      <w:bookmarkEnd w:id="1"/>
    </w:p>
    <w:p w14:paraId="0A46F817" w14:textId="3D2DE53E" w:rsidR="006040D7" w:rsidRDefault="00883C9F" w:rsidP="00B67F20">
      <w:r>
        <w:t xml:space="preserve">This monitoring project was commissioned and funded by Commonwealth Environmental Water Office with </w:t>
      </w:r>
    </w:p>
    <w:p w14:paraId="12A7B1B1" w14:textId="7BEC94BA" w:rsidR="00B009E5" w:rsidRDefault="00B009E5" w:rsidP="00B67F20">
      <w:r>
        <w:rPr>
          <w:rFonts w:ascii="Times New Roman" w:hAnsi="Times New Roman" w:cs="Times New Roman"/>
          <w:noProof/>
          <w:sz w:val="24"/>
          <w:szCs w:val="24"/>
        </w:rPr>
        <w:drawing>
          <wp:anchor distT="36576" distB="36576" distL="36576" distR="36576" simplePos="0" relativeHeight="251658242" behindDoc="0" locked="0" layoutInCell="1" allowOverlap="1" wp14:anchorId="484B6F80" wp14:editId="3E12A19A">
            <wp:simplePos x="0" y="0"/>
            <wp:positionH relativeFrom="page">
              <wp:align>center</wp:align>
            </wp:positionH>
            <wp:positionV relativeFrom="paragraph">
              <wp:posOffset>236220</wp:posOffset>
            </wp:positionV>
            <wp:extent cx="2687320" cy="760095"/>
            <wp:effectExtent l="0" t="0" r="0" b="1905"/>
            <wp:wrapNone/>
            <wp:docPr id="340621933" name="Picture 34062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87320" cy="760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07A9C4" w14:textId="0163E04A" w:rsidR="00B009E5" w:rsidRDefault="00B009E5" w:rsidP="00B67F20"/>
    <w:p w14:paraId="6A7F01E0" w14:textId="4357D8F4" w:rsidR="00B009E5" w:rsidRDefault="00B009E5" w:rsidP="00B67F20"/>
    <w:p w14:paraId="056A310B" w14:textId="1583B8FB" w:rsidR="00B009E5" w:rsidRDefault="00B009E5" w:rsidP="00B67F20"/>
    <w:p w14:paraId="020719F4" w14:textId="3B105EBC" w:rsidR="00B009E5" w:rsidRDefault="4A0396AE" w:rsidP="00B009E5">
      <w:pPr>
        <w:jc w:val="center"/>
        <w:rPr>
          <w:noProof/>
          <w:lang w:eastAsia="en-AU"/>
        </w:rPr>
      </w:pPr>
      <w:r>
        <w:rPr>
          <w:noProof/>
        </w:rPr>
        <w:drawing>
          <wp:inline distT="0" distB="0" distL="0" distR="0" wp14:anchorId="657B6301" wp14:editId="5844FA8F">
            <wp:extent cx="1513205" cy="370205"/>
            <wp:effectExtent l="0" t="0" r="0" b="0"/>
            <wp:docPr id="340621937" name="Picture 1" descr="G:\Fishnet\Research Projects\Logos\DPI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a:ext>
                      </a:extLst>
                    </a:blip>
                    <a:stretch>
                      <a:fillRect/>
                    </a:stretch>
                  </pic:blipFill>
                  <pic:spPr>
                    <a:xfrm>
                      <a:off x="0" y="0"/>
                      <a:ext cx="1513205" cy="370205"/>
                    </a:xfrm>
                    <a:prstGeom prst="rect">
                      <a:avLst/>
                    </a:prstGeom>
                  </pic:spPr>
                </pic:pic>
              </a:graphicData>
            </a:graphic>
          </wp:inline>
        </w:drawing>
      </w:r>
      <w:r w:rsidRPr="5C13E3EB">
        <w:rPr>
          <w:noProof/>
        </w:rPr>
        <w:t xml:space="preserve">          </w:t>
      </w:r>
      <w:r w:rsidRPr="5C13E3EB">
        <w:rPr>
          <w:noProof/>
          <w:lang w:eastAsia="en-AU"/>
        </w:rPr>
        <w:t xml:space="preserve">   </w:t>
      </w:r>
      <w:r>
        <w:rPr>
          <w:noProof/>
        </w:rPr>
        <w:drawing>
          <wp:inline distT="0" distB="0" distL="0" distR="0" wp14:anchorId="04295C01" wp14:editId="39886C20">
            <wp:extent cx="1632585" cy="391795"/>
            <wp:effectExtent l="0" t="0" r="5715" b="8255"/>
            <wp:docPr id="3406219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7">
                      <a:extLst>
                        <a:ext uri="{28A0092B-C50C-407E-A947-70E740481C1C}">
                          <a14:useLocalDpi xmlns:a14="http://schemas.microsoft.com/office/drawing/2010/main"/>
                        </a:ext>
                      </a:extLst>
                    </a:blip>
                    <a:stretch>
                      <a:fillRect/>
                    </a:stretch>
                  </pic:blipFill>
                  <pic:spPr>
                    <a:xfrm>
                      <a:off x="0" y="0"/>
                      <a:ext cx="1632585" cy="391795"/>
                    </a:xfrm>
                    <a:prstGeom prst="rect">
                      <a:avLst/>
                    </a:prstGeom>
                  </pic:spPr>
                </pic:pic>
              </a:graphicData>
            </a:graphic>
          </wp:inline>
        </w:drawing>
      </w:r>
      <w:r w:rsidRPr="5C13E3EB">
        <w:rPr>
          <w:noProof/>
        </w:rPr>
        <w:t xml:space="preserve">           </w:t>
      </w:r>
      <w:r w:rsidR="55154273">
        <w:rPr>
          <w:noProof/>
        </w:rPr>
        <w:drawing>
          <wp:inline distT="0" distB="0" distL="0" distR="0" wp14:anchorId="7E0F12BB" wp14:editId="50B613B3">
            <wp:extent cx="1357200" cy="518400"/>
            <wp:effectExtent l="0" t="0" r="0" b="0"/>
            <wp:docPr id="340621940" name="Picture 34062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21940"/>
                    <pic:cNvPicPr/>
                  </pic:nvPicPr>
                  <pic:blipFill>
                    <a:blip r:embed="rId18" cstate="email">
                      <a:extLst>
                        <a:ext uri="{28A0092B-C50C-407E-A947-70E740481C1C}">
                          <a14:useLocalDpi xmlns:a14="http://schemas.microsoft.com/office/drawing/2010/main"/>
                        </a:ext>
                      </a:extLst>
                    </a:blip>
                    <a:stretch>
                      <a:fillRect/>
                    </a:stretch>
                  </pic:blipFill>
                  <pic:spPr>
                    <a:xfrm>
                      <a:off x="0" y="0"/>
                      <a:ext cx="1357200" cy="518400"/>
                    </a:xfrm>
                    <a:prstGeom prst="rect">
                      <a:avLst/>
                    </a:prstGeom>
                  </pic:spPr>
                </pic:pic>
              </a:graphicData>
            </a:graphic>
          </wp:inline>
        </w:drawing>
      </w:r>
    </w:p>
    <w:p w14:paraId="48072B62" w14:textId="3D15DF21" w:rsidR="00B009E5" w:rsidRDefault="00B009E5" w:rsidP="00B67F20"/>
    <w:p w14:paraId="7AC566D6" w14:textId="23931BB3" w:rsidR="00B009E5" w:rsidRDefault="00B009E5" w:rsidP="00B67F20"/>
    <w:p w14:paraId="26447A51" w14:textId="025FEF52" w:rsidR="00883C9F" w:rsidRDefault="00883C9F" w:rsidP="00CA2AA8">
      <w:pPr>
        <w:jc w:val="center"/>
      </w:pPr>
      <w:r>
        <w:rPr>
          <w:b/>
          <w:bCs/>
        </w:rPr>
        <w:t>Copyright</w:t>
      </w:r>
      <w:r>
        <w:rPr>
          <w:b/>
          <w:bCs/>
        </w:rPr>
        <w:br/>
      </w:r>
      <w:r>
        <w:t xml:space="preserve">© </w:t>
      </w:r>
      <w:proofErr w:type="spellStart"/>
      <w:r>
        <w:t>Copyright</w:t>
      </w:r>
      <w:proofErr w:type="spellEnd"/>
      <w:r>
        <w:t xml:space="preserve"> Commonwealth of Australia, 20</w:t>
      </w:r>
      <w:r w:rsidR="008F1E6C">
        <w:t>2</w:t>
      </w:r>
      <w:r w:rsidR="006D4BE7">
        <w:t>1</w:t>
      </w:r>
    </w:p>
    <w:p w14:paraId="2C152E5F" w14:textId="2FAD9BED" w:rsidR="00883C9F" w:rsidRDefault="37E7AA34" w:rsidP="00CA2AA8">
      <w:pPr>
        <w:jc w:val="center"/>
      </w:pPr>
      <w:r>
        <w:rPr>
          <w:noProof/>
        </w:rPr>
        <w:drawing>
          <wp:inline distT="0" distB="0" distL="0" distR="0" wp14:anchorId="594420BE" wp14:editId="3B066D1E">
            <wp:extent cx="1807210" cy="631190"/>
            <wp:effectExtent l="0" t="0" r="2540" b="0"/>
            <wp:docPr id="8871259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9">
                      <a:extLst>
                        <a:ext uri="{28A0092B-C50C-407E-A947-70E740481C1C}">
                          <a14:useLocalDpi xmlns:a14="http://schemas.microsoft.com/office/drawing/2010/main"/>
                        </a:ext>
                      </a:extLst>
                    </a:blip>
                    <a:stretch>
                      <a:fillRect/>
                    </a:stretch>
                  </pic:blipFill>
                  <pic:spPr>
                    <a:xfrm>
                      <a:off x="0" y="0"/>
                      <a:ext cx="1807210" cy="631190"/>
                    </a:xfrm>
                    <a:prstGeom prst="rect">
                      <a:avLst/>
                    </a:prstGeom>
                  </pic:spPr>
                </pic:pic>
              </a:graphicData>
            </a:graphic>
          </wp:inline>
        </w:drawing>
      </w:r>
    </w:p>
    <w:p w14:paraId="464C8500" w14:textId="77777777" w:rsidR="00883C9F" w:rsidRDefault="00883C9F" w:rsidP="00B67F20">
      <w:pPr>
        <w:rPr>
          <w:lang w:val="en-AU"/>
        </w:rPr>
      </w:pPr>
    </w:p>
    <w:p w14:paraId="7192A86C" w14:textId="22543AA9" w:rsidR="00883C9F" w:rsidRDefault="00883C9F" w:rsidP="00B67F20">
      <w:pPr>
        <w:rPr>
          <w:lang w:val="en-AU"/>
        </w:rPr>
      </w:pPr>
      <w:r>
        <w:rPr>
          <w:lang w:val="en-AU"/>
        </w:rPr>
        <w:br w:type="page"/>
      </w:r>
    </w:p>
    <w:p w14:paraId="1B3DE8E7" w14:textId="24395612" w:rsidR="00883C9F" w:rsidRPr="00E11442" w:rsidRDefault="00883C9F" w:rsidP="00B67F20">
      <w:pPr>
        <w:rPr>
          <w:sz w:val="32"/>
        </w:rPr>
      </w:pPr>
      <w:r w:rsidRPr="0063183D">
        <w:rPr>
          <w:b/>
        </w:rPr>
        <w:lastRenderedPageBreak/>
        <w:t xml:space="preserve">Commonwealth Environmental Water Office </w:t>
      </w:r>
      <w:r w:rsidR="008F1E6C">
        <w:rPr>
          <w:b/>
        </w:rPr>
        <w:t xml:space="preserve">Monitoring, Evaluation and Research </w:t>
      </w:r>
      <w:r w:rsidRPr="0063183D">
        <w:rPr>
          <w:b/>
        </w:rPr>
        <w:t>Project: Lachlan river system Selected Area</w:t>
      </w:r>
      <w:r w:rsidRPr="00D12D97">
        <w:t xml:space="preserve"> is</w:t>
      </w:r>
      <w:r>
        <w:t xml:space="preserve"> licensed by the Commonwealth of Australia for use under a Creative Commons </w:t>
      </w:r>
      <w:proofErr w:type="gramStart"/>
      <w:r>
        <w:t>By</w:t>
      </w:r>
      <w:proofErr w:type="gramEnd"/>
      <w:r>
        <w:t xml:space="preserve"> Attribution 3.0 Australia </w:t>
      </w:r>
      <w:r w:rsidR="009555EE">
        <w:t>license</w:t>
      </w:r>
      <w:r>
        <w:t xml:space="preserve"> with the exception of the Coat of Arms of the Commonwealth of Australia, the logo of the agency responsible for publishing the report, content supplied by third parties, and any images depicting people. For </w:t>
      </w:r>
      <w:r w:rsidR="009555EE">
        <w:t>license</w:t>
      </w:r>
      <w:r>
        <w:t xml:space="preserve"> conditions see: </w:t>
      </w:r>
      <w:hyperlink r:id="rId20" w:history="1">
        <w:r w:rsidRPr="00E11442">
          <w:rPr>
            <w:rStyle w:val="Hyperlink"/>
            <w:rFonts w:eastAsia="Times New Roman"/>
            <w:szCs w:val="18"/>
          </w:rPr>
          <w:t>http://creativecommons.org/licenses/by/3.0/au/</w:t>
        </w:r>
      </w:hyperlink>
      <w:r w:rsidRPr="00E11442">
        <w:rPr>
          <w:sz w:val="32"/>
        </w:rPr>
        <w:t xml:space="preserve"> </w:t>
      </w:r>
    </w:p>
    <w:p w14:paraId="311CA0E3" w14:textId="749F42AD" w:rsidR="00883C9F" w:rsidRPr="0063183D" w:rsidRDefault="00883C9F" w:rsidP="00B67F20">
      <w:r w:rsidRPr="004B77A1">
        <w:t xml:space="preserve">This report should be attributed as: Dyer, F., Broadhurst, B., </w:t>
      </w:r>
      <w:proofErr w:type="spellStart"/>
      <w:r w:rsidRPr="004B77A1">
        <w:t>Tschierschke</w:t>
      </w:r>
      <w:proofErr w:type="spellEnd"/>
      <w:r w:rsidRPr="004B77A1">
        <w:t xml:space="preserve">, A., </w:t>
      </w:r>
      <w:proofErr w:type="spellStart"/>
      <w:r w:rsidRPr="004B77A1">
        <w:t>Higgisson</w:t>
      </w:r>
      <w:proofErr w:type="spellEnd"/>
      <w:r w:rsidRPr="004B77A1">
        <w:t xml:space="preserve">, W., </w:t>
      </w:r>
      <w:proofErr w:type="spellStart"/>
      <w:r w:rsidRPr="004B77A1">
        <w:t>Thiem</w:t>
      </w:r>
      <w:proofErr w:type="spellEnd"/>
      <w:r w:rsidRPr="004B77A1">
        <w:t xml:space="preserve">, J., Wright, D., </w:t>
      </w:r>
      <w:proofErr w:type="spellStart"/>
      <w:r w:rsidR="00545D3F" w:rsidRPr="004B77A1">
        <w:t>Kere</w:t>
      </w:r>
      <w:r w:rsidR="009555EE" w:rsidRPr="004B77A1">
        <w:t>z</w:t>
      </w:r>
      <w:r w:rsidR="00F0673B">
        <w:t>s</w:t>
      </w:r>
      <w:r w:rsidR="009555EE" w:rsidRPr="004B77A1">
        <w:t>y</w:t>
      </w:r>
      <w:proofErr w:type="spellEnd"/>
      <w:r w:rsidR="009555EE" w:rsidRPr="004B77A1">
        <w:t xml:space="preserve">, A. </w:t>
      </w:r>
      <w:r w:rsidRPr="004B77A1">
        <w:t>Thompson, R. (20</w:t>
      </w:r>
      <w:r w:rsidR="00545D3F" w:rsidRPr="004B77A1">
        <w:t>2</w:t>
      </w:r>
      <w:r w:rsidR="006D4BE7">
        <w:t>1</w:t>
      </w:r>
      <w:r w:rsidRPr="004B77A1">
        <w:t xml:space="preserve">). Commonwealth Environmental Water Office </w:t>
      </w:r>
      <w:r w:rsidR="008F1E6C">
        <w:t xml:space="preserve">Monitoring, Evaluation and Research </w:t>
      </w:r>
      <w:r w:rsidRPr="004B77A1">
        <w:t>Project: Lachlan river system Selected Area 20</w:t>
      </w:r>
      <w:r w:rsidR="009555EE" w:rsidRPr="004B77A1">
        <w:t>19</w:t>
      </w:r>
      <w:r w:rsidRPr="004B77A1">
        <w:t>-</w:t>
      </w:r>
      <w:r w:rsidR="009555EE" w:rsidRPr="004B77A1">
        <w:t>20</w:t>
      </w:r>
      <w:r w:rsidRPr="004B77A1">
        <w:t xml:space="preserve"> Monitoring and Evaluation </w:t>
      </w:r>
      <w:r w:rsidR="008F1E6C">
        <w:t>Summary</w:t>
      </w:r>
      <w:r w:rsidRPr="004B77A1">
        <w:t xml:space="preserve"> Report. Commonwealth of Australia, 20</w:t>
      </w:r>
      <w:r w:rsidR="009555EE" w:rsidRPr="004B77A1">
        <w:t>2</w:t>
      </w:r>
      <w:r w:rsidR="006D4BE7">
        <w:t>1</w:t>
      </w:r>
      <w:r w:rsidRPr="004B77A1">
        <w:t>.</w:t>
      </w:r>
    </w:p>
    <w:p w14:paraId="3254FC6F" w14:textId="77777777" w:rsidR="00883C9F" w:rsidRDefault="00883C9F" w:rsidP="00B67F20"/>
    <w:p w14:paraId="0164EB3F" w14:textId="77777777" w:rsidR="00883C9F" w:rsidRDefault="00883C9F" w:rsidP="00B67F20">
      <w:r>
        <w:t>The Commonwealth of Australia has made all reasonable efforts to identify content supplied by third parties using the following format ‘© Copyright, [name of third party</w:t>
      </w:r>
      <w:proofErr w:type="gramStart"/>
      <w:r>
        <w:t>] ’</w:t>
      </w:r>
      <w:proofErr w:type="gramEnd"/>
      <w:r>
        <w:t>.</w:t>
      </w:r>
    </w:p>
    <w:p w14:paraId="17A176DA" w14:textId="77777777" w:rsidR="00883C9F" w:rsidRDefault="00883C9F" w:rsidP="00B67F20"/>
    <w:p w14:paraId="28594E0F" w14:textId="77777777" w:rsidR="00883C9F" w:rsidRPr="005F22B8" w:rsidRDefault="00883C9F" w:rsidP="00B67F20">
      <w:pPr>
        <w:rPr>
          <w:b/>
          <w:bCs/>
        </w:rPr>
      </w:pPr>
      <w:r w:rsidRPr="005F22B8">
        <w:rPr>
          <w:b/>
          <w:bCs/>
        </w:rPr>
        <w:t>Disclaimer</w:t>
      </w:r>
    </w:p>
    <w:p w14:paraId="051451A8" w14:textId="1F687805" w:rsidR="00883C9F" w:rsidRDefault="00883C9F" w:rsidP="00B67F20">
      <w:r>
        <w:t>The views and opinions expressed in this publication are those of the authors and do not necessarily reflect those of the Australian Government or the Minister</w:t>
      </w:r>
      <w:r w:rsidR="004E1B59">
        <w:t>s</w:t>
      </w:r>
      <w:r>
        <w:t xml:space="preserve"> for the </w:t>
      </w:r>
      <w:r w:rsidR="004E1B59">
        <w:t xml:space="preserve">Department of Agriculture, </w:t>
      </w:r>
      <w:proofErr w:type="gramStart"/>
      <w:r w:rsidR="004E1B59">
        <w:t>Water</w:t>
      </w:r>
      <w:proofErr w:type="gramEnd"/>
      <w:r w:rsidR="004E1B59">
        <w:t xml:space="preserve"> and the Environment</w:t>
      </w:r>
      <w:r>
        <w:t xml:space="preserve">. </w:t>
      </w:r>
    </w:p>
    <w:p w14:paraId="778D5EB3" w14:textId="77777777" w:rsidR="00883C9F" w:rsidRDefault="00883C9F" w:rsidP="00B67F20">
      <w:r>
        <w:t xml:space="preserve">While reasonable efforts have been made to ensure that the contents of this publication are factually correct, the Commonwealth does not accept responsibility for the accuracy or completeness of the </w:t>
      </w:r>
      <w:proofErr w:type="gramStart"/>
      <w:r>
        <w:t>contents, and</w:t>
      </w:r>
      <w:proofErr w:type="gramEnd"/>
      <w:r>
        <w:t xml:space="preserve"> shall not be liable for any loss or damage that may be occasioned directly or indirectly through the use of, or reliance on, the contents of this publication.</w:t>
      </w:r>
    </w:p>
    <w:p w14:paraId="51F0EE30" w14:textId="77777777" w:rsidR="005020E1" w:rsidRPr="006E719F" w:rsidRDefault="005020E1" w:rsidP="00B67F20"/>
    <w:p w14:paraId="31DF9E1B" w14:textId="14EF6399" w:rsidR="005020E1" w:rsidRPr="005F22B8" w:rsidRDefault="005020E1" w:rsidP="00B67F20">
      <w:pPr>
        <w:rPr>
          <w:b/>
          <w:bCs/>
          <w:lang w:val="en-AU"/>
        </w:rPr>
      </w:pPr>
      <w:r w:rsidRPr="005F22B8">
        <w:rPr>
          <w:b/>
          <w:bCs/>
          <w:lang w:val="en-AU"/>
        </w:rPr>
        <w:t>Inquiries regarding this document should be addressed to:</w:t>
      </w:r>
    </w:p>
    <w:p w14:paraId="04BBB390" w14:textId="77777777" w:rsidR="00C70862" w:rsidRPr="005A6BE7" w:rsidRDefault="00C70862" w:rsidP="00B67F20">
      <w:r>
        <w:t>Associate Professor</w:t>
      </w:r>
      <w:r w:rsidRPr="005A6BE7">
        <w:t xml:space="preserve"> Fiona Dyer</w:t>
      </w:r>
      <w:r>
        <w:br/>
      </w:r>
      <w:r w:rsidRPr="005A6BE7">
        <w:t>Phone:</w:t>
      </w:r>
      <w:r>
        <w:t xml:space="preserve"> </w:t>
      </w:r>
      <w:r w:rsidRPr="005A6BE7">
        <w:t>02 6201 2452</w:t>
      </w:r>
      <w:r>
        <w:br/>
      </w:r>
      <w:r w:rsidRPr="005A6BE7">
        <w:t>e-mail:</w:t>
      </w:r>
      <w:r>
        <w:t xml:space="preserve"> </w:t>
      </w:r>
      <w:r w:rsidRPr="005A6BE7">
        <w:t>Fiona.Dyer@canberra.edu.au</w:t>
      </w:r>
    </w:p>
    <w:p w14:paraId="21EC0BB6" w14:textId="77777777" w:rsidR="00CE23B1" w:rsidRPr="00CE23B1" w:rsidRDefault="00CE23B1" w:rsidP="00B67F20"/>
    <w:p w14:paraId="451D7BD7" w14:textId="6C66FBE7" w:rsidR="00CE23B1" w:rsidRDefault="00C002D8" w:rsidP="00B67F20">
      <w:pPr>
        <w:rPr>
          <w:b/>
          <w:smallCaps/>
          <w:color w:val="365F91" w:themeColor="accent1" w:themeShade="BF"/>
          <w:sz w:val="28"/>
          <w:szCs w:val="24"/>
        </w:rPr>
      </w:pPr>
      <w:r w:rsidRPr="004B77A1">
        <w:rPr>
          <w:rFonts w:cs="Arial"/>
          <w:b/>
          <w:lang w:val="en-AU"/>
        </w:rPr>
        <w:t>Front cover photo:</w:t>
      </w:r>
      <w:r w:rsidRPr="004B77A1">
        <w:t xml:space="preserve">  </w:t>
      </w:r>
      <w:r w:rsidR="009555EE" w:rsidRPr="004B77A1">
        <w:t>Envi</w:t>
      </w:r>
      <w:r w:rsidR="00636949" w:rsidRPr="004B77A1">
        <w:t xml:space="preserve">ronmental water under the redgums of the Great </w:t>
      </w:r>
      <w:proofErr w:type="spellStart"/>
      <w:r w:rsidR="00636949" w:rsidRPr="004B77A1">
        <w:t>Cumbung</w:t>
      </w:r>
      <w:proofErr w:type="spellEnd"/>
      <w:r w:rsidR="00636949" w:rsidRPr="004B77A1">
        <w:t xml:space="preserve"> Swamp</w:t>
      </w:r>
      <w:r w:rsidR="004B77A1" w:rsidRPr="004B77A1">
        <w:t>, June 2020</w:t>
      </w:r>
      <w:r w:rsidR="001D0EE1" w:rsidRPr="004B77A1">
        <w:t>.</w:t>
      </w:r>
      <w:r w:rsidR="004B77A1">
        <w:t xml:space="preserve"> Photo by Fiona Dyer</w:t>
      </w:r>
      <w:r w:rsidR="001D0EE1">
        <w:t xml:space="preserve"> </w:t>
      </w:r>
      <w:r w:rsidR="00CE23B1">
        <w:tab/>
      </w:r>
    </w:p>
    <w:p w14:paraId="1947F194" w14:textId="6A86815B" w:rsidR="00CE23B1" w:rsidRPr="00CE23B1" w:rsidRDefault="00CE23B1" w:rsidP="00B67F20">
      <w:pPr>
        <w:sectPr w:rsidR="00CE23B1" w:rsidRPr="00CE23B1" w:rsidSect="00A26B8B">
          <w:headerReference w:type="first" r:id="rId21"/>
          <w:footerReference w:type="first" r:id="rId22"/>
          <w:pgSz w:w="11906" w:h="16838"/>
          <w:pgMar w:top="1673" w:right="992" w:bottom="1418" w:left="1134" w:header="709" w:footer="709" w:gutter="0"/>
          <w:cols w:space="708"/>
          <w:titlePg/>
          <w:docGrid w:linePitch="360"/>
        </w:sectPr>
      </w:pPr>
    </w:p>
    <w:p w14:paraId="5D7050E5" w14:textId="77777777" w:rsidR="002018C5" w:rsidRPr="002018C5" w:rsidRDefault="002018C5" w:rsidP="002018C5"/>
    <w:p w14:paraId="2B800042" w14:textId="3639691E" w:rsidR="00DD06DD" w:rsidRPr="00AF3557" w:rsidRDefault="000F6BC3" w:rsidP="00B67F20">
      <w:pPr>
        <w:rPr>
          <w:b/>
          <w:bCs/>
          <w:smallCaps/>
          <w:color w:val="365F91" w:themeColor="accent1" w:themeShade="BF"/>
          <w:sz w:val="28"/>
          <w:szCs w:val="28"/>
        </w:rPr>
      </w:pPr>
      <w:r w:rsidRPr="00AF3557">
        <w:rPr>
          <w:b/>
          <w:bCs/>
          <w:smallCaps/>
          <w:color w:val="365F91" w:themeColor="accent1" w:themeShade="BF"/>
          <w:sz w:val="28"/>
          <w:szCs w:val="28"/>
        </w:rPr>
        <w:t>Table Of Contents</w:t>
      </w:r>
    </w:p>
    <w:sdt>
      <w:sdtPr>
        <w:rPr>
          <w:b/>
          <w:smallCaps/>
        </w:rPr>
        <w:id w:val="426617260"/>
        <w:docPartObj>
          <w:docPartGallery w:val="Table of Contents"/>
          <w:docPartUnique/>
        </w:docPartObj>
      </w:sdtPr>
      <w:sdtEndPr>
        <w:rPr>
          <w:b w:val="0"/>
          <w:smallCaps w:val="0"/>
        </w:rPr>
      </w:sdtEndPr>
      <w:sdtContent>
        <w:p w14:paraId="7D8DC5AC" w14:textId="465D84A6" w:rsidR="001F2990" w:rsidRDefault="001F2990" w:rsidP="00B67F20">
          <w:r>
            <w:t>Contents</w:t>
          </w:r>
        </w:p>
        <w:p w14:paraId="15955706" w14:textId="5ECF7895" w:rsidR="00DE2814" w:rsidRDefault="001F2990">
          <w:pPr>
            <w:pStyle w:val="TOC1"/>
            <w:tabs>
              <w:tab w:val="right" w:leader="dot" w:pos="9016"/>
            </w:tabs>
            <w:rPr>
              <w:rFonts w:eastAsiaTheme="minorEastAsia"/>
              <w:noProof/>
              <w:lang w:val="en-AU" w:eastAsia="en-AU"/>
            </w:rPr>
          </w:pPr>
          <w:r>
            <w:fldChar w:fldCharType="begin"/>
          </w:r>
          <w:r>
            <w:instrText xml:space="preserve"> TOC \o "1-3" \h \z \u </w:instrText>
          </w:r>
          <w:r>
            <w:fldChar w:fldCharType="separate"/>
          </w:r>
          <w:hyperlink w:anchor="_Toc54337989" w:history="1">
            <w:r w:rsidR="00DE2814" w:rsidRPr="009056B5">
              <w:rPr>
                <w:rStyle w:val="Hyperlink"/>
                <w:noProof/>
              </w:rPr>
              <w:t>List of Figures</w:t>
            </w:r>
            <w:r w:rsidR="00DE2814">
              <w:rPr>
                <w:noProof/>
                <w:webHidden/>
              </w:rPr>
              <w:tab/>
            </w:r>
            <w:r w:rsidR="00DE2814">
              <w:rPr>
                <w:noProof/>
                <w:webHidden/>
              </w:rPr>
              <w:fldChar w:fldCharType="begin"/>
            </w:r>
            <w:r w:rsidR="00DE2814">
              <w:rPr>
                <w:noProof/>
                <w:webHidden/>
              </w:rPr>
              <w:instrText xml:space="preserve"> PAGEREF _Toc54337989 \h </w:instrText>
            </w:r>
            <w:r w:rsidR="00DE2814">
              <w:rPr>
                <w:noProof/>
                <w:webHidden/>
              </w:rPr>
            </w:r>
            <w:r w:rsidR="00DE2814">
              <w:rPr>
                <w:noProof/>
                <w:webHidden/>
              </w:rPr>
              <w:fldChar w:fldCharType="separate"/>
            </w:r>
            <w:r w:rsidR="00DE2814">
              <w:rPr>
                <w:noProof/>
                <w:webHidden/>
              </w:rPr>
              <w:t>ii</w:t>
            </w:r>
            <w:r w:rsidR="00DE2814">
              <w:rPr>
                <w:noProof/>
                <w:webHidden/>
              </w:rPr>
              <w:fldChar w:fldCharType="end"/>
            </w:r>
          </w:hyperlink>
        </w:p>
        <w:p w14:paraId="1D384943" w14:textId="149180B8" w:rsidR="00DE2814" w:rsidRDefault="009B08B9">
          <w:pPr>
            <w:pStyle w:val="TOC1"/>
            <w:tabs>
              <w:tab w:val="right" w:leader="dot" w:pos="9016"/>
            </w:tabs>
            <w:rPr>
              <w:rFonts w:eastAsiaTheme="minorEastAsia"/>
              <w:noProof/>
              <w:lang w:val="en-AU" w:eastAsia="en-AU"/>
            </w:rPr>
          </w:pPr>
          <w:hyperlink w:anchor="_Toc54337990" w:history="1">
            <w:r w:rsidR="00DE2814" w:rsidRPr="009056B5">
              <w:rPr>
                <w:rStyle w:val="Hyperlink"/>
                <w:noProof/>
              </w:rPr>
              <w:t>List of Tables</w:t>
            </w:r>
            <w:r w:rsidR="00DE2814">
              <w:rPr>
                <w:noProof/>
                <w:webHidden/>
              </w:rPr>
              <w:tab/>
            </w:r>
            <w:r w:rsidR="00DE2814">
              <w:rPr>
                <w:noProof/>
                <w:webHidden/>
              </w:rPr>
              <w:fldChar w:fldCharType="begin"/>
            </w:r>
            <w:r w:rsidR="00DE2814">
              <w:rPr>
                <w:noProof/>
                <w:webHidden/>
              </w:rPr>
              <w:instrText xml:space="preserve"> PAGEREF _Toc54337990 \h </w:instrText>
            </w:r>
            <w:r w:rsidR="00DE2814">
              <w:rPr>
                <w:noProof/>
                <w:webHidden/>
              </w:rPr>
            </w:r>
            <w:r w:rsidR="00DE2814">
              <w:rPr>
                <w:noProof/>
                <w:webHidden/>
              </w:rPr>
              <w:fldChar w:fldCharType="separate"/>
            </w:r>
            <w:r w:rsidR="00DE2814">
              <w:rPr>
                <w:noProof/>
                <w:webHidden/>
              </w:rPr>
              <w:t>ii</w:t>
            </w:r>
            <w:r w:rsidR="00DE2814">
              <w:rPr>
                <w:noProof/>
                <w:webHidden/>
              </w:rPr>
              <w:fldChar w:fldCharType="end"/>
            </w:r>
          </w:hyperlink>
        </w:p>
        <w:p w14:paraId="135F5F24" w14:textId="060074C5" w:rsidR="00DE2814" w:rsidRDefault="009B08B9">
          <w:pPr>
            <w:pStyle w:val="TOC1"/>
            <w:tabs>
              <w:tab w:val="right" w:leader="dot" w:pos="9016"/>
            </w:tabs>
            <w:rPr>
              <w:rFonts w:eastAsiaTheme="minorEastAsia"/>
              <w:noProof/>
              <w:lang w:val="en-AU" w:eastAsia="en-AU"/>
            </w:rPr>
          </w:pPr>
          <w:hyperlink w:anchor="_Toc54337991" w:history="1">
            <w:r w:rsidR="00DE2814" w:rsidRPr="009056B5">
              <w:rPr>
                <w:rStyle w:val="Hyperlink"/>
                <w:noProof/>
              </w:rPr>
              <w:t>Acronyms and abbreviations</w:t>
            </w:r>
            <w:r w:rsidR="00DE2814">
              <w:rPr>
                <w:noProof/>
                <w:webHidden/>
              </w:rPr>
              <w:tab/>
            </w:r>
            <w:r w:rsidR="00DE2814">
              <w:rPr>
                <w:noProof/>
                <w:webHidden/>
              </w:rPr>
              <w:fldChar w:fldCharType="begin"/>
            </w:r>
            <w:r w:rsidR="00DE2814">
              <w:rPr>
                <w:noProof/>
                <w:webHidden/>
              </w:rPr>
              <w:instrText xml:space="preserve"> PAGEREF _Toc54337991 \h </w:instrText>
            </w:r>
            <w:r w:rsidR="00DE2814">
              <w:rPr>
                <w:noProof/>
                <w:webHidden/>
              </w:rPr>
            </w:r>
            <w:r w:rsidR="00DE2814">
              <w:rPr>
                <w:noProof/>
                <w:webHidden/>
              </w:rPr>
              <w:fldChar w:fldCharType="separate"/>
            </w:r>
            <w:r w:rsidR="00DE2814">
              <w:rPr>
                <w:noProof/>
                <w:webHidden/>
              </w:rPr>
              <w:t>iii</w:t>
            </w:r>
            <w:r w:rsidR="00DE2814">
              <w:rPr>
                <w:noProof/>
                <w:webHidden/>
              </w:rPr>
              <w:fldChar w:fldCharType="end"/>
            </w:r>
          </w:hyperlink>
        </w:p>
        <w:p w14:paraId="4CD1ACB6" w14:textId="46B551F6" w:rsidR="00DE2814" w:rsidRDefault="009B08B9">
          <w:pPr>
            <w:pStyle w:val="TOC1"/>
            <w:tabs>
              <w:tab w:val="right" w:leader="dot" w:pos="9016"/>
            </w:tabs>
            <w:rPr>
              <w:rFonts w:eastAsiaTheme="minorEastAsia"/>
              <w:noProof/>
              <w:lang w:val="en-AU" w:eastAsia="en-AU"/>
            </w:rPr>
          </w:pPr>
          <w:hyperlink w:anchor="_Toc54337992" w:history="1">
            <w:r w:rsidR="00DE2814" w:rsidRPr="009056B5">
              <w:rPr>
                <w:rStyle w:val="Hyperlink"/>
                <w:noProof/>
              </w:rPr>
              <w:t>Acknowledgments</w:t>
            </w:r>
            <w:r w:rsidR="00DE2814">
              <w:rPr>
                <w:noProof/>
                <w:webHidden/>
              </w:rPr>
              <w:tab/>
            </w:r>
            <w:r w:rsidR="00DE2814">
              <w:rPr>
                <w:noProof/>
                <w:webHidden/>
              </w:rPr>
              <w:fldChar w:fldCharType="begin"/>
            </w:r>
            <w:r w:rsidR="00DE2814">
              <w:rPr>
                <w:noProof/>
                <w:webHidden/>
              </w:rPr>
              <w:instrText xml:space="preserve"> PAGEREF _Toc54337992 \h </w:instrText>
            </w:r>
            <w:r w:rsidR="00DE2814">
              <w:rPr>
                <w:noProof/>
                <w:webHidden/>
              </w:rPr>
            </w:r>
            <w:r w:rsidR="00DE2814">
              <w:rPr>
                <w:noProof/>
                <w:webHidden/>
              </w:rPr>
              <w:fldChar w:fldCharType="separate"/>
            </w:r>
            <w:r w:rsidR="00DE2814">
              <w:rPr>
                <w:noProof/>
                <w:webHidden/>
              </w:rPr>
              <w:t>iv</w:t>
            </w:r>
            <w:r w:rsidR="00DE2814">
              <w:rPr>
                <w:noProof/>
                <w:webHidden/>
              </w:rPr>
              <w:fldChar w:fldCharType="end"/>
            </w:r>
          </w:hyperlink>
        </w:p>
        <w:p w14:paraId="22DBAAA5" w14:textId="1E8AC0B6" w:rsidR="00DE2814" w:rsidRDefault="009B08B9">
          <w:pPr>
            <w:pStyle w:val="TOC1"/>
            <w:tabs>
              <w:tab w:val="left" w:pos="440"/>
              <w:tab w:val="right" w:leader="dot" w:pos="9016"/>
            </w:tabs>
            <w:rPr>
              <w:rFonts w:eastAsiaTheme="minorEastAsia"/>
              <w:noProof/>
              <w:lang w:val="en-AU" w:eastAsia="en-AU"/>
            </w:rPr>
          </w:pPr>
          <w:hyperlink w:anchor="_Toc54337993" w:history="1">
            <w:r w:rsidR="00DE2814" w:rsidRPr="009056B5">
              <w:rPr>
                <w:rStyle w:val="Hyperlink"/>
                <w:noProof/>
              </w:rPr>
              <w:t>1</w:t>
            </w:r>
            <w:r w:rsidR="00DE2814">
              <w:rPr>
                <w:rFonts w:eastAsiaTheme="minorEastAsia"/>
                <w:noProof/>
                <w:lang w:val="en-AU" w:eastAsia="en-AU"/>
              </w:rPr>
              <w:tab/>
            </w:r>
            <w:r w:rsidR="00DE2814" w:rsidRPr="009056B5">
              <w:rPr>
                <w:rStyle w:val="Hyperlink"/>
                <w:noProof/>
              </w:rPr>
              <w:t>Monitoring and evaluation of environmental water in the Lachlan river system</w:t>
            </w:r>
            <w:r w:rsidR="00DE2814">
              <w:rPr>
                <w:noProof/>
                <w:webHidden/>
              </w:rPr>
              <w:tab/>
            </w:r>
            <w:r w:rsidR="00DE2814">
              <w:rPr>
                <w:noProof/>
                <w:webHidden/>
              </w:rPr>
              <w:fldChar w:fldCharType="begin"/>
            </w:r>
            <w:r w:rsidR="00DE2814">
              <w:rPr>
                <w:noProof/>
                <w:webHidden/>
              </w:rPr>
              <w:instrText xml:space="preserve"> PAGEREF _Toc54337993 \h </w:instrText>
            </w:r>
            <w:r w:rsidR="00DE2814">
              <w:rPr>
                <w:noProof/>
                <w:webHidden/>
              </w:rPr>
            </w:r>
            <w:r w:rsidR="00DE2814">
              <w:rPr>
                <w:noProof/>
                <w:webHidden/>
              </w:rPr>
              <w:fldChar w:fldCharType="separate"/>
            </w:r>
            <w:r w:rsidR="00DE2814">
              <w:rPr>
                <w:noProof/>
                <w:webHidden/>
              </w:rPr>
              <w:t>1</w:t>
            </w:r>
            <w:r w:rsidR="00DE2814">
              <w:rPr>
                <w:noProof/>
                <w:webHidden/>
              </w:rPr>
              <w:fldChar w:fldCharType="end"/>
            </w:r>
          </w:hyperlink>
        </w:p>
        <w:p w14:paraId="602E3E54" w14:textId="5F3C9A45" w:rsidR="00DE2814" w:rsidRDefault="009B08B9">
          <w:pPr>
            <w:pStyle w:val="TOC1"/>
            <w:tabs>
              <w:tab w:val="left" w:pos="440"/>
              <w:tab w:val="right" w:leader="dot" w:pos="9016"/>
            </w:tabs>
            <w:rPr>
              <w:rFonts w:eastAsiaTheme="minorEastAsia"/>
              <w:noProof/>
              <w:lang w:val="en-AU" w:eastAsia="en-AU"/>
            </w:rPr>
          </w:pPr>
          <w:hyperlink w:anchor="_Toc54337994" w:history="1">
            <w:r w:rsidR="00DE2814" w:rsidRPr="009056B5">
              <w:rPr>
                <w:rStyle w:val="Hyperlink"/>
                <w:noProof/>
              </w:rPr>
              <w:t>2</w:t>
            </w:r>
            <w:r w:rsidR="00DE2814">
              <w:rPr>
                <w:rFonts w:eastAsiaTheme="minorEastAsia"/>
                <w:noProof/>
                <w:lang w:val="en-AU" w:eastAsia="en-AU"/>
              </w:rPr>
              <w:tab/>
            </w:r>
            <w:r w:rsidR="00DE2814" w:rsidRPr="009056B5">
              <w:rPr>
                <w:rStyle w:val="Hyperlink"/>
                <w:noProof/>
              </w:rPr>
              <w:t>Environmental watering in the Lachlan river system in 2019-20</w:t>
            </w:r>
            <w:r w:rsidR="00DE2814">
              <w:rPr>
                <w:noProof/>
                <w:webHidden/>
              </w:rPr>
              <w:tab/>
            </w:r>
            <w:r w:rsidR="00DE2814">
              <w:rPr>
                <w:noProof/>
                <w:webHidden/>
              </w:rPr>
              <w:fldChar w:fldCharType="begin"/>
            </w:r>
            <w:r w:rsidR="00DE2814">
              <w:rPr>
                <w:noProof/>
                <w:webHidden/>
              </w:rPr>
              <w:instrText xml:space="preserve"> PAGEREF _Toc54337994 \h </w:instrText>
            </w:r>
            <w:r w:rsidR="00DE2814">
              <w:rPr>
                <w:noProof/>
                <w:webHidden/>
              </w:rPr>
            </w:r>
            <w:r w:rsidR="00DE2814">
              <w:rPr>
                <w:noProof/>
                <w:webHidden/>
              </w:rPr>
              <w:fldChar w:fldCharType="separate"/>
            </w:r>
            <w:r w:rsidR="00DE2814">
              <w:rPr>
                <w:noProof/>
                <w:webHidden/>
              </w:rPr>
              <w:t>2</w:t>
            </w:r>
            <w:r w:rsidR="00DE2814">
              <w:rPr>
                <w:noProof/>
                <w:webHidden/>
              </w:rPr>
              <w:fldChar w:fldCharType="end"/>
            </w:r>
          </w:hyperlink>
        </w:p>
        <w:p w14:paraId="6919F3CE" w14:textId="6770E938" w:rsidR="00DE2814" w:rsidRDefault="009B08B9">
          <w:pPr>
            <w:pStyle w:val="TOC1"/>
            <w:tabs>
              <w:tab w:val="left" w:pos="440"/>
              <w:tab w:val="right" w:leader="dot" w:pos="9016"/>
            </w:tabs>
            <w:rPr>
              <w:rFonts w:eastAsiaTheme="minorEastAsia"/>
              <w:noProof/>
              <w:lang w:val="en-AU" w:eastAsia="en-AU"/>
            </w:rPr>
          </w:pPr>
          <w:hyperlink w:anchor="_Toc54337995" w:history="1">
            <w:r w:rsidR="00DE2814" w:rsidRPr="009056B5">
              <w:rPr>
                <w:rStyle w:val="Hyperlink"/>
                <w:noProof/>
              </w:rPr>
              <w:t>3</w:t>
            </w:r>
            <w:r w:rsidR="00DE2814">
              <w:rPr>
                <w:rFonts w:eastAsiaTheme="minorEastAsia"/>
                <w:noProof/>
                <w:lang w:val="en-AU" w:eastAsia="en-AU"/>
              </w:rPr>
              <w:tab/>
            </w:r>
            <w:r w:rsidR="00DE2814" w:rsidRPr="009056B5">
              <w:rPr>
                <w:rStyle w:val="Hyperlink"/>
                <w:noProof/>
              </w:rPr>
              <w:t>Key outcomes from environmental water use</w:t>
            </w:r>
            <w:r w:rsidR="00DE2814">
              <w:rPr>
                <w:noProof/>
                <w:webHidden/>
              </w:rPr>
              <w:tab/>
            </w:r>
            <w:r w:rsidR="00DE2814">
              <w:rPr>
                <w:noProof/>
                <w:webHidden/>
              </w:rPr>
              <w:fldChar w:fldCharType="begin"/>
            </w:r>
            <w:r w:rsidR="00DE2814">
              <w:rPr>
                <w:noProof/>
                <w:webHidden/>
              </w:rPr>
              <w:instrText xml:space="preserve"> PAGEREF _Toc54337995 \h </w:instrText>
            </w:r>
            <w:r w:rsidR="00DE2814">
              <w:rPr>
                <w:noProof/>
                <w:webHidden/>
              </w:rPr>
            </w:r>
            <w:r w:rsidR="00DE2814">
              <w:rPr>
                <w:noProof/>
                <w:webHidden/>
              </w:rPr>
              <w:fldChar w:fldCharType="separate"/>
            </w:r>
            <w:r w:rsidR="00DE2814">
              <w:rPr>
                <w:noProof/>
                <w:webHidden/>
              </w:rPr>
              <w:t>6</w:t>
            </w:r>
            <w:r w:rsidR="00DE2814">
              <w:rPr>
                <w:noProof/>
                <w:webHidden/>
              </w:rPr>
              <w:fldChar w:fldCharType="end"/>
            </w:r>
          </w:hyperlink>
        </w:p>
        <w:p w14:paraId="23AB1721" w14:textId="369DDFC2" w:rsidR="00DE2814" w:rsidRDefault="009B08B9">
          <w:pPr>
            <w:pStyle w:val="TOC2"/>
            <w:tabs>
              <w:tab w:val="left" w:pos="720"/>
              <w:tab w:val="right" w:leader="dot" w:pos="9016"/>
            </w:tabs>
            <w:rPr>
              <w:rFonts w:eastAsiaTheme="minorEastAsia"/>
              <w:noProof/>
              <w:lang w:val="en-AU" w:eastAsia="en-AU"/>
            </w:rPr>
          </w:pPr>
          <w:hyperlink w:anchor="_Toc54337996" w:history="1">
            <w:r w:rsidR="00DE2814" w:rsidRPr="009056B5">
              <w:rPr>
                <w:rStyle w:val="Hyperlink"/>
                <w:noProof/>
              </w:rPr>
              <w:t>3.1</w:t>
            </w:r>
            <w:r w:rsidR="00DE2814">
              <w:rPr>
                <w:rFonts w:eastAsiaTheme="minorEastAsia"/>
                <w:noProof/>
                <w:lang w:val="en-AU" w:eastAsia="en-AU"/>
              </w:rPr>
              <w:tab/>
            </w:r>
            <w:r w:rsidR="00DE2814" w:rsidRPr="009056B5">
              <w:rPr>
                <w:rStyle w:val="Hyperlink"/>
                <w:noProof/>
              </w:rPr>
              <w:t>Monitoring</w:t>
            </w:r>
            <w:r w:rsidR="00DE2814">
              <w:rPr>
                <w:noProof/>
                <w:webHidden/>
              </w:rPr>
              <w:tab/>
            </w:r>
            <w:r w:rsidR="00DE2814">
              <w:rPr>
                <w:noProof/>
                <w:webHidden/>
              </w:rPr>
              <w:fldChar w:fldCharType="begin"/>
            </w:r>
            <w:r w:rsidR="00DE2814">
              <w:rPr>
                <w:noProof/>
                <w:webHidden/>
              </w:rPr>
              <w:instrText xml:space="preserve"> PAGEREF _Toc54337996 \h </w:instrText>
            </w:r>
            <w:r w:rsidR="00DE2814">
              <w:rPr>
                <w:noProof/>
                <w:webHidden/>
              </w:rPr>
            </w:r>
            <w:r w:rsidR="00DE2814">
              <w:rPr>
                <w:noProof/>
                <w:webHidden/>
              </w:rPr>
              <w:fldChar w:fldCharType="separate"/>
            </w:r>
            <w:r w:rsidR="00DE2814">
              <w:rPr>
                <w:noProof/>
                <w:webHidden/>
              </w:rPr>
              <w:t>6</w:t>
            </w:r>
            <w:r w:rsidR="00DE2814">
              <w:rPr>
                <w:noProof/>
                <w:webHidden/>
              </w:rPr>
              <w:fldChar w:fldCharType="end"/>
            </w:r>
          </w:hyperlink>
        </w:p>
        <w:p w14:paraId="75A3190A" w14:textId="0610BAB4" w:rsidR="00DE2814" w:rsidRDefault="009B08B9">
          <w:pPr>
            <w:pStyle w:val="TOC3"/>
            <w:rPr>
              <w:rFonts w:eastAsiaTheme="minorEastAsia"/>
              <w:noProof/>
              <w:lang w:val="en-AU" w:eastAsia="en-AU"/>
            </w:rPr>
          </w:pPr>
          <w:hyperlink w:anchor="_Toc54337997" w:history="1">
            <w:r w:rsidR="00DE2814" w:rsidRPr="009056B5">
              <w:rPr>
                <w:rStyle w:val="Hyperlink"/>
                <w:noProof/>
              </w:rPr>
              <w:t>3.1.1</w:t>
            </w:r>
            <w:r w:rsidR="00DE2814">
              <w:rPr>
                <w:rFonts w:eastAsiaTheme="minorEastAsia"/>
                <w:noProof/>
                <w:lang w:val="en-AU" w:eastAsia="en-AU"/>
              </w:rPr>
              <w:tab/>
            </w:r>
            <w:r w:rsidR="00DE2814" w:rsidRPr="009056B5">
              <w:rPr>
                <w:rStyle w:val="Hyperlink"/>
                <w:noProof/>
              </w:rPr>
              <w:t>Protect refuge habitat</w:t>
            </w:r>
            <w:r w:rsidR="00DE2814">
              <w:rPr>
                <w:noProof/>
                <w:webHidden/>
              </w:rPr>
              <w:tab/>
            </w:r>
            <w:r w:rsidR="00DE2814">
              <w:rPr>
                <w:noProof/>
                <w:webHidden/>
              </w:rPr>
              <w:fldChar w:fldCharType="begin"/>
            </w:r>
            <w:r w:rsidR="00DE2814">
              <w:rPr>
                <w:noProof/>
                <w:webHidden/>
              </w:rPr>
              <w:instrText xml:space="preserve"> PAGEREF _Toc54337997 \h </w:instrText>
            </w:r>
            <w:r w:rsidR="00DE2814">
              <w:rPr>
                <w:noProof/>
                <w:webHidden/>
              </w:rPr>
            </w:r>
            <w:r w:rsidR="00DE2814">
              <w:rPr>
                <w:noProof/>
                <w:webHidden/>
              </w:rPr>
              <w:fldChar w:fldCharType="separate"/>
            </w:r>
            <w:r w:rsidR="00DE2814">
              <w:rPr>
                <w:noProof/>
                <w:webHidden/>
              </w:rPr>
              <w:t>6</w:t>
            </w:r>
            <w:r w:rsidR="00DE2814">
              <w:rPr>
                <w:noProof/>
                <w:webHidden/>
              </w:rPr>
              <w:fldChar w:fldCharType="end"/>
            </w:r>
          </w:hyperlink>
        </w:p>
        <w:p w14:paraId="0D047C7D" w14:textId="2232B37C" w:rsidR="00DE2814" w:rsidRDefault="009B08B9">
          <w:pPr>
            <w:pStyle w:val="TOC3"/>
            <w:rPr>
              <w:rFonts w:eastAsiaTheme="minorEastAsia"/>
              <w:noProof/>
              <w:lang w:val="en-AU" w:eastAsia="en-AU"/>
            </w:rPr>
          </w:pPr>
          <w:hyperlink w:anchor="_Toc54337998" w:history="1">
            <w:r w:rsidR="00DE2814" w:rsidRPr="009056B5">
              <w:rPr>
                <w:rStyle w:val="Hyperlink"/>
                <w:noProof/>
              </w:rPr>
              <w:t>3.1.2</w:t>
            </w:r>
            <w:r w:rsidR="00DE2814">
              <w:rPr>
                <w:rFonts w:eastAsiaTheme="minorEastAsia"/>
                <w:noProof/>
                <w:lang w:val="en-AU" w:eastAsia="en-AU"/>
              </w:rPr>
              <w:tab/>
            </w:r>
            <w:r w:rsidR="00DE2814" w:rsidRPr="009056B5">
              <w:rPr>
                <w:rStyle w:val="Hyperlink"/>
                <w:noProof/>
              </w:rPr>
              <w:t>Supporting native fish condition and stimulating productivity</w:t>
            </w:r>
            <w:r w:rsidR="00DE2814">
              <w:rPr>
                <w:noProof/>
                <w:webHidden/>
              </w:rPr>
              <w:tab/>
            </w:r>
            <w:r w:rsidR="00DE2814">
              <w:rPr>
                <w:noProof/>
                <w:webHidden/>
              </w:rPr>
              <w:fldChar w:fldCharType="begin"/>
            </w:r>
            <w:r w:rsidR="00DE2814">
              <w:rPr>
                <w:noProof/>
                <w:webHidden/>
              </w:rPr>
              <w:instrText xml:space="preserve"> PAGEREF _Toc54337998 \h </w:instrText>
            </w:r>
            <w:r w:rsidR="00DE2814">
              <w:rPr>
                <w:noProof/>
                <w:webHidden/>
              </w:rPr>
            </w:r>
            <w:r w:rsidR="00DE2814">
              <w:rPr>
                <w:noProof/>
                <w:webHidden/>
              </w:rPr>
              <w:fldChar w:fldCharType="separate"/>
            </w:r>
            <w:r w:rsidR="00DE2814">
              <w:rPr>
                <w:noProof/>
                <w:webHidden/>
              </w:rPr>
              <w:t>7</w:t>
            </w:r>
            <w:r w:rsidR="00DE2814">
              <w:rPr>
                <w:noProof/>
                <w:webHidden/>
              </w:rPr>
              <w:fldChar w:fldCharType="end"/>
            </w:r>
          </w:hyperlink>
        </w:p>
        <w:p w14:paraId="00287199" w14:textId="4D607C83" w:rsidR="00DE2814" w:rsidRDefault="009B08B9">
          <w:pPr>
            <w:pStyle w:val="TOC3"/>
            <w:rPr>
              <w:rFonts w:eastAsiaTheme="minorEastAsia"/>
              <w:noProof/>
              <w:lang w:val="en-AU" w:eastAsia="en-AU"/>
            </w:rPr>
          </w:pPr>
          <w:hyperlink w:anchor="_Toc54337999" w:history="1">
            <w:r w:rsidR="00DE2814" w:rsidRPr="009056B5">
              <w:rPr>
                <w:rStyle w:val="Hyperlink"/>
                <w:noProof/>
              </w:rPr>
              <w:t>3.1.3</w:t>
            </w:r>
            <w:r w:rsidR="00DE2814">
              <w:rPr>
                <w:rFonts w:eastAsiaTheme="minorEastAsia"/>
                <w:noProof/>
                <w:lang w:val="en-AU" w:eastAsia="en-AU"/>
              </w:rPr>
              <w:tab/>
            </w:r>
            <w:r w:rsidR="00DE2814" w:rsidRPr="009056B5">
              <w:rPr>
                <w:rStyle w:val="Hyperlink"/>
                <w:noProof/>
              </w:rPr>
              <w:t>Maintaining vegetation condition</w:t>
            </w:r>
            <w:r w:rsidR="00DE2814">
              <w:rPr>
                <w:noProof/>
                <w:webHidden/>
              </w:rPr>
              <w:tab/>
            </w:r>
            <w:r w:rsidR="00DE2814">
              <w:rPr>
                <w:noProof/>
                <w:webHidden/>
              </w:rPr>
              <w:fldChar w:fldCharType="begin"/>
            </w:r>
            <w:r w:rsidR="00DE2814">
              <w:rPr>
                <w:noProof/>
                <w:webHidden/>
              </w:rPr>
              <w:instrText xml:space="preserve"> PAGEREF _Toc54337999 \h </w:instrText>
            </w:r>
            <w:r w:rsidR="00DE2814">
              <w:rPr>
                <w:noProof/>
                <w:webHidden/>
              </w:rPr>
            </w:r>
            <w:r w:rsidR="00DE2814">
              <w:rPr>
                <w:noProof/>
                <w:webHidden/>
              </w:rPr>
              <w:fldChar w:fldCharType="separate"/>
            </w:r>
            <w:r w:rsidR="00DE2814">
              <w:rPr>
                <w:noProof/>
                <w:webHidden/>
              </w:rPr>
              <w:t>10</w:t>
            </w:r>
            <w:r w:rsidR="00DE2814">
              <w:rPr>
                <w:noProof/>
                <w:webHidden/>
              </w:rPr>
              <w:fldChar w:fldCharType="end"/>
            </w:r>
          </w:hyperlink>
        </w:p>
        <w:p w14:paraId="2A9AB82D" w14:textId="50FC0A4D" w:rsidR="00DE2814" w:rsidRDefault="009B08B9">
          <w:pPr>
            <w:pStyle w:val="TOC3"/>
            <w:rPr>
              <w:rFonts w:eastAsiaTheme="minorEastAsia"/>
              <w:noProof/>
              <w:lang w:val="en-AU" w:eastAsia="en-AU"/>
            </w:rPr>
          </w:pPr>
          <w:hyperlink w:anchor="_Toc54338000" w:history="1">
            <w:r w:rsidR="00DE2814" w:rsidRPr="009056B5">
              <w:rPr>
                <w:rStyle w:val="Hyperlink"/>
                <w:noProof/>
              </w:rPr>
              <w:t>3.1.4</w:t>
            </w:r>
            <w:r w:rsidR="00DE2814">
              <w:rPr>
                <w:rFonts w:eastAsiaTheme="minorEastAsia"/>
                <w:noProof/>
                <w:lang w:val="en-AU" w:eastAsia="en-AU"/>
              </w:rPr>
              <w:tab/>
            </w:r>
            <w:r w:rsidR="00DE2814" w:rsidRPr="009056B5">
              <w:rPr>
                <w:rStyle w:val="Hyperlink"/>
                <w:noProof/>
              </w:rPr>
              <w:t>Evaluation questions</w:t>
            </w:r>
            <w:r w:rsidR="00DE2814">
              <w:rPr>
                <w:noProof/>
                <w:webHidden/>
              </w:rPr>
              <w:tab/>
            </w:r>
            <w:r w:rsidR="00DE2814">
              <w:rPr>
                <w:noProof/>
                <w:webHidden/>
              </w:rPr>
              <w:fldChar w:fldCharType="begin"/>
            </w:r>
            <w:r w:rsidR="00DE2814">
              <w:rPr>
                <w:noProof/>
                <w:webHidden/>
              </w:rPr>
              <w:instrText xml:space="preserve"> PAGEREF _Toc54338000 \h </w:instrText>
            </w:r>
            <w:r w:rsidR="00DE2814">
              <w:rPr>
                <w:noProof/>
                <w:webHidden/>
              </w:rPr>
            </w:r>
            <w:r w:rsidR="00DE2814">
              <w:rPr>
                <w:noProof/>
                <w:webHidden/>
              </w:rPr>
              <w:fldChar w:fldCharType="separate"/>
            </w:r>
            <w:r w:rsidR="00DE2814">
              <w:rPr>
                <w:noProof/>
                <w:webHidden/>
              </w:rPr>
              <w:t>10</w:t>
            </w:r>
            <w:r w:rsidR="00DE2814">
              <w:rPr>
                <w:noProof/>
                <w:webHidden/>
              </w:rPr>
              <w:fldChar w:fldCharType="end"/>
            </w:r>
          </w:hyperlink>
        </w:p>
        <w:p w14:paraId="0C9855AB" w14:textId="02431287" w:rsidR="00DE2814" w:rsidRDefault="009B08B9">
          <w:pPr>
            <w:pStyle w:val="TOC2"/>
            <w:tabs>
              <w:tab w:val="left" w:pos="720"/>
              <w:tab w:val="right" w:leader="dot" w:pos="9016"/>
            </w:tabs>
            <w:rPr>
              <w:rFonts w:eastAsiaTheme="minorEastAsia"/>
              <w:noProof/>
              <w:lang w:val="en-AU" w:eastAsia="en-AU"/>
            </w:rPr>
          </w:pPr>
          <w:hyperlink w:anchor="_Toc54338001" w:history="1">
            <w:r w:rsidR="00DE2814" w:rsidRPr="009056B5">
              <w:rPr>
                <w:rStyle w:val="Hyperlink"/>
                <w:noProof/>
              </w:rPr>
              <w:t>3.2</w:t>
            </w:r>
            <w:r w:rsidR="00DE2814">
              <w:rPr>
                <w:rFonts w:eastAsiaTheme="minorEastAsia"/>
                <w:noProof/>
                <w:lang w:val="en-AU" w:eastAsia="en-AU"/>
              </w:rPr>
              <w:tab/>
            </w:r>
            <w:r w:rsidR="00DE2814" w:rsidRPr="009056B5">
              <w:rPr>
                <w:rStyle w:val="Hyperlink"/>
                <w:noProof/>
              </w:rPr>
              <w:t>Research</w:t>
            </w:r>
            <w:r w:rsidR="00DE2814">
              <w:rPr>
                <w:noProof/>
                <w:webHidden/>
              </w:rPr>
              <w:tab/>
            </w:r>
            <w:r w:rsidR="00DE2814">
              <w:rPr>
                <w:noProof/>
                <w:webHidden/>
              </w:rPr>
              <w:fldChar w:fldCharType="begin"/>
            </w:r>
            <w:r w:rsidR="00DE2814">
              <w:rPr>
                <w:noProof/>
                <w:webHidden/>
              </w:rPr>
              <w:instrText xml:space="preserve"> PAGEREF _Toc54338001 \h </w:instrText>
            </w:r>
            <w:r w:rsidR="00DE2814">
              <w:rPr>
                <w:noProof/>
                <w:webHidden/>
              </w:rPr>
            </w:r>
            <w:r w:rsidR="00DE2814">
              <w:rPr>
                <w:noProof/>
                <w:webHidden/>
              </w:rPr>
              <w:fldChar w:fldCharType="separate"/>
            </w:r>
            <w:r w:rsidR="00DE2814">
              <w:rPr>
                <w:noProof/>
                <w:webHidden/>
              </w:rPr>
              <w:t>13</w:t>
            </w:r>
            <w:r w:rsidR="00DE2814">
              <w:rPr>
                <w:noProof/>
                <w:webHidden/>
              </w:rPr>
              <w:fldChar w:fldCharType="end"/>
            </w:r>
          </w:hyperlink>
        </w:p>
        <w:p w14:paraId="4B1B2F47" w14:textId="48819269" w:rsidR="00DE2814" w:rsidRDefault="009B08B9">
          <w:pPr>
            <w:pStyle w:val="TOC2"/>
            <w:tabs>
              <w:tab w:val="left" w:pos="720"/>
              <w:tab w:val="right" w:leader="dot" w:pos="9016"/>
            </w:tabs>
            <w:rPr>
              <w:rFonts w:eastAsiaTheme="minorEastAsia"/>
              <w:noProof/>
              <w:lang w:val="en-AU" w:eastAsia="en-AU"/>
            </w:rPr>
          </w:pPr>
          <w:hyperlink w:anchor="_Toc54338002" w:history="1">
            <w:r w:rsidR="00DE2814" w:rsidRPr="009056B5">
              <w:rPr>
                <w:rStyle w:val="Hyperlink"/>
                <w:noProof/>
              </w:rPr>
              <w:t>3.3</w:t>
            </w:r>
            <w:r w:rsidR="00DE2814">
              <w:rPr>
                <w:rFonts w:eastAsiaTheme="minorEastAsia"/>
                <w:noProof/>
                <w:lang w:val="en-AU" w:eastAsia="en-AU"/>
              </w:rPr>
              <w:tab/>
            </w:r>
            <w:r w:rsidR="00DE2814" w:rsidRPr="009056B5">
              <w:rPr>
                <w:rStyle w:val="Hyperlink"/>
                <w:noProof/>
              </w:rPr>
              <w:t>Communications and Engagement</w:t>
            </w:r>
            <w:r w:rsidR="00DE2814">
              <w:rPr>
                <w:noProof/>
                <w:webHidden/>
              </w:rPr>
              <w:tab/>
            </w:r>
            <w:r w:rsidR="00DE2814">
              <w:rPr>
                <w:noProof/>
                <w:webHidden/>
              </w:rPr>
              <w:fldChar w:fldCharType="begin"/>
            </w:r>
            <w:r w:rsidR="00DE2814">
              <w:rPr>
                <w:noProof/>
                <w:webHidden/>
              </w:rPr>
              <w:instrText xml:space="preserve"> PAGEREF _Toc54338002 \h </w:instrText>
            </w:r>
            <w:r w:rsidR="00DE2814">
              <w:rPr>
                <w:noProof/>
                <w:webHidden/>
              </w:rPr>
            </w:r>
            <w:r w:rsidR="00DE2814">
              <w:rPr>
                <w:noProof/>
                <w:webHidden/>
              </w:rPr>
              <w:fldChar w:fldCharType="separate"/>
            </w:r>
            <w:r w:rsidR="00DE2814">
              <w:rPr>
                <w:noProof/>
                <w:webHidden/>
              </w:rPr>
              <w:t>14</w:t>
            </w:r>
            <w:r w:rsidR="00DE2814">
              <w:rPr>
                <w:noProof/>
                <w:webHidden/>
              </w:rPr>
              <w:fldChar w:fldCharType="end"/>
            </w:r>
          </w:hyperlink>
        </w:p>
        <w:p w14:paraId="6CF18C6F" w14:textId="31226577" w:rsidR="00DE2814" w:rsidRDefault="009B08B9">
          <w:pPr>
            <w:pStyle w:val="TOC1"/>
            <w:tabs>
              <w:tab w:val="left" w:pos="440"/>
              <w:tab w:val="right" w:leader="dot" w:pos="9016"/>
            </w:tabs>
            <w:rPr>
              <w:rFonts w:eastAsiaTheme="minorEastAsia"/>
              <w:noProof/>
              <w:lang w:val="en-AU" w:eastAsia="en-AU"/>
            </w:rPr>
          </w:pPr>
          <w:hyperlink w:anchor="_Toc54338003" w:history="1">
            <w:r w:rsidR="00DE2814" w:rsidRPr="009056B5">
              <w:rPr>
                <w:rStyle w:val="Hyperlink"/>
                <w:noProof/>
              </w:rPr>
              <w:t>4</w:t>
            </w:r>
            <w:r w:rsidR="00DE2814">
              <w:rPr>
                <w:rFonts w:eastAsiaTheme="minorEastAsia"/>
                <w:noProof/>
                <w:lang w:val="en-AU" w:eastAsia="en-AU"/>
              </w:rPr>
              <w:tab/>
            </w:r>
            <w:r w:rsidR="00DE2814" w:rsidRPr="009056B5">
              <w:rPr>
                <w:rStyle w:val="Hyperlink"/>
                <w:noProof/>
              </w:rPr>
              <w:t>Implications for future management of environmental water</w:t>
            </w:r>
            <w:r w:rsidR="00DE2814">
              <w:rPr>
                <w:noProof/>
                <w:webHidden/>
              </w:rPr>
              <w:tab/>
            </w:r>
            <w:r w:rsidR="00DE2814">
              <w:rPr>
                <w:noProof/>
                <w:webHidden/>
              </w:rPr>
              <w:fldChar w:fldCharType="begin"/>
            </w:r>
            <w:r w:rsidR="00DE2814">
              <w:rPr>
                <w:noProof/>
                <w:webHidden/>
              </w:rPr>
              <w:instrText xml:space="preserve"> PAGEREF _Toc54338003 \h </w:instrText>
            </w:r>
            <w:r w:rsidR="00DE2814">
              <w:rPr>
                <w:noProof/>
                <w:webHidden/>
              </w:rPr>
            </w:r>
            <w:r w:rsidR="00DE2814">
              <w:rPr>
                <w:noProof/>
                <w:webHidden/>
              </w:rPr>
              <w:fldChar w:fldCharType="separate"/>
            </w:r>
            <w:r w:rsidR="00DE2814">
              <w:rPr>
                <w:noProof/>
                <w:webHidden/>
              </w:rPr>
              <w:t>17</w:t>
            </w:r>
            <w:r w:rsidR="00DE2814">
              <w:rPr>
                <w:noProof/>
                <w:webHidden/>
              </w:rPr>
              <w:fldChar w:fldCharType="end"/>
            </w:r>
          </w:hyperlink>
        </w:p>
        <w:p w14:paraId="09A56FC5" w14:textId="6BF9DEA0" w:rsidR="00DE2814" w:rsidRDefault="009B08B9">
          <w:pPr>
            <w:pStyle w:val="TOC2"/>
            <w:tabs>
              <w:tab w:val="left" w:pos="720"/>
              <w:tab w:val="right" w:leader="dot" w:pos="9016"/>
            </w:tabs>
            <w:rPr>
              <w:rFonts w:eastAsiaTheme="minorEastAsia"/>
              <w:noProof/>
              <w:lang w:val="en-AU" w:eastAsia="en-AU"/>
            </w:rPr>
          </w:pPr>
          <w:hyperlink w:anchor="_Toc54338004" w:history="1">
            <w:r w:rsidR="00DE2814" w:rsidRPr="009056B5">
              <w:rPr>
                <w:rStyle w:val="Hyperlink"/>
                <w:noProof/>
              </w:rPr>
              <w:t>4.1</w:t>
            </w:r>
            <w:r w:rsidR="00DE2814">
              <w:rPr>
                <w:rFonts w:eastAsiaTheme="minorEastAsia"/>
                <w:noProof/>
                <w:lang w:val="en-AU" w:eastAsia="en-AU"/>
              </w:rPr>
              <w:tab/>
            </w:r>
            <w:r w:rsidR="00DE2814" w:rsidRPr="009056B5">
              <w:rPr>
                <w:rStyle w:val="Hyperlink"/>
                <w:noProof/>
              </w:rPr>
              <w:t>Delivering environmental water during drought: maximising possible outcomes</w:t>
            </w:r>
            <w:r w:rsidR="00DE2814">
              <w:rPr>
                <w:noProof/>
                <w:webHidden/>
              </w:rPr>
              <w:tab/>
            </w:r>
            <w:r w:rsidR="00DE2814">
              <w:rPr>
                <w:noProof/>
                <w:webHidden/>
              </w:rPr>
              <w:fldChar w:fldCharType="begin"/>
            </w:r>
            <w:r w:rsidR="00DE2814">
              <w:rPr>
                <w:noProof/>
                <w:webHidden/>
              </w:rPr>
              <w:instrText xml:space="preserve"> PAGEREF _Toc54338004 \h </w:instrText>
            </w:r>
            <w:r w:rsidR="00DE2814">
              <w:rPr>
                <w:noProof/>
                <w:webHidden/>
              </w:rPr>
            </w:r>
            <w:r w:rsidR="00DE2814">
              <w:rPr>
                <w:noProof/>
                <w:webHidden/>
              </w:rPr>
              <w:fldChar w:fldCharType="separate"/>
            </w:r>
            <w:r w:rsidR="00DE2814">
              <w:rPr>
                <w:noProof/>
                <w:webHidden/>
              </w:rPr>
              <w:t>17</w:t>
            </w:r>
            <w:r w:rsidR="00DE2814">
              <w:rPr>
                <w:noProof/>
                <w:webHidden/>
              </w:rPr>
              <w:fldChar w:fldCharType="end"/>
            </w:r>
          </w:hyperlink>
        </w:p>
        <w:p w14:paraId="2ABD8C58" w14:textId="65D61DFA" w:rsidR="00DE2814" w:rsidRDefault="009B08B9">
          <w:pPr>
            <w:pStyle w:val="TOC2"/>
            <w:tabs>
              <w:tab w:val="left" w:pos="720"/>
              <w:tab w:val="right" w:leader="dot" w:pos="9016"/>
            </w:tabs>
            <w:rPr>
              <w:rFonts w:eastAsiaTheme="minorEastAsia"/>
              <w:noProof/>
              <w:lang w:val="en-AU" w:eastAsia="en-AU"/>
            </w:rPr>
          </w:pPr>
          <w:hyperlink w:anchor="_Toc54338005" w:history="1">
            <w:r w:rsidR="00DE2814" w:rsidRPr="009056B5">
              <w:rPr>
                <w:rStyle w:val="Hyperlink"/>
                <w:noProof/>
              </w:rPr>
              <w:t>4.2</w:t>
            </w:r>
            <w:r w:rsidR="00DE2814">
              <w:rPr>
                <w:rFonts w:eastAsiaTheme="minorEastAsia"/>
                <w:noProof/>
                <w:lang w:val="en-AU" w:eastAsia="en-AU"/>
              </w:rPr>
              <w:tab/>
            </w:r>
            <w:r w:rsidR="00DE2814" w:rsidRPr="009056B5">
              <w:rPr>
                <w:rStyle w:val="Hyperlink"/>
                <w:noProof/>
              </w:rPr>
              <w:t>Delivering freshes during spawning season</w:t>
            </w:r>
            <w:r w:rsidR="00DE2814">
              <w:rPr>
                <w:noProof/>
                <w:webHidden/>
              </w:rPr>
              <w:tab/>
            </w:r>
            <w:r w:rsidR="00DE2814">
              <w:rPr>
                <w:noProof/>
                <w:webHidden/>
              </w:rPr>
              <w:fldChar w:fldCharType="begin"/>
            </w:r>
            <w:r w:rsidR="00DE2814">
              <w:rPr>
                <w:noProof/>
                <w:webHidden/>
              </w:rPr>
              <w:instrText xml:space="preserve"> PAGEREF _Toc54338005 \h </w:instrText>
            </w:r>
            <w:r w:rsidR="00DE2814">
              <w:rPr>
                <w:noProof/>
                <w:webHidden/>
              </w:rPr>
            </w:r>
            <w:r w:rsidR="00DE2814">
              <w:rPr>
                <w:noProof/>
                <w:webHidden/>
              </w:rPr>
              <w:fldChar w:fldCharType="separate"/>
            </w:r>
            <w:r w:rsidR="00DE2814">
              <w:rPr>
                <w:noProof/>
                <w:webHidden/>
              </w:rPr>
              <w:t>18</w:t>
            </w:r>
            <w:r w:rsidR="00DE2814">
              <w:rPr>
                <w:noProof/>
                <w:webHidden/>
              </w:rPr>
              <w:fldChar w:fldCharType="end"/>
            </w:r>
          </w:hyperlink>
        </w:p>
        <w:p w14:paraId="44BDD327" w14:textId="0F70B1BE" w:rsidR="00DE2814" w:rsidRDefault="009B08B9">
          <w:pPr>
            <w:pStyle w:val="TOC2"/>
            <w:tabs>
              <w:tab w:val="left" w:pos="720"/>
              <w:tab w:val="right" w:leader="dot" w:pos="9016"/>
            </w:tabs>
            <w:rPr>
              <w:rFonts w:eastAsiaTheme="minorEastAsia"/>
              <w:noProof/>
              <w:lang w:val="en-AU" w:eastAsia="en-AU"/>
            </w:rPr>
          </w:pPr>
          <w:hyperlink w:anchor="_Toc54338006" w:history="1">
            <w:r w:rsidR="00DE2814" w:rsidRPr="009056B5">
              <w:rPr>
                <w:rStyle w:val="Hyperlink"/>
                <w:noProof/>
              </w:rPr>
              <w:t>4.3</w:t>
            </w:r>
            <w:r w:rsidR="00DE2814">
              <w:rPr>
                <w:rFonts w:eastAsiaTheme="minorEastAsia"/>
                <w:noProof/>
                <w:lang w:val="en-AU" w:eastAsia="en-AU"/>
              </w:rPr>
              <w:tab/>
            </w:r>
            <w:r w:rsidR="00DE2814" w:rsidRPr="009056B5">
              <w:rPr>
                <w:rStyle w:val="Hyperlink"/>
                <w:noProof/>
              </w:rPr>
              <w:t>Telling stories with the community: capitalising on opportunities</w:t>
            </w:r>
            <w:r w:rsidR="00DE2814">
              <w:rPr>
                <w:noProof/>
                <w:webHidden/>
              </w:rPr>
              <w:tab/>
            </w:r>
            <w:r w:rsidR="00DE2814">
              <w:rPr>
                <w:noProof/>
                <w:webHidden/>
              </w:rPr>
              <w:fldChar w:fldCharType="begin"/>
            </w:r>
            <w:r w:rsidR="00DE2814">
              <w:rPr>
                <w:noProof/>
                <w:webHidden/>
              </w:rPr>
              <w:instrText xml:space="preserve"> PAGEREF _Toc54338006 \h </w:instrText>
            </w:r>
            <w:r w:rsidR="00DE2814">
              <w:rPr>
                <w:noProof/>
                <w:webHidden/>
              </w:rPr>
            </w:r>
            <w:r w:rsidR="00DE2814">
              <w:rPr>
                <w:noProof/>
                <w:webHidden/>
              </w:rPr>
              <w:fldChar w:fldCharType="separate"/>
            </w:r>
            <w:r w:rsidR="00DE2814">
              <w:rPr>
                <w:noProof/>
                <w:webHidden/>
              </w:rPr>
              <w:t>19</w:t>
            </w:r>
            <w:r w:rsidR="00DE2814">
              <w:rPr>
                <w:noProof/>
                <w:webHidden/>
              </w:rPr>
              <w:fldChar w:fldCharType="end"/>
            </w:r>
          </w:hyperlink>
        </w:p>
        <w:p w14:paraId="415A4813" w14:textId="1A7EB857" w:rsidR="00DE2814" w:rsidRDefault="009B08B9">
          <w:pPr>
            <w:pStyle w:val="TOC1"/>
            <w:tabs>
              <w:tab w:val="left" w:pos="440"/>
              <w:tab w:val="right" w:leader="dot" w:pos="9016"/>
            </w:tabs>
            <w:rPr>
              <w:rFonts w:eastAsiaTheme="minorEastAsia"/>
              <w:noProof/>
              <w:lang w:val="en-AU" w:eastAsia="en-AU"/>
            </w:rPr>
          </w:pPr>
          <w:hyperlink w:anchor="_Toc54338007" w:history="1">
            <w:r w:rsidR="00DE2814" w:rsidRPr="009056B5">
              <w:rPr>
                <w:rStyle w:val="Hyperlink"/>
                <w:noProof/>
              </w:rPr>
              <w:t>5</w:t>
            </w:r>
            <w:r w:rsidR="00DE2814">
              <w:rPr>
                <w:rFonts w:eastAsiaTheme="minorEastAsia"/>
                <w:noProof/>
                <w:lang w:val="en-AU" w:eastAsia="en-AU"/>
              </w:rPr>
              <w:tab/>
            </w:r>
            <w:r w:rsidR="00DE2814" w:rsidRPr="009056B5">
              <w:rPr>
                <w:rStyle w:val="Hyperlink"/>
                <w:noProof/>
              </w:rPr>
              <w:t>References</w:t>
            </w:r>
            <w:r w:rsidR="00DE2814">
              <w:rPr>
                <w:noProof/>
                <w:webHidden/>
              </w:rPr>
              <w:tab/>
            </w:r>
            <w:r w:rsidR="00DE2814">
              <w:rPr>
                <w:noProof/>
                <w:webHidden/>
              </w:rPr>
              <w:fldChar w:fldCharType="begin"/>
            </w:r>
            <w:r w:rsidR="00DE2814">
              <w:rPr>
                <w:noProof/>
                <w:webHidden/>
              </w:rPr>
              <w:instrText xml:space="preserve"> PAGEREF _Toc54338007 \h </w:instrText>
            </w:r>
            <w:r w:rsidR="00DE2814">
              <w:rPr>
                <w:noProof/>
                <w:webHidden/>
              </w:rPr>
            </w:r>
            <w:r w:rsidR="00DE2814">
              <w:rPr>
                <w:noProof/>
                <w:webHidden/>
              </w:rPr>
              <w:fldChar w:fldCharType="separate"/>
            </w:r>
            <w:r w:rsidR="00DE2814">
              <w:rPr>
                <w:noProof/>
                <w:webHidden/>
              </w:rPr>
              <w:t>21</w:t>
            </w:r>
            <w:r w:rsidR="00DE2814">
              <w:rPr>
                <w:noProof/>
                <w:webHidden/>
              </w:rPr>
              <w:fldChar w:fldCharType="end"/>
            </w:r>
          </w:hyperlink>
        </w:p>
        <w:p w14:paraId="42E55570" w14:textId="3F8BD0A0" w:rsidR="001F2990" w:rsidRDefault="001F2990" w:rsidP="00B67F20">
          <w:r>
            <w:rPr>
              <w:b/>
              <w:bCs/>
              <w:noProof/>
            </w:rPr>
            <w:fldChar w:fldCharType="end"/>
          </w:r>
        </w:p>
      </w:sdtContent>
    </w:sdt>
    <w:p w14:paraId="10C335A1" w14:textId="77777777" w:rsidR="00B001EB" w:rsidRDefault="00B001EB" w:rsidP="00B67F20">
      <w:r>
        <w:br w:type="page"/>
      </w:r>
    </w:p>
    <w:p w14:paraId="26B50404" w14:textId="77777777" w:rsidR="002018C5" w:rsidRPr="002018C5" w:rsidRDefault="002018C5" w:rsidP="002018C5"/>
    <w:p w14:paraId="17D59616" w14:textId="691EAA46" w:rsidR="006B6BD3" w:rsidRPr="00122B72" w:rsidRDefault="004D3C4A" w:rsidP="003600D9">
      <w:pPr>
        <w:pStyle w:val="Heading1"/>
        <w:numPr>
          <w:ilvl w:val="0"/>
          <w:numId w:val="0"/>
        </w:numPr>
        <w:rPr>
          <w:b w:val="0"/>
          <w:bCs/>
          <w:smallCaps w:val="0"/>
          <w:szCs w:val="28"/>
        </w:rPr>
      </w:pPr>
      <w:bookmarkStart w:id="2" w:name="_Toc54337989"/>
      <w:r w:rsidRPr="00440A80">
        <w:t>List</w:t>
      </w:r>
      <w:r w:rsidR="006B6BD3" w:rsidRPr="00440A80">
        <w:t xml:space="preserve"> of Figures</w:t>
      </w:r>
      <w:bookmarkEnd w:id="2"/>
    </w:p>
    <w:p w14:paraId="32940413" w14:textId="210B2C76" w:rsidR="00413467" w:rsidRDefault="0014719B" w:rsidP="00413467">
      <w:pPr>
        <w:pStyle w:val="TableofFigures"/>
        <w:tabs>
          <w:tab w:val="right" w:leader="dot" w:pos="9016"/>
        </w:tabs>
        <w:ind w:left="567" w:hanging="567"/>
        <w:rPr>
          <w:rFonts w:eastAsiaTheme="minorEastAsia"/>
          <w:noProof/>
          <w:lang w:val="en-AU" w:eastAsia="en-AU"/>
        </w:rPr>
      </w:pPr>
      <w:r>
        <w:fldChar w:fldCharType="begin"/>
      </w:r>
      <w:r>
        <w:instrText xml:space="preserve"> TOC \h \z \c "Figure" </w:instrText>
      </w:r>
      <w:r>
        <w:fldChar w:fldCharType="separate"/>
      </w:r>
      <w:hyperlink w:anchor="_Toc56687714" w:history="1">
        <w:r w:rsidR="00413467" w:rsidRPr="00C54564">
          <w:rPr>
            <w:rStyle w:val="Hyperlink"/>
            <w:noProof/>
          </w:rPr>
          <w:t>Figure 1. The lower Lachlan river system showing the region for the LTIM Project and MER Program.</w:t>
        </w:r>
        <w:r w:rsidR="00413467">
          <w:rPr>
            <w:noProof/>
            <w:webHidden/>
          </w:rPr>
          <w:tab/>
        </w:r>
        <w:r w:rsidR="00413467">
          <w:rPr>
            <w:noProof/>
            <w:webHidden/>
          </w:rPr>
          <w:fldChar w:fldCharType="begin"/>
        </w:r>
        <w:r w:rsidR="00413467">
          <w:rPr>
            <w:noProof/>
            <w:webHidden/>
          </w:rPr>
          <w:instrText xml:space="preserve"> PAGEREF _Toc56687714 \h </w:instrText>
        </w:r>
        <w:r w:rsidR="00413467">
          <w:rPr>
            <w:noProof/>
            <w:webHidden/>
          </w:rPr>
        </w:r>
        <w:r w:rsidR="00413467">
          <w:rPr>
            <w:noProof/>
            <w:webHidden/>
          </w:rPr>
          <w:fldChar w:fldCharType="separate"/>
        </w:r>
        <w:r w:rsidR="0075122B">
          <w:rPr>
            <w:noProof/>
            <w:webHidden/>
          </w:rPr>
          <w:t>2</w:t>
        </w:r>
        <w:r w:rsidR="00413467">
          <w:rPr>
            <w:noProof/>
            <w:webHidden/>
          </w:rPr>
          <w:fldChar w:fldCharType="end"/>
        </w:r>
      </w:hyperlink>
    </w:p>
    <w:p w14:paraId="736D162E" w14:textId="00582076" w:rsidR="00413467" w:rsidRDefault="009B08B9" w:rsidP="00413467">
      <w:pPr>
        <w:pStyle w:val="TableofFigures"/>
        <w:tabs>
          <w:tab w:val="right" w:leader="dot" w:pos="9016"/>
        </w:tabs>
        <w:ind w:left="567" w:hanging="567"/>
        <w:rPr>
          <w:rFonts w:eastAsiaTheme="minorEastAsia"/>
          <w:noProof/>
          <w:lang w:val="en-AU" w:eastAsia="en-AU"/>
        </w:rPr>
      </w:pPr>
      <w:hyperlink w:anchor="_Toc56687715" w:history="1">
        <w:r w:rsidR="00413467" w:rsidRPr="00C54564">
          <w:rPr>
            <w:rStyle w:val="Hyperlink"/>
            <w:noProof/>
          </w:rPr>
          <w:t>Figure 2 Modelled natural flow (ML/day) (grey hydrograph) and actual river flow (black hydrograph) of the Lachlan River at a) Whealbah river gauge and b) Booligal river gauge from 1 July 2019 to 30 June 2020. The green shows the environmental watering actions.</w:t>
        </w:r>
        <w:r w:rsidR="00413467">
          <w:rPr>
            <w:noProof/>
            <w:webHidden/>
          </w:rPr>
          <w:tab/>
        </w:r>
        <w:r w:rsidR="00413467">
          <w:rPr>
            <w:noProof/>
            <w:webHidden/>
          </w:rPr>
          <w:fldChar w:fldCharType="begin"/>
        </w:r>
        <w:r w:rsidR="00413467">
          <w:rPr>
            <w:noProof/>
            <w:webHidden/>
          </w:rPr>
          <w:instrText xml:space="preserve"> PAGEREF _Toc56687715 \h </w:instrText>
        </w:r>
        <w:r w:rsidR="00413467">
          <w:rPr>
            <w:noProof/>
            <w:webHidden/>
          </w:rPr>
        </w:r>
        <w:r w:rsidR="00413467">
          <w:rPr>
            <w:noProof/>
            <w:webHidden/>
          </w:rPr>
          <w:fldChar w:fldCharType="separate"/>
        </w:r>
        <w:r w:rsidR="0075122B">
          <w:rPr>
            <w:noProof/>
            <w:webHidden/>
          </w:rPr>
          <w:t>7</w:t>
        </w:r>
        <w:r w:rsidR="00413467">
          <w:rPr>
            <w:noProof/>
            <w:webHidden/>
          </w:rPr>
          <w:fldChar w:fldCharType="end"/>
        </w:r>
      </w:hyperlink>
    </w:p>
    <w:p w14:paraId="3AF8D547" w14:textId="2947C0C3" w:rsidR="00413467" w:rsidRDefault="009B08B9" w:rsidP="00413467">
      <w:pPr>
        <w:pStyle w:val="TableofFigures"/>
        <w:tabs>
          <w:tab w:val="right" w:leader="dot" w:pos="9016"/>
        </w:tabs>
        <w:ind w:left="567" w:hanging="567"/>
        <w:rPr>
          <w:rFonts w:eastAsiaTheme="minorEastAsia"/>
          <w:noProof/>
          <w:lang w:val="en-AU" w:eastAsia="en-AU"/>
        </w:rPr>
      </w:pPr>
      <w:hyperlink w:anchor="_Toc56687716" w:history="1">
        <w:r w:rsidR="00413467" w:rsidRPr="00C54564">
          <w:rPr>
            <w:rStyle w:val="Hyperlink"/>
            <w:noProof/>
          </w:rPr>
          <w:t>Figure 3. Sentinel imagery from the Great Cumbung Swamp prior to the arrival of environmental water (23rd October 2019, upper image), and at the peak of the spring/summer watering (27th November 2019, lower image). Images sourced from https://www.sentinel-hub.com/explore/sentinel-playground.</w:t>
        </w:r>
        <w:r w:rsidR="00413467">
          <w:rPr>
            <w:noProof/>
            <w:webHidden/>
          </w:rPr>
          <w:tab/>
        </w:r>
        <w:r w:rsidR="00413467">
          <w:rPr>
            <w:noProof/>
            <w:webHidden/>
          </w:rPr>
          <w:fldChar w:fldCharType="begin"/>
        </w:r>
        <w:r w:rsidR="00413467">
          <w:rPr>
            <w:noProof/>
            <w:webHidden/>
          </w:rPr>
          <w:instrText xml:space="preserve"> PAGEREF _Toc56687716 \h </w:instrText>
        </w:r>
        <w:r w:rsidR="00413467">
          <w:rPr>
            <w:noProof/>
            <w:webHidden/>
          </w:rPr>
        </w:r>
        <w:r w:rsidR="00413467">
          <w:rPr>
            <w:noProof/>
            <w:webHidden/>
          </w:rPr>
          <w:fldChar w:fldCharType="separate"/>
        </w:r>
        <w:r w:rsidR="0075122B">
          <w:rPr>
            <w:noProof/>
            <w:webHidden/>
          </w:rPr>
          <w:t>8</w:t>
        </w:r>
        <w:r w:rsidR="00413467">
          <w:rPr>
            <w:noProof/>
            <w:webHidden/>
          </w:rPr>
          <w:fldChar w:fldCharType="end"/>
        </w:r>
      </w:hyperlink>
    </w:p>
    <w:p w14:paraId="771AD44A" w14:textId="558E044B" w:rsidR="00413467" w:rsidRDefault="009B08B9" w:rsidP="00413467">
      <w:pPr>
        <w:pStyle w:val="TableofFigures"/>
        <w:tabs>
          <w:tab w:val="right" w:leader="dot" w:pos="9016"/>
        </w:tabs>
        <w:ind w:left="567" w:hanging="567"/>
        <w:rPr>
          <w:rFonts w:eastAsiaTheme="minorEastAsia"/>
          <w:noProof/>
          <w:lang w:val="en-AU" w:eastAsia="en-AU"/>
        </w:rPr>
      </w:pPr>
      <w:hyperlink w:anchor="_Toc56687717" w:history="1">
        <w:r w:rsidR="00413467" w:rsidRPr="00C54564">
          <w:rPr>
            <w:rStyle w:val="Hyperlink"/>
            <w:noProof/>
          </w:rPr>
          <w:t>Figure 4. Total primary production (kg O2/day) at Lane’s Bridge for the watering year 2019-20. Commonwealth environmental water (green) is shown along with estimates of river flow (flow including the licensed delivery of water but not including environmental water) in black. Estimated total primary production in the absence of Commonwealth environmental water is shown in grey and river temperatures are shown in orange.</w:t>
        </w:r>
        <w:r w:rsidR="00413467">
          <w:rPr>
            <w:noProof/>
            <w:webHidden/>
          </w:rPr>
          <w:tab/>
        </w:r>
        <w:r w:rsidR="00413467">
          <w:rPr>
            <w:noProof/>
            <w:webHidden/>
          </w:rPr>
          <w:fldChar w:fldCharType="begin"/>
        </w:r>
        <w:r w:rsidR="00413467">
          <w:rPr>
            <w:noProof/>
            <w:webHidden/>
          </w:rPr>
          <w:instrText xml:space="preserve"> PAGEREF _Toc56687717 \h </w:instrText>
        </w:r>
        <w:r w:rsidR="00413467">
          <w:rPr>
            <w:noProof/>
            <w:webHidden/>
          </w:rPr>
        </w:r>
        <w:r w:rsidR="00413467">
          <w:rPr>
            <w:noProof/>
            <w:webHidden/>
          </w:rPr>
          <w:fldChar w:fldCharType="separate"/>
        </w:r>
        <w:r w:rsidR="0075122B">
          <w:rPr>
            <w:noProof/>
            <w:webHidden/>
          </w:rPr>
          <w:t>9</w:t>
        </w:r>
        <w:r w:rsidR="00413467">
          <w:rPr>
            <w:noProof/>
            <w:webHidden/>
          </w:rPr>
          <w:fldChar w:fldCharType="end"/>
        </w:r>
      </w:hyperlink>
    </w:p>
    <w:p w14:paraId="5B4F105E" w14:textId="09B7E542" w:rsidR="00413467" w:rsidRDefault="009B08B9" w:rsidP="00413467">
      <w:pPr>
        <w:pStyle w:val="TableofFigures"/>
        <w:tabs>
          <w:tab w:val="right" w:leader="dot" w:pos="9016"/>
        </w:tabs>
        <w:ind w:left="567" w:hanging="567"/>
        <w:rPr>
          <w:rFonts w:eastAsiaTheme="minorEastAsia"/>
          <w:noProof/>
          <w:lang w:val="en-AU" w:eastAsia="en-AU"/>
        </w:rPr>
      </w:pPr>
      <w:hyperlink w:anchor="_Toc56687718" w:history="1">
        <w:r w:rsidR="00413467" w:rsidRPr="00C54564">
          <w:rPr>
            <w:rStyle w:val="Hyperlink"/>
            <w:noProof/>
          </w:rPr>
          <w:t xml:space="preserve">Figure 5. </w:t>
        </w:r>
        <w:r w:rsidR="00413467" w:rsidRPr="00C54564">
          <w:rPr>
            <w:rStyle w:val="Hyperlink"/>
            <w:noProof/>
            <w:lang w:val="en-GB"/>
          </w:rPr>
          <w:t>Frequency histogram of estimated spawning date of larval Murray cod captured in 2019 (all sites and trips combined – grey bars) with water level (from gauge downstream of Ganowlia weir – blue line) and temperature (from gauge Willandra Weir – green line).</w:t>
        </w:r>
        <w:r w:rsidR="00413467">
          <w:rPr>
            <w:noProof/>
            <w:webHidden/>
          </w:rPr>
          <w:tab/>
        </w:r>
        <w:r w:rsidR="00413467">
          <w:rPr>
            <w:noProof/>
            <w:webHidden/>
          </w:rPr>
          <w:fldChar w:fldCharType="begin"/>
        </w:r>
        <w:r w:rsidR="00413467">
          <w:rPr>
            <w:noProof/>
            <w:webHidden/>
          </w:rPr>
          <w:instrText xml:space="preserve"> PAGEREF _Toc56687718 \h </w:instrText>
        </w:r>
        <w:r w:rsidR="00413467">
          <w:rPr>
            <w:noProof/>
            <w:webHidden/>
          </w:rPr>
        </w:r>
        <w:r w:rsidR="00413467">
          <w:rPr>
            <w:noProof/>
            <w:webHidden/>
          </w:rPr>
          <w:fldChar w:fldCharType="separate"/>
        </w:r>
        <w:r w:rsidR="0075122B">
          <w:rPr>
            <w:noProof/>
            <w:webHidden/>
          </w:rPr>
          <w:t>10</w:t>
        </w:r>
        <w:r w:rsidR="00413467">
          <w:rPr>
            <w:noProof/>
            <w:webHidden/>
          </w:rPr>
          <w:fldChar w:fldCharType="end"/>
        </w:r>
      </w:hyperlink>
    </w:p>
    <w:p w14:paraId="0333DF29" w14:textId="1052D7BC" w:rsidR="00413467" w:rsidRDefault="009B08B9" w:rsidP="00413467">
      <w:pPr>
        <w:pStyle w:val="TableofFigures"/>
        <w:tabs>
          <w:tab w:val="right" w:leader="dot" w:pos="9016"/>
        </w:tabs>
        <w:ind w:left="567" w:hanging="567"/>
        <w:rPr>
          <w:rFonts w:eastAsiaTheme="minorEastAsia"/>
          <w:noProof/>
          <w:lang w:val="en-AU" w:eastAsia="en-AU"/>
        </w:rPr>
      </w:pPr>
      <w:hyperlink w:anchor="_Toc56687719" w:history="1">
        <w:r w:rsidR="00413467" w:rsidRPr="00C54564">
          <w:rPr>
            <w:rStyle w:val="Hyperlink"/>
            <w:noProof/>
          </w:rPr>
          <w:t>Figure 6. Catch per site (number of fish; mean ± SE) for Murray cod within the lower Lachlan river system target reach, sampled from 2015-2020.</w:t>
        </w:r>
        <w:r w:rsidR="00413467">
          <w:rPr>
            <w:noProof/>
            <w:webHidden/>
          </w:rPr>
          <w:tab/>
        </w:r>
        <w:r w:rsidR="00413467">
          <w:rPr>
            <w:noProof/>
            <w:webHidden/>
          </w:rPr>
          <w:fldChar w:fldCharType="begin"/>
        </w:r>
        <w:r w:rsidR="00413467">
          <w:rPr>
            <w:noProof/>
            <w:webHidden/>
          </w:rPr>
          <w:instrText xml:space="preserve"> PAGEREF _Toc56687719 \h </w:instrText>
        </w:r>
        <w:r w:rsidR="00413467">
          <w:rPr>
            <w:noProof/>
            <w:webHidden/>
          </w:rPr>
        </w:r>
        <w:r w:rsidR="00413467">
          <w:rPr>
            <w:noProof/>
            <w:webHidden/>
          </w:rPr>
          <w:fldChar w:fldCharType="separate"/>
        </w:r>
        <w:r w:rsidR="0075122B">
          <w:rPr>
            <w:noProof/>
            <w:webHidden/>
          </w:rPr>
          <w:t>11</w:t>
        </w:r>
        <w:r w:rsidR="00413467">
          <w:rPr>
            <w:noProof/>
            <w:webHidden/>
          </w:rPr>
          <w:fldChar w:fldCharType="end"/>
        </w:r>
      </w:hyperlink>
    </w:p>
    <w:p w14:paraId="7804E8C8" w14:textId="6D000E4E" w:rsidR="00413467" w:rsidRDefault="009B08B9" w:rsidP="00413467">
      <w:pPr>
        <w:pStyle w:val="TableofFigures"/>
        <w:tabs>
          <w:tab w:val="right" w:leader="dot" w:pos="9016"/>
        </w:tabs>
        <w:ind w:left="567" w:hanging="567"/>
        <w:rPr>
          <w:rFonts w:eastAsiaTheme="minorEastAsia"/>
          <w:noProof/>
          <w:lang w:val="en-AU" w:eastAsia="en-AU"/>
        </w:rPr>
      </w:pPr>
      <w:hyperlink w:anchor="_Toc56687720" w:history="1">
        <w:r w:rsidR="00413467" w:rsidRPr="00C54564">
          <w:rPr>
            <w:rStyle w:val="Hyperlink"/>
            <w:noProof/>
          </w:rPr>
          <w:t>Figure 7. Environmental watering reaching the edges of the reed beds of the Great Cumbung Swamp in November 2019. Photo by Fiona Dyer</w:t>
        </w:r>
        <w:r w:rsidR="00413467">
          <w:rPr>
            <w:noProof/>
            <w:webHidden/>
          </w:rPr>
          <w:tab/>
        </w:r>
        <w:r w:rsidR="00413467">
          <w:rPr>
            <w:noProof/>
            <w:webHidden/>
          </w:rPr>
          <w:fldChar w:fldCharType="begin"/>
        </w:r>
        <w:r w:rsidR="00413467">
          <w:rPr>
            <w:noProof/>
            <w:webHidden/>
          </w:rPr>
          <w:instrText xml:space="preserve"> PAGEREF _Toc56687720 \h </w:instrText>
        </w:r>
        <w:r w:rsidR="00413467">
          <w:rPr>
            <w:noProof/>
            <w:webHidden/>
          </w:rPr>
        </w:r>
        <w:r w:rsidR="00413467">
          <w:rPr>
            <w:noProof/>
            <w:webHidden/>
          </w:rPr>
          <w:fldChar w:fldCharType="separate"/>
        </w:r>
        <w:r w:rsidR="0075122B">
          <w:rPr>
            <w:noProof/>
            <w:webHidden/>
          </w:rPr>
          <w:t>16</w:t>
        </w:r>
        <w:r w:rsidR="00413467">
          <w:rPr>
            <w:noProof/>
            <w:webHidden/>
          </w:rPr>
          <w:fldChar w:fldCharType="end"/>
        </w:r>
      </w:hyperlink>
    </w:p>
    <w:p w14:paraId="6F632609" w14:textId="2E1BF392" w:rsidR="00413467" w:rsidRDefault="009B08B9" w:rsidP="00413467">
      <w:pPr>
        <w:pStyle w:val="TableofFigures"/>
        <w:tabs>
          <w:tab w:val="right" w:leader="dot" w:pos="9016"/>
        </w:tabs>
        <w:ind w:left="567" w:hanging="567"/>
        <w:rPr>
          <w:rFonts w:eastAsiaTheme="minorEastAsia"/>
          <w:noProof/>
          <w:lang w:val="en-AU" w:eastAsia="en-AU"/>
        </w:rPr>
      </w:pPr>
      <w:hyperlink w:anchor="_Toc56687721" w:history="1">
        <w:r w:rsidR="00413467" w:rsidRPr="00C54564">
          <w:rPr>
            <w:rStyle w:val="Hyperlink"/>
            <w:noProof/>
          </w:rPr>
          <w:t>Figure 8. A graphic that was used to promote the distribution of printed MER Quarterly Outcomes newsletters in May 2020.</w:t>
        </w:r>
        <w:r w:rsidR="00413467">
          <w:rPr>
            <w:noProof/>
            <w:webHidden/>
          </w:rPr>
          <w:tab/>
        </w:r>
        <w:r w:rsidR="00413467">
          <w:rPr>
            <w:noProof/>
            <w:webHidden/>
          </w:rPr>
          <w:fldChar w:fldCharType="begin"/>
        </w:r>
        <w:r w:rsidR="00413467">
          <w:rPr>
            <w:noProof/>
            <w:webHidden/>
          </w:rPr>
          <w:instrText xml:space="preserve"> PAGEREF _Toc56687721 \h </w:instrText>
        </w:r>
        <w:r w:rsidR="00413467">
          <w:rPr>
            <w:noProof/>
            <w:webHidden/>
          </w:rPr>
        </w:r>
        <w:r w:rsidR="00413467">
          <w:rPr>
            <w:noProof/>
            <w:webHidden/>
          </w:rPr>
          <w:fldChar w:fldCharType="separate"/>
        </w:r>
        <w:r w:rsidR="0075122B">
          <w:rPr>
            <w:noProof/>
            <w:webHidden/>
          </w:rPr>
          <w:t>17</w:t>
        </w:r>
        <w:r w:rsidR="00413467">
          <w:rPr>
            <w:noProof/>
            <w:webHidden/>
          </w:rPr>
          <w:fldChar w:fldCharType="end"/>
        </w:r>
      </w:hyperlink>
    </w:p>
    <w:p w14:paraId="49B70EE5" w14:textId="41288D44" w:rsidR="00413467" w:rsidRDefault="009B08B9" w:rsidP="00413467">
      <w:pPr>
        <w:pStyle w:val="TableofFigures"/>
        <w:tabs>
          <w:tab w:val="right" w:leader="dot" w:pos="9016"/>
        </w:tabs>
        <w:ind w:left="567" w:hanging="567"/>
        <w:rPr>
          <w:rFonts w:eastAsiaTheme="minorEastAsia"/>
          <w:noProof/>
          <w:lang w:val="en-AU" w:eastAsia="en-AU"/>
        </w:rPr>
      </w:pPr>
      <w:hyperlink w:anchor="_Toc56687722" w:history="1">
        <w:r w:rsidR="00413467" w:rsidRPr="00C54564">
          <w:rPr>
            <w:rStyle w:val="Hyperlink"/>
            <w:noProof/>
          </w:rPr>
          <w:t>Figure 9. Sentinel imagery of Noonamah wetland area prior to the arrival of environmental water (28</w:t>
        </w:r>
        <w:r w:rsidR="00413467" w:rsidRPr="00C54564">
          <w:rPr>
            <w:rStyle w:val="Hyperlink"/>
            <w:noProof/>
            <w:vertAlign w:val="superscript"/>
          </w:rPr>
          <w:t>th</w:t>
        </w:r>
        <w:r w:rsidR="00413467" w:rsidRPr="00C54564">
          <w:rPr>
            <w:rStyle w:val="Hyperlink"/>
            <w:noProof/>
          </w:rPr>
          <w:t> September 2019, upper image), and towards the peak of the water (12</w:t>
        </w:r>
        <w:r w:rsidR="00413467" w:rsidRPr="00C54564">
          <w:rPr>
            <w:rStyle w:val="Hyperlink"/>
            <w:noProof/>
            <w:vertAlign w:val="superscript"/>
          </w:rPr>
          <w:t>th</w:t>
        </w:r>
        <w:r w:rsidR="00413467" w:rsidRPr="00C54564">
          <w:rPr>
            <w:rStyle w:val="Hyperlink"/>
            <w:noProof/>
          </w:rPr>
          <w:t xml:space="preserve"> November 2019, lower image). Images sourced from https://www.sentinel-hub.com/explore/sentinel-playground.</w:t>
        </w:r>
        <w:r w:rsidR="00413467">
          <w:rPr>
            <w:noProof/>
            <w:webHidden/>
          </w:rPr>
          <w:tab/>
        </w:r>
        <w:r w:rsidR="00413467">
          <w:rPr>
            <w:noProof/>
            <w:webHidden/>
          </w:rPr>
          <w:fldChar w:fldCharType="begin"/>
        </w:r>
        <w:r w:rsidR="00413467">
          <w:rPr>
            <w:noProof/>
            <w:webHidden/>
          </w:rPr>
          <w:instrText xml:space="preserve"> PAGEREF _Toc56687722 \h </w:instrText>
        </w:r>
        <w:r w:rsidR="00413467">
          <w:rPr>
            <w:noProof/>
            <w:webHidden/>
          </w:rPr>
        </w:r>
        <w:r w:rsidR="00413467">
          <w:rPr>
            <w:noProof/>
            <w:webHidden/>
          </w:rPr>
          <w:fldChar w:fldCharType="separate"/>
        </w:r>
        <w:r w:rsidR="0075122B">
          <w:rPr>
            <w:noProof/>
            <w:webHidden/>
          </w:rPr>
          <w:t>20</w:t>
        </w:r>
        <w:r w:rsidR="00413467">
          <w:rPr>
            <w:noProof/>
            <w:webHidden/>
          </w:rPr>
          <w:fldChar w:fldCharType="end"/>
        </w:r>
      </w:hyperlink>
    </w:p>
    <w:p w14:paraId="0EC34920" w14:textId="28177DB7" w:rsidR="00413467" w:rsidRDefault="009B08B9" w:rsidP="00413467">
      <w:pPr>
        <w:pStyle w:val="TableofFigures"/>
        <w:tabs>
          <w:tab w:val="right" w:leader="dot" w:pos="9016"/>
        </w:tabs>
        <w:ind w:left="567" w:hanging="567"/>
        <w:rPr>
          <w:rFonts w:eastAsiaTheme="minorEastAsia"/>
          <w:noProof/>
          <w:lang w:val="en-AU" w:eastAsia="en-AU"/>
        </w:rPr>
      </w:pPr>
      <w:hyperlink w:anchor="_Toc56687723" w:history="1">
        <w:r w:rsidR="00413467" w:rsidRPr="00C54564">
          <w:rPr>
            <w:rStyle w:val="Hyperlink"/>
            <w:noProof/>
          </w:rPr>
          <w:t>Figure 10. Lake Cargelligo's Down The Track Youth Program visits Robinson Crusoe Island. Photos by Mal Carnegie and Adam Kerezsy</w:t>
        </w:r>
        <w:r w:rsidR="00413467">
          <w:rPr>
            <w:noProof/>
            <w:webHidden/>
          </w:rPr>
          <w:tab/>
        </w:r>
        <w:r w:rsidR="00413467">
          <w:rPr>
            <w:noProof/>
            <w:webHidden/>
          </w:rPr>
          <w:fldChar w:fldCharType="begin"/>
        </w:r>
        <w:r w:rsidR="00413467">
          <w:rPr>
            <w:noProof/>
            <w:webHidden/>
          </w:rPr>
          <w:instrText xml:space="preserve"> PAGEREF _Toc56687723 \h </w:instrText>
        </w:r>
        <w:r w:rsidR="00413467">
          <w:rPr>
            <w:noProof/>
            <w:webHidden/>
          </w:rPr>
        </w:r>
        <w:r w:rsidR="00413467">
          <w:rPr>
            <w:noProof/>
            <w:webHidden/>
          </w:rPr>
          <w:fldChar w:fldCharType="separate"/>
        </w:r>
        <w:r w:rsidR="0075122B">
          <w:rPr>
            <w:noProof/>
            <w:webHidden/>
          </w:rPr>
          <w:t>22</w:t>
        </w:r>
        <w:r w:rsidR="00413467">
          <w:rPr>
            <w:noProof/>
            <w:webHidden/>
          </w:rPr>
          <w:fldChar w:fldCharType="end"/>
        </w:r>
      </w:hyperlink>
    </w:p>
    <w:p w14:paraId="333EA137" w14:textId="74D9139C" w:rsidR="009F55C6" w:rsidRDefault="0014719B" w:rsidP="0024412C">
      <w:pPr>
        <w:spacing w:before="120" w:after="120"/>
        <w:ind w:left="851" w:hanging="851"/>
      </w:pPr>
      <w:r>
        <w:fldChar w:fldCharType="end"/>
      </w:r>
    </w:p>
    <w:p w14:paraId="2A8E365E" w14:textId="47AC3266" w:rsidR="00397064" w:rsidRPr="007436D1" w:rsidRDefault="004D3C4A" w:rsidP="003600D9">
      <w:pPr>
        <w:pStyle w:val="Heading1"/>
        <w:numPr>
          <w:ilvl w:val="0"/>
          <w:numId w:val="0"/>
        </w:numPr>
        <w:rPr>
          <w:b w:val="0"/>
          <w:bCs/>
          <w:smallCaps w:val="0"/>
          <w:szCs w:val="28"/>
        </w:rPr>
      </w:pPr>
      <w:bookmarkStart w:id="3" w:name="_Toc54337990"/>
      <w:r w:rsidRPr="00440A80">
        <w:t>List</w:t>
      </w:r>
      <w:r w:rsidR="00D3166F" w:rsidRPr="00440A80">
        <w:t xml:space="preserve"> of Tables</w:t>
      </w:r>
      <w:bookmarkEnd w:id="3"/>
    </w:p>
    <w:p w14:paraId="61F0E2FC" w14:textId="03C25D8A" w:rsidR="00413467" w:rsidRDefault="00333399">
      <w:pPr>
        <w:pStyle w:val="TableofFigures"/>
        <w:tabs>
          <w:tab w:val="right" w:leader="dot" w:pos="9016"/>
        </w:tabs>
        <w:rPr>
          <w:rFonts w:eastAsiaTheme="minorEastAsia"/>
          <w:noProof/>
          <w:lang w:val="en-AU" w:eastAsia="en-AU"/>
        </w:rPr>
      </w:pPr>
      <w:r>
        <w:fldChar w:fldCharType="begin"/>
      </w:r>
      <w:r>
        <w:instrText xml:space="preserve"> TOC \h \z \c "Table" </w:instrText>
      </w:r>
      <w:r>
        <w:fldChar w:fldCharType="separate"/>
      </w:r>
      <w:hyperlink w:anchor="_Toc56687735" w:history="1">
        <w:r w:rsidR="00413467" w:rsidRPr="002416A5">
          <w:rPr>
            <w:rStyle w:val="Hyperlink"/>
            <w:noProof/>
          </w:rPr>
          <w:t>Table 2</w:t>
        </w:r>
        <w:r w:rsidR="00413467" w:rsidRPr="002416A5">
          <w:rPr>
            <w:rStyle w:val="Hyperlink"/>
            <w:noProof/>
          </w:rPr>
          <w:noBreakHyphen/>
          <w:t>1. The components of the main 2019-20 Commonwealth environmental watering action.</w:t>
        </w:r>
        <w:r w:rsidR="00413467">
          <w:rPr>
            <w:noProof/>
            <w:webHidden/>
          </w:rPr>
          <w:tab/>
        </w:r>
        <w:r w:rsidR="00413467">
          <w:rPr>
            <w:noProof/>
            <w:webHidden/>
          </w:rPr>
          <w:fldChar w:fldCharType="begin"/>
        </w:r>
        <w:r w:rsidR="00413467">
          <w:rPr>
            <w:noProof/>
            <w:webHidden/>
          </w:rPr>
          <w:instrText xml:space="preserve"> PAGEREF _Toc56687735 \h </w:instrText>
        </w:r>
        <w:r w:rsidR="00413467">
          <w:rPr>
            <w:noProof/>
            <w:webHidden/>
          </w:rPr>
        </w:r>
        <w:r w:rsidR="00413467">
          <w:rPr>
            <w:noProof/>
            <w:webHidden/>
          </w:rPr>
          <w:fldChar w:fldCharType="separate"/>
        </w:r>
        <w:r w:rsidR="0075122B">
          <w:rPr>
            <w:noProof/>
            <w:webHidden/>
          </w:rPr>
          <w:t>4</w:t>
        </w:r>
        <w:r w:rsidR="00413467">
          <w:rPr>
            <w:noProof/>
            <w:webHidden/>
          </w:rPr>
          <w:fldChar w:fldCharType="end"/>
        </w:r>
      </w:hyperlink>
    </w:p>
    <w:p w14:paraId="7140D667" w14:textId="4072AE65" w:rsidR="00413467" w:rsidRDefault="009B08B9">
      <w:pPr>
        <w:pStyle w:val="TableofFigures"/>
        <w:tabs>
          <w:tab w:val="right" w:leader="dot" w:pos="9016"/>
        </w:tabs>
        <w:rPr>
          <w:rFonts w:eastAsiaTheme="minorEastAsia"/>
          <w:noProof/>
          <w:lang w:val="en-AU" w:eastAsia="en-AU"/>
        </w:rPr>
      </w:pPr>
      <w:hyperlink w:anchor="_Toc56687736" w:history="1">
        <w:r w:rsidR="00413467" w:rsidRPr="002416A5">
          <w:rPr>
            <w:rStyle w:val="Hyperlink"/>
            <w:noProof/>
          </w:rPr>
          <w:t>Table 2</w:t>
        </w:r>
        <w:r w:rsidR="00413467" w:rsidRPr="002416A5">
          <w:rPr>
            <w:rStyle w:val="Hyperlink"/>
            <w:noProof/>
          </w:rPr>
          <w:noBreakHyphen/>
          <w:t>2. The 2019-20 joint Commonwealth NSW environmental watering actions.</w:t>
        </w:r>
        <w:r w:rsidR="00413467">
          <w:rPr>
            <w:noProof/>
            <w:webHidden/>
          </w:rPr>
          <w:tab/>
        </w:r>
        <w:r w:rsidR="00413467">
          <w:rPr>
            <w:noProof/>
            <w:webHidden/>
          </w:rPr>
          <w:fldChar w:fldCharType="begin"/>
        </w:r>
        <w:r w:rsidR="00413467">
          <w:rPr>
            <w:noProof/>
            <w:webHidden/>
          </w:rPr>
          <w:instrText xml:space="preserve"> PAGEREF _Toc56687736 \h </w:instrText>
        </w:r>
        <w:r w:rsidR="00413467">
          <w:rPr>
            <w:noProof/>
            <w:webHidden/>
          </w:rPr>
        </w:r>
        <w:r w:rsidR="00413467">
          <w:rPr>
            <w:noProof/>
            <w:webHidden/>
          </w:rPr>
          <w:fldChar w:fldCharType="separate"/>
        </w:r>
        <w:r w:rsidR="0075122B">
          <w:rPr>
            <w:noProof/>
            <w:webHidden/>
          </w:rPr>
          <w:t>5</w:t>
        </w:r>
        <w:r w:rsidR="00413467">
          <w:rPr>
            <w:noProof/>
            <w:webHidden/>
          </w:rPr>
          <w:fldChar w:fldCharType="end"/>
        </w:r>
      </w:hyperlink>
    </w:p>
    <w:p w14:paraId="5F6E2D18" w14:textId="327959FA" w:rsidR="00413467" w:rsidRDefault="009B08B9">
      <w:pPr>
        <w:pStyle w:val="TableofFigures"/>
        <w:tabs>
          <w:tab w:val="right" w:leader="dot" w:pos="9016"/>
        </w:tabs>
        <w:rPr>
          <w:rFonts w:eastAsiaTheme="minorEastAsia"/>
          <w:noProof/>
          <w:lang w:val="en-AU" w:eastAsia="en-AU"/>
        </w:rPr>
      </w:pPr>
      <w:hyperlink w:anchor="_Toc56687737" w:history="1">
        <w:r w:rsidR="00413467" w:rsidRPr="002416A5">
          <w:rPr>
            <w:rStyle w:val="Hyperlink"/>
            <w:noProof/>
          </w:rPr>
          <w:t>Table 3</w:t>
        </w:r>
        <w:r w:rsidR="00413467" w:rsidRPr="002416A5">
          <w:rPr>
            <w:rStyle w:val="Hyperlink"/>
            <w:noProof/>
          </w:rPr>
          <w:noBreakHyphen/>
          <w:t>1. E</w:t>
        </w:r>
        <w:r w:rsidR="00413467" w:rsidRPr="002416A5">
          <w:rPr>
            <w:rStyle w:val="Hyperlink"/>
            <w:noProof/>
            <w:lang w:val="en-GB"/>
          </w:rPr>
          <w:t>valuation questions and responses for the lower Lachlan river system Selected Area.</w:t>
        </w:r>
        <w:r w:rsidR="00413467">
          <w:rPr>
            <w:noProof/>
            <w:webHidden/>
          </w:rPr>
          <w:tab/>
        </w:r>
        <w:r w:rsidR="00413467">
          <w:rPr>
            <w:noProof/>
            <w:webHidden/>
          </w:rPr>
          <w:fldChar w:fldCharType="begin"/>
        </w:r>
        <w:r w:rsidR="00413467">
          <w:rPr>
            <w:noProof/>
            <w:webHidden/>
          </w:rPr>
          <w:instrText xml:space="preserve"> PAGEREF _Toc56687737 \h </w:instrText>
        </w:r>
        <w:r w:rsidR="00413467">
          <w:rPr>
            <w:noProof/>
            <w:webHidden/>
          </w:rPr>
        </w:r>
        <w:r w:rsidR="00413467">
          <w:rPr>
            <w:noProof/>
            <w:webHidden/>
          </w:rPr>
          <w:fldChar w:fldCharType="separate"/>
        </w:r>
        <w:r w:rsidR="0075122B">
          <w:rPr>
            <w:noProof/>
            <w:webHidden/>
          </w:rPr>
          <w:t>13</w:t>
        </w:r>
        <w:r w:rsidR="00413467">
          <w:rPr>
            <w:noProof/>
            <w:webHidden/>
          </w:rPr>
          <w:fldChar w:fldCharType="end"/>
        </w:r>
      </w:hyperlink>
    </w:p>
    <w:p w14:paraId="5B7172F5" w14:textId="20C4DF57" w:rsidR="00EF313F" w:rsidRDefault="00333399" w:rsidP="003F43E5">
      <w:pPr>
        <w:ind w:left="851" w:hanging="709"/>
      </w:pPr>
      <w:r>
        <w:fldChar w:fldCharType="end"/>
      </w:r>
      <w:bookmarkStart w:id="4" w:name="_Toc440827248"/>
    </w:p>
    <w:p w14:paraId="49381696" w14:textId="77777777" w:rsidR="00EF313F" w:rsidRDefault="00EF313F">
      <w:r>
        <w:br w:type="page"/>
      </w:r>
    </w:p>
    <w:p w14:paraId="64F5FF28" w14:textId="77777777" w:rsidR="00F47E64" w:rsidRDefault="00F47E64" w:rsidP="00F47E64"/>
    <w:p w14:paraId="18CE42EA" w14:textId="6BD4FCE0" w:rsidR="004A366F" w:rsidRPr="00CA415B" w:rsidRDefault="004A366F" w:rsidP="002018C5">
      <w:pPr>
        <w:pStyle w:val="Heading1"/>
        <w:numPr>
          <w:ilvl w:val="0"/>
          <w:numId w:val="0"/>
        </w:numPr>
        <w:rPr>
          <w:b w:val="0"/>
          <w:bCs/>
          <w:smallCaps w:val="0"/>
          <w:szCs w:val="28"/>
        </w:rPr>
      </w:pPr>
      <w:bookmarkStart w:id="5" w:name="_Toc54337991"/>
      <w:r w:rsidRPr="00CA415B">
        <w:t>Acronyms and abbreviations</w:t>
      </w:r>
      <w:bookmarkEnd w:id="4"/>
      <w:bookmarkEnd w:id="5"/>
    </w:p>
    <w:p w14:paraId="3BE9DAE2" w14:textId="77777777" w:rsidR="004A366F" w:rsidRDefault="004A366F" w:rsidP="004A366F"/>
    <w:tbl>
      <w:tblPr>
        <w:tblW w:w="7763"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00" w:firstRow="0" w:lastRow="0" w:firstColumn="0" w:lastColumn="0" w:noHBand="0" w:noVBand="0"/>
      </w:tblPr>
      <w:tblGrid>
        <w:gridCol w:w="2376"/>
        <w:gridCol w:w="5387"/>
      </w:tblGrid>
      <w:tr w:rsidR="004A366F" w:rsidRPr="00EA7A28" w14:paraId="50BD90DF" w14:textId="77777777" w:rsidTr="0092186A">
        <w:trPr>
          <w:trHeight w:val="163"/>
          <w:jc w:val="center"/>
        </w:trPr>
        <w:tc>
          <w:tcPr>
            <w:tcW w:w="2376" w:type="dxa"/>
          </w:tcPr>
          <w:p w14:paraId="157EDBB5" w14:textId="77777777" w:rsidR="004A366F" w:rsidRPr="00F62FB7" w:rsidRDefault="004A366F" w:rsidP="0092186A">
            <w:r w:rsidRPr="3734553D">
              <w:t>Accepted Acronym</w:t>
            </w:r>
          </w:p>
        </w:tc>
        <w:tc>
          <w:tcPr>
            <w:tcW w:w="5387" w:type="dxa"/>
          </w:tcPr>
          <w:p w14:paraId="3EBF6CCC" w14:textId="77777777" w:rsidR="004A366F" w:rsidRPr="00F62FB7" w:rsidRDefault="004A366F" w:rsidP="0092186A">
            <w:r w:rsidRPr="3734553D">
              <w:t>Standard Term (</w:t>
            </w:r>
            <w:proofErr w:type="spellStart"/>
            <w:r w:rsidRPr="3734553D">
              <w:t>capitalisation</w:t>
            </w:r>
            <w:proofErr w:type="spellEnd"/>
            <w:r w:rsidRPr="3734553D">
              <w:t xml:space="preserve"> as specified)</w:t>
            </w:r>
          </w:p>
        </w:tc>
      </w:tr>
      <w:tr w:rsidR="004A366F" w:rsidRPr="00E6118D" w14:paraId="6E8FDCE4" w14:textId="77777777" w:rsidTr="0092186A">
        <w:trPr>
          <w:trHeight w:val="255"/>
          <w:jc w:val="center"/>
        </w:trPr>
        <w:tc>
          <w:tcPr>
            <w:tcW w:w="2376" w:type="dxa"/>
          </w:tcPr>
          <w:p w14:paraId="136B8EC9" w14:textId="77777777" w:rsidR="004A366F" w:rsidRPr="00E6118D" w:rsidRDefault="004A366F" w:rsidP="0092186A">
            <w:r w:rsidRPr="3734553D">
              <w:t>ANAE</w:t>
            </w:r>
          </w:p>
        </w:tc>
        <w:tc>
          <w:tcPr>
            <w:tcW w:w="5387" w:type="dxa"/>
          </w:tcPr>
          <w:p w14:paraId="20516B58" w14:textId="77777777" w:rsidR="004A366F" w:rsidRPr="00E6118D" w:rsidRDefault="004A366F" w:rsidP="0092186A">
            <w:r w:rsidRPr="3734553D">
              <w:t>Australian National Aquatic Ecosystem</w:t>
            </w:r>
          </w:p>
        </w:tc>
      </w:tr>
      <w:tr w:rsidR="004A366F" w:rsidRPr="00810C31" w14:paraId="77188F45" w14:textId="77777777" w:rsidTr="0092186A">
        <w:trPr>
          <w:trHeight w:val="163"/>
          <w:jc w:val="center"/>
        </w:trPr>
        <w:tc>
          <w:tcPr>
            <w:tcW w:w="2376" w:type="dxa"/>
          </w:tcPr>
          <w:p w14:paraId="201A1370" w14:textId="77777777" w:rsidR="004A366F" w:rsidRPr="00810C31" w:rsidRDefault="004A366F" w:rsidP="0092186A">
            <w:pPr>
              <w:rPr>
                <w:rFonts w:eastAsia="Calibri" w:cs="Calibri"/>
                <w:color w:val="000000" w:themeColor="text1"/>
                <w:szCs w:val="18"/>
              </w:rPr>
            </w:pPr>
            <w:r w:rsidRPr="00810C31">
              <w:t>BASE</w:t>
            </w:r>
          </w:p>
        </w:tc>
        <w:tc>
          <w:tcPr>
            <w:tcW w:w="5387" w:type="dxa"/>
          </w:tcPr>
          <w:p w14:paraId="236865DD" w14:textId="77777777" w:rsidR="004A366F" w:rsidRPr="00810C31" w:rsidRDefault="004A366F" w:rsidP="0092186A">
            <w:pPr>
              <w:rPr>
                <w:rFonts w:eastAsia="Calibri" w:cs="Calibri"/>
                <w:color w:val="000000" w:themeColor="text1"/>
                <w:szCs w:val="18"/>
              </w:rPr>
            </w:pPr>
            <w:r w:rsidRPr="00810C31">
              <w:t>B</w:t>
            </w:r>
            <w:r>
              <w:t>a</w:t>
            </w:r>
            <w:r w:rsidRPr="00810C31">
              <w:t>yesian Single-station Estimation</w:t>
            </w:r>
          </w:p>
        </w:tc>
      </w:tr>
      <w:tr w:rsidR="004A366F" w:rsidRPr="00E6118D" w14:paraId="61545324" w14:textId="77777777" w:rsidTr="0092186A">
        <w:trPr>
          <w:trHeight w:val="163"/>
          <w:jc w:val="center"/>
        </w:trPr>
        <w:tc>
          <w:tcPr>
            <w:tcW w:w="2376" w:type="dxa"/>
          </w:tcPr>
          <w:p w14:paraId="043D4EEB" w14:textId="77777777" w:rsidR="004A366F" w:rsidRPr="00E6118D" w:rsidRDefault="004A366F" w:rsidP="0092186A">
            <w:r w:rsidRPr="3734553D">
              <w:t>CEWH</w:t>
            </w:r>
          </w:p>
        </w:tc>
        <w:tc>
          <w:tcPr>
            <w:tcW w:w="5387" w:type="dxa"/>
          </w:tcPr>
          <w:p w14:paraId="3F0942CC" w14:textId="77777777" w:rsidR="004A366F" w:rsidRPr="00E6118D" w:rsidRDefault="004A366F" w:rsidP="0092186A">
            <w:r w:rsidRPr="3734553D">
              <w:t>Commonwealth Environmental Water Holder</w:t>
            </w:r>
          </w:p>
        </w:tc>
      </w:tr>
      <w:tr w:rsidR="004A366F" w:rsidRPr="00E6118D" w14:paraId="5BEF6E9A" w14:textId="77777777" w:rsidTr="0092186A">
        <w:trPr>
          <w:trHeight w:val="163"/>
          <w:jc w:val="center"/>
        </w:trPr>
        <w:tc>
          <w:tcPr>
            <w:tcW w:w="2376" w:type="dxa"/>
          </w:tcPr>
          <w:p w14:paraId="7B066D68" w14:textId="77777777" w:rsidR="004A366F" w:rsidRPr="00E6118D" w:rsidRDefault="004A366F" w:rsidP="0092186A">
            <w:r w:rsidRPr="3734553D">
              <w:t>CEWO</w:t>
            </w:r>
          </w:p>
        </w:tc>
        <w:tc>
          <w:tcPr>
            <w:tcW w:w="5387" w:type="dxa"/>
          </w:tcPr>
          <w:p w14:paraId="40A02D1C" w14:textId="77777777" w:rsidR="004A366F" w:rsidRPr="00E6118D" w:rsidRDefault="004A366F" w:rsidP="0092186A">
            <w:r w:rsidRPr="3734553D">
              <w:t>Commonwealth Environmental Water Office</w:t>
            </w:r>
          </w:p>
        </w:tc>
      </w:tr>
      <w:tr w:rsidR="004A366F" w:rsidRPr="00E6118D" w14:paraId="3465A69D" w14:textId="77777777" w:rsidTr="0092186A">
        <w:trPr>
          <w:trHeight w:val="163"/>
          <w:jc w:val="center"/>
        </w:trPr>
        <w:tc>
          <w:tcPr>
            <w:tcW w:w="2376" w:type="dxa"/>
          </w:tcPr>
          <w:p w14:paraId="0B72E536" w14:textId="77777777" w:rsidR="004A366F" w:rsidRPr="00E6118D" w:rsidRDefault="004A366F" w:rsidP="0092186A">
            <w:r w:rsidRPr="3734553D">
              <w:t>CPUE</w:t>
            </w:r>
          </w:p>
        </w:tc>
        <w:tc>
          <w:tcPr>
            <w:tcW w:w="5387" w:type="dxa"/>
          </w:tcPr>
          <w:p w14:paraId="51D0053C" w14:textId="77777777" w:rsidR="004A366F" w:rsidRPr="00E6118D" w:rsidRDefault="004A366F" w:rsidP="0092186A">
            <w:r w:rsidRPr="3734553D">
              <w:t>Catch per unit effort</w:t>
            </w:r>
          </w:p>
        </w:tc>
      </w:tr>
      <w:tr w:rsidR="004A366F" w:rsidRPr="00E6118D" w14:paraId="11356950" w14:textId="77777777" w:rsidTr="0092186A">
        <w:trPr>
          <w:trHeight w:val="163"/>
          <w:jc w:val="center"/>
        </w:trPr>
        <w:tc>
          <w:tcPr>
            <w:tcW w:w="2376" w:type="dxa"/>
          </w:tcPr>
          <w:p w14:paraId="3AB5AA61" w14:textId="77777777" w:rsidR="004A366F" w:rsidRPr="3734553D" w:rsidRDefault="004A366F" w:rsidP="0092186A">
            <w:r>
              <w:t>CTF</w:t>
            </w:r>
          </w:p>
        </w:tc>
        <w:tc>
          <w:tcPr>
            <w:tcW w:w="5387" w:type="dxa"/>
          </w:tcPr>
          <w:p w14:paraId="665620CE" w14:textId="26D06A43" w:rsidR="004A366F" w:rsidRPr="3734553D" w:rsidRDefault="00EF425B" w:rsidP="0092186A">
            <w:r>
              <w:t>C</w:t>
            </w:r>
            <w:r w:rsidR="004A366F" w:rsidRPr="00227E27">
              <w:t>ommence to fill</w:t>
            </w:r>
          </w:p>
        </w:tc>
      </w:tr>
      <w:tr w:rsidR="004A366F" w:rsidRPr="00E6118D" w14:paraId="6843ABFE" w14:textId="77777777" w:rsidTr="0092186A">
        <w:trPr>
          <w:trHeight w:val="163"/>
          <w:jc w:val="center"/>
        </w:trPr>
        <w:tc>
          <w:tcPr>
            <w:tcW w:w="2376" w:type="dxa"/>
          </w:tcPr>
          <w:p w14:paraId="4915D9CF" w14:textId="77777777" w:rsidR="004A366F" w:rsidRPr="3734553D" w:rsidRDefault="004A366F" w:rsidP="0092186A">
            <w:r>
              <w:t>DPI</w:t>
            </w:r>
          </w:p>
        </w:tc>
        <w:tc>
          <w:tcPr>
            <w:tcW w:w="5387" w:type="dxa"/>
          </w:tcPr>
          <w:p w14:paraId="6651B96E" w14:textId="77777777" w:rsidR="004A366F" w:rsidRPr="3734553D" w:rsidRDefault="004A366F" w:rsidP="0092186A">
            <w:r>
              <w:t>Department of Primary Industries</w:t>
            </w:r>
          </w:p>
        </w:tc>
      </w:tr>
      <w:tr w:rsidR="004A366F" w:rsidRPr="00E6118D" w14:paraId="5BF4E36E" w14:textId="77777777" w:rsidTr="0092186A">
        <w:trPr>
          <w:trHeight w:val="163"/>
          <w:jc w:val="center"/>
        </w:trPr>
        <w:tc>
          <w:tcPr>
            <w:tcW w:w="2376" w:type="dxa"/>
          </w:tcPr>
          <w:p w14:paraId="072A12DB" w14:textId="24894EA7" w:rsidR="004A366F" w:rsidRDefault="004A366F" w:rsidP="0092186A">
            <w:r>
              <w:t>DPIE</w:t>
            </w:r>
          </w:p>
        </w:tc>
        <w:tc>
          <w:tcPr>
            <w:tcW w:w="5387" w:type="dxa"/>
          </w:tcPr>
          <w:p w14:paraId="74221E64" w14:textId="77777777" w:rsidR="004A366F" w:rsidRDefault="004A366F" w:rsidP="0092186A">
            <w:r>
              <w:t>Department of Planning, Industry and Environment</w:t>
            </w:r>
          </w:p>
        </w:tc>
      </w:tr>
      <w:tr w:rsidR="004A366F" w:rsidRPr="00EE2A70" w14:paraId="1EE21495" w14:textId="77777777" w:rsidTr="0092186A">
        <w:trPr>
          <w:trHeight w:val="163"/>
          <w:jc w:val="center"/>
        </w:trPr>
        <w:tc>
          <w:tcPr>
            <w:tcW w:w="2376" w:type="dxa"/>
          </w:tcPr>
          <w:p w14:paraId="5CC5CB9A" w14:textId="77777777" w:rsidR="004A366F" w:rsidRPr="00EE2A70" w:rsidRDefault="004A366F" w:rsidP="0092186A">
            <w:r w:rsidRPr="00EE2A70">
              <w:t xml:space="preserve">EPBC </w:t>
            </w:r>
            <w:r>
              <w:t>A</w:t>
            </w:r>
            <w:r w:rsidRPr="00EE2A70">
              <w:t>ct</w:t>
            </w:r>
          </w:p>
        </w:tc>
        <w:tc>
          <w:tcPr>
            <w:tcW w:w="5387" w:type="dxa"/>
          </w:tcPr>
          <w:p w14:paraId="2B20A837" w14:textId="77777777" w:rsidR="004A366F" w:rsidRPr="00EE2A70" w:rsidRDefault="004A366F" w:rsidP="0092186A">
            <w:r w:rsidRPr="00EE2A70">
              <w:t>Environment Protection and Biodiversity Conservation Act 1999</w:t>
            </w:r>
          </w:p>
        </w:tc>
      </w:tr>
      <w:tr w:rsidR="004A366F" w:rsidRPr="00E6118D" w14:paraId="3CD2EC4A" w14:textId="77777777" w:rsidTr="0092186A">
        <w:trPr>
          <w:trHeight w:val="163"/>
          <w:jc w:val="center"/>
        </w:trPr>
        <w:tc>
          <w:tcPr>
            <w:tcW w:w="2376" w:type="dxa"/>
          </w:tcPr>
          <w:p w14:paraId="623C605C" w14:textId="77777777" w:rsidR="004A366F" w:rsidRPr="00E6118D" w:rsidRDefault="004A366F" w:rsidP="0092186A">
            <w:r w:rsidRPr="3734553D">
              <w:t>ER</w:t>
            </w:r>
          </w:p>
        </w:tc>
        <w:tc>
          <w:tcPr>
            <w:tcW w:w="5387" w:type="dxa"/>
          </w:tcPr>
          <w:p w14:paraId="41498728" w14:textId="77777777" w:rsidR="004A366F" w:rsidRPr="00E6118D" w:rsidRDefault="004A366F" w:rsidP="0092186A">
            <w:r w:rsidRPr="3734553D">
              <w:t>Ecosystem Respiration</w:t>
            </w:r>
          </w:p>
        </w:tc>
      </w:tr>
      <w:tr w:rsidR="004A366F" w:rsidRPr="00E6118D" w14:paraId="2BB42C97" w14:textId="77777777" w:rsidTr="0092186A">
        <w:trPr>
          <w:trHeight w:val="163"/>
          <w:jc w:val="center"/>
        </w:trPr>
        <w:tc>
          <w:tcPr>
            <w:tcW w:w="2376" w:type="dxa"/>
          </w:tcPr>
          <w:p w14:paraId="02BF95CC" w14:textId="77777777" w:rsidR="004A366F" w:rsidRPr="00E6118D" w:rsidRDefault="004A366F" w:rsidP="0092186A">
            <w:r w:rsidRPr="3734553D">
              <w:t>GPP</w:t>
            </w:r>
          </w:p>
        </w:tc>
        <w:tc>
          <w:tcPr>
            <w:tcW w:w="5387" w:type="dxa"/>
          </w:tcPr>
          <w:p w14:paraId="0AE26E75" w14:textId="77777777" w:rsidR="004A366F" w:rsidRPr="00E6118D" w:rsidRDefault="004A366F" w:rsidP="0092186A">
            <w:r w:rsidRPr="3734553D">
              <w:t>Gross Primary Production</w:t>
            </w:r>
          </w:p>
        </w:tc>
      </w:tr>
      <w:tr w:rsidR="004A366F" w:rsidRPr="00E6118D" w14:paraId="30D14A20" w14:textId="77777777" w:rsidTr="0092186A">
        <w:trPr>
          <w:trHeight w:val="163"/>
          <w:jc w:val="center"/>
        </w:trPr>
        <w:tc>
          <w:tcPr>
            <w:tcW w:w="2376" w:type="dxa"/>
          </w:tcPr>
          <w:p w14:paraId="3A1F5C29" w14:textId="77777777" w:rsidR="004A366F" w:rsidRPr="3734553D" w:rsidRDefault="004A366F" w:rsidP="0092186A">
            <w:r>
              <w:t>K</w:t>
            </w:r>
          </w:p>
        </w:tc>
        <w:tc>
          <w:tcPr>
            <w:tcW w:w="5387" w:type="dxa"/>
          </w:tcPr>
          <w:p w14:paraId="601F6E24" w14:textId="77777777" w:rsidR="004A366F" w:rsidRPr="3734553D" w:rsidRDefault="004A366F" w:rsidP="0092186A">
            <w:r>
              <w:rPr>
                <w:lang w:val="en-GB"/>
              </w:rPr>
              <w:t>R</w:t>
            </w:r>
            <w:r w:rsidRPr="00373C7A">
              <w:rPr>
                <w:lang w:val="en-GB"/>
              </w:rPr>
              <w:t>eaeration</w:t>
            </w:r>
          </w:p>
        </w:tc>
      </w:tr>
      <w:tr w:rsidR="004A366F" w:rsidRPr="00E6118D" w14:paraId="02A88594" w14:textId="77777777" w:rsidTr="0092186A">
        <w:trPr>
          <w:trHeight w:val="163"/>
          <w:jc w:val="center"/>
        </w:trPr>
        <w:tc>
          <w:tcPr>
            <w:tcW w:w="2376" w:type="dxa"/>
          </w:tcPr>
          <w:p w14:paraId="68156871" w14:textId="77777777" w:rsidR="004A366F" w:rsidRPr="00E6118D" w:rsidRDefault="004A366F" w:rsidP="0092186A">
            <w:r w:rsidRPr="3734553D">
              <w:t xml:space="preserve">LTIM </w:t>
            </w:r>
          </w:p>
        </w:tc>
        <w:tc>
          <w:tcPr>
            <w:tcW w:w="5387" w:type="dxa"/>
          </w:tcPr>
          <w:p w14:paraId="1854A772" w14:textId="77777777" w:rsidR="004A366F" w:rsidRPr="00E6118D" w:rsidRDefault="004A366F" w:rsidP="0092186A">
            <w:r w:rsidRPr="3734553D">
              <w:t xml:space="preserve">Long Term Intervention Monitoring </w:t>
            </w:r>
          </w:p>
        </w:tc>
      </w:tr>
      <w:tr w:rsidR="004A366F" w:rsidRPr="00E6118D" w14:paraId="3D47A5E9" w14:textId="77777777" w:rsidTr="0092186A">
        <w:trPr>
          <w:trHeight w:val="255"/>
          <w:jc w:val="center"/>
        </w:trPr>
        <w:tc>
          <w:tcPr>
            <w:tcW w:w="2376" w:type="dxa"/>
          </w:tcPr>
          <w:p w14:paraId="161924FB" w14:textId="77777777" w:rsidR="004A366F" w:rsidRPr="00E6118D" w:rsidRDefault="004A366F" w:rsidP="0092186A">
            <w:pPr>
              <w:rPr>
                <w:rFonts w:eastAsia="Calibri" w:cs="Calibri"/>
                <w:color w:val="000000" w:themeColor="text1"/>
              </w:rPr>
            </w:pPr>
            <w:r w:rsidRPr="3734553D">
              <w:t>MDBA</w:t>
            </w:r>
          </w:p>
        </w:tc>
        <w:tc>
          <w:tcPr>
            <w:tcW w:w="5387" w:type="dxa"/>
          </w:tcPr>
          <w:p w14:paraId="5DAC7D16" w14:textId="77777777" w:rsidR="004A366F" w:rsidRPr="00E6118D" w:rsidRDefault="004A366F" w:rsidP="0092186A">
            <w:pPr>
              <w:rPr>
                <w:rFonts w:eastAsia="Calibri" w:cs="Calibri"/>
                <w:color w:val="000000" w:themeColor="text1"/>
              </w:rPr>
            </w:pPr>
            <w:r w:rsidRPr="3734553D">
              <w:t>Murray-Darling Basin Authority</w:t>
            </w:r>
          </w:p>
        </w:tc>
      </w:tr>
      <w:tr w:rsidR="004A366F" w:rsidRPr="00E6118D" w14:paraId="1D88EC37" w14:textId="77777777" w:rsidTr="0092186A">
        <w:trPr>
          <w:trHeight w:val="255"/>
          <w:jc w:val="center"/>
        </w:trPr>
        <w:tc>
          <w:tcPr>
            <w:tcW w:w="2376" w:type="dxa"/>
          </w:tcPr>
          <w:p w14:paraId="00B4AB39" w14:textId="77777777" w:rsidR="004A366F" w:rsidRPr="3734553D" w:rsidRDefault="004A366F" w:rsidP="0092186A">
            <w:r>
              <w:t>MDFRC</w:t>
            </w:r>
          </w:p>
        </w:tc>
        <w:tc>
          <w:tcPr>
            <w:tcW w:w="5387" w:type="dxa"/>
          </w:tcPr>
          <w:p w14:paraId="2E195970" w14:textId="77777777" w:rsidR="004A366F" w:rsidRPr="3734553D" w:rsidRDefault="004A366F" w:rsidP="0092186A">
            <w:r>
              <w:t>Murray-Darling Freshwater Research Centre</w:t>
            </w:r>
          </w:p>
        </w:tc>
      </w:tr>
      <w:tr w:rsidR="004A366F" w:rsidRPr="00E6118D" w14:paraId="79F429F3" w14:textId="77777777" w:rsidTr="0092186A">
        <w:trPr>
          <w:trHeight w:val="163"/>
          <w:jc w:val="center"/>
        </w:trPr>
        <w:tc>
          <w:tcPr>
            <w:tcW w:w="2376" w:type="dxa"/>
          </w:tcPr>
          <w:p w14:paraId="0680C36F" w14:textId="77777777" w:rsidR="004A366F" w:rsidRPr="3734553D" w:rsidRDefault="004A366F" w:rsidP="0092186A">
            <w:r>
              <w:t>SRA</w:t>
            </w:r>
          </w:p>
        </w:tc>
        <w:tc>
          <w:tcPr>
            <w:tcW w:w="5387" w:type="dxa"/>
          </w:tcPr>
          <w:p w14:paraId="14D63D23" w14:textId="77777777" w:rsidR="004A366F" w:rsidRPr="3734553D" w:rsidRDefault="004A366F" w:rsidP="0092186A">
            <w:r w:rsidRPr="00E46F91">
              <w:t>Sustainable Rivers Audit</w:t>
            </w:r>
          </w:p>
        </w:tc>
      </w:tr>
      <w:tr w:rsidR="004A366F" w:rsidRPr="00E6118D" w14:paraId="2C4FA360" w14:textId="77777777" w:rsidTr="0092186A">
        <w:trPr>
          <w:trHeight w:val="163"/>
          <w:jc w:val="center"/>
        </w:trPr>
        <w:tc>
          <w:tcPr>
            <w:tcW w:w="2376" w:type="dxa"/>
          </w:tcPr>
          <w:p w14:paraId="26FA3EFF" w14:textId="77777777" w:rsidR="004A366F" w:rsidRPr="00E6118D" w:rsidRDefault="004A366F" w:rsidP="0092186A">
            <w:r w:rsidRPr="3734553D">
              <w:t>WQA</w:t>
            </w:r>
          </w:p>
        </w:tc>
        <w:tc>
          <w:tcPr>
            <w:tcW w:w="5387" w:type="dxa"/>
          </w:tcPr>
          <w:p w14:paraId="694F8FE1" w14:textId="77777777" w:rsidR="004A366F" w:rsidRDefault="004A366F" w:rsidP="0092186A">
            <w:r w:rsidRPr="3734553D">
              <w:t>Water quality allowance</w:t>
            </w:r>
          </w:p>
        </w:tc>
      </w:tr>
      <w:tr w:rsidR="004A366F" w:rsidRPr="00E6118D" w14:paraId="54CF35D4" w14:textId="77777777" w:rsidTr="0092186A">
        <w:trPr>
          <w:trHeight w:val="163"/>
          <w:jc w:val="center"/>
        </w:trPr>
        <w:tc>
          <w:tcPr>
            <w:tcW w:w="2376" w:type="dxa"/>
          </w:tcPr>
          <w:p w14:paraId="063B5E4A" w14:textId="77777777" w:rsidR="004A366F" w:rsidRPr="3734553D" w:rsidRDefault="004A366F" w:rsidP="0092186A">
            <w:r>
              <w:t>WUM</w:t>
            </w:r>
          </w:p>
        </w:tc>
        <w:tc>
          <w:tcPr>
            <w:tcW w:w="5387" w:type="dxa"/>
          </w:tcPr>
          <w:p w14:paraId="2E9CEA24" w14:textId="77777777" w:rsidR="004A366F" w:rsidRPr="3734553D" w:rsidRDefault="004A366F" w:rsidP="0092186A">
            <w:r w:rsidRPr="00E46F91">
              <w:t>Water Use Minute</w:t>
            </w:r>
          </w:p>
        </w:tc>
      </w:tr>
    </w:tbl>
    <w:p w14:paraId="2C50DC2F" w14:textId="77777777" w:rsidR="004A366F" w:rsidRDefault="004A366F" w:rsidP="004A366F"/>
    <w:p w14:paraId="351BCC92" w14:textId="77777777" w:rsidR="004A366F" w:rsidRDefault="004A366F" w:rsidP="004A366F">
      <w:r>
        <w:br w:type="page"/>
      </w:r>
    </w:p>
    <w:p w14:paraId="0A715C23" w14:textId="77777777" w:rsidR="002018C5" w:rsidRPr="002018C5" w:rsidRDefault="002018C5" w:rsidP="002018C5"/>
    <w:p w14:paraId="0683BA2F" w14:textId="77777777" w:rsidR="004A366F" w:rsidRPr="00440A80" w:rsidRDefault="004A366F" w:rsidP="002018C5">
      <w:pPr>
        <w:pStyle w:val="Heading1"/>
        <w:numPr>
          <w:ilvl w:val="0"/>
          <w:numId w:val="0"/>
        </w:numPr>
        <w:ind w:left="432" w:hanging="432"/>
      </w:pPr>
      <w:bookmarkStart w:id="6" w:name="_Toc54337992"/>
      <w:r w:rsidRPr="00440A80">
        <w:t>Acknowledgments</w:t>
      </w:r>
      <w:bookmarkEnd w:id="6"/>
    </w:p>
    <w:p w14:paraId="068A58F2" w14:textId="41731999" w:rsidR="004A366F" w:rsidRPr="003D6ABA" w:rsidRDefault="004A366F" w:rsidP="004A366F">
      <w:r w:rsidRPr="003D6ABA">
        <w:rPr>
          <w:color w:val="000000"/>
        </w:rPr>
        <w:t>The project team</w:t>
      </w:r>
      <w:r w:rsidRPr="003D6ABA">
        <w:t xml:space="preserve"> as well as the Commonwealth Environmental Water Office (CEWO) respectfully acknowledge the traditional owners of the land on which this work is conducted, their Elders past and present, their Nations of the Murray-Darling Basin, and their cultural, social, environmental, </w:t>
      </w:r>
      <w:proofErr w:type="gramStart"/>
      <w:r w:rsidRPr="003D6ABA">
        <w:t>spiritual</w:t>
      </w:r>
      <w:proofErr w:type="gramEnd"/>
      <w:r w:rsidRPr="003D6ABA">
        <w:t xml:space="preserve"> and economic</w:t>
      </w:r>
      <w:r w:rsidRPr="003D6ABA">
        <w:rPr>
          <w:color w:val="000000"/>
        </w:rPr>
        <w:t xml:space="preserve"> connection to their lands and </w:t>
      </w:r>
      <w:r w:rsidRPr="003D6ABA">
        <w:t>waters</w:t>
      </w:r>
      <w:r w:rsidR="003D6ABA" w:rsidRPr="003D6ABA">
        <w:t xml:space="preserve">. The Lachlan River flows through the lands of the Nari </w:t>
      </w:r>
      <w:proofErr w:type="spellStart"/>
      <w:r w:rsidR="003D6ABA" w:rsidRPr="003D6ABA">
        <w:t>Nari</w:t>
      </w:r>
      <w:proofErr w:type="spellEnd"/>
      <w:r w:rsidR="003D6ABA" w:rsidRPr="003D6ABA">
        <w:t xml:space="preserve">, </w:t>
      </w:r>
      <w:proofErr w:type="spellStart"/>
      <w:r w:rsidR="003D6ABA" w:rsidRPr="003D6ABA">
        <w:t>Ngiyampaa</w:t>
      </w:r>
      <w:proofErr w:type="spellEnd"/>
      <w:r w:rsidR="003D6ABA" w:rsidRPr="003D6ABA">
        <w:t>, W</w:t>
      </w:r>
      <w:r w:rsidR="00F70D66">
        <w:t>i</w:t>
      </w:r>
      <w:r w:rsidR="003D6ABA" w:rsidRPr="003D6ABA">
        <w:t xml:space="preserve">radjuri and </w:t>
      </w:r>
      <w:proofErr w:type="spellStart"/>
      <w:r w:rsidR="003D6ABA" w:rsidRPr="003D6ABA">
        <w:t>Yita</w:t>
      </w:r>
      <w:proofErr w:type="spellEnd"/>
      <w:r w:rsidR="003D6ABA" w:rsidRPr="003D6ABA">
        <w:t xml:space="preserve"> </w:t>
      </w:r>
      <w:proofErr w:type="spellStart"/>
      <w:r w:rsidR="003D6ABA" w:rsidRPr="003D6ABA">
        <w:t>Yita</w:t>
      </w:r>
      <w:proofErr w:type="spellEnd"/>
      <w:r w:rsidR="003D6ABA" w:rsidRPr="003D6ABA">
        <w:t xml:space="preserve"> Nations, and we acknowledge these people as the traditional owners of the land on which this publication is focused.</w:t>
      </w:r>
    </w:p>
    <w:p w14:paraId="0482F46A" w14:textId="2B24C256" w:rsidR="004A366F" w:rsidRPr="00883C9F" w:rsidRDefault="004A366F" w:rsidP="004A366F">
      <w:pPr>
        <w:rPr>
          <w:highlight w:val="yellow"/>
        </w:rPr>
      </w:pPr>
      <w:r w:rsidRPr="003F2942">
        <w:t xml:space="preserve">The project team also thank the team of people who contributed to project delivery </w:t>
      </w:r>
      <w:proofErr w:type="gramStart"/>
      <w:r w:rsidRPr="003F2942">
        <w:t>including:</w:t>
      </w:r>
      <w:proofErr w:type="gramEnd"/>
      <w:r w:rsidRPr="003F2942">
        <w:t xml:space="preserve"> Rhian Clear, Damian McRae, Francis Horacek, Joanne </w:t>
      </w:r>
      <w:proofErr w:type="spellStart"/>
      <w:r w:rsidRPr="003F2942">
        <w:t>Lenehan</w:t>
      </w:r>
      <w:proofErr w:type="spellEnd"/>
      <w:r w:rsidRPr="003F2942">
        <w:t xml:space="preserve">, </w:t>
      </w:r>
      <w:proofErr w:type="spellStart"/>
      <w:r w:rsidRPr="003F2942">
        <w:t>Ugyen</w:t>
      </w:r>
      <w:proofErr w:type="spellEnd"/>
      <w:r w:rsidRPr="003F2942">
        <w:t xml:space="preserve"> </w:t>
      </w:r>
      <w:proofErr w:type="spellStart"/>
      <w:r w:rsidRPr="003F2942">
        <w:t>Lhendup</w:t>
      </w:r>
      <w:proofErr w:type="spellEnd"/>
      <w:r w:rsidRPr="003F2942">
        <w:t>, Yasmin Cross, Kyle McGrath, Joseph O’Connell, Patrick Driver, Sharon Bowen,</w:t>
      </w:r>
      <w:r w:rsidR="00484C52" w:rsidRPr="003F2942">
        <w:t xml:space="preserve"> </w:t>
      </w:r>
      <w:r w:rsidR="009F0C17" w:rsidRPr="003F2942">
        <w:t xml:space="preserve">Darren </w:t>
      </w:r>
      <w:proofErr w:type="spellStart"/>
      <w:r w:rsidR="009F0C17" w:rsidRPr="003F2942">
        <w:t>Giling</w:t>
      </w:r>
      <w:proofErr w:type="spellEnd"/>
      <w:r w:rsidR="009F0C17" w:rsidRPr="003F2942">
        <w:t xml:space="preserve"> </w:t>
      </w:r>
      <w:r w:rsidRPr="003F2942">
        <w:t xml:space="preserve">and Daniel Scherrer. The </w:t>
      </w:r>
      <w:r w:rsidRPr="00D13F8A">
        <w:t xml:space="preserve">following volunteers are thanked for their assistance with larval fish sampling: </w:t>
      </w:r>
      <w:r w:rsidR="004D0B7E" w:rsidRPr="00D13F8A">
        <w:t xml:space="preserve">Max Mallet, Tim </w:t>
      </w:r>
      <w:proofErr w:type="spellStart"/>
      <w:r w:rsidR="004D0B7E" w:rsidRPr="00D13F8A">
        <w:t>Kaminskas</w:t>
      </w:r>
      <w:proofErr w:type="spellEnd"/>
      <w:r w:rsidR="004D0B7E" w:rsidRPr="00D13F8A">
        <w:t xml:space="preserve">, Liam Allan, Kieran Allan, Pat Ross-Magee, Max Clear, Hugh Allan, Darren </w:t>
      </w:r>
      <w:proofErr w:type="spellStart"/>
      <w:r w:rsidR="004D0B7E" w:rsidRPr="00D13F8A">
        <w:t>Giling</w:t>
      </w:r>
      <w:proofErr w:type="spellEnd"/>
      <w:r w:rsidRPr="00D13F8A">
        <w:t xml:space="preserve">. </w:t>
      </w:r>
      <w:r w:rsidRPr="00D13F8A">
        <w:rPr>
          <w:color w:val="000000"/>
        </w:rPr>
        <w:t>The following DPI Fisheries staff assisted with field data collection and laboratory processing: </w:t>
      </w:r>
      <w:r w:rsidR="00A54D40" w:rsidRPr="00D13F8A">
        <w:t>Chris</w:t>
      </w:r>
      <w:r w:rsidR="00D13F8A">
        <w:t>topher</w:t>
      </w:r>
      <w:r w:rsidR="00A54D40" w:rsidRPr="00D13F8A">
        <w:t xml:space="preserve"> Smith,</w:t>
      </w:r>
      <w:r w:rsidRPr="00D13F8A">
        <w:t xml:space="preserve"> Tom Butterfield, </w:t>
      </w:r>
      <w:r w:rsidR="008C4568" w:rsidRPr="00D13F8A">
        <w:t>Sam Ryan</w:t>
      </w:r>
      <w:r w:rsidRPr="00D13F8A">
        <w:t>, Jarryd McGowan, Rohan Rehwinkel</w:t>
      </w:r>
      <w:r w:rsidR="003F07C7" w:rsidRPr="00D13F8A">
        <w:t xml:space="preserve"> and</w:t>
      </w:r>
      <w:r w:rsidRPr="00D13F8A">
        <w:t xml:space="preserve"> Bridget Smith.</w:t>
      </w:r>
      <w:r w:rsidRPr="00D13F8A">
        <w:rPr>
          <w:color w:val="000000"/>
        </w:rPr>
        <w:t xml:space="preserve"> </w:t>
      </w:r>
      <w:r w:rsidR="00AA736B" w:rsidRPr="00D13F8A">
        <w:rPr>
          <w:color w:val="000000"/>
        </w:rPr>
        <w:t>The</w:t>
      </w:r>
      <w:r w:rsidR="00AA736B">
        <w:rPr>
          <w:color w:val="000000"/>
        </w:rPr>
        <w:t xml:space="preserve"> </w:t>
      </w:r>
      <w:r w:rsidR="00AA736B" w:rsidRPr="00A06A85">
        <w:rPr>
          <w:color w:val="000000"/>
        </w:rPr>
        <w:t xml:space="preserve">following </w:t>
      </w:r>
      <w:r w:rsidR="00323C76" w:rsidRPr="00A06A85">
        <w:rPr>
          <w:color w:val="000000"/>
        </w:rPr>
        <w:t xml:space="preserve">staff and </w:t>
      </w:r>
      <w:r w:rsidR="00484C52" w:rsidRPr="00A06A85">
        <w:rPr>
          <w:color w:val="000000"/>
        </w:rPr>
        <w:t xml:space="preserve">volunteers are thanked for their contribution to vegetation </w:t>
      </w:r>
      <w:r w:rsidR="00323C76" w:rsidRPr="00A06A85">
        <w:rPr>
          <w:color w:val="000000"/>
        </w:rPr>
        <w:t>monitoring</w:t>
      </w:r>
      <w:r w:rsidR="004C7027">
        <w:rPr>
          <w:color w:val="000000"/>
        </w:rPr>
        <w:t xml:space="preserve"> and research activities</w:t>
      </w:r>
      <w:r w:rsidR="00323C76" w:rsidRPr="00A06A85">
        <w:rPr>
          <w:color w:val="000000"/>
        </w:rPr>
        <w:t xml:space="preserve">: Matthew Young, Jasmin Wells, </w:t>
      </w:r>
      <w:r w:rsidR="004C7027">
        <w:rPr>
          <w:color w:val="000000"/>
        </w:rPr>
        <w:t xml:space="preserve">Elise </w:t>
      </w:r>
      <w:proofErr w:type="spellStart"/>
      <w:r w:rsidR="004C7027">
        <w:rPr>
          <w:color w:val="000000"/>
        </w:rPr>
        <w:t>Palethorpe</w:t>
      </w:r>
      <w:proofErr w:type="spellEnd"/>
      <w:r w:rsidR="004C7027">
        <w:rPr>
          <w:color w:val="000000"/>
        </w:rPr>
        <w:t xml:space="preserve">, </w:t>
      </w:r>
      <w:r w:rsidR="00C971C5">
        <w:rPr>
          <w:color w:val="000000"/>
        </w:rPr>
        <w:t>Kyle McGrath</w:t>
      </w:r>
      <w:r w:rsidR="00796380">
        <w:rPr>
          <w:color w:val="000000"/>
        </w:rPr>
        <w:t>, Yasmin Cross</w:t>
      </w:r>
      <w:r w:rsidR="00B008B7">
        <w:rPr>
          <w:color w:val="000000"/>
        </w:rPr>
        <w:t xml:space="preserve"> </w:t>
      </w:r>
      <w:r w:rsidR="00A06A85" w:rsidRPr="00A06A85">
        <w:rPr>
          <w:color w:val="000000"/>
        </w:rPr>
        <w:t>and</w:t>
      </w:r>
      <w:r w:rsidR="00484C52" w:rsidRPr="00A06A85">
        <w:rPr>
          <w:color w:val="000000"/>
        </w:rPr>
        <w:t xml:space="preserve"> </w:t>
      </w:r>
      <w:r w:rsidR="00A06A85" w:rsidRPr="00A06A85">
        <w:t xml:space="preserve">Will Dunlop is thanked for calculating hydrological metrics for the reedbed sites used in the research and vegetation monitoring. </w:t>
      </w:r>
      <w:r w:rsidR="007E3B4D" w:rsidRPr="00B92F78">
        <w:rPr>
          <w:color w:val="000000"/>
        </w:rPr>
        <w:t>Mal Carnegie</w:t>
      </w:r>
      <w:r w:rsidR="00F70D66">
        <w:rPr>
          <w:color w:val="000000"/>
        </w:rPr>
        <w:t xml:space="preserve"> (Lake </w:t>
      </w:r>
      <w:proofErr w:type="spellStart"/>
      <w:r w:rsidR="00F70D66">
        <w:rPr>
          <w:color w:val="000000"/>
        </w:rPr>
        <w:t>Cowal</w:t>
      </w:r>
      <w:proofErr w:type="spellEnd"/>
      <w:r w:rsidR="00F70D66">
        <w:rPr>
          <w:color w:val="000000"/>
        </w:rPr>
        <w:t xml:space="preserve"> Foundation)</w:t>
      </w:r>
      <w:r w:rsidR="007E3B4D" w:rsidRPr="00B92F78">
        <w:rPr>
          <w:color w:val="000000"/>
        </w:rPr>
        <w:t xml:space="preserve"> is thanked for his </w:t>
      </w:r>
      <w:r w:rsidR="00B92F78">
        <w:rPr>
          <w:color w:val="000000"/>
        </w:rPr>
        <w:t xml:space="preserve">photographic </w:t>
      </w:r>
      <w:r w:rsidR="007E3B4D" w:rsidRPr="00B92F78">
        <w:rPr>
          <w:color w:val="000000"/>
        </w:rPr>
        <w:t xml:space="preserve">contributions to </w:t>
      </w:r>
      <w:r w:rsidR="00B92F78" w:rsidRPr="00B92F78">
        <w:rPr>
          <w:color w:val="000000"/>
        </w:rPr>
        <w:t>our communication and engagement activities</w:t>
      </w:r>
      <w:r w:rsidR="00303937">
        <w:rPr>
          <w:color w:val="000000"/>
        </w:rPr>
        <w:t xml:space="preserve"> and </w:t>
      </w:r>
      <w:r w:rsidR="008912D6">
        <w:rPr>
          <w:color w:val="000000"/>
        </w:rPr>
        <w:t>local expertise.</w:t>
      </w:r>
    </w:p>
    <w:p w14:paraId="2EE73856" w14:textId="143A1656" w:rsidR="004A366F" w:rsidRPr="00F21048" w:rsidRDefault="004A366F" w:rsidP="004A366F">
      <w:r w:rsidRPr="00F21048">
        <w:t xml:space="preserve">The landholders who granted us access to sites are thanked for their interest, </w:t>
      </w:r>
      <w:proofErr w:type="gramStart"/>
      <w:r w:rsidRPr="00F21048">
        <w:t>cooperation</w:t>
      </w:r>
      <w:proofErr w:type="gramEnd"/>
      <w:r w:rsidRPr="00F21048">
        <w:t xml:space="preserve"> and support.</w:t>
      </w:r>
    </w:p>
    <w:p w14:paraId="77690D10" w14:textId="77777777" w:rsidR="004A366F" w:rsidRPr="00A86191" w:rsidRDefault="004A366F" w:rsidP="004A366F">
      <w:r w:rsidRPr="00F21048">
        <w:t xml:space="preserve">Vegetation sampling was conducted under NSW Scientific License SL </w:t>
      </w:r>
      <w:r w:rsidRPr="00D13F8A">
        <w:t>102011. Fish sampling was conducted under Fisheries NSW Animal Care and Ethics permit 14/10 and scientific collection permit P01/0059(A)-4.0. Larval fish sampling was conducted under NSW DPI permit No: P14/0022-2.0 and</w:t>
      </w:r>
      <w:r w:rsidRPr="00B736AD">
        <w:t xml:space="preserve"> under approval from the University of Canberra Animal Ethics Committee (AEC 17-23).</w:t>
      </w:r>
    </w:p>
    <w:p w14:paraId="7D4DE21B" w14:textId="14270624" w:rsidR="00BB4F62" w:rsidRDefault="00BB4F62" w:rsidP="00E35E37">
      <w:pPr>
        <w:spacing w:before="120" w:after="120"/>
      </w:pPr>
    </w:p>
    <w:p w14:paraId="2ABE29B3" w14:textId="77777777" w:rsidR="00737FDE" w:rsidRDefault="00737FDE" w:rsidP="00E35E37">
      <w:pPr>
        <w:spacing w:before="120" w:after="120"/>
      </w:pPr>
    </w:p>
    <w:p w14:paraId="7CB8480D" w14:textId="77777777" w:rsidR="00737FDE" w:rsidRDefault="00737FDE" w:rsidP="00E35E37">
      <w:pPr>
        <w:spacing w:before="120" w:after="120"/>
      </w:pPr>
    </w:p>
    <w:p w14:paraId="29A68559" w14:textId="77777777" w:rsidR="00195CA5" w:rsidRDefault="00195CA5" w:rsidP="00B67F20">
      <w:pPr>
        <w:sectPr w:rsidR="00195CA5" w:rsidSect="00A26B8B">
          <w:footerReference w:type="default" r:id="rId23"/>
          <w:footerReference w:type="first" r:id="rId24"/>
          <w:pgSz w:w="11906" w:h="16838"/>
          <w:pgMar w:top="851" w:right="1440" w:bottom="2127" w:left="1440" w:header="708" w:footer="708" w:gutter="0"/>
          <w:pgNumType w:fmt="lowerRoman" w:start="1"/>
          <w:cols w:space="708"/>
          <w:docGrid w:linePitch="360"/>
        </w:sectPr>
      </w:pPr>
    </w:p>
    <w:p w14:paraId="5F9A781D" w14:textId="23342244" w:rsidR="00FE5889" w:rsidRDefault="00484AB2" w:rsidP="003600D9">
      <w:pPr>
        <w:pStyle w:val="Heading1"/>
      </w:pPr>
      <w:bookmarkStart w:id="7" w:name="_Toc54337993"/>
      <w:r>
        <w:lastRenderedPageBreak/>
        <w:t>Monitoring and eval</w:t>
      </w:r>
      <w:r w:rsidR="008F1E6C">
        <w:t>ua</w:t>
      </w:r>
      <w:r>
        <w:t xml:space="preserve">tion of environmental water in </w:t>
      </w:r>
      <w:r w:rsidR="001218A8">
        <w:t>the Lachlan river system</w:t>
      </w:r>
      <w:bookmarkEnd w:id="7"/>
    </w:p>
    <w:p w14:paraId="0A91F284" w14:textId="67BB2339" w:rsidR="001218A8" w:rsidRDefault="001218A8" w:rsidP="001218A8">
      <w:r>
        <w:t xml:space="preserve">The Lachlan River is the fourth longest river in Australia, starting in small headwater streams on the Breadalbane Plain in New South Wales (NSW) between Yass and Goulburn and flowing approximately 1,400 km west to the Great </w:t>
      </w:r>
      <w:proofErr w:type="spellStart"/>
      <w:r>
        <w:t>Cumbung</w:t>
      </w:r>
      <w:proofErr w:type="spellEnd"/>
      <w:r>
        <w:t xml:space="preserve"> Swamp. The focus for the </w:t>
      </w:r>
      <w:proofErr w:type="gramStart"/>
      <w:r>
        <w:t>L</w:t>
      </w:r>
      <w:r w:rsidR="008912D6">
        <w:t xml:space="preserve">ong </w:t>
      </w:r>
      <w:r>
        <w:t>T</w:t>
      </w:r>
      <w:r w:rsidR="008912D6">
        <w:t>erm</w:t>
      </w:r>
      <w:proofErr w:type="gramEnd"/>
      <w:r w:rsidR="008912D6">
        <w:t xml:space="preserve"> </w:t>
      </w:r>
      <w:r>
        <w:t>I</w:t>
      </w:r>
      <w:r w:rsidR="008912D6">
        <w:t xml:space="preserve">ntervention </w:t>
      </w:r>
      <w:r>
        <w:t>M</w:t>
      </w:r>
      <w:r w:rsidR="008912D6">
        <w:t>onitoring (LTIM)</w:t>
      </w:r>
      <w:r>
        <w:t xml:space="preserve"> </w:t>
      </w:r>
      <w:r w:rsidR="00861CB1">
        <w:t>P</w:t>
      </w:r>
      <w:r w:rsidR="000B6E2C">
        <w:t xml:space="preserve">roject </w:t>
      </w:r>
      <w:r>
        <w:t xml:space="preserve">and </w:t>
      </w:r>
      <w:r w:rsidR="0027460A">
        <w:t>Flow-</w:t>
      </w:r>
      <w:r>
        <w:t>M</w:t>
      </w:r>
      <w:r w:rsidR="0027460A">
        <w:t xml:space="preserve">onitoring </w:t>
      </w:r>
      <w:r>
        <w:t>E</w:t>
      </w:r>
      <w:r w:rsidR="0027460A">
        <w:t xml:space="preserve">valuation and </w:t>
      </w:r>
      <w:r>
        <w:t>R</w:t>
      </w:r>
      <w:r w:rsidR="0027460A">
        <w:t>esearch (MER)</w:t>
      </w:r>
      <w:r>
        <w:t xml:space="preserve"> </w:t>
      </w:r>
      <w:r w:rsidR="00861CB1">
        <w:t>P</w:t>
      </w:r>
      <w:r w:rsidR="000B6E2C">
        <w:t xml:space="preserve">rogram </w:t>
      </w:r>
      <w:r>
        <w:t xml:space="preserve">is the western end of the Lachlan River which extends from the outlet of Lake Brewster to the Great </w:t>
      </w:r>
      <w:proofErr w:type="spellStart"/>
      <w:r>
        <w:t>Cumbung</w:t>
      </w:r>
      <w:proofErr w:type="spellEnd"/>
      <w:r>
        <w:t xml:space="preserve"> Swamp (</w:t>
      </w:r>
      <w:r w:rsidR="00ED733A">
        <w:fldChar w:fldCharType="begin"/>
      </w:r>
      <w:r w:rsidR="00ED733A">
        <w:instrText xml:space="preserve"> REF _Ref53750709 \h </w:instrText>
      </w:r>
      <w:r w:rsidR="00ED733A">
        <w:fldChar w:fldCharType="separate"/>
      </w:r>
      <w:r w:rsidR="00ED733A">
        <w:t xml:space="preserve">Figure </w:t>
      </w:r>
      <w:r w:rsidR="00ED733A">
        <w:rPr>
          <w:noProof/>
        </w:rPr>
        <w:t>1</w:t>
      </w:r>
      <w:r w:rsidR="00ED733A">
        <w:fldChar w:fldCharType="end"/>
      </w:r>
      <w:r>
        <w:t xml:space="preserve">). It encompasses anabranches, </w:t>
      </w:r>
      <w:r w:rsidR="0027460A">
        <w:t>floodplain distributaries</w:t>
      </w:r>
      <w:r w:rsidR="00DB4CCA" w:rsidRPr="00DB4CCA">
        <w:t xml:space="preserve"> </w:t>
      </w:r>
      <w:r w:rsidR="00DB4CCA">
        <w:t xml:space="preserve">such as </w:t>
      </w:r>
      <w:proofErr w:type="spellStart"/>
      <w:r w:rsidR="00DB4CCA">
        <w:t>Merrowie</w:t>
      </w:r>
      <w:proofErr w:type="spellEnd"/>
      <w:r w:rsidR="00DB4CCA">
        <w:t xml:space="preserve"> Creek;</w:t>
      </w:r>
      <w:r w:rsidR="0027460A">
        <w:t xml:space="preserve"> </w:t>
      </w:r>
      <w:r>
        <w:t xml:space="preserve">flood runners, </w:t>
      </w:r>
      <w:proofErr w:type="gramStart"/>
      <w:r>
        <w:t>billabongs</w:t>
      </w:r>
      <w:proofErr w:type="gramEnd"/>
      <w:r>
        <w:t xml:space="preserve"> </w:t>
      </w:r>
      <w:r w:rsidR="00945ECA">
        <w:t xml:space="preserve">and </w:t>
      </w:r>
      <w:r>
        <w:t>wetlands</w:t>
      </w:r>
      <w:r w:rsidR="00945ECA">
        <w:t xml:space="preserve"> such as </w:t>
      </w:r>
      <w:r>
        <w:t>Booligal Wetlands and Lachlan Swamp</w:t>
      </w:r>
      <w:r w:rsidR="00945ECA">
        <w:t xml:space="preserve"> as well as </w:t>
      </w:r>
      <w:r w:rsidR="00C23B3F">
        <w:t xml:space="preserve">the Great </w:t>
      </w:r>
      <w:proofErr w:type="spellStart"/>
      <w:r w:rsidR="00C23B3F">
        <w:t>Cumbung</w:t>
      </w:r>
      <w:proofErr w:type="spellEnd"/>
      <w:r w:rsidR="00C23B3F">
        <w:t xml:space="preserve"> Swamp</w:t>
      </w:r>
      <w:r>
        <w:t>. The river system is complex, with a diversity of in-channel and floodplain features that provide a variety of habitats for the species in the region. Flows and water levels are naturally variable and unpredictable providing temporally complex habitats.</w:t>
      </w:r>
    </w:p>
    <w:p w14:paraId="1C11770A" w14:textId="33CCFB26" w:rsidR="001218A8" w:rsidRDefault="001218A8" w:rsidP="001218A8">
      <w:r>
        <w:t xml:space="preserve">The Lachlan </w:t>
      </w:r>
      <w:r w:rsidR="000D4F4C">
        <w:t>r</w:t>
      </w:r>
      <w:r>
        <w:t xml:space="preserve">iver catchment supports many flora and fauna listed as vulnerable or endangered under federal or NSW state legislation and the focus area contains almost half a million hectares of </w:t>
      </w:r>
      <w:r w:rsidR="00AD7F87">
        <w:t xml:space="preserve">important </w:t>
      </w:r>
      <w:r>
        <w:t xml:space="preserve">wetlands, </w:t>
      </w:r>
      <w:r w:rsidR="00AD7F87">
        <w:t xml:space="preserve">nine </w:t>
      </w:r>
      <w:r>
        <w:t xml:space="preserve">of which are </w:t>
      </w:r>
      <w:r w:rsidR="00AD7F87">
        <w:t xml:space="preserve">nationally </w:t>
      </w:r>
      <w:r>
        <w:t>listed</w:t>
      </w:r>
      <w:r w:rsidR="00AD7F87">
        <w:t xml:space="preserve">. </w:t>
      </w:r>
      <w:r>
        <w:t xml:space="preserve">The Great </w:t>
      </w:r>
      <w:proofErr w:type="spellStart"/>
      <w:r>
        <w:t>Cumbung</w:t>
      </w:r>
      <w:proofErr w:type="spellEnd"/>
      <w:r>
        <w:t xml:space="preserve"> Swamp has historically been one of the most important waterbird breeding areas in eastern Australia and supports one of the largest remaining stands of river red gums in NSW</w:t>
      </w:r>
      <w:r w:rsidR="00AD7F87">
        <w:t>. In addition, in 2016, the Booligal wetlands supported the largest and most successful breeding colony of straw-necked ibis in the Murray</w:t>
      </w:r>
      <w:r w:rsidR="00C34BD8">
        <w:t>-</w:t>
      </w:r>
      <w:r w:rsidR="00AD7F87">
        <w:t>Darling Basin since 1984.</w:t>
      </w:r>
    </w:p>
    <w:p w14:paraId="5DFA05EE" w14:textId="321B847B" w:rsidR="00AD7F87" w:rsidRDefault="686D7924" w:rsidP="00AD7F87">
      <w:r>
        <w:t>Like many rivers of the Murray</w:t>
      </w:r>
      <w:r w:rsidR="00214FED">
        <w:t>-</w:t>
      </w:r>
      <w:r>
        <w:t xml:space="preserve">Darling </w:t>
      </w:r>
      <w:r w:rsidR="13677979">
        <w:t>B</w:t>
      </w:r>
      <w:r>
        <w:t xml:space="preserve">asin, flow regulation in the Lachlan river catchment has had a significant effect on the average annual flow as well as inter-annual and seasonal variability </w:t>
      </w:r>
      <w:r w:rsidR="00AD7F87">
        <w:fldChar w:fldCharType="begin"/>
      </w:r>
      <w:r w:rsidR="00D039C8">
        <w:instrText xml:space="preserve"> ADDIN EN.CITE &lt;EndNote&gt;&lt;Cite&gt;&lt;Author&gt;Driver&lt;/Author&gt;&lt;Year&gt;2004&lt;/Year&gt;&lt;RecNum&gt;79&lt;/RecNum&gt;&lt;DisplayText&gt;(Driver et al. 2004, Higgisson et al. 2020)&lt;/DisplayText&gt;&lt;record&gt;&lt;rec-number&gt;79&lt;/rec-number&gt;&lt;foreign-keys&gt;&lt;key app="EN" db-id="0a0zttz0gewd9befav559p5osxw5sftwfpdv" timestamp="1469665495"&gt;79&lt;/key&gt;&lt;/foreign-keys&gt;&lt;ref-type name="Report"&gt;27&lt;/ref-type&gt;&lt;contributors&gt;&lt;authors&gt;&lt;author&gt;Driver, P.D.&lt;/author&gt;&lt;author&gt;Chowdhury, S.&lt;/author&gt;&lt;author&gt;Hameed, T.&lt;/author&gt;&lt;author&gt;Lloyd-Jones, P.&lt;/author&gt;&lt;author&gt;Raisin, G.&lt;/author&gt;&lt;author&gt;Ribbons, C.&lt;/author&gt;&lt;author&gt;Singh, G.&lt;/author&gt;&lt;author&gt;Wettin, P.&lt;/author&gt;&lt;/authors&gt;&lt;tertiary-authors&gt;&lt;author&gt;NSW Department of Infrastructure, Planning and Natural Resources&lt;/author&gt;&lt;/tertiary-authors&gt;&lt;/contributors&gt;&lt;titles&gt;&lt;title&gt;Natural and modified flows of the Lachlan Valley wetlands&lt;/title&gt;&lt;/titles&gt;&lt;dates&gt;&lt;year&gt;2004&lt;/year&gt;&lt;/dates&gt;&lt;pub-location&gt;Forbes&lt;/pub-location&gt;&lt;publisher&gt;Resource Analysis Unit, Central West Region, NSW Department of Infrastructure, Planning and Natural Resources&lt;/publisher&gt;&lt;urls&gt;&lt;/urls&gt;&lt;/record&gt;&lt;/Cite&gt;&lt;Cite&gt;&lt;Author&gt;Higgisson&lt;/Author&gt;&lt;Year&gt;2020&lt;/Year&gt;&lt;RecNum&gt;260&lt;/RecNum&gt;&lt;record&gt;&lt;rec-number&gt;260&lt;/rec-number&gt;&lt;foreign-keys&gt;&lt;key app="EN" db-id="0a0zttz0gewd9befav559p5osxw5sftwfpdv" timestamp="1558581916"&gt;260&lt;/key&gt;&lt;/foreign-keys&gt;&lt;ref-type name="Journal Article"&gt;17&lt;/ref-type&gt;&lt;contributors&gt;&lt;authors&gt;&lt;author&gt;Higgisson, W.&lt;/author&gt;&lt;author&gt;Higgisson, B.&lt;/author&gt;&lt;author&gt;Powell, M.&lt;/author&gt;&lt;author&gt;Driver, P.&lt;/author&gt;&lt;author&gt;Dyer, F.&lt;/author&gt;&lt;/authors&gt;&lt;/contributors&gt;&lt;titles&gt;&lt;title&gt;Impacts of water resource development on hydrological connectivity of different floodplain habitats in a highly variable system&lt;/title&gt;&lt;secondary-title&gt;River Research and Applications&lt;/secondary-title&gt;&lt;/titles&gt;&lt;periodical&gt;&lt;full-title&gt;River Research and Applications&lt;/full-title&gt;&lt;/periodical&gt;&lt;dates&gt;&lt;year&gt;2020&lt;/year&gt;&lt;/dates&gt;&lt;urls&gt;&lt;/urls&gt;&lt;/record&gt;&lt;/Cite&gt;&lt;/EndNote&gt;</w:instrText>
      </w:r>
      <w:r w:rsidR="00AD7F87">
        <w:fldChar w:fldCharType="separate"/>
      </w:r>
      <w:r w:rsidR="00D039C8">
        <w:rPr>
          <w:noProof/>
        </w:rPr>
        <w:t>(Driver et al. 2004, Higgisson et al. 2020)</w:t>
      </w:r>
      <w:r w:rsidR="00AD7F87">
        <w:fldChar w:fldCharType="end"/>
      </w:r>
      <w:r>
        <w:t xml:space="preserve">. </w:t>
      </w:r>
      <w:r w:rsidR="003A5890">
        <w:t xml:space="preserve">The interaction of </w:t>
      </w:r>
      <w:proofErr w:type="gramStart"/>
      <w:r w:rsidR="003A5890">
        <w:t>a number of</w:t>
      </w:r>
      <w:proofErr w:type="gramEnd"/>
      <w:r w:rsidR="003A5890">
        <w:t xml:space="preserve"> factors such as these are considered </w:t>
      </w:r>
      <w:r>
        <w:t>key driver</w:t>
      </w:r>
      <w:r w:rsidR="003A5890">
        <w:t>s</w:t>
      </w:r>
      <w:r>
        <w:t xml:space="preserve"> in </w:t>
      </w:r>
      <w:r w:rsidR="003A5890">
        <w:t xml:space="preserve">the </w:t>
      </w:r>
      <w:r>
        <w:t xml:space="preserve">deterioration of the freshwater ecosystems within the catchment. The </w:t>
      </w:r>
      <w:r w:rsidR="00AD0BB3">
        <w:t>l</w:t>
      </w:r>
      <w:r>
        <w:t xml:space="preserve">ower Lachlan river system has previously been assessed as being in poor ecosystem health as part of the Murray-Darling Basin Authority’s Sustainable Rivers Audit (SRA) because of an extremely poor native fish community, highly modified flow regime (hydrology), and a physical form and vegetation community that is in poor to moderate condition </w:t>
      </w:r>
      <w:r w:rsidR="00AD7F87">
        <w:fldChar w:fldCharType="begin"/>
      </w:r>
      <w:r w:rsidR="00D82D84">
        <w:instrText xml:space="preserve"> ADDIN EN.CITE &lt;EndNote&gt;&lt;Cite&gt;&lt;Author&gt;MDBA&lt;/Author&gt;&lt;Year&gt;2012&lt;/Year&gt;&lt;RecNum&gt;147&lt;/RecNum&gt;&lt;DisplayText&gt;(Davies et al. 2008, MDBA 2012)&lt;/DisplayText&gt;&lt;record&gt;&lt;rec-number&gt;147&lt;/rec-number&gt;&lt;foreign-keys&gt;&lt;key app="EN" db-id="0a0zttz0gewd9befav559p5osxw5sftwfpdv" timestamp="1476066112"&gt;147&lt;/key&gt;&lt;/foreign-keys&gt;&lt;ref-type name="Report"&gt;27&lt;/ref-type&gt;&lt;contributors&gt;&lt;authors&gt;&lt;author&gt;MDBA&lt;/author&gt;&lt;/authors&gt;&lt;/contributors&gt;&lt;titles&gt;&lt;title&gt;Sustainable Rivers Audit 2: The ecological health of rivers in the Murray–Darling Basin at the end of the Millennium Drought (2008–2010). Summary&lt;/title&gt;&lt;/titles&gt;&lt;dates&gt;&lt;year&gt;2012&lt;/year&gt;&lt;/dates&gt;&lt;pub-location&gt;Canberra, Australia&lt;/pub-location&gt;&lt;publisher&gt;Murray-Darling Basin Authority&lt;/publisher&gt;&lt;urls&gt;&lt;/urls&gt;&lt;/record&gt;&lt;/Cite&gt;&lt;Cite&gt;&lt;Author&gt;Davies&lt;/Author&gt;&lt;Year&gt;2008&lt;/Year&gt;&lt;RecNum&gt;144&lt;/RecNum&gt;&lt;record&gt;&lt;rec-number&gt;144&lt;/rec-number&gt;&lt;foreign-keys&gt;&lt;key app="EN" db-id="0a0zttz0gewd9befav559p5osxw5sftwfpdv" timestamp="1476065291"&gt;144&lt;/key&gt;&lt;/foreign-keys&gt;&lt;ref-type name="Book"&gt;6&lt;/ref-type&gt;&lt;contributors&gt;&lt;authors&gt;&lt;author&gt;Davies, P.E.&lt;/author&gt;&lt;author&gt;Harris, J.H.&lt;/author&gt;&lt;author&gt;Hillman, T.J.&lt;/author&gt;&lt;author&gt;Walker, K.F. &lt;/author&gt;&lt;/authors&gt;&lt;/contributors&gt;&lt;titles&gt;&lt;title&gt;Sustainable Rivers Audit 1: A report on the ecological health of Rivers in the Murray-Darling Basin, 2004-2007. Prepared by the Independent Sustainable Rivers Audit Group for the Murray–Darling Basin Ministerial Council.&lt;/title&gt;&lt;/titles&gt;&lt;dates&gt;&lt;year&gt;2008&lt;/year&gt;&lt;/dates&gt;&lt;pub-location&gt;Canberra&lt;/pub-location&gt;&lt;publisher&gt;Murray Darling Basin Commission&lt;/publisher&gt;&lt;urls&gt;&lt;/urls&gt;&lt;/record&gt;&lt;/Cite&gt;&lt;/EndNote&gt;</w:instrText>
      </w:r>
      <w:r w:rsidR="00AD7F87">
        <w:fldChar w:fldCharType="separate"/>
      </w:r>
      <w:r w:rsidR="00D82D84">
        <w:rPr>
          <w:noProof/>
        </w:rPr>
        <w:t>(Davies et al. 2008, MDBA 2012)</w:t>
      </w:r>
      <w:r w:rsidR="00AD7F87">
        <w:fldChar w:fldCharType="end"/>
      </w:r>
      <w:r w:rsidR="004039C0">
        <w:t xml:space="preserve">. </w:t>
      </w:r>
      <w:r>
        <w:t xml:space="preserve">The millennium drought (2001-09) resulted in large areas of river red gums becoming stressed and a decline in the condition of wetland vegetation </w:t>
      </w:r>
      <w:r w:rsidR="00AD7F87">
        <w:fldChar w:fldCharType="begin"/>
      </w:r>
      <w:r w:rsidR="0013055A">
        <w:instrText xml:space="preserve"> ADDIN EN.CITE &lt;EndNote&gt;&lt;Cite&gt;&lt;Author&gt;Thurtell&lt;/Author&gt;&lt;Year&gt;2011&lt;/Year&gt;&lt;RecNum&gt;100&lt;/RecNum&gt;&lt;DisplayText&gt;(Thurtell et al. 2011)&lt;/DisplayText&gt;&lt;record&gt;&lt;rec-number&gt;100&lt;/rec-number&gt;&lt;foreign-keys&gt;&lt;key app="EN" db-id="0a0zttz0gewd9befav559p5osxw5sftwfpdv" timestamp="1472530517"&gt;100&lt;/key&gt;&lt;/foreign-keys&gt;&lt;ref-type name="Report"&gt;27&lt;/ref-type&gt;&lt;contributors&gt;&lt;authors&gt;&lt;author&gt;Thurtell, L.&lt;/author&gt;&lt;author&gt;Wettin, P.&lt;/author&gt;&lt;author&gt;Barma Water Resources,&lt;/author&gt;&lt;author&gt;Commonwealth Environmental Water (Australia),&lt;/author&gt;&lt;/authors&gt;&lt;secondary-authors&gt;&lt;author&gt;Commonwealth Environmental Water, Department of Sustainability, Environment, Water, Population and Communities&lt;/author&gt;&lt;/secondary-authors&gt;&lt;/contributors&gt;&lt;titles&gt;&lt;title&gt;Environmental Water Delivery: Lachlan River&lt;/title&gt;&lt;/titles&gt;&lt;pages&gt;123&lt;/pages&gt;&lt;dates&gt;&lt;year&gt;2011&lt;/year&gt;&lt;/dates&gt;&lt;pub-location&gt;Canberra&lt;/pub-location&gt;&lt;urls&gt;&lt;/urls&gt;&lt;/record&gt;&lt;/Cite&gt;&lt;/EndNote&gt;</w:instrText>
      </w:r>
      <w:r w:rsidR="00AD7F87">
        <w:fldChar w:fldCharType="separate"/>
      </w:r>
      <w:r w:rsidRPr="5C13E3EB">
        <w:rPr>
          <w:noProof/>
        </w:rPr>
        <w:t>(Thurtell et al. 2011)</w:t>
      </w:r>
      <w:r w:rsidR="00AD7F87">
        <w:fldChar w:fldCharType="end"/>
      </w:r>
      <w:r>
        <w:t xml:space="preserve">. Some recovery of the wetlands and rivers has been observed since 2010, attributed to </w:t>
      </w:r>
      <w:r w:rsidR="008B2684">
        <w:t xml:space="preserve">a series of </w:t>
      </w:r>
      <w:r>
        <w:t xml:space="preserve">natural flow events </w:t>
      </w:r>
      <w:r w:rsidR="008B2684">
        <w:t>(2012 and 2016)</w:t>
      </w:r>
      <w:r w:rsidR="00600110">
        <w:t xml:space="preserve">, translucent flow events </w:t>
      </w:r>
      <w:r>
        <w:t xml:space="preserve">and </w:t>
      </w:r>
      <w:r w:rsidR="00600110">
        <w:t xml:space="preserve">targeted </w:t>
      </w:r>
      <w:r>
        <w:t xml:space="preserve">environmental watering actions. </w:t>
      </w:r>
    </w:p>
    <w:p w14:paraId="2BECF1B4" w14:textId="438F0EB1" w:rsidR="00694A17" w:rsidRDefault="00600110" w:rsidP="00694A17">
      <w:pPr>
        <w:rPr>
          <w:lang w:eastAsia="x-none"/>
        </w:rPr>
      </w:pPr>
      <w:r>
        <w:t xml:space="preserve">More than 220 gigalitres (GL) of </w:t>
      </w:r>
      <w:r w:rsidR="00AD7F87" w:rsidRPr="00FC1144">
        <w:t xml:space="preserve">Commonwealth environmental water </w:t>
      </w:r>
      <w:r>
        <w:t xml:space="preserve">(CEW) </w:t>
      </w:r>
      <w:r w:rsidR="00AD7F87" w:rsidRPr="00FC1144">
        <w:t>has been delivered in the Lachlan catchment since 2010</w:t>
      </w:r>
      <w:r w:rsidR="00AD7F87">
        <w:t xml:space="preserve"> to achieve wide </w:t>
      </w:r>
      <w:r w:rsidR="00B0681F">
        <w:t xml:space="preserve">ranging </w:t>
      </w:r>
      <w:r w:rsidR="00AD7F87">
        <w:t xml:space="preserve">outcomes. </w:t>
      </w:r>
      <w:r w:rsidR="00694A17">
        <w:t xml:space="preserve">Within the main channel, environmental flows have sought outcomes in hydrological connectivity and variability, improvements in dissolved oxygen concentrations, providing cues for native fish spawning and providing refuge habitat. Connection with the riparian zone and ephemeral floodplain wetlands and channel system, such as Booligal Swamp, Lake </w:t>
      </w:r>
      <w:proofErr w:type="spellStart"/>
      <w:r w:rsidR="00694A17">
        <w:t>Tarwong</w:t>
      </w:r>
      <w:proofErr w:type="spellEnd"/>
      <w:r w:rsidR="00694A17">
        <w:t xml:space="preserve"> and the Great </w:t>
      </w:r>
      <w:proofErr w:type="spellStart"/>
      <w:r w:rsidR="00694A17">
        <w:t>Cumbung</w:t>
      </w:r>
      <w:proofErr w:type="spellEnd"/>
      <w:r w:rsidR="00694A17">
        <w:t xml:space="preserve"> Swamp have maintained floodplain vegetation, </w:t>
      </w:r>
      <w:proofErr w:type="gramStart"/>
      <w:r w:rsidR="00694A17">
        <w:t>productivity</w:t>
      </w:r>
      <w:proofErr w:type="gramEnd"/>
      <w:r w:rsidR="00694A17">
        <w:t xml:space="preserve"> and foraging grounds. These wetland flows in line with appropriate landscape cues, have at times sought to facilitate waterbird breeding success, improve vegetation condition, provide opportunities for native fish to move (disperse), as well as critical refugia in otherwise dry landscapes. </w:t>
      </w:r>
    </w:p>
    <w:p w14:paraId="5A9F4D0F" w14:textId="26685138" w:rsidR="00035A8B" w:rsidRDefault="0029782E" w:rsidP="00035A8B">
      <w:r>
        <w:lastRenderedPageBreak/>
        <w:t>The Monitoring, Evaluation and Research Pr</w:t>
      </w:r>
      <w:r w:rsidR="006D6615">
        <w:t>ogram</w:t>
      </w:r>
      <w:r>
        <w:t xml:space="preserve"> (MER Pro</w:t>
      </w:r>
      <w:r w:rsidR="006D6615">
        <w:t>gram</w:t>
      </w:r>
      <w:r>
        <w:t xml:space="preserve">) is the primary means by which the Commonwealth Environmental Water Office (CEWO) undertakes monitoring and evaluation of the ecological outcomes of Commonwealth environmental watering. It follows the previous Long Term Intervention Monitoring Project (LTIM Project) which evaluated the ecological outcomes of Commonwealth </w:t>
      </w:r>
      <w:r w:rsidRPr="00134F37">
        <w:t>environmental watering activities between 2014 and 2019</w:t>
      </w:r>
      <w:r w:rsidR="00BD1089">
        <w:t xml:space="preserve"> </w:t>
      </w:r>
      <w:r w:rsidR="00D11D36">
        <w:fldChar w:fldCharType="begin"/>
      </w:r>
      <w:r w:rsidR="002A0C81">
        <w:instrText xml:space="preserve"> ADDIN EN.CITE &lt;EndNote&gt;&lt;Cite&gt;&lt;Author&gt;Dyer&lt;/Author&gt;&lt;Year&gt;2019&lt;/Year&gt;&lt;RecNum&gt;397&lt;/RecNum&gt;&lt;DisplayText&gt;(Dyer et al. 2019)&lt;/DisplayText&gt;&lt;record&gt;&lt;rec-number&gt;397&lt;/rec-number&gt;&lt;foreign-keys&gt;&lt;key app="EN" db-id="0a0zttz0gewd9befav559p5osxw5sftwfpdv" timestamp="1576013979"&gt;397&lt;/key&gt;&lt;/foreign-keys&gt;&lt;ref-type name="Government Document"&gt;46&lt;/ref-type&gt;&lt;contributors&gt;&lt;authors&gt;&lt;author&gt;Dyer, F.&lt;/author&gt;&lt;author&gt;Broadhurst, B.&lt;/author&gt;&lt;author&gt;Tschierschke, A.&lt;/author&gt;&lt;author&gt;Higgisson, W.&lt;/author&gt;&lt;author&gt;Thompson, R.&lt;/author&gt;&lt;author&gt;Clear, R.&lt;/author&gt;&lt;author&gt;Driver, P.&lt;/author&gt;&lt;author&gt;Bowen, S.&lt;/author&gt;&lt;author&gt;Lenehan, J.&lt;/author&gt;&lt;author&gt;Thomas, R.&lt;/author&gt;&lt;author&gt;Thurtell, L.&lt;/author&gt;&lt;author&gt;Packard, P.&lt;/author&gt;&lt;author&gt;Wright, D.&lt;/author&gt;&lt;author&gt;Thiem, J.&lt;/author&gt;&lt;author&gt;Brandis, K.&lt;/author&gt;&lt;/authors&gt;&lt;/contributors&gt;&lt;titles&gt;&lt;title&gt;Commonwealth Environmental Water Office Lachlan Selected Area Monitoring, Evaluation and Research Plan (2019-2022)&lt;/title&gt;&lt;/titles&gt;&lt;dates&gt;&lt;year&gt;2019&lt;/year&gt;&lt;/dates&gt;&lt;pub-location&gt;Canberra&lt;/pub-location&gt;&lt;publisher&gt;University of Canberra&lt;/publisher&gt;&lt;urls&gt;&lt;/urls&gt;&lt;/record&gt;&lt;/Cite&gt;&lt;/EndNote&gt;</w:instrText>
      </w:r>
      <w:r w:rsidR="00D11D36">
        <w:fldChar w:fldCharType="separate"/>
      </w:r>
      <w:r w:rsidR="002A0C81">
        <w:rPr>
          <w:noProof/>
        </w:rPr>
        <w:t>(Dyer et al. 2019)</w:t>
      </w:r>
      <w:r w:rsidR="00D11D36">
        <w:fldChar w:fldCharType="end"/>
      </w:r>
      <w:r w:rsidR="00036E21">
        <w:t xml:space="preserve">. </w:t>
      </w:r>
      <w:r w:rsidR="00445A49">
        <w:t>M</w:t>
      </w:r>
      <w:r w:rsidRPr="00134F37">
        <w:t>onitoring activities implemented within the MER Pro</w:t>
      </w:r>
      <w:r w:rsidR="00CD0152">
        <w:t>gram</w:t>
      </w:r>
      <w:r w:rsidRPr="00134F37">
        <w:t xml:space="preserve"> to evaluate the outcomes of Commonwealth environmental watering actions in the </w:t>
      </w:r>
      <w:r w:rsidR="00AD0BB3">
        <w:t>l</w:t>
      </w:r>
      <w:r w:rsidRPr="00134F37">
        <w:t xml:space="preserve">ower Lachlan river system in </w:t>
      </w:r>
      <w:r>
        <w:t>2019</w:t>
      </w:r>
      <w:r w:rsidR="00692EE2">
        <w:t>-</w:t>
      </w:r>
      <w:r>
        <w:t>20</w:t>
      </w:r>
      <w:r w:rsidRPr="00134F37">
        <w:t xml:space="preserve"> included the monitoring of stream flows (hydrology), stream metabolism and water quality (dissolved oxygen, temperature, pH, electrical conductivity, turbidity and nutrients), fish (including larval fish) and the condition and diversity of vegetation</w:t>
      </w:r>
      <w:r w:rsidR="00035A8B">
        <w:t xml:space="preserve"> </w:t>
      </w:r>
      <w:r w:rsidR="002A0C81">
        <w:fldChar w:fldCharType="begin"/>
      </w:r>
      <w:r w:rsidR="002A0C81">
        <w:instrText xml:space="preserve"> ADDIN EN.CITE &lt;EndNote&gt;&lt;Cite&gt;&lt;Author&gt;Dyer&lt;/Author&gt;&lt;Year&gt;2019&lt;/Year&gt;&lt;RecNum&gt;397&lt;/RecNum&gt;&lt;DisplayText&gt;(Dyer et al. 2019)&lt;/DisplayText&gt;&lt;record&gt;&lt;rec-number&gt;397&lt;/rec-number&gt;&lt;foreign-keys&gt;&lt;key app="EN" db-id="0a0zttz0gewd9befav559p5osxw5sftwfpdv" timestamp="1576013979"&gt;397&lt;/key&gt;&lt;/foreign-keys&gt;&lt;ref-type name="Government Document"&gt;46&lt;/ref-type&gt;&lt;contributors&gt;&lt;authors&gt;&lt;author&gt;Dyer, F.&lt;/author&gt;&lt;author&gt;Broadhurst, B.&lt;/author&gt;&lt;author&gt;Tschierschke, A.&lt;/author&gt;&lt;author&gt;Higgisson, W.&lt;/author&gt;&lt;author&gt;Thompson, R.&lt;/author&gt;&lt;author&gt;Clear, R.&lt;/author&gt;&lt;author&gt;Driver, P.&lt;/author&gt;&lt;author&gt;Bowen, S.&lt;/author&gt;&lt;author&gt;Lenehan, J.&lt;/author&gt;&lt;author&gt;Thomas, R.&lt;/author&gt;&lt;author&gt;Thurtell, L.&lt;/author&gt;&lt;author&gt;Packard, P.&lt;/author&gt;&lt;author&gt;Wright, D.&lt;/author&gt;&lt;author&gt;Thiem, J.&lt;/author&gt;&lt;author&gt;Brandis, K.&lt;/author&gt;&lt;/authors&gt;&lt;/contributors&gt;&lt;titles&gt;&lt;title&gt;Commonwealth Environmental Water Office Lachlan Selected Area Monitoring, Evaluation and Research Plan (2019-2022)&lt;/title&gt;&lt;/titles&gt;&lt;dates&gt;&lt;year&gt;2019&lt;/year&gt;&lt;/dates&gt;&lt;pub-location&gt;Canberra&lt;/pub-location&gt;&lt;publisher&gt;University of Canberra&lt;/publisher&gt;&lt;urls&gt;&lt;/urls&gt;&lt;/record&gt;&lt;/Cite&gt;&lt;/EndNote&gt;</w:instrText>
      </w:r>
      <w:r w:rsidR="002A0C81">
        <w:fldChar w:fldCharType="separate"/>
      </w:r>
      <w:r w:rsidR="002A0C81">
        <w:rPr>
          <w:noProof/>
        </w:rPr>
        <w:t>(Dyer et al. 2019)</w:t>
      </w:r>
      <w:r w:rsidR="002A0C81">
        <w:fldChar w:fldCharType="end"/>
      </w:r>
      <w:r w:rsidR="002A0C81">
        <w:t>.</w:t>
      </w:r>
    </w:p>
    <w:p w14:paraId="5BC253CD" w14:textId="139DC4A3" w:rsidR="00AD7F87" w:rsidRDefault="00D538AD" w:rsidP="002547E1">
      <w:r>
        <w:t xml:space="preserve">This report </w:t>
      </w:r>
      <w:r w:rsidR="00D66DC3">
        <w:t>summarizes</w:t>
      </w:r>
      <w:r>
        <w:t xml:space="preserve"> the outcomes from the 2019-20 monitoring</w:t>
      </w:r>
      <w:r w:rsidR="005A33D1">
        <w:t>,</w:t>
      </w:r>
      <w:r>
        <w:t xml:space="preserve"> </w:t>
      </w:r>
      <w:proofErr w:type="gramStart"/>
      <w:r>
        <w:t>evaluation</w:t>
      </w:r>
      <w:proofErr w:type="gramEnd"/>
      <w:r>
        <w:t xml:space="preserve"> </w:t>
      </w:r>
      <w:r w:rsidR="005A33D1">
        <w:t xml:space="preserve">and research program in the </w:t>
      </w:r>
      <w:r w:rsidR="00AD0BB3">
        <w:t>l</w:t>
      </w:r>
      <w:r w:rsidR="005A33D1">
        <w:t xml:space="preserve">ower Lachlan river system. In this document the outcomes from the use of Commonwealth environmental water </w:t>
      </w:r>
      <w:r w:rsidR="00D66DC3">
        <w:t xml:space="preserve">in 2019-20 </w:t>
      </w:r>
      <w:r w:rsidR="005A33D1">
        <w:t xml:space="preserve">are summarized and </w:t>
      </w:r>
      <w:r w:rsidR="00D66DC3">
        <w:t>combined with the learning from the previous five</w:t>
      </w:r>
      <w:r w:rsidR="005A33D1">
        <w:t xml:space="preserve"> years of evaluating environmental water use</w:t>
      </w:r>
      <w:r w:rsidR="00D66DC3">
        <w:t xml:space="preserve"> to highlight </w:t>
      </w:r>
      <w:r>
        <w:t xml:space="preserve">the learning </w:t>
      </w:r>
      <w:r w:rsidR="005A33D1">
        <w:t xml:space="preserve">from the LTIM </w:t>
      </w:r>
      <w:r w:rsidR="00333CDC">
        <w:t xml:space="preserve">Project </w:t>
      </w:r>
      <w:r w:rsidR="005A33D1">
        <w:t xml:space="preserve">and MER </w:t>
      </w:r>
      <w:r w:rsidR="002929F2">
        <w:t>P</w:t>
      </w:r>
      <w:r w:rsidR="005A33D1">
        <w:t xml:space="preserve">rogram </w:t>
      </w:r>
      <w:r>
        <w:t xml:space="preserve">that informs the future management of environmental water. It is accompanied by a technical report </w:t>
      </w:r>
      <w:r w:rsidR="002547E1">
        <w:fldChar w:fldCharType="begin"/>
      </w:r>
      <w:r w:rsidR="005B291A">
        <w:instrText xml:space="preserve"> ADDIN EN.CITE &lt;EndNote&gt;&lt;Cite&gt;&lt;Author&gt;Dyer&lt;/Author&gt;&lt;Year&gt;2020&lt;/Year&gt;&lt;RecNum&gt;416&lt;/RecNum&gt;&lt;DisplayText&gt;(Dyer et al. 2020)&lt;/DisplayText&gt;&lt;record&gt;&lt;rec-number&gt;416&lt;/rec-number&gt;&lt;foreign-keys&gt;&lt;key app="EN" db-id="0a0zttz0gewd9befav559p5osxw5sftwfpdv" timestamp="1603336532"&gt;416&lt;/key&gt;&lt;/foreign-keys&gt;&lt;ref-type name="Report"&gt;27&lt;/ref-type&gt;&lt;contributors&gt;&lt;authors&gt;&lt;author&gt;Dyer, F.&lt;/author&gt;&lt;author&gt;Broadhurst, B.&lt;/author&gt;&lt;author&gt;Tschierschke, A.&lt;/author&gt;&lt;author&gt;Higgisson, W.&lt;/author&gt;&lt;author&gt;Thiem, J.&lt;/author&gt;&lt;author&gt;Wright, D.&lt;/author&gt;&lt;author&gt;Kerezsy, A.&lt;/author&gt;&lt;author&gt;Thompson, R.&lt;/author&gt;&lt;/authors&gt;&lt;/contributors&gt;&lt;titles&gt;&lt;title&gt;Commonwealth Environmental Water Office Monitoring, Evaluation and Research Project: Lachlan river system Selected Area 2019-20 Monitoring and Evaluation Technical Report&lt;/title&gt;&lt;secondary-title&gt;Commonwealth of Australia&lt;/secondary-title&gt;&lt;/titles&gt;&lt;dates&gt;&lt;year&gt;2020&lt;/year&gt;&lt;/dates&gt;&lt;urls&gt;&lt;/urls&gt;&lt;/record&gt;&lt;/Cite&gt;&lt;/EndNote&gt;</w:instrText>
      </w:r>
      <w:r w:rsidR="002547E1">
        <w:fldChar w:fldCharType="separate"/>
      </w:r>
      <w:r w:rsidR="002547E1">
        <w:rPr>
          <w:noProof/>
        </w:rPr>
        <w:t>(Dyer et al. 2020)</w:t>
      </w:r>
      <w:r w:rsidR="002547E1">
        <w:fldChar w:fldCharType="end"/>
      </w:r>
      <w:r w:rsidR="007B017E">
        <w:t>,</w:t>
      </w:r>
      <w:r w:rsidR="002547E1">
        <w:t xml:space="preserve"> </w:t>
      </w:r>
      <w:r>
        <w:t>which provides more details of the watering actions, the monitoring</w:t>
      </w:r>
      <w:r w:rsidR="005A33D1">
        <w:t xml:space="preserve"> and research</w:t>
      </w:r>
      <w:r>
        <w:t xml:space="preserve"> activities and the evaluation of the outcomes.</w:t>
      </w:r>
    </w:p>
    <w:p w14:paraId="290A9278" w14:textId="4000E66A" w:rsidR="00ED733A" w:rsidRDefault="00D8395B" w:rsidP="00ED733A">
      <w:pPr>
        <w:keepNext/>
      </w:pPr>
      <w:r>
        <w:rPr>
          <w:noProof/>
        </w:rPr>
        <w:drawing>
          <wp:inline distT="0" distB="0" distL="0" distR="0" wp14:anchorId="4D6A7099" wp14:editId="68C7191E">
            <wp:extent cx="5724525" cy="403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24525" cy="4038600"/>
                    </a:xfrm>
                    <a:prstGeom prst="rect">
                      <a:avLst/>
                    </a:prstGeom>
                    <a:noFill/>
                    <a:ln>
                      <a:noFill/>
                    </a:ln>
                  </pic:spPr>
                </pic:pic>
              </a:graphicData>
            </a:graphic>
          </wp:inline>
        </w:drawing>
      </w:r>
    </w:p>
    <w:p w14:paraId="006508D3" w14:textId="6B0EF2D2" w:rsidR="00ED0374" w:rsidRPr="00F04BC3" w:rsidRDefault="00ED733A" w:rsidP="00F04BC3">
      <w:bookmarkStart w:id="8" w:name="_Ref53750709"/>
      <w:bookmarkStart w:id="9" w:name="_Toc56687714"/>
      <w:r>
        <w:t xml:space="preserve">Figure </w:t>
      </w:r>
      <w:r>
        <w:fldChar w:fldCharType="begin"/>
      </w:r>
      <w:r>
        <w:instrText xml:space="preserve"> SEQ Figure \* ARABIC </w:instrText>
      </w:r>
      <w:r>
        <w:fldChar w:fldCharType="separate"/>
      </w:r>
      <w:r w:rsidR="00436914">
        <w:rPr>
          <w:noProof/>
        </w:rPr>
        <w:t>1</w:t>
      </w:r>
      <w:r>
        <w:fldChar w:fldCharType="end"/>
      </w:r>
      <w:bookmarkEnd w:id="8"/>
      <w:r>
        <w:t xml:space="preserve">. </w:t>
      </w:r>
      <w:bookmarkStart w:id="10" w:name="_Ref530384643"/>
      <w:bookmarkStart w:id="11" w:name="_Toc31800746"/>
      <w:r w:rsidR="00ED0374" w:rsidRPr="001A48D7">
        <w:t xml:space="preserve">The </w:t>
      </w:r>
      <w:r w:rsidR="00AD0BB3">
        <w:t>l</w:t>
      </w:r>
      <w:r w:rsidR="00ED0374" w:rsidRPr="001A48D7">
        <w:t>ower Lachlan river system showing the region for the LTIM</w:t>
      </w:r>
      <w:r w:rsidR="00984EE0">
        <w:t xml:space="preserve"> Project</w:t>
      </w:r>
      <w:r w:rsidR="00ED73DF">
        <w:t xml:space="preserve"> and MER</w:t>
      </w:r>
      <w:r w:rsidR="00ED0374" w:rsidRPr="001A48D7">
        <w:t xml:space="preserve"> </w:t>
      </w:r>
      <w:bookmarkEnd w:id="10"/>
      <w:bookmarkEnd w:id="11"/>
      <w:r w:rsidR="00984EE0">
        <w:t>Program.</w:t>
      </w:r>
      <w:bookmarkEnd w:id="9"/>
    </w:p>
    <w:p w14:paraId="42982ECF" w14:textId="77777777" w:rsidR="00D8395B" w:rsidRDefault="00D8395B">
      <w:pPr>
        <w:rPr>
          <w:i/>
          <w:iCs/>
          <w:color w:val="1F497D" w:themeColor="text2"/>
          <w:sz w:val="20"/>
          <w:szCs w:val="18"/>
        </w:rPr>
      </w:pPr>
      <w:r>
        <w:br w:type="page"/>
      </w:r>
    </w:p>
    <w:p w14:paraId="21CC049A" w14:textId="77777777" w:rsidR="00D66DC3" w:rsidRDefault="00D66DC3" w:rsidP="00D66DC3">
      <w:pPr>
        <w:pStyle w:val="Heading1"/>
      </w:pPr>
      <w:bookmarkStart w:id="12" w:name="_Toc54337994"/>
      <w:r>
        <w:lastRenderedPageBreak/>
        <w:t>Environmental watering in the Lachlan river system in 2019-20</w:t>
      </w:r>
      <w:bookmarkEnd w:id="12"/>
    </w:p>
    <w:p w14:paraId="2AD94457" w14:textId="792BC822" w:rsidR="00D66DC3" w:rsidRDefault="00D66DC3" w:rsidP="00D66DC3">
      <w:r>
        <w:t>The dry conditions that prevailed in 2018-19 persisted through the remainder of 2019 and into the early months of 2020. These extreme conditions placed considerabl</w:t>
      </w:r>
      <w:r w:rsidR="0013648B">
        <w:t>e</w:t>
      </w:r>
      <w:r>
        <w:t xml:space="preserve"> pressure on the region</w:t>
      </w:r>
      <w:r w:rsidR="004228C9">
        <w:t>’</w:t>
      </w:r>
      <w:r>
        <w:t xml:space="preserve">s water resource which continued to decline rapidly. </w:t>
      </w:r>
      <w:r w:rsidR="00703A03">
        <w:t xml:space="preserve">Forty percent of the Commonwealth’s environmental water holdings were held within a drought account and unable to be used. </w:t>
      </w:r>
      <w:r>
        <w:t>Environmental watering actions in such dry conditions focused on protecting important refuge habitat within an otherwise extremely dry landscape.</w:t>
      </w:r>
    </w:p>
    <w:p w14:paraId="6AA84FDC" w14:textId="40384C1E" w:rsidR="00D66DC3" w:rsidRDefault="00D66DC3" w:rsidP="00D66DC3">
      <w:r>
        <w:t>Four watering actions using Commonwealth environmental water were delivered to the Lachlan river system in 2019-20, three of which were delivered in combination with NSW environmental water. These watering actions targeted multiple objectives and sites within the Lachlan river system and used a total of 22 777 ML (22 026 ML Commonwealth environmental water and 751 ML NSW environmental water)</w:t>
      </w:r>
      <w:r w:rsidR="00061600">
        <w:t xml:space="preserve"> (</w:t>
      </w:r>
      <w:r w:rsidR="00061600">
        <w:fldChar w:fldCharType="begin"/>
      </w:r>
      <w:r w:rsidR="00061600">
        <w:instrText xml:space="preserve"> REF _Ref48568970 \h </w:instrText>
      </w:r>
      <w:r w:rsidR="00061600">
        <w:fldChar w:fldCharType="separate"/>
      </w:r>
      <w:r w:rsidR="00061600">
        <w:t xml:space="preserve">Table </w:t>
      </w:r>
      <w:r w:rsidR="00061600">
        <w:rPr>
          <w:noProof/>
        </w:rPr>
        <w:t>2</w:t>
      </w:r>
      <w:r w:rsidR="00061600">
        <w:noBreakHyphen/>
      </w:r>
      <w:r w:rsidR="00061600">
        <w:rPr>
          <w:noProof/>
        </w:rPr>
        <w:t>1</w:t>
      </w:r>
      <w:r w:rsidR="00061600">
        <w:fldChar w:fldCharType="end"/>
      </w:r>
      <w:r w:rsidR="00061600">
        <w:t xml:space="preserve"> and </w:t>
      </w:r>
      <w:r w:rsidR="00061600">
        <w:fldChar w:fldCharType="begin"/>
      </w:r>
      <w:r w:rsidR="00061600">
        <w:instrText xml:space="preserve"> REF _Ref48568982 \h </w:instrText>
      </w:r>
      <w:r w:rsidR="00061600">
        <w:fldChar w:fldCharType="separate"/>
      </w:r>
      <w:r w:rsidR="00061600">
        <w:t xml:space="preserve">Table </w:t>
      </w:r>
      <w:r w:rsidR="00061600">
        <w:rPr>
          <w:noProof/>
        </w:rPr>
        <w:t>2</w:t>
      </w:r>
      <w:r w:rsidR="00061600">
        <w:noBreakHyphen/>
      </w:r>
      <w:r w:rsidR="00061600">
        <w:rPr>
          <w:noProof/>
        </w:rPr>
        <w:t>2</w:t>
      </w:r>
      <w:r w:rsidR="00061600">
        <w:fldChar w:fldCharType="end"/>
      </w:r>
      <w:r w:rsidR="00061600">
        <w:t>)</w:t>
      </w:r>
      <w:r>
        <w:t xml:space="preserve">. </w:t>
      </w:r>
    </w:p>
    <w:p w14:paraId="6C1F8084" w14:textId="2D3E979A" w:rsidR="00D66DC3" w:rsidRDefault="00D66DC3" w:rsidP="00D66DC3">
      <w:r>
        <w:t xml:space="preserve">The first watering action provided a spring pulse to the river and targeted multiple sites on its way to the Great </w:t>
      </w:r>
      <w:proofErr w:type="spellStart"/>
      <w:r>
        <w:t>Cumbung</w:t>
      </w:r>
      <w:proofErr w:type="spellEnd"/>
      <w:r>
        <w:t xml:space="preserve"> Swamp. This action commenced with releases from </w:t>
      </w:r>
      <w:proofErr w:type="spellStart"/>
      <w:r>
        <w:t>Wyangala</w:t>
      </w:r>
      <w:proofErr w:type="spellEnd"/>
      <w:r>
        <w:t xml:space="preserve"> Dam on the </w:t>
      </w:r>
      <w:proofErr w:type="gramStart"/>
      <w:r>
        <w:t>16</w:t>
      </w:r>
      <w:r w:rsidRPr="00881739">
        <w:rPr>
          <w:vertAlign w:val="superscript"/>
        </w:rPr>
        <w:t>th</w:t>
      </w:r>
      <w:proofErr w:type="gramEnd"/>
      <w:r w:rsidR="00C20F05">
        <w:t> </w:t>
      </w:r>
      <w:r>
        <w:t xml:space="preserve">September </w:t>
      </w:r>
      <w:r w:rsidR="53C54813">
        <w:t xml:space="preserve">2019 </w:t>
      </w:r>
      <w:r>
        <w:t xml:space="preserve">and reached the edge of the Great </w:t>
      </w:r>
      <w:proofErr w:type="spellStart"/>
      <w:r>
        <w:t>Cumbung</w:t>
      </w:r>
      <w:proofErr w:type="spellEnd"/>
      <w:r>
        <w:t xml:space="preserve"> Swamp in early November</w:t>
      </w:r>
      <w:r w:rsidR="5AB04ACF">
        <w:t xml:space="preserve"> 2019</w:t>
      </w:r>
      <w:r>
        <w:t xml:space="preserve">. A small portion of this watering action was held over in Brewster Weir Pool to provide refuge habitat for </w:t>
      </w:r>
      <w:r w:rsidR="005720CE">
        <w:t>o</w:t>
      </w:r>
      <w:r>
        <w:t xml:space="preserve">live </w:t>
      </w:r>
      <w:proofErr w:type="spellStart"/>
      <w:r>
        <w:t>perchlet</w:t>
      </w:r>
      <w:proofErr w:type="spellEnd"/>
      <w:r>
        <w:t xml:space="preserve"> and was delivered to the river system in late autumn</w:t>
      </w:r>
      <w:r w:rsidR="1CEC196B">
        <w:t xml:space="preserve"> 2020</w:t>
      </w:r>
      <w:r>
        <w:t xml:space="preserve">, capitalizing on natural inflows following rains. In combination, the multiple components of this watering action were designed to provide longitudinal connectivity and variability of flows, stimulate primary production, support native fish </w:t>
      </w:r>
      <w:proofErr w:type="gramStart"/>
      <w:r>
        <w:t>condition</w:t>
      </w:r>
      <w:proofErr w:type="gramEnd"/>
      <w:r>
        <w:t xml:space="preserve"> and protect the core reed beds and other non-woody vegetation communities of the Great </w:t>
      </w:r>
      <w:proofErr w:type="spellStart"/>
      <w:r>
        <w:t>Cumbung</w:t>
      </w:r>
      <w:proofErr w:type="spellEnd"/>
      <w:r>
        <w:t xml:space="preserve"> Swamp</w:t>
      </w:r>
      <w:r w:rsidR="00D968FB">
        <w:t xml:space="preserve"> (</w:t>
      </w:r>
      <w:r w:rsidR="00D968FB">
        <w:fldChar w:fldCharType="begin"/>
      </w:r>
      <w:r w:rsidR="00D968FB">
        <w:instrText xml:space="preserve"> REF _Ref48568970 \h </w:instrText>
      </w:r>
      <w:r w:rsidR="00D968FB">
        <w:fldChar w:fldCharType="separate"/>
      </w:r>
      <w:r w:rsidR="00D968FB">
        <w:t xml:space="preserve">Table </w:t>
      </w:r>
      <w:r w:rsidR="00D968FB">
        <w:rPr>
          <w:noProof/>
        </w:rPr>
        <w:t>2</w:t>
      </w:r>
      <w:r w:rsidR="00D968FB">
        <w:noBreakHyphen/>
      </w:r>
      <w:r w:rsidR="00D968FB">
        <w:rPr>
          <w:noProof/>
        </w:rPr>
        <w:t>1</w:t>
      </w:r>
      <w:r w:rsidR="00D968FB">
        <w:fldChar w:fldCharType="end"/>
      </w:r>
      <w:r w:rsidR="00D968FB">
        <w:t>)</w:t>
      </w:r>
      <w:r w:rsidR="007579E6">
        <w:t>.</w:t>
      </w:r>
    </w:p>
    <w:p w14:paraId="0F9229AA" w14:textId="20A7A1D0" w:rsidR="00D66DC3" w:rsidRDefault="00D66DC3" w:rsidP="00D66DC3">
      <w:r>
        <w:t xml:space="preserve">The remaining watering actions were small actions designed to protect refuge habitat. The second watering action provided water to </w:t>
      </w:r>
      <w:proofErr w:type="spellStart"/>
      <w:r>
        <w:t>Yarrabandai</w:t>
      </w:r>
      <w:proofErr w:type="spellEnd"/>
      <w:r>
        <w:t xml:space="preserve"> Lagoon in October </w:t>
      </w:r>
      <w:r w:rsidR="1DB1B6B9">
        <w:t xml:space="preserve">2019 </w:t>
      </w:r>
      <w:r>
        <w:t xml:space="preserve">to improve condition and provide refuge habitat in the mid-Lachlan river system. This watering action built upon the use of environmental water in 2018-19 in </w:t>
      </w:r>
      <w:proofErr w:type="spellStart"/>
      <w:r>
        <w:t>Yarrabandai</w:t>
      </w:r>
      <w:proofErr w:type="spellEnd"/>
      <w:r>
        <w:t xml:space="preserve"> </w:t>
      </w:r>
      <w:r w:rsidR="00727DAE">
        <w:t>L</w:t>
      </w:r>
      <w:r>
        <w:t xml:space="preserve">agoon, continuing to support refuge habitat during dry times. The third watering action provided a spring pulse to </w:t>
      </w:r>
      <w:proofErr w:type="spellStart"/>
      <w:r>
        <w:t>Booberoi</w:t>
      </w:r>
      <w:proofErr w:type="spellEnd"/>
      <w:r>
        <w:t xml:space="preserve"> Creek, also in the mid-Lachlan, with water delivered between October and November </w:t>
      </w:r>
      <w:r w:rsidR="05A386C0">
        <w:t>2019</w:t>
      </w:r>
      <w:r>
        <w:t xml:space="preserve"> to maintain the health of the creek and provide off-river channel refuge habitat. The fourth watering action provided water to the </w:t>
      </w:r>
      <w:proofErr w:type="spellStart"/>
      <w:r>
        <w:t>Noonamah</w:t>
      </w:r>
      <w:proofErr w:type="spellEnd"/>
      <w:r>
        <w:t xml:space="preserve"> black box woodlands in spring to maintain the health of the black box communities and provide refuge habitat for native animals</w:t>
      </w:r>
      <w:r w:rsidR="00D968FB">
        <w:t xml:space="preserve"> (</w:t>
      </w:r>
      <w:r w:rsidR="00D968FB">
        <w:fldChar w:fldCharType="begin"/>
      </w:r>
      <w:r w:rsidR="00D968FB">
        <w:instrText xml:space="preserve"> REF _Ref48568970 \h </w:instrText>
      </w:r>
      <w:r w:rsidR="00D968FB">
        <w:fldChar w:fldCharType="separate"/>
      </w:r>
      <w:r w:rsidR="00D968FB">
        <w:t xml:space="preserve">Table </w:t>
      </w:r>
      <w:r w:rsidR="00D968FB">
        <w:rPr>
          <w:noProof/>
        </w:rPr>
        <w:t>2</w:t>
      </w:r>
      <w:r w:rsidR="00D968FB">
        <w:noBreakHyphen/>
      </w:r>
      <w:r w:rsidR="00D968FB">
        <w:rPr>
          <w:noProof/>
        </w:rPr>
        <w:t>1</w:t>
      </w:r>
      <w:r w:rsidR="00D968FB">
        <w:fldChar w:fldCharType="end"/>
      </w:r>
      <w:r w:rsidR="00D968FB">
        <w:t>)</w:t>
      </w:r>
      <w:r w:rsidR="007579E6">
        <w:t>.</w:t>
      </w:r>
    </w:p>
    <w:p w14:paraId="5995D222" w14:textId="38582ECE" w:rsidR="00ED0374" w:rsidRDefault="00ED0374" w:rsidP="0001296D"/>
    <w:p w14:paraId="4CD71F32" w14:textId="77777777" w:rsidR="00D51D15" w:rsidRDefault="00D51D15" w:rsidP="006937DB"/>
    <w:p w14:paraId="6FFB1799" w14:textId="77777777" w:rsidR="00F51069" w:rsidRDefault="00F51069" w:rsidP="006937DB">
      <w:pPr>
        <w:sectPr w:rsidR="00F51069" w:rsidSect="00A26B8B">
          <w:pgSz w:w="11907" w:h="16839"/>
          <w:pgMar w:top="1440" w:right="1440" w:bottom="1440" w:left="1440" w:header="709" w:footer="709" w:gutter="0"/>
          <w:pgNumType w:start="1"/>
          <w:cols w:space="720"/>
        </w:sectPr>
      </w:pPr>
    </w:p>
    <w:p w14:paraId="70DD3A40" w14:textId="43B4C2F7" w:rsidR="00856589" w:rsidRDefault="00856589" w:rsidP="00856589">
      <w:pPr>
        <w:pStyle w:val="Caption"/>
        <w:keepNext/>
      </w:pPr>
      <w:bookmarkStart w:id="13" w:name="_Ref48568970"/>
      <w:bookmarkStart w:id="14" w:name="_Toc56687735"/>
      <w:r>
        <w:lastRenderedPageBreak/>
        <w:t xml:space="preserve">Table </w:t>
      </w:r>
      <w:r w:rsidR="00996419">
        <w:fldChar w:fldCharType="begin"/>
      </w:r>
      <w:r w:rsidR="00996419">
        <w:instrText xml:space="preserve"> STYLEREF 1 \s </w:instrText>
      </w:r>
      <w:r w:rsidR="00996419">
        <w:fldChar w:fldCharType="separate"/>
      </w:r>
      <w:r w:rsidR="007E38ED">
        <w:rPr>
          <w:noProof/>
        </w:rPr>
        <w:t>2</w:t>
      </w:r>
      <w:r w:rsidR="00996419">
        <w:fldChar w:fldCharType="end"/>
      </w:r>
      <w:r w:rsidR="00996419">
        <w:noBreakHyphen/>
      </w:r>
      <w:r w:rsidR="00996419">
        <w:fldChar w:fldCharType="begin"/>
      </w:r>
      <w:r w:rsidR="00996419">
        <w:instrText xml:space="preserve"> SEQ Table \* ARABIC \s 1 </w:instrText>
      </w:r>
      <w:r w:rsidR="00996419">
        <w:fldChar w:fldCharType="separate"/>
      </w:r>
      <w:r w:rsidR="007E38ED">
        <w:rPr>
          <w:noProof/>
        </w:rPr>
        <w:t>1</w:t>
      </w:r>
      <w:r w:rsidR="00996419">
        <w:fldChar w:fldCharType="end"/>
      </w:r>
      <w:bookmarkEnd w:id="13"/>
      <w:r>
        <w:t xml:space="preserve">. </w:t>
      </w:r>
      <w:r w:rsidR="00A030C1">
        <w:t>The components of the main 2019-20 Commonwealth environmental watering action.</w:t>
      </w:r>
      <w:bookmarkEnd w:id="14"/>
      <w:r w:rsidR="00A030C1">
        <w:t xml:space="preserve"> </w:t>
      </w:r>
    </w:p>
    <w:tbl>
      <w:tblPr>
        <w:tblStyle w:val="GridTable5Dark-Accent1"/>
        <w:tblW w:w="0" w:type="auto"/>
        <w:tblLook w:val="06A0" w:firstRow="1" w:lastRow="0" w:firstColumn="1" w:lastColumn="0" w:noHBand="1" w:noVBand="1"/>
      </w:tblPr>
      <w:tblGrid>
        <w:gridCol w:w="1366"/>
        <w:gridCol w:w="3591"/>
        <w:gridCol w:w="2268"/>
        <w:gridCol w:w="2268"/>
        <w:gridCol w:w="4456"/>
      </w:tblGrid>
      <w:tr w:rsidR="00034531" w:rsidRPr="00027517" w14:paraId="28DD7FA3" w14:textId="77777777" w:rsidTr="000129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294AC4" w14:textId="6884AF3C" w:rsidR="00034531" w:rsidRPr="00027517" w:rsidRDefault="00034531" w:rsidP="006418C6">
            <w:pPr>
              <w:spacing w:before="40" w:after="40"/>
              <w:rPr>
                <w:sz w:val="18"/>
                <w:szCs w:val="18"/>
              </w:rPr>
            </w:pPr>
            <w:r w:rsidRPr="00027517">
              <w:rPr>
                <w:sz w:val="18"/>
                <w:szCs w:val="18"/>
              </w:rPr>
              <w:t>DESCRIPTION</w:t>
            </w:r>
          </w:p>
        </w:tc>
        <w:tc>
          <w:tcPr>
            <w:tcW w:w="0" w:type="auto"/>
            <w:gridSpan w:val="4"/>
          </w:tcPr>
          <w:p w14:paraId="2D54CA31" w14:textId="1D9B2B61" w:rsidR="00034531" w:rsidRPr="00027517" w:rsidRDefault="00034531" w:rsidP="00484A1F">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027517">
              <w:rPr>
                <w:sz w:val="18"/>
                <w:szCs w:val="18"/>
              </w:rPr>
              <w:t>D</w:t>
            </w:r>
            <w:r>
              <w:rPr>
                <w:sz w:val="18"/>
                <w:szCs w:val="18"/>
              </w:rPr>
              <w:t>ETAILS</w:t>
            </w:r>
          </w:p>
        </w:tc>
      </w:tr>
      <w:tr w:rsidR="00F51069" w:rsidRPr="00027517" w14:paraId="36FB4A06"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54764EC7" w14:textId="58C78B12" w:rsidR="00F51069" w:rsidRPr="00027517" w:rsidRDefault="00F51069" w:rsidP="006937DB">
            <w:pPr>
              <w:rPr>
                <w:sz w:val="18"/>
                <w:szCs w:val="18"/>
              </w:rPr>
            </w:pPr>
            <w:r w:rsidRPr="00027517">
              <w:rPr>
                <w:sz w:val="18"/>
                <w:szCs w:val="18"/>
              </w:rPr>
              <w:t>Action</w:t>
            </w:r>
          </w:p>
        </w:tc>
        <w:tc>
          <w:tcPr>
            <w:tcW w:w="3591" w:type="dxa"/>
          </w:tcPr>
          <w:p w14:paraId="59B91BD5" w14:textId="165D05A4" w:rsidR="00F51069" w:rsidRPr="00027517" w:rsidRDefault="00F51069"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1</w:t>
            </w:r>
            <w:r w:rsidR="00244B61">
              <w:rPr>
                <w:sz w:val="18"/>
                <w:szCs w:val="18"/>
              </w:rPr>
              <w:t>a</w:t>
            </w:r>
          </w:p>
        </w:tc>
        <w:tc>
          <w:tcPr>
            <w:tcW w:w="2268" w:type="dxa"/>
          </w:tcPr>
          <w:p w14:paraId="2D6D97AB" w14:textId="09AE27DE" w:rsidR="00F51069" w:rsidRPr="00027517" w:rsidRDefault="004E1C14"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1</w:t>
            </w:r>
            <w:r w:rsidR="00244B61">
              <w:rPr>
                <w:sz w:val="18"/>
                <w:szCs w:val="18"/>
              </w:rPr>
              <w:t>b</w:t>
            </w:r>
          </w:p>
        </w:tc>
        <w:tc>
          <w:tcPr>
            <w:tcW w:w="2268" w:type="dxa"/>
          </w:tcPr>
          <w:p w14:paraId="60603411" w14:textId="793C2778" w:rsidR="00F51069" w:rsidRPr="00027517" w:rsidRDefault="004E1C14"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1</w:t>
            </w:r>
            <w:r w:rsidR="00244B61">
              <w:rPr>
                <w:sz w:val="18"/>
                <w:szCs w:val="18"/>
              </w:rPr>
              <w:t>c</w:t>
            </w:r>
          </w:p>
        </w:tc>
        <w:tc>
          <w:tcPr>
            <w:tcW w:w="4456" w:type="dxa"/>
          </w:tcPr>
          <w:p w14:paraId="65BA4BD0" w14:textId="627516FC" w:rsidR="00F51069" w:rsidRPr="00027517" w:rsidRDefault="00244B61" w:rsidP="006937D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1d</w:t>
            </w:r>
          </w:p>
        </w:tc>
      </w:tr>
      <w:tr w:rsidR="00F51069" w:rsidRPr="00027517" w14:paraId="5E87B1F6"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61538B63" w14:textId="5AD5DB1E" w:rsidR="00F51069" w:rsidRPr="00027517" w:rsidRDefault="00F51069" w:rsidP="006937DB">
            <w:pPr>
              <w:rPr>
                <w:sz w:val="18"/>
                <w:szCs w:val="18"/>
              </w:rPr>
            </w:pPr>
            <w:r w:rsidRPr="00027517">
              <w:rPr>
                <w:sz w:val="18"/>
                <w:szCs w:val="18"/>
              </w:rPr>
              <w:t>Target Asset</w:t>
            </w:r>
          </w:p>
        </w:tc>
        <w:tc>
          <w:tcPr>
            <w:tcW w:w="3591" w:type="dxa"/>
          </w:tcPr>
          <w:p w14:paraId="5D17528B" w14:textId="1EF46717" w:rsidR="00F51069" w:rsidRPr="00027517" w:rsidRDefault="001E456C"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Brewster Weir Pool</w:t>
            </w:r>
            <w:r w:rsidR="002F5078" w:rsidRPr="00027517">
              <w:rPr>
                <w:sz w:val="18"/>
                <w:szCs w:val="18"/>
              </w:rPr>
              <w:t xml:space="preserve"> </w:t>
            </w:r>
          </w:p>
        </w:tc>
        <w:tc>
          <w:tcPr>
            <w:tcW w:w="2268" w:type="dxa"/>
          </w:tcPr>
          <w:p w14:paraId="62C688D1" w14:textId="5422ECCB" w:rsidR="00F51069" w:rsidRPr="00027517" w:rsidRDefault="00DA2676"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 xml:space="preserve">Lake </w:t>
            </w:r>
            <w:proofErr w:type="spellStart"/>
            <w:r w:rsidRPr="00027517">
              <w:rPr>
                <w:sz w:val="18"/>
                <w:szCs w:val="18"/>
              </w:rPr>
              <w:t>Comayjong</w:t>
            </w:r>
            <w:proofErr w:type="spellEnd"/>
          </w:p>
        </w:tc>
        <w:tc>
          <w:tcPr>
            <w:tcW w:w="2268" w:type="dxa"/>
          </w:tcPr>
          <w:p w14:paraId="757BB076" w14:textId="795CF4B3" w:rsidR="00F51069" w:rsidRPr="00027517" w:rsidRDefault="00C16B72"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 xml:space="preserve">Lake </w:t>
            </w:r>
            <w:proofErr w:type="spellStart"/>
            <w:r w:rsidRPr="00027517">
              <w:rPr>
                <w:sz w:val="18"/>
                <w:szCs w:val="18"/>
              </w:rPr>
              <w:t>Bunumburt</w:t>
            </w:r>
            <w:proofErr w:type="spellEnd"/>
          </w:p>
        </w:tc>
        <w:tc>
          <w:tcPr>
            <w:tcW w:w="4456" w:type="dxa"/>
          </w:tcPr>
          <w:p w14:paraId="17564C58" w14:textId="722BC693" w:rsidR="00652356" w:rsidRDefault="00652356"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 xml:space="preserve">Lachlan river </w:t>
            </w:r>
            <w:proofErr w:type="gramStart"/>
            <w:r w:rsidRPr="00027517">
              <w:rPr>
                <w:sz w:val="18"/>
                <w:szCs w:val="18"/>
              </w:rPr>
              <w:t>channel</w:t>
            </w:r>
            <w:r w:rsidR="00966C13">
              <w:rPr>
                <w:sz w:val="18"/>
                <w:szCs w:val="18"/>
              </w:rPr>
              <w:t>;</w:t>
            </w:r>
            <w:proofErr w:type="gramEnd"/>
          </w:p>
          <w:p w14:paraId="252D8658" w14:textId="53658609" w:rsidR="00F51069" w:rsidRPr="00027517" w:rsidRDefault="0061534C" w:rsidP="006937D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Lower Lachlan River, main channel below Lake Brewster, terminating in the Great </w:t>
            </w:r>
            <w:proofErr w:type="spellStart"/>
            <w:r>
              <w:rPr>
                <w:sz w:val="18"/>
                <w:szCs w:val="18"/>
              </w:rPr>
              <w:t>Cumbung</w:t>
            </w:r>
            <w:proofErr w:type="spellEnd"/>
            <w:r>
              <w:rPr>
                <w:sz w:val="18"/>
                <w:szCs w:val="18"/>
              </w:rPr>
              <w:t xml:space="preserve"> Swamp</w:t>
            </w:r>
          </w:p>
        </w:tc>
      </w:tr>
      <w:tr w:rsidR="00A81B75" w:rsidRPr="00027517" w14:paraId="1EA49F6A"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16C31BF6" w14:textId="316C1DC5" w:rsidR="00A81B75" w:rsidRPr="00027517" w:rsidRDefault="00A81B75" w:rsidP="006937DB">
            <w:pPr>
              <w:rPr>
                <w:sz w:val="18"/>
                <w:szCs w:val="18"/>
              </w:rPr>
            </w:pPr>
            <w:r w:rsidRPr="00027517">
              <w:rPr>
                <w:sz w:val="18"/>
                <w:szCs w:val="18"/>
              </w:rPr>
              <w:t>Reference</w:t>
            </w:r>
          </w:p>
        </w:tc>
        <w:tc>
          <w:tcPr>
            <w:tcW w:w="12583" w:type="dxa"/>
            <w:gridSpan w:val="4"/>
          </w:tcPr>
          <w:p w14:paraId="7A86C0F0" w14:textId="65526114" w:rsidR="00A81B75" w:rsidRPr="00027517" w:rsidRDefault="00A81B75" w:rsidP="00A81B75">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Water Use Minute 10081 (2019-20)</w:t>
            </w:r>
          </w:p>
        </w:tc>
      </w:tr>
      <w:tr w:rsidR="000D242F" w:rsidRPr="00027517" w14:paraId="529AAC62"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2C847276" w14:textId="3526116F" w:rsidR="000D242F" w:rsidRPr="00027517" w:rsidRDefault="000D242F" w:rsidP="006937DB">
            <w:pPr>
              <w:rPr>
                <w:sz w:val="18"/>
                <w:szCs w:val="18"/>
              </w:rPr>
            </w:pPr>
            <w:r w:rsidRPr="00027517">
              <w:rPr>
                <w:sz w:val="18"/>
                <w:szCs w:val="18"/>
              </w:rPr>
              <w:t>Accounting Location</w:t>
            </w:r>
          </w:p>
        </w:tc>
        <w:tc>
          <w:tcPr>
            <w:tcW w:w="12583" w:type="dxa"/>
            <w:gridSpan w:val="4"/>
          </w:tcPr>
          <w:p w14:paraId="434F41C3" w14:textId="774B598C" w:rsidR="000D242F" w:rsidRPr="00027517" w:rsidRDefault="000D242F" w:rsidP="000D242F">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Lachlan River at Forbes (Cotton’s Weir)</w:t>
            </w:r>
          </w:p>
        </w:tc>
      </w:tr>
      <w:tr w:rsidR="002B44B2" w:rsidRPr="00027517" w14:paraId="0134C364"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4B33D4AE" w14:textId="09810193" w:rsidR="002B44B2" w:rsidRPr="00027517" w:rsidRDefault="002B44B2" w:rsidP="006937DB">
            <w:pPr>
              <w:rPr>
                <w:sz w:val="18"/>
                <w:szCs w:val="18"/>
              </w:rPr>
            </w:pPr>
            <w:r w:rsidRPr="00027517">
              <w:rPr>
                <w:sz w:val="18"/>
                <w:szCs w:val="18"/>
              </w:rPr>
              <w:t>Flow component</w:t>
            </w:r>
          </w:p>
        </w:tc>
        <w:tc>
          <w:tcPr>
            <w:tcW w:w="3591" w:type="dxa"/>
          </w:tcPr>
          <w:p w14:paraId="1E72F519" w14:textId="2B783FAD" w:rsidR="00DA2CB4" w:rsidRPr="00027517" w:rsidRDefault="00DA2CB4" w:rsidP="006937D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Fresh flow</w:t>
            </w:r>
          </w:p>
        </w:tc>
        <w:tc>
          <w:tcPr>
            <w:tcW w:w="2268" w:type="dxa"/>
          </w:tcPr>
          <w:p w14:paraId="3B318A69" w14:textId="26B72B03" w:rsidR="002B44B2" w:rsidRPr="00027517" w:rsidRDefault="00A9249E" w:rsidP="006937D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Wetland watering</w:t>
            </w:r>
          </w:p>
        </w:tc>
        <w:tc>
          <w:tcPr>
            <w:tcW w:w="2268" w:type="dxa"/>
          </w:tcPr>
          <w:p w14:paraId="7697BF2C" w14:textId="51B7674F" w:rsidR="002B44B2" w:rsidRPr="00027517" w:rsidRDefault="00A9249E" w:rsidP="006937D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Wetland watering</w:t>
            </w:r>
          </w:p>
        </w:tc>
        <w:tc>
          <w:tcPr>
            <w:tcW w:w="4456" w:type="dxa"/>
          </w:tcPr>
          <w:p w14:paraId="368E03CE" w14:textId="57245ED1" w:rsidR="002B44B2" w:rsidRPr="00027517" w:rsidRDefault="00DA2CB4" w:rsidP="006937D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Fresh flow</w:t>
            </w:r>
          </w:p>
        </w:tc>
      </w:tr>
      <w:tr w:rsidR="00F51069" w:rsidRPr="00027517" w14:paraId="31808971"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12D3FD94" w14:textId="08FAA86F" w:rsidR="00F51069" w:rsidRPr="00027517" w:rsidRDefault="00F51069" w:rsidP="006937DB">
            <w:pPr>
              <w:rPr>
                <w:sz w:val="18"/>
                <w:szCs w:val="18"/>
              </w:rPr>
            </w:pPr>
            <w:r w:rsidRPr="00027517">
              <w:rPr>
                <w:sz w:val="18"/>
                <w:szCs w:val="18"/>
              </w:rPr>
              <w:t>Volume (CEW)</w:t>
            </w:r>
          </w:p>
        </w:tc>
        <w:tc>
          <w:tcPr>
            <w:tcW w:w="3591" w:type="dxa"/>
          </w:tcPr>
          <w:p w14:paraId="69B3BF4D" w14:textId="0223E3D1" w:rsidR="00F51069" w:rsidRPr="00027517" w:rsidRDefault="00B91DAA"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2,000</w:t>
            </w:r>
            <w:r w:rsidR="00FA5DA2">
              <w:rPr>
                <w:sz w:val="18"/>
                <w:szCs w:val="18"/>
              </w:rPr>
              <w:t xml:space="preserve"> ML</w:t>
            </w:r>
          </w:p>
        </w:tc>
        <w:tc>
          <w:tcPr>
            <w:tcW w:w="2268" w:type="dxa"/>
          </w:tcPr>
          <w:p w14:paraId="2FBED114" w14:textId="5CF61E05" w:rsidR="00F51069" w:rsidRPr="00027517" w:rsidRDefault="00DA2676"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1</w:t>
            </w:r>
            <w:r w:rsidR="00897CDD" w:rsidRPr="00027517">
              <w:rPr>
                <w:sz w:val="18"/>
                <w:szCs w:val="18"/>
              </w:rPr>
              <w:t>,</w:t>
            </w:r>
            <w:r w:rsidRPr="00027517">
              <w:rPr>
                <w:sz w:val="18"/>
                <w:szCs w:val="18"/>
              </w:rPr>
              <w:t>000</w:t>
            </w:r>
            <w:r w:rsidR="00FA5DA2">
              <w:rPr>
                <w:sz w:val="18"/>
                <w:szCs w:val="18"/>
              </w:rPr>
              <w:t xml:space="preserve"> ML</w:t>
            </w:r>
          </w:p>
        </w:tc>
        <w:tc>
          <w:tcPr>
            <w:tcW w:w="2268" w:type="dxa"/>
          </w:tcPr>
          <w:p w14:paraId="4667B984" w14:textId="4C3AA94E" w:rsidR="00F51069" w:rsidRPr="00027517" w:rsidRDefault="00897CDD"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1,000</w:t>
            </w:r>
            <w:r w:rsidR="00FA5DA2">
              <w:rPr>
                <w:sz w:val="18"/>
                <w:szCs w:val="18"/>
              </w:rPr>
              <w:t xml:space="preserve"> ML</w:t>
            </w:r>
          </w:p>
        </w:tc>
        <w:tc>
          <w:tcPr>
            <w:tcW w:w="4456" w:type="dxa"/>
          </w:tcPr>
          <w:p w14:paraId="1444E136" w14:textId="1F0722C1" w:rsidR="00F51069" w:rsidRPr="00027517" w:rsidRDefault="00652356" w:rsidP="006937DB">
            <w:pP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13</w:t>
            </w:r>
            <w:r w:rsidR="765538D9" w:rsidRPr="48914C17">
              <w:rPr>
                <w:sz w:val="18"/>
                <w:szCs w:val="18"/>
              </w:rPr>
              <w:t xml:space="preserve"> </w:t>
            </w:r>
            <w:r w:rsidRPr="00027517">
              <w:rPr>
                <w:sz w:val="18"/>
                <w:szCs w:val="18"/>
              </w:rPr>
              <w:t>028</w:t>
            </w:r>
            <w:r w:rsidR="00FA5DA2">
              <w:rPr>
                <w:sz w:val="18"/>
                <w:szCs w:val="18"/>
              </w:rPr>
              <w:t xml:space="preserve"> ML</w:t>
            </w:r>
          </w:p>
        </w:tc>
      </w:tr>
      <w:tr w:rsidR="00F51069" w:rsidRPr="00027517" w14:paraId="6BE1555E"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2B259010" w14:textId="5512CCBF" w:rsidR="00F51069" w:rsidRPr="00027517" w:rsidRDefault="00F51069" w:rsidP="006937DB">
            <w:pPr>
              <w:rPr>
                <w:sz w:val="18"/>
                <w:szCs w:val="18"/>
              </w:rPr>
            </w:pPr>
            <w:r w:rsidRPr="00027517">
              <w:rPr>
                <w:sz w:val="18"/>
                <w:szCs w:val="18"/>
              </w:rPr>
              <w:t>Volume (NSW)</w:t>
            </w:r>
          </w:p>
        </w:tc>
        <w:tc>
          <w:tcPr>
            <w:tcW w:w="3591" w:type="dxa"/>
          </w:tcPr>
          <w:p w14:paraId="5B1491C0" w14:textId="77777777" w:rsidR="00F51069" w:rsidRPr="00027517" w:rsidRDefault="00F51069" w:rsidP="006937DB">
            <w:pPr>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Pr>
          <w:p w14:paraId="3F2847B8" w14:textId="77777777" w:rsidR="00F51069" w:rsidRPr="00027517" w:rsidRDefault="00F51069" w:rsidP="006937DB">
            <w:pPr>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Pr>
          <w:p w14:paraId="075436F0" w14:textId="77777777" w:rsidR="00F51069" w:rsidRPr="00027517" w:rsidRDefault="00F51069" w:rsidP="006937DB">
            <w:pPr>
              <w:cnfStyle w:val="000000000000" w:firstRow="0" w:lastRow="0" w:firstColumn="0" w:lastColumn="0" w:oddVBand="0" w:evenVBand="0" w:oddHBand="0" w:evenHBand="0" w:firstRowFirstColumn="0" w:firstRowLastColumn="0" w:lastRowFirstColumn="0" w:lastRowLastColumn="0"/>
              <w:rPr>
                <w:sz w:val="18"/>
                <w:szCs w:val="18"/>
              </w:rPr>
            </w:pPr>
          </w:p>
        </w:tc>
        <w:tc>
          <w:tcPr>
            <w:tcW w:w="4456" w:type="dxa"/>
          </w:tcPr>
          <w:p w14:paraId="44CC478A" w14:textId="77777777" w:rsidR="00F51069" w:rsidRPr="00027517" w:rsidRDefault="00F51069" w:rsidP="006937DB">
            <w:pPr>
              <w:cnfStyle w:val="000000000000" w:firstRow="0" w:lastRow="0" w:firstColumn="0" w:lastColumn="0" w:oddVBand="0" w:evenVBand="0" w:oddHBand="0" w:evenHBand="0" w:firstRowFirstColumn="0" w:firstRowLastColumn="0" w:lastRowFirstColumn="0" w:lastRowLastColumn="0"/>
              <w:rPr>
                <w:sz w:val="18"/>
                <w:szCs w:val="18"/>
              </w:rPr>
            </w:pPr>
          </w:p>
        </w:tc>
      </w:tr>
      <w:tr w:rsidR="001B633F" w:rsidRPr="00027517" w14:paraId="73B4B0EC"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62A39C95" w14:textId="6188F91D" w:rsidR="001B633F" w:rsidRPr="00027517" w:rsidRDefault="001B633F" w:rsidP="006937DB">
            <w:pPr>
              <w:rPr>
                <w:sz w:val="18"/>
                <w:szCs w:val="18"/>
              </w:rPr>
            </w:pPr>
            <w:r>
              <w:rPr>
                <w:sz w:val="18"/>
                <w:szCs w:val="18"/>
              </w:rPr>
              <w:t>Re</w:t>
            </w:r>
            <w:r w:rsidR="00000086">
              <w:rPr>
                <w:sz w:val="18"/>
                <w:szCs w:val="18"/>
              </w:rPr>
              <w:t>-use</w:t>
            </w:r>
          </w:p>
        </w:tc>
        <w:tc>
          <w:tcPr>
            <w:tcW w:w="3591" w:type="dxa"/>
          </w:tcPr>
          <w:p w14:paraId="39BADCF7" w14:textId="32846583" w:rsidR="001B633F" w:rsidRPr="00027517" w:rsidRDefault="000364D7" w:rsidP="006937D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 2</w:t>
            </w:r>
            <w:r w:rsidR="00DF5170">
              <w:rPr>
                <w:sz w:val="18"/>
                <w:szCs w:val="18"/>
              </w:rPr>
              <w:t>,</w:t>
            </w:r>
            <w:r>
              <w:rPr>
                <w:sz w:val="18"/>
                <w:szCs w:val="18"/>
              </w:rPr>
              <w:t xml:space="preserve">000 ML </w:t>
            </w:r>
            <w:r w:rsidR="004736C8">
              <w:rPr>
                <w:sz w:val="18"/>
                <w:szCs w:val="18"/>
              </w:rPr>
              <w:t xml:space="preserve">kept in Brewster Weir Pool was subsequently released </w:t>
            </w:r>
            <w:r w:rsidR="001775F2">
              <w:rPr>
                <w:sz w:val="18"/>
                <w:szCs w:val="18"/>
              </w:rPr>
              <w:t xml:space="preserve">to the </w:t>
            </w:r>
            <w:r w:rsidR="006E422B">
              <w:rPr>
                <w:sz w:val="18"/>
                <w:szCs w:val="18"/>
              </w:rPr>
              <w:t>l</w:t>
            </w:r>
            <w:r w:rsidR="001775F2">
              <w:rPr>
                <w:sz w:val="18"/>
                <w:szCs w:val="18"/>
              </w:rPr>
              <w:t xml:space="preserve">ower Lachlan </w:t>
            </w:r>
            <w:r w:rsidR="006E422B">
              <w:rPr>
                <w:sz w:val="18"/>
                <w:szCs w:val="18"/>
              </w:rPr>
              <w:t>r</w:t>
            </w:r>
            <w:r w:rsidR="001775F2">
              <w:rPr>
                <w:sz w:val="18"/>
                <w:szCs w:val="18"/>
              </w:rPr>
              <w:t>iver channel in late Autumn</w:t>
            </w:r>
          </w:p>
        </w:tc>
        <w:tc>
          <w:tcPr>
            <w:tcW w:w="2268" w:type="dxa"/>
          </w:tcPr>
          <w:p w14:paraId="50BBCB98" w14:textId="77777777" w:rsidR="001B633F" w:rsidRPr="00027517" w:rsidRDefault="001B633F" w:rsidP="006937DB">
            <w:pPr>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Pr>
          <w:p w14:paraId="4F7E5438" w14:textId="77777777" w:rsidR="001B633F" w:rsidRPr="00027517" w:rsidRDefault="001B633F" w:rsidP="006937DB">
            <w:pPr>
              <w:cnfStyle w:val="000000000000" w:firstRow="0" w:lastRow="0" w:firstColumn="0" w:lastColumn="0" w:oddVBand="0" w:evenVBand="0" w:oddHBand="0" w:evenHBand="0" w:firstRowFirstColumn="0" w:firstRowLastColumn="0" w:lastRowFirstColumn="0" w:lastRowLastColumn="0"/>
              <w:rPr>
                <w:sz w:val="18"/>
                <w:szCs w:val="18"/>
              </w:rPr>
            </w:pPr>
          </w:p>
        </w:tc>
        <w:tc>
          <w:tcPr>
            <w:tcW w:w="4456" w:type="dxa"/>
          </w:tcPr>
          <w:p w14:paraId="3C71C58E" w14:textId="77777777" w:rsidR="001B633F" w:rsidRPr="00027517" w:rsidRDefault="001B633F" w:rsidP="006937DB">
            <w:pPr>
              <w:cnfStyle w:val="000000000000" w:firstRow="0" w:lastRow="0" w:firstColumn="0" w:lastColumn="0" w:oddVBand="0" w:evenVBand="0" w:oddHBand="0" w:evenHBand="0" w:firstRowFirstColumn="0" w:firstRowLastColumn="0" w:lastRowFirstColumn="0" w:lastRowLastColumn="0"/>
              <w:rPr>
                <w:sz w:val="18"/>
                <w:szCs w:val="18"/>
              </w:rPr>
            </w:pPr>
          </w:p>
        </w:tc>
      </w:tr>
      <w:tr w:rsidR="00065A93" w:rsidRPr="00027517" w14:paraId="1C04D9E6"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3E94E7FE" w14:textId="77EABFA6" w:rsidR="00065A93" w:rsidRPr="00027517" w:rsidRDefault="00065A93" w:rsidP="006937DB">
            <w:pPr>
              <w:rPr>
                <w:sz w:val="18"/>
                <w:szCs w:val="18"/>
              </w:rPr>
            </w:pPr>
            <w:r w:rsidRPr="00027517">
              <w:rPr>
                <w:sz w:val="18"/>
                <w:szCs w:val="18"/>
              </w:rPr>
              <w:t>Total Volume</w:t>
            </w:r>
          </w:p>
        </w:tc>
        <w:tc>
          <w:tcPr>
            <w:tcW w:w="0" w:type="auto"/>
            <w:gridSpan w:val="4"/>
          </w:tcPr>
          <w:p w14:paraId="67895EC0" w14:textId="2A7EB075" w:rsidR="00065A93" w:rsidRPr="00027517" w:rsidRDefault="00065A93" w:rsidP="00065A9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17 028</w:t>
            </w:r>
            <w:r w:rsidR="00FA5DA2">
              <w:rPr>
                <w:sz w:val="18"/>
                <w:szCs w:val="18"/>
              </w:rPr>
              <w:t xml:space="preserve"> ML</w:t>
            </w:r>
          </w:p>
        </w:tc>
      </w:tr>
      <w:tr w:rsidR="006F4F45" w:rsidRPr="00027517" w14:paraId="2C26A25C"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278DCA50" w14:textId="548DD29B" w:rsidR="006F4F45" w:rsidRPr="00027517" w:rsidRDefault="006F4F45" w:rsidP="006F4F45">
            <w:pPr>
              <w:rPr>
                <w:sz w:val="18"/>
                <w:szCs w:val="18"/>
              </w:rPr>
            </w:pPr>
            <w:r w:rsidRPr="00027517">
              <w:rPr>
                <w:sz w:val="18"/>
                <w:szCs w:val="18"/>
              </w:rPr>
              <w:t>Objectives</w:t>
            </w:r>
          </w:p>
        </w:tc>
        <w:tc>
          <w:tcPr>
            <w:tcW w:w="3591" w:type="dxa"/>
          </w:tcPr>
          <w:p w14:paraId="748A5727" w14:textId="77777777" w:rsidR="006F4F45" w:rsidRPr="00B421BC" w:rsidRDefault="006F4F45" w:rsidP="006F4F45">
            <w:pPr>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7A3E583E" w14:textId="77777777" w:rsidR="006F4F45" w:rsidRPr="00B421BC" w:rsidRDefault="006F4F45" w:rsidP="00FE6DEC">
            <w:pPr>
              <w:numPr>
                <w:ilvl w:val="0"/>
                <w:numId w:val="4"/>
              </w:numPr>
              <w:snapToGrid w:val="0"/>
              <w:spacing w:after="60"/>
              <w:ind w:left="217" w:hanging="217"/>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 xml:space="preserve">Maintain refuge area for olive </w:t>
            </w:r>
            <w:proofErr w:type="spellStart"/>
            <w:r w:rsidRPr="00B421BC">
              <w:rPr>
                <w:sz w:val="18"/>
                <w:szCs w:val="18"/>
              </w:rPr>
              <w:t>perchlet</w:t>
            </w:r>
            <w:proofErr w:type="spellEnd"/>
            <w:r w:rsidRPr="00B421BC">
              <w:rPr>
                <w:sz w:val="18"/>
                <w:szCs w:val="18"/>
              </w:rPr>
              <w:t>, a threatened native fish</w:t>
            </w:r>
          </w:p>
          <w:p w14:paraId="44CC4413" w14:textId="77777777" w:rsidR="006F4F45" w:rsidRPr="00B421BC" w:rsidRDefault="006F4F45" w:rsidP="00FE6DEC">
            <w:pPr>
              <w:ind w:left="217" w:hanging="217"/>
              <w:cnfStyle w:val="000000000000" w:firstRow="0" w:lastRow="0" w:firstColumn="0" w:lastColumn="0" w:oddVBand="0" w:evenVBand="0" w:oddHBand="0" w:evenHBand="0" w:firstRowFirstColumn="0" w:firstRowLastColumn="0" w:lastRowFirstColumn="0" w:lastRowLastColumn="0"/>
              <w:rPr>
                <w:sz w:val="18"/>
                <w:szCs w:val="18"/>
              </w:rPr>
            </w:pPr>
          </w:p>
          <w:p w14:paraId="6B5C68FD" w14:textId="77777777" w:rsidR="006F4F45" w:rsidRPr="00B421BC" w:rsidRDefault="006F4F45" w:rsidP="00FE6DEC">
            <w:pPr>
              <w:ind w:left="217" w:hanging="217"/>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 (on release from weir pool):</w:t>
            </w:r>
          </w:p>
          <w:p w14:paraId="533494D1" w14:textId="77777777" w:rsidR="006F4F45" w:rsidRPr="00B421BC" w:rsidRDefault="006F4F45" w:rsidP="00FE6DEC">
            <w:pPr>
              <w:numPr>
                <w:ilvl w:val="0"/>
                <w:numId w:val="4"/>
              </w:numPr>
              <w:snapToGrid w:val="0"/>
              <w:spacing w:after="60"/>
              <w:ind w:left="217" w:hanging="217"/>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 xml:space="preserve">Provide hydrological variability </w:t>
            </w:r>
          </w:p>
          <w:p w14:paraId="059718D6" w14:textId="1422E567" w:rsidR="006F4F45" w:rsidRPr="00B421BC" w:rsidRDefault="006F4F45" w:rsidP="00FE6DEC">
            <w:pPr>
              <w:numPr>
                <w:ilvl w:val="0"/>
                <w:numId w:val="4"/>
              </w:numPr>
              <w:snapToGrid w:val="0"/>
              <w:spacing w:after="60"/>
              <w:ind w:left="217" w:hanging="217"/>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 xml:space="preserve">Maintain vegetation condition, particularly of the core reed bed areas of the Great </w:t>
            </w:r>
            <w:proofErr w:type="spellStart"/>
            <w:r w:rsidRPr="00B421BC">
              <w:rPr>
                <w:sz w:val="18"/>
                <w:szCs w:val="18"/>
              </w:rPr>
              <w:t>Cumbung</w:t>
            </w:r>
            <w:proofErr w:type="spellEnd"/>
            <w:r w:rsidR="00572B8D">
              <w:rPr>
                <w:sz w:val="18"/>
                <w:szCs w:val="18"/>
              </w:rPr>
              <w:t xml:space="preserve"> Swamp</w:t>
            </w:r>
            <w:r w:rsidRPr="00B421BC">
              <w:rPr>
                <w:sz w:val="18"/>
                <w:szCs w:val="18"/>
              </w:rPr>
              <w:t>.</w:t>
            </w:r>
          </w:p>
        </w:tc>
        <w:tc>
          <w:tcPr>
            <w:tcW w:w="2268" w:type="dxa"/>
          </w:tcPr>
          <w:p w14:paraId="7077F56E" w14:textId="77777777" w:rsidR="006F4F45" w:rsidRPr="00B421BC" w:rsidRDefault="006F4F45" w:rsidP="006F4F45">
            <w:pPr>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450F80AF" w14:textId="77777777" w:rsidR="006F4F45" w:rsidRPr="00B421BC" w:rsidRDefault="006F4F45" w:rsidP="00FE6DEC">
            <w:pPr>
              <w:numPr>
                <w:ilvl w:val="0"/>
                <w:numId w:val="4"/>
              </w:numPr>
              <w:snapToGrid w:val="0"/>
              <w:spacing w:after="60"/>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 xml:space="preserve">Provide refuge for native animals including waterbirds </w:t>
            </w:r>
          </w:p>
          <w:p w14:paraId="7EC89FFF" w14:textId="77777777" w:rsidR="006F4F45" w:rsidRPr="00B421BC" w:rsidRDefault="006F4F45" w:rsidP="00FE6DEC">
            <w:pPr>
              <w:ind w:left="176" w:hanging="176"/>
              <w:cnfStyle w:val="000000000000" w:firstRow="0" w:lastRow="0" w:firstColumn="0" w:lastColumn="0" w:oddVBand="0" w:evenVBand="0" w:oddHBand="0" w:evenHBand="0" w:firstRowFirstColumn="0" w:firstRowLastColumn="0" w:lastRowFirstColumn="0" w:lastRowLastColumn="0"/>
              <w:rPr>
                <w:sz w:val="18"/>
                <w:szCs w:val="18"/>
              </w:rPr>
            </w:pPr>
          </w:p>
          <w:p w14:paraId="71AF0573" w14:textId="77777777" w:rsidR="006F4F45" w:rsidRPr="00B421BC" w:rsidRDefault="006F4F45" w:rsidP="00FE6DEC">
            <w:p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w:t>
            </w:r>
          </w:p>
          <w:p w14:paraId="10A07EF2" w14:textId="62710AE1" w:rsidR="006F4F45" w:rsidRPr="00F84841" w:rsidRDefault="006F4F45" w:rsidP="00FE6DEC">
            <w:pPr>
              <w:pStyle w:val="ListParagraph"/>
              <w:numPr>
                <w:ilvl w:val="0"/>
                <w:numId w:val="4"/>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84841">
              <w:rPr>
                <w:sz w:val="18"/>
                <w:szCs w:val="18"/>
              </w:rPr>
              <w:t>Maintain floodplain connectivity</w:t>
            </w:r>
          </w:p>
        </w:tc>
        <w:tc>
          <w:tcPr>
            <w:tcW w:w="2268" w:type="dxa"/>
          </w:tcPr>
          <w:p w14:paraId="696DA67C" w14:textId="77777777" w:rsidR="006F4F45" w:rsidRPr="00B421BC" w:rsidRDefault="006F4F45" w:rsidP="006F4F45">
            <w:pPr>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2E98D35E" w14:textId="77777777" w:rsidR="006F4F45" w:rsidRPr="00B421BC" w:rsidRDefault="006F4F45" w:rsidP="00FE6DEC">
            <w:pPr>
              <w:numPr>
                <w:ilvl w:val="0"/>
                <w:numId w:val="4"/>
              </w:numPr>
              <w:snapToGrid w:val="0"/>
              <w:spacing w:after="60"/>
              <w:ind w:left="179" w:hanging="179"/>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Maintain the health of black box communities</w:t>
            </w:r>
          </w:p>
          <w:p w14:paraId="37F17B57" w14:textId="77777777" w:rsidR="006F4F45" w:rsidRPr="00B421BC" w:rsidRDefault="006F4F45" w:rsidP="00FE6DEC">
            <w:pPr>
              <w:numPr>
                <w:ilvl w:val="0"/>
                <w:numId w:val="4"/>
              </w:numPr>
              <w:snapToGrid w:val="0"/>
              <w:spacing w:after="60"/>
              <w:ind w:left="179" w:hanging="179"/>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 xml:space="preserve">Provide refuge for native animals including waterbirds </w:t>
            </w:r>
          </w:p>
          <w:p w14:paraId="4615894E" w14:textId="77777777" w:rsidR="006F4F45" w:rsidRPr="00B421BC" w:rsidRDefault="006F4F45" w:rsidP="00FE6DEC">
            <w:pPr>
              <w:ind w:left="179" w:hanging="179"/>
              <w:cnfStyle w:val="000000000000" w:firstRow="0" w:lastRow="0" w:firstColumn="0" w:lastColumn="0" w:oddVBand="0" w:evenVBand="0" w:oddHBand="0" w:evenHBand="0" w:firstRowFirstColumn="0" w:firstRowLastColumn="0" w:lastRowFirstColumn="0" w:lastRowLastColumn="0"/>
              <w:rPr>
                <w:sz w:val="18"/>
                <w:szCs w:val="18"/>
              </w:rPr>
            </w:pPr>
          </w:p>
          <w:p w14:paraId="434140DD" w14:textId="77777777" w:rsidR="006F4F45" w:rsidRPr="00B421BC" w:rsidRDefault="006F4F45" w:rsidP="00FE6DEC">
            <w:pPr>
              <w:ind w:left="179" w:hanging="179"/>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w:t>
            </w:r>
          </w:p>
          <w:p w14:paraId="7832BC0A" w14:textId="39623BB9" w:rsidR="006F4F45" w:rsidRPr="00F84841" w:rsidRDefault="006F4F45" w:rsidP="00FE6DEC">
            <w:pPr>
              <w:pStyle w:val="ListParagraph"/>
              <w:numPr>
                <w:ilvl w:val="0"/>
                <w:numId w:val="5"/>
              </w:numPr>
              <w:ind w:left="179" w:hanging="179"/>
              <w:cnfStyle w:val="000000000000" w:firstRow="0" w:lastRow="0" w:firstColumn="0" w:lastColumn="0" w:oddVBand="0" w:evenVBand="0" w:oddHBand="0" w:evenHBand="0" w:firstRowFirstColumn="0" w:firstRowLastColumn="0" w:lastRowFirstColumn="0" w:lastRowLastColumn="0"/>
              <w:rPr>
                <w:sz w:val="18"/>
                <w:szCs w:val="18"/>
              </w:rPr>
            </w:pPr>
            <w:r w:rsidRPr="00F84841">
              <w:rPr>
                <w:sz w:val="18"/>
                <w:szCs w:val="18"/>
              </w:rPr>
              <w:t>Maintain floodplain connectivity</w:t>
            </w:r>
          </w:p>
        </w:tc>
        <w:tc>
          <w:tcPr>
            <w:tcW w:w="4456" w:type="dxa"/>
          </w:tcPr>
          <w:p w14:paraId="776DF623" w14:textId="77777777" w:rsidR="006F4F45" w:rsidRPr="00B421BC" w:rsidRDefault="006F4F45" w:rsidP="006F4F45">
            <w:pPr>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50888AC9" w14:textId="77777777" w:rsidR="006F4F45" w:rsidRPr="00B421BC" w:rsidRDefault="006F4F45" w:rsidP="00FE6DEC">
            <w:pPr>
              <w:numPr>
                <w:ilvl w:val="0"/>
                <w:numId w:val="4"/>
              </w:numPr>
              <w:snapToGrid w:val="0"/>
              <w:spacing w:after="60"/>
              <w:ind w:left="182" w:hanging="182"/>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Contribute to in-channel flows that maintain refuge areas for native fish, maintain native fish condition, maintain native fish communities, provide hydrological variability and connectivity, maintain aquatic vegetation condition.</w:t>
            </w:r>
          </w:p>
          <w:p w14:paraId="2141146B" w14:textId="263E666F" w:rsidR="006F4F45" w:rsidRPr="00B421BC" w:rsidRDefault="006F4F45" w:rsidP="00FE6DEC">
            <w:pPr>
              <w:numPr>
                <w:ilvl w:val="0"/>
                <w:numId w:val="4"/>
              </w:numPr>
              <w:snapToGrid w:val="0"/>
              <w:spacing w:after="60"/>
              <w:ind w:left="182" w:hanging="182"/>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 xml:space="preserve">Inundate the core reed bed areas of the Great </w:t>
            </w:r>
            <w:proofErr w:type="spellStart"/>
            <w:r w:rsidRPr="00B421BC">
              <w:rPr>
                <w:sz w:val="18"/>
                <w:szCs w:val="18"/>
              </w:rPr>
              <w:t>Cumbung</w:t>
            </w:r>
            <w:proofErr w:type="spellEnd"/>
            <w:r w:rsidR="00572B8D">
              <w:rPr>
                <w:sz w:val="18"/>
                <w:szCs w:val="18"/>
              </w:rPr>
              <w:t xml:space="preserve"> Swamp</w:t>
            </w:r>
            <w:r w:rsidRPr="00B421BC">
              <w:rPr>
                <w:sz w:val="18"/>
                <w:szCs w:val="18"/>
              </w:rPr>
              <w:t xml:space="preserve"> to maintain vegetation condition and provide drought refuge to native waterbirds.</w:t>
            </w:r>
          </w:p>
          <w:p w14:paraId="09F92317" w14:textId="77777777" w:rsidR="00FA5DA2" w:rsidRPr="00B421BC" w:rsidRDefault="00FA5DA2" w:rsidP="00FE6DEC">
            <w:pPr>
              <w:snapToGrid w:val="0"/>
              <w:spacing w:after="60"/>
              <w:ind w:left="182" w:hanging="182"/>
              <w:cnfStyle w:val="000000000000" w:firstRow="0" w:lastRow="0" w:firstColumn="0" w:lastColumn="0" w:oddVBand="0" w:evenVBand="0" w:oddHBand="0" w:evenHBand="0" w:firstRowFirstColumn="0" w:firstRowLastColumn="0" w:lastRowFirstColumn="0" w:lastRowLastColumn="0"/>
              <w:rPr>
                <w:sz w:val="18"/>
                <w:szCs w:val="18"/>
              </w:rPr>
            </w:pPr>
          </w:p>
          <w:p w14:paraId="58B906B7" w14:textId="77777777" w:rsidR="006F4F45" w:rsidRPr="00B421BC" w:rsidRDefault="006F4F45" w:rsidP="00FE6DEC">
            <w:pPr>
              <w:ind w:left="182" w:hanging="182"/>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w:t>
            </w:r>
          </w:p>
          <w:p w14:paraId="4D64B954" w14:textId="4D437D03" w:rsidR="006F4F45" w:rsidRPr="00F84841" w:rsidRDefault="006F4F45" w:rsidP="00FE6DEC">
            <w:pPr>
              <w:pStyle w:val="ListParagraph"/>
              <w:numPr>
                <w:ilvl w:val="0"/>
                <w:numId w:val="6"/>
              </w:numPr>
              <w:ind w:left="182" w:hanging="182"/>
              <w:cnfStyle w:val="000000000000" w:firstRow="0" w:lastRow="0" w:firstColumn="0" w:lastColumn="0" w:oddVBand="0" w:evenVBand="0" w:oddHBand="0" w:evenHBand="0" w:firstRowFirstColumn="0" w:firstRowLastColumn="0" w:lastRowFirstColumn="0" w:lastRowLastColumn="0"/>
              <w:rPr>
                <w:sz w:val="18"/>
                <w:szCs w:val="18"/>
              </w:rPr>
            </w:pPr>
            <w:r w:rsidRPr="00F84841">
              <w:rPr>
                <w:sz w:val="18"/>
                <w:szCs w:val="18"/>
              </w:rPr>
              <w:t>Maintain water quality</w:t>
            </w:r>
          </w:p>
        </w:tc>
      </w:tr>
      <w:tr w:rsidR="00F51069" w:rsidRPr="00027517" w14:paraId="409F265B" w14:textId="77777777" w:rsidTr="0001296D">
        <w:tc>
          <w:tcPr>
            <w:cnfStyle w:val="001000000000" w:firstRow="0" w:lastRow="0" w:firstColumn="1" w:lastColumn="0" w:oddVBand="0" w:evenVBand="0" w:oddHBand="0" w:evenHBand="0" w:firstRowFirstColumn="0" w:firstRowLastColumn="0" w:lastRowFirstColumn="0" w:lastRowLastColumn="0"/>
            <w:tcW w:w="0" w:type="auto"/>
          </w:tcPr>
          <w:p w14:paraId="1BEB2297" w14:textId="59603A7D" w:rsidR="00F51069" w:rsidRPr="00027517" w:rsidRDefault="00F51069" w:rsidP="006937DB">
            <w:pPr>
              <w:rPr>
                <w:sz w:val="18"/>
                <w:szCs w:val="18"/>
              </w:rPr>
            </w:pPr>
            <w:r w:rsidRPr="00027517">
              <w:rPr>
                <w:sz w:val="18"/>
                <w:szCs w:val="18"/>
              </w:rPr>
              <w:t>Basin Watering Priorities</w:t>
            </w:r>
          </w:p>
        </w:tc>
        <w:tc>
          <w:tcPr>
            <w:tcW w:w="3591" w:type="dxa"/>
          </w:tcPr>
          <w:p w14:paraId="54828262" w14:textId="0D5927DE" w:rsidR="00902DD9" w:rsidRPr="00902DD9" w:rsidRDefault="00AD0F67" w:rsidP="00902DD9">
            <w:pPr>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Support Basin-scale population recovery of native fish by reinstating flows that promote key ecological processes across local, regional and system scales in the southern connected Basin</w:t>
            </w:r>
            <w:r w:rsidR="00E14848">
              <w:rPr>
                <w:sz w:val="18"/>
                <w:szCs w:val="18"/>
              </w:rPr>
              <w:t>.</w:t>
            </w:r>
          </w:p>
          <w:p w14:paraId="34778660" w14:textId="77777777" w:rsidR="008259BE" w:rsidRDefault="008259BE" w:rsidP="00E14848">
            <w:pPr>
              <w:ind w:left="84"/>
              <w:cnfStyle w:val="000000000000" w:firstRow="0" w:lastRow="0" w:firstColumn="0" w:lastColumn="0" w:oddVBand="0" w:evenVBand="0" w:oddHBand="0" w:evenHBand="0" w:firstRowFirstColumn="0" w:firstRowLastColumn="0" w:lastRowFirstColumn="0" w:lastRowLastColumn="0"/>
              <w:rPr>
                <w:sz w:val="18"/>
                <w:szCs w:val="18"/>
              </w:rPr>
            </w:pPr>
          </w:p>
          <w:p w14:paraId="269AAE2F" w14:textId="403D9186" w:rsidR="00F51069" w:rsidRPr="00E14848" w:rsidRDefault="00AD0F67" w:rsidP="00E14848">
            <w:pPr>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Support viable populations of threatened native fish</w:t>
            </w:r>
            <w:r w:rsidR="008E2F0F" w:rsidRPr="008E2F0F">
              <w:rPr>
                <w:sz w:val="18"/>
                <w:szCs w:val="18"/>
              </w:rPr>
              <w:t xml:space="preserve">, </w:t>
            </w:r>
            <w:proofErr w:type="spellStart"/>
            <w:r w:rsidR="008E2F0F" w:rsidRPr="008E2F0F">
              <w:rPr>
                <w:sz w:val="18"/>
                <w:szCs w:val="18"/>
              </w:rPr>
              <w:t>maximise</w:t>
            </w:r>
            <w:proofErr w:type="spellEnd"/>
            <w:r w:rsidR="008E2F0F" w:rsidRPr="008E2F0F">
              <w:rPr>
                <w:sz w:val="18"/>
                <w:szCs w:val="18"/>
              </w:rPr>
              <w:t xml:space="preserve"> opportunities for range expansion and establish new populations.</w:t>
            </w:r>
          </w:p>
        </w:tc>
        <w:tc>
          <w:tcPr>
            <w:tcW w:w="2268" w:type="dxa"/>
          </w:tcPr>
          <w:p w14:paraId="171904D0" w14:textId="60E03221" w:rsidR="00F51069" w:rsidRPr="00E14848" w:rsidRDefault="00AD0F67" w:rsidP="00E14848">
            <w:pPr>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Improve the abundance and maintain the diversity of the Basin’s waterbird population</w:t>
            </w:r>
            <w:r w:rsidR="00E14848">
              <w:rPr>
                <w:sz w:val="18"/>
                <w:szCs w:val="18"/>
              </w:rPr>
              <w:t>.</w:t>
            </w:r>
          </w:p>
        </w:tc>
        <w:tc>
          <w:tcPr>
            <w:tcW w:w="2268" w:type="dxa"/>
          </w:tcPr>
          <w:p w14:paraId="35DA5AD5" w14:textId="07DD989D" w:rsidR="00F51069" w:rsidRPr="00E14848" w:rsidRDefault="00AD0F67" w:rsidP="00E14848">
            <w:pPr>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 xml:space="preserve">Maintain the extent, improve the </w:t>
            </w:r>
            <w:proofErr w:type="gramStart"/>
            <w:r w:rsidRPr="00E14848">
              <w:rPr>
                <w:sz w:val="18"/>
                <w:szCs w:val="18"/>
              </w:rPr>
              <w:t>condition</w:t>
            </w:r>
            <w:proofErr w:type="gramEnd"/>
            <w:r w:rsidRPr="00E14848">
              <w:rPr>
                <w:sz w:val="18"/>
                <w:szCs w:val="18"/>
              </w:rPr>
              <w:t xml:space="preserve"> and promote recruitment of forests and woodlands</w:t>
            </w:r>
            <w:r w:rsidR="00E14848">
              <w:rPr>
                <w:sz w:val="18"/>
                <w:szCs w:val="18"/>
              </w:rPr>
              <w:t>.</w:t>
            </w:r>
          </w:p>
        </w:tc>
        <w:tc>
          <w:tcPr>
            <w:tcW w:w="4456" w:type="dxa"/>
          </w:tcPr>
          <w:p w14:paraId="02FAADBB" w14:textId="4F53E760" w:rsidR="00F51069" w:rsidRPr="00E14848" w:rsidRDefault="0021231F" w:rsidP="00E14848">
            <w:pPr>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Support lateral and longitudinal connectivity along the river systems</w:t>
            </w:r>
            <w:r w:rsidR="00E14848">
              <w:rPr>
                <w:sz w:val="18"/>
                <w:szCs w:val="18"/>
              </w:rPr>
              <w:t>.</w:t>
            </w:r>
          </w:p>
          <w:p w14:paraId="2CFDECCE" w14:textId="77777777" w:rsidR="00FA5DA2" w:rsidRDefault="00FA5DA2" w:rsidP="00E14848">
            <w:pPr>
              <w:ind w:left="84"/>
              <w:cnfStyle w:val="000000000000" w:firstRow="0" w:lastRow="0" w:firstColumn="0" w:lastColumn="0" w:oddVBand="0" w:evenVBand="0" w:oddHBand="0" w:evenHBand="0" w:firstRowFirstColumn="0" w:firstRowLastColumn="0" w:lastRowFirstColumn="0" w:lastRowLastColumn="0"/>
              <w:rPr>
                <w:sz w:val="18"/>
                <w:szCs w:val="18"/>
              </w:rPr>
            </w:pPr>
          </w:p>
          <w:p w14:paraId="14DB6ADC" w14:textId="0D5927DE" w:rsidR="006F56AC" w:rsidRPr="00E14848" w:rsidRDefault="008E67CB" w:rsidP="00E14848">
            <w:pPr>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Support Basin-scale population recovery of native fish by reinstating flows that promote key ecological processes across local, regional and system scales in the southern connected Basin</w:t>
            </w:r>
            <w:r>
              <w:rPr>
                <w:sz w:val="18"/>
                <w:szCs w:val="18"/>
              </w:rPr>
              <w:t>.</w:t>
            </w:r>
          </w:p>
        </w:tc>
      </w:tr>
    </w:tbl>
    <w:p w14:paraId="08716D9D" w14:textId="7FC4D789" w:rsidR="003C2E16" w:rsidRDefault="003C2E16" w:rsidP="003C2E16">
      <w:pPr>
        <w:pStyle w:val="Caption"/>
        <w:keepNext/>
      </w:pPr>
      <w:bookmarkStart w:id="15" w:name="_Ref48568982"/>
      <w:bookmarkStart w:id="16" w:name="_Ref50641260"/>
      <w:bookmarkStart w:id="17" w:name="_Toc56687736"/>
      <w:r>
        <w:lastRenderedPageBreak/>
        <w:t xml:space="preserve">Table </w:t>
      </w:r>
      <w:r w:rsidR="00996419">
        <w:fldChar w:fldCharType="begin"/>
      </w:r>
      <w:r w:rsidR="00996419">
        <w:instrText xml:space="preserve"> STYLEREF 1 \s </w:instrText>
      </w:r>
      <w:r w:rsidR="00996419">
        <w:fldChar w:fldCharType="separate"/>
      </w:r>
      <w:r w:rsidR="007E38ED">
        <w:rPr>
          <w:noProof/>
        </w:rPr>
        <w:t>2</w:t>
      </w:r>
      <w:r w:rsidR="00996419">
        <w:fldChar w:fldCharType="end"/>
      </w:r>
      <w:r w:rsidR="00996419">
        <w:noBreakHyphen/>
      </w:r>
      <w:r w:rsidR="00996419">
        <w:fldChar w:fldCharType="begin"/>
      </w:r>
      <w:r w:rsidR="00996419">
        <w:instrText xml:space="preserve"> SEQ Table \* ARABIC \s 1 </w:instrText>
      </w:r>
      <w:r w:rsidR="00996419">
        <w:fldChar w:fldCharType="separate"/>
      </w:r>
      <w:r w:rsidR="007E38ED">
        <w:rPr>
          <w:noProof/>
        </w:rPr>
        <w:t>2</w:t>
      </w:r>
      <w:r w:rsidR="00996419">
        <w:fldChar w:fldCharType="end"/>
      </w:r>
      <w:bookmarkEnd w:id="15"/>
      <w:r>
        <w:t xml:space="preserve">. </w:t>
      </w:r>
      <w:r w:rsidR="00C40C4C">
        <w:t xml:space="preserve">The </w:t>
      </w:r>
      <w:r w:rsidR="00697CA5">
        <w:t xml:space="preserve">2019-20 </w:t>
      </w:r>
      <w:r w:rsidR="00334C5B">
        <w:t xml:space="preserve">joint </w:t>
      </w:r>
      <w:r w:rsidR="00697CA5">
        <w:t xml:space="preserve">Commonwealth </w:t>
      </w:r>
      <w:r w:rsidR="00334C5B">
        <w:t>NSW environmental water</w:t>
      </w:r>
      <w:r w:rsidR="00B351A5">
        <w:t>ing</w:t>
      </w:r>
      <w:r w:rsidR="00697CA5">
        <w:t xml:space="preserve"> actions.</w:t>
      </w:r>
      <w:bookmarkEnd w:id="16"/>
      <w:bookmarkEnd w:id="17"/>
    </w:p>
    <w:tbl>
      <w:tblPr>
        <w:tblStyle w:val="GridTable5Dark-Accent1"/>
        <w:tblW w:w="0" w:type="auto"/>
        <w:tblLook w:val="06A0" w:firstRow="1" w:lastRow="0" w:firstColumn="1" w:lastColumn="0" w:noHBand="1" w:noVBand="1"/>
      </w:tblPr>
      <w:tblGrid>
        <w:gridCol w:w="1803"/>
        <w:gridCol w:w="1878"/>
        <w:gridCol w:w="2551"/>
        <w:gridCol w:w="4111"/>
        <w:gridCol w:w="3544"/>
      </w:tblGrid>
      <w:tr w:rsidR="00D64872" w:rsidRPr="001775F2" w14:paraId="7DF8DB11" w14:textId="77777777" w:rsidTr="009E3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18" w:space="0" w:color="FFFFFF" w:themeColor="background1"/>
            </w:tcBorders>
          </w:tcPr>
          <w:p w14:paraId="78942A59" w14:textId="77777777" w:rsidR="00D64872" w:rsidRPr="001775F2" w:rsidRDefault="00D64872" w:rsidP="00697CA5">
            <w:pPr>
              <w:spacing w:before="40" w:after="40"/>
              <w:rPr>
                <w:sz w:val="18"/>
                <w:szCs w:val="18"/>
              </w:rPr>
            </w:pPr>
            <w:r w:rsidRPr="001775F2">
              <w:rPr>
                <w:sz w:val="18"/>
                <w:szCs w:val="18"/>
              </w:rPr>
              <w:t>DESCRIPTION</w:t>
            </w:r>
          </w:p>
        </w:tc>
        <w:tc>
          <w:tcPr>
            <w:tcW w:w="0" w:type="dxa"/>
            <w:gridSpan w:val="4"/>
            <w:tcBorders>
              <w:bottom w:val="single" w:sz="18" w:space="0" w:color="FFFFFF" w:themeColor="background1"/>
            </w:tcBorders>
          </w:tcPr>
          <w:p w14:paraId="0C3F930C" w14:textId="74660FAC" w:rsidR="00D64872" w:rsidRPr="001775F2" w:rsidRDefault="00D64872" w:rsidP="00D64872">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1775F2">
              <w:rPr>
                <w:sz w:val="18"/>
                <w:szCs w:val="18"/>
              </w:rPr>
              <w:t>DETAILS</w:t>
            </w:r>
          </w:p>
        </w:tc>
      </w:tr>
      <w:tr w:rsidR="00B72349" w:rsidRPr="001775F2" w14:paraId="34C47244" w14:textId="77777777" w:rsidTr="009E39D5">
        <w:tc>
          <w:tcPr>
            <w:cnfStyle w:val="001000000000" w:firstRow="0" w:lastRow="0" w:firstColumn="1" w:lastColumn="0" w:oddVBand="0" w:evenVBand="0" w:oddHBand="0" w:evenHBand="0" w:firstRowFirstColumn="0" w:firstRowLastColumn="0" w:lastRowFirstColumn="0" w:lastRowLastColumn="0"/>
            <w:tcW w:w="0" w:type="dxa"/>
            <w:tcBorders>
              <w:top w:val="single" w:sz="18" w:space="0" w:color="FFFFFF" w:themeColor="background1"/>
            </w:tcBorders>
          </w:tcPr>
          <w:p w14:paraId="4EF925B8" w14:textId="77777777" w:rsidR="00B72349" w:rsidRPr="001775F2" w:rsidRDefault="00B72349" w:rsidP="00B72349">
            <w:pPr>
              <w:rPr>
                <w:sz w:val="18"/>
                <w:szCs w:val="18"/>
              </w:rPr>
            </w:pPr>
            <w:r w:rsidRPr="001775F2">
              <w:rPr>
                <w:sz w:val="18"/>
                <w:szCs w:val="18"/>
              </w:rPr>
              <w:t>Action</w:t>
            </w:r>
          </w:p>
        </w:tc>
        <w:tc>
          <w:tcPr>
            <w:tcW w:w="0" w:type="dxa"/>
            <w:tcBorders>
              <w:top w:val="single" w:sz="18" w:space="0" w:color="FFFFFF" w:themeColor="background1"/>
            </w:tcBorders>
          </w:tcPr>
          <w:p w14:paraId="4728D823" w14:textId="3E3FE1D6"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2a</w:t>
            </w:r>
          </w:p>
        </w:tc>
        <w:tc>
          <w:tcPr>
            <w:tcW w:w="0" w:type="dxa"/>
            <w:tcBorders>
              <w:top w:val="single" w:sz="18" w:space="0" w:color="FFFFFF" w:themeColor="background1"/>
            </w:tcBorders>
          </w:tcPr>
          <w:p w14:paraId="04F89DD2" w14:textId="642548E0" w:rsidR="00B72349" w:rsidRPr="001775F2" w:rsidRDefault="00F02FAF" w:rsidP="00B72349">
            <w:pP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2b</w:t>
            </w:r>
          </w:p>
        </w:tc>
        <w:tc>
          <w:tcPr>
            <w:tcW w:w="0" w:type="dxa"/>
            <w:tcBorders>
              <w:top w:val="single" w:sz="18" w:space="0" w:color="FFFFFF" w:themeColor="background1"/>
            </w:tcBorders>
          </w:tcPr>
          <w:p w14:paraId="50CB325E" w14:textId="5381A53E"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3</w:t>
            </w:r>
          </w:p>
        </w:tc>
        <w:tc>
          <w:tcPr>
            <w:tcW w:w="0" w:type="dxa"/>
            <w:tcBorders>
              <w:top w:val="single" w:sz="18" w:space="0" w:color="FFFFFF" w:themeColor="background1"/>
            </w:tcBorders>
          </w:tcPr>
          <w:p w14:paraId="1E581904" w14:textId="2229F3A5"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4</w:t>
            </w:r>
          </w:p>
        </w:tc>
      </w:tr>
      <w:tr w:rsidR="00B72349" w:rsidRPr="001775F2" w14:paraId="3E35AA1B" w14:textId="77777777" w:rsidTr="00386BBF">
        <w:tc>
          <w:tcPr>
            <w:cnfStyle w:val="001000000000" w:firstRow="0" w:lastRow="0" w:firstColumn="1" w:lastColumn="0" w:oddVBand="0" w:evenVBand="0" w:oddHBand="0" w:evenHBand="0" w:firstRowFirstColumn="0" w:firstRowLastColumn="0" w:lastRowFirstColumn="0" w:lastRowLastColumn="0"/>
            <w:tcW w:w="1803" w:type="dxa"/>
          </w:tcPr>
          <w:p w14:paraId="6F605CF0" w14:textId="77777777" w:rsidR="00B72349" w:rsidRPr="001775F2" w:rsidRDefault="00B72349" w:rsidP="00B72349">
            <w:pPr>
              <w:rPr>
                <w:sz w:val="18"/>
                <w:szCs w:val="18"/>
              </w:rPr>
            </w:pPr>
            <w:r w:rsidRPr="001775F2">
              <w:rPr>
                <w:sz w:val="18"/>
                <w:szCs w:val="18"/>
              </w:rPr>
              <w:t>Target Asset</w:t>
            </w:r>
          </w:p>
        </w:tc>
        <w:tc>
          <w:tcPr>
            <w:tcW w:w="1878" w:type="dxa"/>
          </w:tcPr>
          <w:p w14:paraId="5EDA52E7" w14:textId="43299E23"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1775F2">
              <w:rPr>
                <w:sz w:val="18"/>
                <w:szCs w:val="18"/>
              </w:rPr>
              <w:t>Booberoi</w:t>
            </w:r>
            <w:proofErr w:type="spellEnd"/>
            <w:r w:rsidRPr="001775F2">
              <w:rPr>
                <w:sz w:val="18"/>
                <w:szCs w:val="18"/>
              </w:rPr>
              <w:t xml:space="preserve"> Creek </w:t>
            </w:r>
          </w:p>
        </w:tc>
        <w:tc>
          <w:tcPr>
            <w:tcW w:w="2551" w:type="dxa"/>
          </w:tcPr>
          <w:p w14:paraId="78AB6186" w14:textId="73BEA8E3"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tcPr>
          <w:p w14:paraId="61C94A50" w14:textId="3E74B850"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1775F2">
              <w:rPr>
                <w:sz w:val="18"/>
                <w:szCs w:val="18"/>
              </w:rPr>
              <w:t>Yarrabandai</w:t>
            </w:r>
            <w:proofErr w:type="spellEnd"/>
            <w:r w:rsidRPr="001775F2">
              <w:rPr>
                <w:sz w:val="18"/>
                <w:szCs w:val="18"/>
              </w:rPr>
              <w:t xml:space="preserve"> Lagoon</w:t>
            </w:r>
          </w:p>
        </w:tc>
        <w:tc>
          <w:tcPr>
            <w:tcW w:w="3544" w:type="dxa"/>
          </w:tcPr>
          <w:p w14:paraId="0234C9FD" w14:textId="1ECFB7D2"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1775F2">
              <w:rPr>
                <w:sz w:val="18"/>
                <w:szCs w:val="18"/>
              </w:rPr>
              <w:t>Noonamah</w:t>
            </w:r>
            <w:proofErr w:type="spellEnd"/>
          </w:p>
        </w:tc>
      </w:tr>
      <w:tr w:rsidR="009B7DC1" w:rsidRPr="001775F2" w14:paraId="0CAAEA1C" w14:textId="77777777" w:rsidTr="00C40B38">
        <w:tc>
          <w:tcPr>
            <w:cnfStyle w:val="001000000000" w:firstRow="0" w:lastRow="0" w:firstColumn="1" w:lastColumn="0" w:oddVBand="0" w:evenVBand="0" w:oddHBand="0" w:evenHBand="0" w:firstRowFirstColumn="0" w:firstRowLastColumn="0" w:lastRowFirstColumn="0" w:lastRowLastColumn="0"/>
            <w:tcW w:w="1803" w:type="dxa"/>
            <w:tcBorders>
              <w:bottom w:val="single" w:sz="4" w:space="0" w:color="FFFFFF" w:themeColor="background1"/>
            </w:tcBorders>
          </w:tcPr>
          <w:p w14:paraId="2BCB9452" w14:textId="77777777" w:rsidR="009B7DC1" w:rsidRPr="001775F2" w:rsidRDefault="009B7DC1" w:rsidP="00B72349">
            <w:pPr>
              <w:rPr>
                <w:sz w:val="18"/>
                <w:szCs w:val="18"/>
              </w:rPr>
            </w:pPr>
            <w:r w:rsidRPr="001775F2">
              <w:rPr>
                <w:sz w:val="18"/>
                <w:szCs w:val="18"/>
              </w:rPr>
              <w:t>Reference</w:t>
            </w:r>
          </w:p>
        </w:tc>
        <w:tc>
          <w:tcPr>
            <w:tcW w:w="12084" w:type="dxa"/>
            <w:gridSpan w:val="4"/>
          </w:tcPr>
          <w:p w14:paraId="70371844" w14:textId="5ADBC107" w:rsidR="009B7DC1" w:rsidRPr="001775F2" w:rsidRDefault="009B7DC1" w:rsidP="009B7D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Water Use Minute 100</w:t>
            </w:r>
            <w:r w:rsidR="00B3317B">
              <w:rPr>
                <w:sz w:val="18"/>
                <w:szCs w:val="18"/>
              </w:rPr>
              <w:t>81 (2019-20)</w:t>
            </w:r>
          </w:p>
        </w:tc>
      </w:tr>
      <w:tr w:rsidR="00D64872" w:rsidRPr="001775F2" w14:paraId="1FFA8C5B" w14:textId="77777777" w:rsidTr="00386BBF">
        <w:tc>
          <w:tcPr>
            <w:cnfStyle w:val="001000000000" w:firstRow="0" w:lastRow="0" w:firstColumn="1" w:lastColumn="0" w:oddVBand="0" w:evenVBand="0" w:oddHBand="0" w:evenHBand="0" w:firstRowFirstColumn="0" w:firstRowLastColumn="0" w:lastRowFirstColumn="0" w:lastRowLastColumn="0"/>
            <w:tcW w:w="1803" w:type="dxa"/>
          </w:tcPr>
          <w:p w14:paraId="13E3DBF6" w14:textId="77777777" w:rsidR="00D64872" w:rsidRPr="001775F2" w:rsidRDefault="00D64872" w:rsidP="00B72349">
            <w:pPr>
              <w:rPr>
                <w:sz w:val="18"/>
                <w:szCs w:val="18"/>
              </w:rPr>
            </w:pPr>
            <w:r w:rsidRPr="001775F2">
              <w:rPr>
                <w:sz w:val="18"/>
                <w:szCs w:val="18"/>
              </w:rPr>
              <w:t>Accounting Location</w:t>
            </w:r>
          </w:p>
        </w:tc>
        <w:tc>
          <w:tcPr>
            <w:tcW w:w="4429" w:type="dxa"/>
            <w:gridSpan w:val="2"/>
          </w:tcPr>
          <w:p w14:paraId="15BC7545" w14:textId="78EB9FB7" w:rsidR="00D64872" w:rsidRPr="001775F2" w:rsidRDefault="00D64872" w:rsidP="00D64872">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Booberoi</w:t>
            </w:r>
            <w:proofErr w:type="spellEnd"/>
            <w:r>
              <w:rPr>
                <w:sz w:val="18"/>
                <w:szCs w:val="18"/>
              </w:rPr>
              <w:t xml:space="preserve"> Weir</w:t>
            </w:r>
            <w:r w:rsidR="003E4836">
              <w:rPr>
                <w:sz w:val="18"/>
                <w:szCs w:val="18"/>
              </w:rPr>
              <w:t xml:space="preserve"> off-take</w:t>
            </w:r>
          </w:p>
        </w:tc>
        <w:tc>
          <w:tcPr>
            <w:tcW w:w="4111" w:type="dxa"/>
          </w:tcPr>
          <w:p w14:paraId="79EB9235" w14:textId="2AC6341E" w:rsidR="00D64872" w:rsidRPr="001775F2" w:rsidRDefault="00C64504" w:rsidP="00B7234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Private meter</w:t>
            </w:r>
          </w:p>
        </w:tc>
        <w:tc>
          <w:tcPr>
            <w:tcW w:w="3544" w:type="dxa"/>
          </w:tcPr>
          <w:p w14:paraId="5D54F9A8" w14:textId="3E770B3B" w:rsidR="00D64872" w:rsidRPr="001775F2" w:rsidRDefault="003E4836" w:rsidP="00B7234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Private meter</w:t>
            </w:r>
          </w:p>
        </w:tc>
      </w:tr>
      <w:tr w:rsidR="00B72349" w:rsidRPr="001775F2" w14:paraId="249E7301" w14:textId="77777777" w:rsidTr="00386BBF">
        <w:tc>
          <w:tcPr>
            <w:cnfStyle w:val="001000000000" w:firstRow="0" w:lastRow="0" w:firstColumn="1" w:lastColumn="0" w:oddVBand="0" w:evenVBand="0" w:oddHBand="0" w:evenHBand="0" w:firstRowFirstColumn="0" w:firstRowLastColumn="0" w:lastRowFirstColumn="0" w:lastRowLastColumn="0"/>
            <w:tcW w:w="1803" w:type="dxa"/>
          </w:tcPr>
          <w:p w14:paraId="69E74F3B" w14:textId="77777777" w:rsidR="00B72349" w:rsidRPr="001775F2" w:rsidRDefault="00B72349" w:rsidP="00B72349">
            <w:pPr>
              <w:rPr>
                <w:sz w:val="18"/>
                <w:szCs w:val="18"/>
              </w:rPr>
            </w:pPr>
            <w:r w:rsidRPr="001775F2">
              <w:rPr>
                <w:sz w:val="18"/>
                <w:szCs w:val="18"/>
              </w:rPr>
              <w:t>Flow component</w:t>
            </w:r>
          </w:p>
        </w:tc>
        <w:tc>
          <w:tcPr>
            <w:tcW w:w="1878" w:type="dxa"/>
          </w:tcPr>
          <w:p w14:paraId="69D771E8" w14:textId="77777777"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14:paraId="0939CB91" w14:textId="77777777"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tcPr>
          <w:p w14:paraId="09433DF0" w14:textId="77777777"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p>
        </w:tc>
        <w:tc>
          <w:tcPr>
            <w:tcW w:w="3544" w:type="dxa"/>
          </w:tcPr>
          <w:p w14:paraId="73ABE5DE" w14:textId="77777777" w:rsidR="00B72349" w:rsidRPr="001775F2" w:rsidRDefault="00B72349" w:rsidP="00B72349">
            <w:pPr>
              <w:cnfStyle w:val="000000000000" w:firstRow="0" w:lastRow="0" w:firstColumn="0" w:lastColumn="0" w:oddVBand="0" w:evenVBand="0" w:oddHBand="0" w:evenHBand="0" w:firstRowFirstColumn="0" w:firstRowLastColumn="0" w:lastRowFirstColumn="0" w:lastRowLastColumn="0"/>
              <w:rPr>
                <w:sz w:val="18"/>
                <w:szCs w:val="18"/>
              </w:rPr>
            </w:pPr>
          </w:p>
        </w:tc>
      </w:tr>
      <w:tr w:rsidR="00B72349" w:rsidRPr="001775F2" w14:paraId="74A16792" w14:textId="77777777" w:rsidTr="00386BBF">
        <w:tc>
          <w:tcPr>
            <w:cnfStyle w:val="001000000000" w:firstRow="0" w:lastRow="0" w:firstColumn="1" w:lastColumn="0" w:oddVBand="0" w:evenVBand="0" w:oddHBand="0" w:evenHBand="0" w:firstRowFirstColumn="0" w:firstRowLastColumn="0" w:lastRowFirstColumn="0" w:lastRowLastColumn="0"/>
            <w:tcW w:w="1803" w:type="dxa"/>
          </w:tcPr>
          <w:p w14:paraId="6DAEC2DB" w14:textId="77777777" w:rsidR="00B72349" w:rsidRPr="001775F2" w:rsidRDefault="00B72349" w:rsidP="00B72349">
            <w:pPr>
              <w:rPr>
                <w:sz w:val="18"/>
                <w:szCs w:val="18"/>
              </w:rPr>
            </w:pPr>
            <w:r w:rsidRPr="001775F2">
              <w:rPr>
                <w:sz w:val="18"/>
                <w:szCs w:val="18"/>
              </w:rPr>
              <w:t>Volume (CEW)</w:t>
            </w:r>
          </w:p>
        </w:tc>
        <w:tc>
          <w:tcPr>
            <w:tcW w:w="1878" w:type="dxa"/>
          </w:tcPr>
          <w:p w14:paraId="64762F10" w14:textId="0BC28077" w:rsidR="00B72349" w:rsidRPr="001775F2" w:rsidRDefault="00B72349" w:rsidP="000939B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2,900</w:t>
            </w:r>
            <w:r w:rsidR="45E84D81" w:rsidRPr="48914C17">
              <w:rPr>
                <w:sz w:val="18"/>
                <w:szCs w:val="18"/>
              </w:rPr>
              <w:t xml:space="preserve"> ML</w:t>
            </w:r>
          </w:p>
        </w:tc>
        <w:tc>
          <w:tcPr>
            <w:tcW w:w="2551" w:type="dxa"/>
          </w:tcPr>
          <w:p w14:paraId="24F85B0C" w14:textId="44F62E4B" w:rsidR="00B72349" w:rsidRPr="001775F2" w:rsidRDefault="4CE4CDBC" w:rsidP="000939B2">
            <w:pPr>
              <w:jc w:val="center"/>
              <w:cnfStyle w:val="000000000000" w:firstRow="0" w:lastRow="0" w:firstColumn="0" w:lastColumn="0" w:oddVBand="0" w:evenVBand="0" w:oddHBand="0" w:evenHBand="0" w:firstRowFirstColumn="0" w:firstRowLastColumn="0" w:lastRowFirstColumn="0" w:lastRowLastColumn="0"/>
              <w:rPr>
                <w:sz w:val="18"/>
                <w:szCs w:val="18"/>
              </w:rPr>
            </w:pPr>
            <w:r w:rsidRPr="48914C17">
              <w:rPr>
                <w:sz w:val="18"/>
                <w:szCs w:val="18"/>
              </w:rPr>
              <w:t>1</w:t>
            </w:r>
            <w:r w:rsidR="6E524201" w:rsidRPr="48914C17">
              <w:rPr>
                <w:sz w:val="18"/>
                <w:szCs w:val="18"/>
              </w:rPr>
              <w:t>,</w:t>
            </w:r>
            <w:r w:rsidRPr="48914C17">
              <w:rPr>
                <w:sz w:val="18"/>
                <w:szCs w:val="18"/>
              </w:rPr>
              <w:t>572</w:t>
            </w:r>
            <w:r w:rsidR="00F02FAF" w:rsidRPr="001775F2">
              <w:rPr>
                <w:sz w:val="18"/>
                <w:szCs w:val="18"/>
              </w:rPr>
              <w:t xml:space="preserve"> ML</w:t>
            </w:r>
          </w:p>
        </w:tc>
        <w:tc>
          <w:tcPr>
            <w:tcW w:w="4111" w:type="dxa"/>
          </w:tcPr>
          <w:p w14:paraId="66C993DA" w14:textId="21CBB634" w:rsidR="00B72349" w:rsidRPr="001775F2" w:rsidRDefault="00B72349" w:rsidP="000939B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400 ML</w:t>
            </w:r>
          </w:p>
        </w:tc>
        <w:tc>
          <w:tcPr>
            <w:tcW w:w="3544" w:type="dxa"/>
          </w:tcPr>
          <w:p w14:paraId="5E3A10BF" w14:textId="35BE663E" w:rsidR="00B72349" w:rsidRPr="001775F2" w:rsidRDefault="00B72349" w:rsidP="000939B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126 ML</w:t>
            </w:r>
          </w:p>
        </w:tc>
      </w:tr>
      <w:tr w:rsidR="00B72349" w:rsidRPr="001775F2" w14:paraId="1FF5750A" w14:textId="77777777" w:rsidTr="00386BBF">
        <w:tc>
          <w:tcPr>
            <w:cnfStyle w:val="001000000000" w:firstRow="0" w:lastRow="0" w:firstColumn="1" w:lastColumn="0" w:oddVBand="0" w:evenVBand="0" w:oddHBand="0" w:evenHBand="0" w:firstRowFirstColumn="0" w:firstRowLastColumn="0" w:lastRowFirstColumn="0" w:lastRowLastColumn="0"/>
            <w:tcW w:w="1803" w:type="dxa"/>
          </w:tcPr>
          <w:p w14:paraId="6F0F335D" w14:textId="77777777" w:rsidR="00B72349" w:rsidRPr="001775F2" w:rsidRDefault="00B72349" w:rsidP="00B72349">
            <w:pPr>
              <w:rPr>
                <w:sz w:val="18"/>
                <w:szCs w:val="18"/>
              </w:rPr>
            </w:pPr>
            <w:r w:rsidRPr="001775F2">
              <w:rPr>
                <w:sz w:val="18"/>
                <w:szCs w:val="18"/>
              </w:rPr>
              <w:t>Volume (NSW)</w:t>
            </w:r>
          </w:p>
        </w:tc>
        <w:tc>
          <w:tcPr>
            <w:tcW w:w="1878" w:type="dxa"/>
          </w:tcPr>
          <w:p w14:paraId="35326335" w14:textId="77777777" w:rsidR="00B72349" w:rsidRPr="001775F2" w:rsidRDefault="00B72349" w:rsidP="000939B2">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14:paraId="6914BBCC" w14:textId="2DDEB383" w:rsidR="00B72349" w:rsidRPr="001775F2" w:rsidRDefault="001D1A33" w:rsidP="000939B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507</w:t>
            </w:r>
            <w:r w:rsidR="00F02FAF" w:rsidRPr="001775F2">
              <w:rPr>
                <w:sz w:val="18"/>
                <w:szCs w:val="18"/>
              </w:rPr>
              <w:t xml:space="preserve"> ML</w:t>
            </w:r>
          </w:p>
        </w:tc>
        <w:tc>
          <w:tcPr>
            <w:tcW w:w="4111" w:type="dxa"/>
          </w:tcPr>
          <w:p w14:paraId="5B756F41" w14:textId="05DDEBF7" w:rsidR="00B72349" w:rsidRPr="001775F2" w:rsidRDefault="00B72349" w:rsidP="000939B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1</w:t>
            </w:r>
            <w:r w:rsidR="00430725">
              <w:rPr>
                <w:sz w:val="18"/>
                <w:szCs w:val="18"/>
              </w:rPr>
              <w:t>48</w:t>
            </w:r>
            <w:r w:rsidRPr="001775F2">
              <w:rPr>
                <w:sz w:val="18"/>
                <w:szCs w:val="18"/>
              </w:rPr>
              <w:t xml:space="preserve"> ML</w:t>
            </w:r>
          </w:p>
        </w:tc>
        <w:tc>
          <w:tcPr>
            <w:tcW w:w="3544" w:type="dxa"/>
          </w:tcPr>
          <w:p w14:paraId="4339EAE7" w14:textId="14DF1F30" w:rsidR="00B72349" w:rsidRPr="001775F2" w:rsidRDefault="00B72349" w:rsidP="000939B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94 ML</w:t>
            </w:r>
          </w:p>
        </w:tc>
      </w:tr>
      <w:tr w:rsidR="00313EFB" w:rsidRPr="001775F2" w14:paraId="4D684276" w14:textId="77777777" w:rsidTr="009F4C9C">
        <w:tc>
          <w:tcPr>
            <w:cnfStyle w:val="001000000000" w:firstRow="0" w:lastRow="0" w:firstColumn="1" w:lastColumn="0" w:oddVBand="0" w:evenVBand="0" w:oddHBand="0" w:evenHBand="0" w:firstRowFirstColumn="0" w:firstRowLastColumn="0" w:lastRowFirstColumn="0" w:lastRowLastColumn="0"/>
            <w:tcW w:w="1803" w:type="dxa"/>
          </w:tcPr>
          <w:p w14:paraId="2697C14C" w14:textId="77777777" w:rsidR="00313EFB" w:rsidRPr="001775F2" w:rsidRDefault="00313EFB" w:rsidP="00B72349">
            <w:pPr>
              <w:rPr>
                <w:sz w:val="18"/>
                <w:szCs w:val="18"/>
              </w:rPr>
            </w:pPr>
            <w:r w:rsidRPr="001775F2">
              <w:rPr>
                <w:sz w:val="18"/>
                <w:szCs w:val="18"/>
              </w:rPr>
              <w:t>Total Volume</w:t>
            </w:r>
          </w:p>
        </w:tc>
        <w:tc>
          <w:tcPr>
            <w:tcW w:w="4429" w:type="dxa"/>
            <w:gridSpan w:val="2"/>
          </w:tcPr>
          <w:p w14:paraId="60366F9D" w14:textId="3C3D81DE" w:rsidR="00313EFB" w:rsidRPr="001775F2" w:rsidRDefault="000939B2" w:rsidP="00313EF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4,979</w:t>
            </w:r>
            <w:r w:rsidR="00313EFB" w:rsidRPr="001775F2">
              <w:rPr>
                <w:sz w:val="18"/>
                <w:szCs w:val="18"/>
              </w:rPr>
              <w:t xml:space="preserve"> ML</w:t>
            </w:r>
          </w:p>
        </w:tc>
        <w:tc>
          <w:tcPr>
            <w:tcW w:w="4111" w:type="dxa"/>
          </w:tcPr>
          <w:p w14:paraId="2364C3D6" w14:textId="76E377E3" w:rsidR="00313EFB" w:rsidRPr="001775F2" w:rsidRDefault="00313EFB" w:rsidP="000939B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5</w:t>
            </w:r>
            <w:r w:rsidR="00430725">
              <w:rPr>
                <w:sz w:val="18"/>
                <w:szCs w:val="18"/>
              </w:rPr>
              <w:t>48</w:t>
            </w:r>
            <w:r w:rsidRPr="001775F2">
              <w:rPr>
                <w:sz w:val="18"/>
                <w:szCs w:val="18"/>
              </w:rPr>
              <w:t xml:space="preserve"> ML</w:t>
            </w:r>
          </w:p>
        </w:tc>
        <w:tc>
          <w:tcPr>
            <w:tcW w:w="3544" w:type="dxa"/>
          </w:tcPr>
          <w:p w14:paraId="6BB9AE80" w14:textId="29FD0712" w:rsidR="00313EFB" w:rsidRPr="001775F2" w:rsidRDefault="00313EFB" w:rsidP="000939B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75F2">
              <w:rPr>
                <w:sz w:val="18"/>
                <w:szCs w:val="18"/>
              </w:rPr>
              <w:t xml:space="preserve">220 </w:t>
            </w:r>
            <w:r w:rsidRPr="002E5007">
              <w:rPr>
                <w:sz w:val="18"/>
                <w:szCs w:val="18"/>
              </w:rPr>
              <w:t>ML</w:t>
            </w:r>
            <w:r w:rsidR="0050428C" w:rsidRPr="002E5007">
              <w:rPr>
                <w:sz w:val="18"/>
                <w:szCs w:val="18"/>
              </w:rPr>
              <w:t xml:space="preserve"> (plus 40 ML privately owned water)</w:t>
            </w:r>
          </w:p>
        </w:tc>
      </w:tr>
      <w:tr w:rsidR="00C05D41" w:rsidRPr="001775F2" w14:paraId="528F28EC" w14:textId="77777777" w:rsidTr="00386BBF">
        <w:tc>
          <w:tcPr>
            <w:cnfStyle w:val="001000000000" w:firstRow="0" w:lastRow="0" w:firstColumn="1" w:lastColumn="0" w:oddVBand="0" w:evenVBand="0" w:oddHBand="0" w:evenHBand="0" w:firstRowFirstColumn="0" w:firstRowLastColumn="0" w:lastRowFirstColumn="0" w:lastRowLastColumn="0"/>
            <w:tcW w:w="1803" w:type="dxa"/>
          </w:tcPr>
          <w:p w14:paraId="130E1AD4" w14:textId="77777777" w:rsidR="00C05D41" w:rsidRPr="001775F2" w:rsidRDefault="00C05D41" w:rsidP="00C05D41">
            <w:pPr>
              <w:rPr>
                <w:sz w:val="18"/>
                <w:szCs w:val="18"/>
              </w:rPr>
            </w:pPr>
            <w:r w:rsidRPr="001775F2">
              <w:rPr>
                <w:sz w:val="18"/>
                <w:szCs w:val="18"/>
              </w:rPr>
              <w:t>Objectives</w:t>
            </w:r>
          </w:p>
        </w:tc>
        <w:tc>
          <w:tcPr>
            <w:tcW w:w="4429" w:type="dxa"/>
            <w:gridSpan w:val="2"/>
          </w:tcPr>
          <w:p w14:paraId="2A90AD1E" w14:textId="4E7F65C4" w:rsidR="00C05D41" w:rsidRPr="00B3317B" w:rsidRDefault="00C05D41" w:rsidP="00C05D41">
            <w:pPr>
              <w:cnfStyle w:val="000000000000" w:firstRow="0" w:lastRow="0" w:firstColumn="0" w:lastColumn="0" w:oddVBand="0" w:evenVBand="0" w:oddHBand="0" w:evenHBand="0" w:firstRowFirstColumn="0" w:firstRowLastColumn="0" w:lastRowFirstColumn="0" w:lastRowLastColumn="0"/>
              <w:rPr>
                <w:sz w:val="18"/>
                <w:szCs w:val="18"/>
              </w:rPr>
            </w:pPr>
            <w:r w:rsidRPr="00B3317B">
              <w:rPr>
                <w:sz w:val="18"/>
                <w:szCs w:val="18"/>
              </w:rPr>
              <w:t>Primary</w:t>
            </w:r>
            <w:r w:rsidR="00FE6DEC">
              <w:rPr>
                <w:sz w:val="18"/>
                <w:szCs w:val="18"/>
              </w:rPr>
              <w:t>:</w:t>
            </w:r>
          </w:p>
          <w:p w14:paraId="0B4E2634" w14:textId="24CB20EA" w:rsidR="00C05D41" w:rsidRPr="00B3317B" w:rsidRDefault="00FE6DEC" w:rsidP="00FE6DEC">
            <w:pPr>
              <w:numPr>
                <w:ilvl w:val="0"/>
                <w:numId w:val="4"/>
              </w:numPr>
              <w:snapToGrid w:val="0"/>
              <w:spacing w:after="60"/>
              <w:ind w:left="208" w:hanging="208"/>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B3317B">
              <w:rPr>
                <w:sz w:val="18"/>
                <w:szCs w:val="18"/>
              </w:rPr>
              <w:t>aintain refuge habitat for native fish, birds and frogs that are also of cultural importance</w:t>
            </w:r>
          </w:p>
          <w:p w14:paraId="501C453F" w14:textId="4BD0D2DF" w:rsidR="00C05D41" w:rsidRPr="00B3317B" w:rsidRDefault="00FE6DEC" w:rsidP="00FE6DEC">
            <w:pPr>
              <w:numPr>
                <w:ilvl w:val="0"/>
                <w:numId w:val="4"/>
              </w:numPr>
              <w:snapToGrid w:val="0"/>
              <w:spacing w:after="60"/>
              <w:ind w:left="208" w:hanging="208"/>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B3317B">
              <w:rPr>
                <w:sz w:val="18"/>
                <w:szCs w:val="18"/>
              </w:rPr>
              <w:t>aintain connectivity with the Lachlan River</w:t>
            </w:r>
          </w:p>
          <w:p w14:paraId="6799701B" w14:textId="3FE63DCC" w:rsidR="00C05D41" w:rsidRPr="00B3317B" w:rsidRDefault="00FE6DEC" w:rsidP="00FE6DEC">
            <w:pPr>
              <w:numPr>
                <w:ilvl w:val="0"/>
                <w:numId w:val="4"/>
              </w:numPr>
              <w:snapToGrid w:val="0"/>
              <w:spacing w:after="60"/>
              <w:ind w:left="208" w:hanging="208"/>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B3317B">
              <w:rPr>
                <w:sz w:val="18"/>
                <w:szCs w:val="18"/>
              </w:rPr>
              <w:t>aintain riparian vegetation condition</w:t>
            </w:r>
          </w:p>
          <w:p w14:paraId="1471F407" w14:textId="77777777" w:rsidR="00FA5DA2" w:rsidRPr="00B3317B" w:rsidRDefault="00FA5DA2" w:rsidP="001E7873">
            <w:pPr>
              <w:snapToGrid w:val="0"/>
              <w:spacing w:after="60"/>
              <w:cnfStyle w:val="000000000000" w:firstRow="0" w:lastRow="0" w:firstColumn="0" w:lastColumn="0" w:oddVBand="0" w:evenVBand="0" w:oddHBand="0" w:evenHBand="0" w:firstRowFirstColumn="0" w:firstRowLastColumn="0" w:lastRowFirstColumn="0" w:lastRowLastColumn="0"/>
              <w:rPr>
                <w:sz w:val="18"/>
                <w:szCs w:val="18"/>
              </w:rPr>
            </w:pPr>
          </w:p>
          <w:p w14:paraId="046E9D12" w14:textId="472016FF" w:rsidR="00C05D41" w:rsidRPr="00B3317B" w:rsidRDefault="00C05D41" w:rsidP="00C05D41">
            <w:pPr>
              <w:cnfStyle w:val="000000000000" w:firstRow="0" w:lastRow="0" w:firstColumn="0" w:lastColumn="0" w:oddVBand="0" w:evenVBand="0" w:oddHBand="0" w:evenHBand="0" w:firstRowFirstColumn="0" w:firstRowLastColumn="0" w:lastRowFirstColumn="0" w:lastRowLastColumn="0"/>
              <w:rPr>
                <w:sz w:val="18"/>
                <w:szCs w:val="18"/>
              </w:rPr>
            </w:pPr>
            <w:r w:rsidRPr="00B3317B">
              <w:rPr>
                <w:sz w:val="18"/>
                <w:szCs w:val="18"/>
              </w:rPr>
              <w:t>Secondary</w:t>
            </w:r>
            <w:r w:rsidR="001E7873">
              <w:rPr>
                <w:sz w:val="18"/>
                <w:szCs w:val="18"/>
              </w:rPr>
              <w:t>:</w:t>
            </w:r>
          </w:p>
          <w:p w14:paraId="5A5E69CE" w14:textId="37B462A5" w:rsidR="00C05D41" w:rsidRPr="00B3317B" w:rsidRDefault="00FE6DEC" w:rsidP="007A4ADD">
            <w:pPr>
              <w:pStyle w:val="ListParagraph"/>
              <w:numPr>
                <w:ilvl w:val="0"/>
                <w:numId w:val="7"/>
              </w:numPr>
              <w:ind w:left="208" w:hanging="208"/>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B3317B">
              <w:rPr>
                <w:sz w:val="18"/>
                <w:szCs w:val="18"/>
              </w:rPr>
              <w:t>aintain water quality</w:t>
            </w:r>
          </w:p>
        </w:tc>
        <w:tc>
          <w:tcPr>
            <w:tcW w:w="4111" w:type="dxa"/>
          </w:tcPr>
          <w:p w14:paraId="0A05274C" w14:textId="29425512" w:rsidR="00C05D41" w:rsidRPr="00B3317B" w:rsidRDefault="00C05D41" w:rsidP="00C05D41">
            <w:pPr>
              <w:cnfStyle w:val="000000000000" w:firstRow="0" w:lastRow="0" w:firstColumn="0" w:lastColumn="0" w:oddVBand="0" w:evenVBand="0" w:oddHBand="0" w:evenHBand="0" w:firstRowFirstColumn="0" w:firstRowLastColumn="0" w:lastRowFirstColumn="0" w:lastRowLastColumn="0"/>
              <w:rPr>
                <w:sz w:val="18"/>
                <w:szCs w:val="18"/>
              </w:rPr>
            </w:pPr>
            <w:r w:rsidRPr="00B3317B">
              <w:rPr>
                <w:sz w:val="18"/>
                <w:szCs w:val="18"/>
              </w:rPr>
              <w:t>Primary</w:t>
            </w:r>
            <w:r w:rsidR="001E7873">
              <w:rPr>
                <w:sz w:val="18"/>
                <w:szCs w:val="18"/>
              </w:rPr>
              <w:t>:</w:t>
            </w:r>
          </w:p>
          <w:p w14:paraId="02C13EA4" w14:textId="4AB5EEE5" w:rsidR="00C05D41" w:rsidRPr="00B3317B" w:rsidRDefault="001E7873" w:rsidP="001E7873">
            <w:pPr>
              <w:numPr>
                <w:ilvl w:val="0"/>
                <w:numId w:val="4"/>
              </w:numPr>
              <w:snapToGrid w:val="0"/>
              <w:spacing w:after="60"/>
              <w:ind w:left="177" w:hanging="177"/>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B3317B">
              <w:rPr>
                <w:sz w:val="18"/>
                <w:szCs w:val="18"/>
              </w:rPr>
              <w:t>aintain refuge habitat for native birds and frogs</w:t>
            </w:r>
          </w:p>
          <w:p w14:paraId="4A8CDD9D" w14:textId="089910A4" w:rsidR="00C05D41" w:rsidRPr="00B3317B" w:rsidRDefault="001E7873" w:rsidP="001E7873">
            <w:pPr>
              <w:numPr>
                <w:ilvl w:val="0"/>
                <w:numId w:val="4"/>
              </w:numPr>
              <w:snapToGrid w:val="0"/>
              <w:spacing w:after="60"/>
              <w:ind w:left="177" w:hanging="177"/>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B3317B">
              <w:rPr>
                <w:sz w:val="18"/>
                <w:szCs w:val="18"/>
              </w:rPr>
              <w:t>aintain connectivity with the Lachlan River</w:t>
            </w:r>
          </w:p>
          <w:p w14:paraId="191EA72F" w14:textId="30A5AB52" w:rsidR="00C05D41" w:rsidRPr="00B3317B" w:rsidRDefault="001E7873" w:rsidP="001E7873">
            <w:pPr>
              <w:numPr>
                <w:ilvl w:val="0"/>
                <w:numId w:val="4"/>
              </w:numPr>
              <w:snapToGrid w:val="0"/>
              <w:spacing w:after="60"/>
              <w:ind w:left="177" w:hanging="177"/>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B3317B">
              <w:rPr>
                <w:sz w:val="18"/>
                <w:szCs w:val="18"/>
              </w:rPr>
              <w:t>aintain riparian vegetation</w:t>
            </w:r>
          </w:p>
          <w:p w14:paraId="3778DF57" w14:textId="77777777" w:rsidR="00FA5DA2" w:rsidRPr="00B3317B" w:rsidRDefault="00FA5DA2" w:rsidP="001E7873">
            <w:pPr>
              <w:snapToGrid w:val="0"/>
              <w:spacing w:after="60"/>
              <w:ind w:left="177" w:hanging="177"/>
              <w:cnfStyle w:val="000000000000" w:firstRow="0" w:lastRow="0" w:firstColumn="0" w:lastColumn="0" w:oddVBand="0" w:evenVBand="0" w:oddHBand="0" w:evenHBand="0" w:firstRowFirstColumn="0" w:firstRowLastColumn="0" w:lastRowFirstColumn="0" w:lastRowLastColumn="0"/>
              <w:rPr>
                <w:sz w:val="18"/>
                <w:szCs w:val="18"/>
              </w:rPr>
            </w:pPr>
          </w:p>
          <w:p w14:paraId="480063B5" w14:textId="2C040B35" w:rsidR="00C05D41" w:rsidRPr="00B3317B" w:rsidRDefault="00C05D41" w:rsidP="001E7873">
            <w:pPr>
              <w:ind w:left="177" w:hanging="177"/>
              <w:cnfStyle w:val="000000000000" w:firstRow="0" w:lastRow="0" w:firstColumn="0" w:lastColumn="0" w:oddVBand="0" w:evenVBand="0" w:oddHBand="0" w:evenHBand="0" w:firstRowFirstColumn="0" w:firstRowLastColumn="0" w:lastRowFirstColumn="0" w:lastRowLastColumn="0"/>
              <w:rPr>
                <w:sz w:val="18"/>
                <w:szCs w:val="18"/>
              </w:rPr>
            </w:pPr>
            <w:r w:rsidRPr="00B3317B">
              <w:rPr>
                <w:sz w:val="18"/>
                <w:szCs w:val="18"/>
              </w:rPr>
              <w:t>Secondary</w:t>
            </w:r>
            <w:r w:rsidR="001E7873">
              <w:rPr>
                <w:sz w:val="18"/>
                <w:szCs w:val="18"/>
              </w:rPr>
              <w:t>:</w:t>
            </w:r>
          </w:p>
          <w:p w14:paraId="5C4707BC" w14:textId="428C0607" w:rsidR="00C05D41" w:rsidRDefault="001E7873" w:rsidP="001E7873">
            <w:pPr>
              <w:pStyle w:val="ListParagraph"/>
              <w:numPr>
                <w:ilvl w:val="0"/>
                <w:numId w:val="8"/>
              </w:numPr>
              <w:ind w:left="177" w:hanging="177"/>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B3317B">
              <w:rPr>
                <w:sz w:val="18"/>
                <w:szCs w:val="18"/>
              </w:rPr>
              <w:t>aintain water quality</w:t>
            </w:r>
          </w:p>
          <w:p w14:paraId="730DE9F6" w14:textId="302D7DFC" w:rsidR="00524CF3" w:rsidRPr="00FE6DEC" w:rsidRDefault="00524CF3" w:rsidP="00FE6DEC">
            <w:pPr>
              <w:cnfStyle w:val="000000000000" w:firstRow="0" w:lastRow="0" w:firstColumn="0" w:lastColumn="0" w:oddVBand="0" w:evenVBand="0" w:oddHBand="0" w:evenHBand="0" w:firstRowFirstColumn="0" w:firstRowLastColumn="0" w:lastRowFirstColumn="0" w:lastRowLastColumn="0"/>
              <w:rPr>
                <w:sz w:val="18"/>
                <w:szCs w:val="18"/>
              </w:rPr>
            </w:pPr>
          </w:p>
        </w:tc>
        <w:tc>
          <w:tcPr>
            <w:tcW w:w="3544" w:type="dxa"/>
          </w:tcPr>
          <w:p w14:paraId="4EEED5D6" w14:textId="05BB46CC" w:rsidR="00C05D41" w:rsidRPr="00B3317B" w:rsidRDefault="00C05D41" w:rsidP="00C05D41">
            <w:pPr>
              <w:cnfStyle w:val="000000000000" w:firstRow="0" w:lastRow="0" w:firstColumn="0" w:lastColumn="0" w:oddVBand="0" w:evenVBand="0" w:oddHBand="0" w:evenHBand="0" w:firstRowFirstColumn="0" w:firstRowLastColumn="0" w:lastRowFirstColumn="0" w:lastRowLastColumn="0"/>
              <w:rPr>
                <w:sz w:val="18"/>
                <w:szCs w:val="18"/>
              </w:rPr>
            </w:pPr>
            <w:r w:rsidRPr="00B3317B">
              <w:rPr>
                <w:sz w:val="18"/>
                <w:szCs w:val="18"/>
              </w:rPr>
              <w:t>Primary</w:t>
            </w:r>
            <w:r w:rsidR="001E7873">
              <w:rPr>
                <w:sz w:val="18"/>
                <w:szCs w:val="18"/>
              </w:rPr>
              <w:t>:</w:t>
            </w:r>
          </w:p>
          <w:p w14:paraId="3B8E5AF8" w14:textId="7A942956" w:rsidR="00C05D41" w:rsidRPr="00B3317B" w:rsidRDefault="001E7873" w:rsidP="001E7873">
            <w:pPr>
              <w:numPr>
                <w:ilvl w:val="0"/>
                <w:numId w:val="4"/>
              </w:numPr>
              <w:snapToGrid w:val="0"/>
              <w:spacing w:after="60"/>
              <w:ind w:left="178" w:hanging="178"/>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B3317B">
              <w:rPr>
                <w:sz w:val="18"/>
                <w:szCs w:val="18"/>
              </w:rPr>
              <w:t>aintain vegetation condition</w:t>
            </w:r>
          </w:p>
          <w:p w14:paraId="5F44A8F8" w14:textId="019FDCE0" w:rsidR="00C05D41" w:rsidRPr="00B3317B" w:rsidRDefault="001E7873" w:rsidP="001E7873">
            <w:pPr>
              <w:numPr>
                <w:ilvl w:val="0"/>
                <w:numId w:val="4"/>
              </w:numPr>
              <w:snapToGrid w:val="0"/>
              <w:spacing w:after="60"/>
              <w:ind w:left="178" w:hanging="178"/>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B3317B">
              <w:rPr>
                <w:sz w:val="18"/>
                <w:szCs w:val="18"/>
              </w:rPr>
              <w:t>aintain refuge habitat for native birds and frogs</w:t>
            </w:r>
          </w:p>
          <w:p w14:paraId="72BC6362" w14:textId="77777777" w:rsidR="00FA5DA2" w:rsidRPr="00B3317B" w:rsidRDefault="00FA5DA2" w:rsidP="001E7873">
            <w:pPr>
              <w:snapToGrid w:val="0"/>
              <w:spacing w:after="60"/>
              <w:ind w:left="178" w:hanging="178"/>
              <w:cnfStyle w:val="000000000000" w:firstRow="0" w:lastRow="0" w:firstColumn="0" w:lastColumn="0" w:oddVBand="0" w:evenVBand="0" w:oddHBand="0" w:evenHBand="0" w:firstRowFirstColumn="0" w:firstRowLastColumn="0" w:lastRowFirstColumn="0" w:lastRowLastColumn="0"/>
              <w:rPr>
                <w:sz w:val="18"/>
                <w:szCs w:val="18"/>
              </w:rPr>
            </w:pPr>
          </w:p>
          <w:p w14:paraId="681319DE" w14:textId="60EE68E4" w:rsidR="00C05D41" w:rsidRPr="00B3317B" w:rsidRDefault="00C05D41" w:rsidP="001E7873">
            <w:pPr>
              <w:ind w:left="178" w:hanging="178"/>
              <w:cnfStyle w:val="000000000000" w:firstRow="0" w:lastRow="0" w:firstColumn="0" w:lastColumn="0" w:oddVBand="0" w:evenVBand="0" w:oddHBand="0" w:evenHBand="0" w:firstRowFirstColumn="0" w:firstRowLastColumn="0" w:lastRowFirstColumn="0" w:lastRowLastColumn="0"/>
              <w:rPr>
                <w:sz w:val="18"/>
                <w:szCs w:val="18"/>
              </w:rPr>
            </w:pPr>
            <w:r w:rsidRPr="00B3317B">
              <w:rPr>
                <w:sz w:val="18"/>
                <w:szCs w:val="18"/>
              </w:rPr>
              <w:t>Secondary</w:t>
            </w:r>
            <w:r w:rsidR="001E7873">
              <w:rPr>
                <w:sz w:val="18"/>
                <w:szCs w:val="18"/>
              </w:rPr>
              <w:t>:</w:t>
            </w:r>
          </w:p>
          <w:p w14:paraId="77D5724F" w14:textId="46776A3A" w:rsidR="00C05D41" w:rsidRPr="00FE6DEC" w:rsidRDefault="001E7873" w:rsidP="001E7873">
            <w:pPr>
              <w:pStyle w:val="ListParagraph"/>
              <w:numPr>
                <w:ilvl w:val="0"/>
                <w:numId w:val="25"/>
              </w:numPr>
              <w:ind w:left="178" w:hanging="178"/>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C05D41" w:rsidRPr="00FE6DEC">
              <w:rPr>
                <w:sz w:val="18"/>
                <w:szCs w:val="18"/>
              </w:rPr>
              <w:t>aintain floodplain connectivity</w:t>
            </w:r>
          </w:p>
        </w:tc>
      </w:tr>
      <w:tr w:rsidR="001E3860" w:rsidRPr="001775F2" w14:paraId="5E7A7873" w14:textId="77777777" w:rsidTr="00386BBF">
        <w:tc>
          <w:tcPr>
            <w:cnfStyle w:val="001000000000" w:firstRow="0" w:lastRow="0" w:firstColumn="1" w:lastColumn="0" w:oddVBand="0" w:evenVBand="0" w:oddHBand="0" w:evenHBand="0" w:firstRowFirstColumn="0" w:firstRowLastColumn="0" w:lastRowFirstColumn="0" w:lastRowLastColumn="0"/>
            <w:tcW w:w="1803" w:type="dxa"/>
          </w:tcPr>
          <w:p w14:paraId="5921D90C" w14:textId="77777777" w:rsidR="001E3860" w:rsidRPr="001775F2" w:rsidRDefault="001E3860" w:rsidP="00B72349">
            <w:pPr>
              <w:rPr>
                <w:sz w:val="18"/>
                <w:szCs w:val="18"/>
              </w:rPr>
            </w:pPr>
            <w:r w:rsidRPr="001775F2">
              <w:rPr>
                <w:sz w:val="18"/>
                <w:szCs w:val="18"/>
              </w:rPr>
              <w:t>Basin Watering Priorities</w:t>
            </w:r>
          </w:p>
        </w:tc>
        <w:tc>
          <w:tcPr>
            <w:tcW w:w="4429" w:type="dxa"/>
            <w:gridSpan w:val="2"/>
          </w:tcPr>
          <w:p w14:paraId="3C57E174" w14:textId="751B223E" w:rsidR="001E3860" w:rsidRDefault="001E3860" w:rsidP="00697CA5">
            <w:pPr>
              <w:cnfStyle w:val="000000000000" w:firstRow="0" w:lastRow="0" w:firstColumn="0" w:lastColumn="0" w:oddVBand="0" w:evenVBand="0" w:oddHBand="0" w:evenHBand="0" w:firstRowFirstColumn="0" w:firstRowLastColumn="0" w:lastRowFirstColumn="0" w:lastRowLastColumn="0"/>
              <w:rPr>
                <w:sz w:val="18"/>
                <w:szCs w:val="18"/>
              </w:rPr>
            </w:pPr>
            <w:r w:rsidRPr="00697CA5">
              <w:rPr>
                <w:sz w:val="18"/>
                <w:szCs w:val="18"/>
              </w:rPr>
              <w:t>Support Basin-scale population recovery of native fish by reinstating flows that promote key ecological processes across local, regional and system scales in the southern connected Basin</w:t>
            </w:r>
            <w:r w:rsidR="00880B19">
              <w:rPr>
                <w:sz w:val="18"/>
                <w:szCs w:val="18"/>
              </w:rPr>
              <w:t>.</w:t>
            </w:r>
          </w:p>
          <w:p w14:paraId="1A577D4D" w14:textId="77777777" w:rsidR="00880B19" w:rsidRPr="00697CA5" w:rsidRDefault="00880B19" w:rsidP="00697CA5">
            <w:pPr>
              <w:cnfStyle w:val="000000000000" w:firstRow="0" w:lastRow="0" w:firstColumn="0" w:lastColumn="0" w:oddVBand="0" w:evenVBand="0" w:oddHBand="0" w:evenHBand="0" w:firstRowFirstColumn="0" w:firstRowLastColumn="0" w:lastRowFirstColumn="0" w:lastRowLastColumn="0"/>
              <w:rPr>
                <w:sz w:val="18"/>
                <w:szCs w:val="18"/>
              </w:rPr>
            </w:pPr>
          </w:p>
          <w:p w14:paraId="15B52DA1" w14:textId="77777777" w:rsidR="001E3860" w:rsidRDefault="001E3860" w:rsidP="002E5007">
            <w:pPr>
              <w:cnfStyle w:val="000000000000" w:firstRow="0" w:lastRow="0" w:firstColumn="0" w:lastColumn="0" w:oddVBand="0" w:evenVBand="0" w:oddHBand="0" w:evenHBand="0" w:firstRowFirstColumn="0" w:firstRowLastColumn="0" w:lastRowFirstColumn="0" w:lastRowLastColumn="0"/>
              <w:rPr>
                <w:sz w:val="18"/>
                <w:szCs w:val="18"/>
              </w:rPr>
            </w:pPr>
            <w:r w:rsidRPr="00697CA5">
              <w:rPr>
                <w:sz w:val="18"/>
                <w:szCs w:val="18"/>
              </w:rPr>
              <w:t xml:space="preserve">Support viable populations of threatened native fish, </w:t>
            </w:r>
            <w:proofErr w:type="spellStart"/>
            <w:r w:rsidRPr="00697CA5">
              <w:rPr>
                <w:sz w:val="18"/>
                <w:szCs w:val="18"/>
              </w:rPr>
              <w:t>maximise</w:t>
            </w:r>
            <w:proofErr w:type="spellEnd"/>
            <w:r w:rsidRPr="00697CA5">
              <w:rPr>
                <w:sz w:val="18"/>
                <w:szCs w:val="18"/>
              </w:rPr>
              <w:t xml:space="preserve"> opportunities for range expansion and establish new populations.</w:t>
            </w:r>
          </w:p>
          <w:p w14:paraId="7EF5211D" w14:textId="6F8D2AF0" w:rsidR="00FE6DEC" w:rsidRPr="001775F2" w:rsidRDefault="00FE6DEC" w:rsidP="002E5007">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tcPr>
          <w:p w14:paraId="1D04566B" w14:textId="1C8C00BA" w:rsidR="001E3860" w:rsidRPr="00697CA5" w:rsidRDefault="001E3860" w:rsidP="00697CA5">
            <w:pPr>
              <w:cnfStyle w:val="000000000000" w:firstRow="0" w:lastRow="0" w:firstColumn="0" w:lastColumn="0" w:oddVBand="0" w:evenVBand="0" w:oddHBand="0" w:evenHBand="0" w:firstRowFirstColumn="0" w:firstRowLastColumn="0" w:lastRowFirstColumn="0" w:lastRowLastColumn="0"/>
              <w:rPr>
                <w:sz w:val="18"/>
                <w:szCs w:val="18"/>
              </w:rPr>
            </w:pPr>
            <w:r w:rsidRPr="00697CA5">
              <w:rPr>
                <w:sz w:val="18"/>
                <w:szCs w:val="18"/>
              </w:rPr>
              <w:t>Improve the abundance and maintain the diversity of the Basin’s waterbird population</w:t>
            </w:r>
          </w:p>
        </w:tc>
        <w:tc>
          <w:tcPr>
            <w:tcW w:w="3544" w:type="dxa"/>
          </w:tcPr>
          <w:p w14:paraId="4A73FB3F" w14:textId="798683A1" w:rsidR="001E3860" w:rsidRPr="00697CA5" w:rsidRDefault="001E3860" w:rsidP="00697CA5">
            <w:pPr>
              <w:cnfStyle w:val="000000000000" w:firstRow="0" w:lastRow="0" w:firstColumn="0" w:lastColumn="0" w:oddVBand="0" w:evenVBand="0" w:oddHBand="0" w:evenHBand="0" w:firstRowFirstColumn="0" w:firstRowLastColumn="0" w:lastRowFirstColumn="0" w:lastRowLastColumn="0"/>
              <w:rPr>
                <w:sz w:val="18"/>
                <w:szCs w:val="18"/>
              </w:rPr>
            </w:pPr>
            <w:r w:rsidRPr="00697CA5">
              <w:rPr>
                <w:sz w:val="18"/>
                <w:szCs w:val="18"/>
              </w:rPr>
              <w:t xml:space="preserve">Maintain the extent, improve the </w:t>
            </w:r>
            <w:proofErr w:type="gramStart"/>
            <w:r w:rsidRPr="00697CA5">
              <w:rPr>
                <w:sz w:val="18"/>
                <w:szCs w:val="18"/>
              </w:rPr>
              <w:t>condition</w:t>
            </w:r>
            <w:proofErr w:type="gramEnd"/>
            <w:r w:rsidRPr="00697CA5">
              <w:rPr>
                <w:sz w:val="18"/>
                <w:szCs w:val="18"/>
              </w:rPr>
              <w:t xml:space="preserve"> and promote recruitment of forests and woodlands</w:t>
            </w:r>
          </w:p>
        </w:tc>
      </w:tr>
    </w:tbl>
    <w:p w14:paraId="0B4EAA7E" w14:textId="77777777" w:rsidR="00FA5DA2" w:rsidRPr="00A15779" w:rsidRDefault="00FA5DA2" w:rsidP="00254BCF">
      <w:pPr>
        <w:spacing w:after="120"/>
        <w:rPr>
          <w:sz w:val="12"/>
          <w:szCs w:val="12"/>
        </w:rPr>
      </w:pPr>
    </w:p>
    <w:p w14:paraId="1EB5D9D6" w14:textId="71FBA7C5" w:rsidR="00C03BDF" w:rsidRDefault="00C03BDF" w:rsidP="006937DB"/>
    <w:p w14:paraId="3FF68AAB" w14:textId="77777777" w:rsidR="00F51069" w:rsidRDefault="00F51069" w:rsidP="006937DB">
      <w:pPr>
        <w:sectPr w:rsidR="00F51069" w:rsidSect="00A26B8B">
          <w:pgSz w:w="16839" w:h="11907" w:orient="landscape"/>
          <w:pgMar w:top="1440" w:right="1440" w:bottom="1440" w:left="1440" w:header="709" w:footer="709" w:gutter="0"/>
          <w:cols w:space="720"/>
          <w:docGrid w:linePitch="299"/>
        </w:sectPr>
      </w:pPr>
    </w:p>
    <w:p w14:paraId="51374BA0" w14:textId="3DEA700F" w:rsidR="0001296D" w:rsidRDefault="0001296D" w:rsidP="00E8463D">
      <w:pPr>
        <w:pStyle w:val="Heading1"/>
      </w:pPr>
      <w:bookmarkStart w:id="18" w:name="_Toc54337995"/>
      <w:bookmarkStart w:id="19" w:name="_Toc31807877"/>
      <w:r>
        <w:lastRenderedPageBreak/>
        <w:t>Key outcomes from environmental water use</w:t>
      </w:r>
      <w:bookmarkEnd w:id="18"/>
      <w:r>
        <w:t xml:space="preserve"> </w:t>
      </w:r>
    </w:p>
    <w:p w14:paraId="51CE1FF1" w14:textId="6799B7FA" w:rsidR="0089290A" w:rsidRPr="0089290A" w:rsidRDefault="0089290A" w:rsidP="0089290A">
      <w:pPr>
        <w:pStyle w:val="Heading2"/>
      </w:pPr>
      <w:bookmarkStart w:id="20" w:name="_Toc54337996"/>
      <w:r>
        <w:t>Monitoring</w:t>
      </w:r>
      <w:bookmarkEnd w:id="20"/>
    </w:p>
    <w:p w14:paraId="56C40DA7" w14:textId="4EE63569" w:rsidR="000631E9" w:rsidRDefault="001B3EEB" w:rsidP="001B3EEB">
      <w:r>
        <w:t xml:space="preserve">The four environmental watering actions delivered in 2019-20 were designed to provide water that would protect key environmental values </w:t>
      </w:r>
      <w:r w:rsidR="007A7796">
        <w:t xml:space="preserve">during one of the driest recorded periods in the catchment. </w:t>
      </w:r>
      <w:r>
        <w:t>In combination, the</w:t>
      </w:r>
      <w:r w:rsidR="007A7796">
        <w:t>se</w:t>
      </w:r>
      <w:r>
        <w:t xml:space="preserve"> watering actions </w:t>
      </w:r>
      <w:r w:rsidR="007A7796">
        <w:t>used 22</w:t>
      </w:r>
      <w:r w:rsidR="00672A12">
        <w:t xml:space="preserve"> </w:t>
      </w:r>
      <w:r w:rsidR="007A7796">
        <w:t xml:space="preserve">026 </w:t>
      </w:r>
      <w:r w:rsidR="00B5220C">
        <w:t xml:space="preserve">ML </w:t>
      </w:r>
      <w:r w:rsidR="007A7796">
        <w:t xml:space="preserve">of Commonwealth environmental water. </w:t>
      </w:r>
      <w:r w:rsidR="000631E9">
        <w:t>The watering actions were specifically designed to:</w:t>
      </w:r>
    </w:p>
    <w:p w14:paraId="53729FE4" w14:textId="744884F3" w:rsidR="000631E9" w:rsidRDefault="000631E9" w:rsidP="00341E4A">
      <w:pPr>
        <w:pStyle w:val="ListParagraph"/>
        <w:numPr>
          <w:ilvl w:val="0"/>
          <w:numId w:val="21"/>
        </w:numPr>
      </w:pPr>
      <w:r>
        <w:t>protect refuge habitats by providing longitudinal and lateral connectivity (Actions 1 to 4</w:t>
      </w:r>
      <w:proofErr w:type="gramStart"/>
      <w:r>
        <w:t>)</w:t>
      </w:r>
      <w:r w:rsidR="005767C9">
        <w:t>;</w:t>
      </w:r>
      <w:proofErr w:type="gramEnd"/>
    </w:p>
    <w:p w14:paraId="13D6229C" w14:textId="32C6160B" w:rsidR="000631E9" w:rsidRDefault="000631E9" w:rsidP="00341E4A">
      <w:pPr>
        <w:pStyle w:val="ListParagraph"/>
        <w:numPr>
          <w:ilvl w:val="0"/>
          <w:numId w:val="21"/>
        </w:numPr>
      </w:pPr>
      <w:r>
        <w:t>benefit native fish condition and stimulate stream productivity by modifying the flow regime to create specific in-channel hydrological conditions (Action 1)</w:t>
      </w:r>
      <w:r w:rsidR="005767C9">
        <w:t>; and</w:t>
      </w:r>
      <w:r>
        <w:t xml:space="preserve"> </w:t>
      </w:r>
    </w:p>
    <w:p w14:paraId="7D607234" w14:textId="1D216021" w:rsidR="000631E9" w:rsidRDefault="000631E9" w:rsidP="00341E4A">
      <w:pPr>
        <w:pStyle w:val="ListParagraph"/>
        <w:numPr>
          <w:ilvl w:val="0"/>
          <w:numId w:val="21"/>
        </w:numPr>
      </w:pPr>
      <w:r>
        <w:t>maintain vegetation condition by providing longitudinal and lateral connectivity (Actions 1 and 4)</w:t>
      </w:r>
      <w:r w:rsidR="005767C9">
        <w:t>.</w:t>
      </w:r>
    </w:p>
    <w:p w14:paraId="215C8B15" w14:textId="561212D5" w:rsidR="001B3EEB" w:rsidRDefault="007A7796" w:rsidP="001B3EEB">
      <w:r>
        <w:t xml:space="preserve">By </w:t>
      </w:r>
      <w:r w:rsidR="001B3EEB">
        <w:t>supporting lateral and longitudinal connectivity, supporting native fish, providing drought refuges in very dry catchments and maintaining the condition of species and habitat</w:t>
      </w:r>
      <w:r>
        <w:t>, these watering actions contributed to the watering priorities for the Murray</w:t>
      </w:r>
      <w:r w:rsidR="00C34BD8">
        <w:t>-</w:t>
      </w:r>
      <w:r>
        <w:t>Darling Basin Authority</w:t>
      </w:r>
      <w:r w:rsidR="001B3EEB">
        <w:t xml:space="preserve"> </w:t>
      </w:r>
      <w:r w:rsidR="001B3EEB">
        <w:fldChar w:fldCharType="begin"/>
      </w:r>
      <w:r w:rsidR="005748BA">
        <w:instrText xml:space="preserve"> ADDIN EN.CITE &lt;EndNote&gt;&lt;Cite&gt;&lt;Author&gt;MDBA&lt;/Author&gt;&lt;Year&gt;2019&lt;/Year&gt;&lt;RecNum&gt;419&lt;/RecNum&gt;&lt;DisplayText&gt;(MDBA 2019)&lt;/DisplayText&gt;&lt;record&gt;&lt;rec-number&gt;419&lt;/rec-number&gt;&lt;foreign-keys&gt;&lt;key app="EN" db-id="0a0zttz0gewd9befav559p5osxw5sftwfpdv" timestamp="1603426940"&gt;419&lt;/key&gt;&lt;/foreign-keys&gt;&lt;ref-type name="Report"&gt;27&lt;/ref-type&gt;&lt;contributors&gt;&lt;authors&gt;&lt;author&gt;MDBA&lt;/author&gt;&lt;/authors&gt;&lt;/contributors&gt;&lt;titles&gt;&lt;title&gt;Basin environmental watering priorities 2019-20&lt;/title&gt;&lt;/titles&gt;&lt;dates&gt;&lt;year&gt;2019&lt;/year&gt;&lt;/dates&gt;&lt;publisher&gt;Murray-Darling Basin Authority&lt;/publisher&gt;&lt;urls&gt;&lt;/urls&gt;&lt;/record&gt;&lt;/Cite&gt;&lt;/EndNote&gt;</w:instrText>
      </w:r>
      <w:r w:rsidR="001B3EEB">
        <w:fldChar w:fldCharType="separate"/>
      </w:r>
      <w:r w:rsidR="001B3EEB">
        <w:rPr>
          <w:noProof/>
        </w:rPr>
        <w:t>(MDBA 2019)</w:t>
      </w:r>
      <w:r w:rsidR="001B3EEB">
        <w:fldChar w:fldCharType="end"/>
      </w:r>
      <w:r w:rsidR="001B3EEB">
        <w:t>.</w:t>
      </w:r>
    </w:p>
    <w:p w14:paraId="61A73428" w14:textId="25D9A7FB" w:rsidR="000631E9" w:rsidRPr="001B3EEB" w:rsidRDefault="000631E9" w:rsidP="0089290A">
      <w:pPr>
        <w:pStyle w:val="Heading3"/>
      </w:pPr>
      <w:bookmarkStart w:id="21" w:name="_Toc54337997"/>
      <w:r>
        <w:t>Protect refuge habitat</w:t>
      </w:r>
      <w:bookmarkEnd w:id="21"/>
    </w:p>
    <w:p w14:paraId="0832B23A" w14:textId="10BC054E" w:rsidR="005767C9" w:rsidRDefault="005767C9" w:rsidP="005767C9">
      <w:pPr>
        <w:rPr>
          <w:lang w:val="en-AU"/>
        </w:rPr>
      </w:pPr>
      <w:r>
        <w:rPr>
          <w:lang w:val="en-AU"/>
        </w:rPr>
        <w:t xml:space="preserve">All four of the watering actions </w:t>
      </w:r>
      <w:r w:rsidR="002B50CD">
        <w:t xml:space="preserve">(see </w:t>
      </w:r>
      <w:r w:rsidR="002B50CD">
        <w:fldChar w:fldCharType="begin"/>
      </w:r>
      <w:r w:rsidR="002B50CD">
        <w:instrText xml:space="preserve"> REF _Ref48568970 \h </w:instrText>
      </w:r>
      <w:r w:rsidR="002B50CD">
        <w:fldChar w:fldCharType="separate"/>
      </w:r>
      <w:r w:rsidR="002B50CD">
        <w:t xml:space="preserve">Table </w:t>
      </w:r>
      <w:r w:rsidR="002B50CD">
        <w:rPr>
          <w:noProof/>
        </w:rPr>
        <w:t>2</w:t>
      </w:r>
      <w:r w:rsidR="002B50CD">
        <w:noBreakHyphen/>
      </w:r>
      <w:r w:rsidR="002B50CD">
        <w:rPr>
          <w:noProof/>
        </w:rPr>
        <w:t>1</w:t>
      </w:r>
      <w:r w:rsidR="002B50CD">
        <w:fldChar w:fldCharType="end"/>
      </w:r>
      <w:r w:rsidR="002B50CD">
        <w:t xml:space="preserve">) </w:t>
      </w:r>
      <w:r>
        <w:rPr>
          <w:lang w:val="en-AU"/>
        </w:rPr>
        <w:t xml:space="preserve">provided water to parts of the river system that would otherwise have been dry in 2019-20, thus contributing to the provision of refuge habitat for water dependent species. </w:t>
      </w:r>
    </w:p>
    <w:p w14:paraId="3D97464E" w14:textId="77777777" w:rsidR="00B50986" w:rsidRDefault="005767C9" w:rsidP="005767C9">
      <w:pPr>
        <w:rPr>
          <w:lang w:val="en-AU"/>
        </w:rPr>
      </w:pPr>
      <w:r>
        <w:rPr>
          <w:lang w:val="en-AU"/>
        </w:rPr>
        <w:t>The first watering action provided a short spring fresh in the river system that increased in-channel water levels by between 0.1 m and 1.0 m</w:t>
      </w:r>
      <w:r w:rsidR="00404D4A">
        <w:rPr>
          <w:lang w:val="en-AU"/>
        </w:rPr>
        <w:t xml:space="preserve">, inundating </w:t>
      </w:r>
      <w:proofErr w:type="spellStart"/>
      <w:r w:rsidR="00404D4A">
        <w:rPr>
          <w:lang w:val="en-AU"/>
        </w:rPr>
        <w:t>Torriganny</w:t>
      </w:r>
      <w:proofErr w:type="spellEnd"/>
      <w:r w:rsidR="00404D4A">
        <w:rPr>
          <w:lang w:val="en-AU"/>
        </w:rPr>
        <w:t xml:space="preserve"> Wetlands</w:t>
      </w:r>
      <w:r w:rsidR="005A3B8C">
        <w:rPr>
          <w:lang w:val="en-AU"/>
        </w:rPr>
        <w:t xml:space="preserve"> (Jo’s Lagoon) and </w:t>
      </w:r>
      <w:proofErr w:type="gramStart"/>
      <w:r w:rsidR="00266C01">
        <w:rPr>
          <w:lang w:val="en-AU"/>
        </w:rPr>
        <w:t>other</w:t>
      </w:r>
      <w:proofErr w:type="gramEnd"/>
      <w:r w:rsidR="00266C01">
        <w:rPr>
          <w:lang w:val="en-AU"/>
        </w:rPr>
        <w:t xml:space="preserve"> low</w:t>
      </w:r>
      <w:r w:rsidR="00B50986">
        <w:rPr>
          <w:lang w:val="en-AU"/>
        </w:rPr>
        <w:t>-</w:t>
      </w:r>
      <w:r w:rsidR="00266C01">
        <w:rPr>
          <w:lang w:val="en-AU"/>
        </w:rPr>
        <w:t>lying habitat</w:t>
      </w:r>
      <w:r w:rsidR="0054451C">
        <w:rPr>
          <w:lang w:val="en-AU"/>
        </w:rPr>
        <w:t>.</w:t>
      </w:r>
      <w:r>
        <w:rPr>
          <w:lang w:val="en-AU"/>
        </w:rPr>
        <w:t xml:space="preserve"> </w:t>
      </w:r>
      <w:r w:rsidR="0054451C">
        <w:rPr>
          <w:lang w:val="en-AU"/>
        </w:rPr>
        <w:t xml:space="preserve">This watering action provided one of only </w:t>
      </w:r>
      <w:r w:rsidR="00184010">
        <w:rPr>
          <w:lang w:val="en-AU"/>
        </w:rPr>
        <w:t>five</w:t>
      </w:r>
      <w:r w:rsidR="0054451C">
        <w:rPr>
          <w:lang w:val="en-AU"/>
        </w:rPr>
        <w:t xml:space="preserve"> freshes </w:t>
      </w:r>
      <w:r w:rsidR="00DE12C8">
        <w:rPr>
          <w:lang w:val="en-AU"/>
        </w:rPr>
        <w:t>reaching 2</w:t>
      </w:r>
      <w:r w:rsidR="006A0F0F">
        <w:rPr>
          <w:lang w:val="en-AU"/>
        </w:rPr>
        <w:t>,</w:t>
      </w:r>
      <w:r w:rsidR="00DE12C8">
        <w:rPr>
          <w:lang w:val="en-AU"/>
        </w:rPr>
        <w:t xml:space="preserve">000 ML/day </w:t>
      </w:r>
      <w:r w:rsidR="0054451C">
        <w:rPr>
          <w:lang w:val="en-AU"/>
        </w:rPr>
        <w:t>in the mid Lachlan River and</w:t>
      </w:r>
      <w:r w:rsidR="00ED733A">
        <w:rPr>
          <w:lang w:val="en-AU"/>
        </w:rPr>
        <w:t xml:space="preserve"> the only one occurring in spring.</w:t>
      </w:r>
      <w:r w:rsidR="0054451C">
        <w:rPr>
          <w:lang w:val="en-AU"/>
        </w:rPr>
        <w:t xml:space="preserve"> </w:t>
      </w:r>
      <w:r w:rsidR="00ED733A">
        <w:rPr>
          <w:lang w:val="en-AU"/>
        </w:rPr>
        <w:t>W</w:t>
      </w:r>
      <w:r w:rsidR="0054451C">
        <w:rPr>
          <w:lang w:val="en-AU"/>
        </w:rPr>
        <w:t>ith re-regulation,</w:t>
      </w:r>
      <w:r w:rsidR="00ED733A">
        <w:rPr>
          <w:lang w:val="en-AU"/>
        </w:rPr>
        <w:t xml:space="preserve"> the first watering action</w:t>
      </w:r>
      <w:r w:rsidR="0054451C">
        <w:rPr>
          <w:lang w:val="en-AU"/>
        </w:rPr>
        <w:t xml:space="preserve"> provided the only small freshes</w:t>
      </w:r>
      <w:r w:rsidR="00DE12C8">
        <w:rPr>
          <w:rStyle w:val="FootnoteReference"/>
          <w:lang w:val="en-AU"/>
        </w:rPr>
        <w:footnoteReference w:id="2"/>
      </w:r>
      <w:r w:rsidR="0054451C">
        <w:rPr>
          <w:lang w:val="en-AU"/>
        </w:rPr>
        <w:t xml:space="preserve"> in the river downstream of Hillston</w:t>
      </w:r>
      <w:r w:rsidR="00D76E56">
        <w:rPr>
          <w:lang w:val="en-AU"/>
        </w:rPr>
        <w:t xml:space="preserve"> in</w:t>
      </w:r>
      <w:r w:rsidR="008B71F4">
        <w:rPr>
          <w:lang w:val="en-AU"/>
        </w:rPr>
        <w:t xml:space="preserve"> the watering year</w:t>
      </w:r>
      <w:r w:rsidR="00D76E56">
        <w:rPr>
          <w:lang w:val="en-AU"/>
        </w:rPr>
        <w:t xml:space="preserve"> 2019-20</w:t>
      </w:r>
      <w:r w:rsidR="00ED733A">
        <w:rPr>
          <w:lang w:val="en-AU"/>
        </w:rPr>
        <w:t>, one in spring and one in autumn</w:t>
      </w:r>
      <w:r w:rsidR="0054451C">
        <w:rPr>
          <w:lang w:val="en-AU"/>
        </w:rPr>
        <w:t xml:space="preserve">. </w:t>
      </w:r>
    </w:p>
    <w:p w14:paraId="57DDB046" w14:textId="52DA2C29" w:rsidR="0054451C" w:rsidRDefault="00DD3158" w:rsidP="005767C9">
      <w:pPr>
        <w:rPr>
          <w:lang w:val="en-AU"/>
        </w:rPr>
      </w:pPr>
      <w:r>
        <w:rPr>
          <w:lang w:val="en-AU"/>
        </w:rPr>
        <w:t xml:space="preserve">Without upstream flow </w:t>
      </w:r>
      <w:r w:rsidRPr="000B52FD">
        <w:rPr>
          <w:lang w:val="en-AU"/>
        </w:rPr>
        <w:t>regulation</w:t>
      </w:r>
      <w:r w:rsidR="00DE12C8" w:rsidRPr="000B52FD">
        <w:rPr>
          <w:lang w:val="en-AU"/>
        </w:rPr>
        <w:t xml:space="preserve"> </w:t>
      </w:r>
      <w:r w:rsidR="001A3669" w:rsidRPr="000B52FD">
        <w:rPr>
          <w:lang w:val="en-AU"/>
        </w:rPr>
        <w:t>no spring freshes</w:t>
      </w:r>
      <w:r w:rsidR="00343A9A" w:rsidRPr="000B52FD">
        <w:rPr>
          <w:lang w:val="en-AU"/>
        </w:rPr>
        <w:t xml:space="preserve"> </w:t>
      </w:r>
      <w:r w:rsidR="00B50986" w:rsidRPr="000B52FD">
        <w:rPr>
          <w:lang w:val="en-AU"/>
        </w:rPr>
        <w:t>would</w:t>
      </w:r>
      <w:r w:rsidR="00B50986">
        <w:rPr>
          <w:lang w:val="en-AU"/>
        </w:rPr>
        <w:t xml:space="preserve"> have occurred in the river </w:t>
      </w:r>
      <w:r w:rsidR="00343A9A">
        <w:rPr>
          <w:lang w:val="en-AU"/>
        </w:rPr>
        <w:t>downstream of Hillston</w:t>
      </w:r>
      <w:r w:rsidR="001A3669">
        <w:rPr>
          <w:lang w:val="en-AU"/>
        </w:rPr>
        <w:t xml:space="preserve"> </w:t>
      </w:r>
      <w:r w:rsidR="00CE1658">
        <w:rPr>
          <w:lang w:val="en-AU"/>
        </w:rPr>
        <w:t xml:space="preserve">in 2019 but a </w:t>
      </w:r>
      <w:r w:rsidR="001A3669">
        <w:rPr>
          <w:lang w:val="en-AU"/>
        </w:rPr>
        <w:t xml:space="preserve">sequence of </w:t>
      </w:r>
      <w:r>
        <w:rPr>
          <w:lang w:val="en-AU"/>
        </w:rPr>
        <w:t xml:space="preserve">freshes </w:t>
      </w:r>
      <w:r w:rsidR="00916E85">
        <w:rPr>
          <w:lang w:val="en-AU"/>
        </w:rPr>
        <w:t>(</w:t>
      </w:r>
      <w:r w:rsidR="003C1DE8">
        <w:rPr>
          <w:lang w:val="en-AU"/>
        </w:rPr>
        <w:t>4</w:t>
      </w:r>
      <w:r w:rsidR="00916E85">
        <w:rPr>
          <w:lang w:val="en-AU"/>
        </w:rPr>
        <w:t xml:space="preserve"> large freshes</w:t>
      </w:r>
      <w:r w:rsidR="00A9543D">
        <w:rPr>
          <w:lang w:val="en-AU"/>
        </w:rPr>
        <w:t xml:space="preserve"> and </w:t>
      </w:r>
      <w:r w:rsidR="00632BC6">
        <w:rPr>
          <w:lang w:val="en-AU"/>
        </w:rPr>
        <w:t>4</w:t>
      </w:r>
      <w:r w:rsidR="00A9543D">
        <w:rPr>
          <w:lang w:val="en-AU"/>
        </w:rPr>
        <w:t xml:space="preserve"> small freshes</w:t>
      </w:r>
      <w:r w:rsidR="00916E85">
        <w:rPr>
          <w:lang w:val="en-AU"/>
        </w:rPr>
        <w:t xml:space="preserve">) </w:t>
      </w:r>
      <w:r w:rsidR="00CE1658">
        <w:rPr>
          <w:lang w:val="en-AU"/>
        </w:rPr>
        <w:t xml:space="preserve">would have occurred </w:t>
      </w:r>
      <w:r>
        <w:rPr>
          <w:lang w:val="en-AU"/>
        </w:rPr>
        <w:t>in autumn</w:t>
      </w:r>
      <w:r w:rsidR="00DE12C8">
        <w:rPr>
          <w:lang w:val="en-AU"/>
        </w:rPr>
        <w:t xml:space="preserve"> </w:t>
      </w:r>
      <w:r w:rsidR="00CE1658">
        <w:rPr>
          <w:lang w:val="en-AU"/>
        </w:rPr>
        <w:t>2020</w:t>
      </w:r>
      <w:r w:rsidR="00343A9A">
        <w:rPr>
          <w:lang w:val="en-AU"/>
        </w:rPr>
        <w:t xml:space="preserve">, </w:t>
      </w:r>
      <w:r w:rsidR="001F243D">
        <w:rPr>
          <w:lang w:val="en-AU"/>
        </w:rPr>
        <w:t>with extensive periods of time above</w:t>
      </w:r>
      <w:r w:rsidR="00692FD5">
        <w:rPr>
          <w:lang w:val="en-AU"/>
        </w:rPr>
        <w:t xml:space="preserve"> </w:t>
      </w:r>
      <w:r w:rsidR="00BC7A6B">
        <w:rPr>
          <w:lang w:val="en-AU"/>
        </w:rPr>
        <w:t>150 ML/day in the lower river</w:t>
      </w:r>
      <w:r w:rsidR="006F7820">
        <w:rPr>
          <w:lang w:val="en-AU"/>
        </w:rPr>
        <w:t xml:space="preserve">( </w:t>
      </w:r>
      <w:r w:rsidR="006F7820">
        <w:rPr>
          <w:lang w:val="en-AU"/>
        </w:rPr>
        <w:fldChar w:fldCharType="begin"/>
      </w:r>
      <w:r w:rsidR="006F7820">
        <w:rPr>
          <w:lang w:val="en-AU"/>
        </w:rPr>
        <w:instrText xml:space="preserve"> REF _Ref56687815 \h </w:instrText>
      </w:r>
      <w:r w:rsidR="006F7820">
        <w:rPr>
          <w:lang w:val="en-AU"/>
        </w:rPr>
      </w:r>
      <w:r w:rsidR="006F7820">
        <w:rPr>
          <w:lang w:val="en-AU"/>
        </w:rPr>
        <w:fldChar w:fldCharType="separate"/>
      </w:r>
      <w:r w:rsidR="006F7820">
        <w:t xml:space="preserve">Figure </w:t>
      </w:r>
      <w:r w:rsidR="006F7820">
        <w:rPr>
          <w:noProof/>
        </w:rPr>
        <w:t>2</w:t>
      </w:r>
      <w:r w:rsidR="006F7820">
        <w:rPr>
          <w:lang w:val="en-AU"/>
        </w:rPr>
        <w:fldChar w:fldCharType="end"/>
      </w:r>
      <w:r w:rsidR="00340C8D">
        <w:rPr>
          <w:lang w:val="en-AU"/>
        </w:rPr>
        <w:t>)</w:t>
      </w:r>
      <w:r w:rsidR="00BC7A6B">
        <w:rPr>
          <w:lang w:val="en-AU"/>
        </w:rPr>
        <w:t>.</w:t>
      </w:r>
      <w:r w:rsidR="00692FD5">
        <w:rPr>
          <w:lang w:val="en-AU"/>
        </w:rPr>
        <w:t xml:space="preserve"> </w:t>
      </w:r>
      <w:r w:rsidR="00A3289A">
        <w:rPr>
          <w:lang w:val="en-AU"/>
        </w:rPr>
        <w:t xml:space="preserve">Environmental water returned </w:t>
      </w:r>
      <w:r w:rsidR="00995DA3">
        <w:rPr>
          <w:lang w:val="en-AU"/>
        </w:rPr>
        <w:t xml:space="preserve">only </w:t>
      </w:r>
      <w:r w:rsidR="00A3289A">
        <w:rPr>
          <w:lang w:val="en-AU"/>
        </w:rPr>
        <w:t>one</w:t>
      </w:r>
      <w:r w:rsidR="00921F9C">
        <w:rPr>
          <w:lang w:val="en-AU"/>
        </w:rPr>
        <w:t xml:space="preserve"> small fresh to</w:t>
      </w:r>
      <w:r w:rsidR="00340C8D">
        <w:rPr>
          <w:lang w:val="en-AU"/>
        </w:rPr>
        <w:t xml:space="preserve"> the lower river in the </w:t>
      </w:r>
      <w:r w:rsidR="00995DA3">
        <w:rPr>
          <w:lang w:val="en-AU"/>
        </w:rPr>
        <w:t>a</w:t>
      </w:r>
      <w:r w:rsidR="00340C8D">
        <w:rPr>
          <w:lang w:val="en-AU"/>
        </w:rPr>
        <w:t>utumn period</w:t>
      </w:r>
      <w:r w:rsidR="00921F9C">
        <w:rPr>
          <w:lang w:val="en-AU"/>
        </w:rPr>
        <w:t>.</w:t>
      </w:r>
      <w:r w:rsidR="00757D8C">
        <w:rPr>
          <w:lang w:val="en-AU"/>
        </w:rPr>
        <w:t xml:space="preserve"> Further, in the absence of upstream regulation, the lower river would have ceased to flow for </w:t>
      </w:r>
      <w:r w:rsidR="00C30DAA">
        <w:rPr>
          <w:lang w:val="en-AU"/>
        </w:rPr>
        <w:t xml:space="preserve">more than </w:t>
      </w:r>
      <w:r w:rsidR="00757D8C">
        <w:rPr>
          <w:lang w:val="en-AU"/>
        </w:rPr>
        <w:t xml:space="preserve">80 days in late spring and summer 2019-20. </w:t>
      </w:r>
      <w:r w:rsidR="00C30DAA">
        <w:rPr>
          <w:lang w:val="en-AU"/>
        </w:rPr>
        <w:t xml:space="preserve">Flow regulation ensured that the river did not dry, but </w:t>
      </w:r>
      <w:r w:rsidR="007B26F5">
        <w:rPr>
          <w:lang w:val="en-AU"/>
        </w:rPr>
        <w:t>also completely removed flow variability throughout the year</w:t>
      </w:r>
      <w:r w:rsidR="0087559A">
        <w:rPr>
          <w:lang w:val="en-AU"/>
        </w:rPr>
        <w:t xml:space="preserve"> which has adverse effects on </w:t>
      </w:r>
      <w:r w:rsidR="004D14FC">
        <w:rPr>
          <w:lang w:val="en-AU"/>
        </w:rPr>
        <w:t>the floodplain wetlands.</w:t>
      </w:r>
    </w:p>
    <w:p w14:paraId="7FF20E07" w14:textId="2BD2824B" w:rsidR="000B52FD" w:rsidRDefault="00E92F88" w:rsidP="000B52FD">
      <w:bookmarkStart w:id="22" w:name="_Ref55300146"/>
      <w:bookmarkStart w:id="23" w:name="_Toc55480177"/>
      <w:r>
        <w:rPr>
          <w:noProof/>
        </w:rPr>
        <w:lastRenderedPageBreak/>
        <w:drawing>
          <wp:inline distT="0" distB="0" distL="0" distR="0" wp14:anchorId="7A0825C8" wp14:editId="56658BB3">
            <wp:extent cx="5587200" cy="36504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587200" cy="3650400"/>
                    </a:xfrm>
                    <a:prstGeom prst="rect">
                      <a:avLst/>
                    </a:prstGeom>
                    <a:noFill/>
                  </pic:spPr>
                </pic:pic>
              </a:graphicData>
            </a:graphic>
          </wp:inline>
        </w:drawing>
      </w:r>
    </w:p>
    <w:p w14:paraId="6B102C55" w14:textId="372F614F" w:rsidR="00343A9A" w:rsidRDefault="00343A9A" w:rsidP="00E05CBA">
      <w:pPr>
        <w:pStyle w:val="Caption"/>
        <w:spacing w:after="40"/>
      </w:pPr>
      <w:bookmarkStart w:id="24" w:name="_Ref56687815"/>
      <w:bookmarkStart w:id="25" w:name="_Toc56687715"/>
      <w:r>
        <w:t xml:space="preserve">Figure </w:t>
      </w:r>
      <w:r>
        <w:fldChar w:fldCharType="begin"/>
      </w:r>
      <w:r>
        <w:instrText xml:space="preserve"> SEQ Figure \* ARABIC </w:instrText>
      </w:r>
      <w:r>
        <w:fldChar w:fldCharType="separate"/>
      </w:r>
      <w:r>
        <w:rPr>
          <w:noProof/>
        </w:rPr>
        <w:t>2</w:t>
      </w:r>
      <w:r>
        <w:rPr>
          <w:noProof/>
        </w:rPr>
        <w:fldChar w:fldCharType="end"/>
      </w:r>
      <w:bookmarkEnd w:id="22"/>
      <w:bookmarkEnd w:id="24"/>
      <w:r w:rsidR="00460F75">
        <w:rPr>
          <w:noProof/>
        </w:rPr>
        <w:t xml:space="preserve">. </w:t>
      </w:r>
      <w:r w:rsidR="00460F75">
        <w:t>Flow at Booligal for the watering year 2019-20</w:t>
      </w:r>
      <w:r w:rsidR="00E05CBA">
        <w:t xml:space="preserve"> showing </w:t>
      </w:r>
      <w:r w:rsidR="00460F75">
        <w:t>Commonwealth environmental water</w:t>
      </w:r>
      <w:r w:rsidR="00E05CBA">
        <w:t xml:space="preserve"> (green);</w:t>
      </w:r>
      <w:r w:rsidR="00460F75">
        <w:t xml:space="preserve"> estimates of river flow (flow including the licensed delivery of water but not including environmental water) </w:t>
      </w:r>
      <w:r w:rsidR="00E05CBA">
        <w:t>(</w:t>
      </w:r>
      <w:r w:rsidR="00D10AA9">
        <w:t>black</w:t>
      </w:r>
      <w:r w:rsidR="00E05CBA">
        <w:t>) and m</w:t>
      </w:r>
      <w:r>
        <w:t>odelled natural flow (</w:t>
      </w:r>
      <w:r w:rsidR="00E92F88">
        <w:t>blue</w:t>
      </w:r>
      <w:r>
        <w:t>).</w:t>
      </w:r>
      <w:bookmarkEnd w:id="23"/>
      <w:bookmarkEnd w:id="25"/>
      <w:r>
        <w:t xml:space="preserve">  </w:t>
      </w:r>
    </w:p>
    <w:p w14:paraId="0253A0EE" w14:textId="2D363D31" w:rsidR="00DE12C8" w:rsidRDefault="00DE12C8" w:rsidP="005767C9">
      <w:pPr>
        <w:rPr>
          <w:lang w:val="en-AU"/>
        </w:rPr>
      </w:pPr>
    </w:p>
    <w:p w14:paraId="60FF015A" w14:textId="18F01FA5" w:rsidR="005767C9" w:rsidRDefault="004D14FC" w:rsidP="005767C9">
      <w:pPr>
        <w:rPr>
          <w:lang w:val="en-AU"/>
        </w:rPr>
      </w:pPr>
      <w:r>
        <w:rPr>
          <w:lang w:val="en-AU"/>
        </w:rPr>
        <w:t>T</w:t>
      </w:r>
      <w:r w:rsidR="00ED733A">
        <w:rPr>
          <w:lang w:val="en-AU"/>
        </w:rPr>
        <w:t xml:space="preserve">he first watering action delivered </w:t>
      </w:r>
      <w:r w:rsidR="00CF0BC4">
        <w:rPr>
          <w:lang w:val="en-AU"/>
        </w:rPr>
        <w:t xml:space="preserve">water </w:t>
      </w:r>
      <w:r w:rsidR="00ED733A">
        <w:rPr>
          <w:lang w:val="en-AU"/>
        </w:rPr>
        <w:t xml:space="preserve">to the Great </w:t>
      </w:r>
      <w:proofErr w:type="spellStart"/>
      <w:r w:rsidR="00ED733A">
        <w:rPr>
          <w:lang w:val="en-AU"/>
        </w:rPr>
        <w:t>Cumbung</w:t>
      </w:r>
      <w:proofErr w:type="spellEnd"/>
      <w:r w:rsidR="00ED733A">
        <w:rPr>
          <w:lang w:val="en-AU"/>
        </w:rPr>
        <w:t xml:space="preserve"> Swamp where it inundated low lying areas </w:t>
      </w:r>
      <w:r w:rsidR="00386D23">
        <w:rPr>
          <w:lang w:val="en-AU"/>
        </w:rPr>
        <w:t>(</w:t>
      </w:r>
      <w:r w:rsidR="00386D23">
        <w:rPr>
          <w:lang w:val="en-AU"/>
        </w:rPr>
        <w:fldChar w:fldCharType="begin"/>
      </w:r>
      <w:r w:rsidR="00386D23">
        <w:rPr>
          <w:lang w:val="en-AU"/>
        </w:rPr>
        <w:instrText xml:space="preserve"> REF _Ref53751544 \h </w:instrText>
      </w:r>
      <w:r w:rsidR="00386D23">
        <w:rPr>
          <w:lang w:val="en-AU"/>
        </w:rPr>
      </w:r>
      <w:r w:rsidR="00386D23">
        <w:rPr>
          <w:lang w:val="en-AU"/>
        </w:rPr>
        <w:fldChar w:fldCharType="separate"/>
      </w:r>
      <w:r w:rsidR="009A26D1">
        <w:t xml:space="preserve">Figure </w:t>
      </w:r>
      <w:r w:rsidR="009A26D1">
        <w:rPr>
          <w:noProof/>
        </w:rPr>
        <w:t>3</w:t>
      </w:r>
      <w:r w:rsidR="00386D23">
        <w:rPr>
          <w:lang w:val="en-AU"/>
        </w:rPr>
        <w:fldChar w:fldCharType="end"/>
      </w:r>
      <w:r w:rsidR="00386D23">
        <w:rPr>
          <w:lang w:val="en-AU"/>
        </w:rPr>
        <w:t xml:space="preserve">) </w:t>
      </w:r>
      <w:r w:rsidR="00ED733A">
        <w:rPr>
          <w:lang w:val="en-AU"/>
        </w:rPr>
        <w:t xml:space="preserve">for approximately six weeks, generating opportunities for water birds to access habitat and providing water for the aquatic vegetation. </w:t>
      </w:r>
      <w:r w:rsidR="005767C9">
        <w:rPr>
          <w:lang w:val="en-AU"/>
        </w:rPr>
        <w:t xml:space="preserve">Part of </w:t>
      </w:r>
      <w:r w:rsidR="0054451C">
        <w:rPr>
          <w:lang w:val="en-AU"/>
        </w:rPr>
        <w:t xml:space="preserve">the first </w:t>
      </w:r>
      <w:r w:rsidR="005767C9">
        <w:rPr>
          <w:lang w:val="en-AU"/>
        </w:rPr>
        <w:t>watering action provided 2</w:t>
      </w:r>
      <w:r w:rsidR="001450E4">
        <w:rPr>
          <w:lang w:val="en-AU"/>
        </w:rPr>
        <w:t>,</w:t>
      </w:r>
      <w:r w:rsidR="005767C9">
        <w:rPr>
          <w:lang w:val="en-AU"/>
        </w:rPr>
        <w:t xml:space="preserve">000 ML to Brewster Weir pool for almost </w:t>
      </w:r>
      <w:r w:rsidR="006A0F0F">
        <w:rPr>
          <w:lang w:val="en-AU"/>
        </w:rPr>
        <w:t>eight</w:t>
      </w:r>
      <w:r w:rsidR="005767C9">
        <w:rPr>
          <w:lang w:val="en-AU"/>
        </w:rPr>
        <w:t xml:space="preserve"> months (October to May) to maintain refuge areas for olive </w:t>
      </w:r>
      <w:proofErr w:type="spellStart"/>
      <w:r w:rsidR="005767C9">
        <w:rPr>
          <w:lang w:val="en-AU"/>
        </w:rPr>
        <w:t>perchlet</w:t>
      </w:r>
      <w:proofErr w:type="spellEnd"/>
      <w:r w:rsidR="005767C9">
        <w:rPr>
          <w:lang w:val="en-AU"/>
        </w:rPr>
        <w:t xml:space="preserve"> as well as providing flow to the main channel and core reed beds of the Great </w:t>
      </w:r>
      <w:proofErr w:type="spellStart"/>
      <w:r w:rsidR="005767C9">
        <w:rPr>
          <w:lang w:val="en-AU"/>
        </w:rPr>
        <w:t>Cumbung</w:t>
      </w:r>
      <w:proofErr w:type="spellEnd"/>
      <w:r w:rsidR="005767C9">
        <w:rPr>
          <w:lang w:val="en-AU"/>
        </w:rPr>
        <w:t xml:space="preserve"> Swamp to provide refuge habitat. The second watering action provided water to </w:t>
      </w:r>
      <w:proofErr w:type="spellStart"/>
      <w:r w:rsidR="005767C9">
        <w:rPr>
          <w:lang w:val="en-AU"/>
        </w:rPr>
        <w:t>Booberoi</w:t>
      </w:r>
      <w:proofErr w:type="spellEnd"/>
      <w:r w:rsidR="005767C9">
        <w:rPr>
          <w:lang w:val="en-AU"/>
        </w:rPr>
        <w:t xml:space="preserve"> Creek for 85 days ensuring that water </w:t>
      </w:r>
      <w:r w:rsidR="00A62123">
        <w:rPr>
          <w:lang w:val="en-AU"/>
        </w:rPr>
        <w:t>remained in the creek during this time which otherwise may have been closed under water saving contingency measures as was Willandra Creek in December 2019.</w:t>
      </w:r>
      <w:r w:rsidR="005767C9">
        <w:rPr>
          <w:lang w:val="en-AU"/>
        </w:rPr>
        <w:t xml:space="preserve"> The third and fourth watering actions provided water to Yarrabandai Lagoon and Noonamah wetland</w:t>
      </w:r>
      <w:r w:rsidR="00A62123">
        <w:rPr>
          <w:lang w:val="en-AU"/>
        </w:rPr>
        <w:t>,</w:t>
      </w:r>
      <w:r w:rsidR="005767C9">
        <w:rPr>
          <w:lang w:val="en-AU"/>
        </w:rPr>
        <w:t xml:space="preserve"> respectively</w:t>
      </w:r>
      <w:r w:rsidR="00A62123">
        <w:rPr>
          <w:lang w:val="en-AU"/>
        </w:rPr>
        <w:t>,</w:t>
      </w:r>
      <w:r w:rsidR="005767C9">
        <w:rPr>
          <w:lang w:val="en-AU"/>
        </w:rPr>
        <w:t xml:space="preserve"> providing refuge habitat for aquatic species in an otherwise dry landscape.</w:t>
      </w:r>
      <w:r w:rsidR="00ED733A">
        <w:rPr>
          <w:lang w:val="en-AU"/>
        </w:rPr>
        <w:t xml:space="preserve"> </w:t>
      </w:r>
    </w:p>
    <w:p w14:paraId="19216471" w14:textId="77777777" w:rsidR="00386D23" w:rsidRDefault="6B2BAD85" w:rsidP="00386D23">
      <w:r>
        <w:rPr>
          <w:noProof/>
        </w:rPr>
        <w:lastRenderedPageBreak/>
        <w:drawing>
          <wp:inline distT="0" distB="0" distL="0" distR="0" wp14:anchorId="02091FD1" wp14:editId="08B0BC9C">
            <wp:extent cx="5732145" cy="2934335"/>
            <wp:effectExtent l="0" t="0" r="1905" b="0"/>
            <wp:docPr id="1916457051" name="Picture 191645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457051"/>
                    <pic:cNvPicPr/>
                  </pic:nvPicPr>
                  <pic:blipFill>
                    <a:blip r:embed="rId27" cstate="email">
                      <a:extLst>
                        <a:ext uri="{28A0092B-C50C-407E-A947-70E740481C1C}">
                          <a14:useLocalDpi xmlns:a14="http://schemas.microsoft.com/office/drawing/2010/main"/>
                        </a:ext>
                      </a:extLst>
                    </a:blip>
                    <a:stretch>
                      <a:fillRect/>
                    </a:stretch>
                  </pic:blipFill>
                  <pic:spPr>
                    <a:xfrm>
                      <a:off x="0" y="0"/>
                      <a:ext cx="5732145" cy="2934335"/>
                    </a:xfrm>
                    <a:prstGeom prst="rect">
                      <a:avLst/>
                    </a:prstGeom>
                  </pic:spPr>
                </pic:pic>
              </a:graphicData>
            </a:graphic>
          </wp:inline>
        </w:drawing>
      </w:r>
    </w:p>
    <w:p w14:paraId="44B14725" w14:textId="77777777" w:rsidR="00386D23" w:rsidRDefault="6B2BAD85" w:rsidP="00386D23">
      <w:pPr>
        <w:keepNext/>
      </w:pPr>
      <w:r>
        <w:rPr>
          <w:noProof/>
        </w:rPr>
        <w:drawing>
          <wp:inline distT="0" distB="0" distL="0" distR="0" wp14:anchorId="79BEDF43" wp14:editId="156F0B1D">
            <wp:extent cx="5732145" cy="3000375"/>
            <wp:effectExtent l="0" t="0" r="1905" b="9525"/>
            <wp:docPr id="1916457053" name="Picture 191645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457053"/>
                    <pic:cNvPicPr/>
                  </pic:nvPicPr>
                  <pic:blipFill>
                    <a:blip r:embed="rId28" cstate="email">
                      <a:extLst>
                        <a:ext uri="{28A0092B-C50C-407E-A947-70E740481C1C}">
                          <a14:useLocalDpi xmlns:a14="http://schemas.microsoft.com/office/drawing/2010/main"/>
                        </a:ext>
                      </a:extLst>
                    </a:blip>
                    <a:stretch>
                      <a:fillRect/>
                    </a:stretch>
                  </pic:blipFill>
                  <pic:spPr>
                    <a:xfrm>
                      <a:off x="0" y="0"/>
                      <a:ext cx="5732145" cy="3000375"/>
                    </a:xfrm>
                    <a:prstGeom prst="rect">
                      <a:avLst/>
                    </a:prstGeom>
                  </pic:spPr>
                </pic:pic>
              </a:graphicData>
            </a:graphic>
          </wp:inline>
        </w:drawing>
      </w:r>
    </w:p>
    <w:p w14:paraId="7BFF08FF" w14:textId="41506405" w:rsidR="00386D23" w:rsidRDefault="00386D23" w:rsidP="00386D23">
      <w:pPr>
        <w:pStyle w:val="Caption"/>
      </w:pPr>
      <w:bookmarkStart w:id="26" w:name="_Ref53751544"/>
      <w:bookmarkStart w:id="27" w:name="_Toc56687716"/>
      <w:r>
        <w:t xml:space="preserve">Figure </w:t>
      </w:r>
      <w:r>
        <w:fldChar w:fldCharType="begin"/>
      </w:r>
      <w:r>
        <w:instrText xml:space="preserve"> SEQ Figure \* ARABIC </w:instrText>
      </w:r>
      <w:r>
        <w:fldChar w:fldCharType="separate"/>
      </w:r>
      <w:r w:rsidR="009A26D1">
        <w:rPr>
          <w:noProof/>
        </w:rPr>
        <w:t>3</w:t>
      </w:r>
      <w:r>
        <w:fldChar w:fldCharType="end"/>
      </w:r>
      <w:bookmarkStart w:id="28" w:name="_Toc52542976"/>
      <w:bookmarkEnd w:id="26"/>
      <w:r>
        <w:t xml:space="preserve">. </w:t>
      </w:r>
      <w:r w:rsidRPr="00B44539">
        <w:t xml:space="preserve">Sentinel imagery from the Great </w:t>
      </w:r>
      <w:proofErr w:type="spellStart"/>
      <w:r w:rsidRPr="00B44539">
        <w:t>Cumbung</w:t>
      </w:r>
      <w:proofErr w:type="spellEnd"/>
      <w:r w:rsidRPr="00B44539">
        <w:t xml:space="preserve"> Swamp prior to the arrival of environmental water (23rd October 2019, upper image), and at the peak of the spring/summer watering (27th November 2019, lower image).</w:t>
      </w:r>
      <w:bookmarkEnd w:id="28"/>
      <w:r w:rsidR="0024412C">
        <w:t xml:space="preserve"> </w:t>
      </w:r>
      <w:r w:rsidRPr="00B44539">
        <w:t>Images sourced from https://www.sentinel-hub.com/explore/sentinel-playground</w:t>
      </w:r>
      <w:r>
        <w:t>.</w:t>
      </w:r>
      <w:bookmarkEnd w:id="27"/>
    </w:p>
    <w:p w14:paraId="2CFBB685" w14:textId="2BE9856C" w:rsidR="005767C9" w:rsidRDefault="005767C9" w:rsidP="0089290A">
      <w:pPr>
        <w:pStyle w:val="Heading3"/>
      </w:pPr>
      <w:bookmarkStart w:id="29" w:name="_Toc54337998"/>
      <w:r>
        <w:t>Supporting native fish condition and stimulating productivity</w:t>
      </w:r>
      <w:bookmarkEnd w:id="29"/>
    </w:p>
    <w:p w14:paraId="3DC78AF4" w14:textId="055C67DD" w:rsidR="00292285" w:rsidRDefault="006D10A1" w:rsidP="006D10A1">
      <w:pPr>
        <w:rPr>
          <w:lang w:val="en-AU"/>
        </w:rPr>
      </w:pPr>
      <w:bookmarkStart w:id="30" w:name="_Hlk53753367"/>
      <w:r>
        <w:rPr>
          <w:lang w:val="en-AU"/>
        </w:rPr>
        <w:t xml:space="preserve">The first watering action provided a spring fresh throughout the mid and </w:t>
      </w:r>
      <w:r w:rsidR="006E422B">
        <w:rPr>
          <w:lang w:val="en-AU"/>
        </w:rPr>
        <w:t>l</w:t>
      </w:r>
      <w:r>
        <w:rPr>
          <w:lang w:val="en-AU"/>
        </w:rPr>
        <w:t xml:space="preserve">ower Lachlan river system that was designed to stimulate primary productivity and maintain native fish condition. The timing of this watering action was in late spring </w:t>
      </w:r>
      <w:r w:rsidR="00752000">
        <w:rPr>
          <w:lang w:val="en-AU"/>
        </w:rPr>
        <w:t xml:space="preserve">to coincide with increasing </w:t>
      </w:r>
      <w:r>
        <w:rPr>
          <w:lang w:val="en-AU"/>
        </w:rPr>
        <w:t xml:space="preserve">water temperatures </w:t>
      </w:r>
      <w:r w:rsidR="00752000">
        <w:rPr>
          <w:lang w:val="en-AU"/>
        </w:rPr>
        <w:t xml:space="preserve">thus maximising </w:t>
      </w:r>
      <w:r w:rsidR="00386D23">
        <w:rPr>
          <w:lang w:val="en-AU"/>
        </w:rPr>
        <w:t xml:space="preserve">in stream production. It was designed as a short </w:t>
      </w:r>
      <w:r w:rsidR="00292285">
        <w:rPr>
          <w:lang w:val="en-AU"/>
        </w:rPr>
        <w:t>peak to ensure efficient delivery through the system</w:t>
      </w:r>
      <w:r w:rsidR="00F86250">
        <w:rPr>
          <w:lang w:val="en-AU"/>
        </w:rPr>
        <w:t xml:space="preserve">, aiming to get water to the Great </w:t>
      </w:r>
      <w:proofErr w:type="spellStart"/>
      <w:r w:rsidR="00F86250">
        <w:rPr>
          <w:lang w:val="en-AU"/>
        </w:rPr>
        <w:t>Cumbung</w:t>
      </w:r>
      <w:proofErr w:type="spellEnd"/>
      <w:r w:rsidR="00F86250">
        <w:rPr>
          <w:lang w:val="en-AU"/>
        </w:rPr>
        <w:t xml:space="preserve"> Swamp in early summer while the reeds were still growing.</w:t>
      </w:r>
    </w:p>
    <w:p w14:paraId="5F51D1C9" w14:textId="479C0668" w:rsidR="00553976" w:rsidRDefault="00292285" w:rsidP="008359AA">
      <w:r>
        <w:lastRenderedPageBreak/>
        <w:t>The spring fresh component of this watering action was delivered to the lower river system in mid-October, when water temperatures were above 20</w:t>
      </w:r>
      <w:r w:rsidR="00536783" w:rsidRPr="603CD134">
        <w:t>°</w:t>
      </w:r>
      <w:r>
        <w:t xml:space="preserve">C. It resulted in a change in river levels of </w:t>
      </w:r>
      <w:r w:rsidR="00752000">
        <w:t>between 0.2 and 2 m between Brewster Weir and Booligal, inundating low lying areas</w:t>
      </w:r>
      <w:r w:rsidR="0076022C">
        <w:t xml:space="preserve"> </w:t>
      </w:r>
      <w:r w:rsidR="00752000">
        <w:t>and in-channel habitats.</w:t>
      </w:r>
      <w:r w:rsidR="00F86250">
        <w:t xml:space="preserve"> There was </w:t>
      </w:r>
      <w:r w:rsidR="000F152B">
        <w:t>a corresponding increase in total in-stream production with the spring fresh (</w:t>
      </w:r>
      <w:r w:rsidR="000F152B">
        <w:fldChar w:fldCharType="begin"/>
      </w:r>
      <w:r w:rsidR="000F152B">
        <w:instrText xml:space="preserve"> REF _Ref53754326 \h </w:instrText>
      </w:r>
      <w:r w:rsidR="000F152B">
        <w:fldChar w:fldCharType="separate"/>
      </w:r>
      <w:r w:rsidR="009A26D1">
        <w:t xml:space="preserve">Figure </w:t>
      </w:r>
      <w:r w:rsidR="009A26D1">
        <w:rPr>
          <w:noProof/>
        </w:rPr>
        <w:t>4</w:t>
      </w:r>
      <w:r w:rsidR="000F152B">
        <w:fldChar w:fldCharType="end"/>
      </w:r>
      <w:r w:rsidR="000F152B">
        <w:t>).</w:t>
      </w:r>
      <w:r w:rsidR="1E1D55A7">
        <w:t xml:space="preserve"> This primary production is important for generating new energy sources for the aquatic food web.</w:t>
      </w:r>
    </w:p>
    <w:p w14:paraId="4FE2F661" w14:textId="531E8E26" w:rsidR="00F86250" w:rsidRDefault="00B03159" w:rsidP="00F86250">
      <w:pPr>
        <w:keepNext/>
      </w:pPr>
      <w:r>
        <w:rPr>
          <w:noProof/>
        </w:rPr>
        <w:drawing>
          <wp:inline distT="0" distB="0" distL="0" distR="0" wp14:anchorId="7314BE08" wp14:editId="34DE66E7">
            <wp:extent cx="5584190" cy="3645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84190" cy="3645535"/>
                    </a:xfrm>
                    <a:prstGeom prst="rect">
                      <a:avLst/>
                    </a:prstGeom>
                    <a:noFill/>
                  </pic:spPr>
                </pic:pic>
              </a:graphicData>
            </a:graphic>
          </wp:inline>
        </w:drawing>
      </w:r>
    </w:p>
    <w:p w14:paraId="7A71418D" w14:textId="1C25E31C" w:rsidR="00F86250" w:rsidRDefault="00F86250" w:rsidP="00F86250">
      <w:pPr>
        <w:pStyle w:val="Caption"/>
      </w:pPr>
      <w:bookmarkStart w:id="31" w:name="_Ref53754326"/>
      <w:bookmarkStart w:id="32" w:name="_Toc56687717"/>
      <w:r>
        <w:t xml:space="preserve">Figure </w:t>
      </w:r>
      <w:r>
        <w:fldChar w:fldCharType="begin"/>
      </w:r>
      <w:r>
        <w:instrText xml:space="preserve"> SEQ Figure \* ARABIC </w:instrText>
      </w:r>
      <w:r>
        <w:fldChar w:fldCharType="separate"/>
      </w:r>
      <w:r w:rsidR="009A26D1">
        <w:rPr>
          <w:noProof/>
        </w:rPr>
        <w:t>4</w:t>
      </w:r>
      <w:r>
        <w:fldChar w:fldCharType="end"/>
      </w:r>
      <w:bookmarkEnd w:id="31"/>
      <w:r w:rsidR="00CC6C1D">
        <w:t xml:space="preserve">. </w:t>
      </w:r>
      <w:r w:rsidR="008359AA">
        <w:t xml:space="preserve">Total </w:t>
      </w:r>
      <w:r w:rsidR="006011F2">
        <w:t xml:space="preserve">carbon produced </w:t>
      </w:r>
      <w:r w:rsidR="008359AA">
        <w:t xml:space="preserve">(kg </w:t>
      </w:r>
      <w:r w:rsidR="006011F2">
        <w:t>C</w:t>
      </w:r>
      <w:r w:rsidR="008359AA">
        <w:t xml:space="preserve">/day) at Lane’s Bridge for the watering year 2019-20. Commonwealth environmental water (green) is shown along with estimates of river flow (flow including the licensed delivery of water but not including environmental water) in </w:t>
      </w:r>
      <w:r w:rsidR="000F152B">
        <w:t>black</w:t>
      </w:r>
      <w:r w:rsidR="008359AA">
        <w:t xml:space="preserve">. Estimated total </w:t>
      </w:r>
      <w:r w:rsidR="006011F2">
        <w:t>carbon</w:t>
      </w:r>
      <w:r w:rsidR="008359AA">
        <w:t xml:space="preserve"> production in the absence of Commonwealth environmental water is shown in grey</w:t>
      </w:r>
      <w:r w:rsidR="000F152B">
        <w:t xml:space="preserve"> and river temperatures are shown in orange.</w:t>
      </w:r>
      <w:bookmarkEnd w:id="32"/>
    </w:p>
    <w:bookmarkEnd w:id="30"/>
    <w:p w14:paraId="2ADCBFB5" w14:textId="2639F9BC" w:rsidR="00F86250" w:rsidRDefault="02F58267" w:rsidP="00D76E56">
      <w:r>
        <w:t xml:space="preserve">The </w:t>
      </w:r>
      <w:r w:rsidR="4FAAD98C">
        <w:t xml:space="preserve">spring fresh was delivered to the </w:t>
      </w:r>
      <w:r w:rsidR="007F6307">
        <w:t>l</w:t>
      </w:r>
      <w:r w:rsidR="4FAAD98C">
        <w:t xml:space="preserve">ower Lachlan river system during the peak spawning period for Murray cod with the potential </w:t>
      </w:r>
      <w:r w:rsidR="1379B9C0">
        <w:t>for the</w:t>
      </w:r>
      <w:r w:rsidR="4FAAD98C">
        <w:t xml:space="preserve"> disruption </w:t>
      </w:r>
      <w:r w:rsidR="1379B9C0">
        <w:t xml:space="preserve">of </w:t>
      </w:r>
      <w:r w:rsidR="4FAAD98C">
        <w:t>spawning activities</w:t>
      </w:r>
      <w:r w:rsidR="1E5D9F63">
        <w:t xml:space="preserve"> of this nesting species</w:t>
      </w:r>
      <w:r w:rsidR="4FAAD98C">
        <w:t xml:space="preserve">. An interruption to Murray cod spawning </w:t>
      </w:r>
      <w:r w:rsidR="76F73E31">
        <w:t xml:space="preserve">frequency </w:t>
      </w:r>
      <w:r w:rsidR="4FAAD98C">
        <w:t xml:space="preserve">was observed </w:t>
      </w:r>
      <w:r w:rsidR="1379B9C0">
        <w:t>during the spring fresh (</w:t>
      </w:r>
      <w:r w:rsidR="00F86250">
        <w:fldChar w:fldCharType="begin"/>
      </w:r>
      <w:r w:rsidR="00F86250">
        <w:instrText xml:space="preserve"> REF _Ref53755626 \h </w:instrText>
      </w:r>
      <w:r w:rsidR="00F86250">
        <w:fldChar w:fldCharType="separate"/>
      </w:r>
      <w:r w:rsidR="009A26D1">
        <w:t xml:space="preserve">Figure </w:t>
      </w:r>
      <w:r w:rsidR="009A26D1">
        <w:rPr>
          <w:noProof/>
        </w:rPr>
        <w:t>5</w:t>
      </w:r>
      <w:r w:rsidR="00F86250">
        <w:fldChar w:fldCharType="end"/>
      </w:r>
      <w:r w:rsidR="1379B9C0">
        <w:t xml:space="preserve">) and occurred as river levels rose. However, immediately following the peak of the spring fresh, a peak in Murray cod spawning </w:t>
      </w:r>
      <w:r w:rsidR="2A340CA7">
        <w:t xml:space="preserve">was recorded </w:t>
      </w:r>
      <w:r w:rsidR="1379B9C0">
        <w:t xml:space="preserve">and 2019 proved to be the </w:t>
      </w:r>
      <w:r w:rsidR="1322CF26">
        <w:t xml:space="preserve">most productive </w:t>
      </w:r>
      <w:r w:rsidR="1379B9C0">
        <w:t>year for Murray cod spawning</w:t>
      </w:r>
      <w:r w:rsidR="1DA68714">
        <w:t xml:space="preserve">, in terms of </w:t>
      </w:r>
      <w:r w:rsidR="0C2C2490">
        <w:t>non-</w:t>
      </w:r>
      <w:proofErr w:type="spellStart"/>
      <w:r w:rsidR="0C2C2490">
        <w:t>standardised</w:t>
      </w:r>
      <w:proofErr w:type="spellEnd"/>
      <w:r w:rsidR="1DA68714">
        <w:t xml:space="preserve"> larval fish catch,</w:t>
      </w:r>
      <w:r w:rsidR="1379B9C0">
        <w:t xml:space="preserve"> in the 6 years of LTIM and MER monitoring. </w:t>
      </w:r>
    </w:p>
    <w:p w14:paraId="1051294B" w14:textId="77777777" w:rsidR="00553976" w:rsidRDefault="661532DB" w:rsidP="00553976">
      <w:pPr>
        <w:keepNext/>
      </w:pPr>
      <w:r>
        <w:rPr>
          <w:noProof/>
        </w:rPr>
        <w:lastRenderedPageBreak/>
        <w:drawing>
          <wp:inline distT="0" distB="0" distL="0" distR="0" wp14:anchorId="48B0BE54" wp14:editId="2E69D040">
            <wp:extent cx="6120130" cy="2369820"/>
            <wp:effectExtent l="0" t="0" r="0" b="0"/>
            <wp:docPr id="13" name="Content Placeholder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pic:nvPicPr>
                  <pic:blipFill>
                    <a:blip r:embed="rId30" cstate="email">
                      <a:extLst>
                        <a:ext uri="{28A0092B-C50C-407E-A947-70E740481C1C}">
                          <a14:useLocalDpi xmlns:a14="http://schemas.microsoft.com/office/drawing/2010/main"/>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96D5A91-8B41-4FFA-B15D-F321D9504F46}"/>
                        </a:ext>
                      </a:extLst>
                    </a:blip>
                    <a:stretch>
                      <a:fillRect/>
                    </a:stretch>
                  </pic:blipFill>
                  <pic:spPr>
                    <a:xfrm>
                      <a:off x="0" y="0"/>
                      <a:ext cx="6120130" cy="2369820"/>
                    </a:xfrm>
                    <a:prstGeom prst="rect">
                      <a:avLst/>
                    </a:prstGeom>
                  </pic:spPr>
                </pic:pic>
              </a:graphicData>
            </a:graphic>
          </wp:inline>
        </w:drawing>
      </w:r>
    </w:p>
    <w:p w14:paraId="23CADE3A" w14:textId="0DFC7B5B" w:rsidR="00CC6C1D" w:rsidRDefault="00553976" w:rsidP="00CC6C1D">
      <w:pPr>
        <w:pStyle w:val="Caption"/>
        <w:rPr>
          <w:lang w:val="en-GB"/>
        </w:rPr>
      </w:pPr>
      <w:bookmarkStart w:id="33" w:name="_Ref53755626"/>
      <w:bookmarkStart w:id="34" w:name="_Ref54862496"/>
      <w:bookmarkStart w:id="35" w:name="_Toc56687718"/>
      <w:r>
        <w:t xml:space="preserve">Figure </w:t>
      </w:r>
      <w:r>
        <w:fldChar w:fldCharType="begin"/>
      </w:r>
      <w:r>
        <w:instrText xml:space="preserve"> SEQ Figure \* ARABIC </w:instrText>
      </w:r>
      <w:r>
        <w:fldChar w:fldCharType="separate"/>
      </w:r>
      <w:r w:rsidR="009A26D1">
        <w:rPr>
          <w:noProof/>
        </w:rPr>
        <w:t>5</w:t>
      </w:r>
      <w:r>
        <w:fldChar w:fldCharType="end"/>
      </w:r>
      <w:bookmarkEnd w:id="33"/>
      <w:r>
        <w:t xml:space="preserve">. </w:t>
      </w:r>
      <w:r w:rsidR="00CC6C1D">
        <w:rPr>
          <w:lang w:val="en-GB"/>
        </w:rPr>
        <w:t xml:space="preserve">Frequency histogram of estimated spawning date of larval Murray cod captured in 2019 (all sites and trips combined – grey bars) with water level (from gauge downstream of </w:t>
      </w:r>
      <w:proofErr w:type="spellStart"/>
      <w:r w:rsidR="00CC6C1D">
        <w:rPr>
          <w:lang w:val="en-GB"/>
        </w:rPr>
        <w:t>Ganowlia</w:t>
      </w:r>
      <w:proofErr w:type="spellEnd"/>
      <w:r w:rsidR="00CC6C1D">
        <w:rPr>
          <w:lang w:val="en-GB"/>
        </w:rPr>
        <w:t xml:space="preserve"> weir – blue line) and temperature (from gauge </w:t>
      </w:r>
      <w:proofErr w:type="spellStart"/>
      <w:r w:rsidR="00CC6C1D">
        <w:rPr>
          <w:lang w:val="en-GB"/>
        </w:rPr>
        <w:t>Willandra</w:t>
      </w:r>
      <w:proofErr w:type="spellEnd"/>
      <w:r w:rsidR="00CC6C1D">
        <w:rPr>
          <w:lang w:val="en-GB"/>
        </w:rPr>
        <w:t xml:space="preserve"> Weir – green line).</w:t>
      </w:r>
      <w:bookmarkEnd w:id="34"/>
      <w:bookmarkEnd w:id="35"/>
      <w:r w:rsidR="00CC6C1D">
        <w:rPr>
          <w:lang w:val="en-GB"/>
        </w:rPr>
        <w:t xml:space="preserve"> </w:t>
      </w:r>
    </w:p>
    <w:p w14:paraId="79C04521" w14:textId="54DC4DE7" w:rsidR="00926714" w:rsidRDefault="00926714" w:rsidP="00926714">
      <w:r>
        <w:t xml:space="preserve">The </w:t>
      </w:r>
      <w:r w:rsidR="00CC6C1D">
        <w:t>s</w:t>
      </w:r>
      <w:r>
        <w:t xml:space="preserve">pawning result was followed by a strong recruitment year for Murray cod in the </w:t>
      </w:r>
      <w:r w:rsidR="007F6307">
        <w:t>l</w:t>
      </w:r>
      <w:r>
        <w:t>ower Lachlan River Selected Area. This cohort was strongly represented in the community monitoring in autumn 2020</w:t>
      </w:r>
      <w:r w:rsidR="00CC6C1D">
        <w:t xml:space="preserve"> (</w:t>
      </w:r>
      <w:r w:rsidR="00CC6C1D">
        <w:fldChar w:fldCharType="begin"/>
      </w:r>
      <w:r w:rsidR="00CC6C1D">
        <w:instrText xml:space="preserve"> REF _Ref53756364 \h </w:instrText>
      </w:r>
      <w:r w:rsidR="00CC6C1D">
        <w:fldChar w:fldCharType="separate"/>
      </w:r>
      <w:r w:rsidR="009A26D1">
        <w:t xml:space="preserve">Figure </w:t>
      </w:r>
      <w:r w:rsidR="009A26D1">
        <w:rPr>
          <w:noProof/>
        </w:rPr>
        <w:t>6</w:t>
      </w:r>
      <w:r w:rsidR="00CC6C1D">
        <w:fldChar w:fldCharType="end"/>
      </w:r>
      <w:r w:rsidR="00CC6C1D">
        <w:t>)</w:t>
      </w:r>
      <w:r>
        <w:t>, indicating that this year should positively contribute to the breeding population in the next 5</w:t>
      </w:r>
      <w:r w:rsidR="4AB5DD91">
        <w:t>+</w:t>
      </w:r>
      <w:r>
        <w:t xml:space="preserve"> years. This continues the recovery of this species in the selected area since the population declined dramatically in 2016, most likely because of fish kills associated with blackwater from the 2016-17 floods. </w:t>
      </w:r>
    </w:p>
    <w:p w14:paraId="79BEFCF1" w14:textId="6354304B" w:rsidR="00CC6C1D" w:rsidRDefault="13D975AD" w:rsidP="00CC6C1D">
      <w:pPr>
        <w:keepNext/>
        <w:jc w:val="center"/>
      </w:pPr>
      <w:r>
        <w:rPr>
          <w:noProof/>
        </w:rPr>
        <w:lastRenderedPageBreak/>
        <w:drawing>
          <wp:inline distT="0" distB="0" distL="0" distR="0" wp14:anchorId="1FECCBB5" wp14:editId="3647D7FA">
            <wp:extent cx="4572000" cy="4572000"/>
            <wp:effectExtent l="0" t="0" r="0" b="0"/>
            <wp:docPr id="508825465" name="Picture 50882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25465"/>
                    <pic:cNvPicPr/>
                  </pic:nvPicPr>
                  <pic:blipFill>
                    <a:blip r:embed="rId31" cstate="email">
                      <a:extLst>
                        <a:ext uri="{28A0092B-C50C-407E-A947-70E740481C1C}">
                          <a14:useLocalDpi xmlns:a14="http://schemas.microsoft.com/office/drawing/2010/main"/>
                        </a:ext>
                      </a:extLst>
                    </a:blip>
                    <a:stretch>
                      <a:fillRect/>
                    </a:stretch>
                  </pic:blipFill>
                  <pic:spPr>
                    <a:xfrm>
                      <a:off x="0" y="0"/>
                      <a:ext cx="4572000" cy="4572000"/>
                    </a:xfrm>
                    <a:prstGeom prst="rect">
                      <a:avLst/>
                    </a:prstGeom>
                  </pic:spPr>
                </pic:pic>
              </a:graphicData>
            </a:graphic>
          </wp:inline>
        </w:drawing>
      </w:r>
    </w:p>
    <w:p w14:paraId="024DDC88" w14:textId="1CFED788" w:rsidR="00CC6C1D" w:rsidRDefault="00CC6C1D" w:rsidP="00CC6C1D">
      <w:pPr>
        <w:pStyle w:val="Caption"/>
        <w:spacing w:after="40"/>
      </w:pPr>
      <w:bookmarkStart w:id="36" w:name="_Ref53756364"/>
      <w:bookmarkStart w:id="37" w:name="_Toc56687719"/>
      <w:r>
        <w:t xml:space="preserve">Figure </w:t>
      </w:r>
      <w:r>
        <w:fldChar w:fldCharType="begin"/>
      </w:r>
      <w:r>
        <w:instrText xml:space="preserve"> SEQ Figure \* ARABIC </w:instrText>
      </w:r>
      <w:r>
        <w:fldChar w:fldCharType="separate"/>
      </w:r>
      <w:r w:rsidR="009A26D1">
        <w:rPr>
          <w:noProof/>
        </w:rPr>
        <w:t>6</w:t>
      </w:r>
      <w:r>
        <w:fldChar w:fldCharType="end"/>
      </w:r>
      <w:bookmarkEnd w:id="36"/>
      <w:r>
        <w:t xml:space="preserve">. </w:t>
      </w:r>
      <w:r w:rsidRPr="000E5873">
        <w:t xml:space="preserve">Catch per site (number of fish; mean ± SE) for </w:t>
      </w:r>
      <w:r w:rsidR="7885796C">
        <w:t>Murray cod</w:t>
      </w:r>
      <w:r w:rsidRPr="000E5873">
        <w:t xml:space="preserve"> within the </w:t>
      </w:r>
      <w:r w:rsidR="007F6307">
        <w:t>l</w:t>
      </w:r>
      <w:r w:rsidRPr="000E5873">
        <w:t>ower Lachlan river system target reach, sampled from 2015-2020.</w:t>
      </w:r>
      <w:bookmarkEnd w:id="37"/>
    </w:p>
    <w:p w14:paraId="001201EF" w14:textId="77777777" w:rsidR="00CC6C1D" w:rsidRPr="000E5873" w:rsidRDefault="00CC6C1D" w:rsidP="00CC6C1D">
      <w:pPr>
        <w:pStyle w:val="Caption"/>
        <w:spacing w:after="40"/>
      </w:pPr>
      <w:r w:rsidRPr="000E5873">
        <w:t>Cumulative stacked bars separate the catch of juveniles (white bars) and non-juveniles (grey bars).</w:t>
      </w:r>
      <w:r>
        <w:t xml:space="preserve"> </w:t>
      </w:r>
    </w:p>
    <w:p w14:paraId="576DD295" w14:textId="77777777" w:rsidR="000F152B" w:rsidRDefault="000F152B">
      <w:pPr>
        <w:rPr>
          <w:i/>
          <w:iCs/>
          <w:color w:val="1F497D" w:themeColor="text2"/>
          <w:sz w:val="20"/>
          <w:szCs w:val="18"/>
        </w:rPr>
      </w:pPr>
      <w:r>
        <w:rPr>
          <w:iCs/>
          <w:color w:val="1F497D" w:themeColor="text2"/>
          <w:sz w:val="20"/>
          <w:szCs w:val="18"/>
        </w:rPr>
        <w:br w:type="page"/>
      </w:r>
    </w:p>
    <w:p w14:paraId="63ABE7E6" w14:textId="523F09F5" w:rsidR="005767C9" w:rsidRDefault="005767C9" w:rsidP="0089290A">
      <w:pPr>
        <w:pStyle w:val="Heading3"/>
      </w:pPr>
      <w:bookmarkStart w:id="38" w:name="_Toc54337999"/>
      <w:r>
        <w:lastRenderedPageBreak/>
        <w:t>Maintaining vegetation condition</w:t>
      </w:r>
      <w:bookmarkEnd w:id="38"/>
    </w:p>
    <w:p w14:paraId="29CAB27F" w14:textId="6A6B97FF" w:rsidR="009048B1" w:rsidRDefault="009048B1" w:rsidP="00466344">
      <w:r>
        <w:t xml:space="preserve">Watering actions 1 and 4 were designed to maintain the condition of water dependent vegetation: Action 1 targeting the reed beds of the Great </w:t>
      </w:r>
      <w:proofErr w:type="spellStart"/>
      <w:r>
        <w:t>Cumbung</w:t>
      </w:r>
      <w:proofErr w:type="spellEnd"/>
      <w:r>
        <w:t xml:space="preserve"> Swamp and Action 4 targeting the black box </w:t>
      </w:r>
      <w:r w:rsidR="004C16C9">
        <w:t xml:space="preserve">vegetation </w:t>
      </w:r>
      <w:r>
        <w:t>communit</w:t>
      </w:r>
      <w:r w:rsidR="004C16C9">
        <w:t>y</w:t>
      </w:r>
      <w:r>
        <w:t xml:space="preserve"> at </w:t>
      </w:r>
      <w:proofErr w:type="spellStart"/>
      <w:r>
        <w:t>Noonamah</w:t>
      </w:r>
      <w:proofErr w:type="spellEnd"/>
      <w:r>
        <w:t xml:space="preserve">. </w:t>
      </w:r>
    </w:p>
    <w:p w14:paraId="5B6BD933" w14:textId="5538C87F" w:rsidR="00520519" w:rsidRDefault="005767C9" w:rsidP="00466344">
      <w:r>
        <w:t>The spring fresh</w:t>
      </w:r>
      <w:r w:rsidR="004E486F">
        <w:t xml:space="preserve"> (Watering Action 1)</w:t>
      </w:r>
      <w:r>
        <w:t xml:space="preserve"> inundated the central reed</w:t>
      </w:r>
      <w:r w:rsidR="00DC03EE">
        <w:t xml:space="preserve"> </w:t>
      </w:r>
      <w:r>
        <w:t>beds and low</w:t>
      </w:r>
      <w:r w:rsidR="783570CD">
        <w:t>-</w:t>
      </w:r>
      <w:r>
        <w:t xml:space="preserve">lying areas of the Great </w:t>
      </w:r>
      <w:proofErr w:type="spellStart"/>
      <w:r>
        <w:t>Cumbung</w:t>
      </w:r>
      <w:proofErr w:type="spellEnd"/>
      <w:r>
        <w:t xml:space="preserve"> Swamp for approximately six weeks.</w:t>
      </w:r>
      <w:r w:rsidR="00520519">
        <w:t xml:space="preserve"> The corresponding MER research project (see Section</w:t>
      </w:r>
      <w:r w:rsidR="0089290A">
        <w:t xml:space="preserve"> 3.2)</w:t>
      </w:r>
      <w:r w:rsidR="00520519">
        <w:t xml:space="preserve"> that focusses on the reed beds of the </w:t>
      </w:r>
      <w:proofErr w:type="spellStart"/>
      <w:r w:rsidR="00520519">
        <w:t>Cumbung</w:t>
      </w:r>
      <w:proofErr w:type="spellEnd"/>
      <w:r w:rsidR="00520519">
        <w:t xml:space="preserve"> Swamp has shown that environmental water is maintaining the </w:t>
      </w:r>
      <w:r w:rsidR="00F75A33">
        <w:t xml:space="preserve">condition of the </w:t>
      </w:r>
      <w:r w:rsidR="00520519">
        <w:t>central reed</w:t>
      </w:r>
      <w:r w:rsidR="00C270F6">
        <w:t xml:space="preserve"> </w:t>
      </w:r>
      <w:r w:rsidR="00520519">
        <w:t>beds of the G</w:t>
      </w:r>
      <w:r w:rsidR="00552FBC">
        <w:t xml:space="preserve">reat </w:t>
      </w:r>
      <w:proofErr w:type="spellStart"/>
      <w:r w:rsidR="00520519">
        <w:t>C</w:t>
      </w:r>
      <w:r w:rsidR="00552FBC">
        <w:t>umbung</w:t>
      </w:r>
      <w:proofErr w:type="spellEnd"/>
      <w:r w:rsidR="00552FBC">
        <w:t xml:space="preserve"> </w:t>
      </w:r>
      <w:r w:rsidR="00520519">
        <w:t>S</w:t>
      </w:r>
      <w:r w:rsidR="00552FBC">
        <w:t>wamp</w:t>
      </w:r>
      <w:r w:rsidR="00520519">
        <w:t xml:space="preserve">, promoting growth, cover and reproduction. </w:t>
      </w:r>
    </w:p>
    <w:p w14:paraId="6FDC06F9" w14:textId="17ED394D" w:rsidR="002A7216" w:rsidRDefault="004C16C9" w:rsidP="00E8463D">
      <w:pPr>
        <w:rPr>
          <w:lang w:val="en-AU"/>
        </w:rPr>
      </w:pPr>
      <w:r>
        <w:rPr>
          <w:lang w:val="en-AU"/>
        </w:rPr>
        <w:t xml:space="preserve">The fourth watering action inundated Noonamah wetland in early November, with water retained in the wetland until early February. While Noonamah wetland sites have only just been incorporated into the Lachlan MER monitoring program, vegetation monitoring has shown that </w:t>
      </w:r>
      <w:r w:rsidR="004E486F">
        <w:rPr>
          <w:lang w:val="en-AU"/>
        </w:rPr>
        <w:t xml:space="preserve">sites which have received environmental water have a range of </w:t>
      </w:r>
      <w:r>
        <w:rPr>
          <w:lang w:val="en-AU"/>
        </w:rPr>
        <w:t>water dependent species</w:t>
      </w:r>
      <w:r w:rsidR="004E486F">
        <w:rPr>
          <w:lang w:val="en-AU"/>
        </w:rPr>
        <w:t xml:space="preserve"> which </w:t>
      </w:r>
      <w:r>
        <w:rPr>
          <w:lang w:val="en-AU"/>
        </w:rPr>
        <w:t xml:space="preserve">are </w:t>
      </w:r>
      <w:r w:rsidR="004E486F">
        <w:rPr>
          <w:lang w:val="en-AU"/>
        </w:rPr>
        <w:t xml:space="preserve">not observed at any other site. These sites also have a greater proportion of native species compared to sites which have not received environmental water. </w:t>
      </w:r>
      <w:r>
        <w:rPr>
          <w:lang w:val="en-AU"/>
        </w:rPr>
        <w:t xml:space="preserve">Initial sampling at Noonamah </w:t>
      </w:r>
      <w:r w:rsidR="00F75A33">
        <w:rPr>
          <w:lang w:val="en-AU"/>
        </w:rPr>
        <w:t xml:space="preserve">wetland </w:t>
      </w:r>
      <w:r>
        <w:rPr>
          <w:lang w:val="en-AU"/>
        </w:rPr>
        <w:t xml:space="preserve">would suggest that this is </w:t>
      </w:r>
      <w:r w:rsidR="00F75A33">
        <w:rPr>
          <w:lang w:val="en-AU"/>
        </w:rPr>
        <w:t>also the case at Noonamah wetland.</w:t>
      </w:r>
    </w:p>
    <w:p w14:paraId="5E2D0F26" w14:textId="6F19C69E" w:rsidR="00990C93" w:rsidRDefault="00990C93" w:rsidP="0089290A">
      <w:pPr>
        <w:pStyle w:val="Heading3"/>
      </w:pPr>
      <w:bookmarkStart w:id="39" w:name="_Toc54338000"/>
      <w:r>
        <w:t>Evaluation questions</w:t>
      </w:r>
      <w:bookmarkEnd w:id="19"/>
      <w:bookmarkEnd w:id="39"/>
    </w:p>
    <w:p w14:paraId="3C0F02EC" w14:textId="44E6422B" w:rsidR="00A43660" w:rsidRDefault="00990C93" w:rsidP="00990C93">
      <w:pPr>
        <w:rPr>
          <w:lang w:eastAsia="x-none"/>
        </w:rPr>
        <w:sectPr w:rsidR="00A43660" w:rsidSect="00990C93">
          <w:footerReference w:type="first" r:id="rId32"/>
          <w:pgSz w:w="11906" w:h="16838"/>
          <w:pgMar w:top="1673" w:right="1134" w:bottom="1871" w:left="1134" w:header="709" w:footer="709" w:gutter="0"/>
          <w:cols w:space="708"/>
          <w:docGrid w:linePitch="360"/>
        </w:sectPr>
      </w:pPr>
      <w:r>
        <w:rPr>
          <w:lang w:eastAsia="x-none"/>
        </w:rPr>
        <w:t xml:space="preserve">This was the </w:t>
      </w:r>
      <w:r w:rsidR="00164597">
        <w:rPr>
          <w:lang w:eastAsia="x-none"/>
        </w:rPr>
        <w:t>sixth</w:t>
      </w:r>
      <w:r>
        <w:rPr>
          <w:lang w:eastAsia="x-none"/>
        </w:rPr>
        <w:t xml:space="preserve"> year </w:t>
      </w:r>
      <w:r w:rsidR="00F1379A">
        <w:rPr>
          <w:lang w:eastAsia="x-none"/>
        </w:rPr>
        <w:t xml:space="preserve">of a </w:t>
      </w:r>
      <w:r>
        <w:rPr>
          <w:lang w:eastAsia="x-none"/>
        </w:rPr>
        <w:t xml:space="preserve">program established to answer specific questions about ecological responses to environmental watering in the </w:t>
      </w:r>
      <w:r w:rsidR="007F6307">
        <w:rPr>
          <w:lang w:eastAsia="x-none"/>
        </w:rPr>
        <w:t>l</w:t>
      </w:r>
      <w:r>
        <w:rPr>
          <w:lang w:eastAsia="x-none"/>
        </w:rPr>
        <w:t xml:space="preserve">ower Lachlan river system. Stream flow (hydrology), stream metabolism and water quality (temperature, pH, dissolved oxygen, turbidity, conductivity, concentrations of nitrogen and phosphorus), fish (including larval fish) and the condition and diversity of vegetation were monitored to evaluate the outcomes of Commonwealth watering actions. The evaluation questions and responses for the monitored indicators are </w:t>
      </w:r>
      <w:proofErr w:type="spellStart"/>
      <w:r w:rsidR="0081188D">
        <w:rPr>
          <w:lang w:eastAsia="x-none"/>
        </w:rPr>
        <w:t>summari</w:t>
      </w:r>
      <w:r w:rsidR="00E84A30">
        <w:rPr>
          <w:lang w:eastAsia="x-none"/>
        </w:rPr>
        <w:t>s</w:t>
      </w:r>
      <w:r w:rsidR="0081188D">
        <w:rPr>
          <w:lang w:eastAsia="x-none"/>
        </w:rPr>
        <w:t>ed</w:t>
      </w:r>
      <w:proofErr w:type="spellEnd"/>
      <w:r>
        <w:rPr>
          <w:lang w:eastAsia="x-none"/>
        </w:rPr>
        <w:t xml:space="preserve"> in</w:t>
      </w:r>
      <w:r w:rsidR="00C1410D">
        <w:rPr>
          <w:lang w:eastAsia="x-none"/>
        </w:rPr>
        <w:t xml:space="preserve"> </w:t>
      </w:r>
      <w:r w:rsidR="00C1410D">
        <w:rPr>
          <w:lang w:eastAsia="x-none"/>
        </w:rPr>
        <w:fldChar w:fldCharType="begin"/>
      </w:r>
      <w:r w:rsidR="00C1410D">
        <w:rPr>
          <w:lang w:eastAsia="x-none"/>
        </w:rPr>
        <w:instrText xml:space="preserve"> REF _Ref54262098 \h </w:instrText>
      </w:r>
      <w:r w:rsidR="00C1410D">
        <w:rPr>
          <w:lang w:eastAsia="x-none"/>
        </w:rPr>
      </w:r>
      <w:r w:rsidR="00C1410D">
        <w:rPr>
          <w:lang w:eastAsia="x-none"/>
        </w:rPr>
        <w:fldChar w:fldCharType="separate"/>
      </w:r>
      <w:r w:rsidR="00C1410D">
        <w:t xml:space="preserve">Table </w:t>
      </w:r>
      <w:r w:rsidR="00C1410D">
        <w:rPr>
          <w:noProof/>
        </w:rPr>
        <w:t>3</w:t>
      </w:r>
      <w:r w:rsidR="00C1410D">
        <w:noBreakHyphen/>
      </w:r>
      <w:r w:rsidR="00C1410D">
        <w:rPr>
          <w:noProof/>
        </w:rPr>
        <w:t>1</w:t>
      </w:r>
      <w:r w:rsidR="00C1410D">
        <w:rPr>
          <w:lang w:eastAsia="x-none"/>
        </w:rPr>
        <w:fldChar w:fldCharType="end"/>
      </w:r>
      <w:r>
        <w:rPr>
          <w:lang w:eastAsia="x-none"/>
        </w:rPr>
        <w:t xml:space="preserve"> </w:t>
      </w:r>
      <w:r w:rsidR="00C1410D">
        <w:rPr>
          <w:lang w:eastAsia="x-none"/>
        </w:rPr>
        <w:t>.</w:t>
      </w:r>
    </w:p>
    <w:p w14:paraId="7EC42119" w14:textId="3E6C8848" w:rsidR="00990C93" w:rsidRDefault="007E51E8" w:rsidP="00415B8B">
      <w:pPr>
        <w:pStyle w:val="Caption"/>
        <w:spacing w:after="40"/>
        <w:rPr>
          <w:lang w:val="en-GB"/>
        </w:rPr>
      </w:pPr>
      <w:bookmarkStart w:id="40" w:name="_Ref54262098"/>
      <w:bookmarkStart w:id="41" w:name="_Toc31807867"/>
      <w:bookmarkStart w:id="42" w:name="_Toc56687737"/>
      <w:r>
        <w:lastRenderedPageBreak/>
        <w:t xml:space="preserve">Table </w:t>
      </w:r>
      <w:r>
        <w:fldChar w:fldCharType="begin"/>
      </w:r>
      <w:r>
        <w:instrText xml:space="preserve"> STYLEREF 1 \s </w:instrText>
      </w:r>
      <w:r>
        <w:fldChar w:fldCharType="separate"/>
      </w:r>
      <w:r w:rsidR="00C1410D">
        <w:rPr>
          <w:noProof/>
        </w:rPr>
        <w:t>3</w:t>
      </w:r>
      <w:r>
        <w:fldChar w:fldCharType="end"/>
      </w:r>
      <w:r>
        <w:noBreakHyphen/>
      </w:r>
      <w:r>
        <w:fldChar w:fldCharType="begin"/>
      </w:r>
      <w:r>
        <w:instrText xml:space="preserve"> SEQ Table \* ARABIC \s 1 </w:instrText>
      </w:r>
      <w:r>
        <w:fldChar w:fldCharType="separate"/>
      </w:r>
      <w:r w:rsidR="00C1410D">
        <w:rPr>
          <w:noProof/>
        </w:rPr>
        <w:t>1</w:t>
      </w:r>
      <w:r>
        <w:fldChar w:fldCharType="end"/>
      </w:r>
      <w:bookmarkEnd w:id="40"/>
      <w:r w:rsidR="00C1410D">
        <w:t xml:space="preserve">. </w:t>
      </w:r>
      <w:r w:rsidR="00990C93">
        <w:t>E</w:t>
      </w:r>
      <w:r w:rsidR="00990C93">
        <w:rPr>
          <w:lang w:val="en-GB"/>
        </w:rPr>
        <w:t xml:space="preserve">valuation questions and responses for the </w:t>
      </w:r>
      <w:r w:rsidR="007F6307">
        <w:rPr>
          <w:lang w:val="en-GB"/>
        </w:rPr>
        <w:t>l</w:t>
      </w:r>
      <w:r w:rsidR="00990C93">
        <w:rPr>
          <w:lang w:val="en-GB"/>
        </w:rPr>
        <w:t>ower Lachlan river system Selected Area.</w:t>
      </w:r>
      <w:bookmarkEnd w:id="41"/>
      <w:bookmarkEnd w:id="42"/>
    </w:p>
    <w:tbl>
      <w:tblPr>
        <w:tblStyle w:val="GridTable5Dark-Accent1"/>
        <w:tblW w:w="14601" w:type="dxa"/>
        <w:tblInd w:w="-572" w:type="dxa"/>
        <w:tblLook w:val="06A0" w:firstRow="1" w:lastRow="0" w:firstColumn="1" w:lastColumn="0" w:noHBand="1" w:noVBand="1"/>
      </w:tblPr>
      <w:tblGrid>
        <w:gridCol w:w="1418"/>
        <w:gridCol w:w="3118"/>
        <w:gridCol w:w="10065"/>
      </w:tblGrid>
      <w:tr w:rsidR="00404FBE" w:rsidRPr="00F9189D" w14:paraId="104B2271" w14:textId="77777777" w:rsidTr="00C2429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18" w:type="dxa"/>
          </w:tcPr>
          <w:p w14:paraId="4536AD73" w14:textId="77777777" w:rsidR="00990C93" w:rsidRPr="00F9189D" w:rsidRDefault="00990C93" w:rsidP="008F1E6C">
            <w:pPr>
              <w:spacing w:before="20" w:after="40"/>
              <w:rPr>
                <w:color w:val="FFFFFF"/>
                <w:sz w:val="18"/>
                <w:szCs w:val="18"/>
              </w:rPr>
            </w:pPr>
            <w:r w:rsidRPr="00F9189D">
              <w:rPr>
                <w:color w:val="FFFFFF"/>
                <w:sz w:val="18"/>
                <w:szCs w:val="18"/>
              </w:rPr>
              <w:t>INDICATOR</w:t>
            </w:r>
          </w:p>
        </w:tc>
        <w:tc>
          <w:tcPr>
            <w:tcW w:w="3118" w:type="dxa"/>
          </w:tcPr>
          <w:p w14:paraId="5DA8E7DF" w14:textId="77777777" w:rsidR="00990C93" w:rsidRPr="00F9189D" w:rsidRDefault="00990C93" w:rsidP="008F1E6C">
            <w:pPr>
              <w:spacing w:before="20" w:after="40"/>
              <w:cnfStyle w:val="100000000000" w:firstRow="1" w:lastRow="0" w:firstColumn="0" w:lastColumn="0" w:oddVBand="0" w:evenVBand="0" w:oddHBand="0" w:evenHBand="0" w:firstRowFirstColumn="0" w:firstRowLastColumn="0" w:lastRowFirstColumn="0" w:lastRowLastColumn="0"/>
              <w:rPr>
                <w:color w:val="FFFFFF"/>
                <w:sz w:val="18"/>
                <w:szCs w:val="18"/>
              </w:rPr>
            </w:pPr>
            <w:r w:rsidRPr="00F9189D">
              <w:rPr>
                <w:color w:val="FFFFFF"/>
                <w:sz w:val="18"/>
                <w:szCs w:val="18"/>
              </w:rPr>
              <w:t>EVALUATION QUESTION</w:t>
            </w:r>
          </w:p>
          <w:p w14:paraId="33D440B6" w14:textId="77777777" w:rsidR="00990C93" w:rsidRPr="00F9189D" w:rsidRDefault="00990C93" w:rsidP="008F1E6C">
            <w:pPr>
              <w:spacing w:before="20" w:after="40"/>
              <w:cnfStyle w:val="100000000000" w:firstRow="1" w:lastRow="0" w:firstColumn="0" w:lastColumn="0" w:oddVBand="0" w:evenVBand="0" w:oddHBand="0" w:evenHBand="0" w:firstRowFirstColumn="0" w:firstRowLastColumn="0" w:lastRowFirstColumn="0" w:lastRowLastColumn="0"/>
              <w:rPr>
                <w:color w:val="FFFFFF"/>
                <w:sz w:val="18"/>
                <w:szCs w:val="18"/>
              </w:rPr>
            </w:pPr>
            <w:r w:rsidRPr="00F9189D">
              <w:rPr>
                <w:color w:val="FFFFFF"/>
                <w:sz w:val="18"/>
                <w:szCs w:val="18"/>
              </w:rPr>
              <w:t xml:space="preserve">What did Commonwealth environmental water contribute </w:t>
            </w:r>
            <w:proofErr w:type="gramStart"/>
            <w:r w:rsidRPr="00F9189D">
              <w:rPr>
                <w:color w:val="FFFFFF"/>
                <w:sz w:val="18"/>
                <w:szCs w:val="18"/>
              </w:rPr>
              <w:t>…..</w:t>
            </w:r>
            <w:proofErr w:type="gramEnd"/>
          </w:p>
        </w:tc>
        <w:tc>
          <w:tcPr>
            <w:tcW w:w="10065" w:type="dxa"/>
          </w:tcPr>
          <w:p w14:paraId="70C352C4" w14:textId="77777777" w:rsidR="00990C93" w:rsidRPr="00F9189D" w:rsidRDefault="00990C93" w:rsidP="008F1E6C">
            <w:pPr>
              <w:spacing w:before="20" w:after="40"/>
              <w:cnfStyle w:val="100000000000" w:firstRow="1" w:lastRow="0" w:firstColumn="0" w:lastColumn="0" w:oddVBand="0" w:evenVBand="0" w:oddHBand="0" w:evenHBand="0" w:firstRowFirstColumn="0" w:firstRowLastColumn="0" w:lastRowFirstColumn="0" w:lastRowLastColumn="0"/>
              <w:rPr>
                <w:color w:val="FFFFFF"/>
                <w:sz w:val="18"/>
                <w:szCs w:val="18"/>
              </w:rPr>
            </w:pPr>
            <w:r w:rsidRPr="00F9189D">
              <w:rPr>
                <w:color w:val="FFFFFF"/>
                <w:sz w:val="18"/>
                <w:szCs w:val="18"/>
              </w:rPr>
              <w:t>RESPONSE</w:t>
            </w:r>
          </w:p>
        </w:tc>
      </w:tr>
      <w:tr w:rsidR="00B56C2D" w:rsidRPr="000425A0" w14:paraId="7227EA98"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val="restart"/>
          </w:tcPr>
          <w:p w14:paraId="2D74F8A2" w14:textId="77777777" w:rsidR="00B56C2D" w:rsidRPr="00CD7C35" w:rsidRDefault="00B56C2D" w:rsidP="00B56C2D">
            <w:pPr>
              <w:spacing w:before="20" w:after="40"/>
              <w:rPr>
                <w:color w:val="FFFFFF"/>
                <w:sz w:val="18"/>
                <w:szCs w:val="18"/>
              </w:rPr>
            </w:pPr>
            <w:r w:rsidRPr="00B56C2D">
              <w:rPr>
                <w:color w:val="FFFFFF"/>
                <w:sz w:val="18"/>
                <w:szCs w:val="18"/>
              </w:rPr>
              <w:t>Hydrology</w:t>
            </w:r>
          </w:p>
        </w:tc>
        <w:tc>
          <w:tcPr>
            <w:tcW w:w="3118" w:type="dxa"/>
          </w:tcPr>
          <w:p w14:paraId="7B731F70" w14:textId="558C2CC9" w:rsidR="00B56C2D" w:rsidRPr="009157CA"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 refuge habitat for a range of water dependent species</w:t>
            </w:r>
            <w:r w:rsidRPr="009157CA">
              <w:rPr>
                <w:sz w:val="18"/>
                <w:szCs w:val="18"/>
              </w:rPr>
              <w:t>?</w:t>
            </w:r>
          </w:p>
        </w:tc>
        <w:tc>
          <w:tcPr>
            <w:tcW w:w="10065" w:type="dxa"/>
          </w:tcPr>
          <w:p w14:paraId="40A7FA31" w14:textId="77777777" w:rsidR="00B56C2D"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four watering actions provided water to parts of the river system that would otherwise have been dry in 2019-20.</w:t>
            </w:r>
          </w:p>
          <w:p w14:paraId="2F98775E" w14:textId="11B6C3B4" w:rsidR="00B56C2D" w:rsidRDefault="00B56C2D" w:rsidP="00CD7C35">
            <w:pPr>
              <w:pStyle w:val="ListParagraph"/>
              <w:numPr>
                <w:ilvl w:val="0"/>
                <w:numId w:val="22"/>
              </w:numPr>
              <w:spacing w:before="20" w:after="4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Watering action 1 provided 2000 ML to Brewster Weir pool for almost 8 months to maintain refuge areas for olive </w:t>
            </w:r>
            <w:proofErr w:type="spellStart"/>
            <w:r>
              <w:rPr>
                <w:sz w:val="18"/>
                <w:szCs w:val="18"/>
              </w:rPr>
              <w:t>perchlet</w:t>
            </w:r>
            <w:proofErr w:type="spellEnd"/>
            <w:r>
              <w:rPr>
                <w:sz w:val="18"/>
                <w:szCs w:val="18"/>
              </w:rPr>
              <w:t>.</w:t>
            </w:r>
          </w:p>
          <w:p w14:paraId="1F3E7D7F" w14:textId="2B7E861E" w:rsidR="00B56C2D" w:rsidRDefault="00B56C2D" w:rsidP="00CD7C35">
            <w:pPr>
              <w:pStyle w:val="ListParagraph"/>
              <w:numPr>
                <w:ilvl w:val="0"/>
                <w:numId w:val="22"/>
              </w:numPr>
              <w:spacing w:before="20" w:after="4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Watering action 1 also provided flow the main channel and core reed beds of the Great </w:t>
            </w:r>
            <w:proofErr w:type="spellStart"/>
            <w:r>
              <w:rPr>
                <w:sz w:val="18"/>
                <w:szCs w:val="18"/>
              </w:rPr>
              <w:t>Cumbung</w:t>
            </w:r>
            <w:proofErr w:type="spellEnd"/>
            <w:r>
              <w:rPr>
                <w:sz w:val="18"/>
                <w:szCs w:val="18"/>
              </w:rPr>
              <w:t xml:space="preserve"> Swamp for 6 weeks.</w:t>
            </w:r>
          </w:p>
          <w:p w14:paraId="12DE3277" w14:textId="2FEBE971" w:rsidR="00B56C2D" w:rsidRDefault="00B56C2D" w:rsidP="00CD7C35">
            <w:pPr>
              <w:pStyle w:val="ListParagraph"/>
              <w:numPr>
                <w:ilvl w:val="0"/>
                <w:numId w:val="22"/>
              </w:numPr>
              <w:spacing w:before="20" w:after="4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Watering Action 2 provided water to </w:t>
            </w:r>
            <w:proofErr w:type="spellStart"/>
            <w:r>
              <w:rPr>
                <w:sz w:val="18"/>
                <w:szCs w:val="18"/>
              </w:rPr>
              <w:t>Booberoi</w:t>
            </w:r>
            <w:proofErr w:type="spellEnd"/>
            <w:r>
              <w:rPr>
                <w:sz w:val="18"/>
                <w:szCs w:val="18"/>
              </w:rPr>
              <w:t xml:space="preserve"> Creek for 85 days.</w:t>
            </w:r>
          </w:p>
          <w:p w14:paraId="089440D1" w14:textId="0196A506" w:rsidR="00B56C2D" w:rsidRDefault="00B56C2D" w:rsidP="00CD7C35">
            <w:pPr>
              <w:pStyle w:val="ListParagraph"/>
              <w:numPr>
                <w:ilvl w:val="0"/>
                <w:numId w:val="22"/>
              </w:numPr>
              <w:spacing w:before="20" w:after="4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Watering Action 3 provided water to </w:t>
            </w:r>
            <w:proofErr w:type="spellStart"/>
            <w:r>
              <w:rPr>
                <w:sz w:val="18"/>
                <w:szCs w:val="18"/>
              </w:rPr>
              <w:t>Yarrabandai</w:t>
            </w:r>
            <w:proofErr w:type="spellEnd"/>
            <w:r>
              <w:rPr>
                <w:sz w:val="18"/>
                <w:szCs w:val="18"/>
              </w:rPr>
              <w:t xml:space="preserve"> Lagoon.</w:t>
            </w:r>
          </w:p>
          <w:p w14:paraId="6A8457C4" w14:textId="0B458603" w:rsidR="00B56C2D" w:rsidRPr="00582577" w:rsidRDefault="00B56C2D" w:rsidP="00CD7C35">
            <w:pPr>
              <w:pStyle w:val="ListParagraph"/>
              <w:numPr>
                <w:ilvl w:val="0"/>
                <w:numId w:val="22"/>
              </w:numPr>
              <w:spacing w:before="20" w:after="4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Watering Action 4 provided water to </w:t>
            </w:r>
            <w:proofErr w:type="spellStart"/>
            <w:r>
              <w:rPr>
                <w:sz w:val="18"/>
                <w:szCs w:val="18"/>
              </w:rPr>
              <w:t>Noonamah</w:t>
            </w:r>
            <w:proofErr w:type="spellEnd"/>
            <w:r>
              <w:rPr>
                <w:sz w:val="18"/>
                <w:szCs w:val="18"/>
              </w:rPr>
              <w:t xml:space="preserve"> wetland.</w:t>
            </w:r>
          </w:p>
        </w:tc>
      </w:tr>
      <w:tr w:rsidR="00B56C2D" w:rsidRPr="000425A0" w14:paraId="5C1E3966"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005FB4BF" w14:textId="77777777" w:rsidR="00B56C2D" w:rsidRPr="00E55081" w:rsidRDefault="00B56C2D">
            <w:pPr>
              <w:spacing w:before="20" w:after="40"/>
              <w:rPr>
                <w:b w:val="0"/>
                <w:bCs w:val="0"/>
                <w:color w:val="FFFFFF"/>
                <w:sz w:val="18"/>
                <w:szCs w:val="18"/>
              </w:rPr>
            </w:pPr>
          </w:p>
        </w:tc>
        <w:tc>
          <w:tcPr>
            <w:tcW w:w="3118" w:type="dxa"/>
          </w:tcPr>
          <w:p w14:paraId="72A5A9AC" w14:textId="3EDE8063" w:rsidR="00B56C2D" w:rsidRPr="009157CA"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eastAsia="x-none"/>
              </w:rPr>
              <w:t xml:space="preserve">to </w:t>
            </w:r>
            <w:r w:rsidRPr="009157CA">
              <w:rPr>
                <w:sz w:val="18"/>
                <w:szCs w:val="18"/>
                <w:lang w:eastAsia="x-none"/>
              </w:rPr>
              <w:t xml:space="preserve">hydrological variability in the </w:t>
            </w:r>
            <w:r w:rsidR="007F6307">
              <w:rPr>
                <w:sz w:val="18"/>
                <w:szCs w:val="18"/>
                <w:lang w:eastAsia="x-none"/>
              </w:rPr>
              <w:t>l</w:t>
            </w:r>
            <w:r w:rsidRPr="009157CA">
              <w:rPr>
                <w:sz w:val="18"/>
                <w:szCs w:val="18"/>
                <w:lang w:eastAsia="x-none"/>
              </w:rPr>
              <w:t xml:space="preserve">ower Lachlan </w:t>
            </w:r>
            <w:r w:rsidR="00502161">
              <w:rPr>
                <w:sz w:val="18"/>
                <w:szCs w:val="18"/>
                <w:lang w:eastAsia="x-none"/>
              </w:rPr>
              <w:t>R</w:t>
            </w:r>
            <w:r w:rsidR="007F6307">
              <w:rPr>
                <w:sz w:val="18"/>
                <w:szCs w:val="18"/>
                <w:lang w:eastAsia="x-none"/>
              </w:rPr>
              <w:t xml:space="preserve">iver </w:t>
            </w:r>
            <w:r w:rsidRPr="009157CA">
              <w:rPr>
                <w:sz w:val="18"/>
                <w:szCs w:val="18"/>
                <w:lang w:eastAsia="x-none"/>
              </w:rPr>
              <w:t>during periods of low flow?</w:t>
            </w:r>
          </w:p>
        </w:tc>
        <w:tc>
          <w:tcPr>
            <w:tcW w:w="10065" w:type="dxa"/>
          </w:tcPr>
          <w:p w14:paraId="216C8B06" w14:textId="573C2D54" w:rsidR="00B56C2D" w:rsidRDefault="00B56C2D" w:rsidP="00152277">
            <w:pPr>
              <w:cnfStyle w:val="000000000000" w:firstRow="0" w:lastRow="0" w:firstColumn="0" w:lastColumn="0" w:oddVBand="0" w:evenVBand="0" w:oddHBand="0" w:evenHBand="0" w:firstRowFirstColumn="0" w:firstRowLastColumn="0" w:lastRowFirstColumn="0" w:lastRowLastColumn="0"/>
              <w:rPr>
                <w:sz w:val="18"/>
                <w:szCs w:val="18"/>
              </w:rPr>
            </w:pPr>
            <w:bookmarkStart w:id="43" w:name="_Hlk23260506"/>
            <w:r>
              <w:rPr>
                <w:sz w:val="18"/>
                <w:szCs w:val="18"/>
              </w:rPr>
              <w:t>Watering Action 1</w:t>
            </w:r>
            <w:r w:rsidRPr="00152277">
              <w:rPr>
                <w:sz w:val="18"/>
                <w:szCs w:val="18"/>
              </w:rPr>
              <w:t xml:space="preserve"> provided a small spring fresh in both the mid and lower Lachlan river system as well as a small autumn pulse in the lower Lachlan river system. In the mid reaches, the spring fresh provided at Forbes provided one of only five pulses to reach 2000 ML/day in the watering year and the only one occurring in spring. In the lower reaches (downstream of Brewster Weir), this watering action provided the only small </w:t>
            </w:r>
            <w:proofErr w:type="spellStart"/>
            <w:r w:rsidRPr="00152277">
              <w:rPr>
                <w:sz w:val="18"/>
                <w:szCs w:val="18"/>
              </w:rPr>
              <w:t>freshes</w:t>
            </w:r>
            <w:proofErr w:type="spellEnd"/>
            <w:r w:rsidRPr="00152277">
              <w:rPr>
                <w:sz w:val="18"/>
                <w:szCs w:val="18"/>
              </w:rPr>
              <w:t xml:space="preserve"> in the river for the watering year; one in spring and one in autumn.</w:t>
            </w:r>
            <w:r w:rsidRPr="009157CA">
              <w:rPr>
                <w:sz w:val="18"/>
                <w:szCs w:val="18"/>
              </w:rPr>
              <w:t xml:space="preserve"> </w:t>
            </w:r>
            <w:bookmarkEnd w:id="43"/>
          </w:p>
        </w:tc>
      </w:tr>
      <w:tr w:rsidR="00B56C2D" w:rsidRPr="000425A0" w14:paraId="6A61AC1A"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0E8CDE31" w14:textId="77777777" w:rsidR="00B56C2D" w:rsidRPr="00E55081" w:rsidRDefault="00B56C2D">
            <w:pPr>
              <w:spacing w:before="20" w:after="40"/>
              <w:rPr>
                <w:b w:val="0"/>
                <w:bCs w:val="0"/>
                <w:color w:val="FFFFFF"/>
                <w:sz w:val="18"/>
                <w:szCs w:val="18"/>
              </w:rPr>
            </w:pPr>
          </w:p>
        </w:tc>
        <w:tc>
          <w:tcPr>
            <w:tcW w:w="3118" w:type="dxa"/>
          </w:tcPr>
          <w:p w14:paraId="4D34B300" w14:textId="77777777" w:rsidR="00B56C2D" w:rsidRPr="009157CA"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to </w:t>
            </w:r>
            <w:r w:rsidRPr="009157CA">
              <w:rPr>
                <w:sz w:val="18"/>
                <w:szCs w:val="18"/>
              </w:rPr>
              <w:t>hydrological connectivity?</w:t>
            </w:r>
          </w:p>
        </w:tc>
        <w:tc>
          <w:tcPr>
            <w:tcW w:w="10065" w:type="dxa"/>
          </w:tcPr>
          <w:p w14:paraId="79C3DF7D" w14:textId="50698D44" w:rsidR="00B56C2D" w:rsidRPr="00E55081" w:rsidRDefault="00B56C2D" w:rsidP="00FC6C5B">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 xml:space="preserve">Watering action 1 provided </w:t>
            </w:r>
            <w:r>
              <w:rPr>
                <w:sz w:val="18"/>
                <w:szCs w:val="18"/>
              </w:rPr>
              <w:t xml:space="preserve">(longitudinal) </w:t>
            </w:r>
            <w:r w:rsidRPr="00E55081">
              <w:rPr>
                <w:sz w:val="18"/>
                <w:szCs w:val="18"/>
              </w:rPr>
              <w:t xml:space="preserve">hydrological connectivity to the Great </w:t>
            </w:r>
            <w:proofErr w:type="spellStart"/>
            <w:r w:rsidRPr="00E55081">
              <w:rPr>
                <w:sz w:val="18"/>
                <w:szCs w:val="18"/>
              </w:rPr>
              <w:t>Cumbung</w:t>
            </w:r>
            <w:proofErr w:type="spellEnd"/>
            <w:r w:rsidRPr="00E55081">
              <w:rPr>
                <w:sz w:val="18"/>
                <w:szCs w:val="18"/>
              </w:rPr>
              <w:t xml:space="preserve"> Swamp </w:t>
            </w:r>
            <w:r>
              <w:rPr>
                <w:sz w:val="18"/>
                <w:szCs w:val="18"/>
              </w:rPr>
              <w:t>during spring and summer 2019 when it would otherwise have continued to dry.</w:t>
            </w:r>
            <w:r w:rsidR="0063091A">
              <w:rPr>
                <w:sz w:val="18"/>
                <w:szCs w:val="18"/>
              </w:rPr>
              <w:t xml:space="preserve"> </w:t>
            </w:r>
            <w:r>
              <w:rPr>
                <w:sz w:val="18"/>
                <w:szCs w:val="18"/>
              </w:rPr>
              <w:t xml:space="preserve">Watering actions 2, 3 and 4 provided (lateral) hydrological connectivity to </w:t>
            </w:r>
            <w:proofErr w:type="spellStart"/>
            <w:r>
              <w:rPr>
                <w:sz w:val="18"/>
                <w:szCs w:val="18"/>
              </w:rPr>
              <w:t>Booberoi</w:t>
            </w:r>
            <w:proofErr w:type="spellEnd"/>
            <w:r>
              <w:rPr>
                <w:sz w:val="18"/>
                <w:szCs w:val="18"/>
              </w:rPr>
              <w:t xml:space="preserve"> Creek, </w:t>
            </w:r>
            <w:proofErr w:type="spellStart"/>
            <w:r>
              <w:rPr>
                <w:sz w:val="18"/>
                <w:szCs w:val="18"/>
              </w:rPr>
              <w:t>Yarrabandai</w:t>
            </w:r>
            <w:proofErr w:type="spellEnd"/>
            <w:r>
              <w:rPr>
                <w:sz w:val="18"/>
                <w:szCs w:val="18"/>
              </w:rPr>
              <w:t xml:space="preserve"> Lagoon and </w:t>
            </w:r>
            <w:proofErr w:type="spellStart"/>
            <w:r>
              <w:rPr>
                <w:sz w:val="18"/>
                <w:szCs w:val="18"/>
              </w:rPr>
              <w:t>Noonamah</w:t>
            </w:r>
            <w:proofErr w:type="spellEnd"/>
            <w:r>
              <w:rPr>
                <w:sz w:val="18"/>
                <w:szCs w:val="18"/>
              </w:rPr>
              <w:t xml:space="preserve"> wetland.</w:t>
            </w:r>
          </w:p>
        </w:tc>
      </w:tr>
      <w:tr w:rsidR="00463E78" w:rsidRPr="000425A0" w14:paraId="32E02A76" w14:textId="77777777" w:rsidTr="00C2429B">
        <w:trPr>
          <w:trHeight w:val="573"/>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40145EA7" w14:textId="77777777" w:rsidR="00FC6C5B" w:rsidRPr="00E55081" w:rsidRDefault="00FC6C5B" w:rsidP="00B56C2D">
            <w:pPr>
              <w:spacing w:before="20" w:after="40"/>
              <w:rPr>
                <w:color w:val="FFFFFF"/>
                <w:sz w:val="18"/>
                <w:szCs w:val="18"/>
              </w:rPr>
            </w:pPr>
            <w:r w:rsidRPr="00E55081">
              <w:rPr>
                <w:color w:val="FFFFFF"/>
                <w:sz w:val="18"/>
                <w:szCs w:val="18"/>
              </w:rPr>
              <w:t>Water Quality and Stream Metabolism</w:t>
            </w:r>
          </w:p>
        </w:tc>
        <w:tc>
          <w:tcPr>
            <w:tcW w:w="3118" w:type="dxa"/>
          </w:tcPr>
          <w:p w14:paraId="687FF426" w14:textId="02269CB2" w:rsidR="002C79B1" w:rsidRPr="00E55081" w:rsidRDefault="00FC6C5B"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 primary production in the mid and lower Lachlan River?</w:t>
            </w:r>
          </w:p>
        </w:tc>
        <w:tc>
          <w:tcPr>
            <w:tcW w:w="10065" w:type="dxa"/>
          </w:tcPr>
          <w:p w14:paraId="42C24BBB" w14:textId="7D00AFE5" w:rsidR="00FC6C5B" w:rsidRPr="00E12B9F" w:rsidRDefault="1308EBE7"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12B9F">
              <w:rPr>
                <w:sz w:val="18"/>
                <w:szCs w:val="18"/>
              </w:rPr>
              <w:t>During</w:t>
            </w:r>
            <w:r w:rsidR="007F6307" w:rsidRPr="00E12B9F">
              <w:rPr>
                <w:sz w:val="18"/>
                <w:szCs w:val="18"/>
              </w:rPr>
              <w:t xml:space="preserve"> </w:t>
            </w:r>
            <w:r w:rsidR="68EC71ED" w:rsidRPr="00E12B9F">
              <w:rPr>
                <w:sz w:val="18"/>
                <w:szCs w:val="18"/>
              </w:rPr>
              <w:t xml:space="preserve">the spring </w:t>
            </w:r>
            <w:r w:rsidR="41779E52" w:rsidRPr="00E12B9F">
              <w:rPr>
                <w:sz w:val="18"/>
                <w:szCs w:val="18"/>
              </w:rPr>
              <w:t>w</w:t>
            </w:r>
            <w:r w:rsidR="00FC6C5B" w:rsidRPr="00E12B9F">
              <w:rPr>
                <w:sz w:val="18"/>
                <w:szCs w:val="18"/>
              </w:rPr>
              <w:t>atering action 1</w:t>
            </w:r>
            <w:r w:rsidR="01A941DA" w:rsidRPr="00E12B9F">
              <w:rPr>
                <w:sz w:val="18"/>
                <w:szCs w:val="18"/>
              </w:rPr>
              <w:t xml:space="preserve">, the primary production </w:t>
            </w:r>
            <w:r w:rsidR="5882345A" w:rsidRPr="00E12B9F">
              <w:rPr>
                <w:sz w:val="18"/>
                <w:szCs w:val="18"/>
              </w:rPr>
              <w:t xml:space="preserve">per </w:t>
            </w:r>
            <w:proofErr w:type="spellStart"/>
            <w:r w:rsidR="5882345A" w:rsidRPr="00E12B9F">
              <w:rPr>
                <w:sz w:val="18"/>
                <w:szCs w:val="18"/>
              </w:rPr>
              <w:t>litre</w:t>
            </w:r>
            <w:proofErr w:type="spellEnd"/>
            <w:r w:rsidR="5882345A" w:rsidRPr="00E12B9F">
              <w:rPr>
                <w:sz w:val="18"/>
                <w:szCs w:val="18"/>
              </w:rPr>
              <w:t xml:space="preserve"> of water dipped slightly, likely </w:t>
            </w:r>
            <w:r w:rsidR="00402EAC" w:rsidRPr="00E12B9F">
              <w:rPr>
                <w:sz w:val="18"/>
                <w:szCs w:val="18"/>
              </w:rPr>
              <w:t>because of</w:t>
            </w:r>
            <w:r w:rsidR="5882345A" w:rsidRPr="00E12B9F">
              <w:rPr>
                <w:sz w:val="18"/>
                <w:szCs w:val="18"/>
              </w:rPr>
              <w:t xml:space="preserve"> a dilution of the organisms</w:t>
            </w:r>
            <w:r w:rsidR="68C64AD1" w:rsidRPr="00E12B9F">
              <w:rPr>
                <w:sz w:val="18"/>
                <w:szCs w:val="18"/>
              </w:rPr>
              <w:t xml:space="preserve"> living </w:t>
            </w:r>
            <w:r w:rsidR="0E908804" w:rsidRPr="00E12B9F">
              <w:rPr>
                <w:sz w:val="18"/>
                <w:szCs w:val="18"/>
              </w:rPr>
              <w:t>i</w:t>
            </w:r>
            <w:r w:rsidR="68C64AD1" w:rsidRPr="00E12B9F">
              <w:rPr>
                <w:sz w:val="18"/>
                <w:szCs w:val="18"/>
              </w:rPr>
              <w:t xml:space="preserve">n </w:t>
            </w:r>
            <w:r w:rsidR="44CD3B59" w:rsidRPr="00E12B9F">
              <w:rPr>
                <w:sz w:val="18"/>
                <w:szCs w:val="18"/>
              </w:rPr>
              <w:t>the</w:t>
            </w:r>
            <w:r w:rsidR="5882345A" w:rsidRPr="00E12B9F">
              <w:rPr>
                <w:sz w:val="18"/>
                <w:szCs w:val="18"/>
              </w:rPr>
              <w:t xml:space="preserve"> </w:t>
            </w:r>
            <w:r w:rsidR="44CD3B59" w:rsidRPr="00E12B9F">
              <w:rPr>
                <w:sz w:val="18"/>
                <w:szCs w:val="18"/>
              </w:rPr>
              <w:t xml:space="preserve">water column </w:t>
            </w:r>
            <w:r w:rsidR="5882345A" w:rsidRPr="00E12B9F">
              <w:rPr>
                <w:sz w:val="18"/>
                <w:szCs w:val="18"/>
              </w:rPr>
              <w:t xml:space="preserve">and </w:t>
            </w:r>
            <w:r w:rsidR="41F0C347" w:rsidRPr="00E12B9F">
              <w:rPr>
                <w:sz w:val="18"/>
                <w:szCs w:val="18"/>
              </w:rPr>
              <w:t xml:space="preserve">the </w:t>
            </w:r>
            <w:r w:rsidR="5882345A" w:rsidRPr="00E12B9F">
              <w:rPr>
                <w:sz w:val="18"/>
                <w:szCs w:val="18"/>
              </w:rPr>
              <w:t xml:space="preserve">increased depth reducing photosynthesis </w:t>
            </w:r>
            <w:r w:rsidR="1EABB646" w:rsidRPr="00E12B9F">
              <w:rPr>
                <w:sz w:val="18"/>
                <w:szCs w:val="18"/>
              </w:rPr>
              <w:t>i</w:t>
            </w:r>
            <w:r w:rsidR="5882345A" w:rsidRPr="00E12B9F">
              <w:rPr>
                <w:sz w:val="18"/>
                <w:szCs w:val="18"/>
              </w:rPr>
              <w:t xml:space="preserve">n the benthic zone. </w:t>
            </w:r>
            <w:r w:rsidR="739F7F07" w:rsidRPr="00E12B9F">
              <w:rPr>
                <w:sz w:val="18"/>
                <w:szCs w:val="18"/>
              </w:rPr>
              <w:t xml:space="preserve">However, </w:t>
            </w:r>
            <w:r w:rsidR="5F4296C4" w:rsidRPr="00E12B9F">
              <w:rPr>
                <w:sz w:val="18"/>
                <w:szCs w:val="18"/>
              </w:rPr>
              <w:t xml:space="preserve">there was a much greater volume of water </w:t>
            </w:r>
            <w:r w:rsidR="3412EEDC" w:rsidRPr="00E12B9F">
              <w:rPr>
                <w:sz w:val="18"/>
                <w:szCs w:val="18"/>
              </w:rPr>
              <w:t xml:space="preserve">being delivered </w:t>
            </w:r>
            <w:r w:rsidR="5F4296C4" w:rsidRPr="00E12B9F">
              <w:rPr>
                <w:sz w:val="18"/>
                <w:szCs w:val="18"/>
              </w:rPr>
              <w:t xml:space="preserve">during the action. </w:t>
            </w:r>
            <w:r w:rsidR="7ED42848" w:rsidRPr="00E12B9F">
              <w:rPr>
                <w:sz w:val="18"/>
                <w:szCs w:val="18"/>
              </w:rPr>
              <w:t>Consequently</w:t>
            </w:r>
            <w:r w:rsidR="433054F8" w:rsidRPr="00E12B9F">
              <w:rPr>
                <w:sz w:val="18"/>
                <w:szCs w:val="18"/>
              </w:rPr>
              <w:t xml:space="preserve">, </w:t>
            </w:r>
            <w:r w:rsidR="453EC544" w:rsidRPr="00E12B9F">
              <w:rPr>
                <w:sz w:val="18"/>
                <w:szCs w:val="18"/>
              </w:rPr>
              <w:t xml:space="preserve">action 1 generated a considerable increase in the </w:t>
            </w:r>
            <w:r w:rsidR="433054F8" w:rsidRPr="00E12B9F">
              <w:rPr>
                <w:sz w:val="18"/>
                <w:szCs w:val="18"/>
              </w:rPr>
              <w:t xml:space="preserve">total </w:t>
            </w:r>
            <w:r w:rsidR="01ACB73F" w:rsidRPr="00E12B9F">
              <w:rPr>
                <w:sz w:val="18"/>
                <w:szCs w:val="18"/>
              </w:rPr>
              <w:t xml:space="preserve">primary </w:t>
            </w:r>
            <w:r w:rsidR="433054F8" w:rsidRPr="00E12B9F">
              <w:rPr>
                <w:sz w:val="18"/>
                <w:szCs w:val="18"/>
              </w:rPr>
              <w:t xml:space="preserve">productivity </w:t>
            </w:r>
            <w:r w:rsidR="22416227" w:rsidRPr="00E12B9F">
              <w:rPr>
                <w:sz w:val="18"/>
                <w:szCs w:val="18"/>
              </w:rPr>
              <w:t xml:space="preserve">at the scale of </w:t>
            </w:r>
            <w:r w:rsidR="5FFED995" w:rsidRPr="00E12B9F">
              <w:rPr>
                <w:sz w:val="18"/>
                <w:szCs w:val="18"/>
              </w:rPr>
              <w:t>the</w:t>
            </w:r>
            <w:r w:rsidR="67D356F3" w:rsidRPr="00E12B9F">
              <w:rPr>
                <w:sz w:val="18"/>
                <w:szCs w:val="18"/>
              </w:rPr>
              <w:t xml:space="preserve"> entire</w:t>
            </w:r>
            <w:r w:rsidR="5FFED995" w:rsidRPr="00E12B9F">
              <w:rPr>
                <w:sz w:val="18"/>
                <w:szCs w:val="18"/>
              </w:rPr>
              <w:t xml:space="preserve"> ecosystem</w:t>
            </w:r>
            <w:r w:rsidR="4BC599D3" w:rsidRPr="00E12B9F">
              <w:rPr>
                <w:sz w:val="18"/>
                <w:szCs w:val="18"/>
              </w:rPr>
              <w:t xml:space="preserve">. </w:t>
            </w:r>
            <w:r w:rsidR="00FC6C5B" w:rsidRPr="00E12B9F">
              <w:rPr>
                <w:sz w:val="18"/>
                <w:szCs w:val="18"/>
              </w:rPr>
              <w:t xml:space="preserve">The autumn component of watering action 1 generated a </w:t>
            </w:r>
            <w:r w:rsidR="00008729" w:rsidRPr="00E12B9F">
              <w:rPr>
                <w:sz w:val="18"/>
                <w:szCs w:val="18"/>
              </w:rPr>
              <w:t xml:space="preserve">similar </w:t>
            </w:r>
            <w:r w:rsidR="00FC6C5B" w:rsidRPr="00E12B9F">
              <w:rPr>
                <w:sz w:val="18"/>
                <w:szCs w:val="18"/>
              </w:rPr>
              <w:t xml:space="preserve">increase in </w:t>
            </w:r>
            <w:r w:rsidR="608A3219" w:rsidRPr="00E12B9F">
              <w:rPr>
                <w:sz w:val="18"/>
                <w:szCs w:val="18"/>
              </w:rPr>
              <w:t xml:space="preserve">total primary production, but of a lower magnitude, </w:t>
            </w:r>
            <w:r w:rsidR="7B732ABB" w:rsidRPr="00E12B9F">
              <w:rPr>
                <w:sz w:val="18"/>
                <w:szCs w:val="18"/>
              </w:rPr>
              <w:t xml:space="preserve">likely </w:t>
            </w:r>
            <w:r w:rsidR="608A3219" w:rsidRPr="00E12B9F">
              <w:rPr>
                <w:sz w:val="18"/>
                <w:szCs w:val="18"/>
              </w:rPr>
              <w:t>due to</w:t>
            </w:r>
            <w:r w:rsidR="1F33704D" w:rsidRPr="00E12B9F">
              <w:rPr>
                <w:sz w:val="18"/>
                <w:szCs w:val="18"/>
              </w:rPr>
              <w:t xml:space="preserve"> the lower flow </w:t>
            </w:r>
            <w:r w:rsidR="2B624941" w:rsidRPr="00E12B9F">
              <w:rPr>
                <w:sz w:val="18"/>
                <w:szCs w:val="18"/>
              </w:rPr>
              <w:t xml:space="preserve">volume </w:t>
            </w:r>
            <w:r w:rsidR="1F33704D" w:rsidRPr="00E12B9F">
              <w:rPr>
                <w:sz w:val="18"/>
                <w:szCs w:val="18"/>
              </w:rPr>
              <w:t>and cooler water temperature.</w:t>
            </w:r>
            <w:r w:rsidR="608A3219" w:rsidRPr="00E12B9F">
              <w:rPr>
                <w:sz w:val="18"/>
                <w:szCs w:val="18"/>
              </w:rPr>
              <w:t xml:space="preserve"> </w:t>
            </w:r>
          </w:p>
        </w:tc>
      </w:tr>
      <w:tr w:rsidR="00463E78" w:rsidRPr="000425A0" w14:paraId="2B7255E9" w14:textId="77777777" w:rsidTr="00C2429B">
        <w:trPr>
          <w:trHeight w:val="554"/>
        </w:trPr>
        <w:tc>
          <w:tcPr>
            <w:cnfStyle w:val="001000000000" w:firstRow="0" w:lastRow="0" w:firstColumn="1" w:lastColumn="0" w:oddVBand="0" w:evenVBand="0" w:oddHBand="0" w:evenHBand="0" w:firstRowFirstColumn="0" w:firstRowLastColumn="0" w:lastRowFirstColumn="0" w:lastRowLastColumn="0"/>
            <w:tcW w:w="1418" w:type="dxa"/>
            <w:vMerge/>
          </w:tcPr>
          <w:p w14:paraId="5CC9CF6D" w14:textId="77777777" w:rsidR="00FC6C5B" w:rsidRPr="00E55081" w:rsidRDefault="00FC6C5B">
            <w:pPr>
              <w:spacing w:before="20" w:after="40"/>
              <w:rPr>
                <w:color w:val="FFFFFF"/>
                <w:sz w:val="18"/>
                <w:szCs w:val="18"/>
              </w:rPr>
            </w:pPr>
          </w:p>
        </w:tc>
        <w:tc>
          <w:tcPr>
            <w:tcW w:w="3118" w:type="dxa"/>
          </w:tcPr>
          <w:p w14:paraId="45276B47" w14:textId="77777777" w:rsidR="00FC6C5B" w:rsidRDefault="00FC6C5B"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 water quality outcomes?</w:t>
            </w:r>
          </w:p>
        </w:tc>
        <w:tc>
          <w:tcPr>
            <w:tcW w:w="10065" w:type="dxa"/>
          </w:tcPr>
          <w:p w14:paraId="144B651A" w14:textId="70DDC32C" w:rsidR="00FC6C5B" w:rsidRPr="00E12B9F" w:rsidRDefault="00FC6C5B"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12B9F">
              <w:rPr>
                <w:sz w:val="18"/>
                <w:szCs w:val="18"/>
              </w:rPr>
              <w:t xml:space="preserve">The two </w:t>
            </w:r>
            <w:proofErr w:type="spellStart"/>
            <w:r w:rsidRPr="00E12B9F">
              <w:rPr>
                <w:sz w:val="18"/>
                <w:szCs w:val="18"/>
              </w:rPr>
              <w:t>freshes</w:t>
            </w:r>
            <w:proofErr w:type="spellEnd"/>
            <w:r w:rsidRPr="00E12B9F">
              <w:rPr>
                <w:sz w:val="18"/>
                <w:szCs w:val="18"/>
              </w:rPr>
              <w:t xml:space="preserve"> associated with watering action 1 appeared to </w:t>
            </w:r>
            <w:proofErr w:type="spellStart"/>
            <w:r w:rsidRPr="00E12B9F">
              <w:rPr>
                <w:sz w:val="18"/>
                <w:szCs w:val="18"/>
              </w:rPr>
              <w:t>mobilise</w:t>
            </w:r>
            <w:proofErr w:type="spellEnd"/>
            <w:r w:rsidRPr="00E12B9F">
              <w:rPr>
                <w:sz w:val="18"/>
                <w:szCs w:val="18"/>
              </w:rPr>
              <w:t xml:space="preserve"> small amounts of nutrients and caused slight increases in pH and reductions in salinity.</w:t>
            </w:r>
          </w:p>
        </w:tc>
      </w:tr>
      <w:tr w:rsidR="00404FBE" w:rsidRPr="000425A0" w14:paraId="0C67376A" w14:textId="77777777" w:rsidTr="00C2429B">
        <w:trPr>
          <w:trHeight w:val="729"/>
        </w:trPr>
        <w:tc>
          <w:tcPr>
            <w:cnfStyle w:val="001000000000" w:firstRow="0" w:lastRow="0" w:firstColumn="1" w:lastColumn="0" w:oddVBand="0" w:evenVBand="0" w:oddHBand="0" w:evenHBand="0" w:firstRowFirstColumn="0" w:firstRowLastColumn="0" w:lastRowFirstColumn="0" w:lastRowLastColumn="0"/>
            <w:tcW w:w="1418" w:type="dxa"/>
            <w:vMerge/>
          </w:tcPr>
          <w:p w14:paraId="5C569FB6" w14:textId="77777777" w:rsidR="00FC6C5B" w:rsidRPr="00E55081" w:rsidRDefault="00FC6C5B">
            <w:pPr>
              <w:spacing w:before="20" w:after="40"/>
              <w:rPr>
                <w:color w:val="FFFFFF"/>
                <w:sz w:val="18"/>
                <w:szCs w:val="18"/>
              </w:rPr>
            </w:pPr>
          </w:p>
        </w:tc>
        <w:tc>
          <w:tcPr>
            <w:tcW w:w="3118" w:type="dxa"/>
          </w:tcPr>
          <w:p w14:paraId="023A01AE" w14:textId="467909E9" w:rsidR="00FC6C5B" w:rsidRPr="00E55081" w:rsidRDefault="00FC6C5B"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 xml:space="preserve">to patterns and rates of </w:t>
            </w:r>
            <w:r>
              <w:rPr>
                <w:sz w:val="18"/>
                <w:szCs w:val="18"/>
              </w:rPr>
              <w:t>ecosystem respiration (decomposition - ER) and primary productivity (GPP)</w:t>
            </w:r>
            <w:r w:rsidRPr="00E55081">
              <w:rPr>
                <w:sz w:val="18"/>
                <w:szCs w:val="18"/>
              </w:rPr>
              <w:t>?</w:t>
            </w:r>
          </w:p>
        </w:tc>
        <w:tc>
          <w:tcPr>
            <w:tcW w:w="10065" w:type="dxa"/>
          </w:tcPr>
          <w:p w14:paraId="065F2DA8" w14:textId="77777777" w:rsidR="00FC6C5B" w:rsidRPr="00E12B9F" w:rsidRDefault="00FC6C5B"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12B9F">
              <w:rPr>
                <w:sz w:val="18"/>
                <w:szCs w:val="18"/>
              </w:rPr>
              <w:t>Watering events generated short pulses of GPP and ER, with GPP responses being larger in warmer conditions.</w:t>
            </w:r>
          </w:p>
        </w:tc>
      </w:tr>
      <w:tr w:rsidR="002F675F" w:rsidRPr="000425A0" w14:paraId="6161F1E3"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val="restart"/>
          </w:tcPr>
          <w:p w14:paraId="6271BB76" w14:textId="77777777" w:rsidR="002F675F" w:rsidRPr="00E55081" w:rsidRDefault="002F675F" w:rsidP="00B56C2D">
            <w:pPr>
              <w:spacing w:before="20" w:after="40"/>
              <w:rPr>
                <w:color w:val="FFFFFF"/>
                <w:sz w:val="18"/>
                <w:szCs w:val="18"/>
              </w:rPr>
            </w:pPr>
            <w:r w:rsidRPr="00E55081">
              <w:rPr>
                <w:color w:val="FFFFFF"/>
                <w:sz w:val="18"/>
                <w:szCs w:val="18"/>
              </w:rPr>
              <w:t>Fish - community</w:t>
            </w:r>
          </w:p>
        </w:tc>
        <w:tc>
          <w:tcPr>
            <w:tcW w:w="13183" w:type="dxa"/>
            <w:gridSpan w:val="2"/>
          </w:tcPr>
          <w:p w14:paraId="4864E2E9" w14:textId="0488B98F" w:rsidR="002F675F" w:rsidRPr="00E55081" w:rsidRDefault="002F675F"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Short-term (one </w:t>
            </w:r>
            <w:proofErr w:type="spellStart"/>
            <w:r w:rsidRPr="00E55081">
              <w:rPr>
                <w:i/>
                <w:sz w:val="18"/>
                <w:szCs w:val="18"/>
              </w:rPr>
              <w:t>yr</w:t>
            </w:r>
            <w:proofErr w:type="spellEnd"/>
            <w:r w:rsidRPr="00E55081">
              <w:rPr>
                <w:i/>
                <w:sz w:val="18"/>
                <w:szCs w:val="18"/>
              </w:rPr>
              <w:t>)</w:t>
            </w:r>
          </w:p>
        </w:tc>
      </w:tr>
      <w:tr w:rsidR="00B56C2D" w:rsidRPr="000425A0" w14:paraId="63F8BA80"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05898B3A" w14:textId="77777777" w:rsidR="00B56C2D" w:rsidRPr="00E55081" w:rsidRDefault="00B56C2D">
            <w:pPr>
              <w:spacing w:before="20" w:after="40"/>
              <w:rPr>
                <w:color w:val="FFFFFF"/>
                <w:sz w:val="18"/>
                <w:szCs w:val="18"/>
              </w:rPr>
            </w:pPr>
          </w:p>
        </w:tc>
        <w:tc>
          <w:tcPr>
            <w:tcW w:w="3118" w:type="dxa"/>
          </w:tcPr>
          <w:p w14:paraId="08AEE9EB" w14:textId="77777777" w:rsidR="00B56C2D" w:rsidRPr="00E55081"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native fish community resilience?</w:t>
            </w:r>
          </w:p>
        </w:tc>
        <w:tc>
          <w:tcPr>
            <w:tcW w:w="10065" w:type="dxa"/>
          </w:tcPr>
          <w:p w14:paraId="3950988A" w14:textId="4A026172" w:rsidR="00B56C2D" w:rsidRPr="00E55081"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 xml:space="preserve">The native fish community composition </w:t>
            </w:r>
            <w:r>
              <w:rPr>
                <w:sz w:val="18"/>
                <w:szCs w:val="18"/>
              </w:rPr>
              <w:t>was unchanged from previous years but there were small increases in abundance of Murray cod and golden perch observed, suggesting that the community is continuing to recover post flood.</w:t>
            </w:r>
          </w:p>
        </w:tc>
      </w:tr>
      <w:tr w:rsidR="00B56C2D" w:rsidRPr="000425A0" w14:paraId="4368CE0C"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5817AE92" w14:textId="77777777" w:rsidR="00B56C2D" w:rsidRPr="00E55081" w:rsidRDefault="00B56C2D">
            <w:pPr>
              <w:spacing w:before="20" w:after="40"/>
              <w:rPr>
                <w:color w:val="FFFFFF"/>
                <w:sz w:val="18"/>
                <w:szCs w:val="18"/>
              </w:rPr>
            </w:pPr>
          </w:p>
        </w:tc>
        <w:tc>
          <w:tcPr>
            <w:tcW w:w="3118" w:type="dxa"/>
          </w:tcPr>
          <w:p w14:paraId="1F90EA5D" w14:textId="77777777" w:rsidR="00B56C2D" w:rsidRPr="00E55081"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native fish survival?</w:t>
            </w:r>
          </w:p>
        </w:tc>
        <w:tc>
          <w:tcPr>
            <w:tcW w:w="10065" w:type="dxa"/>
          </w:tcPr>
          <w:p w14:paraId="157BA4AA" w14:textId="2F90AF1A" w:rsidR="00B56C2D" w:rsidRPr="00E55081"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Recent recruits of both native and exotic species were captured. None of the species captured have specific flow needs for spawning. Their recruitment indicates that flow conditions provided appropriate habitat and food resources to enable the survival and growth of larvae.</w:t>
            </w:r>
            <w:r>
              <w:rPr>
                <w:sz w:val="18"/>
                <w:szCs w:val="18"/>
              </w:rPr>
              <w:t xml:space="preserve"> Based on captures of juveniles, 2020 was a good recruitment year for Murray cod in the </w:t>
            </w:r>
            <w:r w:rsidR="65F650E8" w:rsidRPr="176DE7FE">
              <w:rPr>
                <w:sz w:val="18"/>
                <w:szCs w:val="18"/>
              </w:rPr>
              <w:t xml:space="preserve">lower </w:t>
            </w:r>
            <w:r>
              <w:rPr>
                <w:sz w:val="18"/>
                <w:szCs w:val="18"/>
              </w:rPr>
              <w:t>Lachlan</w:t>
            </w:r>
            <w:r w:rsidR="69E66E34" w:rsidRPr="176DE7FE">
              <w:rPr>
                <w:sz w:val="18"/>
                <w:szCs w:val="18"/>
              </w:rPr>
              <w:t xml:space="preserve"> River</w:t>
            </w:r>
            <w:r>
              <w:rPr>
                <w:sz w:val="18"/>
                <w:szCs w:val="18"/>
              </w:rPr>
              <w:t>.</w:t>
            </w:r>
          </w:p>
        </w:tc>
      </w:tr>
      <w:tr w:rsidR="00246B2A" w:rsidRPr="000425A0" w14:paraId="218910C8"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26B5765B" w14:textId="77777777" w:rsidR="00246B2A" w:rsidRPr="00E55081" w:rsidRDefault="00246B2A">
            <w:pPr>
              <w:spacing w:before="20" w:after="40"/>
              <w:rPr>
                <w:color w:val="FFFFFF"/>
                <w:sz w:val="18"/>
                <w:szCs w:val="18"/>
              </w:rPr>
            </w:pPr>
          </w:p>
        </w:tc>
        <w:tc>
          <w:tcPr>
            <w:tcW w:w="13183" w:type="dxa"/>
            <w:gridSpan w:val="2"/>
          </w:tcPr>
          <w:p w14:paraId="469D7472" w14:textId="5C9A3583" w:rsidR="00246B2A" w:rsidRPr="00E55081" w:rsidRDefault="00246B2A"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Long-term (five </w:t>
            </w:r>
            <w:proofErr w:type="spellStart"/>
            <w:r w:rsidRPr="00E55081">
              <w:rPr>
                <w:i/>
                <w:sz w:val="18"/>
                <w:szCs w:val="18"/>
              </w:rPr>
              <w:t>yrs</w:t>
            </w:r>
            <w:proofErr w:type="spellEnd"/>
            <w:r w:rsidRPr="00E55081">
              <w:rPr>
                <w:i/>
                <w:sz w:val="18"/>
                <w:szCs w:val="18"/>
              </w:rPr>
              <w:t>)</w:t>
            </w:r>
          </w:p>
        </w:tc>
      </w:tr>
      <w:tr w:rsidR="00B56C2D" w:rsidRPr="000425A0" w14:paraId="6DE06A96" w14:textId="77777777" w:rsidTr="00C2429B">
        <w:trPr>
          <w:trHeight w:val="579"/>
        </w:trPr>
        <w:tc>
          <w:tcPr>
            <w:cnfStyle w:val="001000000000" w:firstRow="0" w:lastRow="0" w:firstColumn="1" w:lastColumn="0" w:oddVBand="0" w:evenVBand="0" w:oddHBand="0" w:evenHBand="0" w:firstRowFirstColumn="0" w:firstRowLastColumn="0" w:lastRowFirstColumn="0" w:lastRowLastColumn="0"/>
            <w:tcW w:w="1418" w:type="dxa"/>
            <w:vMerge/>
          </w:tcPr>
          <w:p w14:paraId="22559A8E" w14:textId="77777777" w:rsidR="00B56C2D" w:rsidRPr="00E55081" w:rsidRDefault="00B56C2D">
            <w:pPr>
              <w:spacing w:before="20" w:after="40"/>
              <w:rPr>
                <w:color w:val="FFFFFF"/>
                <w:sz w:val="18"/>
                <w:szCs w:val="18"/>
              </w:rPr>
            </w:pPr>
          </w:p>
        </w:tc>
        <w:tc>
          <w:tcPr>
            <w:tcW w:w="3118" w:type="dxa"/>
          </w:tcPr>
          <w:p w14:paraId="49170184" w14:textId="77777777" w:rsidR="00B56C2D" w:rsidRPr="00E55081"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native fish populations?</w:t>
            </w:r>
          </w:p>
        </w:tc>
        <w:tc>
          <w:tcPr>
            <w:tcW w:w="10065" w:type="dxa"/>
          </w:tcPr>
          <w:p w14:paraId="12A20D2E" w14:textId="2303BDDB" w:rsidR="00B56C2D" w:rsidRPr="00925839"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925839">
              <w:rPr>
                <w:sz w:val="18"/>
                <w:szCs w:val="18"/>
              </w:rPr>
              <w:t xml:space="preserve">The </w:t>
            </w:r>
            <w:r w:rsidR="00733DC7">
              <w:rPr>
                <w:sz w:val="18"/>
                <w:szCs w:val="18"/>
              </w:rPr>
              <w:t>l</w:t>
            </w:r>
            <w:r w:rsidRPr="00925839">
              <w:rPr>
                <w:sz w:val="18"/>
                <w:szCs w:val="18"/>
              </w:rPr>
              <w:t xml:space="preserve">ower Lachlan native fish population was most affected by fish kills in 2016–2017 during LTIM years, which reduced the biomass of large-bodied Murray cod in 2017 and promoted the spawning and subsequent recruitment of common carp. This significant event likely drowned out other effects on the fish community over the study period. Commonwealth environmental watering actions may </w:t>
            </w:r>
            <w:r w:rsidRPr="00925839">
              <w:rPr>
                <w:sz w:val="18"/>
                <w:szCs w:val="18"/>
              </w:rPr>
              <w:lastRenderedPageBreak/>
              <w:t xml:space="preserve">have contributed to the post-kill recovery of native fish populations </w:t>
            </w:r>
            <w:r>
              <w:rPr>
                <w:sz w:val="18"/>
                <w:szCs w:val="18"/>
              </w:rPr>
              <w:t xml:space="preserve">in recent </w:t>
            </w:r>
            <w:proofErr w:type="gramStart"/>
            <w:r>
              <w:rPr>
                <w:sz w:val="18"/>
                <w:szCs w:val="18"/>
              </w:rPr>
              <w:t>years</w:t>
            </w:r>
            <w:r w:rsidRPr="00925839">
              <w:rPr>
                <w:sz w:val="18"/>
                <w:szCs w:val="18"/>
              </w:rPr>
              <w:t>,</w:t>
            </w:r>
            <w:proofErr w:type="gramEnd"/>
            <w:r w:rsidRPr="00925839">
              <w:rPr>
                <w:sz w:val="18"/>
                <w:szCs w:val="18"/>
              </w:rPr>
              <w:t xml:space="preserve"> however it is unknown if this recovery would have differed without it.</w:t>
            </w:r>
          </w:p>
        </w:tc>
      </w:tr>
      <w:tr w:rsidR="00B56C2D" w:rsidRPr="000425A0" w14:paraId="12FD47EE"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5565E444" w14:textId="77777777" w:rsidR="00B56C2D" w:rsidRPr="00E55081" w:rsidRDefault="00B56C2D">
            <w:pPr>
              <w:spacing w:before="20" w:after="40"/>
              <w:rPr>
                <w:b w:val="0"/>
                <w:bCs w:val="0"/>
                <w:color w:val="FFFFFF"/>
                <w:sz w:val="18"/>
                <w:szCs w:val="18"/>
              </w:rPr>
            </w:pPr>
          </w:p>
        </w:tc>
        <w:tc>
          <w:tcPr>
            <w:tcW w:w="3118" w:type="dxa"/>
          </w:tcPr>
          <w:p w14:paraId="40F2F492" w14:textId="77777777" w:rsidR="00B56C2D" w:rsidRPr="00E55081" w:rsidRDefault="00B56C2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native fish diversity?</w:t>
            </w:r>
          </w:p>
        </w:tc>
        <w:tc>
          <w:tcPr>
            <w:tcW w:w="10065" w:type="dxa"/>
          </w:tcPr>
          <w:p w14:paraId="086482DF" w14:textId="61855903" w:rsidR="00B56C2D" w:rsidRPr="00925839" w:rsidRDefault="00B56C2D" w:rsidP="008F1E6C">
            <w:pPr>
              <w:cnfStyle w:val="000000000000" w:firstRow="0" w:lastRow="0" w:firstColumn="0" w:lastColumn="0" w:oddVBand="0" w:evenVBand="0" w:oddHBand="0" w:evenHBand="0" w:firstRowFirstColumn="0" w:firstRowLastColumn="0" w:lastRowFirstColumn="0" w:lastRowLastColumn="0"/>
              <w:rPr>
                <w:sz w:val="18"/>
                <w:szCs w:val="18"/>
              </w:rPr>
            </w:pPr>
            <w:r w:rsidRPr="004A1658">
              <w:rPr>
                <w:sz w:val="18"/>
                <w:szCs w:val="18"/>
              </w:rPr>
              <w:t>Lower Lachlan native fish diversity has been restored to 7 native species in 2020, which was previously observed in 2015–2017 but had declined to 6 species in 2018–2019. SRA expectedness metrics were at equal highest levels in 2020 compared to previous years. The temporary decline in native fish diversity over the sampling period may relate to flooding/hypoxia linked to potential fish kills in 2016–2017 and the opportunistic detection of rare species. The role of Commonwealth environmental water in the restoration of native fish diversity in the Lower Lachlan is again difficult to ascertain.</w:t>
            </w:r>
          </w:p>
        </w:tc>
      </w:tr>
      <w:tr w:rsidR="00463E78" w:rsidRPr="000425A0" w14:paraId="5D09EB33"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val="restart"/>
          </w:tcPr>
          <w:p w14:paraId="19BD41AA" w14:textId="77777777" w:rsidR="00990C93" w:rsidRPr="00E55081" w:rsidRDefault="00990C93" w:rsidP="00B56C2D">
            <w:pPr>
              <w:spacing w:before="20" w:after="40"/>
              <w:rPr>
                <w:color w:val="FFFFFF"/>
                <w:sz w:val="18"/>
                <w:szCs w:val="18"/>
              </w:rPr>
            </w:pPr>
            <w:r w:rsidRPr="00E55081">
              <w:rPr>
                <w:color w:val="FFFFFF"/>
                <w:sz w:val="18"/>
                <w:szCs w:val="18"/>
              </w:rPr>
              <w:t>Fish - reproduction</w:t>
            </w:r>
          </w:p>
        </w:tc>
        <w:tc>
          <w:tcPr>
            <w:tcW w:w="13183" w:type="dxa"/>
            <w:gridSpan w:val="2"/>
          </w:tcPr>
          <w:p w14:paraId="1467613C" w14:textId="34FC7F3C" w:rsidR="00990C93" w:rsidRPr="00E55081" w:rsidRDefault="007D0674"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Short-term (one </w:t>
            </w:r>
            <w:proofErr w:type="spellStart"/>
            <w:r w:rsidRPr="00E55081">
              <w:rPr>
                <w:i/>
                <w:sz w:val="18"/>
                <w:szCs w:val="18"/>
              </w:rPr>
              <w:t>yr</w:t>
            </w:r>
            <w:proofErr w:type="spellEnd"/>
            <w:r w:rsidRPr="00E55081">
              <w:rPr>
                <w:i/>
                <w:sz w:val="18"/>
                <w:szCs w:val="18"/>
              </w:rPr>
              <w:t>)</w:t>
            </w:r>
          </w:p>
        </w:tc>
      </w:tr>
      <w:tr w:rsidR="00463E78" w:rsidRPr="000425A0" w14:paraId="6BBC3CA5"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6090EA67" w14:textId="77777777" w:rsidR="00990C93" w:rsidRPr="00E55081" w:rsidRDefault="00990C93">
            <w:pPr>
              <w:spacing w:before="20" w:after="40"/>
              <w:rPr>
                <w:color w:val="FFFFFF"/>
                <w:sz w:val="18"/>
                <w:szCs w:val="18"/>
              </w:rPr>
            </w:pPr>
          </w:p>
        </w:tc>
        <w:tc>
          <w:tcPr>
            <w:tcW w:w="3118" w:type="dxa"/>
          </w:tcPr>
          <w:p w14:paraId="327D5A52" w14:textId="77777777" w:rsidR="00990C93" w:rsidRPr="00E55081" w:rsidRDefault="00990C93"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native fish reproduction in the Lower Lachlan river system?</w:t>
            </w:r>
          </w:p>
        </w:tc>
        <w:tc>
          <w:tcPr>
            <w:tcW w:w="10065" w:type="dxa"/>
          </w:tcPr>
          <w:p w14:paraId="004B81B9" w14:textId="2DDE6E3E" w:rsidR="00990C93" w:rsidRPr="00E55081" w:rsidRDefault="00990C93"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 xml:space="preserve">Spawning of non-flow dependent fish species </w:t>
            </w:r>
            <w:r>
              <w:rPr>
                <w:sz w:val="18"/>
                <w:szCs w:val="18"/>
              </w:rPr>
              <w:t xml:space="preserve">was </w:t>
            </w:r>
            <w:r w:rsidRPr="00E55081">
              <w:rPr>
                <w:sz w:val="18"/>
                <w:szCs w:val="18"/>
              </w:rPr>
              <w:t>detected.</w:t>
            </w:r>
            <w:r w:rsidR="00EB0D99">
              <w:rPr>
                <w:sz w:val="18"/>
                <w:szCs w:val="18"/>
              </w:rPr>
              <w:t xml:space="preserve"> </w:t>
            </w:r>
            <w:r w:rsidR="004A1658" w:rsidRPr="004A1658">
              <w:rPr>
                <w:sz w:val="18"/>
                <w:szCs w:val="18"/>
              </w:rPr>
              <w:t xml:space="preserve">In 2019 Commonwealth environmental water appears to have made a positive contribution to the spawning and early recruitment of Murray cod the lower Lachlan </w:t>
            </w:r>
            <w:r w:rsidR="009A4732">
              <w:rPr>
                <w:sz w:val="18"/>
                <w:szCs w:val="18"/>
              </w:rPr>
              <w:t>r</w:t>
            </w:r>
            <w:r w:rsidR="004A1658" w:rsidRPr="004A1658">
              <w:rPr>
                <w:sz w:val="18"/>
                <w:szCs w:val="18"/>
              </w:rPr>
              <w:t>iver system.</w:t>
            </w:r>
          </w:p>
        </w:tc>
      </w:tr>
      <w:tr w:rsidR="00463E78" w:rsidRPr="000425A0" w14:paraId="7F8EE85E"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2F6F66C0" w14:textId="77777777" w:rsidR="00990C93" w:rsidRPr="00E55081" w:rsidRDefault="00990C93">
            <w:pPr>
              <w:spacing w:before="20" w:after="40"/>
              <w:rPr>
                <w:color w:val="FFFFFF"/>
                <w:sz w:val="18"/>
                <w:szCs w:val="18"/>
              </w:rPr>
            </w:pPr>
          </w:p>
        </w:tc>
        <w:tc>
          <w:tcPr>
            <w:tcW w:w="3118" w:type="dxa"/>
          </w:tcPr>
          <w:p w14:paraId="5FC5AFAF" w14:textId="77777777" w:rsidR="00990C93" w:rsidRPr="00E55081" w:rsidRDefault="00990C93"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native larval fish growth in the Lower Lachlan river system?</w:t>
            </w:r>
          </w:p>
        </w:tc>
        <w:tc>
          <w:tcPr>
            <w:tcW w:w="10065" w:type="dxa"/>
          </w:tcPr>
          <w:p w14:paraId="3DF1C7E8" w14:textId="4D783E4D" w:rsidR="00990C93" w:rsidRPr="00E55081" w:rsidRDefault="00990C93"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Impossible to answer definitively with current analysis, </w:t>
            </w:r>
            <w:r w:rsidR="004A1658">
              <w:rPr>
                <w:sz w:val="18"/>
                <w:szCs w:val="18"/>
              </w:rPr>
              <w:t>and in 2019, multiple peaks in spawning activity confounded interpretations from length measurements.</w:t>
            </w:r>
            <w:r>
              <w:rPr>
                <w:sz w:val="18"/>
                <w:szCs w:val="18"/>
              </w:rPr>
              <w:t xml:space="preserve"> </w:t>
            </w:r>
            <w:r w:rsidR="004A1658">
              <w:rPr>
                <w:sz w:val="18"/>
                <w:szCs w:val="18"/>
              </w:rPr>
              <w:t xml:space="preserve">The </w:t>
            </w:r>
            <w:r>
              <w:rPr>
                <w:sz w:val="18"/>
                <w:szCs w:val="18"/>
              </w:rPr>
              <w:t>presence of young-of-year fish in the fish community sampling</w:t>
            </w:r>
            <w:r w:rsidR="004A1658">
              <w:rPr>
                <w:sz w:val="18"/>
                <w:szCs w:val="18"/>
              </w:rPr>
              <w:t xml:space="preserve"> suggests that larval fish growth was supported by water management in 2019-20.</w:t>
            </w:r>
          </w:p>
        </w:tc>
      </w:tr>
      <w:tr w:rsidR="004E556A" w:rsidRPr="000425A0" w14:paraId="1CE3B052"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28755D3B" w14:textId="77777777" w:rsidR="004E556A" w:rsidRPr="00E55081" w:rsidRDefault="004E556A">
            <w:pPr>
              <w:spacing w:before="20" w:after="40"/>
              <w:rPr>
                <w:color w:val="FFFFFF"/>
                <w:sz w:val="18"/>
                <w:szCs w:val="18"/>
              </w:rPr>
            </w:pPr>
          </w:p>
        </w:tc>
        <w:tc>
          <w:tcPr>
            <w:tcW w:w="13183" w:type="dxa"/>
            <w:gridSpan w:val="2"/>
          </w:tcPr>
          <w:p w14:paraId="71A9DF2D" w14:textId="2DF30118" w:rsidR="004E556A" w:rsidRPr="00E55081" w:rsidRDefault="004E556A"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Long-term (five </w:t>
            </w:r>
            <w:proofErr w:type="spellStart"/>
            <w:r w:rsidRPr="00E55081">
              <w:rPr>
                <w:i/>
                <w:sz w:val="18"/>
                <w:szCs w:val="18"/>
              </w:rPr>
              <w:t>yrs</w:t>
            </w:r>
            <w:proofErr w:type="spellEnd"/>
            <w:r w:rsidRPr="00E55081">
              <w:rPr>
                <w:i/>
                <w:sz w:val="18"/>
                <w:szCs w:val="18"/>
              </w:rPr>
              <w:t>)</w:t>
            </w:r>
          </w:p>
        </w:tc>
      </w:tr>
      <w:tr w:rsidR="00463E78" w:rsidRPr="000425A0" w14:paraId="33F06B94"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65EFEDB6" w14:textId="77777777" w:rsidR="00990C93" w:rsidRPr="00E55081" w:rsidRDefault="00990C93">
            <w:pPr>
              <w:spacing w:before="20" w:after="40"/>
              <w:rPr>
                <w:color w:val="FFFFFF"/>
                <w:sz w:val="18"/>
                <w:szCs w:val="18"/>
              </w:rPr>
            </w:pPr>
          </w:p>
        </w:tc>
        <w:tc>
          <w:tcPr>
            <w:tcW w:w="3118" w:type="dxa"/>
          </w:tcPr>
          <w:p w14:paraId="407F5A99" w14:textId="77777777" w:rsidR="00990C93" w:rsidRPr="00E55081" w:rsidRDefault="00990C93"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native fish populations in the Lower Lachlan river system?</w:t>
            </w:r>
          </w:p>
        </w:tc>
        <w:tc>
          <w:tcPr>
            <w:tcW w:w="10065" w:type="dxa"/>
          </w:tcPr>
          <w:p w14:paraId="180FDF26" w14:textId="53D53397" w:rsidR="00990C93" w:rsidRPr="00E55081" w:rsidRDefault="004A1658"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4A1658">
              <w:rPr>
                <w:sz w:val="18"/>
                <w:szCs w:val="18"/>
              </w:rPr>
              <w:t xml:space="preserve">The spring pulse has resulted in a strong recruitment year for Murray cod in the lower Lachlan River Selected Area. This cohort was strongly represented in the community monitoring in autumn 2020, indicating that this year should positively contribute to the breeding population in the </w:t>
            </w:r>
            <w:proofErr w:type="gramStart"/>
            <w:r w:rsidRPr="004A1658">
              <w:rPr>
                <w:sz w:val="18"/>
                <w:szCs w:val="18"/>
              </w:rPr>
              <w:t>next  5</w:t>
            </w:r>
            <w:proofErr w:type="gramEnd"/>
            <w:r w:rsidR="5C7FA9FB" w:rsidRPr="176DE7FE">
              <w:rPr>
                <w:sz w:val="18"/>
                <w:szCs w:val="18"/>
              </w:rPr>
              <w:t>+</w:t>
            </w:r>
            <w:r w:rsidRPr="004A1658">
              <w:rPr>
                <w:sz w:val="18"/>
                <w:szCs w:val="18"/>
              </w:rPr>
              <w:t xml:space="preserve"> years. This continues the recovery of this species in the selected area since the population declined dramatically in 2016, most likely because of fish kills associated with blackwater from the 2016-17 floods.</w:t>
            </w:r>
          </w:p>
        </w:tc>
      </w:tr>
      <w:tr w:rsidR="00463E78" w:rsidRPr="000425A0" w14:paraId="52336DB7"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295BDE24" w14:textId="77777777" w:rsidR="00990C93" w:rsidRPr="00E55081" w:rsidRDefault="00990C93">
            <w:pPr>
              <w:spacing w:before="20" w:after="40"/>
              <w:rPr>
                <w:color w:val="FFFFFF"/>
                <w:sz w:val="18"/>
                <w:szCs w:val="18"/>
              </w:rPr>
            </w:pPr>
          </w:p>
        </w:tc>
        <w:tc>
          <w:tcPr>
            <w:tcW w:w="3118" w:type="dxa"/>
          </w:tcPr>
          <w:p w14:paraId="4465C898" w14:textId="77777777" w:rsidR="00990C93" w:rsidRPr="00E55081" w:rsidRDefault="00990C93"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native fish species diversity in the Lower Lachlan river system?</w:t>
            </w:r>
          </w:p>
        </w:tc>
        <w:tc>
          <w:tcPr>
            <w:tcW w:w="10065" w:type="dxa"/>
          </w:tcPr>
          <w:p w14:paraId="0FCD4DEE" w14:textId="77777777" w:rsidR="00990C93" w:rsidRPr="00925839" w:rsidRDefault="00990C93" w:rsidP="008F1E6C">
            <w:pPr>
              <w:cnfStyle w:val="000000000000" w:firstRow="0" w:lastRow="0" w:firstColumn="0" w:lastColumn="0" w:oddVBand="0" w:evenVBand="0" w:oddHBand="0" w:evenHBand="0" w:firstRowFirstColumn="0" w:firstRowLastColumn="0" w:lastRowFirstColumn="0" w:lastRowLastColumn="0"/>
              <w:rPr>
                <w:sz w:val="18"/>
                <w:szCs w:val="18"/>
                <w:lang w:val="en-GB" w:eastAsia="x-none"/>
              </w:rPr>
            </w:pPr>
            <w:r>
              <w:rPr>
                <w:sz w:val="18"/>
                <w:szCs w:val="18"/>
                <w:lang w:val="en-GB" w:eastAsia="x-none"/>
              </w:rPr>
              <w:t>T</w:t>
            </w:r>
            <w:r w:rsidRPr="00925839">
              <w:rPr>
                <w:sz w:val="18"/>
                <w:szCs w:val="18"/>
                <w:lang w:val="en-GB" w:eastAsia="x-none"/>
              </w:rPr>
              <w:t>here has been no evidence of a reduction</w:t>
            </w:r>
            <w:r>
              <w:rPr>
                <w:sz w:val="18"/>
                <w:szCs w:val="18"/>
                <w:lang w:val="en-GB" w:eastAsia="x-none"/>
              </w:rPr>
              <w:t xml:space="preserve"> or improvement</w:t>
            </w:r>
            <w:r w:rsidRPr="00925839">
              <w:rPr>
                <w:sz w:val="18"/>
                <w:szCs w:val="18"/>
                <w:lang w:val="en-GB" w:eastAsia="x-none"/>
              </w:rPr>
              <w:t xml:space="preserve"> in native fish diversity </w:t>
            </w:r>
            <w:r>
              <w:rPr>
                <w:sz w:val="18"/>
                <w:szCs w:val="18"/>
                <w:lang w:val="en-GB" w:eastAsia="x-none"/>
              </w:rPr>
              <w:t xml:space="preserve">in the larval fish community </w:t>
            </w:r>
            <w:r w:rsidRPr="00925839">
              <w:rPr>
                <w:sz w:val="18"/>
                <w:szCs w:val="18"/>
                <w:lang w:val="en-GB" w:eastAsia="x-none"/>
              </w:rPr>
              <w:t>since the program commenced in 2014</w:t>
            </w:r>
            <w:r>
              <w:rPr>
                <w:sz w:val="18"/>
                <w:szCs w:val="18"/>
                <w:lang w:val="en-GB" w:eastAsia="x-none"/>
              </w:rPr>
              <w:t xml:space="preserve"> </w:t>
            </w:r>
            <w:proofErr w:type="gramStart"/>
            <w:r>
              <w:rPr>
                <w:sz w:val="18"/>
                <w:szCs w:val="18"/>
                <w:lang w:val="en-GB" w:eastAsia="x-none"/>
              </w:rPr>
              <w:t>as a result of</w:t>
            </w:r>
            <w:proofErr w:type="gramEnd"/>
            <w:r>
              <w:rPr>
                <w:sz w:val="18"/>
                <w:szCs w:val="18"/>
                <w:lang w:val="en-GB" w:eastAsia="x-none"/>
              </w:rPr>
              <w:t xml:space="preserve"> Commonwealth environmental water.</w:t>
            </w:r>
            <w:r w:rsidRPr="00925839">
              <w:rPr>
                <w:sz w:val="18"/>
                <w:szCs w:val="18"/>
                <w:lang w:val="en-GB" w:eastAsia="x-none"/>
              </w:rPr>
              <w:t xml:space="preserve"> The potential of Commonwealth environmental water to increase native species diversity in the lower Lachlan River is </w:t>
            </w:r>
            <w:r>
              <w:rPr>
                <w:sz w:val="18"/>
                <w:szCs w:val="18"/>
                <w:lang w:val="en-GB" w:eastAsia="x-none"/>
              </w:rPr>
              <w:t>limited</w:t>
            </w:r>
            <w:r w:rsidRPr="00925839">
              <w:rPr>
                <w:sz w:val="18"/>
                <w:szCs w:val="18"/>
                <w:lang w:val="en-GB" w:eastAsia="x-none"/>
              </w:rPr>
              <w:t xml:space="preserve"> with factors such as barriers to movement (caused by weirs) and regional extirpation of species likely to be greater factors in contributing to native species diversity change.</w:t>
            </w:r>
          </w:p>
        </w:tc>
      </w:tr>
      <w:tr w:rsidR="00463E78" w:rsidRPr="000425A0" w14:paraId="2B4B24C0"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val="restart"/>
          </w:tcPr>
          <w:p w14:paraId="4800BE13" w14:textId="12EA2C30" w:rsidR="00990C93" w:rsidRPr="00E55081" w:rsidRDefault="00990C93" w:rsidP="00B56C2D">
            <w:pPr>
              <w:spacing w:before="20" w:after="40"/>
              <w:rPr>
                <w:color w:val="FFFFFF"/>
                <w:sz w:val="18"/>
                <w:szCs w:val="18"/>
              </w:rPr>
            </w:pPr>
            <w:r w:rsidRPr="00E55081">
              <w:rPr>
                <w:color w:val="FFFFFF"/>
                <w:sz w:val="18"/>
                <w:szCs w:val="18"/>
              </w:rPr>
              <w:t>Vegetation</w:t>
            </w:r>
          </w:p>
        </w:tc>
        <w:tc>
          <w:tcPr>
            <w:tcW w:w="13183" w:type="dxa"/>
            <w:gridSpan w:val="2"/>
          </w:tcPr>
          <w:p w14:paraId="193898D0" w14:textId="2E07EC52" w:rsidR="00990C93" w:rsidRPr="00E55081" w:rsidRDefault="007D0674"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Short-term (one </w:t>
            </w:r>
            <w:proofErr w:type="spellStart"/>
            <w:r w:rsidRPr="00E55081">
              <w:rPr>
                <w:i/>
                <w:sz w:val="18"/>
                <w:szCs w:val="18"/>
              </w:rPr>
              <w:t>yr</w:t>
            </w:r>
            <w:proofErr w:type="spellEnd"/>
            <w:r w:rsidRPr="00E55081">
              <w:rPr>
                <w:i/>
                <w:sz w:val="18"/>
                <w:szCs w:val="18"/>
              </w:rPr>
              <w:t xml:space="preserve">) </w:t>
            </w:r>
            <w:r w:rsidR="00BC1DB6">
              <w:rPr>
                <w:i/>
                <w:sz w:val="18"/>
                <w:szCs w:val="18"/>
              </w:rPr>
              <w:t>and</w:t>
            </w:r>
            <w:r>
              <w:rPr>
                <w:i/>
                <w:sz w:val="18"/>
                <w:szCs w:val="18"/>
              </w:rPr>
              <w:t xml:space="preserve"> </w:t>
            </w:r>
            <w:r w:rsidRPr="00E55081">
              <w:rPr>
                <w:i/>
                <w:sz w:val="18"/>
                <w:szCs w:val="18"/>
              </w:rPr>
              <w:t xml:space="preserve">long-term (five </w:t>
            </w:r>
            <w:proofErr w:type="spellStart"/>
            <w:r w:rsidRPr="00E55081">
              <w:rPr>
                <w:i/>
                <w:sz w:val="18"/>
                <w:szCs w:val="18"/>
              </w:rPr>
              <w:t>yrs</w:t>
            </w:r>
            <w:proofErr w:type="spellEnd"/>
            <w:r w:rsidRPr="00E55081">
              <w:rPr>
                <w:i/>
                <w:sz w:val="18"/>
                <w:szCs w:val="18"/>
              </w:rPr>
              <w:t>)</w:t>
            </w:r>
          </w:p>
        </w:tc>
      </w:tr>
      <w:tr w:rsidR="00463E78" w:rsidRPr="000425A0" w14:paraId="432E2E61"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7CCDB4A2" w14:textId="77777777" w:rsidR="00990C93" w:rsidRPr="00E55081" w:rsidRDefault="00990C93" w:rsidP="008F1E6C">
            <w:pPr>
              <w:spacing w:before="20" w:after="40"/>
              <w:rPr>
                <w:color w:val="FFFFFF"/>
                <w:sz w:val="18"/>
                <w:szCs w:val="18"/>
              </w:rPr>
            </w:pPr>
          </w:p>
        </w:tc>
        <w:tc>
          <w:tcPr>
            <w:tcW w:w="3118" w:type="dxa"/>
          </w:tcPr>
          <w:p w14:paraId="7A97B7B7" w14:textId="4D17CD33" w:rsidR="00990C93" w:rsidRPr="00E55081" w:rsidRDefault="00990C93"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vegetation species</w:t>
            </w:r>
            <w:r w:rsidR="00FC6C5B">
              <w:rPr>
                <w:sz w:val="18"/>
                <w:szCs w:val="18"/>
              </w:rPr>
              <w:t>?</w:t>
            </w:r>
          </w:p>
        </w:tc>
        <w:tc>
          <w:tcPr>
            <w:tcW w:w="10065" w:type="dxa"/>
          </w:tcPr>
          <w:p w14:paraId="0AB45504" w14:textId="70FDA7C3" w:rsidR="00FC6C5B" w:rsidRPr="00144D9B" w:rsidRDefault="00FC6C5B" w:rsidP="00FC6C5B">
            <w:pPr>
              <w:pStyle w:val="PlainText"/>
              <w:cnfStyle w:val="000000000000" w:firstRow="0" w:lastRow="0" w:firstColumn="0" w:lastColumn="0" w:oddVBand="0" w:evenVBand="0" w:oddHBand="0" w:evenHBand="0" w:firstRowFirstColumn="0" w:firstRowLastColumn="0" w:lastRowFirstColumn="0" w:lastRowLastColumn="0"/>
              <w:rPr>
                <w:sz w:val="18"/>
                <w:szCs w:val="18"/>
              </w:rPr>
            </w:pPr>
            <w:r w:rsidRPr="00FC6C5B">
              <w:rPr>
                <w:sz w:val="18"/>
                <w:szCs w:val="18"/>
              </w:rPr>
              <w:t>Environmental water has contributed to the species assemblage and their cover at sites which received water over the 2019-20 watering year. The sites which have received environmental water have a range of amphibious plants which were not observed at any other site. These sites also have a greater proportion of native species compared to sites which have not received environmental water. These sites are providing important refuges for flood dependent plants. While environmental water floods a site on the floodplain the diversity and cover of species reduces, then increases shortly after the water recedes. Environmental water has maintained a greater diversity of species in the groundcover over the past three years at sites which have received environmental water compared to sites which have not been flooded since the natural flood in 2016-17.</w:t>
            </w:r>
          </w:p>
        </w:tc>
      </w:tr>
      <w:tr w:rsidR="00463E78" w:rsidRPr="000425A0" w14:paraId="3A079C38"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5DB6145B" w14:textId="77777777" w:rsidR="00990C93" w:rsidRPr="00E55081" w:rsidRDefault="00990C93" w:rsidP="008F1E6C">
            <w:pPr>
              <w:spacing w:before="20" w:after="40"/>
              <w:rPr>
                <w:color w:val="FFFFFF"/>
                <w:sz w:val="18"/>
                <w:szCs w:val="18"/>
              </w:rPr>
            </w:pPr>
          </w:p>
        </w:tc>
        <w:tc>
          <w:tcPr>
            <w:tcW w:w="3118" w:type="dxa"/>
          </w:tcPr>
          <w:p w14:paraId="2D37CE16" w14:textId="77777777" w:rsidR="00990C93" w:rsidRPr="00E55081" w:rsidRDefault="00990C93"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vegetation community diversity?</w:t>
            </w:r>
          </w:p>
        </w:tc>
        <w:tc>
          <w:tcPr>
            <w:tcW w:w="10065" w:type="dxa"/>
          </w:tcPr>
          <w:p w14:paraId="50E9F277" w14:textId="07CB654D" w:rsidR="00990C93" w:rsidRPr="00E55081" w:rsidRDefault="00FC6C5B"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FC6C5B">
              <w:rPr>
                <w:sz w:val="18"/>
                <w:szCs w:val="18"/>
              </w:rPr>
              <w:t xml:space="preserve">Environmental water has maintained the species richness, composition and cover at </w:t>
            </w:r>
            <w:r>
              <w:rPr>
                <w:sz w:val="18"/>
                <w:szCs w:val="18"/>
              </w:rPr>
              <w:t>watered</w:t>
            </w:r>
            <w:r w:rsidRPr="00FC6C5B">
              <w:rPr>
                <w:sz w:val="18"/>
                <w:szCs w:val="18"/>
              </w:rPr>
              <w:t xml:space="preserve"> sites and through doing so has contributed to landscape diversity within the lower Lachlan </w:t>
            </w:r>
            <w:r w:rsidR="009A4732">
              <w:rPr>
                <w:sz w:val="18"/>
                <w:szCs w:val="18"/>
              </w:rPr>
              <w:t>r</w:t>
            </w:r>
            <w:r w:rsidRPr="00FC6C5B">
              <w:rPr>
                <w:sz w:val="18"/>
                <w:szCs w:val="18"/>
              </w:rPr>
              <w:t>iver catchment.</w:t>
            </w:r>
          </w:p>
        </w:tc>
      </w:tr>
      <w:tr w:rsidR="00463E78" w:rsidRPr="000425A0" w14:paraId="1EA51E0C"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5100D3C7" w14:textId="77777777" w:rsidR="00990C93" w:rsidRPr="00E55081" w:rsidRDefault="00990C93" w:rsidP="008F1E6C">
            <w:pPr>
              <w:spacing w:before="20" w:after="40"/>
              <w:rPr>
                <w:color w:val="FFFFFF"/>
                <w:sz w:val="18"/>
                <w:szCs w:val="18"/>
              </w:rPr>
            </w:pPr>
          </w:p>
        </w:tc>
        <w:tc>
          <w:tcPr>
            <w:tcW w:w="3118" w:type="dxa"/>
          </w:tcPr>
          <w:p w14:paraId="27C9656B" w14:textId="77777777" w:rsidR="00990C93" w:rsidRPr="00E55081" w:rsidRDefault="00990C93"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sz w:val="18"/>
                <w:szCs w:val="18"/>
              </w:rPr>
              <w:t>to condition of floodplain and riparian trees?</w:t>
            </w:r>
          </w:p>
        </w:tc>
        <w:tc>
          <w:tcPr>
            <w:tcW w:w="10065" w:type="dxa"/>
          </w:tcPr>
          <w:p w14:paraId="12B4015E" w14:textId="4DC79D99" w:rsidR="00990C93" w:rsidRPr="00E55081" w:rsidRDefault="00FC6C5B"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proofErr w:type="gramStart"/>
            <w:r>
              <w:rPr>
                <w:sz w:val="18"/>
                <w:szCs w:val="18"/>
              </w:rPr>
              <w:t>Tree</w:t>
            </w:r>
            <w:proofErr w:type="gramEnd"/>
            <w:r>
              <w:rPr>
                <w:sz w:val="18"/>
                <w:szCs w:val="18"/>
              </w:rPr>
              <w:t xml:space="preserve"> stand and condition data are now collected and reported every 5 years.</w:t>
            </w:r>
            <w:r w:rsidR="00990C93">
              <w:rPr>
                <w:sz w:val="18"/>
                <w:szCs w:val="18"/>
              </w:rPr>
              <w:t xml:space="preserve">  </w:t>
            </w:r>
          </w:p>
        </w:tc>
      </w:tr>
      <w:tr w:rsidR="00DF68FD" w:rsidRPr="000425A0" w14:paraId="44C45382"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3F7E789B" w14:textId="77777777" w:rsidR="00DF68FD" w:rsidRPr="00E55081" w:rsidRDefault="00DF68FD" w:rsidP="008F1E6C">
            <w:pPr>
              <w:spacing w:before="20" w:after="40"/>
              <w:rPr>
                <w:color w:val="FFFFFF"/>
                <w:sz w:val="18"/>
                <w:szCs w:val="18"/>
              </w:rPr>
            </w:pPr>
          </w:p>
        </w:tc>
        <w:tc>
          <w:tcPr>
            <w:tcW w:w="13183" w:type="dxa"/>
            <w:gridSpan w:val="2"/>
          </w:tcPr>
          <w:p w14:paraId="11D21D8D" w14:textId="2908ED83" w:rsidR="00DF68FD" w:rsidRPr="00E55081" w:rsidRDefault="00DF68FD"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Long-term (five </w:t>
            </w:r>
            <w:proofErr w:type="spellStart"/>
            <w:r w:rsidRPr="00E55081">
              <w:rPr>
                <w:i/>
                <w:sz w:val="18"/>
                <w:szCs w:val="18"/>
              </w:rPr>
              <w:t>yrs</w:t>
            </w:r>
            <w:proofErr w:type="spellEnd"/>
            <w:r w:rsidRPr="00E55081">
              <w:rPr>
                <w:i/>
                <w:sz w:val="18"/>
                <w:szCs w:val="18"/>
              </w:rPr>
              <w:t>)</w:t>
            </w:r>
          </w:p>
        </w:tc>
      </w:tr>
      <w:tr w:rsidR="00463E78" w:rsidRPr="000425A0" w14:paraId="18C568A7" w14:textId="77777777" w:rsidTr="00C2429B">
        <w:tc>
          <w:tcPr>
            <w:cnfStyle w:val="001000000000" w:firstRow="0" w:lastRow="0" w:firstColumn="1" w:lastColumn="0" w:oddVBand="0" w:evenVBand="0" w:oddHBand="0" w:evenHBand="0" w:firstRowFirstColumn="0" w:firstRowLastColumn="0" w:lastRowFirstColumn="0" w:lastRowLastColumn="0"/>
            <w:tcW w:w="1418" w:type="dxa"/>
            <w:vMerge/>
          </w:tcPr>
          <w:p w14:paraId="3AC47F4A" w14:textId="77777777" w:rsidR="00990C93" w:rsidRPr="00E55081" w:rsidRDefault="00990C93" w:rsidP="008F1E6C">
            <w:pPr>
              <w:spacing w:before="20" w:after="40"/>
              <w:rPr>
                <w:color w:val="FFFFFF"/>
                <w:sz w:val="18"/>
                <w:szCs w:val="18"/>
              </w:rPr>
            </w:pPr>
          </w:p>
        </w:tc>
        <w:tc>
          <w:tcPr>
            <w:tcW w:w="3118" w:type="dxa"/>
          </w:tcPr>
          <w:p w14:paraId="1F54044A" w14:textId="77777777" w:rsidR="00990C93" w:rsidRPr="00E55081" w:rsidRDefault="00990C93" w:rsidP="008F1E6C">
            <w:pPr>
              <w:spacing w:before="20" w:after="40"/>
              <w:cnfStyle w:val="000000000000" w:firstRow="0" w:lastRow="0" w:firstColumn="0" w:lastColumn="0" w:oddVBand="0" w:evenVBand="0" w:oddHBand="0" w:evenHBand="0" w:firstRowFirstColumn="0" w:firstRowLastColumn="0" w:lastRowFirstColumn="0" w:lastRowLastColumn="0"/>
              <w:rPr>
                <w:i/>
                <w:sz w:val="18"/>
                <w:szCs w:val="18"/>
              </w:rPr>
            </w:pPr>
            <w:r w:rsidRPr="00E55081">
              <w:rPr>
                <w:sz w:val="18"/>
                <w:szCs w:val="18"/>
              </w:rPr>
              <w:t>to populations of long-lived organisms?</w:t>
            </w:r>
          </w:p>
        </w:tc>
        <w:tc>
          <w:tcPr>
            <w:tcW w:w="10065" w:type="dxa"/>
          </w:tcPr>
          <w:p w14:paraId="75354C84" w14:textId="627337ED" w:rsidR="00990C93" w:rsidRPr="00E55081" w:rsidRDefault="004A1658" w:rsidP="008F1E6C">
            <w:pPr>
              <w:spacing w:before="20" w:after="40"/>
              <w:cnfStyle w:val="000000000000" w:firstRow="0" w:lastRow="0" w:firstColumn="0" w:lastColumn="0" w:oddVBand="0" w:evenVBand="0" w:oddHBand="0" w:evenHBand="0" w:firstRowFirstColumn="0" w:firstRowLastColumn="0" w:lastRowFirstColumn="0" w:lastRowLastColumn="0"/>
              <w:rPr>
                <w:sz w:val="18"/>
                <w:szCs w:val="18"/>
              </w:rPr>
            </w:pPr>
            <w:proofErr w:type="gramStart"/>
            <w:r>
              <w:rPr>
                <w:sz w:val="18"/>
                <w:szCs w:val="18"/>
              </w:rPr>
              <w:t>Tree</w:t>
            </w:r>
            <w:proofErr w:type="gramEnd"/>
            <w:r>
              <w:rPr>
                <w:sz w:val="18"/>
                <w:szCs w:val="18"/>
              </w:rPr>
              <w:t xml:space="preserve"> stand and condition data are now collected and reported on every 5 years.</w:t>
            </w:r>
          </w:p>
        </w:tc>
      </w:tr>
    </w:tbl>
    <w:p w14:paraId="5FEDC7BD" w14:textId="77777777" w:rsidR="00A43660" w:rsidRDefault="00A43660" w:rsidP="00990C93">
      <w:pPr>
        <w:rPr>
          <w:lang w:eastAsia="x-none"/>
        </w:rPr>
        <w:sectPr w:rsidR="00A43660" w:rsidSect="00A43660">
          <w:pgSz w:w="16838" w:h="11906" w:orient="landscape"/>
          <w:pgMar w:top="1134" w:right="1673" w:bottom="1134" w:left="1871" w:header="709" w:footer="709" w:gutter="0"/>
          <w:cols w:space="708"/>
          <w:docGrid w:linePitch="360"/>
        </w:sectPr>
      </w:pPr>
    </w:p>
    <w:p w14:paraId="0491C69C" w14:textId="5583F3C9" w:rsidR="00E8463D" w:rsidRDefault="00E8463D" w:rsidP="00E8463D">
      <w:pPr>
        <w:pStyle w:val="Heading2"/>
      </w:pPr>
      <w:bookmarkStart w:id="44" w:name="_Toc54338001"/>
      <w:r>
        <w:lastRenderedPageBreak/>
        <w:t>Research</w:t>
      </w:r>
      <w:bookmarkEnd w:id="44"/>
    </w:p>
    <w:p w14:paraId="0970FAD8" w14:textId="2D23FBA2" w:rsidR="008F4D07" w:rsidRDefault="008F4D07" w:rsidP="008F4D07">
      <w:r w:rsidRPr="00085DD9">
        <w:t xml:space="preserve">The reedbeds of the Great </w:t>
      </w:r>
      <w:proofErr w:type="spellStart"/>
      <w:r w:rsidRPr="00085DD9">
        <w:t>Cumbung</w:t>
      </w:r>
      <w:proofErr w:type="spellEnd"/>
      <w:r w:rsidRPr="00085DD9">
        <w:t xml:space="preserve"> </w:t>
      </w:r>
      <w:r w:rsidR="00E657F7">
        <w:t xml:space="preserve">Swamp </w:t>
      </w:r>
      <w:r w:rsidRPr="00085DD9">
        <w:t xml:space="preserve">are </w:t>
      </w:r>
      <w:r>
        <w:t xml:space="preserve">an important asset in the Lachlan </w:t>
      </w:r>
      <w:r w:rsidR="009A4732">
        <w:t>r</w:t>
      </w:r>
      <w:r w:rsidR="00406A13">
        <w:t xml:space="preserve">iver </w:t>
      </w:r>
      <w:r>
        <w:t xml:space="preserve">catchment. They are listed in the Directory of Important Wetlands in Australia and specifically </w:t>
      </w:r>
      <w:r w:rsidRPr="00085DD9">
        <w:t xml:space="preserve">mentioned in the </w:t>
      </w:r>
      <w:r>
        <w:t xml:space="preserve">MDBAs </w:t>
      </w:r>
      <w:r w:rsidRPr="00085DD9">
        <w:t xml:space="preserve">Basin-wide </w:t>
      </w:r>
      <w:r w:rsidR="00E657F7">
        <w:t>E</w:t>
      </w:r>
      <w:r w:rsidRPr="00085DD9">
        <w:t xml:space="preserve">nvironmental </w:t>
      </w:r>
      <w:r w:rsidR="00E657F7">
        <w:t>W</w:t>
      </w:r>
      <w:r w:rsidRPr="00085DD9">
        <w:t xml:space="preserve">atering </w:t>
      </w:r>
      <w:r w:rsidR="00E657F7">
        <w:t>S</w:t>
      </w:r>
      <w:r w:rsidRPr="00085DD9">
        <w:t xml:space="preserve">trategy, which specifies key objectives to maintain the current extent and increase periods of growth for stands of common reed and </w:t>
      </w:r>
      <w:proofErr w:type="spellStart"/>
      <w:r w:rsidRPr="00085DD9">
        <w:t>cumbungi</w:t>
      </w:r>
      <w:proofErr w:type="spellEnd"/>
      <w:r w:rsidRPr="00085DD9">
        <w:t xml:space="preserve"> in the Great </w:t>
      </w:r>
      <w:proofErr w:type="spellStart"/>
      <w:r w:rsidRPr="00085DD9">
        <w:t>Cumbung</w:t>
      </w:r>
      <w:proofErr w:type="spellEnd"/>
      <w:r w:rsidR="00406A13">
        <w:t xml:space="preserve"> Swamp</w:t>
      </w:r>
      <w:r w:rsidR="008D494D">
        <w:t xml:space="preserve"> </w:t>
      </w:r>
      <w:r w:rsidR="008D494D">
        <w:fldChar w:fldCharType="begin"/>
      </w:r>
      <w:r w:rsidR="008D494D">
        <w:instrText xml:space="preserve"> ADDIN EN.CITE &lt;EndNote&gt;&lt;Cite&gt;&lt;Author&gt;MDBA&lt;/Author&gt;&lt;Year&gt;2014&lt;/Year&gt;&lt;RecNum&gt;256&lt;/RecNum&gt;&lt;DisplayText&gt;(MDBA 2014)&lt;/DisplayText&gt;&lt;record&gt;&lt;rec-number&gt;256&lt;/rec-number&gt;&lt;foreign-keys&gt;&lt;key app="EN" db-id="0a0zttz0gewd9befav559p5osxw5sftwfpdv" timestamp="1544404762"&gt;256&lt;/key&gt;&lt;/foreign-keys&gt;&lt;ref-type name="Report"&gt;27&lt;/ref-type&gt;&lt;contributors&gt;&lt;authors&gt;&lt;author&gt;MDBA&lt;/author&gt;&lt;/authors&gt;&lt;/contributors&gt;&lt;titles&gt;&lt;title&gt;Basin-wide enviromental watering strategy&lt;/title&gt;&lt;/titles&gt;&lt;volume&gt;20/14&lt;/volume&gt;&lt;number&gt;MDBA Publication No 20/14&lt;/number&gt;&lt;dates&gt;&lt;year&gt;2014&lt;/year&gt;&lt;/dates&gt;&lt;pub-location&gt;Canberra, Australia&lt;/pub-location&gt;&lt;publisher&gt;Murray–Darling Basin Authority&lt;/publisher&gt;&lt;urls&gt;&lt;/urls&gt;&lt;/record&gt;&lt;/Cite&gt;&lt;/EndNote&gt;</w:instrText>
      </w:r>
      <w:r w:rsidR="008D494D">
        <w:fldChar w:fldCharType="separate"/>
      </w:r>
      <w:r w:rsidR="008D494D">
        <w:rPr>
          <w:noProof/>
        </w:rPr>
        <w:t>(MDBA 2014)</w:t>
      </w:r>
      <w:r w:rsidR="008D494D">
        <w:fldChar w:fldCharType="end"/>
      </w:r>
      <w:r w:rsidR="008D494D">
        <w:t>.</w:t>
      </w:r>
      <w:r w:rsidR="0069350E">
        <w:t xml:space="preserve"> </w:t>
      </w:r>
      <w:r>
        <w:t xml:space="preserve">The Great </w:t>
      </w:r>
      <w:proofErr w:type="spellStart"/>
      <w:r>
        <w:t>Cumbung</w:t>
      </w:r>
      <w:proofErr w:type="spellEnd"/>
      <w:r>
        <w:t xml:space="preserve"> </w:t>
      </w:r>
      <w:r w:rsidR="00E657F7">
        <w:t xml:space="preserve">Swamp </w:t>
      </w:r>
      <w:r>
        <w:t xml:space="preserve">has been </w:t>
      </w:r>
      <w:r w:rsidRPr="00085DD9">
        <w:t xml:space="preserve">targeted with environmental water </w:t>
      </w:r>
      <w:r w:rsidR="00E657F7">
        <w:t xml:space="preserve">multiple times </w:t>
      </w:r>
      <w:r w:rsidRPr="00085DD9">
        <w:t>over the past five years</w:t>
      </w:r>
      <w:r>
        <w:t>, receiving environmental water from whole of system watering events that deliver water to this terminal wetland system. Over the past five years, monitoring of the site has primarily involved the use of satellite imagery to track the progress of water but has not directly monitored the response of the reeds</w:t>
      </w:r>
      <w:r w:rsidR="00E657F7">
        <w:t>, because of the difficulties and costs involved in monitoring.</w:t>
      </w:r>
      <w:r>
        <w:t xml:space="preserve"> </w:t>
      </w:r>
    </w:p>
    <w:p w14:paraId="02AD347B" w14:textId="30D3DE16" w:rsidR="008F4D07" w:rsidRDefault="008F4D07" w:rsidP="008F4D07">
      <w:r>
        <w:t xml:space="preserve">Using a range of new technologies, including drones and high-resolution satellite data, </w:t>
      </w:r>
      <w:r w:rsidR="00E657F7">
        <w:t xml:space="preserve">the Lachlan MER team is developing </w:t>
      </w:r>
      <w:r>
        <w:t>techniques to monitor the reedbeds that are practical and cost effective. This research aims to determine:</w:t>
      </w:r>
    </w:p>
    <w:p w14:paraId="49C2F48D" w14:textId="77777777" w:rsidR="008F4D07" w:rsidRPr="00354A7A" w:rsidRDefault="008F4D07" w:rsidP="00341E4A">
      <w:pPr>
        <w:pStyle w:val="ListParagraph"/>
        <w:numPr>
          <w:ilvl w:val="0"/>
          <w:numId w:val="23"/>
        </w:numPr>
        <w:rPr>
          <w:rFonts w:ascii="Calibri" w:hAnsi="Calibri" w:cs="Calibri"/>
        </w:rPr>
      </w:pPr>
      <w:r w:rsidRPr="00354A7A">
        <w:rPr>
          <w:rFonts w:ascii="Calibri" w:hAnsi="Calibri" w:cs="Calibri"/>
        </w:rPr>
        <w:t xml:space="preserve">What are the key indicators of condition for reedbeds that can be measured easily and cost effectively using remotely sensed techniques? </w:t>
      </w:r>
    </w:p>
    <w:p w14:paraId="572CA2F6" w14:textId="77777777" w:rsidR="008F4D07" w:rsidRPr="00354A7A" w:rsidRDefault="008F4D07" w:rsidP="00341E4A">
      <w:pPr>
        <w:pStyle w:val="ListParagraph"/>
        <w:numPr>
          <w:ilvl w:val="0"/>
          <w:numId w:val="23"/>
        </w:numPr>
        <w:rPr>
          <w:rFonts w:ascii="Calibri" w:hAnsi="Calibri" w:cs="Calibri"/>
        </w:rPr>
      </w:pPr>
      <w:r w:rsidRPr="00354A7A">
        <w:rPr>
          <w:rFonts w:ascii="Calibri" w:hAnsi="Calibri" w:cs="Calibri"/>
        </w:rPr>
        <w:t xml:space="preserve">What is an appropriate monitoring program for stands of common reed and </w:t>
      </w:r>
      <w:proofErr w:type="spellStart"/>
      <w:r w:rsidRPr="00354A7A">
        <w:rPr>
          <w:rFonts w:ascii="Calibri" w:hAnsi="Calibri" w:cs="Calibri"/>
        </w:rPr>
        <w:t>cumbungi</w:t>
      </w:r>
      <w:proofErr w:type="spellEnd"/>
      <w:r w:rsidRPr="00354A7A">
        <w:rPr>
          <w:rFonts w:ascii="Calibri" w:hAnsi="Calibri" w:cs="Calibri"/>
        </w:rPr>
        <w:t xml:space="preserve"> and their response to watering?</w:t>
      </w:r>
    </w:p>
    <w:p w14:paraId="66748AC3" w14:textId="3DDF82CD" w:rsidR="008F4D07" w:rsidRDefault="008F4D07" w:rsidP="008F4D07">
      <w:r>
        <w:t>The research</w:t>
      </w:r>
      <w:r w:rsidRPr="0068488A">
        <w:t xml:space="preserve"> </w:t>
      </w:r>
      <w:r w:rsidR="00931CF1">
        <w:t xml:space="preserve">which </w:t>
      </w:r>
      <w:r>
        <w:t xml:space="preserve">commenced at the end of 2019 </w:t>
      </w:r>
      <w:r w:rsidR="00E657F7">
        <w:t>involves</w:t>
      </w:r>
      <w:r w:rsidRPr="0068488A">
        <w:t xml:space="preserve"> on-ground field-based data collection and data collection from drone imagery and satellite multi spectral</w:t>
      </w:r>
      <w:r>
        <w:t xml:space="preserve"> </w:t>
      </w:r>
      <w:r w:rsidRPr="0068488A">
        <w:t xml:space="preserve">imagery. </w:t>
      </w:r>
      <w:r w:rsidR="00E657F7">
        <w:t>While the method development component of our research is on-going, the field-based data collection has yielded insights into the response of common reed to environmental water.</w:t>
      </w:r>
    </w:p>
    <w:p w14:paraId="7E755418" w14:textId="7E243AAF" w:rsidR="00E657F7" w:rsidRPr="00E657F7" w:rsidRDefault="00E657F7" w:rsidP="00E657F7">
      <w:r w:rsidRPr="00E657F7">
        <w:t>T</w:t>
      </w:r>
      <w:r w:rsidR="00520519" w:rsidRPr="00E657F7">
        <w:t xml:space="preserve">he presence of surface water by flooding appears to be a major determinant on growth and </w:t>
      </w:r>
      <w:proofErr w:type="spellStart"/>
      <w:r w:rsidR="00520519" w:rsidRPr="00E657F7">
        <w:t>vigour</w:t>
      </w:r>
      <w:proofErr w:type="spellEnd"/>
      <w:r w:rsidR="00520519" w:rsidRPr="00E657F7">
        <w:t xml:space="preserve"> of common reed in the Great </w:t>
      </w:r>
      <w:proofErr w:type="spellStart"/>
      <w:r w:rsidR="00520519" w:rsidRPr="00E657F7">
        <w:t>Cumbung</w:t>
      </w:r>
      <w:proofErr w:type="spellEnd"/>
      <w:r w:rsidR="00520519" w:rsidRPr="00E657F7">
        <w:t xml:space="preserve"> Swamp. Height and cover appear to be strongly related to recent flooding and areas that received environmental water in November and December 2019</w:t>
      </w:r>
      <w:r w:rsidR="00715EF5">
        <w:t xml:space="preserve"> </w:t>
      </w:r>
      <w:r w:rsidR="002A743D">
        <w:t>(</w:t>
      </w:r>
      <w:r w:rsidR="002A743D">
        <w:fldChar w:fldCharType="begin"/>
      </w:r>
      <w:r w:rsidR="002A743D">
        <w:instrText xml:space="preserve"> REF _Ref54862319 \h </w:instrText>
      </w:r>
      <w:r w:rsidR="002A743D">
        <w:fldChar w:fldCharType="separate"/>
      </w:r>
      <w:r w:rsidR="009A26D1">
        <w:t xml:space="preserve">Figure </w:t>
      </w:r>
      <w:r w:rsidR="009A26D1">
        <w:rPr>
          <w:noProof/>
        </w:rPr>
        <w:t>7</w:t>
      </w:r>
      <w:r w:rsidR="002A743D">
        <w:fldChar w:fldCharType="end"/>
      </w:r>
      <w:r w:rsidR="002A743D">
        <w:t>)</w:t>
      </w:r>
      <w:r w:rsidR="00520519" w:rsidRPr="00E657F7">
        <w:t xml:space="preserve"> had a greater cover of taller reeds than sites which had not received water. Reeds that had received environmental water were also more likely to have flowered</w:t>
      </w:r>
      <w:r>
        <w:t xml:space="preserve"> which is an indicator that these reeds are in sufficiently good condition to invest in reproducing by flow</w:t>
      </w:r>
      <w:r w:rsidR="00EF5BE1">
        <w:t>er</w:t>
      </w:r>
      <w:r>
        <w:t xml:space="preserve">ing and setting seed. This suggests that environmental water is maintaining the central reedbeds of the Great </w:t>
      </w:r>
      <w:proofErr w:type="spellStart"/>
      <w:r>
        <w:t>Cumbung</w:t>
      </w:r>
      <w:proofErr w:type="spellEnd"/>
      <w:r>
        <w:t xml:space="preserve"> Swamp, promoting growth, cover and reproduction.</w:t>
      </w:r>
    </w:p>
    <w:p w14:paraId="74F36901" w14:textId="03A48B2E" w:rsidR="008F4D07" w:rsidRDefault="008F4D07" w:rsidP="00E8463D">
      <w:pPr>
        <w:pStyle w:val="ListBullet"/>
        <w:numPr>
          <w:ilvl w:val="0"/>
          <w:numId w:val="0"/>
        </w:numPr>
        <w:tabs>
          <w:tab w:val="left" w:pos="720"/>
        </w:tabs>
        <w:ind w:left="360" w:hanging="360"/>
      </w:pPr>
    </w:p>
    <w:p w14:paraId="0622819A" w14:textId="77777777" w:rsidR="008F4D07" w:rsidRDefault="61F1D128" w:rsidP="008F4D07">
      <w:pPr>
        <w:pStyle w:val="ListBullet"/>
        <w:keepNext/>
        <w:numPr>
          <w:ilvl w:val="0"/>
          <w:numId w:val="0"/>
        </w:numPr>
        <w:tabs>
          <w:tab w:val="left" w:pos="720"/>
        </w:tabs>
        <w:ind w:left="360" w:hanging="360"/>
      </w:pPr>
      <w:r>
        <w:rPr>
          <w:noProof/>
        </w:rPr>
        <w:lastRenderedPageBreak/>
        <w:drawing>
          <wp:inline distT="0" distB="0" distL="0" distR="0" wp14:anchorId="4C63CE49" wp14:editId="288330E4">
            <wp:extent cx="6120130" cy="4088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cstate="email">
                      <a:extLst>
                        <a:ext uri="{28A0092B-C50C-407E-A947-70E740481C1C}">
                          <a14:useLocalDpi xmlns:a14="http://schemas.microsoft.com/office/drawing/2010/main"/>
                        </a:ext>
                      </a:extLst>
                    </a:blip>
                    <a:stretch>
                      <a:fillRect/>
                    </a:stretch>
                  </pic:blipFill>
                  <pic:spPr>
                    <a:xfrm>
                      <a:off x="0" y="0"/>
                      <a:ext cx="6120130" cy="4088765"/>
                    </a:xfrm>
                    <a:prstGeom prst="rect">
                      <a:avLst/>
                    </a:prstGeom>
                  </pic:spPr>
                </pic:pic>
              </a:graphicData>
            </a:graphic>
          </wp:inline>
        </w:drawing>
      </w:r>
    </w:p>
    <w:p w14:paraId="5A7C0AE6" w14:textId="5986812F" w:rsidR="008F4D07" w:rsidRDefault="008F4D07" w:rsidP="008F4D07">
      <w:pPr>
        <w:pStyle w:val="Caption"/>
        <w:rPr>
          <w:rFonts w:eastAsia="Calibri"/>
        </w:rPr>
      </w:pPr>
      <w:bookmarkStart w:id="45" w:name="_Ref54862319"/>
      <w:bookmarkStart w:id="46" w:name="_Toc56687720"/>
      <w:r>
        <w:t xml:space="preserve">Figure </w:t>
      </w:r>
      <w:r>
        <w:fldChar w:fldCharType="begin"/>
      </w:r>
      <w:r>
        <w:instrText xml:space="preserve"> SEQ Figure \* ARABIC </w:instrText>
      </w:r>
      <w:r>
        <w:fldChar w:fldCharType="separate"/>
      </w:r>
      <w:r w:rsidR="009A26D1">
        <w:rPr>
          <w:noProof/>
        </w:rPr>
        <w:t>7</w:t>
      </w:r>
      <w:r>
        <w:fldChar w:fldCharType="end"/>
      </w:r>
      <w:bookmarkEnd w:id="45"/>
      <w:r>
        <w:t>. Environmental watering reaching the edges of the reed</w:t>
      </w:r>
      <w:r w:rsidR="00103642">
        <w:t xml:space="preserve"> </w:t>
      </w:r>
      <w:r>
        <w:t xml:space="preserve">beds of the Great </w:t>
      </w:r>
      <w:proofErr w:type="spellStart"/>
      <w:r>
        <w:t>Cumbung</w:t>
      </w:r>
      <w:proofErr w:type="spellEnd"/>
      <w:r>
        <w:t xml:space="preserve"> Swamp in November 2019. Photo by Fiona Dyer</w:t>
      </w:r>
      <w:bookmarkEnd w:id="46"/>
    </w:p>
    <w:p w14:paraId="042C45B8" w14:textId="027987CF" w:rsidR="00E8463D" w:rsidRDefault="00E8463D" w:rsidP="00E8463D">
      <w:pPr>
        <w:pStyle w:val="Heading2"/>
      </w:pPr>
      <w:bookmarkStart w:id="47" w:name="_Toc54338002"/>
      <w:r>
        <w:t>Communications and Engagement</w:t>
      </w:r>
      <w:bookmarkEnd w:id="47"/>
    </w:p>
    <w:p w14:paraId="5CCD1A3C" w14:textId="5B7656D4" w:rsidR="00E657F7" w:rsidRDefault="00E657F7" w:rsidP="00E657F7">
      <w:r w:rsidRPr="004F2700">
        <w:rPr>
          <w:lang w:val="en-AU"/>
        </w:rPr>
        <w:t xml:space="preserve">Under the </w:t>
      </w:r>
      <w:r>
        <w:rPr>
          <w:lang w:val="en-AU"/>
        </w:rPr>
        <w:t>MER Program</w:t>
      </w:r>
      <w:r w:rsidRPr="004F2700">
        <w:rPr>
          <w:lang w:val="en-AU"/>
        </w:rPr>
        <w:t xml:space="preserve">, the </w:t>
      </w:r>
      <w:r w:rsidR="00E34308">
        <w:rPr>
          <w:lang w:val="en-AU"/>
        </w:rPr>
        <w:t>l</w:t>
      </w:r>
      <w:r w:rsidRPr="004F2700">
        <w:rPr>
          <w:lang w:val="en-AU"/>
        </w:rPr>
        <w:t xml:space="preserve">ower Lachlan </w:t>
      </w:r>
      <w:r w:rsidR="002A0039">
        <w:rPr>
          <w:lang w:val="en-AU"/>
        </w:rPr>
        <w:t xml:space="preserve">River </w:t>
      </w:r>
      <w:r w:rsidRPr="004F2700">
        <w:rPr>
          <w:lang w:val="en-AU"/>
        </w:rPr>
        <w:t>Selected Area has resources dedicated to C</w:t>
      </w:r>
      <w:r w:rsidR="00026B27">
        <w:rPr>
          <w:lang w:val="en-AU"/>
        </w:rPr>
        <w:t xml:space="preserve">ommunication </w:t>
      </w:r>
      <w:r w:rsidR="0087312D">
        <w:rPr>
          <w:lang w:val="en-AU"/>
        </w:rPr>
        <w:t>and</w:t>
      </w:r>
      <w:r w:rsidR="00026B27">
        <w:rPr>
          <w:lang w:val="en-AU"/>
        </w:rPr>
        <w:t xml:space="preserve"> </w:t>
      </w:r>
      <w:r w:rsidRPr="004F2700">
        <w:rPr>
          <w:lang w:val="en-AU"/>
        </w:rPr>
        <w:t>E</w:t>
      </w:r>
      <w:r w:rsidR="00026B27">
        <w:rPr>
          <w:lang w:val="en-AU"/>
        </w:rPr>
        <w:t>ngagement (C&amp;E)</w:t>
      </w:r>
      <w:r w:rsidRPr="004F2700">
        <w:rPr>
          <w:lang w:val="en-AU"/>
        </w:rPr>
        <w:t xml:space="preserve"> that support two </w:t>
      </w:r>
      <w:proofErr w:type="gramStart"/>
      <w:r w:rsidR="0087312D">
        <w:rPr>
          <w:lang w:val="en-AU"/>
        </w:rPr>
        <w:t>stream</w:t>
      </w:r>
      <w:proofErr w:type="gramEnd"/>
      <w:r w:rsidR="0087312D">
        <w:rPr>
          <w:lang w:val="en-AU"/>
        </w:rPr>
        <w:t xml:space="preserve"> of</w:t>
      </w:r>
      <w:r w:rsidRPr="004F2700">
        <w:rPr>
          <w:lang w:val="en-AU"/>
        </w:rPr>
        <w:t xml:space="preserve"> activities. The first </w:t>
      </w:r>
      <w:r>
        <w:rPr>
          <w:lang w:val="en-AU"/>
        </w:rPr>
        <w:t>is operational</w:t>
      </w:r>
      <w:r w:rsidRPr="004F2700">
        <w:rPr>
          <w:lang w:val="en-AU"/>
        </w:rPr>
        <w:t xml:space="preserve"> project </w:t>
      </w:r>
      <w:r w:rsidRPr="00160054">
        <w:rPr>
          <w:lang w:val="en-AU"/>
        </w:rPr>
        <w:t xml:space="preserve">communication which relates to the activities associated with the delivery of the core monitoring and evaluation component of the MER Program. This involves the project team, the CEWO, key water delivery stakeholders and other operational stakeholders. </w:t>
      </w:r>
      <w:r w:rsidRPr="004F2700">
        <w:rPr>
          <w:lang w:val="en-AU"/>
        </w:rPr>
        <w:t xml:space="preserve">The second </w:t>
      </w:r>
      <w:r>
        <w:rPr>
          <w:lang w:val="en-AU"/>
        </w:rPr>
        <w:t>is</w:t>
      </w:r>
      <w:r w:rsidRPr="004F2700">
        <w:rPr>
          <w:lang w:val="en-AU"/>
        </w:rPr>
        <w:t xml:space="preserve"> external communication and engagement </w:t>
      </w:r>
      <w:r>
        <w:t xml:space="preserve">which involves stakeholder groups outside of the delivery of the MER Plan and includes landholders, affected communities and the </w:t>
      </w:r>
      <w:proofErr w:type="gramStart"/>
      <w:r>
        <w:t>general public</w:t>
      </w:r>
      <w:proofErr w:type="gramEnd"/>
      <w:r>
        <w:t>.</w:t>
      </w:r>
    </w:p>
    <w:p w14:paraId="1C880D11" w14:textId="261F1647" w:rsidR="00671E10" w:rsidRDefault="00671E10" w:rsidP="00671E10">
      <w:pPr>
        <w:rPr>
          <w:lang w:val="en-AU"/>
        </w:rPr>
      </w:pPr>
      <w:r>
        <w:rPr>
          <w:lang w:val="en-AU"/>
        </w:rPr>
        <w:t>Our external communication activities are designed to ultimately influence attitudes toward the use of environmental water in the Lachlan Catchment. These activities include developing communication products, community events, local media and supporting local citizen science.</w:t>
      </w:r>
    </w:p>
    <w:p w14:paraId="4948ACD5" w14:textId="4E961129" w:rsidR="0000105C" w:rsidRPr="00D704E4" w:rsidRDefault="00671E10" w:rsidP="0000105C">
      <w:pPr>
        <w:rPr>
          <w:lang w:val="en-AU"/>
        </w:rPr>
      </w:pPr>
      <w:r>
        <w:rPr>
          <w:lang w:val="en-AU"/>
        </w:rPr>
        <w:t xml:space="preserve">A highlight of our MER </w:t>
      </w:r>
      <w:r w:rsidR="0087312D">
        <w:rPr>
          <w:lang w:val="en-AU"/>
        </w:rPr>
        <w:t xml:space="preserve">communication </w:t>
      </w:r>
      <w:r>
        <w:rPr>
          <w:lang w:val="en-AU"/>
        </w:rPr>
        <w:t xml:space="preserve">activities in 2019-20 has been the redevelopment of the Quarterly Outcomes Newsletter into an accessible and visually appealing format. This newsletter is now printed and distributed throughout </w:t>
      </w:r>
      <w:r w:rsidRPr="00D704E4">
        <w:rPr>
          <w:lang w:val="en-AU"/>
        </w:rPr>
        <w:t>the mid and lower communities of the catchment from May 2020 (</w:t>
      </w:r>
      <w:r>
        <w:rPr>
          <w:lang w:val="en-AU"/>
        </w:rPr>
        <w:fldChar w:fldCharType="begin"/>
      </w:r>
      <w:r>
        <w:rPr>
          <w:lang w:val="en-AU"/>
        </w:rPr>
        <w:instrText xml:space="preserve"> REF _Ref54116940 \h </w:instrText>
      </w:r>
      <w:r>
        <w:rPr>
          <w:lang w:val="en-AU"/>
        </w:rPr>
      </w:r>
      <w:r>
        <w:rPr>
          <w:lang w:val="en-AU"/>
        </w:rPr>
        <w:fldChar w:fldCharType="separate"/>
      </w:r>
      <w:r w:rsidR="009A26D1">
        <w:t xml:space="preserve">Figure </w:t>
      </w:r>
      <w:r w:rsidR="009A26D1">
        <w:rPr>
          <w:noProof/>
        </w:rPr>
        <w:t>8</w:t>
      </w:r>
      <w:r>
        <w:rPr>
          <w:lang w:val="en-AU"/>
        </w:rPr>
        <w:fldChar w:fldCharType="end"/>
      </w:r>
      <w:r w:rsidRPr="00D704E4">
        <w:rPr>
          <w:lang w:val="en-AU"/>
        </w:rPr>
        <w:t>).</w:t>
      </w:r>
      <w:r>
        <w:rPr>
          <w:lang w:val="en-AU"/>
        </w:rPr>
        <w:t xml:space="preserve"> Eighty </w:t>
      </w:r>
      <w:r w:rsidRPr="00D704E4">
        <w:rPr>
          <w:lang w:val="en-AU"/>
        </w:rPr>
        <w:t xml:space="preserve">copies of the October-December 2019 newsletter and </w:t>
      </w:r>
      <w:r w:rsidR="00040114">
        <w:rPr>
          <w:lang w:val="en-AU"/>
        </w:rPr>
        <w:t>eighty</w:t>
      </w:r>
      <w:r w:rsidRPr="00D704E4">
        <w:rPr>
          <w:lang w:val="en-AU"/>
        </w:rPr>
        <w:t xml:space="preserve"> copies of the January-March 2020 newsletter were printed and distributed throughout towns and districts from Condobolin to Hay. In general, these newsletters have been spread between local council offices, community centres, schools, libraries and to </w:t>
      </w:r>
      <w:r w:rsidRPr="00D704E4">
        <w:rPr>
          <w:lang w:val="en-AU"/>
        </w:rPr>
        <w:lastRenderedPageBreak/>
        <w:t xml:space="preserve">individual landowners. </w:t>
      </w:r>
      <w:r w:rsidR="0000105C">
        <w:rPr>
          <w:lang w:val="en-AU"/>
        </w:rPr>
        <w:t xml:space="preserve">DPIE–EES also send links and copies to their lower Lachlan landholder stakeholder email list of over 60 community stakeholders. </w:t>
      </w:r>
    </w:p>
    <w:p w14:paraId="78DE6CCA" w14:textId="041B5215" w:rsidR="00671E10" w:rsidRPr="00D704E4" w:rsidRDefault="00671E10" w:rsidP="00671E10">
      <w:pPr>
        <w:rPr>
          <w:lang w:val="en-AU"/>
        </w:rPr>
      </w:pPr>
    </w:p>
    <w:p w14:paraId="43C1AE7F" w14:textId="77777777" w:rsidR="00671E10" w:rsidRDefault="00671E10" w:rsidP="00671E10">
      <w:pPr>
        <w:keepNext/>
        <w:jc w:val="center"/>
      </w:pPr>
      <w:r>
        <w:rPr>
          <w:noProof/>
        </w:rPr>
        <w:drawing>
          <wp:inline distT="0" distB="0" distL="0" distR="0" wp14:anchorId="342AEFC1" wp14:editId="2B2258AF">
            <wp:extent cx="3744044" cy="3535680"/>
            <wp:effectExtent l="0" t="0" r="8890" b="7620"/>
            <wp:docPr id="340621943" name="Picture 34062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21943"/>
                    <pic:cNvPicPr/>
                  </pic:nvPicPr>
                  <pic:blipFill>
                    <a:blip r:embed="rId34" cstate="email">
                      <a:extLst>
                        <a:ext uri="{28A0092B-C50C-407E-A947-70E740481C1C}">
                          <a14:useLocalDpi xmlns:a14="http://schemas.microsoft.com/office/drawing/2010/main"/>
                        </a:ext>
                      </a:extLst>
                    </a:blip>
                    <a:stretch>
                      <a:fillRect/>
                    </a:stretch>
                  </pic:blipFill>
                  <pic:spPr>
                    <a:xfrm>
                      <a:off x="0" y="0"/>
                      <a:ext cx="3744044" cy="3535680"/>
                    </a:xfrm>
                    <a:prstGeom prst="rect">
                      <a:avLst/>
                    </a:prstGeom>
                  </pic:spPr>
                </pic:pic>
              </a:graphicData>
            </a:graphic>
          </wp:inline>
        </w:drawing>
      </w:r>
    </w:p>
    <w:p w14:paraId="08008C4E" w14:textId="517BC929" w:rsidR="00671E10" w:rsidRDefault="00671E10" w:rsidP="00671E10">
      <w:pPr>
        <w:pStyle w:val="Caption"/>
      </w:pPr>
      <w:bookmarkStart w:id="48" w:name="_Ref54116940"/>
      <w:bookmarkStart w:id="49" w:name="_Toc56687721"/>
      <w:r>
        <w:t xml:space="preserve">Figure </w:t>
      </w:r>
      <w:r>
        <w:fldChar w:fldCharType="begin"/>
      </w:r>
      <w:r>
        <w:instrText xml:space="preserve"> SEQ Figure \* ARABIC </w:instrText>
      </w:r>
      <w:r>
        <w:fldChar w:fldCharType="separate"/>
      </w:r>
      <w:r w:rsidR="009A26D1">
        <w:rPr>
          <w:noProof/>
        </w:rPr>
        <w:t>8</w:t>
      </w:r>
      <w:r>
        <w:fldChar w:fldCharType="end"/>
      </w:r>
      <w:bookmarkEnd w:id="48"/>
      <w:r>
        <w:t>. A graphic that was used to promote the distribution of printed MER Quarterly Outcomes newsletters in May 2020.</w:t>
      </w:r>
      <w:bookmarkEnd w:id="49"/>
    </w:p>
    <w:p w14:paraId="164C34C9" w14:textId="54063027" w:rsidR="00E8463D" w:rsidRDefault="00671E10" w:rsidP="00990C93">
      <w:r w:rsidRPr="00D704E4">
        <w:t xml:space="preserve">The MER </w:t>
      </w:r>
      <w:r w:rsidR="00550950" w:rsidRPr="00D704E4">
        <w:t>Pro</w:t>
      </w:r>
      <w:r w:rsidR="00550950">
        <w:t xml:space="preserve">gram </w:t>
      </w:r>
      <w:r w:rsidRPr="00D704E4">
        <w:t xml:space="preserve">was associated with </w:t>
      </w:r>
      <w:r>
        <w:t>six</w:t>
      </w:r>
      <w:r w:rsidRPr="00D704E4">
        <w:t xml:space="preserve"> community events in 2019</w:t>
      </w:r>
      <w:r>
        <w:t>-</w:t>
      </w:r>
      <w:r w:rsidRPr="00D704E4">
        <w:t xml:space="preserve">20. </w:t>
      </w:r>
      <w:r w:rsidR="0000105C">
        <w:t>These activities</w:t>
      </w:r>
      <w:r>
        <w:t xml:space="preserve"> were used to provide community interest stories in the Quarterly Outcomes newsletters </w:t>
      </w:r>
      <w:r w:rsidR="008E6638">
        <w:t xml:space="preserve">as well as engage and build capacity within Aboriginal communities along the Lachlan. These activities also </w:t>
      </w:r>
      <w:r>
        <w:t xml:space="preserve">provided opportunities for local print media to engage. Highlights included the </w:t>
      </w:r>
      <w:proofErr w:type="spellStart"/>
      <w:r>
        <w:t>Booberoi</w:t>
      </w:r>
      <w:proofErr w:type="spellEnd"/>
      <w:r>
        <w:t xml:space="preserve"> Creek cultural weekend; a fish demonstration event associated with an EWAG meeting; </w:t>
      </w:r>
      <w:r w:rsidR="00A800C6">
        <w:t>o</w:t>
      </w:r>
      <w:r>
        <w:t xml:space="preserve">live </w:t>
      </w:r>
      <w:proofErr w:type="spellStart"/>
      <w:r w:rsidR="00A800C6">
        <w:t>p</w:t>
      </w:r>
      <w:r>
        <w:t>erchlet</w:t>
      </w:r>
      <w:proofErr w:type="spellEnd"/>
      <w:r>
        <w:t xml:space="preserve"> surveys and a Down the Track weekend.</w:t>
      </w:r>
      <w:r w:rsidR="00A800C6">
        <w:t xml:space="preserve"> </w:t>
      </w:r>
    </w:p>
    <w:p w14:paraId="4AC01351" w14:textId="7A573963" w:rsidR="00AA7920" w:rsidRPr="00AA7920" w:rsidRDefault="00AA7920" w:rsidP="00AA7920">
      <w:pPr>
        <w:rPr>
          <w:lang w:val="en-AU"/>
        </w:rPr>
      </w:pPr>
      <w:r>
        <w:rPr>
          <w:lang w:val="en-AU"/>
        </w:rPr>
        <w:t xml:space="preserve">One of our key events was a Down the Track weekend. </w:t>
      </w:r>
      <w:r w:rsidRPr="00AA7920">
        <w:rPr>
          <w:lang w:val="en-AU"/>
        </w:rPr>
        <w:t>The Down the Track project at Lake Cargelligo has become one of the most important and high-profile youth initiatives over the last two years.</w:t>
      </w:r>
      <w:r>
        <w:rPr>
          <w:lang w:val="en-AU"/>
        </w:rPr>
        <w:t xml:space="preserve"> </w:t>
      </w:r>
      <w:r w:rsidRPr="00AA7920">
        <w:rPr>
          <w:lang w:val="en-AU"/>
        </w:rPr>
        <w:t xml:space="preserve">Existing to support disengaged and at-risk youth, the project </w:t>
      </w:r>
      <w:r>
        <w:rPr>
          <w:lang w:val="en-AU"/>
        </w:rPr>
        <w:t>aims</w:t>
      </w:r>
      <w:r w:rsidRPr="00AA7920">
        <w:rPr>
          <w:lang w:val="en-AU"/>
        </w:rPr>
        <w:t xml:space="preserve"> to promote engagement and self-esteem.</w:t>
      </w:r>
      <w:r>
        <w:rPr>
          <w:lang w:val="en-AU"/>
        </w:rPr>
        <w:t xml:space="preserve"> </w:t>
      </w:r>
      <w:r w:rsidRPr="00AA7920">
        <w:rPr>
          <w:lang w:val="en-AU"/>
        </w:rPr>
        <w:t xml:space="preserve">The Down the Track project itself is an off-shoot or development of the original </w:t>
      </w:r>
      <w:proofErr w:type="spellStart"/>
      <w:r w:rsidRPr="00AA7920">
        <w:rPr>
          <w:lang w:val="en-AU"/>
        </w:rPr>
        <w:t>BackTrack</w:t>
      </w:r>
      <w:proofErr w:type="spellEnd"/>
      <w:r w:rsidRPr="00AA7920">
        <w:rPr>
          <w:lang w:val="en-AU"/>
        </w:rPr>
        <w:t xml:space="preserve"> program founded and championed by jackaroo-turned-youth champion/advocate (not to mention Australian of the Year) Bernie </w:t>
      </w:r>
      <w:proofErr w:type="spellStart"/>
      <w:r w:rsidRPr="00AA7920">
        <w:rPr>
          <w:lang w:val="en-AU"/>
        </w:rPr>
        <w:t>Shakeshaft</w:t>
      </w:r>
      <w:proofErr w:type="spellEnd"/>
      <w:r w:rsidRPr="00AA7920">
        <w:rPr>
          <w:lang w:val="en-AU"/>
        </w:rPr>
        <w:t>.</w:t>
      </w:r>
    </w:p>
    <w:p w14:paraId="45B1D581" w14:textId="79841C85" w:rsidR="00AA7920" w:rsidRPr="00AA7920" w:rsidRDefault="00AA7920" w:rsidP="00AA7920">
      <w:pPr>
        <w:rPr>
          <w:lang w:val="en-AU"/>
        </w:rPr>
      </w:pPr>
      <w:r w:rsidRPr="00AA7920">
        <w:rPr>
          <w:lang w:val="en-AU"/>
        </w:rPr>
        <w:t xml:space="preserve">In Lake Cargelligo, 90% of Down the Track participants are Indigenous, and all are teenagers from the local area – predominantly Lake itself and the nearby former Aboriginal mission Murrin Bridge. </w:t>
      </w:r>
      <w:r>
        <w:rPr>
          <w:lang w:val="en-AU"/>
        </w:rPr>
        <w:t xml:space="preserve">In March 2020 our communication and engagement lead, Dr Adam </w:t>
      </w:r>
      <w:proofErr w:type="spellStart"/>
      <w:r>
        <w:rPr>
          <w:lang w:val="en-AU"/>
        </w:rPr>
        <w:t>Kerez</w:t>
      </w:r>
      <w:r w:rsidR="00F0673B">
        <w:rPr>
          <w:lang w:val="en-AU"/>
        </w:rPr>
        <w:t>s</w:t>
      </w:r>
      <w:r>
        <w:rPr>
          <w:lang w:val="en-AU"/>
        </w:rPr>
        <w:t>y</w:t>
      </w:r>
      <w:proofErr w:type="spellEnd"/>
      <w:r>
        <w:rPr>
          <w:lang w:val="en-AU"/>
        </w:rPr>
        <w:t xml:space="preserve"> (Dr Fish), combined with </w:t>
      </w:r>
      <w:r w:rsidRPr="00AA7920">
        <w:rPr>
          <w:lang w:val="en-AU"/>
        </w:rPr>
        <w:t xml:space="preserve">Mal Carnegie from the Lake </w:t>
      </w:r>
      <w:proofErr w:type="spellStart"/>
      <w:r w:rsidRPr="00AA7920">
        <w:rPr>
          <w:lang w:val="en-AU"/>
        </w:rPr>
        <w:t>Cowal</w:t>
      </w:r>
      <w:proofErr w:type="spellEnd"/>
      <w:r w:rsidRPr="00AA7920">
        <w:rPr>
          <w:lang w:val="en-AU"/>
        </w:rPr>
        <w:t xml:space="preserve"> Conservation Centre</w:t>
      </w:r>
      <w:r>
        <w:rPr>
          <w:lang w:val="en-AU"/>
        </w:rPr>
        <w:t>,</w:t>
      </w:r>
      <w:r w:rsidRPr="00AA7920">
        <w:rPr>
          <w:lang w:val="en-AU"/>
        </w:rPr>
        <w:t xml:space="preserve"> Dr Jo </w:t>
      </w:r>
      <w:proofErr w:type="spellStart"/>
      <w:r w:rsidRPr="00AA7920">
        <w:rPr>
          <w:lang w:val="en-AU"/>
        </w:rPr>
        <w:t>Lenehan</w:t>
      </w:r>
      <w:proofErr w:type="spellEnd"/>
      <w:r w:rsidRPr="00AA7920">
        <w:rPr>
          <w:lang w:val="en-AU"/>
        </w:rPr>
        <w:t xml:space="preserve"> from NSW DPIE, </w:t>
      </w:r>
      <w:r>
        <w:rPr>
          <w:lang w:val="en-AU"/>
        </w:rPr>
        <w:t xml:space="preserve">and the Cargelligo Wetlands and Lakes </w:t>
      </w:r>
      <w:r>
        <w:rPr>
          <w:lang w:val="en-AU"/>
        </w:rPr>
        <w:lastRenderedPageBreak/>
        <w:t xml:space="preserve">Council (CWLC) </w:t>
      </w:r>
      <w:r w:rsidRPr="00AA7920">
        <w:rPr>
          <w:lang w:val="en-AU"/>
        </w:rPr>
        <w:t xml:space="preserve">chairperson Peter </w:t>
      </w:r>
      <w:proofErr w:type="spellStart"/>
      <w:r w:rsidRPr="00AA7920">
        <w:rPr>
          <w:lang w:val="en-AU"/>
        </w:rPr>
        <w:t>Skipworth</w:t>
      </w:r>
      <w:proofErr w:type="spellEnd"/>
      <w:r>
        <w:rPr>
          <w:lang w:val="en-AU"/>
        </w:rPr>
        <w:t xml:space="preserve"> to host an overnight camping and surveying trip to Robinson Crusoe Island which sits in the middle of Lake Cargelligo</w:t>
      </w:r>
      <w:r w:rsidRPr="00AA7920">
        <w:rPr>
          <w:lang w:val="en-AU"/>
        </w:rPr>
        <w:t>.</w:t>
      </w:r>
      <w:r>
        <w:rPr>
          <w:lang w:val="en-AU"/>
        </w:rPr>
        <w:t xml:space="preserve"> </w:t>
      </w:r>
    </w:p>
    <w:p w14:paraId="5BA9641E" w14:textId="77777777" w:rsidR="00671E10" w:rsidRPr="00D704E4" w:rsidRDefault="00671E10" w:rsidP="00671E10">
      <w:pPr>
        <w:rPr>
          <w:lang w:val="en-AU"/>
        </w:rPr>
      </w:pPr>
      <w:r w:rsidRPr="00D704E4">
        <w:rPr>
          <w:lang w:val="en-AU"/>
        </w:rPr>
        <w:t xml:space="preserve">The following letter/article from Lana Masterson, who runs the Lake Cargelligo </w:t>
      </w:r>
      <w:r>
        <w:rPr>
          <w:lang w:val="en-AU"/>
        </w:rPr>
        <w:t>‘</w:t>
      </w:r>
      <w:r w:rsidRPr="00D704E4">
        <w:rPr>
          <w:lang w:val="en-AU"/>
        </w:rPr>
        <w:t xml:space="preserve">Down </w:t>
      </w:r>
      <w:r>
        <w:rPr>
          <w:lang w:val="en-AU"/>
        </w:rPr>
        <w:t>t</w:t>
      </w:r>
      <w:r w:rsidRPr="00D704E4">
        <w:rPr>
          <w:lang w:val="en-AU"/>
        </w:rPr>
        <w:t>he Track</w:t>
      </w:r>
      <w:r>
        <w:rPr>
          <w:lang w:val="en-AU"/>
        </w:rPr>
        <w:t>’</w:t>
      </w:r>
      <w:r w:rsidRPr="00D704E4">
        <w:rPr>
          <w:lang w:val="en-AU"/>
        </w:rPr>
        <w:t xml:space="preserve"> program for disadvantaged and at-risk youth, is perhaps the best way to summarise the event:</w:t>
      </w:r>
    </w:p>
    <w:p w14:paraId="0C72B62F" w14:textId="77777777" w:rsidR="00671E10" w:rsidRPr="00D704E4" w:rsidRDefault="00671E10" w:rsidP="00A800C6">
      <w:pPr>
        <w:ind w:left="851" w:right="1416"/>
        <w:rPr>
          <w:rFonts w:ascii="Times New Roman" w:hAnsi="Times New Roman" w:cs="Times New Roman"/>
          <w:b/>
          <w:i/>
          <w:lang w:val="en-AU"/>
        </w:rPr>
      </w:pPr>
      <w:r w:rsidRPr="00D704E4">
        <w:rPr>
          <w:rFonts w:ascii="Times New Roman" w:hAnsi="Times New Roman" w:cs="Times New Roman"/>
          <w:b/>
          <w:i/>
          <w:lang w:val="en-AU"/>
        </w:rPr>
        <w:t xml:space="preserve">Down </w:t>
      </w:r>
      <w:proofErr w:type="gramStart"/>
      <w:r w:rsidRPr="00D704E4">
        <w:rPr>
          <w:rFonts w:ascii="Times New Roman" w:hAnsi="Times New Roman" w:cs="Times New Roman"/>
          <w:b/>
          <w:i/>
          <w:lang w:val="en-AU"/>
        </w:rPr>
        <w:t>The</w:t>
      </w:r>
      <w:proofErr w:type="gramEnd"/>
      <w:r w:rsidRPr="00D704E4">
        <w:rPr>
          <w:rFonts w:ascii="Times New Roman" w:hAnsi="Times New Roman" w:cs="Times New Roman"/>
          <w:b/>
          <w:i/>
          <w:lang w:val="en-AU"/>
        </w:rPr>
        <w:t xml:space="preserve"> Track’s Island Adventure</w:t>
      </w:r>
    </w:p>
    <w:p w14:paraId="27C3D00A" w14:textId="77777777" w:rsidR="00671E10" w:rsidRPr="00D704E4" w:rsidRDefault="00671E10" w:rsidP="00A800C6">
      <w:pPr>
        <w:ind w:left="851" w:right="1416"/>
        <w:rPr>
          <w:rFonts w:ascii="Times New Roman" w:hAnsi="Times New Roman" w:cs="Times New Roman"/>
          <w:i/>
          <w:lang w:val="en-AU"/>
        </w:rPr>
      </w:pPr>
      <w:r w:rsidRPr="00D704E4">
        <w:rPr>
          <w:rFonts w:ascii="Times New Roman" w:hAnsi="Times New Roman" w:cs="Times New Roman"/>
          <w:i/>
          <w:lang w:val="en-AU"/>
        </w:rPr>
        <w:t>On Saturday 21</w:t>
      </w:r>
      <w:r w:rsidRPr="00D704E4">
        <w:rPr>
          <w:rFonts w:ascii="Times New Roman" w:hAnsi="Times New Roman" w:cs="Times New Roman"/>
          <w:i/>
          <w:vertAlign w:val="superscript"/>
          <w:lang w:val="en-AU"/>
        </w:rPr>
        <w:t>st</w:t>
      </w:r>
      <w:r w:rsidRPr="00D704E4">
        <w:rPr>
          <w:rFonts w:ascii="Times New Roman" w:hAnsi="Times New Roman" w:cs="Times New Roman"/>
          <w:i/>
          <w:lang w:val="en-AU"/>
        </w:rPr>
        <w:t xml:space="preserve"> </w:t>
      </w:r>
      <w:proofErr w:type="gramStart"/>
      <w:r w:rsidRPr="00D704E4">
        <w:rPr>
          <w:rFonts w:ascii="Times New Roman" w:hAnsi="Times New Roman" w:cs="Times New Roman"/>
          <w:i/>
          <w:lang w:val="en-AU"/>
        </w:rPr>
        <w:t>March,</w:t>
      </w:r>
      <w:proofErr w:type="gramEnd"/>
      <w:r w:rsidRPr="00D704E4">
        <w:rPr>
          <w:rFonts w:ascii="Times New Roman" w:hAnsi="Times New Roman" w:cs="Times New Roman"/>
          <w:i/>
          <w:lang w:val="en-AU"/>
        </w:rPr>
        <w:t xml:space="preserve"> 5 Down The Track participants along with representatives from Cargelligo Wetlands and Lakes Council (CWLC), the NSW Department of Planning, Industry and Environment, Lachlan Shire Council, Lake </w:t>
      </w:r>
      <w:proofErr w:type="spellStart"/>
      <w:r w:rsidRPr="00D704E4">
        <w:rPr>
          <w:rFonts w:ascii="Times New Roman" w:hAnsi="Times New Roman" w:cs="Times New Roman"/>
          <w:i/>
          <w:lang w:val="en-AU"/>
        </w:rPr>
        <w:t>Cowal</w:t>
      </w:r>
      <w:proofErr w:type="spellEnd"/>
      <w:r w:rsidRPr="00D704E4">
        <w:rPr>
          <w:rFonts w:ascii="Times New Roman" w:hAnsi="Times New Roman" w:cs="Times New Roman"/>
          <w:i/>
          <w:lang w:val="en-AU"/>
        </w:rPr>
        <w:t xml:space="preserve"> Foundation and ecologist Adam </w:t>
      </w:r>
      <w:proofErr w:type="spellStart"/>
      <w:r w:rsidRPr="00D704E4">
        <w:rPr>
          <w:rFonts w:ascii="Times New Roman" w:hAnsi="Times New Roman" w:cs="Times New Roman"/>
          <w:i/>
          <w:lang w:val="en-AU"/>
        </w:rPr>
        <w:t>Kerezsy</w:t>
      </w:r>
      <w:proofErr w:type="spellEnd"/>
      <w:r w:rsidRPr="00D704E4">
        <w:rPr>
          <w:rFonts w:ascii="Times New Roman" w:hAnsi="Times New Roman" w:cs="Times New Roman"/>
          <w:i/>
          <w:lang w:val="en-AU"/>
        </w:rPr>
        <w:t xml:space="preserve"> embarked on a 24 hour adventure to Robinson Crusoe Island.</w:t>
      </w:r>
    </w:p>
    <w:p w14:paraId="1E10D47F" w14:textId="77777777" w:rsidR="00671E10" w:rsidRPr="00D704E4" w:rsidRDefault="00671E10" w:rsidP="00A800C6">
      <w:pPr>
        <w:ind w:left="851" w:right="1416"/>
        <w:rPr>
          <w:rFonts w:ascii="Times New Roman" w:hAnsi="Times New Roman" w:cs="Times New Roman"/>
          <w:i/>
          <w:lang w:val="en-AU"/>
        </w:rPr>
      </w:pPr>
      <w:r w:rsidRPr="00D704E4">
        <w:rPr>
          <w:rFonts w:ascii="Times New Roman" w:hAnsi="Times New Roman" w:cs="Times New Roman"/>
          <w:i/>
          <w:lang w:val="en-AU"/>
        </w:rPr>
        <w:t xml:space="preserve">All participants were transported to the Island by the CWLC barge skippered by </w:t>
      </w:r>
      <w:proofErr w:type="gramStart"/>
      <w:r w:rsidRPr="00D704E4">
        <w:rPr>
          <w:rFonts w:ascii="Times New Roman" w:hAnsi="Times New Roman" w:cs="Times New Roman"/>
          <w:i/>
          <w:lang w:val="en-AU"/>
        </w:rPr>
        <w:t xml:space="preserve">Peter </w:t>
      </w:r>
      <w:proofErr w:type="spellStart"/>
      <w:r w:rsidRPr="00D704E4">
        <w:rPr>
          <w:rFonts w:ascii="Times New Roman" w:hAnsi="Times New Roman" w:cs="Times New Roman"/>
          <w:i/>
          <w:lang w:val="en-AU"/>
        </w:rPr>
        <w:t>Skipworth</w:t>
      </w:r>
      <w:proofErr w:type="spellEnd"/>
      <w:r w:rsidRPr="00D704E4">
        <w:rPr>
          <w:rFonts w:ascii="Times New Roman" w:hAnsi="Times New Roman" w:cs="Times New Roman"/>
          <w:i/>
          <w:lang w:val="en-AU"/>
        </w:rPr>
        <w:t>, and</w:t>
      </w:r>
      <w:proofErr w:type="gramEnd"/>
      <w:r w:rsidRPr="00D704E4">
        <w:rPr>
          <w:rFonts w:ascii="Times New Roman" w:hAnsi="Times New Roman" w:cs="Times New Roman"/>
          <w:i/>
          <w:lang w:val="en-AU"/>
        </w:rPr>
        <w:t xml:space="preserve"> camped the night on the Island. </w:t>
      </w:r>
    </w:p>
    <w:p w14:paraId="06B4BCD8" w14:textId="77777777" w:rsidR="00671E10" w:rsidRPr="00D704E4" w:rsidRDefault="00671E10" w:rsidP="00A800C6">
      <w:pPr>
        <w:ind w:left="851" w:right="1416"/>
        <w:rPr>
          <w:rFonts w:ascii="Times New Roman" w:hAnsi="Times New Roman" w:cs="Times New Roman"/>
          <w:i/>
          <w:lang w:val="en-AU"/>
        </w:rPr>
      </w:pPr>
      <w:r w:rsidRPr="00D704E4">
        <w:rPr>
          <w:rFonts w:ascii="Times New Roman" w:hAnsi="Times New Roman" w:cs="Times New Roman"/>
          <w:i/>
          <w:lang w:val="en-AU"/>
        </w:rPr>
        <w:t xml:space="preserve">The camp had it all - from bird identification, bush walking, photography of native species to sampling and counting fish and taking water quality measurements. The waters around the Island again yielded great results, with five native fish species sampled in healthy numbers (bony bream, </w:t>
      </w:r>
      <w:proofErr w:type="spellStart"/>
      <w:r w:rsidRPr="00D704E4">
        <w:rPr>
          <w:rFonts w:ascii="Times New Roman" w:hAnsi="Times New Roman" w:cs="Times New Roman"/>
          <w:i/>
          <w:lang w:val="en-AU"/>
        </w:rPr>
        <w:t>gudgeon</w:t>
      </w:r>
      <w:proofErr w:type="spellEnd"/>
      <w:r w:rsidRPr="00D704E4">
        <w:rPr>
          <w:rFonts w:ascii="Times New Roman" w:hAnsi="Times New Roman" w:cs="Times New Roman"/>
          <w:i/>
          <w:lang w:val="en-AU"/>
        </w:rPr>
        <w:t xml:space="preserve">, flathead </w:t>
      </w:r>
      <w:proofErr w:type="spellStart"/>
      <w:r w:rsidRPr="00D704E4">
        <w:rPr>
          <w:rFonts w:ascii="Times New Roman" w:hAnsi="Times New Roman" w:cs="Times New Roman"/>
          <w:i/>
          <w:lang w:val="en-AU"/>
        </w:rPr>
        <w:t>gudgeon</w:t>
      </w:r>
      <w:proofErr w:type="spellEnd"/>
      <w:r w:rsidRPr="00D704E4">
        <w:rPr>
          <w:rFonts w:ascii="Times New Roman" w:hAnsi="Times New Roman" w:cs="Times New Roman"/>
          <w:i/>
          <w:lang w:val="en-AU"/>
        </w:rPr>
        <w:t xml:space="preserve">, Australian smelt and </w:t>
      </w:r>
      <w:proofErr w:type="spellStart"/>
      <w:r w:rsidRPr="00D704E4">
        <w:rPr>
          <w:rFonts w:ascii="Times New Roman" w:hAnsi="Times New Roman" w:cs="Times New Roman"/>
          <w:i/>
          <w:lang w:val="en-AU"/>
        </w:rPr>
        <w:t>hardyhead</w:t>
      </w:r>
      <w:proofErr w:type="spellEnd"/>
      <w:r w:rsidRPr="00D704E4">
        <w:rPr>
          <w:rFonts w:ascii="Times New Roman" w:hAnsi="Times New Roman" w:cs="Times New Roman"/>
          <w:i/>
          <w:lang w:val="en-AU"/>
        </w:rPr>
        <w:t>). The results will be passed on to both NSW and Commonwealth agencies charged with delivering environmental water in the Lachlan catchment, and they appear to be a great example of the benefits of keeping Lake Cargelligo as full as possible through the drought.</w:t>
      </w:r>
    </w:p>
    <w:p w14:paraId="5EBD607E" w14:textId="77777777" w:rsidR="00671E10" w:rsidRPr="00D704E4" w:rsidRDefault="00671E10" w:rsidP="00A800C6">
      <w:pPr>
        <w:ind w:left="851" w:right="1416"/>
        <w:rPr>
          <w:rFonts w:ascii="Times New Roman" w:hAnsi="Times New Roman" w:cs="Times New Roman"/>
          <w:i/>
          <w:lang w:val="en-AU"/>
        </w:rPr>
      </w:pPr>
      <w:r w:rsidRPr="00D704E4">
        <w:rPr>
          <w:rFonts w:ascii="Times New Roman" w:hAnsi="Times New Roman" w:cs="Times New Roman"/>
          <w:i/>
          <w:lang w:val="en-AU"/>
        </w:rPr>
        <w:t xml:space="preserve">Lana Masterson, from Down </w:t>
      </w:r>
      <w:proofErr w:type="gramStart"/>
      <w:r w:rsidRPr="00D704E4">
        <w:rPr>
          <w:rFonts w:ascii="Times New Roman" w:hAnsi="Times New Roman" w:cs="Times New Roman"/>
          <w:i/>
          <w:lang w:val="en-AU"/>
        </w:rPr>
        <w:t>The</w:t>
      </w:r>
      <w:proofErr w:type="gramEnd"/>
      <w:r w:rsidRPr="00D704E4">
        <w:rPr>
          <w:rFonts w:ascii="Times New Roman" w:hAnsi="Times New Roman" w:cs="Times New Roman"/>
          <w:i/>
          <w:lang w:val="en-AU"/>
        </w:rPr>
        <w:t xml:space="preserve"> Track, would like to thank everyone that volunteered their time and expertise to make the camp happen. </w:t>
      </w:r>
    </w:p>
    <w:p w14:paraId="222B9A31" w14:textId="77777777" w:rsidR="00671E10" w:rsidRPr="00D704E4" w:rsidRDefault="00671E10" w:rsidP="00A800C6">
      <w:pPr>
        <w:ind w:left="851" w:right="1416"/>
        <w:rPr>
          <w:rFonts w:ascii="Times New Roman" w:hAnsi="Times New Roman" w:cs="Times New Roman"/>
          <w:i/>
          <w:lang w:val="en-AU"/>
        </w:rPr>
      </w:pPr>
      <w:r w:rsidRPr="00D704E4">
        <w:rPr>
          <w:rFonts w:ascii="Times New Roman" w:hAnsi="Times New Roman" w:cs="Times New Roman"/>
          <w:i/>
          <w:lang w:val="en-AU"/>
        </w:rPr>
        <w:t>The DTT crew fully immersed themselves in the Island, the wildlife and the outdoor camping experience and are looking forward to doing it all again.</w:t>
      </w:r>
    </w:p>
    <w:p w14:paraId="32D1F310" w14:textId="77777777" w:rsidR="001A5203" w:rsidRDefault="001A5203" w:rsidP="00990C93">
      <w:pPr>
        <w:spacing w:after="0"/>
        <w:rPr>
          <w:lang w:eastAsia="x-none"/>
        </w:rPr>
      </w:pPr>
    </w:p>
    <w:p w14:paraId="5E1D6997" w14:textId="7A26853A" w:rsidR="00990C93" w:rsidRDefault="00990C93" w:rsidP="00990C93">
      <w:pPr>
        <w:spacing w:after="0"/>
        <w:rPr>
          <w:lang w:eastAsia="x-none"/>
        </w:rPr>
      </w:pPr>
      <w:r>
        <w:rPr>
          <w:lang w:eastAsia="x-none"/>
        </w:rPr>
        <w:br w:type="page"/>
      </w:r>
    </w:p>
    <w:p w14:paraId="2968A671" w14:textId="2668EC00" w:rsidR="00990C93" w:rsidRDefault="00990C93" w:rsidP="00990C93">
      <w:pPr>
        <w:pStyle w:val="Heading1"/>
        <w:keepNext/>
        <w:keepLines/>
        <w:spacing w:before="0" w:after="120" w:line="240" w:lineRule="auto"/>
      </w:pPr>
      <w:bookmarkStart w:id="50" w:name="_Toc31807878"/>
      <w:bookmarkStart w:id="51" w:name="_Toc54338003"/>
      <w:r>
        <w:lastRenderedPageBreak/>
        <w:t>Implications for future management of environmental water</w:t>
      </w:r>
      <w:bookmarkEnd w:id="50"/>
      <w:bookmarkEnd w:id="51"/>
    </w:p>
    <w:p w14:paraId="2C6F30F5" w14:textId="77777777" w:rsidR="00D37731" w:rsidRPr="00FD1ECD" w:rsidRDefault="00D37731" w:rsidP="00D37731">
      <w:pPr>
        <w:rPr>
          <w:lang w:eastAsia="x-none"/>
        </w:rPr>
      </w:pPr>
      <w:r>
        <w:rPr>
          <w:lang w:eastAsia="x-none"/>
        </w:rPr>
        <w:t>The 2019-20 monitoring and evaluation completes six years of the LTIM and MER programs in the Lower Lachlan river system. Collectively, monitoring and evaluation information from the six years can be used to guide the future management of environmental water. In the following sections, specific learnings from 2019-20 are provided as well as cumulative learning that builds on the previous years. In combination, these provide a set of recommendations that inform the future management of environmental water.</w:t>
      </w:r>
    </w:p>
    <w:p w14:paraId="1F616F9F" w14:textId="77777777" w:rsidR="00D37731" w:rsidRDefault="00D37731" w:rsidP="00D37731">
      <w:pPr>
        <w:pStyle w:val="Heading2"/>
      </w:pPr>
      <w:bookmarkStart w:id="52" w:name="_Toc54338004"/>
      <w:r>
        <w:t>Delivering environmental water during drought: maximising possible outcomes</w:t>
      </w:r>
      <w:bookmarkEnd w:id="52"/>
    </w:p>
    <w:p w14:paraId="7803DFEE" w14:textId="7D19B154" w:rsidR="00D37731" w:rsidRDefault="00D37731" w:rsidP="00D37731">
      <w:r>
        <w:t>The use of environmental water in 2019-20 was controversial. At the time of planning</w:t>
      </w:r>
      <w:r w:rsidR="7CDAAEBC">
        <w:t>,</w:t>
      </w:r>
      <w:r>
        <w:t xml:space="preserve"> drought rules were in force and 16,004 (43%) of the Commonwealth’s held environmental water had been transferred to the drought account and was unable to be used. The four environmental watering actions used </w:t>
      </w:r>
      <w:proofErr w:type="gramStart"/>
      <w:r>
        <w:t>all of</w:t>
      </w:r>
      <w:proofErr w:type="gramEnd"/>
      <w:r>
        <w:t xml:space="preserve"> the remaining water holdings, attracting significant negative press. The environmental water was used strategically, </w:t>
      </w:r>
      <w:r w:rsidR="00D065ED">
        <w:t>targeting</w:t>
      </w:r>
      <w:r>
        <w:t xml:space="preserve"> multiple outcomes and locations within the catchment, attempting to </w:t>
      </w:r>
      <w:proofErr w:type="spellStart"/>
      <w:r>
        <w:t>maximise</w:t>
      </w:r>
      <w:proofErr w:type="spellEnd"/>
      <w:r>
        <w:t xml:space="preserve"> the provision of refugia in an otherwise extremely dry landscape.</w:t>
      </w:r>
      <w:r w:rsidR="00A71848">
        <w:t xml:space="preserve"> This included provision of water to </w:t>
      </w:r>
      <w:proofErr w:type="spellStart"/>
      <w:r w:rsidR="00A71848">
        <w:t>Booberoi</w:t>
      </w:r>
      <w:proofErr w:type="spellEnd"/>
      <w:r w:rsidR="00A71848">
        <w:t xml:space="preserve"> Creek for an extended </w:t>
      </w:r>
      <w:proofErr w:type="gramStart"/>
      <w:r w:rsidR="00A71848">
        <w:t>period of time</w:t>
      </w:r>
      <w:proofErr w:type="gramEnd"/>
      <w:r w:rsidR="00A71848">
        <w:t xml:space="preserve"> to maintain a strategic drought refugia when the creek was at risk of drying out due to proposed operational water saving measures. The investment was strategic given the creek is an anabranch with numerous deep, weir pools and is known habitat for the diverse range of extant small-bodied native fish in the Lachlan as well as the threatened freshwater catfish and Murray cod (monitored 7 times in 2.5 years by DPIE-EES and Flow-MER Communications and Engagement Program).</w:t>
      </w:r>
    </w:p>
    <w:p w14:paraId="47B29E01" w14:textId="2162F550" w:rsidR="00D37731" w:rsidRDefault="00D37731" w:rsidP="00D37731">
      <w:r>
        <w:t xml:space="preserve">While controversial, Commonwealth environmental water made a very small contribution to the mid Lachlan (8% of the annual flow at Forbes), with holdings by private operators dominating the flow between Forbes and </w:t>
      </w:r>
      <w:proofErr w:type="spellStart"/>
      <w:r>
        <w:t>Hillston</w:t>
      </w:r>
      <w:proofErr w:type="spellEnd"/>
      <w:r>
        <w:t>. In contrast, Commonwealth environmental water provided around one third (3</w:t>
      </w:r>
      <w:r w:rsidR="00BC72CC">
        <w:t>9</w:t>
      </w:r>
      <w:r>
        <w:t>%) of the flow at Booligal, illustrating again the relative importance of Commonwealth water in the lower reaches of the river. The contributions of Commonwealth environmental water to flow at Booligal over the past 6 years have varied between 6 and 44% of the annual flow. The lower reaches of the Lachlan River have been disproportionately affected by flow regulation and upstream water use, and environmental water provides important hydrological connectivity to these parts of the river.</w:t>
      </w:r>
    </w:p>
    <w:p w14:paraId="2A645F9C" w14:textId="193B28FC" w:rsidR="00D37731" w:rsidRDefault="00D37731" w:rsidP="00D37731">
      <w:r>
        <w:t xml:space="preserve">In attempting to </w:t>
      </w:r>
      <w:proofErr w:type="spellStart"/>
      <w:r>
        <w:t>maximise</w:t>
      </w:r>
      <w:proofErr w:type="spellEnd"/>
      <w:r>
        <w:t xml:space="preserve"> the provision of refugia, environmental water was used to target </w:t>
      </w:r>
      <w:r w:rsidR="00D065ED">
        <w:t>nine</w:t>
      </w:r>
      <w:r>
        <w:t xml:space="preserve"> locations in 2019-20</w:t>
      </w:r>
      <w:r w:rsidR="00D065ED">
        <w:t>, including the mid and lower-Lachlan river channel</w:t>
      </w:r>
      <w:r>
        <w:t xml:space="preserve">. Water was successfully provided to seven of these, with channel delivery issues and slowing flow rates at the end of the system affecting the ability to get water into Lake </w:t>
      </w:r>
      <w:proofErr w:type="spellStart"/>
      <w:r>
        <w:t>Comayjong</w:t>
      </w:r>
      <w:proofErr w:type="spellEnd"/>
      <w:r>
        <w:t xml:space="preserve"> and Lake </w:t>
      </w:r>
      <w:proofErr w:type="spellStart"/>
      <w:r>
        <w:t>Bunumburt</w:t>
      </w:r>
      <w:proofErr w:type="spellEnd"/>
      <w:r>
        <w:t xml:space="preserve">. </w:t>
      </w:r>
      <w:r w:rsidR="00D065ED">
        <w:t xml:space="preserve">On-ground observations by water managers and local landholders identified the channel delivery issues and the watering actions were modified. Such delivery issues are likely to occur at end of system wetlands when conditions are very dry and careful thought should be given to targeting these types of locations under such conditions. There was a robustness in the watering attempt of Lake </w:t>
      </w:r>
      <w:proofErr w:type="spellStart"/>
      <w:r w:rsidR="00D065ED">
        <w:t>Comayjong</w:t>
      </w:r>
      <w:proofErr w:type="spellEnd"/>
      <w:r w:rsidR="00D065ED">
        <w:t xml:space="preserve"> and Lake </w:t>
      </w:r>
      <w:proofErr w:type="spellStart"/>
      <w:r w:rsidR="00D065ED">
        <w:t>Bunumburt</w:t>
      </w:r>
      <w:proofErr w:type="spellEnd"/>
      <w:r w:rsidR="00D065ED">
        <w:t xml:space="preserve">, with watering actions able to be modified when it was decided that they would be </w:t>
      </w:r>
      <w:r w:rsidR="00EE563E">
        <w:t xml:space="preserve">unsuccessful and the water was diverted to other parts of the Great </w:t>
      </w:r>
      <w:proofErr w:type="spellStart"/>
      <w:r w:rsidR="00EE563E">
        <w:t>Cumbung</w:t>
      </w:r>
      <w:proofErr w:type="spellEnd"/>
      <w:r w:rsidR="00EE563E">
        <w:t xml:space="preserve"> Swamp, still providing refuge. </w:t>
      </w:r>
    </w:p>
    <w:p w14:paraId="67B4B5F1" w14:textId="15223D6D" w:rsidR="00D37731" w:rsidRDefault="00EE563E" w:rsidP="00D37731">
      <w:pPr>
        <w:rPr>
          <w:lang w:val="en-AU"/>
        </w:rPr>
      </w:pPr>
      <w:r>
        <w:rPr>
          <w:lang w:val="en-AU"/>
        </w:rPr>
        <w:t>The watering action that provided water to Noonamah wetland involved a combination of Commonwealth environmental water</w:t>
      </w:r>
      <w:r w:rsidR="009A01B0">
        <w:rPr>
          <w:lang w:val="en-AU"/>
        </w:rPr>
        <w:t xml:space="preserve"> (126 ML)</w:t>
      </w:r>
      <w:r>
        <w:rPr>
          <w:lang w:val="en-AU"/>
        </w:rPr>
        <w:t>, NSW environmental water</w:t>
      </w:r>
      <w:r w:rsidR="009A01B0">
        <w:rPr>
          <w:lang w:val="en-AU"/>
        </w:rPr>
        <w:t xml:space="preserve"> (94 ML)</w:t>
      </w:r>
      <w:r>
        <w:rPr>
          <w:lang w:val="en-AU"/>
        </w:rPr>
        <w:t xml:space="preserve"> and privately</w:t>
      </w:r>
      <w:r w:rsidR="009A01B0">
        <w:rPr>
          <w:lang w:val="en-AU"/>
        </w:rPr>
        <w:t>-</w:t>
      </w:r>
      <w:r>
        <w:rPr>
          <w:lang w:val="en-AU"/>
        </w:rPr>
        <w:t>owned water</w:t>
      </w:r>
      <w:r w:rsidR="009A01B0">
        <w:rPr>
          <w:lang w:val="en-AU"/>
        </w:rPr>
        <w:t xml:space="preserve"> (40 ML)</w:t>
      </w:r>
      <w:r>
        <w:rPr>
          <w:lang w:val="en-AU"/>
        </w:rPr>
        <w:t xml:space="preserve">. </w:t>
      </w:r>
      <w:r w:rsidR="00027025">
        <w:rPr>
          <w:lang w:val="en-AU"/>
        </w:rPr>
        <w:t xml:space="preserve">This small watering action </w:t>
      </w:r>
      <w:r w:rsidR="009A01B0">
        <w:rPr>
          <w:lang w:val="en-AU"/>
        </w:rPr>
        <w:t xml:space="preserve">(in total 260 ML) </w:t>
      </w:r>
      <w:r w:rsidR="00027025">
        <w:rPr>
          <w:lang w:val="en-AU"/>
        </w:rPr>
        <w:t xml:space="preserve">resulted in water in the Noonamah </w:t>
      </w:r>
      <w:r w:rsidR="009A01B0">
        <w:rPr>
          <w:lang w:val="en-AU"/>
        </w:rPr>
        <w:t>wetland</w:t>
      </w:r>
      <w:r w:rsidR="00027025">
        <w:rPr>
          <w:lang w:val="en-AU"/>
        </w:rPr>
        <w:t xml:space="preserve"> from early November </w:t>
      </w:r>
      <w:r w:rsidR="00027025">
        <w:rPr>
          <w:lang w:val="en-AU"/>
        </w:rPr>
        <w:lastRenderedPageBreak/>
        <w:t>2019 to the end of January 2020</w:t>
      </w:r>
      <w:r w:rsidR="009A01B0">
        <w:rPr>
          <w:lang w:val="en-AU"/>
        </w:rPr>
        <w:t xml:space="preserve"> (</w:t>
      </w:r>
      <w:r w:rsidR="009A01B0">
        <w:rPr>
          <w:lang w:val="en-AU"/>
        </w:rPr>
        <w:fldChar w:fldCharType="begin"/>
      </w:r>
      <w:r w:rsidR="009A01B0">
        <w:rPr>
          <w:lang w:val="en-AU"/>
        </w:rPr>
        <w:instrText xml:space="preserve"> REF _Ref54173540 \h </w:instrText>
      </w:r>
      <w:r w:rsidR="009A01B0">
        <w:rPr>
          <w:lang w:val="en-AU"/>
        </w:rPr>
      </w:r>
      <w:r w:rsidR="009A01B0">
        <w:rPr>
          <w:lang w:val="en-AU"/>
        </w:rPr>
        <w:fldChar w:fldCharType="separate"/>
      </w:r>
      <w:r w:rsidR="009A26D1">
        <w:t xml:space="preserve">Figure </w:t>
      </w:r>
      <w:r w:rsidR="009A26D1">
        <w:rPr>
          <w:noProof/>
        </w:rPr>
        <w:t>9</w:t>
      </w:r>
      <w:r w:rsidR="009A01B0">
        <w:rPr>
          <w:lang w:val="en-AU"/>
        </w:rPr>
        <w:fldChar w:fldCharType="end"/>
      </w:r>
      <w:r w:rsidR="009A01B0">
        <w:rPr>
          <w:lang w:val="en-AU"/>
        </w:rPr>
        <w:t>)</w:t>
      </w:r>
      <w:r w:rsidR="00027025">
        <w:rPr>
          <w:lang w:val="en-AU"/>
        </w:rPr>
        <w:t xml:space="preserve">, almost 3 months of </w:t>
      </w:r>
      <w:r w:rsidR="009A01B0">
        <w:rPr>
          <w:lang w:val="en-AU"/>
        </w:rPr>
        <w:t>refuge habitat. Such partnerships enable outcomes to be maximised and are particularly valuable in drought conditions</w:t>
      </w:r>
      <w:r w:rsidR="00386D23">
        <w:rPr>
          <w:lang w:val="en-AU"/>
        </w:rPr>
        <w:t>.</w:t>
      </w:r>
    </w:p>
    <w:p w14:paraId="44DF8E1F" w14:textId="77777777" w:rsidR="00386D23" w:rsidRDefault="6B2BAD85" w:rsidP="00386D23">
      <w:pPr>
        <w:rPr>
          <w:lang w:val="en-AU"/>
        </w:rPr>
      </w:pPr>
      <w:r>
        <w:rPr>
          <w:noProof/>
        </w:rPr>
        <w:drawing>
          <wp:inline distT="0" distB="0" distL="0" distR="0" wp14:anchorId="7CA036AC" wp14:editId="6897B01B">
            <wp:extent cx="5717666" cy="2529840"/>
            <wp:effectExtent l="0" t="0" r="0" b="3810"/>
            <wp:docPr id="1916457052" name="Picture 191645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457052"/>
                    <pic:cNvPicPr/>
                  </pic:nvPicPr>
                  <pic:blipFill>
                    <a:blip r:embed="rId35">
                      <a:extLst>
                        <a:ext uri="{28A0092B-C50C-407E-A947-70E740481C1C}">
                          <a14:useLocalDpi xmlns:a14="http://schemas.microsoft.com/office/drawing/2010/main"/>
                        </a:ext>
                      </a:extLst>
                    </a:blip>
                    <a:stretch>
                      <a:fillRect/>
                    </a:stretch>
                  </pic:blipFill>
                  <pic:spPr>
                    <a:xfrm>
                      <a:off x="0" y="0"/>
                      <a:ext cx="5717666" cy="2529840"/>
                    </a:xfrm>
                    <a:prstGeom prst="rect">
                      <a:avLst/>
                    </a:prstGeom>
                  </pic:spPr>
                </pic:pic>
              </a:graphicData>
            </a:graphic>
          </wp:inline>
        </w:drawing>
      </w:r>
    </w:p>
    <w:p w14:paraId="4F5C03F1" w14:textId="77777777" w:rsidR="00386D23" w:rsidRDefault="6B2BAD85" w:rsidP="00386D23">
      <w:pPr>
        <w:keepNext/>
      </w:pPr>
      <w:r>
        <w:rPr>
          <w:noProof/>
        </w:rPr>
        <w:drawing>
          <wp:inline distT="0" distB="0" distL="0" distR="0" wp14:anchorId="234CBCA7" wp14:editId="14608480">
            <wp:extent cx="5707242" cy="2621280"/>
            <wp:effectExtent l="0" t="0" r="8255" b="7620"/>
            <wp:docPr id="1916457050" name="Picture 191645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457050"/>
                    <pic:cNvPicPr/>
                  </pic:nvPicPr>
                  <pic:blipFill>
                    <a:blip r:embed="rId36">
                      <a:extLst>
                        <a:ext uri="{28A0092B-C50C-407E-A947-70E740481C1C}">
                          <a14:useLocalDpi xmlns:a14="http://schemas.microsoft.com/office/drawing/2010/main"/>
                        </a:ext>
                      </a:extLst>
                    </a:blip>
                    <a:stretch>
                      <a:fillRect/>
                    </a:stretch>
                  </pic:blipFill>
                  <pic:spPr>
                    <a:xfrm>
                      <a:off x="0" y="0"/>
                      <a:ext cx="5707242" cy="2621280"/>
                    </a:xfrm>
                    <a:prstGeom prst="rect">
                      <a:avLst/>
                    </a:prstGeom>
                  </pic:spPr>
                </pic:pic>
              </a:graphicData>
            </a:graphic>
          </wp:inline>
        </w:drawing>
      </w:r>
    </w:p>
    <w:p w14:paraId="3C1E9754" w14:textId="6E3BB33F" w:rsidR="00386D23" w:rsidRDefault="00386D23" w:rsidP="00386D23">
      <w:pPr>
        <w:pStyle w:val="Caption"/>
      </w:pPr>
      <w:bookmarkStart w:id="53" w:name="_Ref54173540"/>
      <w:bookmarkStart w:id="54" w:name="_Toc56687722"/>
      <w:r>
        <w:t xml:space="preserve">Figure </w:t>
      </w:r>
      <w:r>
        <w:fldChar w:fldCharType="begin"/>
      </w:r>
      <w:r>
        <w:instrText xml:space="preserve"> SEQ Figure \* ARABIC </w:instrText>
      </w:r>
      <w:r>
        <w:fldChar w:fldCharType="separate"/>
      </w:r>
      <w:r w:rsidR="009A26D1">
        <w:rPr>
          <w:noProof/>
        </w:rPr>
        <w:t>9</w:t>
      </w:r>
      <w:r>
        <w:fldChar w:fldCharType="end"/>
      </w:r>
      <w:bookmarkEnd w:id="53"/>
      <w:r>
        <w:t xml:space="preserve">. </w:t>
      </w:r>
      <w:bookmarkStart w:id="55" w:name="_Toc52542979"/>
      <w:r>
        <w:t xml:space="preserve">Sentinel imagery of </w:t>
      </w:r>
      <w:proofErr w:type="spellStart"/>
      <w:r>
        <w:t>Noonamah</w:t>
      </w:r>
      <w:proofErr w:type="spellEnd"/>
      <w:r>
        <w:t xml:space="preserve"> wetland area prior to the arrival of environmental water (28</w:t>
      </w:r>
      <w:r w:rsidRPr="00F51434">
        <w:rPr>
          <w:vertAlign w:val="superscript"/>
        </w:rPr>
        <w:t>th</w:t>
      </w:r>
      <w:r>
        <w:t> September 2019, upper image), and towards the peak of the water (12</w:t>
      </w:r>
      <w:r w:rsidRPr="00F51434">
        <w:rPr>
          <w:vertAlign w:val="superscript"/>
        </w:rPr>
        <w:t>th</w:t>
      </w:r>
      <w:r>
        <w:t xml:space="preserve"> November 2019, lower image).</w:t>
      </w:r>
      <w:bookmarkEnd w:id="55"/>
      <w:r w:rsidR="00EE563E">
        <w:t xml:space="preserve"> </w:t>
      </w:r>
      <w:r w:rsidRPr="00B44539">
        <w:t>Images sourced from https://www.sentinel-hub.com/explore/sentinel-playground</w:t>
      </w:r>
      <w:r>
        <w:t>.</w:t>
      </w:r>
      <w:bookmarkEnd w:id="54"/>
    </w:p>
    <w:p w14:paraId="22328907" w14:textId="075730AC" w:rsidR="00D37731" w:rsidRDefault="00D37731" w:rsidP="00D37731">
      <w:pPr>
        <w:rPr>
          <w:lang w:val="en-AU"/>
        </w:rPr>
      </w:pPr>
    </w:p>
    <w:p w14:paraId="36F2FC9E" w14:textId="084B4E49" w:rsidR="00A800C6" w:rsidRDefault="00A800C6" w:rsidP="00A800C6">
      <w:pPr>
        <w:pStyle w:val="Heading2"/>
      </w:pPr>
      <w:bookmarkStart w:id="56" w:name="_Toc54338005"/>
      <w:r>
        <w:t>Delivering freshes during spawning season</w:t>
      </w:r>
      <w:bookmarkEnd w:id="56"/>
    </w:p>
    <w:p w14:paraId="22E3F720" w14:textId="464F2605" w:rsidR="00DD7A52" w:rsidRDefault="00DD7A52" w:rsidP="00D37731">
      <w:pPr>
        <w:rPr>
          <w:lang w:val="en-AU"/>
        </w:rPr>
      </w:pPr>
      <w:r>
        <w:rPr>
          <w:lang w:val="en-AU"/>
        </w:rPr>
        <w:t xml:space="preserve">The first watering action provided a spring fresh throughout the mid and lower Lachlan river system that was designed to stimulate primary productivity and maintain native fish condition. In designing this watering action, the priorities were to maximise stream production, ensure efficient delivery through the system and get water into the Great </w:t>
      </w:r>
      <w:proofErr w:type="spellStart"/>
      <w:r>
        <w:rPr>
          <w:lang w:val="en-AU"/>
        </w:rPr>
        <w:t>Cumbung</w:t>
      </w:r>
      <w:proofErr w:type="spellEnd"/>
      <w:r>
        <w:rPr>
          <w:lang w:val="en-AU"/>
        </w:rPr>
        <w:t xml:space="preserve"> Swamp in early summer to support the reeds while they were still growing. Specific consideration was given to delaying the fresh to not trigger spawning of any </w:t>
      </w:r>
      <w:r>
        <w:rPr>
          <w:lang w:val="en-AU"/>
        </w:rPr>
        <w:lastRenderedPageBreak/>
        <w:t xml:space="preserve">flow dependent species because projections were that the system was drying and likely to provide difficult conditions for fish as it continued to dry. </w:t>
      </w:r>
    </w:p>
    <w:p w14:paraId="3F462222" w14:textId="278ACA72" w:rsidR="00DD7A52" w:rsidRDefault="00DD7A52" w:rsidP="00DD7A52">
      <w:pPr>
        <w:rPr>
          <w:lang w:val="en-GB"/>
        </w:rPr>
      </w:pPr>
      <w:r>
        <w:rPr>
          <w:lang w:val="en-AU"/>
        </w:rPr>
        <w:t xml:space="preserve">The watering action that was delivered commenced at </w:t>
      </w:r>
      <w:proofErr w:type="spellStart"/>
      <w:r>
        <w:rPr>
          <w:lang w:val="en-AU"/>
        </w:rPr>
        <w:t>Wyangala</w:t>
      </w:r>
      <w:proofErr w:type="spellEnd"/>
      <w:r>
        <w:rPr>
          <w:lang w:val="en-AU"/>
        </w:rPr>
        <w:t xml:space="preserve"> on the </w:t>
      </w:r>
      <w:proofErr w:type="gramStart"/>
      <w:r>
        <w:rPr>
          <w:lang w:val="en-AU"/>
        </w:rPr>
        <w:t>16</w:t>
      </w:r>
      <w:r w:rsidRPr="00DD7A52">
        <w:rPr>
          <w:vertAlign w:val="superscript"/>
          <w:lang w:val="en-AU"/>
        </w:rPr>
        <w:t>th</w:t>
      </w:r>
      <w:proofErr w:type="gramEnd"/>
      <w:r>
        <w:rPr>
          <w:lang w:val="en-AU"/>
        </w:rPr>
        <w:t xml:space="preserve"> September and passed through the monitoring reach in early October. It was designed as a short fresh to ensure efficient delivery through the system and coincided with rising water temperatures to maximise production outcomes. This also resulted in it coinciding with peak Murray cod nesting time </w:t>
      </w:r>
      <w:r w:rsidRPr="5C7CB8AE">
        <w:rPr>
          <w:lang w:val="en-GB"/>
        </w:rPr>
        <w:t>(Late September through to mid-November). In general, best practice water delivery to support successful Murray cod nesting has been based around maintaining relatively stable water levels during cod nesting period</w:t>
      </w:r>
      <w:r w:rsidR="1DA05A7C" w:rsidRPr="5C7CB8AE">
        <w:rPr>
          <w:lang w:val="en-GB"/>
        </w:rPr>
        <w:t>, primarily avoiding large decreases in water level that can result in nest abando</w:t>
      </w:r>
      <w:r w:rsidR="1DF750D0" w:rsidRPr="5C7CB8AE">
        <w:rPr>
          <w:lang w:val="en-GB"/>
        </w:rPr>
        <w:t>n</w:t>
      </w:r>
      <w:r w:rsidR="1DA05A7C" w:rsidRPr="5C7CB8AE">
        <w:rPr>
          <w:lang w:val="en-GB"/>
        </w:rPr>
        <w:t xml:space="preserve">ment and egg </w:t>
      </w:r>
      <w:r w:rsidR="00E9415F" w:rsidRPr="5C7CB8AE">
        <w:rPr>
          <w:lang w:val="en-GB"/>
        </w:rPr>
        <w:t>desiccation.</w:t>
      </w:r>
      <w:r>
        <w:rPr>
          <w:rFonts w:eastAsia="Times New Roman" w:cs="Arial"/>
          <w:lang w:val="en-AU"/>
        </w:rPr>
        <w:t xml:space="preserve"> </w:t>
      </w:r>
      <w:r w:rsidRPr="5C7CB8AE">
        <w:rPr>
          <w:lang w:val="en-GB"/>
        </w:rPr>
        <w:t>The spring fresh delivered in 2019 resulted in a river rise and fall of approximately 1.5 m, by far the largest variation during the watering year of 2019-20</w:t>
      </w:r>
      <w:r>
        <w:rPr>
          <w:lang w:val="en-AU"/>
        </w:rPr>
        <w:t xml:space="preserve">. </w:t>
      </w:r>
      <w:r w:rsidRPr="5C7CB8AE">
        <w:rPr>
          <w:lang w:val="en-GB"/>
        </w:rPr>
        <w:t xml:space="preserve">It may have been expected that the large variation right in the middle of the Murray cod nesting period may have resulted in stranded nests as the water level receded. </w:t>
      </w:r>
    </w:p>
    <w:p w14:paraId="62FAB338" w14:textId="18F017FC" w:rsidR="00DD7A52" w:rsidRDefault="00DD7A52" w:rsidP="00DD7A52">
      <w:pPr>
        <w:rPr>
          <w:lang w:val="en-GB"/>
        </w:rPr>
      </w:pPr>
      <w:r w:rsidRPr="5C7CB8AE">
        <w:rPr>
          <w:lang w:val="en-GB"/>
        </w:rPr>
        <w:t>Our data suggests that spawning activity decreased as the peak of the fresh arrived, then increased to its peak as the water level receded (</w:t>
      </w:r>
      <w:r w:rsidRPr="5C7CB8AE">
        <w:rPr>
          <w:lang w:val="en-GB"/>
        </w:rPr>
        <w:fldChar w:fldCharType="begin"/>
      </w:r>
      <w:r w:rsidRPr="5C7CB8AE">
        <w:rPr>
          <w:lang w:val="en-GB"/>
        </w:rPr>
        <w:instrText xml:space="preserve"> REF _Ref53755626 \h </w:instrText>
      </w:r>
      <w:r w:rsidRPr="5C7CB8AE">
        <w:rPr>
          <w:lang w:val="en-GB"/>
        </w:rPr>
      </w:r>
      <w:r w:rsidRPr="5C7CB8AE">
        <w:rPr>
          <w:lang w:val="en-GB"/>
        </w:rPr>
        <w:fldChar w:fldCharType="separate"/>
      </w:r>
      <w:r w:rsidR="009A26D1">
        <w:t xml:space="preserve">Figure </w:t>
      </w:r>
      <w:r w:rsidR="009A26D1">
        <w:rPr>
          <w:noProof/>
        </w:rPr>
        <w:t>4</w:t>
      </w:r>
      <w:r w:rsidRPr="5C7CB8AE">
        <w:rPr>
          <w:lang w:val="en-GB"/>
        </w:rPr>
        <w:fldChar w:fldCharType="end"/>
      </w:r>
      <w:r w:rsidR="0045077A" w:rsidRPr="5C7CB8AE">
        <w:rPr>
          <w:lang w:val="en-GB"/>
        </w:rPr>
        <w:t xml:space="preserve">, page </w:t>
      </w:r>
      <w:r w:rsidR="0045077A" w:rsidRPr="5C7CB8AE">
        <w:rPr>
          <w:lang w:val="en-GB"/>
        </w:rPr>
        <w:fldChar w:fldCharType="begin"/>
      </w:r>
      <w:r w:rsidR="0045077A" w:rsidRPr="5C7CB8AE">
        <w:rPr>
          <w:lang w:val="en-GB"/>
        </w:rPr>
        <w:instrText xml:space="preserve"> PAGEREF _Ref54862496 \h </w:instrText>
      </w:r>
      <w:r w:rsidR="0045077A" w:rsidRPr="5C7CB8AE">
        <w:rPr>
          <w:lang w:val="en-GB"/>
        </w:rPr>
      </w:r>
      <w:r w:rsidR="0045077A" w:rsidRPr="5C7CB8AE">
        <w:rPr>
          <w:lang w:val="en-GB"/>
        </w:rPr>
        <w:fldChar w:fldCharType="separate"/>
      </w:r>
      <w:r w:rsidR="0045077A" w:rsidRPr="5C7CB8AE">
        <w:rPr>
          <w:noProof/>
          <w:lang w:val="en-GB"/>
        </w:rPr>
        <w:t>9</w:t>
      </w:r>
      <w:r w:rsidR="0045077A" w:rsidRPr="5C7CB8AE">
        <w:rPr>
          <w:lang w:val="en-GB"/>
        </w:rPr>
        <w:fldChar w:fldCharType="end"/>
      </w:r>
      <w:r w:rsidRPr="5C7CB8AE">
        <w:rPr>
          <w:lang w:val="en-GB"/>
        </w:rPr>
        <w:t xml:space="preserve">), and that larval fish abundances were the highest recorded since monitoring began in 2014. </w:t>
      </w:r>
      <w:r w:rsidR="00BB3F05" w:rsidRPr="5C7CB8AE">
        <w:rPr>
          <w:lang w:val="en-GB"/>
        </w:rPr>
        <w:t>While it is unclear whether they would have been even higher in the absence of the spring fresh</w:t>
      </w:r>
      <w:r w:rsidR="10162AE1" w:rsidRPr="5C7CB8AE">
        <w:rPr>
          <w:lang w:val="en-GB"/>
        </w:rPr>
        <w:t xml:space="preserve"> (or lower for that matter)</w:t>
      </w:r>
      <w:r w:rsidR="795C779B" w:rsidRPr="5C7CB8AE">
        <w:rPr>
          <w:lang w:val="en-GB"/>
        </w:rPr>
        <w:t>,</w:t>
      </w:r>
      <w:r w:rsidR="00BB3F05" w:rsidRPr="5C7CB8AE">
        <w:rPr>
          <w:lang w:val="en-GB"/>
        </w:rPr>
        <w:t xml:space="preserve"> t</w:t>
      </w:r>
      <w:r w:rsidRPr="5C7CB8AE">
        <w:rPr>
          <w:lang w:val="en-GB"/>
        </w:rPr>
        <w:t>his result suggests that spawning and nesting of Murray cod populations in the lower Lachlan are somewhat robust against the sharp rise and fall of the released spring fresh. This may have been achieved by selection of nesting sites low in the river channel during minimum operational flows</w:t>
      </w:r>
      <w:r w:rsidR="6AFAFE2F" w:rsidRPr="5C7CB8AE">
        <w:rPr>
          <w:lang w:val="en-GB"/>
        </w:rPr>
        <w:t xml:space="preserve"> (</w:t>
      </w:r>
      <w:proofErr w:type="gramStart"/>
      <w:r w:rsidR="00A748FA">
        <w:rPr>
          <w:lang w:val="en-GB"/>
        </w:rPr>
        <w:t>i</w:t>
      </w:r>
      <w:r w:rsidR="6AFAFE2F" w:rsidRPr="5C7CB8AE">
        <w:rPr>
          <w:lang w:val="en-GB"/>
        </w:rPr>
        <w:t>.e.</w:t>
      </w:r>
      <w:proofErr w:type="gramEnd"/>
      <w:r w:rsidR="6AFAFE2F" w:rsidRPr="5C7CB8AE">
        <w:rPr>
          <w:lang w:val="en-GB"/>
        </w:rPr>
        <w:t xml:space="preserve"> prior to the rise in water level associated with the fresh)</w:t>
      </w:r>
      <w:r w:rsidR="3C4ACD48" w:rsidRPr="5C7CB8AE">
        <w:rPr>
          <w:lang w:val="en-GB"/>
        </w:rPr>
        <w:t>,</w:t>
      </w:r>
      <w:r w:rsidRPr="5C7CB8AE">
        <w:rPr>
          <w:lang w:val="en-GB"/>
        </w:rPr>
        <w:t xml:space="preserve"> which may have reduced the risk of nest desiccation. Furthermore, it is likely that stream production was bolstered by the spring fresh, which would have increased food resources for larval and early juvenile Murray cod (and other larval fish species).</w:t>
      </w:r>
      <w:r w:rsidR="1DDE2E87" w:rsidRPr="5C7CB8AE">
        <w:rPr>
          <w:lang w:val="en-GB"/>
        </w:rPr>
        <w:t xml:space="preserve"> The higher than usual abundances of Murray cod larvae (and juveniles) </w:t>
      </w:r>
      <w:proofErr w:type="gramStart"/>
      <w:r w:rsidR="1DDE2E87" w:rsidRPr="5C7CB8AE">
        <w:rPr>
          <w:lang w:val="en-GB"/>
        </w:rPr>
        <w:t>was</w:t>
      </w:r>
      <w:proofErr w:type="gramEnd"/>
      <w:r w:rsidR="1DDE2E87" w:rsidRPr="5C7CB8AE">
        <w:rPr>
          <w:lang w:val="en-GB"/>
        </w:rPr>
        <w:t xml:space="preserve"> not observed in other nearby </w:t>
      </w:r>
      <w:proofErr w:type="spellStart"/>
      <w:r w:rsidR="1DDE2E87" w:rsidRPr="5C7CB8AE">
        <w:rPr>
          <w:lang w:val="en-GB"/>
        </w:rPr>
        <w:t>Murrumbidgee</w:t>
      </w:r>
      <w:proofErr w:type="spellEnd"/>
      <w:r w:rsidR="1DDE2E87" w:rsidRPr="5C7CB8AE">
        <w:rPr>
          <w:lang w:val="en-GB"/>
        </w:rPr>
        <w:t xml:space="preserve"> and E</w:t>
      </w:r>
      <w:r w:rsidR="74C2A079" w:rsidRPr="5C7CB8AE">
        <w:rPr>
          <w:lang w:val="en-GB"/>
        </w:rPr>
        <w:t>dward-</w:t>
      </w:r>
      <w:proofErr w:type="spellStart"/>
      <w:r w:rsidR="74C2A079" w:rsidRPr="5C7CB8AE">
        <w:rPr>
          <w:lang w:val="en-GB"/>
        </w:rPr>
        <w:t>Kolety</w:t>
      </w:r>
      <w:proofErr w:type="spellEnd"/>
      <w:r w:rsidR="74C2A079" w:rsidRPr="5C7CB8AE">
        <w:rPr>
          <w:lang w:val="en-GB"/>
        </w:rPr>
        <w:t xml:space="preserve"> River systems, indicating that this was localised and </w:t>
      </w:r>
      <w:r w:rsidR="65B5FA74" w:rsidRPr="5C7CB8AE">
        <w:rPr>
          <w:lang w:val="en-GB"/>
        </w:rPr>
        <w:t xml:space="preserve">potentially </w:t>
      </w:r>
      <w:r w:rsidR="74C2A079" w:rsidRPr="5C7CB8AE">
        <w:rPr>
          <w:lang w:val="en-GB"/>
        </w:rPr>
        <w:t>unique to the lower Lachlan Selected area</w:t>
      </w:r>
      <w:r w:rsidR="160D0FF9" w:rsidRPr="5C7CB8AE">
        <w:rPr>
          <w:lang w:val="en-GB"/>
        </w:rPr>
        <w:t>, which adds support to the finding that the spring pulse had an overall positive effect on Murray cod recruitment.</w:t>
      </w:r>
    </w:p>
    <w:p w14:paraId="16C24AC3" w14:textId="77777777" w:rsidR="00A239D8" w:rsidRDefault="32C2DD54" w:rsidP="00D37731">
      <w:pPr>
        <w:rPr>
          <w:lang w:val="en-AU"/>
        </w:rPr>
      </w:pPr>
      <w:r w:rsidRPr="603CD134">
        <w:rPr>
          <w:lang w:val="en-AU"/>
        </w:rPr>
        <w:t>T</w:t>
      </w:r>
      <w:r w:rsidR="5CDDA665" w:rsidRPr="603CD134">
        <w:rPr>
          <w:lang w:val="en-AU"/>
        </w:rPr>
        <w:t>h</w:t>
      </w:r>
      <w:r w:rsidRPr="603CD134">
        <w:rPr>
          <w:lang w:val="en-AU"/>
        </w:rPr>
        <w:t xml:space="preserve">e </w:t>
      </w:r>
      <w:r w:rsidR="1F5F03D1" w:rsidRPr="603CD134">
        <w:rPr>
          <w:lang w:val="en-AU"/>
        </w:rPr>
        <w:t xml:space="preserve">monitoring </w:t>
      </w:r>
      <w:r w:rsidR="0023D0DF" w:rsidRPr="603CD134">
        <w:rPr>
          <w:lang w:val="en-AU"/>
        </w:rPr>
        <w:t>results</w:t>
      </w:r>
      <w:r w:rsidRPr="603CD134">
        <w:rPr>
          <w:lang w:val="en-AU"/>
        </w:rPr>
        <w:t xml:space="preserve"> </w:t>
      </w:r>
      <w:r w:rsidR="25A61E4B" w:rsidRPr="603CD134">
        <w:rPr>
          <w:lang w:val="en-AU"/>
        </w:rPr>
        <w:t>sugg</w:t>
      </w:r>
      <w:r w:rsidRPr="603CD134">
        <w:rPr>
          <w:lang w:val="en-AU"/>
        </w:rPr>
        <w:t xml:space="preserve">est that releasing a flow pulse </w:t>
      </w:r>
      <w:r w:rsidR="036161F1" w:rsidRPr="603CD134">
        <w:rPr>
          <w:lang w:val="en-AU"/>
        </w:rPr>
        <w:t xml:space="preserve">(which resulted in a sharp rise and fall in water level) </w:t>
      </w:r>
      <w:r w:rsidRPr="603CD134">
        <w:rPr>
          <w:lang w:val="en-AU"/>
        </w:rPr>
        <w:t xml:space="preserve">during the Murray cod nesting time did not adversely affect </w:t>
      </w:r>
      <w:r w:rsidR="5B4256CD" w:rsidRPr="603CD134">
        <w:rPr>
          <w:lang w:val="en-AU"/>
        </w:rPr>
        <w:t xml:space="preserve">larval or </w:t>
      </w:r>
      <w:r w:rsidRPr="603CD134">
        <w:rPr>
          <w:lang w:val="en-AU"/>
        </w:rPr>
        <w:t xml:space="preserve">juvenile Murray cod abundance, </w:t>
      </w:r>
      <w:r w:rsidR="2A5F4791" w:rsidRPr="603CD134">
        <w:rPr>
          <w:lang w:val="en-AU"/>
        </w:rPr>
        <w:t xml:space="preserve">and, </w:t>
      </w:r>
      <w:r w:rsidRPr="603CD134">
        <w:rPr>
          <w:lang w:val="en-AU"/>
        </w:rPr>
        <w:t xml:space="preserve">if anything may have contributed to </w:t>
      </w:r>
      <w:r w:rsidR="795C0090" w:rsidRPr="603CD134">
        <w:rPr>
          <w:lang w:val="en-AU"/>
        </w:rPr>
        <w:t>enhancement</w:t>
      </w:r>
      <w:r w:rsidR="6BA036BC" w:rsidRPr="603CD134">
        <w:rPr>
          <w:lang w:val="en-AU"/>
        </w:rPr>
        <w:t xml:space="preserve"> through an increase in total stream productivity.</w:t>
      </w:r>
    </w:p>
    <w:p w14:paraId="3883DFD9" w14:textId="5EA85637" w:rsidR="00A239D8" w:rsidRDefault="00A239D8" w:rsidP="00884CA2">
      <w:pPr>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rPr>
          <w:lang w:val="en-AU"/>
        </w:rPr>
      </w:pPr>
      <w:r w:rsidRPr="008B1C60">
        <w:rPr>
          <w:b/>
          <w:bCs/>
          <w:lang w:val="en-AU"/>
        </w:rPr>
        <w:t xml:space="preserve">CEWO </w:t>
      </w:r>
      <w:r w:rsidR="003B7737">
        <w:rPr>
          <w:b/>
          <w:bCs/>
          <w:lang w:val="en-AU"/>
        </w:rPr>
        <w:t xml:space="preserve">Adaptive Management </w:t>
      </w:r>
      <w:r w:rsidRPr="008B1C60">
        <w:rPr>
          <w:b/>
          <w:bCs/>
          <w:lang w:val="en-AU"/>
        </w:rPr>
        <w:t>Response</w:t>
      </w:r>
      <w:r>
        <w:rPr>
          <w:lang w:val="en-AU"/>
        </w:rPr>
        <w:t xml:space="preserve">: </w:t>
      </w:r>
      <w:r w:rsidR="6350FA8E" w:rsidRPr="603CD134">
        <w:rPr>
          <w:lang w:val="en-AU"/>
        </w:rPr>
        <w:t xml:space="preserve"> </w:t>
      </w:r>
      <w:r w:rsidR="00491175" w:rsidRPr="00491175">
        <w:rPr>
          <w:lang w:val="en-AU"/>
        </w:rPr>
        <w:t>In response to this result in the Lachlan River in 2019-20, the CEWO will continue to assess the need and ability to provide flows during the Murray cod nesting period (late-September to late-November) including (a) minimum flows to prevent nest abandonment, and (b) increased variability which may improve productivity/recruitment outcomes while not adversely affecting nesting cod. This</w:t>
      </w:r>
      <w:r w:rsidR="00491175">
        <w:rPr>
          <w:lang w:val="en-AU"/>
        </w:rPr>
        <w:t xml:space="preserve"> approach will be further informed by monitoring results from 2020-21</w:t>
      </w:r>
      <w:r w:rsidR="00491175" w:rsidRPr="00CC2C3B">
        <w:rPr>
          <w:lang w:val="en-AU"/>
        </w:rPr>
        <w:t xml:space="preserve"> </w:t>
      </w:r>
      <w:r w:rsidR="00491175">
        <w:rPr>
          <w:lang w:val="en-AU"/>
        </w:rPr>
        <w:t>flows, which have seen a much larger translucent flow event (4,000 ML/day at Willandra Wier on 14 November 2020) move through the monitoring sites during the cod spawning period.</w:t>
      </w:r>
    </w:p>
    <w:p w14:paraId="1720D35B" w14:textId="36BAD4D6" w:rsidR="00926714" w:rsidRDefault="00A239D8" w:rsidP="00D37731">
      <w:pPr>
        <w:rPr>
          <w:lang w:val="en-AU"/>
        </w:rPr>
      </w:pPr>
      <w:r>
        <w:rPr>
          <w:lang w:val="en-AU"/>
        </w:rPr>
        <w:t>I</w:t>
      </w:r>
      <w:r w:rsidR="6350FA8E" w:rsidRPr="603CD134">
        <w:rPr>
          <w:lang w:val="en-AU"/>
        </w:rPr>
        <w:t>t is still advisable where possible for</w:t>
      </w:r>
      <w:r w:rsidR="35C0C1D3" w:rsidRPr="603CD134">
        <w:rPr>
          <w:lang w:val="en-AU"/>
        </w:rPr>
        <w:t xml:space="preserve"> spring</w:t>
      </w:r>
      <w:r w:rsidR="6350FA8E" w:rsidRPr="603CD134">
        <w:rPr>
          <w:lang w:val="en-AU"/>
        </w:rPr>
        <w:t xml:space="preserve"> </w:t>
      </w:r>
      <w:r w:rsidR="6B11446A" w:rsidRPr="603CD134">
        <w:rPr>
          <w:lang w:val="en-AU"/>
        </w:rPr>
        <w:t xml:space="preserve">flow pulses </w:t>
      </w:r>
      <w:r w:rsidR="73C99AAA" w:rsidRPr="603CD134">
        <w:rPr>
          <w:lang w:val="en-AU"/>
        </w:rPr>
        <w:t>to</w:t>
      </w:r>
      <w:r w:rsidR="6B11446A" w:rsidRPr="603CD134">
        <w:rPr>
          <w:lang w:val="en-AU"/>
        </w:rPr>
        <w:t xml:space="preserve"> straddle the Murray cod nesting time</w:t>
      </w:r>
      <w:r w:rsidR="7123864B" w:rsidRPr="603CD134">
        <w:rPr>
          <w:lang w:val="en-AU"/>
        </w:rPr>
        <w:t xml:space="preserve">. When </w:t>
      </w:r>
      <w:r w:rsidR="6B11446A" w:rsidRPr="603CD134">
        <w:rPr>
          <w:lang w:val="en-AU"/>
        </w:rPr>
        <w:t>delivered before</w:t>
      </w:r>
      <w:r w:rsidR="7B192130" w:rsidRPr="603CD134">
        <w:rPr>
          <w:lang w:val="en-AU"/>
        </w:rPr>
        <w:t xml:space="preserve"> nesting</w:t>
      </w:r>
      <w:r w:rsidR="3A8F3ECA" w:rsidRPr="603CD134">
        <w:rPr>
          <w:lang w:val="en-AU"/>
        </w:rPr>
        <w:t xml:space="preserve"> flows </w:t>
      </w:r>
      <w:r w:rsidR="6B11446A" w:rsidRPr="603CD134">
        <w:rPr>
          <w:lang w:val="en-AU"/>
        </w:rPr>
        <w:t xml:space="preserve">provide a cue for adults to move and provide increased </w:t>
      </w:r>
      <w:r w:rsidR="6D1F9C8E" w:rsidRPr="603CD134">
        <w:rPr>
          <w:lang w:val="en-AU"/>
        </w:rPr>
        <w:t>connectivity</w:t>
      </w:r>
      <w:r w:rsidR="4D190F25" w:rsidRPr="603CD134">
        <w:rPr>
          <w:lang w:val="en-AU"/>
        </w:rPr>
        <w:t xml:space="preserve">. Flows after spawning may increase </w:t>
      </w:r>
      <w:r w:rsidR="79B7412B" w:rsidRPr="603CD134">
        <w:rPr>
          <w:lang w:val="en-AU"/>
        </w:rPr>
        <w:t>stream producti</w:t>
      </w:r>
      <w:r w:rsidR="358FB1A0" w:rsidRPr="603CD134">
        <w:rPr>
          <w:lang w:val="en-AU"/>
        </w:rPr>
        <w:t xml:space="preserve">vity and </w:t>
      </w:r>
      <w:r w:rsidR="05870B78" w:rsidRPr="603CD134">
        <w:rPr>
          <w:lang w:val="en-AU"/>
        </w:rPr>
        <w:t>p</w:t>
      </w:r>
      <w:r w:rsidR="330A3A9E" w:rsidRPr="603CD134">
        <w:rPr>
          <w:lang w:val="en-AU"/>
        </w:rPr>
        <w:t xml:space="preserve"> (and potentially have the additional benefit of being delivered with suitable water temperatures to result in a spawning response from golden perch)</w:t>
      </w:r>
      <w:r w:rsidR="05870B78" w:rsidRPr="603CD134">
        <w:rPr>
          <w:lang w:val="en-AU"/>
        </w:rPr>
        <w:t xml:space="preserve">. </w:t>
      </w:r>
    </w:p>
    <w:p w14:paraId="1C6AB784" w14:textId="124B291F" w:rsidR="00CC6C1D" w:rsidRPr="00D37731" w:rsidRDefault="0038107C" w:rsidP="00A800C6">
      <w:pPr>
        <w:pStyle w:val="Heading2"/>
      </w:pPr>
      <w:bookmarkStart w:id="57" w:name="_Toc54338006"/>
      <w:r>
        <w:lastRenderedPageBreak/>
        <w:t>Telling stories with the community: capitalising on opportunities</w:t>
      </w:r>
      <w:bookmarkEnd w:id="57"/>
    </w:p>
    <w:p w14:paraId="2433E39B" w14:textId="3BA4421C" w:rsidR="0038107C" w:rsidRPr="00A85706" w:rsidRDefault="0038107C" w:rsidP="00A85706">
      <w:pPr>
        <w:rPr>
          <w:lang w:val="en-GB" w:eastAsia="x-none"/>
        </w:rPr>
      </w:pPr>
      <w:r w:rsidRPr="00A85706">
        <w:rPr>
          <w:lang w:val="en-GB" w:eastAsia="x-none"/>
        </w:rPr>
        <w:t xml:space="preserve">The CEWO defines four broad objectives for external </w:t>
      </w:r>
      <w:r w:rsidR="005E2905" w:rsidRPr="00A85706">
        <w:rPr>
          <w:lang w:val="en-GB" w:eastAsia="x-none"/>
        </w:rPr>
        <w:t xml:space="preserve">communication and engagement </w:t>
      </w:r>
      <w:r w:rsidRPr="00A85706">
        <w:rPr>
          <w:lang w:val="en-GB" w:eastAsia="x-none"/>
        </w:rPr>
        <w:t>activities around environmental water.</w:t>
      </w:r>
    </w:p>
    <w:p w14:paraId="7DE4A088" w14:textId="7E4B0236" w:rsidR="0038107C" w:rsidRPr="00A85706" w:rsidRDefault="0038107C" w:rsidP="00341E4A">
      <w:pPr>
        <w:pStyle w:val="ListParagraph"/>
        <w:numPr>
          <w:ilvl w:val="0"/>
          <w:numId w:val="24"/>
        </w:numPr>
        <w:rPr>
          <w:lang w:val="en-GB" w:eastAsia="x-none"/>
        </w:rPr>
      </w:pPr>
      <w:r w:rsidRPr="00A85706">
        <w:rPr>
          <w:lang w:val="en-GB" w:eastAsia="x-none"/>
        </w:rPr>
        <w:t>To increase awareness, understanding and value of water for the environment and its benefits.</w:t>
      </w:r>
    </w:p>
    <w:p w14:paraId="46EF7CBD" w14:textId="3309C7EF" w:rsidR="0038107C" w:rsidRPr="00A85706" w:rsidRDefault="0038107C" w:rsidP="00341E4A">
      <w:pPr>
        <w:pStyle w:val="ListParagraph"/>
        <w:numPr>
          <w:ilvl w:val="0"/>
          <w:numId w:val="24"/>
        </w:numPr>
        <w:rPr>
          <w:lang w:val="en-GB"/>
        </w:rPr>
      </w:pPr>
      <w:r w:rsidRPr="038ADD2B">
        <w:rPr>
          <w:lang w:val="en-GB"/>
        </w:rPr>
        <w:t xml:space="preserve">To promote water for the environment as being </w:t>
      </w:r>
      <w:r w:rsidR="00F27A99">
        <w:rPr>
          <w:lang w:val="en-GB"/>
        </w:rPr>
        <w:t xml:space="preserve">a </w:t>
      </w:r>
      <w:r w:rsidRPr="038ADD2B">
        <w:rPr>
          <w:lang w:val="en-GB"/>
        </w:rPr>
        <w:t xml:space="preserve">normal and necessary part of river operations and a </w:t>
      </w:r>
      <w:r w:rsidR="5C55D904" w:rsidRPr="176DE7FE">
        <w:rPr>
          <w:lang w:val="en-GB"/>
        </w:rPr>
        <w:t>health</w:t>
      </w:r>
      <w:r w:rsidR="02F1DA2A" w:rsidRPr="176DE7FE">
        <w:rPr>
          <w:lang w:val="en-GB"/>
        </w:rPr>
        <w:t>y</w:t>
      </w:r>
      <w:r w:rsidRPr="038ADD2B">
        <w:rPr>
          <w:lang w:val="en-GB"/>
        </w:rPr>
        <w:t xml:space="preserve"> environment</w:t>
      </w:r>
      <w:r w:rsidR="005E2905" w:rsidRPr="038ADD2B">
        <w:rPr>
          <w:lang w:val="en-GB"/>
        </w:rPr>
        <w:t>.</w:t>
      </w:r>
    </w:p>
    <w:p w14:paraId="6C9137E6" w14:textId="0A2F680C" w:rsidR="0038107C" w:rsidRPr="00A85706" w:rsidRDefault="0038107C" w:rsidP="00341E4A">
      <w:pPr>
        <w:pStyle w:val="ListParagraph"/>
        <w:numPr>
          <w:ilvl w:val="0"/>
          <w:numId w:val="24"/>
        </w:numPr>
        <w:rPr>
          <w:lang w:val="en-GB" w:eastAsia="x-none"/>
        </w:rPr>
      </w:pPr>
      <w:r w:rsidRPr="00A85706">
        <w:rPr>
          <w:lang w:val="en-GB" w:eastAsia="x-none"/>
        </w:rPr>
        <w:t xml:space="preserve">To secure support, </w:t>
      </w:r>
      <w:proofErr w:type="gramStart"/>
      <w:r w:rsidRPr="00A85706">
        <w:rPr>
          <w:lang w:val="en-GB" w:eastAsia="x-none"/>
        </w:rPr>
        <w:t>acceptance</w:t>
      </w:r>
      <w:proofErr w:type="gramEnd"/>
      <w:r w:rsidRPr="00A85706">
        <w:rPr>
          <w:lang w:val="en-GB" w:eastAsia="x-none"/>
        </w:rPr>
        <w:t xml:space="preserve"> and advocacy for water for the environment</w:t>
      </w:r>
      <w:r w:rsidR="005E2905" w:rsidRPr="00A85706">
        <w:rPr>
          <w:lang w:val="en-GB" w:eastAsia="x-none"/>
        </w:rPr>
        <w:t xml:space="preserve">. </w:t>
      </w:r>
    </w:p>
    <w:p w14:paraId="66D0ECA2" w14:textId="12EFB071" w:rsidR="0038107C" w:rsidRPr="00A85706" w:rsidRDefault="0038107C" w:rsidP="00341E4A">
      <w:pPr>
        <w:pStyle w:val="ListParagraph"/>
        <w:numPr>
          <w:ilvl w:val="0"/>
          <w:numId w:val="24"/>
        </w:numPr>
        <w:rPr>
          <w:lang w:val="en-GB" w:eastAsia="x-none"/>
        </w:rPr>
      </w:pPr>
      <w:r w:rsidRPr="00A85706">
        <w:rPr>
          <w:lang w:val="en-GB" w:eastAsia="x-none"/>
        </w:rPr>
        <w:t>To increase credibility and trust in the management of water for the environment and CEWO</w:t>
      </w:r>
      <w:r w:rsidR="005E2905" w:rsidRPr="00A85706">
        <w:rPr>
          <w:lang w:val="en-GB" w:eastAsia="x-none"/>
        </w:rPr>
        <w:t>.</w:t>
      </w:r>
    </w:p>
    <w:p w14:paraId="4831E6BE" w14:textId="04D8CB1F" w:rsidR="00A85706" w:rsidRPr="00A85706" w:rsidRDefault="005E2905" w:rsidP="00A85706">
      <w:pPr>
        <w:rPr>
          <w:lang w:val="en-GB" w:eastAsia="x-none"/>
        </w:rPr>
      </w:pPr>
      <w:r w:rsidRPr="00A85706">
        <w:rPr>
          <w:lang w:val="en-GB" w:eastAsia="x-none"/>
        </w:rPr>
        <w:t xml:space="preserve">One of the challenges of increasing awareness and understanding is attracting the interest of groups who have no exposure to environmental water. Part of the strategy for delivering communication and engagement activities in the Lachlan has been to capitalize on opportunities that enable us to engage with a different audience. </w:t>
      </w:r>
      <w:r w:rsidR="00AA7920" w:rsidRPr="00A85706">
        <w:rPr>
          <w:lang w:val="en-GB" w:eastAsia="x-none"/>
        </w:rPr>
        <w:t xml:space="preserve">The Down the Track weekend demonstrates the positive outcomes that arise from this approach. This weekend was the result of a local conversation </w:t>
      </w:r>
      <w:r w:rsidR="00A85706" w:rsidRPr="00A85706">
        <w:rPr>
          <w:lang w:val="en-GB" w:eastAsia="x-none"/>
        </w:rPr>
        <w:t>and was enabled with the backing of the Lachlan MER program. The weekend was a great success with a small band of young, at risk aboriginal youth getting to spend time ‘on country’, telling stories with scientists, learning about the freshwater ecology of their country and the importance of environmental flows. The weekend also resulted in some great local media</w:t>
      </w:r>
      <w:r w:rsidR="00DE2814">
        <w:rPr>
          <w:lang w:val="en-GB" w:eastAsia="x-none"/>
        </w:rPr>
        <w:t xml:space="preserve"> (</w:t>
      </w:r>
      <w:r w:rsidR="005F16BC">
        <w:rPr>
          <w:lang w:val="en-GB" w:eastAsia="x-none"/>
        </w:rPr>
        <w:fldChar w:fldCharType="begin"/>
      </w:r>
      <w:r w:rsidR="005F16BC">
        <w:rPr>
          <w:lang w:val="en-GB" w:eastAsia="x-none"/>
        </w:rPr>
        <w:instrText xml:space="preserve"> REF _Ref54337960 \h </w:instrText>
      </w:r>
      <w:r w:rsidR="005F16BC">
        <w:rPr>
          <w:lang w:val="en-GB" w:eastAsia="x-none"/>
        </w:rPr>
      </w:r>
      <w:r w:rsidR="005F16BC">
        <w:rPr>
          <w:lang w:val="en-GB" w:eastAsia="x-none"/>
        </w:rPr>
        <w:fldChar w:fldCharType="separate"/>
      </w:r>
      <w:r w:rsidR="009A26D1">
        <w:t xml:space="preserve">Figure </w:t>
      </w:r>
      <w:r w:rsidR="009A26D1">
        <w:rPr>
          <w:noProof/>
        </w:rPr>
        <w:t>10</w:t>
      </w:r>
      <w:r w:rsidR="005F16BC">
        <w:rPr>
          <w:lang w:val="en-GB" w:eastAsia="x-none"/>
        </w:rPr>
        <w:fldChar w:fldCharType="end"/>
      </w:r>
      <w:r w:rsidR="005F16BC">
        <w:rPr>
          <w:lang w:val="en-GB" w:eastAsia="x-none"/>
        </w:rPr>
        <w:t>)</w:t>
      </w:r>
      <w:r w:rsidR="00A85706" w:rsidRPr="00A85706">
        <w:rPr>
          <w:lang w:val="en-GB" w:eastAsia="x-none"/>
        </w:rPr>
        <w:t xml:space="preserve">.  </w:t>
      </w:r>
    </w:p>
    <w:p w14:paraId="630EFE7A" w14:textId="2FBE013C" w:rsidR="00A85706" w:rsidRPr="00A85706" w:rsidRDefault="007E60C9" w:rsidP="00A85706">
      <w:pPr>
        <w:rPr>
          <w:lang w:val="en-GB"/>
        </w:rPr>
      </w:pPr>
      <w:r w:rsidRPr="603CD134">
        <w:rPr>
          <w:lang w:val="en-GB"/>
        </w:rPr>
        <w:t>In this we see a lesson for the longer</w:t>
      </w:r>
      <w:r w:rsidR="2424AC86" w:rsidRPr="603CD134">
        <w:rPr>
          <w:lang w:val="en-GB"/>
        </w:rPr>
        <w:t>-</w:t>
      </w:r>
      <w:r w:rsidRPr="603CD134">
        <w:rPr>
          <w:lang w:val="en-GB"/>
        </w:rPr>
        <w:t xml:space="preserve">term management of environmental water in that, just like the delivery of environmental water in the Lachlan has become more flexible and responsive to the local conditions over the course of LTIM and MER, flexibility in the delivery of communication and engagement activities can lead to some significant outcomes. </w:t>
      </w:r>
      <w:r w:rsidR="00A85706" w:rsidRPr="603CD134">
        <w:rPr>
          <w:lang w:val="en-GB"/>
        </w:rPr>
        <w:t xml:space="preserve">The </w:t>
      </w:r>
      <w:r w:rsidRPr="603CD134">
        <w:rPr>
          <w:lang w:val="en-GB"/>
        </w:rPr>
        <w:t xml:space="preserve">allocation of a small portion of our communication and engagement budget to be able to undertake these types of events into the future is important. </w:t>
      </w:r>
    </w:p>
    <w:p w14:paraId="7A63D4FE" w14:textId="77777777" w:rsidR="00436914" w:rsidRDefault="225BF1BF" w:rsidP="00436914">
      <w:pPr>
        <w:keepNext/>
      </w:pPr>
      <w:r>
        <w:rPr>
          <w:noProof/>
        </w:rPr>
        <w:drawing>
          <wp:inline distT="0" distB="0" distL="0" distR="0" wp14:anchorId="4904161C" wp14:editId="534025D0">
            <wp:extent cx="2982822" cy="20955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7" cstate="email">
                      <a:extLst>
                        <a:ext uri="{28A0092B-C50C-407E-A947-70E740481C1C}">
                          <a14:useLocalDpi xmlns:a14="http://schemas.microsoft.com/office/drawing/2010/main"/>
                        </a:ext>
                      </a:extLst>
                    </a:blip>
                    <a:stretch>
                      <a:fillRect/>
                    </a:stretch>
                  </pic:blipFill>
                  <pic:spPr>
                    <a:xfrm>
                      <a:off x="0" y="0"/>
                      <a:ext cx="2982822" cy="2095500"/>
                    </a:xfrm>
                    <a:prstGeom prst="rect">
                      <a:avLst/>
                    </a:prstGeom>
                  </pic:spPr>
                </pic:pic>
              </a:graphicData>
            </a:graphic>
          </wp:inline>
        </w:drawing>
      </w:r>
      <w:r>
        <w:rPr>
          <w:noProof/>
        </w:rPr>
        <w:drawing>
          <wp:inline distT="0" distB="0" distL="0" distR="0" wp14:anchorId="38F8B818" wp14:editId="7F506090">
            <wp:extent cx="2922207" cy="208587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8" cstate="email">
                      <a:extLst>
                        <a:ext uri="{28A0092B-C50C-407E-A947-70E740481C1C}">
                          <a14:useLocalDpi xmlns:a14="http://schemas.microsoft.com/office/drawing/2010/main"/>
                        </a:ext>
                      </a:extLst>
                    </a:blip>
                    <a:stretch>
                      <a:fillRect/>
                    </a:stretch>
                  </pic:blipFill>
                  <pic:spPr>
                    <a:xfrm>
                      <a:off x="0" y="0"/>
                      <a:ext cx="2922207" cy="2085877"/>
                    </a:xfrm>
                    <a:prstGeom prst="rect">
                      <a:avLst/>
                    </a:prstGeom>
                  </pic:spPr>
                </pic:pic>
              </a:graphicData>
            </a:graphic>
          </wp:inline>
        </w:drawing>
      </w:r>
    </w:p>
    <w:p w14:paraId="72418FFD" w14:textId="0BC1E7D5" w:rsidR="00436914" w:rsidRDefault="00436914" w:rsidP="00436914">
      <w:pPr>
        <w:pStyle w:val="Caption"/>
        <w:rPr>
          <w:sz w:val="24"/>
          <w:szCs w:val="24"/>
        </w:rPr>
      </w:pPr>
      <w:bookmarkStart w:id="58" w:name="_Ref54337960"/>
      <w:bookmarkStart w:id="59" w:name="_Toc56687723"/>
      <w:r>
        <w:t xml:space="preserve">Figure </w:t>
      </w:r>
      <w:r>
        <w:fldChar w:fldCharType="begin"/>
      </w:r>
      <w:r>
        <w:instrText xml:space="preserve"> SEQ Figure \* ARABIC </w:instrText>
      </w:r>
      <w:r>
        <w:fldChar w:fldCharType="separate"/>
      </w:r>
      <w:r w:rsidR="009A26D1">
        <w:rPr>
          <w:noProof/>
        </w:rPr>
        <w:t>10</w:t>
      </w:r>
      <w:r>
        <w:fldChar w:fldCharType="end"/>
      </w:r>
      <w:bookmarkEnd w:id="58"/>
      <w:r>
        <w:t xml:space="preserve">. </w:t>
      </w:r>
      <w:r w:rsidRPr="00436914">
        <w:t xml:space="preserve">Lake Cargelligo's Down </w:t>
      </w:r>
      <w:proofErr w:type="gramStart"/>
      <w:r w:rsidRPr="00436914">
        <w:t>The</w:t>
      </w:r>
      <w:proofErr w:type="gramEnd"/>
      <w:r w:rsidRPr="00436914">
        <w:t xml:space="preserve"> Track Youth Program visits Robinson Crusoe Island</w:t>
      </w:r>
      <w:r w:rsidR="00331E3E">
        <w:t>. P</w:t>
      </w:r>
      <w:r w:rsidRPr="00436914">
        <w:t xml:space="preserve">hotos by Mal Carnegie and Adam </w:t>
      </w:r>
      <w:proofErr w:type="spellStart"/>
      <w:r w:rsidRPr="00436914">
        <w:t>Kerezsy</w:t>
      </w:r>
      <w:bookmarkEnd w:id="59"/>
      <w:proofErr w:type="spellEnd"/>
    </w:p>
    <w:p w14:paraId="593B3B03" w14:textId="22BADF34" w:rsidR="006A65D5" w:rsidRDefault="0043539C" w:rsidP="006A65D5">
      <w:pPr>
        <w:rPr>
          <w:lang w:val="en-GB" w:eastAsia="x-none"/>
        </w:rPr>
      </w:pPr>
      <w:r>
        <w:rPr>
          <w:lang w:val="en-GB" w:eastAsia="x-none"/>
        </w:rPr>
        <w:t>The</w:t>
      </w:r>
      <w:r w:rsidR="006A65D5" w:rsidRPr="005E79C6">
        <w:rPr>
          <w:lang w:val="en-GB" w:eastAsia="x-none"/>
        </w:rPr>
        <w:t xml:space="preserve"> </w:t>
      </w:r>
      <w:r w:rsidR="006A65D5">
        <w:rPr>
          <w:lang w:val="en-GB" w:eastAsia="x-none"/>
        </w:rPr>
        <w:t>b</w:t>
      </w:r>
      <w:r w:rsidR="006A65D5" w:rsidRPr="005E79C6">
        <w:rPr>
          <w:lang w:val="en-GB" w:eastAsia="x-none"/>
        </w:rPr>
        <w:t xml:space="preserve">enefits of </w:t>
      </w:r>
      <w:r w:rsidR="006A65D5">
        <w:rPr>
          <w:lang w:val="en-GB" w:eastAsia="x-none"/>
        </w:rPr>
        <w:t>c</w:t>
      </w:r>
      <w:r w:rsidR="006A65D5" w:rsidRPr="005E79C6">
        <w:rPr>
          <w:lang w:val="en-GB" w:eastAsia="x-none"/>
        </w:rPr>
        <w:t xml:space="preserve">ommunity and </w:t>
      </w:r>
      <w:r w:rsidR="006A65D5">
        <w:rPr>
          <w:lang w:val="en-GB" w:eastAsia="x-none"/>
        </w:rPr>
        <w:t>s</w:t>
      </w:r>
      <w:r w:rsidR="006A65D5" w:rsidRPr="005E79C6">
        <w:rPr>
          <w:lang w:val="en-GB" w:eastAsia="x-none"/>
        </w:rPr>
        <w:t xml:space="preserve">takeholder </w:t>
      </w:r>
      <w:r w:rsidR="006A65D5">
        <w:rPr>
          <w:lang w:val="en-GB" w:eastAsia="x-none"/>
        </w:rPr>
        <w:t>d</w:t>
      </w:r>
      <w:r w:rsidR="006A65D5" w:rsidRPr="005E79C6">
        <w:rPr>
          <w:lang w:val="en-GB" w:eastAsia="x-none"/>
        </w:rPr>
        <w:t xml:space="preserve">riven </w:t>
      </w:r>
      <w:r w:rsidR="006A65D5">
        <w:rPr>
          <w:lang w:val="en-GB" w:eastAsia="x-none"/>
        </w:rPr>
        <w:t>f</w:t>
      </w:r>
      <w:r w:rsidR="006A65D5" w:rsidRPr="005E79C6">
        <w:rPr>
          <w:lang w:val="en-GB" w:eastAsia="x-none"/>
        </w:rPr>
        <w:t xml:space="preserve">ish </w:t>
      </w:r>
      <w:r w:rsidR="006A65D5">
        <w:rPr>
          <w:lang w:val="en-GB" w:eastAsia="x-none"/>
        </w:rPr>
        <w:t>m</w:t>
      </w:r>
      <w:r w:rsidR="006A65D5" w:rsidRPr="005E79C6">
        <w:rPr>
          <w:lang w:val="en-GB" w:eastAsia="x-none"/>
        </w:rPr>
        <w:t xml:space="preserve">onitoring </w:t>
      </w:r>
      <w:r w:rsidR="006A65D5">
        <w:rPr>
          <w:lang w:val="en-GB" w:eastAsia="x-none"/>
        </w:rPr>
        <w:t>p</w:t>
      </w:r>
      <w:r w:rsidR="006A65D5" w:rsidRPr="005E79C6">
        <w:rPr>
          <w:lang w:val="en-GB" w:eastAsia="x-none"/>
        </w:rPr>
        <w:t>rojects</w:t>
      </w:r>
      <w:r w:rsidR="006A65D5">
        <w:rPr>
          <w:lang w:val="en-GB" w:eastAsia="x-none"/>
        </w:rPr>
        <w:t>,</w:t>
      </w:r>
      <w:r w:rsidR="006A65D5" w:rsidRPr="005E79C6">
        <w:rPr>
          <w:lang w:val="en-GB" w:eastAsia="x-none"/>
        </w:rPr>
        <w:t xml:space="preserve"> </w:t>
      </w:r>
      <w:r w:rsidR="006A65D5">
        <w:rPr>
          <w:lang w:val="en-GB" w:eastAsia="x-none"/>
        </w:rPr>
        <w:t xml:space="preserve">such as the DPIE–EES and Flow-MER partnership in </w:t>
      </w:r>
      <w:proofErr w:type="spellStart"/>
      <w:r w:rsidR="006A65D5">
        <w:rPr>
          <w:lang w:val="en-GB" w:eastAsia="x-none"/>
        </w:rPr>
        <w:t>Booberoi</w:t>
      </w:r>
      <w:proofErr w:type="spellEnd"/>
      <w:r w:rsidR="006A65D5">
        <w:rPr>
          <w:lang w:val="en-GB" w:eastAsia="x-none"/>
        </w:rPr>
        <w:t xml:space="preserve"> Creek over several years</w:t>
      </w:r>
      <w:r>
        <w:rPr>
          <w:lang w:val="en-GB" w:eastAsia="x-none"/>
        </w:rPr>
        <w:t xml:space="preserve"> is clear</w:t>
      </w:r>
      <w:r w:rsidR="006A65D5">
        <w:rPr>
          <w:lang w:val="en-GB" w:eastAsia="x-none"/>
        </w:rPr>
        <w:t xml:space="preserve">. </w:t>
      </w:r>
      <w:proofErr w:type="gramStart"/>
      <w:r w:rsidR="006A65D5" w:rsidRPr="005E79C6">
        <w:rPr>
          <w:lang w:val="en-GB" w:eastAsia="x-none"/>
        </w:rPr>
        <w:t>The majority of</w:t>
      </w:r>
      <w:proofErr w:type="gramEnd"/>
      <w:r w:rsidR="006A65D5" w:rsidRPr="005E79C6">
        <w:rPr>
          <w:lang w:val="en-GB" w:eastAsia="x-none"/>
        </w:rPr>
        <w:t xml:space="preserve"> participants – but most notably the landowners – expressed interest (and surprise) at both the variety and abundance of small-bodied native fish</w:t>
      </w:r>
      <w:r w:rsidR="006A65D5">
        <w:rPr>
          <w:lang w:val="en-GB" w:eastAsia="x-none"/>
        </w:rPr>
        <w:t>, macroinvertebrates and macrophytes (habitat). M</w:t>
      </w:r>
      <w:r w:rsidR="006A65D5" w:rsidRPr="005E79C6">
        <w:rPr>
          <w:lang w:val="en-GB" w:eastAsia="x-none"/>
        </w:rPr>
        <w:t xml:space="preserve">ost commented that although they </w:t>
      </w:r>
      <w:r w:rsidR="006A65D5" w:rsidRPr="005E79C6">
        <w:rPr>
          <w:lang w:val="en-GB" w:eastAsia="x-none"/>
        </w:rPr>
        <w:lastRenderedPageBreak/>
        <w:t xml:space="preserve">had lived adjacent to the creek for extended periods, they were </w:t>
      </w:r>
      <w:r w:rsidR="006A65D5">
        <w:rPr>
          <w:lang w:val="en-GB" w:eastAsia="x-none"/>
        </w:rPr>
        <w:t>largely unaware of</w:t>
      </w:r>
      <w:r w:rsidR="006A65D5" w:rsidRPr="005E79C6">
        <w:rPr>
          <w:lang w:val="en-GB" w:eastAsia="x-none"/>
        </w:rPr>
        <w:t xml:space="preserve"> the local biodiversity </w:t>
      </w:r>
      <w:r w:rsidR="006A65D5">
        <w:rPr>
          <w:lang w:val="en-GB" w:eastAsia="x-none"/>
        </w:rPr>
        <w:t xml:space="preserve">and requested ongoing engagement activities and monitoring to further their understanding of the relationship between environmental water delivery, and how such flows consider the various lifecycle needs of biota. A greater appreciation for local biodiversity has motivated them to consider complimentary actions on their behalf as to better protect a resource they have become to value more and more through exposure to environmental water planning, </w:t>
      </w:r>
      <w:proofErr w:type="gramStart"/>
      <w:r w:rsidR="006A65D5">
        <w:rPr>
          <w:lang w:val="en-GB" w:eastAsia="x-none"/>
        </w:rPr>
        <w:t>implementation</w:t>
      </w:r>
      <w:proofErr w:type="gramEnd"/>
      <w:r w:rsidR="006A65D5">
        <w:rPr>
          <w:lang w:val="en-GB" w:eastAsia="x-none"/>
        </w:rPr>
        <w:t xml:space="preserve"> and monitoring.</w:t>
      </w:r>
    </w:p>
    <w:p w14:paraId="76AE8275" w14:textId="05F93FE4" w:rsidR="00F27A99" w:rsidRDefault="006A65D5" w:rsidP="006A65D5">
      <w:pPr>
        <w:rPr>
          <w:lang w:val="en-GB" w:eastAsia="x-none"/>
        </w:rPr>
      </w:pPr>
      <w:r>
        <w:rPr>
          <w:lang w:val="en-GB" w:eastAsia="x-none"/>
        </w:rPr>
        <w:t xml:space="preserve">Similarly, support of the Murrin Bridge Community Development Program (CDP) is highly valued by participants and residents of Murrin Bridge, as well as supporting organisations such as Murrin Bridge Local Aboriginal Land Council (LALC) and Regional Enterprise Development Institute Ltd (REDI.E), the peak provider of services to Indigenous communities in western NSW. The key to success has been partnerships with Flow-MER and DPIE–EES, and an adaptive and flexible suite of activities that can respond to community identified needs and interests, rather than a pre-programed set of outputs and outcomes. The four broad objectives outlined previously have been met via meaningful participation through relationship building with ‘people’ rather than ‘process’. The Flow-MER and DPIE–EES consultation has assisted position local Aboriginal Elders from the </w:t>
      </w:r>
      <w:proofErr w:type="spellStart"/>
      <w:r>
        <w:rPr>
          <w:lang w:val="en-GB" w:eastAsia="x-none"/>
        </w:rPr>
        <w:t>Ngiyampaa</w:t>
      </w:r>
      <w:proofErr w:type="spellEnd"/>
      <w:r>
        <w:rPr>
          <w:lang w:val="en-GB" w:eastAsia="x-none"/>
        </w:rPr>
        <w:t xml:space="preserve"> nation as key knowledge holders and leaders on designing environmental flows for </w:t>
      </w:r>
      <w:proofErr w:type="spellStart"/>
      <w:r>
        <w:rPr>
          <w:lang w:val="en-GB" w:eastAsia="x-none"/>
        </w:rPr>
        <w:t>Booberoi</w:t>
      </w:r>
      <w:proofErr w:type="spellEnd"/>
      <w:r>
        <w:rPr>
          <w:lang w:val="en-GB" w:eastAsia="x-none"/>
        </w:rPr>
        <w:t xml:space="preserve"> Creek both locally and state-wide. Importantly, this grass-roots approach has brought people from all generations and backgrounds together around the nexus of providing water for their environment, which then enables them to understand the broader Basin-scale objectives of the environmental watering program </w:t>
      </w:r>
      <w:proofErr w:type="gramStart"/>
      <w:r>
        <w:rPr>
          <w:lang w:val="en-GB" w:eastAsia="x-none"/>
        </w:rPr>
        <w:t>as a whole across</w:t>
      </w:r>
      <w:proofErr w:type="gramEnd"/>
      <w:r>
        <w:rPr>
          <w:lang w:val="en-GB" w:eastAsia="x-none"/>
        </w:rPr>
        <w:t xml:space="preserve"> the Lachlan Catchment, including the lower Lachlan Selected Area. As a result, those involved in the Flow-MER and DPIE–EES partnership C&amp;E program over the past 6 years have become advocates for environmental water</w:t>
      </w:r>
      <w:r w:rsidR="00574A42">
        <w:rPr>
          <w:lang w:val="en-GB" w:eastAsia="x-none"/>
        </w:rPr>
        <w:t>.</w:t>
      </w:r>
    </w:p>
    <w:p w14:paraId="269BEFDB" w14:textId="0F4F77AB" w:rsidR="005F5AF4" w:rsidRDefault="005F5AF4">
      <w:pPr>
        <w:rPr>
          <w:lang w:val="en-GB" w:eastAsia="x-none"/>
        </w:rPr>
      </w:pPr>
      <w:r>
        <w:rPr>
          <w:lang w:val="en-GB" w:eastAsia="x-none"/>
        </w:rPr>
        <w:br w:type="page"/>
      </w:r>
    </w:p>
    <w:p w14:paraId="021F4A6E" w14:textId="07F28B25" w:rsidR="0013055A" w:rsidRDefault="005F5AF4" w:rsidP="005F5AF4">
      <w:pPr>
        <w:pStyle w:val="Heading1"/>
      </w:pPr>
      <w:bookmarkStart w:id="60" w:name="_Toc54338007"/>
      <w:r>
        <w:lastRenderedPageBreak/>
        <w:t>References</w:t>
      </w:r>
      <w:bookmarkEnd w:id="60"/>
    </w:p>
    <w:p w14:paraId="3196552A" w14:textId="77777777" w:rsidR="005748BA" w:rsidRPr="005748BA" w:rsidRDefault="0013055A" w:rsidP="005748BA">
      <w:pPr>
        <w:pStyle w:val="EndNoteBibliography"/>
        <w:spacing w:after="0"/>
        <w:ind w:left="720" w:hanging="720"/>
      </w:pPr>
      <w:r>
        <w:rPr>
          <w:lang w:val="en-GB" w:eastAsia="x-none"/>
        </w:rPr>
        <w:fldChar w:fldCharType="begin"/>
      </w:r>
      <w:r>
        <w:rPr>
          <w:lang w:val="en-GB" w:eastAsia="x-none"/>
        </w:rPr>
        <w:instrText xml:space="preserve"> ADDIN EN.REFLIST </w:instrText>
      </w:r>
      <w:r>
        <w:rPr>
          <w:lang w:val="en-GB" w:eastAsia="x-none"/>
        </w:rPr>
        <w:fldChar w:fldCharType="separate"/>
      </w:r>
      <w:r w:rsidR="005748BA" w:rsidRPr="005748BA">
        <w:t>Davies, P. E., J. H. Harris, T. J. Hillman, and K. F. Walker. 2008. Sustainable Rivers Audit 1: A report on the ecological health of Rivers in the Murray-Darling Basin, 2004-2007. Prepared by the Independent Sustainable Rivers Audit Group for the Murray–Darling Basin Ministerial Council. Murray Darling Basin Commission, Canberra.</w:t>
      </w:r>
    </w:p>
    <w:p w14:paraId="19BBCBB6" w14:textId="77777777" w:rsidR="005748BA" w:rsidRPr="005748BA" w:rsidRDefault="005748BA" w:rsidP="005748BA">
      <w:pPr>
        <w:pStyle w:val="EndNoteBibliography"/>
        <w:spacing w:after="0"/>
        <w:ind w:left="720" w:hanging="720"/>
      </w:pPr>
      <w:r w:rsidRPr="005748BA">
        <w:t>Driver, P. D., S. Chowdhury, T. Hameed, P. Lloyd-Jones, G. Raisin, C. Ribbons, G. Singh, and P. Wettin. 2004. Natural and modified flows of the Lachlan Valley wetlands. Resource Analysis Unit, Central West Region, NSW Department of Infrastructure, Planning and Natural Resources, Forbes.</w:t>
      </w:r>
    </w:p>
    <w:p w14:paraId="01C71724" w14:textId="77777777" w:rsidR="005748BA" w:rsidRPr="005748BA" w:rsidRDefault="005748BA" w:rsidP="005748BA">
      <w:pPr>
        <w:pStyle w:val="EndNoteBibliography"/>
        <w:spacing w:after="0"/>
        <w:ind w:left="720" w:hanging="720"/>
      </w:pPr>
      <w:r w:rsidRPr="005748BA">
        <w:t>Dyer, F., B. Broadhurst, A. Tschierschke, W. Higgisson, J. Thiem, D. Wright, A. Kereszy, and R. Thompson. 2020. Commonwealth Environmental Water Office Monitoring, Evaluation and Research Project: Lachlan river system Selected Area 2019-20 Monitoring and Evaluation Technical Report.</w:t>
      </w:r>
    </w:p>
    <w:p w14:paraId="6F46CDEF" w14:textId="77777777" w:rsidR="005748BA" w:rsidRPr="005748BA" w:rsidRDefault="005748BA" w:rsidP="005748BA">
      <w:pPr>
        <w:pStyle w:val="EndNoteBibliography"/>
        <w:spacing w:after="0"/>
        <w:ind w:left="720" w:hanging="720"/>
      </w:pPr>
      <w:r w:rsidRPr="005748BA">
        <w:t>Dyer, F., B. Broadhurst, A. Tschierschke, W. Higgisson, R. Thompson, R. Clear, P. Driver, S. Bowen, J. Lenehan, R. Thomas, L. Thurtell, P. Packard, D. Wright, J. Thiem, and K. Brandis. 2019. Commonwealth Environmental Water Office Lachlan Selected Area Monitoring, Evaluation and Research Plan (2019-2022). University of Canberra, Canberra.</w:t>
      </w:r>
    </w:p>
    <w:p w14:paraId="210BC53D" w14:textId="77777777" w:rsidR="005748BA" w:rsidRPr="005748BA" w:rsidRDefault="005748BA" w:rsidP="005748BA">
      <w:pPr>
        <w:pStyle w:val="EndNoteBibliography"/>
        <w:spacing w:after="0"/>
        <w:ind w:left="720" w:hanging="720"/>
      </w:pPr>
      <w:r w:rsidRPr="005748BA">
        <w:t>Higgisson, W., B. Higgisson, M. Powell, P. Driver, and F. Dyer. 2019. Impacts of water resource development on hydrological connectivity of different floodplain habitats in a highly variable system. River Research and Applications.</w:t>
      </w:r>
    </w:p>
    <w:p w14:paraId="75CA04D4" w14:textId="77777777" w:rsidR="005748BA" w:rsidRPr="005748BA" w:rsidRDefault="005748BA" w:rsidP="005748BA">
      <w:pPr>
        <w:pStyle w:val="EndNoteBibliography"/>
        <w:spacing w:after="0"/>
        <w:ind w:left="720" w:hanging="720"/>
      </w:pPr>
      <w:r w:rsidRPr="005748BA">
        <w:t>MDBA. 2012. Sustainable Rivers Audit 2: The ecological health of rivers in the Murray–Darling Basin at the end of the Millennium Drought (2008–2010). Summary. Murray-Darling Basin Authority, Canberra, Australia.</w:t>
      </w:r>
    </w:p>
    <w:p w14:paraId="4777C15E" w14:textId="77777777" w:rsidR="005748BA" w:rsidRPr="005748BA" w:rsidRDefault="005748BA" w:rsidP="005748BA">
      <w:pPr>
        <w:pStyle w:val="EndNoteBibliography"/>
        <w:spacing w:after="0"/>
        <w:ind w:left="720" w:hanging="720"/>
      </w:pPr>
      <w:r w:rsidRPr="005748BA">
        <w:t>MDBA. 2014. Basin-wide enviromental watering strategy. Murray–Darling Basin Authority, Canberra, Australia.</w:t>
      </w:r>
    </w:p>
    <w:p w14:paraId="7BA538CD" w14:textId="77777777" w:rsidR="005748BA" w:rsidRPr="005748BA" w:rsidRDefault="005748BA" w:rsidP="005748BA">
      <w:pPr>
        <w:pStyle w:val="EndNoteBibliography"/>
        <w:spacing w:after="0"/>
        <w:ind w:left="720" w:hanging="720"/>
      </w:pPr>
      <w:r w:rsidRPr="005748BA">
        <w:t>MDBA. 2019. Basin environmental watering priorities 2019-20. Murray-Darling Basin Authority.</w:t>
      </w:r>
    </w:p>
    <w:p w14:paraId="4125CDF1" w14:textId="77777777" w:rsidR="005748BA" w:rsidRPr="005748BA" w:rsidRDefault="005748BA" w:rsidP="005748BA">
      <w:pPr>
        <w:pStyle w:val="EndNoteBibliography"/>
        <w:ind w:left="720" w:hanging="720"/>
      </w:pPr>
      <w:r w:rsidRPr="005748BA">
        <w:t>Thurtell, L., P. Wettin, Barma Water Resources, and Commonwealth Environmental Water (Australia). 2011. Environmental Water Delivery: Lachlan River. Canberra.</w:t>
      </w:r>
    </w:p>
    <w:p w14:paraId="3AA617FA" w14:textId="1AAC5113" w:rsidR="00A85706" w:rsidRPr="00A85706" w:rsidRDefault="0013055A" w:rsidP="00A85706">
      <w:pPr>
        <w:rPr>
          <w:lang w:val="en-GB" w:eastAsia="x-none"/>
        </w:rPr>
      </w:pPr>
      <w:r>
        <w:rPr>
          <w:lang w:val="en-GB" w:eastAsia="x-none"/>
        </w:rPr>
        <w:fldChar w:fldCharType="end"/>
      </w:r>
    </w:p>
    <w:sectPr w:rsidR="00A85706" w:rsidRPr="00A85706" w:rsidSect="00990C93">
      <w:pgSz w:w="11906" w:h="16838"/>
      <w:pgMar w:top="1673" w:right="1134" w:bottom="187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F6D25" w14:textId="77777777" w:rsidR="009B08B9" w:rsidRDefault="009B08B9" w:rsidP="00B67F20">
      <w:r>
        <w:separator/>
      </w:r>
    </w:p>
  </w:endnote>
  <w:endnote w:type="continuationSeparator" w:id="0">
    <w:p w14:paraId="506A7F50" w14:textId="77777777" w:rsidR="009B08B9" w:rsidRDefault="009B08B9" w:rsidP="00B67F20">
      <w:r>
        <w:continuationSeparator/>
      </w:r>
    </w:p>
  </w:endnote>
  <w:endnote w:type="continuationNotice" w:id="1">
    <w:p w14:paraId="2A1D04C7" w14:textId="77777777" w:rsidR="009B08B9" w:rsidRDefault="009B08B9" w:rsidP="00B67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0504486"/>
      <w:docPartObj>
        <w:docPartGallery w:val="Page Numbers (Bottom of Page)"/>
        <w:docPartUnique/>
      </w:docPartObj>
    </w:sdtPr>
    <w:sdtEndPr>
      <w:rPr>
        <w:color w:val="7F7F7F" w:themeColor="background1" w:themeShade="7F"/>
        <w:spacing w:val="60"/>
      </w:rPr>
    </w:sdtEndPr>
    <w:sdtContent>
      <w:p w14:paraId="6D885BA3" w14:textId="74B8AD02" w:rsidR="009B08B9" w:rsidRDefault="009B08B9" w:rsidP="00B67F20">
        <w:pPr>
          <w:pStyle w:val="Footer"/>
        </w:pPr>
        <w:r>
          <w:rPr>
            <w:noProof/>
          </w:rPr>
          <w:drawing>
            <wp:anchor distT="0" distB="0" distL="114300" distR="114300" simplePos="0" relativeHeight="251658240" behindDoc="0" locked="0" layoutInCell="1" allowOverlap="1" wp14:anchorId="1243C27B" wp14:editId="3AC7000E">
              <wp:simplePos x="0" y="0"/>
              <wp:positionH relativeFrom="column">
                <wp:posOffset>-133350</wp:posOffset>
              </wp:positionH>
              <wp:positionV relativeFrom="paragraph">
                <wp:posOffset>-224155</wp:posOffset>
              </wp:positionV>
              <wp:extent cx="952500" cy="5321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WSlogopng.png"/>
                      <pic:cNvPicPr/>
                    </pic:nvPicPr>
                    <pic:blipFill>
                      <a:blip r:embed="rId1">
                        <a:extLst>
                          <a:ext uri="{28A0092B-C50C-407E-A947-70E740481C1C}">
                            <a14:useLocalDpi xmlns:a14="http://schemas.microsoft.com/office/drawing/2010/main" val="0"/>
                          </a:ext>
                        </a:extLst>
                      </a:blip>
                      <a:stretch>
                        <a:fillRect/>
                      </a:stretch>
                    </pic:blipFill>
                    <pic:spPr>
                      <a:xfrm>
                        <a:off x="0" y="0"/>
                        <a:ext cx="952500" cy="5321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r>
          <w:rPr>
            <w:color w:val="7F7F7F" w:themeColor="background1" w:themeShade="7F"/>
            <w:spacing w:val="60"/>
          </w:rPr>
          <w:tab/>
        </w:r>
        <w:r w:rsidRPr="00CC1601">
          <w:rPr>
            <w:color w:val="7F7F7F" w:themeColor="background1" w:themeShade="7F"/>
            <w:spacing w:val="60"/>
          </w:rPr>
          <w:fldChar w:fldCharType="begin"/>
        </w:r>
        <w:r w:rsidRPr="00CC1601">
          <w:rPr>
            <w:color w:val="7F7F7F" w:themeColor="background1" w:themeShade="7F"/>
            <w:spacing w:val="60"/>
          </w:rPr>
          <w:instrText xml:space="preserve"> PAGE   \* MERGEFORMAT </w:instrText>
        </w:r>
        <w:r w:rsidRPr="00CC1601">
          <w:rPr>
            <w:color w:val="7F7F7F" w:themeColor="background1" w:themeShade="7F"/>
            <w:spacing w:val="60"/>
          </w:rPr>
          <w:fldChar w:fldCharType="separate"/>
        </w:r>
        <w:r w:rsidRPr="00CC1601">
          <w:rPr>
            <w:noProof/>
            <w:color w:val="7F7F7F" w:themeColor="background1" w:themeShade="7F"/>
            <w:spacing w:val="60"/>
          </w:rPr>
          <w:t>1</w:t>
        </w:r>
        <w:r w:rsidRPr="00CC1601">
          <w:rPr>
            <w:noProof/>
            <w:color w:val="7F7F7F" w:themeColor="background1" w:themeShade="7F"/>
            <w:spacing w:val="60"/>
          </w:rPr>
          <w:fldChar w:fldCharType="end"/>
        </w:r>
      </w:p>
    </w:sdtContent>
  </w:sdt>
  <w:p w14:paraId="4A7FA65D" w14:textId="77777777" w:rsidR="009B08B9" w:rsidRDefault="009B08B9" w:rsidP="00B67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83609" w14:textId="77777777" w:rsidR="009B08B9" w:rsidRDefault="009B08B9" w:rsidP="00B67F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8291109"/>
      <w:docPartObj>
        <w:docPartGallery w:val="Page Numbers (Bottom of Page)"/>
        <w:docPartUnique/>
      </w:docPartObj>
    </w:sdtPr>
    <w:sdtEndPr>
      <w:rPr>
        <w:noProof/>
      </w:rPr>
    </w:sdtEndPr>
    <w:sdtContent>
      <w:p w14:paraId="2E4D7334" w14:textId="55976F0C" w:rsidR="009B08B9" w:rsidRDefault="009B08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17421D" w14:textId="77777777" w:rsidR="009B08B9" w:rsidRDefault="009B08B9" w:rsidP="00B67F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F6E24" w14:textId="77777777" w:rsidR="009B08B9" w:rsidRDefault="009B08B9" w:rsidP="00B67F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E846E" w14:textId="77777777" w:rsidR="009B08B9" w:rsidRDefault="009B08B9" w:rsidP="0092186A">
    <w:pPr>
      <w:pStyle w:val="Footer"/>
      <w:jc w:val="cen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61F09" w14:textId="77777777" w:rsidR="009B08B9" w:rsidRDefault="009B08B9" w:rsidP="00B67F20">
      <w:r>
        <w:separator/>
      </w:r>
    </w:p>
  </w:footnote>
  <w:footnote w:type="continuationSeparator" w:id="0">
    <w:p w14:paraId="6005A0BD" w14:textId="77777777" w:rsidR="009B08B9" w:rsidRDefault="009B08B9" w:rsidP="00B67F20">
      <w:r>
        <w:continuationSeparator/>
      </w:r>
    </w:p>
  </w:footnote>
  <w:footnote w:type="continuationNotice" w:id="1">
    <w:p w14:paraId="0152BA3C" w14:textId="77777777" w:rsidR="009B08B9" w:rsidRDefault="009B08B9" w:rsidP="00B67F20"/>
  </w:footnote>
  <w:footnote w:id="2">
    <w:p w14:paraId="054CD92D" w14:textId="6DA52063" w:rsidR="009B08B9" w:rsidRDefault="009B08B9">
      <w:pPr>
        <w:pStyle w:val="FootnoteText"/>
      </w:pPr>
      <w:r>
        <w:rPr>
          <w:rStyle w:val="FootnoteReference"/>
        </w:rPr>
        <w:footnoteRef/>
      </w:r>
      <w:r>
        <w:t xml:space="preserve"> The Lachlan Long Term Water Plan describes a small fresh at Booligal as a flow of greater than 150 ML for 14 days, and a large fresh as a flow greater than 650 ML/day for five days.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98F3F" w14:textId="71C984A9" w:rsidR="009B08B9" w:rsidRPr="00883C9F" w:rsidRDefault="009B08B9" w:rsidP="00B67F20">
    <w:pPr>
      <w:pStyle w:val="Header"/>
    </w:pPr>
    <w:r w:rsidRPr="00883C9F">
      <w:t xml:space="preserve">Monitoring, Evaluation and Research Program:  Lachlan river system 2019-2020 </w:t>
    </w:r>
    <w:r>
      <w:t>Summary</w:t>
    </w:r>
    <w:r w:rsidRPr="00883C9F">
      <w:t xml:space="preserve"> Report</w:t>
    </w:r>
    <w: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1F2A7" w14:textId="357FDE05" w:rsidR="009B08B9" w:rsidRDefault="009B08B9" w:rsidP="00B67F20">
    <w:pPr>
      <w:pStyle w:val="Header"/>
    </w:pPr>
    <w:r>
      <w:rPr>
        <w:noProof/>
      </w:rPr>
      <w:drawing>
        <wp:anchor distT="0" distB="0" distL="114300" distR="114300" simplePos="0" relativeHeight="251658241" behindDoc="1" locked="0" layoutInCell="1" allowOverlap="1" wp14:anchorId="05753864" wp14:editId="7A3FCD1B">
          <wp:simplePos x="0" y="0"/>
          <wp:positionH relativeFrom="page">
            <wp:align>right</wp:align>
          </wp:positionH>
          <wp:positionV relativeFrom="paragraph">
            <wp:posOffset>-449580</wp:posOffset>
          </wp:positionV>
          <wp:extent cx="7833815" cy="4070985"/>
          <wp:effectExtent l="0" t="0" r="0" b="5715"/>
          <wp:wrapNone/>
          <wp:docPr id="4" name="Picture 4" descr="A picture containing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jpg"/>
                  <pic:cNvPicPr/>
                </pic:nvPicPr>
                <pic:blipFill>
                  <a:blip r:embed="rId1">
                    <a:extLst>
                      <a:ext uri="{28A0092B-C50C-407E-A947-70E740481C1C}">
                        <a14:useLocalDpi xmlns:a14="http://schemas.microsoft.com/office/drawing/2010/main" val="0"/>
                      </a:ext>
                    </a:extLst>
                  </a:blip>
                  <a:stretch>
                    <a:fillRect/>
                  </a:stretch>
                </pic:blipFill>
                <pic:spPr>
                  <a:xfrm>
                    <a:off x="0" y="0"/>
                    <a:ext cx="7833815" cy="407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49FBB" w14:textId="30F480C2" w:rsidR="009B08B9" w:rsidRPr="00883C9F" w:rsidRDefault="009B08B9" w:rsidP="00B67F20">
    <w:pPr>
      <w:pStyle w:val="Header"/>
    </w:pPr>
    <w:r w:rsidRPr="00883C9F">
      <w:t>Monitoring, Evaluation and Research Program:  Lachlan river system 2019-2020 Technical Reports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0A6F0F"/>
    <w:multiLevelType w:val="hybridMultilevel"/>
    <w:tmpl w:val="C1A66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B74A1F"/>
    <w:multiLevelType w:val="multilevel"/>
    <w:tmpl w:val="B07E6CA6"/>
    <w:lvl w:ilvl="0">
      <w:start w:val="1"/>
      <w:numFmt w:val="decimal"/>
      <w:pStyle w:val="WarrantyL1"/>
      <w:suff w:val="nothing"/>
      <w:lvlText w:val="Warranty %1"/>
      <w:lvlJc w:val="left"/>
      <w:rPr>
        <w:rFonts w:cs="Times New Roman" w:hint="default"/>
      </w:rPr>
    </w:lvl>
    <w:lvl w:ilvl="1">
      <w:start w:val="1"/>
      <w:numFmt w:val="decimal"/>
      <w:pStyle w:val="WarrantyL2"/>
      <w:lvlText w:val="%1.%2"/>
      <w:lvlJc w:val="left"/>
      <w:pPr>
        <w:tabs>
          <w:tab w:val="num" w:pos="680"/>
        </w:tabs>
        <w:ind w:left="680" w:hanging="680"/>
      </w:pPr>
      <w:rPr>
        <w:rFonts w:cs="Times New Roman" w:hint="default"/>
      </w:rPr>
    </w:lvl>
    <w:lvl w:ilvl="2">
      <w:start w:val="1"/>
      <w:numFmt w:val="lowerLetter"/>
      <w:pStyle w:val="WarrantyL3"/>
      <w:lvlText w:val="(%3)"/>
      <w:lvlJc w:val="left"/>
      <w:pPr>
        <w:tabs>
          <w:tab w:val="num" w:pos="1361"/>
        </w:tabs>
        <w:ind w:left="1361" w:hanging="681"/>
      </w:pPr>
      <w:rPr>
        <w:rFonts w:cs="Times New Roman" w:hint="default"/>
      </w:rPr>
    </w:lvl>
    <w:lvl w:ilvl="3">
      <w:start w:val="1"/>
      <w:numFmt w:val="lowerRoman"/>
      <w:pStyle w:val="WarrantyL4"/>
      <w:lvlText w:val="(%4)"/>
      <w:lvlJc w:val="left"/>
      <w:pPr>
        <w:tabs>
          <w:tab w:val="num" w:pos="2041"/>
        </w:tabs>
        <w:ind w:left="2041" w:hanging="680"/>
      </w:pPr>
      <w:rPr>
        <w:rFonts w:cs="Times New Roman" w:hint="default"/>
      </w:rPr>
    </w:lvl>
    <w:lvl w:ilvl="4">
      <w:start w:val="1"/>
      <w:numFmt w:val="upperLetter"/>
      <w:pStyle w:val="WarrantyL5"/>
      <w:lvlText w:val="(%5)"/>
      <w:lvlJc w:val="left"/>
      <w:pPr>
        <w:tabs>
          <w:tab w:val="num" w:pos="2722"/>
        </w:tabs>
        <w:ind w:left="2722" w:hanging="681"/>
      </w:pPr>
      <w:rPr>
        <w:rFonts w:cs="Times New Roman" w:hint="default"/>
      </w:rPr>
    </w:lvl>
    <w:lvl w:ilvl="5">
      <w:start w:val="1"/>
      <w:numFmt w:val="none"/>
      <w:lvlText w:val=""/>
      <w:lvlJc w:val="left"/>
      <w:pPr>
        <w:tabs>
          <w:tab w:val="num" w:pos="0"/>
        </w:tabs>
      </w:pPr>
      <w:rPr>
        <w:rFonts w:cs="Times New Roman" w:hint="default"/>
      </w:rPr>
    </w:lvl>
    <w:lvl w:ilvl="6">
      <w:start w:val="1"/>
      <w:numFmt w:val="none"/>
      <w:lvlText w:val=""/>
      <w:lvlJc w:val="left"/>
      <w:pPr>
        <w:tabs>
          <w:tab w:val="num" w:pos="0"/>
        </w:tabs>
        <w:ind w:firstLine="567"/>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4" w15:restartNumberingAfterBreak="0">
    <w:nsid w:val="1224109D"/>
    <w:multiLevelType w:val="hybridMultilevel"/>
    <w:tmpl w:val="818EA546"/>
    <w:lvl w:ilvl="0" w:tplc="00424F48">
      <w:start w:val="1"/>
      <w:numFmt w:val="decimal"/>
      <w:lvlText w:val="%1."/>
      <w:lvlJc w:val="left"/>
      <w:pPr>
        <w:ind w:left="717" w:hanging="360"/>
      </w:pPr>
      <w:rPr>
        <w:rFonts w:hint="default"/>
      </w:rPr>
    </w:lvl>
    <w:lvl w:ilvl="1" w:tplc="F752A87C">
      <w:start w:val="1"/>
      <w:numFmt w:val="none"/>
      <w:pStyle w:val="HeaderH1"/>
      <w:lvlText w:val="H2"/>
      <w:lvlJc w:val="left"/>
      <w:pPr>
        <w:ind w:left="1440" w:hanging="360"/>
      </w:pPr>
      <w:rPr>
        <w:rFonts w:hint="default"/>
      </w:rPr>
    </w:lvl>
    <w:lvl w:ilvl="2" w:tplc="1302B992">
      <w:start w:val="1"/>
      <w:numFmt w:val="lowerRoman"/>
      <w:lvlText w:val="%3."/>
      <w:lvlJc w:val="right"/>
      <w:pPr>
        <w:ind w:left="2160" w:hanging="180"/>
      </w:pPr>
      <w:rPr>
        <w:rFonts w:hint="default"/>
      </w:rPr>
    </w:lvl>
    <w:lvl w:ilvl="3" w:tplc="C1C2CDBC">
      <w:start w:val="1"/>
      <w:numFmt w:val="decimal"/>
      <w:lvlText w:val="%4."/>
      <w:lvlJc w:val="left"/>
      <w:pPr>
        <w:ind w:left="2880" w:hanging="360"/>
      </w:pPr>
      <w:rPr>
        <w:rFonts w:hint="default"/>
      </w:rPr>
    </w:lvl>
    <w:lvl w:ilvl="4" w:tplc="3468FDD2">
      <w:start w:val="1"/>
      <w:numFmt w:val="lowerLetter"/>
      <w:lvlText w:val="%5."/>
      <w:lvlJc w:val="left"/>
      <w:pPr>
        <w:ind w:left="3600" w:hanging="360"/>
      </w:pPr>
      <w:rPr>
        <w:rFonts w:hint="default"/>
      </w:rPr>
    </w:lvl>
    <w:lvl w:ilvl="5" w:tplc="EB62A9E4">
      <w:start w:val="1"/>
      <w:numFmt w:val="lowerRoman"/>
      <w:lvlText w:val="%6."/>
      <w:lvlJc w:val="right"/>
      <w:pPr>
        <w:ind w:left="4320" w:hanging="180"/>
      </w:pPr>
      <w:rPr>
        <w:rFonts w:hint="default"/>
      </w:rPr>
    </w:lvl>
    <w:lvl w:ilvl="6" w:tplc="3230D1B4">
      <w:start w:val="1"/>
      <w:numFmt w:val="decimal"/>
      <w:lvlText w:val="%7."/>
      <w:lvlJc w:val="left"/>
      <w:pPr>
        <w:ind w:left="5040" w:hanging="360"/>
      </w:pPr>
      <w:rPr>
        <w:rFonts w:hint="default"/>
      </w:rPr>
    </w:lvl>
    <w:lvl w:ilvl="7" w:tplc="80663052">
      <w:start w:val="1"/>
      <w:numFmt w:val="lowerLetter"/>
      <w:lvlText w:val="%8."/>
      <w:lvlJc w:val="left"/>
      <w:pPr>
        <w:ind w:left="5760" w:hanging="360"/>
      </w:pPr>
      <w:rPr>
        <w:rFonts w:hint="default"/>
      </w:rPr>
    </w:lvl>
    <w:lvl w:ilvl="8" w:tplc="149E5EF8">
      <w:start w:val="1"/>
      <w:numFmt w:val="lowerRoman"/>
      <w:lvlText w:val="%9."/>
      <w:lvlJc w:val="right"/>
      <w:pPr>
        <w:ind w:left="6480" w:hanging="180"/>
      </w:pPr>
      <w:rPr>
        <w:rFonts w:hint="default"/>
      </w:rPr>
    </w:lvl>
  </w:abstractNum>
  <w:abstractNum w:abstractNumId="5" w15:restartNumberingAfterBreak="0">
    <w:nsid w:val="17E01228"/>
    <w:multiLevelType w:val="hybridMultilevel"/>
    <w:tmpl w:val="AC5CF65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56218A"/>
    <w:multiLevelType w:val="hybridMultilevel"/>
    <w:tmpl w:val="E4902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0D6877"/>
    <w:multiLevelType w:val="hybridMultilevel"/>
    <w:tmpl w:val="8BAE0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CC4FEE"/>
    <w:multiLevelType w:val="multilevel"/>
    <w:tmpl w:val="A434EDEA"/>
    <w:lvl w:ilvl="0">
      <w:start w:val="1"/>
      <w:numFmt w:val="decimal"/>
      <w:pStyle w:val="ClauseLevel3"/>
      <w:lvlText w:val="%1."/>
      <w:lvlJc w:val="left"/>
      <w:pPr>
        <w:tabs>
          <w:tab w:val="num" w:pos="1134"/>
        </w:tabs>
        <w:ind w:left="1134" w:hanging="1134"/>
      </w:pPr>
      <w:rPr>
        <w:rFonts w:cs="Times New Roman"/>
        <w:sz w:val="20"/>
      </w:rPr>
    </w:lvl>
    <w:lvl w:ilvl="1">
      <w:start w:val="1"/>
      <w:numFmt w:val="decimal"/>
      <w:pStyle w:val="ClauseLevel2"/>
      <w:lvlText w:val="%1.%2."/>
      <w:lvlJc w:val="left"/>
      <w:pPr>
        <w:tabs>
          <w:tab w:val="num" w:pos="1134"/>
        </w:tabs>
        <w:ind w:left="1134" w:hanging="1134"/>
      </w:pPr>
      <w:rPr>
        <w:rFonts w:cs="Times New Roman"/>
        <w:sz w:val="20"/>
      </w:rPr>
    </w:lvl>
    <w:lvl w:ilvl="2">
      <w:start w:val="1"/>
      <w:numFmt w:val="decimal"/>
      <w:lvlText w:val="%1.%2.%3."/>
      <w:lvlJc w:val="left"/>
      <w:pPr>
        <w:tabs>
          <w:tab w:val="num" w:pos="1134"/>
        </w:tabs>
        <w:ind w:left="1134" w:hanging="1134"/>
      </w:pPr>
      <w:rPr>
        <w:rFonts w:cs="Times New Roman"/>
        <w:sz w:val="20"/>
      </w:rPr>
    </w:lvl>
    <w:lvl w:ilvl="3">
      <w:start w:val="1"/>
      <w:numFmt w:val="lowerLetter"/>
      <w:pStyle w:val="ClauseLevel4"/>
      <w:lvlText w:val="%4."/>
      <w:lvlJc w:val="left"/>
      <w:pPr>
        <w:tabs>
          <w:tab w:val="num" w:pos="1559"/>
        </w:tabs>
        <w:ind w:left="1559" w:hanging="425"/>
      </w:pPr>
      <w:rPr>
        <w:rFonts w:cs="Times New Roman"/>
      </w:rPr>
    </w:lvl>
    <w:lvl w:ilvl="4">
      <w:start w:val="1"/>
      <w:numFmt w:val="lowerRoman"/>
      <w:pStyle w:val="ClauseLevel5"/>
      <w:lvlText w:val="%5."/>
      <w:lvlJc w:val="left"/>
      <w:pPr>
        <w:tabs>
          <w:tab w:val="num" w:pos="1985"/>
        </w:tabs>
        <w:ind w:left="1985" w:hanging="426"/>
      </w:pPr>
      <w:rPr>
        <w:rFonts w:cs="Times New Roman"/>
      </w:rPr>
    </w:lvl>
    <w:lvl w:ilvl="5">
      <w:start w:val="1"/>
      <w:numFmt w:val="upperLetter"/>
      <w:pStyle w:val="ClauseLevel6"/>
      <w:lvlText w:val="%6."/>
      <w:lvlJc w:val="left"/>
      <w:pPr>
        <w:tabs>
          <w:tab w:val="num" w:pos="2410"/>
        </w:tabs>
        <w:ind w:left="2410" w:hanging="425"/>
      </w:pPr>
      <w:rPr>
        <w:rFonts w:cs="Times New Roman"/>
      </w:rPr>
    </w:lvl>
    <w:lvl w:ilvl="6">
      <w:start w:val="1"/>
      <w:numFmt w:val="upperLetter"/>
      <w:pStyle w:val="ClauseLevel7"/>
      <w:lvlText w:val="%7."/>
      <w:lvlJc w:val="left"/>
      <w:pPr>
        <w:tabs>
          <w:tab w:val="num" w:pos="1985"/>
        </w:tabs>
        <w:ind w:left="1985" w:hanging="426"/>
      </w:pPr>
      <w:rPr>
        <w:rFonts w:cs="Times New Roman"/>
      </w:rPr>
    </w:lvl>
    <w:lvl w:ilvl="7">
      <w:start w:val="1"/>
      <w:numFmt w:val="upperLetter"/>
      <w:pStyle w:val="ClauseLevel8"/>
      <w:lvlText w:val="%8."/>
      <w:lvlJc w:val="left"/>
      <w:pPr>
        <w:tabs>
          <w:tab w:val="num" w:pos="1985"/>
        </w:tabs>
        <w:ind w:left="1985" w:hanging="426"/>
      </w:pPr>
      <w:rPr>
        <w:rFonts w:cs="Times New Roman"/>
      </w:rPr>
    </w:lvl>
    <w:lvl w:ilvl="8">
      <w:start w:val="1"/>
      <w:numFmt w:val="upperLetter"/>
      <w:pStyle w:val="ClauseLevel9"/>
      <w:lvlText w:val="%9."/>
      <w:lvlJc w:val="left"/>
      <w:pPr>
        <w:tabs>
          <w:tab w:val="num" w:pos="1985"/>
        </w:tabs>
        <w:ind w:left="1985" w:hanging="426"/>
      </w:pPr>
      <w:rPr>
        <w:rFonts w:cs="Times New Roman"/>
      </w:rPr>
    </w:lvl>
  </w:abstractNum>
  <w:abstractNum w:abstractNumId="9" w15:restartNumberingAfterBreak="0">
    <w:nsid w:val="347E12DC"/>
    <w:multiLevelType w:val="multilevel"/>
    <w:tmpl w:val="B1EC403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802AD"/>
    <w:multiLevelType w:val="hybridMultilevel"/>
    <w:tmpl w:val="B044D846"/>
    <w:lvl w:ilvl="0" w:tplc="0C090001">
      <w:start w:val="1"/>
      <w:numFmt w:val="bullet"/>
      <w:lvlText w:val=""/>
      <w:lvlJc w:val="left"/>
      <w:pPr>
        <w:ind w:left="360" w:hanging="360"/>
      </w:pPr>
      <w:rPr>
        <w:rFonts w:ascii="Symbol" w:hAnsi="Symbol" w:hint="default"/>
      </w:rPr>
    </w:lvl>
    <w:lvl w:ilvl="1" w:tplc="328C963A">
      <w:numFmt w:val="bullet"/>
      <w:lvlText w:val="–"/>
      <w:lvlJc w:val="left"/>
      <w:pPr>
        <w:ind w:left="711" w:hanging="360"/>
      </w:pPr>
      <w:rPr>
        <w:rFonts w:ascii="Arial" w:eastAsia="Times New Roman" w:hAnsi="Arial" w:cs="Arial" w:hint="default"/>
      </w:rPr>
    </w:lvl>
    <w:lvl w:ilvl="2" w:tplc="0C090005" w:tentative="1">
      <w:start w:val="1"/>
      <w:numFmt w:val="bullet"/>
      <w:lvlText w:val=""/>
      <w:lvlJc w:val="left"/>
      <w:pPr>
        <w:ind w:left="1431" w:hanging="360"/>
      </w:pPr>
      <w:rPr>
        <w:rFonts w:ascii="Wingdings" w:hAnsi="Wingdings" w:hint="default"/>
      </w:rPr>
    </w:lvl>
    <w:lvl w:ilvl="3" w:tplc="0C090001" w:tentative="1">
      <w:start w:val="1"/>
      <w:numFmt w:val="bullet"/>
      <w:lvlText w:val=""/>
      <w:lvlJc w:val="left"/>
      <w:pPr>
        <w:ind w:left="2151" w:hanging="360"/>
      </w:pPr>
      <w:rPr>
        <w:rFonts w:ascii="Symbol" w:hAnsi="Symbol" w:hint="default"/>
      </w:rPr>
    </w:lvl>
    <w:lvl w:ilvl="4" w:tplc="0C090003" w:tentative="1">
      <w:start w:val="1"/>
      <w:numFmt w:val="bullet"/>
      <w:lvlText w:val="o"/>
      <w:lvlJc w:val="left"/>
      <w:pPr>
        <w:ind w:left="2871" w:hanging="360"/>
      </w:pPr>
      <w:rPr>
        <w:rFonts w:ascii="Courier New" w:hAnsi="Courier New" w:cs="Courier New" w:hint="default"/>
      </w:rPr>
    </w:lvl>
    <w:lvl w:ilvl="5" w:tplc="0C090005" w:tentative="1">
      <w:start w:val="1"/>
      <w:numFmt w:val="bullet"/>
      <w:lvlText w:val=""/>
      <w:lvlJc w:val="left"/>
      <w:pPr>
        <w:ind w:left="3591" w:hanging="360"/>
      </w:pPr>
      <w:rPr>
        <w:rFonts w:ascii="Wingdings" w:hAnsi="Wingdings" w:hint="default"/>
      </w:rPr>
    </w:lvl>
    <w:lvl w:ilvl="6" w:tplc="0C090001" w:tentative="1">
      <w:start w:val="1"/>
      <w:numFmt w:val="bullet"/>
      <w:lvlText w:val=""/>
      <w:lvlJc w:val="left"/>
      <w:pPr>
        <w:ind w:left="4311" w:hanging="360"/>
      </w:pPr>
      <w:rPr>
        <w:rFonts w:ascii="Symbol" w:hAnsi="Symbol" w:hint="default"/>
      </w:rPr>
    </w:lvl>
    <w:lvl w:ilvl="7" w:tplc="0C090003" w:tentative="1">
      <w:start w:val="1"/>
      <w:numFmt w:val="bullet"/>
      <w:lvlText w:val="o"/>
      <w:lvlJc w:val="left"/>
      <w:pPr>
        <w:ind w:left="5031" w:hanging="360"/>
      </w:pPr>
      <w:rPr>
        <w:rFonts w:ascii="Courier New" w:hAnsi="Courier New" w:cs="Courier New" w:hint="default"/>
      </w:rPr>
    </w:lvl>
    <w:lvl w:ilvl="8" w:tplc="0C090005" w:tentative="1">
      <w:start w:val="1"/>
      <w:numFmt w:val="bullet"/>
      <w:lvlText w:val=""/>
      <w:lvlJc w:val="left"/>
      <w:pPr>
        <w:ind w:left="5751" w:hanging="360"/>
      </w:pPr>
      <w:rPr>
        <w:rFonts w:ascii="Wingdings" w:hAnsi="Wingdings" w:hint="default"/>
      </w:rPr>
    </w:lvl>
  </w:abstractNum>
  <w:abstractNum w:abstractNumId="12" w15:restartNumberingAfterBreak="0">
    <w:nsid w:val="480B16AE"/>
    <w:multiLevelType w:val="hybridMultilevel"/>
    <w:tmpl w:val="6BF4C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133264"/>
    <w:multiLevelType w:val="hybridMultilevel"/>
    <w:tmpl w:val="216EDDC0"/>
    <w:lvl w:ilvl="0" w:tplc="68563B50">
      <w:start w:val="1"/>
      <w:numFmt w:val="decimal"/>
      <w:pStyle w:val="references"/>
      <w:lvlText w:val="[%1]"/>
      <w:legacy w:legacy="1" w:legacySpace="0" w:legacyIndent="360"/>
      <w:lvlJc w:val="left"/>
      <w:pPr>
        <w:ind w:left="360" w:hanging="360"/>
      </w:pPr>
      <w:rPr>
        <w:rFonts w:ascii="Times New Roman" w:hAnsi="Times New Roman" w:cs="Times New Roman" w:hint="default"/>
        <w:b w:val="0"/>
        <w:i w:val="0"/>
        <w:sz w:val="20"/>
      </w:rPr>
    </w:lvl>
    <w:lvl w:ilvl="1" w:tplc="CC5A367E">
      <w:numFmt w:val="decimal"/>
      <w:lvlText w:val=""/>
      <w:lvlJc w:val="left"/>
    </w:lvl>
    <w:lvl w:ilvl="2" w:tplc="F1BE92D4">
      <w:numFmt w:val="decimal"/>
      <w:lvlText w:val=""/>
      <w:lvlJc w:val="left"/>
    </w:lvl>
    <w:lvl w:ilvl="3" w:tplc="50B46AF8">
      <w:numFmt w:val="decimal"/>
      <w:lvlText w:val=""/>
      <w:lvlJc w:val="left"/>
    </w:lvl>
    <w:lvl w:ilvl="4" w:tplc="25B62AFC">
      <w:numFmt w:val="decimal"/>
      <w:lvlText w:val=""/>
      <w:lvlJc w:val="left"/>
    </w:lvl>
    <w:lvl w:ilvl="5" w:tplc="48D480E2">
      <w:numFmt w:val="decimal"/>
      <w:lvlText w:val=""/>
      <w:lvlJc w:val="left"/>
    </w:lvl>
    <w:lvl w:ilvl="6" w:tplc="073ABF3A">
      <w:numFmt w:val="decimal"/>
      <w:lvlText w:val=""/>
      <w:lvlJc w:val="left"/>
    </w:lvl>
    <w:lvl w:ilvl="7" w:tplc="C11AB108">
      <w:numFmt w:val="decimal"/>
      <w:lvlText w:val=""/>
      <w:lvlJc w:val="left"/>
    </w:lvl>
    <w:lvl w:ilvl="8" w:tplc="1BB69046">
      <w:numFmt w:val="decimal"/>
      <w:lvlText w:val=""/>
      <w:lvlJc w:val="left"/>
    </w:lvl>
  </w:abstractNum>
  <w:abstractNum w:abstractNumId="14" w15:restartNumberingAfterBreak="0">
    <w:nsid w:val="4CB87A34"/>
    <w:multiLevelType w:val="hybridMultilevel"/>
    <w:tmpl w:val="E3FA9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581AC7"/>
    <w:multiLevelType w:val="hybridMultilevel"/>
    <w:tmpl w:val="87C8AAA8"/>
    <w:lvl w:ilvl="0" w:tplc="41C0DE1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4741B99"/>
    <w:multiLevelType w:val="hybridMultilevel"/>
    <w:tmpl w:val="C0AE7F48"/>
    <w:lvl w:ilvl="0" w:tplc="0C09000F">
      <w:start w:val="1"/>
      <w:numFmt w:val="decimal"/>
      <w:pStyle w:val="Heading1WHITE"/>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9F6A1F"/>
    <w:multiLevelType w:val="hybridMultilevel"/>
    <w:tmpl w:val="E8AA47E2"/>
    <w:name w:val="StandardBulletedList"/>
    <w:lvl w:ilvl="0" w:tplc="F6F6CC44">
      <w:start w:val="1"/>
      <w:numFmt w:val="bullet"/>
      <w:pStyle w:val="Bullet"/>
      <w:lvlText w:val="•"/>
      <w:lvlJc w:val="left"/>
      <w:pPr>
        <w:tabs>
          <w:tab w:val="num" w:pos="567"/>
        </w:tabs>
        <w:ind w:left="567" w:hanging="567"/>
      </w:pPr>
      <w:rPr>
        <w:rFonts w:ascii="Times New Roman" w:hAnsi="Times New Roman"/>
      </w:rPr>
    </w:lvl>
    <w:lvl w:ilvl="1" w:tplc="F544DC76">
      <w:start w:val="1"/>
      <w:numFmt w:val="bullet"/>
      <w:lvlText w:val="–"/>
      <w:lvlJc w:val="left"/>
      <w:pPr>
        <w:tabs>
          <w:tab w:val="num" w:pos="1134"/>
        </w:tabs>
        <w:ind w:left="1134" w:hanging="567"/>
      </w:pPr>
      <w:rPr>
        <w:rFonts w:ascii="Times New Roman" w:hAnsi="Times New Roman"/>
      </w:rPr>
    </w:lvl>
    <w:lvl w:ilvl="2" w:tplc="1868AF8E">
      <w:start w:val="1"/>
      <w:numFmt w:val="bullet"/>
      <w:lvlText w:val=":"/>
      <w:lvlJc w:val="left"/>
      <w:pPr>
        <w:tabs>
          <w:tab w:val="num" w:pos="1701"/>
        </w:tabs>
        <w:ind w:left="1701" w:hanging="567"/>
      </w:pPr>
      <w:rPr>
        <w:rFonts w:ascii="Times New Roman" w:hAnsi="Times New Roman"/>
      </w:rPr>
    </w:lvl>
    <w:lvl w:ilvl="3" w:tplc="6756C588">
      <w:start w:val="1"/>
      <w:numFmt w:val="decimal"/>
      <w:lvlText w:val="(%4)"/>
      <w:lvlJc w:val="left"/>
      <w:pPr>
        <w:ind w:left="1440" w:hanging="360"/>
      </w:pPr>
      <w:rPr>
        <w:rFonts w:cs="Times New Roman"/>
      </w:rPr>
    </w:lvl>
    <w:lvl w:ilvl="4" w:tplc="88F6C744">
      <w:start w:val="1"/>
      <w:numFmt w:val="lowerLetter"/>
      <w:lvlText w:val="(%5)"/>
      <w:lvlJc w:val="left"/>
      <w:pPr>
        <w:ind w:left="1800" w:hanging="360"/>
      </w:pPr>
      <w:rPr>
        <w:rFonts w:cs="Times New Roman"/>
      </w:rPr>
    </w:lvl>
    <w:lvl w:ilvl="5" w:tplc="2FF68018">
      <w:start w:val="1"/>
      <w:numFmt w:val="lowerRoman"/>
      <w:lvlText w:val="(%6)"/>
      <w:lvlJc w:val="left"/>
      <w:pPr>
        <w:ind w:left="2160" w:hanging="360"/>
      </w:pPr>
      <w:rPr>
        <w:rFonts w:cs="Times New Roman"/>
      </w:rPr>
    </w:lvl>
    <w:lvl w:ilvl="6" w:tplc="8FF8B54E">
      <w:start w:val="1"/>
      <w:numFmt w:val="decimal"/>
      <w:lvlText w:val="%7."/>
      <w:lvlJc w:val="left"/>
      <w:pPr>
        <w:ind w:left="2520" w:hanging="360"/>
      </w:pPr>
      <w:rPr>
        <w:rFonts w:cs="Times New Roman"/>
      </w:rPr>
    </w:lvl>
    <w:lvl w:ilvl="7" w:tplc="2A4C31A0">
      <w:start w:val="1"/>
      <w:numFmt w:val="lowerLetter"/>
      <w:lvlText w:val="%8."/>
      <w:lvlJc w:val="left"/>
      <w:pPr>
        <w:ind w:left="2880" w:hanging="360"/>
      </w:pPr>
      <w:rPr>
        <w:rFonts w:cs="Times New Roman"/>
      </w:rPr>
    </w:lvl>
    <w:lvl w:ilvl="8" w:tplc="1AA8F622">
      <w:start w:val="1"/>
      <w:numFmt w:val="lowerRoman"/>
      <w:lvlText w:val="%9."/>
      <w:lvlJc w:val="left"/>
      <w:pPr>
        <w:ind w:left="3240" w:hanging="360"/>
      </w:pPr>
      <w:rPr>
        <w:rFonts w:cs="Times New Roman"/>
      </w:rPr>
    </w:lvl>
  </w:abstractNum>
  <w:abstractNum w:abstractNumId="18" w15:restartNumberingAfterBreak="0">
    <w:nsid w:val="5AC45513"/>
    <w:multiLevelType w:val="hybridMultilevel"/>
    <w:tmpl w:val="DF6A6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424225"/>
    <w:multiLevelType w:val="hybridMultilevel"/>
    <w:tmpl w:val="E898CC72"/>
    <w:styleLink w:val="KeyPoints"/>
    <w:lvl w:ilvl="0" w:tplc="3CF4BB86">
      <w:start w:val="1"/>
      <w:numFmt w:val="decimal"/>
      <w:pStyle w:val="ListNumber"/>
      <w:lvlText w:val="%1."/>
      <w:lvlJc w:val="left"/>
      <w:pPr>
        <w:ind w:left="369" w:hanging="369"/>
      </w:pPr>
      <w:rPr>
        <w:rFonts w:ascii="Arial" w:hAnsi="Arial" w:hint="default"/>
        <w:sz w:val="22"/>
      </w:rPr>
    </w:lvl>
    <w:lvl w:ilvl="1" w:tplc="A74A6784">
      <w:start w:val="1"/>
      <w:numFmt w:val="lowerLetter"/>
      <w:pStyle w:val="ListNumber2"/>
      <w:lvlText w:val="%2."/>
      <w:lvlJc w:val="left"/>
      <w:pPr>
        <w:ind w:left="738" w:hanging="369"/>
      </w:pPr>
      <w:rPr>
        <w:rFonts w:hint="default"/>
      </w:rPr>
    </w:lvl>
    <w:lvl w:ilvl="2" w:tplc="8BC475F2">
      <w:start w:val="1"/>
      <w:numFmt w:val="lowerRoman"/>
      <w:pStyle w:val="ListNumber3"/>
      <w:lvlText w:val="%3."/>
      <w:lvlJc w:val="left"/>
      <w:pPr>
        <w:ind w:left="1107" w:hanging="369"/>
      </w:pPr>
      <w:rPr>
        <w:rFonts w:hint="default"/>
      </w:rPr>
    </w:lvl>
    <w:lvl w:ilvl="3" w:tplc="56A09962">
      <w:start w:val="1"/>
      <w:numFmt w:val="none"/>
      <w:pStyle w:val="ListNumber4"/>
      <w:lvlText w:val="%4"/>
      <w:lvlJc w:val="left"/>
      <w:pPr>
        <w:ind w:left="1476" w:hanging="369"/>
      </w:pPr>
      <w:rPr>
        <w:rFonts w:hint="default"/>
      </w:rPr>
    </w:lvl>
    <w:lvl w:ilvl="4" w:tplc="B3ECF52A">
      <w:start w:val="1"/>
      <w:numFmt w:val="none"/>
      <w:pStyle w:val="ListNumber5"/>
      <w:lvlText w:val=""/>
      <w:lvlJc w:val="left"/>
      <w:pPr>
        <w:ind w:left="1845" w:hanging="369"/>
      </w:pPr>
      <w:rPr>
        <w:rFonts w:hint="default"/>
      </w:rPr>
    </w:lvl>
    <w:lvl w:ilvl="5" w:tplc="E37CB2EC">
      <w:start w:val="1"/>
      <w:numFmt w:val="none"/>
      <w:lvlText w:val=""/>
      <w:lvlJc w:val="left"/>
      <w:pPr>
        <w:ind w:left="2214" w:hanging="369"/>
      </w:pPr>
      <w:rPr>
        <w:rFonts w:hint="default"/>
      </w:rPr>
    </w:lvl>
    <w:lvl w:ilvl="6" w:tplc="9458975C">
      <w:start w:val="1"/>
      <w:numFmt w:val="none"/>
      <w:lvlText w:val=""/>
      <w:lvlJc w:val="left"/>
      <w:pPr>
        <w:ind w:left="2583" w:hanging="369"/>
      </w:pPr>
      <w:rPr>
        <w:rFonts w:hint="default"/>
      </w:rPr>
    </w:lvl>
    <w:lvl w:ilvl="7" w:tplc="37345864">
      <w:start w:val="1"/>
      <w:numFmt w:val="none"/>
      <w:lvlText w:val=""/>
      <w:lvlJc w:val="left"/>
      <w:pPr>
        <w:ind w:left="2952" w:hanging="369"/>
      </w:pPr>
      <w:rPr>
        <w:rFonts w:hint="default"/>
      </w:rPr>
    </w:lvl>
    <w:lvl w:ilvl="8" w:tplc="67F0F8C2">
      <w:start w:val="1"/>
      <w:numFmt w:val="none"/>
      <w:lvlText w:val=""/>
      <w:lvlJc w:val="left"/>
      <w:pPr>
        <w:ind w:left="3321" w:hanging="369"/>
      </w:pPr>
      <w:rPr>
        <w:rFonts w:hint="default"/>
      </w:rPr>
    </w:lvl>
  </w:abstractNum>
  <w:abstractNum w:abstractNumId="20" w15:restartNumberingAfterBreak="0">
    <w:nsid w:val="63B907FF"/>
    <w:multiLevelType w:val="hybridMultilevel"/>
    <w:tmpl w:val="06B0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456429"/>
    <w:multiLevelType w:val="hybridMultilevel"/>
    <w:tmpl w:val="E898CC72"/>
    <w:numStyleLink w:val="KeyPoints"/>
  </w:abstractNum>
  <w:abstractNum w:abstractNumId="22" w15:restartNumberingAfterBreak="0">
    <w:nsid w:val="65717D42"/>
    <w:multiLevelType w:val="hybridMultilevel"/>
    <w:tmpl w:val="515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764EC5"/>
    <w:multiLevelType w:val="multilevel"/>
    <w:tmpl w:val="1E1EA6E0"/>
    <w:lvl w:ilvl="0">
      <w:start w:val="1"/>
      <w:numFmt w:val="decimal"/>
      <w:lvlText w:val="Schedule %1"/>
      <w:lvlJc w:val="left"/>
      <w:pPr>
        <w:tabs>
          <w:tab w:val="num" w:pos="1418"/>
        </w:tabs>
        <w:ind w:left="1418" w:hanging="1418"/>
      </w:pPr>
      <w:rPr>
        <w:rFonts w:cs="Times New Roman"/>
      </w:rPr>
    </w:lvl>
    <w:lvl w:ilvl="1">
      <w:start w:val="1"/>
      <w:numFmt w:val="decimal"/>
      <w:pStyle w:val="ScheduleLevel1"/>
      <w:lvlText w:val="%2."/>
      <w:lvlJc w:val="left"/>
      <w:pPr>
        <w:tabs>
          <w:tab w:val="num" w:pos="1134"/>
        </w:tabs>
        <w:ind w:left="1134" w:hanging="1134"/>
      </w:pPr>
      <w:rPr>
        <w:rFonts w:cs="Times New Roman"/>
      </w:rPr>
    </w:lvl>
    <w:lvl w:ilvl="2">
      <w:start w:val="1"/>
      <w:numFmt w:val="decimal"/>
      <w:lvlText w:val="%2.%3."/>
      <w:lvlJc w:val="left"/>
      <w:pPr>
        <w:tabs>
          <w:tab w:val="num" w:pos="1134"/>
        </w:tabs>
        <w:ind w:left="1134" w:hanging="1134"/>
      </w:pPr>
      <w:rPr>
        <w:rFonts w:cs="Times New Roman"/>
      </w:rPr>
    </w:lvl>
    <w:lvl w:ilvl="3">
      <w:start w:val="2"/>
      <w:numFmt w:val="lowerLetter"/>
      <w:lvlText w:val="(%4)"/>
      <w:lvlJc w:val="left"/>
      <w:pPr>
        <w:tabs>
          <w:tab w:val="num" w:pos="1134"/>
        </w:tabs>
        <w:ind w:left="1134" w:hanging="1134"/>
      </w:pPr>
      <w:rPr>
        <w:rFonts w:cs="Times New Roman"/>
      </w:rPr>
    </w:lvl>
    <w:lvl w:ilvl="4">
      <w:start w:val="1"/>
      <w:numFmt w:val="lowerLetter"/>
      <w:pStyle w:val="ScheduleLevel4"/>
      <w:lvlText w:val="%5."/>
      <w:lvlJc w:val="left"/>
      <w:pPr>
        <w:tabs>
          <w:tab w:val="num" w:pos="1559"/>
        </w:tabs>
        <w:ind w:left="1559" w:hanging="425"/>
      </w:pPr>
      <w:rPr>
        <w:rFonts w:cs="Times New Roman"/>
      </w:rPr>
    </w:lvl>
    <w:lvl w:ilvl="5">
      <w:start w:val="1"/>
      <w:numFmt w:val="lowerRoman"/>
      <w:pStyle w:val="ScheduleLevel5"/>
      <w:lvlText w:val="%6."/>
      <w:lvlJc w:val="left"/>
      <w:pPr>
        <w:tabs>
          <w:tab w:val="num" w:pos="1985"/>
        </w:tabs>
        <w:ind w:left="1985" w:hanging="426"/>
      </w:pPr>
      <w:rPr>
        <w:rFonts w:cs="Times New Roman"/>
      </w:rPr>
    </w:lvl>
    <w:lvl w:ilvl="6">
      <w:start w:val="1"/>
      <w:numFmt w:val="upperLetter"/>
      <w:pStyle w:val="ScheduleLevel6"/>
      <w:lvlText w:val="%7."/>
      <w:lvlJc w:val="left"/>
      <w:pPr>
        <w:tabs>
          <w:tab w:val="num" w:pos="2410"/>
        </w:tabs>
        <w:ind w:left="2410" w:hanging="425"/>
      </w:pPr>
      <w:rPr>
        <w:rFonts w:cs="Times New Roman"/>
      </w:rPr>
    </w:lvl>
    <w:lvl w:ilvl="7">
      <w:start w:val="1"/>
      <w:numFmt w:val="upperLetter"/>
      <w:pStyle w:val="ScheduleLevel7"/>
      <w:lvlText w:val="%8."/>
      <w:lvlJc w:val="left"/>
      <w:pPr>
        <w:tabs>
          <w:tab w:val="num" w:pos="1985"/>
        </w:tabs>
        <w:ind w:left="1985" w:hanging="426"/>
      </w:pPr>
      <w:rPr>
        <w:rFonts w:cs="Times New Roman"/>
      </w:rPr>
    </w:lvl>
    <w:lvl w:ilvl="8">
      <w:start w:val="1"/>
      <w:numFmt w:val="upperLetter"/>
      <w:pStyle w:val="ScheduleLevel8"/>
      <w:lvlText w:val="%9."/>
      <w:lvlJc w:val="left"/>
      <w:pPr>
        <w:tabs>
          <w:tab w:val="num" w:pos="1985"/>
        </w:tabs>
        <w:ind w:left="1985" w:hanging="426"/>
      </w:pPr>
      <w:rPr>
        <w:rFonts w:cs="Times New Roman"/>
      </w:rPr>
    </w:lvl>
  </w:abstractNum>
  <w:abstractNum w:abstractNumId="24" w15:restartNumberingAfterBreak="0">
    <w:nsid w:val="7E4D271C"/>
    <w:multiLevelType w:val="hybridMultilevel"/>
    <w:tmpl w:val="2EA0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1"/>
  </w:num>
  <w:num w:numId="4">
    <w:abstractNumId w:val="11"/>
  </w:num>
  <w:num w:numId="5">
    <w:abstractNumId w:val="20"/>
  </w:num>
  <w:num w:numId="6">
    <w:abstractNumId w:val="14"/>
  </w:num>
  <w:num w:numId="7">
    <w:abstractNumId w:val="22"/>
  </w:num>
  <w:num w:numId="8">
    <w:abstractNumId w:val="6"/>
  </w:num>
  <w:num w:numId="9">
    <w:abstractNumId w:val="10"/>
  </w:num>
  <w:num w:numId="10">
    <w:abstractNumId w:val="15"/>
  </w:num>
  <w:num w:numId="11">
    <w:abstractNumId w:val="1"/>
  </w:num>
  <w:num w:numId="12">
    <w:abstractNumId w:val="1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0"/>
  </w:num>
  <w:num w:numId="16">
    <w:abstractNumId w:val="3"/>
  </w:num>
  <w:num w:numId="17">
    <w:abstractNumId w:val="13"/>
  </w:num>
  <w:num w:numId="18">
    <w:abstractNumId w:val="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5"/>
  </w:num>
  <w:num w:numId="22">
    <w:abstractNumId w:val="12"/>
  </w:num>
  <w:num w:numId="23">
    <w:abstractNumId w:val="24"/>
  </w:num>
  <w:num w:numId="24">
    <w:abstractNumId w:val="2"/>
  </w:num>
  <w:num w:numId="2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0zttz0gewd9befav559p5osxw5sftwfpdv&quot;&gt;Lachlan LTIM&lt;record-ids&gt;&lt;item&gt;79&lt;/item&gt;&lt;item&gt;100&lt;/item&gt;&lt;item&gt;144&lt;/item&gt;&lt;item&gt;147&lt;/item&gt;&lt;item&gt;256&lt;/item&gt;&lt;item&gt;260&lt;/item&gt;&lt;item&gt;397&lt;/item&gt;&lt;item&gt;416&lt;/item&gt;&lt;item&gt;419&lt;/item&gt;&lt;/record-ids&gt;&lt;/item&gt;&lt;/Libraries&gt;"/>
  </w:docVars>
  <w:rsids>
    <w:rsidRoot w:val="00FE5889"/>
    <w:rsid w:val="00000086"/>
    <w:rsid w:val="000001F3"/>
    <w:rsid w:val="000005BF"/>
    <w:rsid w:val="00000725"/>
    <w:rsid w:val="000009F8"/>
    <w:rsid w:val="00000A82"/>
    <w:rsid w:val="00000AC2"/>
    <w:rsid w:val="00000BCF"/>
    <w:rsid w:val="0000105C"/>
    <w:rsid w:val="000011E4"/>
    <w:rsid w:val="000011FB"/>
    <w:rsid w:val="00001234"/>
    <w:rsid w:val="00001259"/>
    <w:rsid w:val="0000167B"/>
    <w:rsid w:val="00001807"/>
    <w:rsid w:val="00001A11"/>
    <w:rsid w:val="00001A24"/>
    <w:rsid w:val="00001CB3"/>
    <w:rsid w:val="00001CC4"/>
    <w:rsid w:val="00001CCA"/>
    <w:rsid w:val="00001CEC"/>
    <w:rsid w:val="00001EF1"/>
    <w:rsid w:val="000020EA"/>
    <w:rsid w:val="0000257C"/>
    <w:rsid w:val="0000287A"/>
    <w:rsid w:val="000029C0"/>
    <w:rsid w:val="00002C6B"/>
    <w:rsid w:val="00002CF2"/>
    <w:rsid w:val="00002DC0"/>
    <w:rsid w:val="0000314D"/>
    <w:rsid w:val="000032EE"/>
    <w:rsid w:val="00003547"/>
    <w:rsid w:val="00003671"/>
    <w:rsid w:val="000038F6"/>
    <w:rsid w:val="00003C7A"/>
    <w:rsid w:val="00003CA6"/>
    <w:rsid w:val="00003CB4"/>
    <w:rsid w:val="00003EE5"/>
    <w:rsid w:val="0000406F"/>
    <w:rsid w:val="000040C5"/>
    <w:rsid w:val="00004236"/>
    <w:rsid w:val="00004684"/>
    <w:rsid w:val="00004873"/>
    <w:rsid w:val="00004C94"/>
    <w:rsid w:val="00004CB0"/>
    <w:rsid w:val="00004DAC"/>
    <w:rsid w:val="00004EE7"/>
    <w:rsid w:val="00005751"/>
    <w:rsid w:val="00005AF3"/>
    <w:rsid w:val="00005B5D"/>
    <w:rsid w:val="00005F2A"/>
    <w:rsid w:val="00005F72"/>
    <w:rsid w:val="000066C6"/>
    <w:rsid w:val="00006807"/>
    <w:rsid w:val="00006865"/>
    <w:rsid w:val="000069D9"/>
    <w:rsid w:val="00006BC9"/>
    <w:rsid w:val="00006C26"/>
    <w:rsid w:val="00006D50"/>
    <w:rsid w:val="00007013"/>
    <w:rsid w:val="00007094"/>
    <w:rsid w:val="00007152"/>
    <w:rsid w:val="0000755D"/>
    <w:rsid w:val="000077B6"/>
    <w:rsid w:val="00007838"/>
    <w:rsid w:val="00007FA5"/>
    <w:rsid w:val="00008729"/>
    <w:rsid w:val="00010084"/>
    <w:rsid w:val="0001057A"/>
    <w:rsid w:val="00010597"/>
    <w:rsid w:val="000107CC"/>
    <w:rsid w:val="000107E6"/>
    <w:rsid w:val="000108F7"/>
    <w:rsid w:val="00010987"/>
    <w:rsid w:val="00010A2A"/>
    <w:rsid w:val="00010E2B"/>
    <w:rsid w:val="00010E5B"/>
    <w:rsid w:val="00010F32"/>
    <w:rsid w:val="000111E6"/>
    <w:rsid w:val="000116E8"/>
    <w:rsid w:val="00011F9A"/>
    <w:rsid w:val="00011FE6"/>
    <w:rsid w:val="000120A0"/>
    <w:rsid w:val="00012361"/>
    <w:rsid w:val="00012656"/>
    <w:rsid w:val="0001296D"/>
    <w:rsid w:val="000129D1"/>
    <w:rsid w:val="00012AB2"/>
    <w:rsid w:val="00012CD6"/>
    <w:rsid w:val="00012DE4"/>
    <w:rsid w:val="00012F6A"/>
    <w:rsid w:val="0001304C"/>
    <w:rsid w:val="000130C5"/>
    <w:rsid w:val="0001358B"/>
    <w:rsid w:val="00013632"/>
    <w:rsid w:val="000138E4"/>
    <w:rsid w:val="00013B02"/>
    <w:rsid w:val="00013CFE"/>
    <w:rsid w:val="00013F87"/>
    <w:rsid w:val="00013FC6"/>
    <w:rsid w:val="00014607"/>
    <w:rsid w:val="00014692"/>
    <w:rsid w:val="000146A3"/>
    <w:rsid w:val="00014A94"/>
    <w:rsid w:val="00014C1E"/>
    <w:rsid w:val="00014F79"/>
    <w:rsid w:val="000151F9"/>
    <w:rsid w:val="00015285"/>
    <w:rsid w:val="00015429"/>
    <w:rsid w:val="00015827"/>
    <w:rsid w:val="00015D8D"/>
    <w:rsid w:val="00015F31"/>
    <w:rsid w:val="00015FF8"/>
    <w:rsid w:val="00016049"/>
    <w:rsid w:val="000163C4"/>
    <w:rsid w:val="00016540"/>
    <w:rsid w:val="00016667"/>
    <w:rsid w:val="00016766"/>
    <w:rsid w:val="0001680B"/>
    <w:rsid w:val="00016933"/>
    <w:rsid w:val="00016A14"/>
    <w:rsid w:val="00016CF3"/>
    <w:rsid w:val="00016D91"/>
    <w:rsid w:val="00016D94"/>
    <w:rsid w:val="00017075"/>
    <w:rsid w:val="00017391"/>
    <w:rsid w:val="00017465"/>
    <w:rsid w:val="00017484"/>
    <w:rsid w:val="000176A1"/>
    <w:rsid w:val="00017C0D"/>
    <w:rsid w:val="00017C18"/>
    <w:rsid w:val="00017FD7"/>
    <w:rsid w:val="0002001D"/>
    <w:rsid w:val="000204F8"/>
    <w:rsid w:val="0002054E"/>
    <w:rsid w:val="000205AD"/>
    <w:rsid w:val="000205E5"/>
    <w:rsid w:val="0002096A"/>
    <w:rsid w:val="000209E9"/>
    <w:rsid w:val="00020B1F"/>
    <w:rsid w:val="00021531"/>
    <w:rsid w:val="00021669"/>
    <w:rsid w:val="000219EC"/>
    <w:rsid w:val="00021B84"/>
    <w:rsid w:val="00021BF2"/>
    <w:rsid w:val="00021C23"/>
    <w:rsid w:val="00021C4A"/>
    <w:rsid w:val="00021CBC"/>
    <w:rsid w:val="00021CE3"/>
    <w:rsid w:val="0002219C"/>
    <w:rsid w:val="000222D2"/>
    <w:rsid w:val="00022377"/>
    <w:rsid w:val="00022661"/>
    <w:rsid w:val="000229CC"/>
    <w:rsid w:val="00022B86"/>
    <w:rsid w:val="00022CB2"/>
    <w:rsid w:val="00022CCC"/>
    <w:rsid w:val="0002303F"/>
    <w:rsid w:val="000230D2"/>
    <w:rsid w:val="00023264"/>
    <w:rsid w:val="000232A6"/>
    <w:rsid w:val="000238CC"/>
    <w:rsid w:val="00023DA6"/>
    <w:rsid w:val="00023F63"/>
    <w:rsid w:val="00023FAF"/>
    <w:rsid w:val="000243F2"/>
    <w:rsid w:val="000247B1"/>
    <w:rsid w:val="00024819"/>
    <w:rsid w:val="0002482B"/>
    <w:rsid w:val="000248D8"/>
    <w:rsid w:val="00024CE7"/>
    <w:rsid w:val="00024DD5"/>
    <w:rsid w:val="00024E96"/>
    <w:rsid w:val="00024F10"/>
    <w:rsid w:val="000250C0"/>
    <w:rsid w:val="00025322"/>
    <w:rsid w:val="000253BC"/>
    <w:rsid w:val="000253FA"/>
    <w:rsid w:val="0002549A"/>
    <w:rsid w:val="000258D8"/>
    <w:rsid w:val="00025906"/>
    <w:rsid w:val="00025A30"/>
    <w:rsid w:val="000263AB"/>
    <w:rsid w:val="00026902"/>
    <w:rsid w:val="0002691A"/>
    <w:rsid w:val="000269FA"/>
    <w:rsid w:val="00026AE9"/>
    <w:rsid w:val="00026B27"/>
    <w:rsid w:val="00026CC7"/>
    <w:rsid w:val="00026D15"/>
    <w:rsid w:val="00027025"/>
    <w:rsid w:val="0002707D"/>
    <w:rsid w:val="00027517"/>
    <w:rsid w:val="00027961"/>
    <w:rsid w:val="00027B09"/>
    <w:rsid w:val="00027C31"/>
    <w:rsid w:val="0003009C"/>
    <w:rsid w:val="00030289"/>
    <w:rsid w:val="000308C2"/>
    <w:rsid w:val="00030DBA"/>
    <w:rsid w:val="00030E62"/>
    <w:rsid w:val="00031279"/>
    <w:rsid w:val="0003131F"/>
    <w:rsid w:val="00031390"/>
    <w:rsid w:val="000313DC"/>
    <w:rsid w:val="000316B6"/>
    <w:rsid w:val="0003177A"/>
    <w:rsid w:val="00031808"/>
    <w:rsid w:val="00031C27"/>
    <w:rsid w:val="00031E1A"/>
    <w:rsid w:val="00031E4C"/>
    <w:rsid w:val="00031F01"/>
    <w:rsid w:val="000323E6"/>
    <w:rsid w:val="00032451"/>
    <w:rsid w:val="00032952"/>
    <w:rsid w:val="00032B55"/>
    <w:rsid w:val="000331DC"/>
    <w:rsid w:val="0003339B"/>
    <w:rsid w:val="000334F8"/>
    <w:rsid w:val="00033533"/>
    <w:rsid w:val="0003359D"/>
    <w:rsid w:val="000335F5"/>
    <w:rsid w:val="00033A25"/>
    <w:rsid w:val="00033CC4"/>
    <w:rsid w:val="00033F97"/>
    <w:rsid w:val="00033FAE"/>
    <w:rsid w:val="00034417"/>
    <w:rsid w:val="00034531"/>
    <w:rsid w:val="0003496E"/>
    <w:rsid w:val="0003496F"/>
    <w:rsid w:val="00034B7A"/>
    <w:rsid w:val="00034C8F"/>
    <w:rsid w:val="0003517B"/>
    <w:rsid w:val="000352AC"/>
    <w:rsid w:val="00035488"/>
    <w:rsid w:val="0003548C"/>
    <w:rsid w:val="0003583A"/>
    <w:rsid w:val="00035A8B"/>
    <w:rsid w:val="00035EA6"/>
    <w:rsid w:val="000361F1"/>
    <w:rsid w:val="0003646E"/>
    <w:rsid w:val="000364D7"/>
    <w:rsid w:val="000364E4"/>
    <w:rsid w:val="000366FE"/>
    <w:rsid w:val="00036759"/>
    <w:rsid w:val="00036A70"/>
    <w:rsid w:val="00036DBA"/>
    <w:rsid w:val="00036E21"/>
    <w:rsid w:val="00036F41"/>
    <w:rsid w:val="00036F73"/>
    <w:rsid w:val="00037381"/>
    <w:rsid w:val="000373A9"/>
    <w:rsid w:val="0003756D"/>
    <w:rsid w:val="00037620"/>
    <w:rsid w:val="000379E8"/>
    <w:rsid w:val="00037A62"/>
    <w:rsid w:val="00037E74"/>
    <w:rsid w:val="00037EDF"/>
    <w:rsid w:val="00040002"/>
    <w:rsid w:val="00040057"/>
    <w:rsid w:val="00040114"/>
    <w:rsid w:val="00040138"/>
    <w:rsid w:val="0004059D"/>
    <w:rsid w:val="000408FE"/>
    <w:rsid w:val="00040AB8"/>
    <w:rsid w:val="00040B24"/>
    <w:rsid w:val="00040E9B"/>
    <w:rsid w:val="00040FD2"/>
    <w:rsid w:val="0004105A"/>
    <w:rsid w:val="0004106C"/>
    <w:rsid w:val="0004120E"/>
    <w:rsid w:val="0004168C"/>
    <w:rsid w:val="000416C8"/>
    <w:rsid w:val="00041758"/>
    <w:rsid w:val="00041804"/>
    <w:rsid w:val="00041933"/>
    <w:rsid w:val="00041E96"/>
    <w:rsid w:val="000422B1"/>
    <w:rsid w:val="000423AC"/>
    <w:rsid w:val="00042426"/>
    <w:rsid w:val="00042489"/>
    <w:rsid w:val="0004266E"/>
    <w:rsid w:val="0004267F"/>
    <w:rsid w:val="00042C0D"/>
    <w:rsid w:val="00042D50"/>
    <w:rsid w:val="00042E0C"/>
    <w:rsid w:val="000430F5"/>
    <w:rsid w:val="00043172"/>
    <w:rsid w:val="00043193"/>
    <w:rsid w:val="000434DC"/>
    <w:rsid w:val="0004359B"/>
    <w:rsid w:val="00043827"/>
    <w:rsid w:val="00043D70"/>
    <w:rsid w:val="000440AA"/>
    <w:rsid w:val="000441C9"/>
    <w:rsid w:val="0004427D"/>
    <w:rsid w:val="0004430D"/>
    <w:rsid w:val="000444CD"/>
    <w:rsid w:val="0004457A"/>
    <w:rsid w:val="0004460A"/>
    <w:rsid w:val="0004487B"/>
    <w:rsid w:val="00044C24"/>
    <w:rsid w:val="00044FC2"/>
    <w:rsid w:val="000451E4"/>
    <w:rsid w:val="000453E7"/>
    <w:rsid w:val="00045841"/>
    <w:rsid w:val="00045B40"/>
    <w:rsid w:val="00045B5E"/>
    <w:rsid w:val="00045D24"/>
    <w:rsid w:val="0004608E"/>
    <w:rsid w:val="00046230"/>
    <w:rsid w:val="000462B7"/>
    <w:rsid w:val="000465E2"/>
    <w:rsid w:val="0004682E"/>
    <w:rsid w:val="00046BB1"/>
    <w:rsid w:val="00047133"/>
    <w:rsid w:val="0004757E"/>
    <w:rsid w:val="000477B9"/>
    <w:rsid w:val="00047836"/>
    <w:rsid w:val="00047958"/>
    <w:rsid w:val="00047AD2"/>
    <w:rsid w:val="00047BB3"/>
    <w:rsid w:val="00047E55"/>
    <w:rsid w:val="00047EA7"/>
    <w:rsid w:val="00050083"/>
    <w:rsid w:val="00050160"/>
    <w:rsid w:val="0005023F"/>
    <w:rsid w:val="00050285"/>
    <w:rsid w:val="0005029B"/>
    <w:rsid w:val="00050466"/>
    <w:rsid w:val="00050560"/>
    <w:rsid w:val="0005063C"/>
    <w:rsid w:val="00050663"/>
    <w:rsid w:val="0005096F"/>
    <w:rsid w:val="00050B8E"/>
    <w:rsid w:val="00050C8B"/>
    <w:rsid w:val="00050CE9"/>
    <w:rsid w:val="000511B8"/>
    <w:rsid w:val="000511F2"/>
    <w:rsid w:val="00051290"/>
    <w:rsid w:val="000512B5"/>
    <w:rsid w:val="00051BFF"/>
    <w:rsid w:val="00051EAE"/>
    <w:rsid w:val="000520BD"/>
    <w:rsid w:val="00052824"/>
    <w:rsid w:val="0005286C"/>
    <w:rsid w:val="000529CD"/>
    <w:rsid w:val="00052C4C"/>
    <w:rsid w:val="00052D6C"/>
    <w:rsid w:val="0005308D"/>
    <w:rsid w:val="00053596"/>
    <w:rsid w:val="00053678"/>
    <w:rsid w:val="000536C3"/>
    <w:rsid w:val="000537D4"/>
    <w:rsid w:val="0005380A"/>
    <w:rsid w:val="00053ACD"/>
    <w:rsid w:val="00053C8F"/>
    <w:rsid w:val="00053D22"/>
    <w:rsid w:val="00053E12"/>
    <w:rsid w:val="00053FB2"/>
    <w:rsid w:val="000542AC"/>
    <w:rsid w:val="00054545"/>
    <w:rsid w:val="000546F2"/>
    <w:rsid w:val="000547F4"/>
    <w:rsid w:val="00054CB4"/>
    <w:rsid w:val="00054D33"/>
    <w:rsid w:val="00054FCC"/>
    <w:rsid w:val="00055195"/>
    <w:rsid w:val="00055562"/>
    <w:rsid w:val="000558DF"/>
    <w:rsid w:val="0005630C"/>
    <w:rsid w:val="000565DF"/>
    <w:rsid w:val="0005662E"/>
    <w:rsid w:val="000566C2"/>
    <w:rsid w:val="0005673D"/>
    <w:rsid w:val="000569AA"/>
    <w:rsid w:val="00056A34"/>
    <w:rsid w:val="00056DCD"/>
    <w:rsid w:val="00056EA3"/>
    <w:rsid w:val="000570C1"/>
    <w:rsid w:val="000571F3"/>
    <w:rsid w:val="000573F3"/>
    <w:rsid w:val="00057567"/>
    <w:rsid w:val="0005758C"/>
    <w:rsid w:val="00057746"/>
    <w:rsid w:val="00057841"/>
    <w:rsid w:val="00057BDE"/>
    <w:rsid w:val="00057E27"/>
    <w:rsid w:val="000600E0"/>
    <w:rsid w:val="00060213"/>
    <w:rsid w:val="00060237"/>
    <w:rsid w:val="0006026A"/>
    <w:rsid w:val="00060536"/>
    <w:rsid w:val="000605FC"/>
    <w:rsid w:val="00060B2C"/>
    <w:rsid w:val="00060B5C"/>
    <w:rsid w:val="00060BBA"/>
    <w:rsid w:val="00060D00"/>
    <w:rsid w:val="00061265"/>
    <w:rsid w:val="00061441"/>
    <w:rsid w:val="00061600"/>
    <w:rsid w:val="00061988"/>
    <w:rsid w:val="00061DB6"/>
    <w:rsid w:val="00061E7F"/>
    <w:rsid w:val="00062228"/>
    <w:rsid w:val="00062240"/>
    <w:rsid w:val="00062441"/>
    <w:rsid w:val="000626F5"/>
    <w:rsid w:val="000629C1"/>
    <w:rsid w:val="00062A1B"/>
    <w:rsid w:val="000631E9"/>
    <w:rsid w:val="000639CD"/>
    <w:rsid w:val="00063C24"/>
    <w:rsid w:val="000644DD"/>
    <w:rsid w:val="00064770"/>
    <w:rsid w:val="00064947"/>
    <w:rsid w:val="00064A39"/>
    <w:rsid w:val="00064D9C"/>
    <w:rsid w:val="00064FD3"/>
    <w:rsid w:val="00065051"/>
    <w:rsid w:val="00065704"/>
    <w:rsid w:val="00065A93"/>
    <w:rsid w:val="00065DEE"/>
    <w:rsid w:val="00065E77"/>
    <w:rsid w:val="00065EF6"/>
    <w:rsid w:val="00066038"/>
    <w:rsid w:val="000660E5"/>
    <w:rsid w:val="00066126"/>
    <w:rsid w:val="0006666E"/>
    <w:rsid w:val="000666C1"/>
    <w:rsid w:val="000666FC"/>
    <w:rsid w:val="000668AE"/>
    <w:rsid w:val="00066E5B"/>
    <w:rsid w:val="000670CB"/>
    <w:rsid w:val="00067244"/>
    <w:rsid w:val="00067287"/>
    <w:rsid w:val="0006728C"/>
    <w:rsid w:val="00067434"/>
    <w:rsid w:val="000674D6"/>
    <w:rsid w:val="00067588"/>
    <w:rsid w:val="00067C38"/>
    <w:rsid w:val="000706E4"/>
    <w:rsid w:val="0007071C"/>
    <w:rsid w:val="00070B06"/>
    <w:rsid w:val="00070BD5"/>
    <w:rsid w:val="00070CE9"/>
    <w:rsid w:val="00070D4E"/>
    <w:rsid w:val="00070F40"/>
    <w:rsid w:val="0007108D"/>
    <w:rsid w:val="0007123A"/>
    <w:rsid w:val="0007125A"/>
    <w:rsid w:val="0007150C"/>
    <w:rsid w:val="00071542"/>
    <w:rsid w:val="000718A9"/>
    <w:rsid w:val="00071AB4"/>
    <w:rsid w:val="00071C45"/>
    <w:rsid w:val="00071CE9"/>
    <w:rsid w:val="00071D18"/>
    <w:rsid w:val="00071D86"/>
    <w:rsid w:val="00071E87"/>
    <w:rsid w:val="00071F1C"/>
    <w:rsid w:val="000720D2"/>
    <w:rsid w:val="0007267E"/>
    <w:rsid w:val="000727B9"/>
    <w:rsid w:val="00072810"/>
    <w:rsid w:val="00072A69"/>
    <w:rsid w:val="00072AC8"/>
    <w:rsid w:val="00072AEA"/>
    <w:rsid w:val="00072B84"/>
    <w:rsid w:val="00072CC5"/>
    <w:rsid w:val="00072EC4"/>
    <w:rsid w:val="00073394"/>
    <w:rsid w:val="00073808"/>
    <w:rsid w:val="000738DA"/>
    <w:rsid w:val="0007398A"/>
    <w:rsid w:val="00073D34"/>
    <w:rsid w:val="00073DB0"/>
    <w:rsid w:val="00073F0D"/>
    <w:rsid w:val="00073FA8"/>
    <w:rsid w:val="000740BA"/>
    <w:rsid w:val="0007426D"/>
    <w:rsid w:val="00074288"/>
    <w:rsid w:val="000742E8"/>
    <w:rsid w:val="000745FB"/>
    <w:rsid w:val="00074635"/>
    <w:rsid w:val="000747CC"/>
    <w:rsid w:val="000747E1"/>
    <w:rsid w:val="000749FA"/>
    <w:rsid w:val="00074B64"/>
    <w:rsid w:val="00074E1B"/>
    <w:rsid w:val="00074E4A"/>
    <w:rsid w:val="00074F10"/>
    <w:rsid w:val="000751D8"/>
    <w:rsid w:val="000751F7"/>
    <w:rsid w:val="00075282"/>
    <w:rsid w:val="000753A9"/>
    <w:rsid w:val="00075435"/>
    <w:rsid w:val="0007551B"/>
    <w:rsid w:val="00075689"/>
    <w:rsid w:val="0007619A"/>
    <w:rsid w:val="000761C8"/>
    <w:rsid w:val="000763B9"/>
    <w:rsid w:val="0007696C"/>
    <w:rsid w:val="00076BB8"/>
    <w:rsid w:val="00076E71"/>
    <w:rsid w:val="00076F12"/>
    <w:rsid w:val="000770FE"/>
    <w:rsid w:val="0007715D"/>
    <w:rsid w:val="00077185"/>
    <w:rsid w:val="000771BB"/>
    <w:rsid w:val="000775E0"/>
    <w:rsid w:val="000776CE"/>
    <w:rsid w:val="00077788"/>
    <w:rsid w:val="00077925"/>
    <w:rsid w:val="00080071"/>
    <w:rsid w:val="0008012E"/>
    <w:rsid w:val="00080839"/>
    <w:rsid w:val="00080AD8"/>
    <w:rsid w:val="00080C7E"/>
    <w:rsid w:val="000810EA"/>
    <w:rsid w:val="000812E5"/>
    <w:rsid w:val="000814A3"/>
    <w:rsid w:val="0008161E"/>
    <w:rsid w:val="00081634"/>
    <w:rsid w:val="0008170A"/>
    <w:rsid w:val="000818C3"/>
    <w:rsid w:val="00081ABC"/>
    <w:rsid w:val="00081BD5"/>
    <w:rsid w:val="00081F37"/>
    <w:rsid w:val="00081FE5"/>
    <w:rsid w:val="00082025"/>
    <w:rsid w:val="00082169"/>
    <w:rsid w:val="00082372"/>
    <w:rsid w:val="000823D7"/>
    <w:rsid w:val="0008293F"/>
    <w:rsid w:val="000829A5"/>
    <w:rsid w:val="00082AF6"/>
    <w:rsid w:val="00083159"/>
    <w:rsid w:val="00083299"/>
    <w:rsid w:val="00083535"/>
    <w:rsid w:val="000837AD"/>
    <w:rsid w:val="000837DA"/>
    <w:rsid w:val="000837E3"/>
    <w:rsid w:val="00083888"/>
    <w:rsid w:val="000839D3"/>
    <w:rsid w:val="00083E1A"/>
    <w:rsid w:val="00083EC4"/>
    <w:rsid w:val="00084109"/>
    <w:rsid w:val="000841CE"/>
    <w:rsid w:val="000849B3"/>
    <w:rsid w:val="00084A02"/>
    <w:rsid w:val="00084C02"/>
    <w:rsid w:val="00084EB7"/>
    <w:rsid w:val="00084F01"/>
    <w:rsid w:val="0008512A"/>
    <w:rsid w:val="0008552E"/>
    <w:rsid w:val="00085A4E"/>
    <w:rsid w:val="00086231"/>
    <w:rsid w:val="000862D2"/>
    <w:rsid w:val="00086795"/>
    <w:rsid w:val="000868F9"/>
    <w:rsid w:val="0008690D"/>
    <w:rsid w:val="00086CDB"/>
    <w:rsid w:val="00086E23"/>
    <w:rsid w:val="0008715C"/>
    <w:rsid w:val="0008717C"/>
    <w:rsid w:val="000873FD"/>
    <w:rsid w:val="00087560"/>
    <w:rsid w:val="000876D1"/>
    <w:rsid w:val="000876ED"/>
    <w:rsid w:val="000876EF"/>
    <w:rsid w:val="00087936"/>
    <w:rsid w:val="000879D3"/>
    <w:rsid w:val="00087AFD"/>
    <w:rsid w:val="00087DEF"/>
    <w:rsid w:val="00087EA1"/>
    <w:rsid w:val="00090161"/>
    <w:rsid w:val="0009028F"/>
    <w:rsid w:val="0009048D"/>
    <w:rsid w:val="000905F4"/>
    <w:rsid w:val="00090605"/>
    <w:rsid w:val="00090C06"/>
    <w:rsid w:val="00090D54"/>
    <w:rsid w:val="00090FBC"/>
    <w:rsid w:val="00091208"/>
    <w:rsid w:val="000912F6"/>
    <w:rsid w:val="00091AAE"/>
    <w:rsid w:val="00091E0F"/>
    <w:rsid w:val="00091F66"/>
    <w:rsid w:val="000920EF"/>
    <w:rsid w:val="00092200"/>
    <w:rsid w:val="0009272B"/>
    <w:rsid w:val="00093212"/>
    <w:rsid w:val="00093416"/>
    <w:rsid w:val="000939B2"/>
    <w:rsid w:val="000939F0"/>
    <w:rsid w:val="00093A98"/>
    <w:rsid w:val="00093B69"/>
    <w:rsid w:val="00093CA7"/>
    <w:rsid w:val="00093D81"/>
    <w:rsid w:val="00093F8F"/>
    <w:rsid w:val="0009441A"/>
    <w:rsid w:val="000944DA"/>
    <w:rsid w:val="000945AC"/>
    <w:rsid w:val="00094688"/>
    <w:rsid w:val="00094842"/>
    <w:rsid w:val="0009484F"/>
    <w:rsid w:val="00094996"/>
    <w:rsid w:val="00094A37"/>
    <w:rsid w:val="00094C87"/>
    <w:rsid w:val="00094CBF"/>
    <w:rsid w:val="000952C5"/>
    <w:rsid w:val="000952DA"/>
    <w:rsid w:val="00095682"/>
    <w:rsid w:val="0009576F"/>
    <w:rsid w:val="00095939"/>
    <w:rsid w:val="00095975"/>
    <w:rsid w:val="00095ACC"/>
    <w:rsid w:val="00095CF4"/>
    <w:rsid w:val="00095E05"/>
    <w:rsid w:val="000965AC"/>
    <w:rsid w:val="00096756"/>
    <w:rsid w:val="00096991"/>
    <w:rsid w:val="00096D04"/>
    <w:rsid w:val="0009705E"/>
    <w:rsid w:val="0009734A"/>
    <w:rsid w:val="0009776C"/>
    <w:rsid w:val="00097A9E"/>
    <w:rsid w:val="00097BC2"/>
    <w:rsid w:val="000A00C6"/>
    <w:rsid w:val="000A00F5"/>
    <w:rsid w:val="000A0526"/>
    <w:rsid w:val="000A0531"/>
    <w:rsid w:val="000A073F"/>
    <w:rsid w:val="000A0751"/>
    <w:rsid w:val="000A0BA8"/>
    <w:rsid w:val="000A0D1C"/>
    <w:rsid w:val="000A0F69"/>
    <w:rsid w:val="000A11E1"/>
    <w:rsid w:val="000A121B"/>
    <w:rsid w:val="000A1330"/>
    <w:rsid w:val="000A1650"/>
    <w:rsid w:val="000A19CB"/>
    <w:rsid w:val="000A1B66"/>
    <w:rsid w:val="000A1B8B"/>
    <w:rsid w:val="000A1CE4"/>
    <w:rsid w:val="000A1CEA"/>
    <w:rsid w:val="000A216F"/>
    <w:rsid w:val="000A2516"/>
    <w:rsid w:val="000A2A21"/>
    <w:rsid w:val="000A2CE3"/>
    <w:rsid w:val="000A344A"/>
    <w:rsid w:val="000A368C"/>
    <w:rsid w:val="000A38A9"/>
    <w:rsid w:val="000A3C88"/>
    <w:rsid w:val="000A3CE6"/>
    <w:rsid w:val="000A3E85"/>
    <w:rsid w:val="000A3E89"/>
    <w:rsid w:val="000A3F6F"/>
    <w:rsid w:val="000A3FC1"/>
    <w:rsid w:val="000A3FC5"/>
    <w:rsid w:val="000A45C3"/>
    <w:rsid w:val="000A4A97"/>
    <w:rsid w:val="000A4EBC"/>
    <w:rsid w:val="000A4F1A"/>
    <w:rsid w:val="000A52A0"/>
    <w:rsid w:val="000A544A"/>
    <w:rsid w:val="000A54E6"/>
    <w:rsid w:val="000A5539"/>
    <w:rsid w:val="000A580C"/>
    <w:rsid w:val="000A5B9F"/>
    <w:rsid w:val="000A5E2F"/>
    <w:rsid w:val="000A5E74"/>
    <w:rsid w:val="000A5F98"/>
    <w:rsid w:val="000A611E"/>
    <w:rsid w:val="000A6191"/>
    <w:rsid w:val="000A6305"/>
    <w:rsid w:val="000A63F2"/>
    <w:rsid w:val="000A65C1"/>
    <w:rsid w:val="000A6A95"/>
    <w:rsid w:val="000A6BB2"/>
    <w:rsid w:val="000A7166"/>
    <w:rsid w:val="000A740A"/>
    <w:rsid w:val="000A74B0"/>
    <w:rsid w:val="000A7503"/>
    <w:rsid w:val="000A789C"/>
    <w:rsid w:val="000A7AB3"/>
    <w:rsid w:val="000B0171"/>
    <w:rsid w:val="000B02B3"/>
    <w:rsid w:val="000B0536"/>
    <w:rsid w:val="000B0598"/>
    <w:rsid w:val="000B07CF"/>
    <w:rsid w:val="000B08B1"/>
    <w:rsid w:val="000B09DA"/>
    <w:rsid w:val="000B0A92"/>
    <w:rsid w:val="000B0BC8"/>
    <w:rsid w:val="000B0D2D"/>
    <w:rsid w:val="000B108B"/>
    <w:rsid w:val="000B117D"/>
    <w:rsid w:val="000B1425"/>
    <w:rsid w:val="000B1541"/>
    <w:rsid w:val="000B1576"/>
    <w:rsid w:val="000B15E6"/>
    <w:rsid w:val="000B1C30"/>
    <w:rsid w:val="000B1F33"/>
    <w:rsid w:val="000B1F5A"/>
    <w:rsid w:val="000B2037"/>
    <w:rsid w:val="000B227A"/>
    <w:rsid w:val="000B2506"/>
    <w:rsid w:val="000B25B7"/>
    <w:rsid w:val="000B2734"/>
    <w:rsid w:val="000B2849"/>
    <w:rsid w:val="000B28E5"/>
    <w:rsid w:val="000B31F6"/>
    <w:rsid w:val="000B392B"/>
    <w:rsid w:val="000B3C3D"/>
    <w:rsid w:val="000B3DE0"/>
    <w:rsid w:val="000B44B0"/>
    <w:rsid w:val="000B45E2"/>
    <w:rsid w:val="000B4B3F"/>
    <w:rsid w:val="000B4E7C"/>
    <w:rsid w:val="000B4F98"/>
    <w:rsid w:val="000B50DA"/>
    <w:rsid w:val="000B50DB"/>
    <w:rsid w:val="000B52FD"/>
    <w:rsid w:val="000B553F"/>
    <w:rsid w:val="000B5596"/>
    <w:rsid w:val="000B566B"/>
    <w:rsid w:val="000B5838"/>
    <w:rsid w:val="000B61CF"/>
    <w:rsid w:val="000B62FC"/>
    <w:rsid w:val="000B632A"/>
    <w:rsid w:val="000B666F"/>
    <w:rsid w:val="000B6A37"/>
    <w:rsid w:val="000B6DCE"/>
    <w:rsid w:val="000B6E2C"/>
    <w:rsid w:val="000B6F60"/>
    <w:rsid w:val="000B70D8"/>
    <w:rsid w:val="000B716E"/>
    <w:rsid w:val="000B760A"/>
    <w:rsid w:val="000B77C4"/>
    <w:rsid w:val="000B7978"/>
    <w:rsid w:val="000B79FF"/>
    <w:rsid w:val="000B7D48"/>
    <w:rsid w:val="000B7D6B"/>
    <w:rsid w:val="000C0050"/>
    <w:rsid w:val="000C006E"/>
    <w:rsid w:val="000C0116"/>
    <w:rsid w:val="000C0133"/>
    <w:rsid w:val="000C02F3"/>
    <w:rsid w:val="000C0376"/>
    <w:rsid w:val="000C05E0"/>
    <w:rsid w:val="000C0780"/>
    <w:rsid w:val="000C094F"/>
    <w:rsid w:val="000C0A25"/>
    <w:rsid w:val="000C0AF9"/>
    <w:rsid w:val="000C0C05"/>
    <w:rsid w:val="000C168F"/>
    <w:rsid w:val="000C1BF4"/>
    <w:rsid w:val="000C1C6D"/>
    <w:rsid w:val="000C1C75"/>
    <w:rsid w:val="000C1DB3"/>
    <w:rsid w:val="000C1DDE"/>
    <w:rsid w:val="000C1E15"/>
    <w:rsid w:val="000C22B2"/>
    <w:rsid w:val="000C2399"/>
    <w:rsid w:val="000C2442"/>
    <w:rsid w:val="000C2599"/>
    <w:rsid w:val="000C2654"/>
    <w:rsid w:val="000C266E"/>
    <w:rsid w:val="000C26FB"/>
    <w:rsid w:val="000C2CB5"/>
    <w:rsid w:val="000C2CD5"/>
    <w:rsid w:val="000C2FCC"/>
    <w:rsid w:val="000C31BD"/>
    <w:rsid w:val="000C3234"/>
    <w:rsid w:val="000C35F1"/>
    <w:rsid w:val="000C3658"/>
    <w:rsid w:val="000C37A1"/>
    <w:rsid w:val="000C37D1"/>
    <w:rsid w:val="000C3C6F"/>
    <w:rsid w:val="000C3DA8"/>
    <w:rsid w:val="000C3E85"/>
    <w:rsid w:val="000C4304"/>
    <w:rsid w:val="000C4542"/>
    <w:rsid w:val="000C46D3"/>
    <w:rsid w:val="000C484F"/>
    <w:rsid w:val="000C4B40"/>
    <w:rsid w:val="000C4B7C"/>
    <w:rsid w:val="000C4D37"/>
    <w:rsid w:val="000C55D0"/>
    <w:rsid w:val="000C61FE"/>
    <w:rsid w:val="000C620C"/>
    <w:rsid w:val="000C6361"/>
    <w:rsid w:val="000C64BC"/>
    <w:rsid w:val="000C64FB"/>
    <w:rsid w:val="000C684A"/>
    <w:rsid w:val="000C694C"/>
    <w:rsid w:val="000C6965"/>
    <w:rsid w:val="000C6A51"/>
    <w:rsid w:val="000C6B6C"/>
    <w:rsid w:val="000C6B9F"/>
    <w:rsid w:val="000C6D40"/>
    <w:rsid w:val="000C6E9F"/>
    <w:rsid w:val="000C749A"/>
    <w:rsid w:val="000C753A"/>
    <w:rsid w:val="000C7923"/>
    <w:rsid w:val="000C7A40"/>
    <w:rsid w:val="000C7A7C"/>
    <w:rsid w:val="000C7D16"/>
    <w:rsid w:val="000C7E25"/>
    <w:rsid w:val="000C7E94"/>
    <w:rsid w:val="000C7F9E"/>
    <w:rsid w:val="000D00E2"/>
    <w:rsid w:val="000D01E8"/>
    <w:rsid w:val="000D0286"/>
    <w:rsid w:val="000D0B85"/>
    <w:rsid w:val="000D0C23"/>
    <w:rsid w:val="000D10F5"/>
    <w:rsid w:val="000D114E"/>
    <w:rsid w:val="000D12BD"/>
    <w:rsid w:val="000D1337"/>
    <w:rsid w:val="000D1598"/>
    <w:rsid w:val="000D163D"/>
    <w:rsid w:val="000D1668"/>
    <w:rsid w:val="000D1973"/>
    <w:rsid w:val="000D19AB"/>
    <w:rsid w:val="000D1B0B"/>
    <w:rsid w:val="000D1CD7"/>
    <w:rsid w:val="000D1D2F"/>
    <w:rsid w:val="000D1D9B"/>
    <w:rsid w:val="000D1EE6"/>
    <w:rsid w:val="000D20D6"/>
    <w:rsid w:val="000D242F"/>
    <w:rsid w:val="000D25F4"/>
    <w:rsid w:val="000D27BE"/>
    <w:rsid w:val="000D2812"/>
    <w:rsid w:val="000D29AF"/>
    <w:rsid w:val="000D29E2"/>
    <w:rsid w:val="000D2C43"/>
    <w:rsid w:val="000D2C82"/>
    <w:rsid w:val="000D2CE7"/>
    <w:rsid w:val="000D34A2"/>
    <w:rsid w:val="000D3783"/>
    <w:rsid w:val="000D3845"/>
    <w:rsid w:val="000D3945"/>
    <w:rsid w:val="000D3C63"/>
    <w:rsid w:val="000D3D8A"/>
    <w:rsid w:val="000D3F49"/>
    <w:rsid w:val="000D40C5"/>
    <w:rsid w:val="000D4106"/>
    <w:rsid w:val="000D421D"/>
    <w:rsid w:val="000D42B5"/>
    <w:rsid w:val="000D4943"/>
    <w:rsid w:val="000D4A71"/>
    <w:rsid w:val="000D4BE3"/>
    <w:rsid w:val="000D4E43"/>
    <w:rsid w:val="000D4F4C"/>
    <w:rsid w:val="000D50CE"/>
    <w:rsid w:val="000D527F"/>
    <w:rsid w:val="000D5496"/>
    <w:rsid w:val="000D552A"/>
    <w:rsid w:val="000D5608"/>
    <w:rsid w:val="000D5732"/>
    <w:rsid w:val="000D5944"/>
    <w:rsid w:val="000D5966"/>
    <w:rsid w:val="000D5B97"/>
    <w:rsid w:val="000D5C8A"/>
    <w:rsid w:val="000D5CA1"/>
    <w:rsid w:val="000D5FA8"/>
    <w:rsid w:val="000D5FE3"/>
    <w:rsid w:val="000D6097"/>
    <w:rsid w:val="000D60A2"/>
    <w:rsid w:val="000D617D"/>
    <w:rsid w:val="000D62E1"/>
    <w:rsid w:val="000D6320"/>
    <w:rsid w:val="000D670D"/>
    <w:rsid w:val="000D68ED"/>
    <w:rsid w:val="000D6D18"/>
    <w:rsid w:val="000D70AD"/>
    <w:rsid w:val="000D72F4"/>
    <w:rsid w:val="000D7657"/>
    <w:rsid w:val="000D7B13"/>
    <w:rsid w:val="000D7F8C"/>
    <w:rsid w:val="000D7F94"/>
    <w:rsid w:val="000E01DD"/>
    <w:rsid w:val="000E0270"/>
    <w:rsid w:val="000E0295"/>
    <w:rsid w:val="000E02CE"/>
    <w:rsid w:val="000E06CC"/>
    <w:rsid w:val="000E0917"/>
    <w:rsid w:val="000E0945"/>
    <w:rsid w:val="000E1134"/>
    <w:rsid w:val="000E142A"/>
    <w:rsid w:val="000E158A"/>
    <w:rsid w:val="000E19E1"/>
    <w:rsid w:val="000E1C2E"/>
    <w:rsid w:val="000E1CA6"/>
    <w:rsid w:val="000E1E9F"/>
    <w:rsid w:val="000E1F87"/>
    <w:rsid w:val="000E22A6"/>
    <w:rsid w:val="000E22F0"/>
    <w:rsid w:val="000E2415"/>
    <w:rsid w:val="000E2536"/>
    <w:rsid w:val="000E26AF"/>
    <w:rsid w:val="000E2B76"/>
    <w:rsid w:val="000E2BCC"/>
    <w:rsid w:val="000E2CB8"/>
    <w:rsid w:val="000E2D44"/>
    <w:rsid w:val="000E2E63"/>
    <w:rsid w:val="000E3093"/>
    <w:rsid w:val="000E3166"/>
    <w:rsid w:val="000E3309"/>
    <w:rsid w:val="000E3918"/>
    <w:rsid w:val="000E3E2D"/>
    <w:rsid w:val="000E446C"/>
    <w:rsid w:val="000E44AA"/>
    <w:rsid w:val="000E45D5"/>
    <w:rsid w:val="000E49E3"/>
    <w:rsid w:val="000E4D17"/>
    <w:rsid w:val="000E4EE6"/>
    <w:rsid w:val="000E5171"/>
    <w:rsid w:val="000E51FA"/>
    <w:rsid w:val="000E5396"/>
    <w:rsid w:val="000E5772"/>
    <w:rsid w:val="000E5869"/>
    <w:rsid w:val="000E5873"/>
    <w:rsid w:val="000E58D3"/>
    <w:rsid w:val="000E5993"/>
    <w:rsid w:val="000E5A79"/>
    <w:rsid w:val="000E5AED"/>
    <w:rsid w:val="000E5CA6"/>
    <w:rsid w:val="000E5E88"/>
    <w:rsid w:val="000E5F83"/>
    <w:rsid w:val="000E602E"/>
    <w:rsid w:val="000E6090"/>
    <w:rsid w:val="000E616B"/>
    <w:rsid w:val="000E6263"/>
    <w:rsid w:val="000E6491"/>
    <w:rsid w:val="000E6670"/>
    <w:rsid w:val="000E6730"/>
    <w:rsid w:val="000E683A"/>
    <w:rsid w:val="000E68B3"/>
    <w:rsid w:val="000E69FD"/>
    <w:rsid w:val="000E6FF2"/>
    <w:rsid w:val="000E71B7"/>
    <w:rsid w:val="000E7548"/>
    <w:rsid w:val="000E773C"/>
    <w:rsid w:val="000E796C"/>
    <w:rsid w:val="000E7B04"/>
    <w:rsid w:val="000E7CAC"/>
    <w:rsid w:val="000E7CE1"/>
    <w:rsid w:val="000E7DD2"/>
    <w:rsid w:val="000E7E37"/>
    <w:rsid w:val="000E7E8A"/>
    <w:rsid w:val="000E7E91"/>
    <w:rsid w:val="000E7F3E"/>
    <w:rsid w:val="000F02F1"/>
    <w:rsid w:val="000F04C3"/>
    <w:rsid w:val="000F05BC"/>
    <w:rsid w:val="000F0F2B"/>
    <w:rsid w:val="000F11DF"/>
    <w:rsid w:val="000F1373"/>
    <w:rsid w:val="000F1527"/>
    <w:rsid w:val="000F152B"/>
    <w:rsid w:val="000F166E"/>
    <w:rsid w:val="000F183E"/>
    <w:rsid w:val="000F19AE"/>
    <w:rsid w:val="000F1CA0"/>
    <w:rsid w:val="000F1D21"/>
    <w:rsid w:val="000F1D9C"/>
    <w:rsid w:val="000F1E78"/>
    <w:rsid w:val="000F1F54"/>
    <w:rsid w:val="000F24F8"/>
    <w:rsid w:val="000F26D7"/>
    <w:rsid w:val="000F278A"/>
    <w:rsid w:val="000F2834"/>
    <w:rsid w:val="000F2862"/>
    <w:rsid w:val="000F2B59"/>
    <w:rsid w:val="000F2CA9"/>
    <w:rsid w:val="000F2D94"/>
    <w:rsid w:val="000F30D7"/>
    <w:rsid w:val="000F3153"/>
    <w:rsid w:val="000F3197"/>
    <w:rsid w:val="000F31BC"/>
    <w:rsid w:val="000F3478"/>
    <w:rsid w:val="000F3552"/>
    <w:rsid w:val="000F364D"/>
    <w:rsid w:val="000F3742"/>
    <w:rsid w:val="000F3A25"/>
    <w:rsid w:val="000F3C01"/>
    <w:rsid w:val="000F3CFD"/>
    <w:rsid w:val="000F3DC5"/>
    <w:rsid w:val="000F4078"/>
    <w:rsid w:val="000F4107"/>
    <w:rsid w:val="000F4158"/>
    <w:rsid w:val="000F433B"/>
    <w:rsid w:val="000F4562"/>
    <w:rsid w:val="000F4623"/>
    <w:rsid w:val="000F4A08"/>
    <w:rsid w:val="000F4E3F"/>
    <w:rsid w:val="000F4F07"/>
    <w:rsid w:val="000F4F18"/>
    <w:rsid w:val="000F5174"/>
    <w:rsid w:val="000F529B"/>
    <w:rsid w:val="000F5347"/>
    <w:rsid w:val="000F5A63"/>
    <w:rsid w:val="000F5AC8"/>
    <w:rsid w:val="000F5D47"/>
    <w:rsid w:val="000F5F21"/>
    <w:rsid w:val="000F60F0"/>
    <w:rsid w:val="000F6338"/>
    <w:rsid w:val="000F63A6"/>
    <w:rsid w:val="000F67FA"/>
    <w:rsid w:val="000F6842"/>
    <w:rsid w:val="000F68CD"/>
    <w:rsid w:val="000F6928"/>
    <w:rsid w:val="000F6BC3"/>
    <w:rsid w:val="000F6C5F"/>
    <w:rsid w:val="000F6C68"/>
    <w:rsid w:val="000F6C70"/>
    <w:rsid w:val="000F6FA9"/>
    <w:rsid w:val="000F7292"/>
    <w:rsid w:val="000F72BA"/>
    <w:rsid w:val="000F733F"/>
    <w:rsid w:val="000F73C1"/>
    <w:rsid w:val="000F73E0"/>
    <w:rsid w:val="000F75A1"/>
    <w:rsid w:val="000F789C"/>
    <w:rsid w:val="000F7985"/>
    <w:rsid w:val="000F7AEB"/>
    <w:rsid w:val="000F7BBE"/>
    <w:rsid w:val="000F7EF6"/>
    <w:rsid w:val="0010015A"/>
    <w:rsid w:val="00100228"/>
    <w:rsid w:val="00100268"/>
    <w:rsid w:val="00100321"/>
    <w:rsid w:val="00100721"/>
    <w:rsid w:val="0010091A"/>
    <w:rsid w:val="00100943"/>
    <w:rsid w:val="001009E6"/>
    <w:rsid w:val="00100AB5"/>
    <w:rsid w:val="00100B3B"/>
    <w:rsid w:val="00100BD2"/>
    <w:rsid w:val="00100CC6"/>
    <w:rsid w:val="00100DA9"/>
    <w:rsid w:val="0010118A"/>
    <w:rsid w:val="001013AD"/>
    <w:rsid w:val="00101425"/>
    <w:rsid w:val="00101A81"/>
    <w:rsid w:val="00101CC2"/>
    <w:rsid w:val="00101CC9"/>
    <w:rsid w:val="00101E65"/>
    <w:rsid w:val="00101E9B"/>
    <w:rsid w:val="00101EC4"/>
    <w:rsid w:val="00101F8E"/>
    <w:rsid w:val="00102186"/>
    <w:rsid w:val="001021E4"/>
    <w:rsid w:val="001021FD"/>
    <w:rsid w:val="00102434"/>
    <w:rsid w:val="001024B0"/>
    <w:rsid w:val="00102617"/>
    <w:rsid w:val="00102627"/>
    <w:rsid w:val="001029DA"/>
    <w:rsid w:val="00102B8F"/>
    <w:rsid w:val="00102BE8"/>
    <w:rsid w:val="0010315F"/>
    <w:rsid w:val="00103202"/>
    <w:rsid w:val="00103454"/>
    <w:rsid w:val="00103577"/>
    <w:rsid w:val="00103597"/>
    <w:rsid w:val="00103642"/>
    <w:rsid w:val="00103869"/>
    <w:rsid w:val="00103899"/>
    <w:rsid w:val="00103A15"/>
    <w:rsid w:val="00103BDD"/>
    <w:rsid w:val="00103F45"/>
    <w:rsid w:val="001045B0"/>
    <w:rsid w:val="00104925"/>
    <w:rsid w:val="0010513A"/>
    <w:rsid w:val="0010519C"/>
    <w:rsid w:val="00105962"/>
    <w:rsid w:val="001061A4"/>
    <w:rsid w:val="001061B3"/>
    <w:rsid w:val="00106253"/>
    <w:rsid w:val="00106466"/>
    <w:rsid w:val="001067F0"/>
    <w:rsid w:val="00106916"/>
    <w:rsid w:val="0010695D"/>
    <w:rsid w:val="001069F1"/>
    <w:rsid w:val="00106AE0"/>
    <w:rsid w:val="00106D26"/>
    <w:rsid w:val="00106F35"/>
    <w:rsid w:val="0010707E"/>
    <w:rsid w:val="00107180"/>
    <w:rsid w:val="001072AC"/>
    <w:rsid w:val="00107461"/>
    <w:rsid w:val="00107530"/>
    <w:rsid w:val="001076EF"/>
    <w:rsid w:val="0010783F"/>
    <w:rsid w:val="00107AE6"/>
    <w:rsid w:val="00107AF4"/>
    <w:rsid w:val="00107CF1"/>
    <w:rsid w:val="00107ED2"/>
    <w:rsid w:val="00107F61"/>
    <w:rsid w:val="001103CE"/>
    <w:rsid w:val="001107A3"/>
    <w:rsid w:val="00110857"/>
    <w:rsid w:val="00110C59"/>
    <w:rsid w:val="00110CC2"/>
    <w:rsid w:val="00110F4D"/>
    <w:rsid w:val="001111DB"/>
    <w:rsid w:val="0011146A"/>
    <w:rsid w:val="0011177B"/>
    <w:rsid w:val="00111836"/>
    <w:rsid w:val="001118AB"/>
    <w:rsid w:val="00111A74"/>
    <w:rsid w:val="00111AEF"/>
    <w:rsid w:val="00111C1F"/>
    <w:rsid w:val="00111C21"/>
    <w:rsid w:val="00111F7F"/>
    <w:rsid w:val="00112002"/>
    <w:rsid w:val="001125D7"/>
    <w:rsid w:val="001129BA"/>
    <w:rsid w:val="00112DE7"/>
    <w:rsid w:val="00113273"/>
    <w:rsid w:val="00113398"/>
    <w:rsid w:val="001134AD"/>
    <w:rsid w:val="0011358B"/>
    <w:rsid w:val="0011381E"/>
    <w:rsid w:val="0011389C"/>
    <w:rsid w:val="00113B09"/>
    <w:rsid w:val="00113BE2"/>
    <w:rsid w:val="00113BF4"/>
    <w:rsid w:val="00113CE3"/>
    <w:rsid w:val="00113E80"/>
    <w:rsid w:val="00113F44"/>
    <w:rsid w:val="00113F4C"/>
    <w:rsid w:val="00113FFD"/>
    <w:rsid w:val="001141DD"/>
    <w:rsid w:val="001142A2"/>
    <w:rsid w:val="0011469A"/>
    <w:rsid w:val="001146BC"/>
    <w:rsid w:val="00114702"/>
    <w:rsid w:val="001148A1"/>
    <w:rsid w:val="00114A1A"/>
    <w:rsid w:val="00114A58"/>
    <w:rsid w:val="00114BA6"/>
    <w:rsid w:val="00114EA0"/>
    <w:rsid w:val="00114EB1"/>
    <w:rsid w:val="00115180"/>
    <w:rsid w:val="001151C4"/>
    <w:rsid w:val="001156D6"/>
    <w:rsid w:val="001157D1"/>
    <w:rsid w:val="001158C3"/>
    <w:rsid w:val="00115A68"/>
    <w:rsid w:val="00115C29"/>
    <w:rsid w:val="0011634C"/>
    <w:rsid w:val="001165DB"/>
    <w:rsid w:val="00116AF4"/>
    <w:rsid w:val="00116DC5"/>
    <w:rsid w:val="001173DB"/>
    <w:rsid w:val="00117470"/>
    <w:rsid w:val="0011762D"/>
    <w:rsid w:val="00117641"/>
    <w:rsid w:val="0011766D"/>
    <w:rsid w:val="00117A07"/>
    <w:rsid w:val="00117B33"/>
    <w:rsid w:val="00117B55"/>
    <w:rsid w:val="00117DA4"/>
    <w:rsid w:val="00117F2F"/>
    <w:rsid w:val="00120113"/>
    <w:rsid w:val="00120210"/>
    <w:rsid w:val="00120872"/>
    <w:rsid w:val="00120C38"/>
    <w:rsid w:val="00120E3D"/>
    <w:rsid w:val="00120EDC"/>
    <w:rsid w:val="001218A8"/>
    <w:rsid w:val="001218CC"/>
    <w:rsid w:val="00121924"/>
    <w:rsid w:val="00121976"/>
    <w:rsid w:val="00121FBC"/>
    <w:rsid w:val="001222EE"/>
    <w:rsid w:val="0012272E"/>
    <w:rsid w:val="00122755"/>
    <w:rsid w:val="00122B72"/>
    <w:rsid w:val="00122D81"/>
    <w:rsid w:val="00122EE0"/>
    <w:rsid w:val="0012308D"/>
    <w:rsid w:val="00123188"/>
    <w:rsid w:val="00123234"/>
    <w:rsid w:val="001232C4"/>
    <w:rsid w:val="0012357E"/>
    <w:rsid w:val="0012363A"/>
    <w:rsid w:val="001237FB"/>
    <w:rsid w:val="00123C53"/>
    <w:rsid w:val="00123DD3"/>
    <w:rsid w:val="001245DE"/>
    <w:rsid w:val="00124903"/>
    <w:rsid w:val="00124EF4"/>
    <w:rsid w:val="00125171"/>
    <w:rsid w:val="00125244"/>
    <w:rsid w:val="00125255"/>
    <w:rsid w:val="001252EC"/>
    <w:rsid w:val="00125304"/>
    <w:rsid w:val="00125561"/>
    <w:rsid w:val="001255B0"/>
    <w:rsid w:val="001255E3"/>
    <w:rsid w:val="00125671"/>
    <w:rsid w:val="0012578F"/>
    <w:rsid w:val="00125839"/>
    <w:rsid w:val="00125AE5"/>
    <w:rsid w:val="00125BE3"/>
    <w:rsid w:val="00125BF1"/>
    <w:rsid w:val="00125DC1"/>
    <w:rsid w:val="00125DEE"/>
    <w:rsid w:val="00126260"/>
    <w:rsid w:val="0012632C"/>
    <w:rsid w:val="001265E7"/>
    <w:rsid w:val="00126650"/>
    <w:rsid w:val="00126ACC"/>
    <w:rsid w:val="00126D6C"/>
    <w:rsid w:val="00126D8C"/>
    <w:rsid w:val="00126E86"/>
    <w:rsid w:val="00127033"/>
    <w:rsid w:val="001270E0"/>
    <w:rsid w:val="00127125"/>
    <w:rsid w:val="001272D4"/>
    <w:rsid w:val="00127325"/>
    <w:rsid w:val="0012788E"/>
    <w:rsid w:val="00127B61"/>
    <w:rsid w:val="00127B71"/>
    <w:rsid w:val="00127BAD"/>
    <w:rsid w:val="00127DC2"/>
    <w:rsid w:val="00130255"/>
    <w:rsid w:val="00130299"/>
    <w:rsid w:val="0013055A"/>
    <w:rsid w:val="00130734"/>
    <w:rsid w:val="001309C0"/>
    <w:rsid w:val="00130C0D"/>
    <w:rsid w:val="00130D08"/>
    <w:rsid w:val="00130D5E"/>
    <w:rsid w:val="00130F40"/>
    <w:rsid w:val="00131029"/>
    <w:rsid w:val="0013102A"/>
    <w:rsid w:val="00131150"/>
    <w:rsid w:val="00131330"/>
    <w:rsid w:val="00131402"/>
    <w:rsid w:val="0013142D"/>
    <w:rsid w:val="00131452"/>
    <w:rsid w:val="00131739"/>
    <w:rsid w:val="00131954"/>
    <w:rsid w:val="00131ABF"/>
    <w:rsid w:val="00131C7C"/>
    <w:rsid w:val="00131CC4"/>
    <w:rsid w:val="00131CCE"/>
    <w:rsid w:val="00131D22"/>
    <w:rsid w:val="00131EE8"/>
    <w:rsid w:val="001321FC"/>
    <w:rsid w:val="0013228F"/>
    <w:rsid w:val="001322E2"/>
    <w:rsid w:val="001323DA"/>
    <w:rsid w:val="00132618"/>
    <w:rsid w:val="0013280E"/>
    <w:rsid w:val="00132921"/>
    <w:rsid w:val="00132995"/>
    <w:rsid w:val="00132A3A"/>
    <w:rsid w:val="00132A62"/>
    <w:rsid w:val="00132A78"/>
    <w:rsid w:val="00132BF7"/>
    <w:rsid w:val="00132D82"/>
    <w:rsid w:val="00132F39"/>
    <w:rsid w:val="00133047"/>
    <w:rsid w:val="001330C3"/>
    <w:rsid w:val="0013315D"/>
    <w:rsid w:val="001334BA"/>
    <w:rsid w:val="001335DB"/>
    <w:rsid w:val="00133649"/>
    <w:rsid w:val="00133979"/>
    <w:rsid w:val="00133A1C"/>
    <w:rsid w:val="00133A2A"/>
    <w:rsid w:val="00133D08"/>
    <w:rsid w:val="00134397"/>
    <w:rsid w:val="00134608"/>
    <w:rsid w:val="001346DA"/>
    <w:rsid w:val="001348A1"/>
    <w:rsid w:val="001349BB"/>
    <w:rsid w:val="00134AFF"/>
    <w:rsid w:val="00134B27"/>
    <w:rsid w:val="00134C44"/>
    <w:rsid w:val="00134F37"/>
    <w:rsid w:val="00135342"/>
    <w:rsid w:val="00135409"/>
    <w:rsid w:val="001356A0"/>
    <w:rsid w:val="0013577C"/>
    <w:rsid w:val="0013584A"/>
    <w:rsid w:val="00135BD6"/>
    <w:rsid w:val="00135E31"/>
    <w:rsid w:val="001360B0"/>
    <w:rsid w:val="00136234"/>
    <w:rsid w:val="00136278"/>
    <w:rsid w:val="001363F4"/>
    <w:rsid w:val="00136455"/>
    <w:rsid w:val="0013648B"/>
    <w:rsid w:val="001365F4"/>
    <w:rsid w:val="001366B2"/>
    <w:rsid w:val="00136793"/>
    <w:rsid w:val="001368B2"/>
    <w:rsid w:val="00136AA3"/>
    <w:rsid w:val="00136BCC"/>
    <w:rsid w:val="00136DAF"/>
    <w:rsid w:val="001376E3"/>
    <w:rsid w:val="00137AA1"/>
    <w:rsid w:val="00137AAB"/>
    <w:rsid w:val="00137B7A"/>
    <w:rsid w:val="00137FE0"/>
    <w:rsid w:val="00140258"/>
    <w:rsid w:val="0014033E"/>
    <w:rsid w:val="001405EE"/>
    <w:rsid w:val="0014082E"/>
    <w:rsid w:val="00140874"/>
    <w:rsid w:val="001408EA"/>
    <w:rsid w:val="00140D5E"/>
    <w:rsid w:val="00140D68"/>
    <w:rsid w:val="00140EAB"/>
    <w:rsid w:val="00140EC2"/>
    <w:rsid w:val="00140EED"/>
    <w:rsid w:val="00141230"/>
    <w:rsid w:val="001412E9"/>
    <w:rsid w:val="00141368"/>
    <w:rsid w:val="001414B4"/>
    <w:rsid w:val="00141BFC"/>
    <w:rsid w:val="00141C5B"/>
    <w:rsid w:val="00141C6A"/>
    <w:rsid w:val="00141D4B"/>
    <w:rsid w:val="00141FA3"/>
    <w:rsid w:val="00142164"/>
    <w:rsid w:val="0014241C"/>
    <w:rsid w:val="00142C9B"/>
    <w:rsid w:val="00142DD5"/>
    <w:rsid w:val="00143114"/>
    <w:rsid w:val="001431C2"/>
    <w:rsid w:val="00143316"/>
    <w:rsid w:val="0014350D"/>
    <w:rsid w:val="00143667"/>
    <w:rsid w:val="00143AE1"/>
    <w:rsid w:val="00144102"/>
    <w:rsid w:val="0014420C"/>
    <w:rsid w:val="0014435D"/>
    <w:rsid w:val="00144656"/>
    <w:rsid w:val="001446DE"/>
    <w:rsid w:val="001447D5"/>
    <w:rsid w:val="00144C4D"/>
    <w:rsid w:val="00144C75"/>
    <w:rsid w:val="00144CA3"/>
    <w:rsid w:val="00144D69"/>
    <w:rsid w:val="001450E4"/>
    <w:rsid w:val="00145157"/>
    <w:rsid w:val="001451EB"/>
    <w:rsid w:val="00145357"/>
    <w:rsid w:val="00145624"/>
    <w:rsid w:val="001457C6"/>
    <w:rsid w:val="001459D5"/>
    <w:rsid w:val="00145A52"/>
    <w:rsid w:val="00145B35"/>
    <w:rsid w:val="00145D82"/>
    <w:rsid w:val="001462B5"/>
    <w:rsid w:val="001466AB"/>
    <w:rsid w:val="00146718"/>
    <w:rsid w:val="00146775"/>
    <w:rsid w:val="001467BD"/>
    <w:rsid w:val="0014719B"/>
    <w:rsid w:val="00147361"/>
    <w:rsid w:val="001474D9"/>
    <w:rsid w:val="00147585"/>
    <w:rsid w:val="001476D3"/>
    <w:rsid w:val="00147B55"/>
    <w:rsid w:val="00147CC9"/>
    <w:rsid w:val="0015011A"/>
    <w:rsid w:val="00150349"/>
    <w:rsid w:val="0015052F"/>
    <w:rsid w:val="00150813"/>
    <w:rsid w:val="00150914"/>
    <w:rsid w:val="00150A90"/>
    <w:rsid w:val="00150B68"/>
    <w:rsid w:val="00150CE4"/>
    <w:rsid w:val="00150EC1"/>
    <w:rsid w:val="0015107D"/>
    <w:rsid w:val="001511D4"/>
    <w:rsid w:val="001511FC"/>
    <w:rsid w:val="00151206"/>
    <w:rsid w:val="001513C8"/>
    <w:rsid w:val="001515C2"/>
    <w:rsid w:val="001515DB"/>
    <w:rsid w:val="00151699"/>
    <w:rsid w:val="001516C2"/>
    <w:rsid w:val="001517C6"/>
    <w:rsid w:val="0015187E"/>
    <w:rsid w:val="00151A98"/>
    <w:rsid w:val="00151AC8"/>
    <w:rsid w:val="00151D51"/>
    <w:rsid w:val="00151F53"/>
    <w:rsid w:val="00152221"/>
    <w:rsid w:val="00152277"/>
    <w:rsid w:val="001524AA"/>
    <w:rsid w:val="00152591"/>
    <w:rsid w:val="001528D7"/>
    <w:rsid w:val="001529D4"/>
    <w:rsid w:val="00152C53"/>
    <w:rsid w:val="00152F03"/>
    <w:rsid w:val="00152F69"/>
    <w:rsid w:val="00153279"/>
    <w:rsid w:val="001532AB"/>
    <w:rsid w:val="0015355E"/>
    <w:rsid w:val="001538EA"/>
    <w:rsid w:val="00153F6C"/>
    <w:rsid w:val="0015447C"/>
    <w:rsid w:val="00154588"/>
    <w:rsid w:val="0015458A"/>
    <w:rsid w:val="00154805"/>
    <w:rsid w:val="00154AC7"/>
    <w:rsid w:val="00154B1A"/>
    <w:rsid w:val="00154BFB"/>
    <w:rsid w:val="0015521D"/>
    <w:rsid w:val="0015566B"/>
    <w:rsid w:val="00155670"/>
    <w:rsid w:val="00155E24"/>
    <w:rsid w:val="00155FC7"/>
    <w:rsid w:val="0015636A"/>
    <w:rsid w:val="00156519"/>
    <w:rsid w:val="00156A7B"/>
    <w:rsid w:val="00156B1C"/>
    <w:rsid w:val="00156E56"/>
    <w:rsid w:val="00156FC1"/>
    <w:rsid w:val="00157008"/>
    <w:rsid w:val="0015710C"/>
    <w:rsid w:val="001571CB"/>
    <w:rsid w:val="00157222"/>
    <w:rsid w:val="00157573"/>
    <w:rsid w:val="001575DC"/>
    <w:rsid w:val="00157785"/>
    <w:rsid w:val="001577CE"/>
    <w:rsid w:val="00160054"/>
    <w:rsid w:val="0016028D"/>
    <w:rsid w:val="00160B39"/>
    <w:rsid w:val="00160BF8"/>
    <w:rsid w:val="001611A1"/>
    <w:rsid w:val="001611E1"/>
    <w:rsid w:val="0016124B"/>
    <w:rsid w:val="001613BF"/>
    <w:rsid w:val="00161488"/>
    <w:rsid w:val="00161520"/>
    <w:rsid w:val="0016175A"/>
    <w:rsid w:val="00161876"/>
    <w:rsid w:val="00161D2E"/>
    <w:rsid w:val="00162063"/>
    <w:rsid w:val="00162069"/>
    <w:rsid w:val="00162E2B"/>
    <w:rsid w:val="00163345"/>
    <w:rsid w:val="00163499"/>
    <w:rsid w:val="0016373D"/>
    <w:rsid w:val="001638C5"/>
    <w:rsid w:val="0016398A"/>
    <w:rsid w:val="00163AD7"/>
    <w:rsid w:val="00163B0D"/>
    <w:rsid w:val="00163B6D"/>
    <w:rsid w:val="00164575"/>
    <w:rsid w:val="00164597"/>
    <w:rsid w:val="00164654"/>
    <w:rsid w:val="00164784"/>
    <w:rsid w:val="00164816"/>
    <w:rsid w:val="00164CD6"/>
    <w:rsid w:val="00164D35"/>
    <w:rsid w:val="00164FE9"/>
    <w:rsid w:val="00165287"/>
    <w:rsid w:val="001656AD"/>
    <w:rsid w:val="001658E8"/>
    <w:rsid w:val="001659EB"/>
    <w:rsid w:val="00165A2F"/>
    <w:rsid w:val="00165AFA"/>
    <w:rsid w:val="00165C4F"/>
    <w:rsid w:val="00165F82"/>
    <w:rsid w:val="00166127"/>
    <w:rsid w:val="0016626E"/>
    <w:rsid w:val="0016635A"/>
    <w:rsid w:val="00166367"/>
    <w:rsid w:val="001664A8"/>
    <w:rsid w:val="001664C6"/>
    <w:rsid w:val="00166554"/>
    <w:rsid w:val="0016661C"/>
    <w:rsid w:val="001667B2"/>
    <w:rsid w:val="0016683C"/>
    <w:rsid w:val="00166C46"/>
    <w:rsid w:val="00166C47"/>
    <w:rsid w:val="00166DE1"/>
    <w:rsid w:val="00166E17"/>
    <w:rsid w:val="00166FBB"/>
    <w:rsid w:val="00167156"/>
    <w:rsid w:val="001671E0"/>
    <w:rsid w:val="0016727C"/>
    <w:rsid w:val="00167993"/>
    <w:rsid w:val="00167B38"/>
    <w:rsid w:val="00167C39"/>
    <w:rsid w:val="00167CC7"/>
    <w:rsid w:val="00167D7D"/>
    <w:rsid w:val="00167EF6"/>
    <w:rsid w:val="00167F8B"/>
    <w:rsid w:val="00170088"/>
    <w:rsid w:val="0017028A"/>
    <w:rsid w:val="00170294"/>
    <w:rsid w:val="00170646"/>
    <w:rsid w:val="001707BD"/>
    <w:rsid w:val="00170AAF"/>
    <w:rsid w:val="00170ADC"/>
    <w:rsid w:val="00170DC2"/>
    <w:rsid w:val="00171381"/>
    <w:rsid w:val="00171520"/>
    <w:rsid w:val="00171EAF"/>
    <w:rsid w:val="00172117"/>
    <w:rsid w:val="00172148"/>
    <w:rsid w:val="00172241"/>
    <w:rsid w:val="0017231D"/>
    <w:rsid w:val="0017262E"/>
    <w:rsid w:val="00172642"/>
    <w:rsid w:val="00172738"/>
    <w:rsid w:val="0017274A"/>
    <w:rsid w:val="00172774"/>
    <w:rsid w:val="00172C73"/>
    <w:rsid w:val="00172FE2"/>
    <w:rsid w:val="00173017"/>
    <w:rsid w:val="001730B0"/>
    <w:rsid w:val="00173431"/>
    <w:rsid w:val="00173542"/>
    <w:rsid w:val="0017374E"/>
    <w:rsid w:val="0017375F"/>
    <w:rsid w:val="0017381D"/>
    <w:rsid w:val="00173905"/>
    <w:rsid w:val="00173C97"/>
    <w:rsid w:val="00174334"/>
    <w:rsid w:val="00174406"/>
    <w:rsid w:val="001744F1"/>
    <w:rsid w:val="0017458B"/>
    <w:rsid w:val="00174724"/>
    <w:rsid w:val="001748A9"/>
    <w:rsid w:val="00174975"/>
    <w:rsid w:val="00174A45"/>
    <w:rsid w:val="00174CCA"/>
    <w:rsid w:val="00175036"/>
    <w:rsid w:val="001751A0"/>
    <w:rsid w:val="001755DF"/>
    <w:rsid w:val="001755F6"/>
    <w:rsid w:val="0017579B"/>
    <w:rsid w:val="001759A9"/>
    <w:rsid w:val="00175AD1"/>
    <w:rsid w:val="00175B8D"/>
    <w:rsid w:val="001765AB"/>
    <w:rsid w:val="001765AD"/>
    <w:rsid w:val="001767AB"/>
    <w:rsid w:val="00176D62"/>
    <w:rsid w:val="00176D97"/>
    <w:rsid w:val="00176E22"/>
    <w:rsid w:val="00176F1D"/>
    <w:rsid w:val="00177065"/>
    <w:rsid w:val="00177210"/>
    <w:rsid w:val="00177268"/>
    <w:rsid w:val="0017731D"/>
    <w:rsid w:val="001775F2"/>
    <w:rsid w:val="0017767B"/>
    <w:rsid w:val="00177791"/>
    <w:rsid w:val="001777F4"/>
    <w:rsid w:val="00177B8A"/>
    <w:rsid w:val="00177F24"/>
    <w:rsid w:val="00180308"/>
    <w:rsid w:val="0018046C"/>
    <w:rsid w:val="001804A6"/>
    <w:rsid w:val="00180550"/>
    <w:rsid w:val="0018074A"/>
    <w:rsid w:val="00180D32"/>
    <w:rsid w:val="00180DBB"/>
    <w:rsid w:val="00180F7E"/>
    <w:rsid w:val="0018115E"/>
    <w:rsid w:val="001812CF"/>
    <w:rsid w:val="001817BD"/>
    <w:rsid w:val="0018186F"/>
    <w:rsid w:val="001818F0"/>
    <w:rsid w:val="001818FE"/>
    <w:rsid w:val="00181998"/>
    <w:rsid w:val="00181BFE"/>
    <w:rsid w:val="00181FD2"/>
    <w:rsid w:val="001821CA"/>
    <w:rsid w:val="0018277D"/>
    <w:rsid w:val="00182BAC"/>
    <w:rsid w:val="00182FAD"/>
    <w:rsid w:val="00183338"/>
    <w:rsid w:val="001834FA"/>
    <w:rsid w:val="00183691"/>
    <w:rsid w:val="00183783"/>
    <w:rsid w:val="00183A3F"/>
    <w:rsid w:val="00183D8D"/>
    <w:rsid w:val="00183EC5"/>
    <w:rsid w:val="00183EE0"/>
    <w:rsid w:val="00184010"/>
    <w:rsid w:val="001841AE"/>
    <w:rsid w:val="001841D9"/>
    <w:rsid w:val="0018427F"/>
    <w:rsid w:val="001848C7"/>
    <w:rsid w:val="00184A1E"/>
    <w:rsid w:val="00184B70"/>
    <w:rsid w:val="00184FB0"/>
    <w:rsid w:val="0018507E"/>
    <w:rsid w:val="00185314"/>
    <w:rsid w:val="001855E7"/>
    <w:rsid w:val="00185A0C"/>
    <w:rsid w:val="00185AA5"/>
    <w:rsid w:val="00185CD2"/>
    <w:rsid w:val="00186085"/>
    <w:rsid w:val="00186459"/>
    <w:rsid w:val="001866FF"/>
    <w:rsid w:val="00186A60"/>
    <w:rsid w:val="00186AB4"/>
    <w:rsid w:val="00186E92"/>
    <w:rsid w:val="00186F2A"/>
    <w:rsid w:val="00187058"/>
    <w:rsid w:val="001872F6"/>
    <w:rsid w:val="00187768"/>
    <w:rsid w:val="00187AF7"/>
    <w:rsid w:val="00187B4C"/>
    <w:rsid w:val="00187D0B"/>
    <w:rsid w:val="00187F03"/>
    <w:rsid w:val="00187F91"/>
    <w:rsid w:val="001904B5"/>
    <w:rsid w:val="00190613"/>
    <w:rsid w:val="001906DC"/>
    <w:rsid w:val="00190877"/>
    <w:rsid w:val="00190B1A"/>
    <w:rsid w:val="00190BE0"/>
    <w:rsid w:val="00190E5A"/>
    <w:rsid w:val="001911A9"/>
    <w:rsid w:val="001911DD"/>
    <w:rsid w:val="00191327"/>
    <w:rsid w:val="001915B8"/>
    <w:rsid w:val="00191A99"/>
    <w:rsid w:val="00191BB8"/>
    <w:rsid w:val="00191C9C"/>
    <w:rsid w:val="00191F8E"/>
    <w:rsid w:val="00192055"/>
    <w:rsid w:val="0019256C"/>
    <w:rsid w:val="00192588"/>
    <w:rsid w:val="00192783"/>
    <w:rsid w:val="00192971"/>
    <w:rsid w:val="00192A20"/>
    <w:rsid w:val="00192C89"/>
    <w:rsid w:val="00192EA1"/>
    <w:rsid w:val="00193016"/>
    <w:rsid w:val="0019330A"/>
    <w:rsid w:val="00193325"/>
    <w:rsid w:val="001933DE"/>
    <w:rsid w:val="00193680"/>
    <w:rsid w:val="001936AE"/>
    <w:rsid w:val="001937B4"/>
    <w:rsid w:val="001938F5"/>
    <w:rsid w:val="00193916"/>
    <w:rsid w:val="00193B06"/>
    <w:rsid w:val="00193D08"/>
    <w:rsid w:val="00193D4E"/>
    <w:rsid w:val="00193EFA"/>
    <w:rsid w:val="00194025"/>
    <w:rsid w:val="00194200"/>
    <w:rsid w:val="001943E2"/>
    <w:rsid w:val="001943F3"/>
    <w:rsid w:val="00194783"/>
    <w:rsid w:val="00194B72"/>
    <w:rsid w:val="00194CC8"/>
    <w:rsid w:val="00194E80"/>
    <w:rsid w:val="00195200"/>
    <w:rsid w:val="001955D1"/>
    <w:rsid w:val="001955D3"/>
    <w:rsid w:val="00195A8C"/>
    <w:rsid w:val="00195CA5"/>
    <w:rsid w:val="00195D05"/>
    <w:rsid w:val="00195ECF"/>
    <w:rsid w:val="00195FBA"/>
    <w:rsid w:val="0019615E"/>
    <w:rsid w:val="0019666C"/>
    <w:rsid w:val="00196809"/>
    <w:rsid w:val="00196939"/>
    <w:rsid w:val="001969AC"/>
    <w:rsid w:val="00196CB0"/>
    <w:rsid w:val="00196DA3"/>
    <w:rsid w:val="00196DB6"/>
    <w:rsid w:val="00197011"/>
    <w:rsid w:val="001972A1"/>
    <w:rsid w:val="001973EF"/>
    <w:rsid w:val="0019761F"/>
    <w:rsid w:val="001976C5"/>
    <w:rsid w:val="00197971"/>
    <w:rsid w:val="00197E23"/>
    <w:rsid w:val="001A03F5"/>
    <w:rsid w:val="001A0593"/>
    <w:rsid w:val="001A0745"/>
    <w:rsid w:val="001A0879"/>
    <w:rsid w:val="001A08F6"/>
    <w:rsid w:val="001A08FE"/>
    <w:rsid w:val="001A09F6"/>
    <w:rsid w:val="001A0E39"/>
    <w:rsid w:val="001A0E7E"/>
    <w:rsid w:val="001A0FBD"/>
    <w:rsid w:val="001A13F1"/>
    <w:rsid w:val="001A19E7"/>
    <w:rsid w:val="001A1A1F"/>
    <w:rsid w:val="001A1B6B"/>
    <w:rsid w:val="001A1D09"/>
    <w:rsid w:val="001A1D98"/>
    <w:rsid w:val="001A1E53"/>
    <w:rsid w:val="001A1EEC"/>
    <w:rsid w:val="001A1F48"/>
    <w:rsid w:val="001A1F94"/>
    <w:rsid w:val="001A2094"/>
    <w:rsid w:val="001A2251"/>
    <w:rsid w:val="001A231A"/>
    <w:rsid w:val="001A235A"/>
    <w:rsid w:val="001A286E"/>
    <w:rsid w:val="001A2BEB"/>
    <w:rsid w:val="001A2E3D"/>
    <w:rsid w:val="001A315F"/>
    <w:rsid w:val="001A3669"/>
    <w:rsid w:val="001A37C7"/>
    <w:rsid w:val="001A3ABC"/>
    <w:rsid w:val="001A43D3"/>
    <w:rsid w:val="001A45A9"/>
    <w:rsid w:val="001A48F6"/>
    <w:rsid w:val="001A493E"/>
    <w:rsid w:val="001A4C46"/>
    <w:rsid w:val="001A4E12"/>
    <w:rsid w:val="001A4F8D"/>
    <w:rsid w:val="001A51F5"/>
    <w:rsid w:val="001A5203"/>
    <w:rsid w:val="001A527D"/>
    <w:rsid w:val="001A53C2"/>
    <w:rsid w:val="001A565A"/>
    <w:rsid w:val="001A5A11"/>
    <w:rsid w:val="001A5A56"/>
    <w:rsid w:val="001A6647"/>
    <w:rsid w:val="001A6857"/>
    <w:rsid w:val="001A69F1"/>
    <w:rsid w:val="001A6A13"/>
    <w:rsid w:val="001A6A7B"/>
    <w:rsid w:val="001A6C1E"/>
    <w:rsid w:val="001A6E27"/>
    <w:rsid w:val="001A6F6F"/>
    <w:rsid w:val="001A73F8"/>
    <w:rsid w:val="001A7608"/>
    <w:rsid w:val="001A7C4A"/>
    <w:rsid w:val="001A7DF1"/>
    <w:rsid w:val="001A7FAA"/>
    <w:rsid w:val="001B057F"/>
    <w:rsid w:val="001B05D2"/>
    <w:rsid w:val="001B0921"/>
    <w:rsid w:val="001B0A59"/>
    <w:rsid w:val="001B0B22"/>
    <w:rsid w:val="001B0B2B"/>
    <w:rsid w:val="001B10E8"/>
    <w:rsid w:val="001B11DB"/>
    <w:rsid w:val="001B124F"/>
    <w:rsid w:val="001B1394"/>
    <w:rsid w:val="001B1422"/>
    <w:rsid w:val="001B1430"/>
    <w:rsid w:val="001B197C"/>
    <w:rsid w:val="001B1C37"/>
    <w:rsid w:val="001B1C5A"/>
    <w:rsid w:val="001B1E17"/>
    <w:rsid w:val="001B201C"/>
    <w:rsid w:val="001B203B"/>
    <w:rsid w:val="001B278D"/>
    <w:rsid w:val="001B2C1B"/>
    <w:rsid w:val="001B2FAE"/>
    <w:rsid w:val="001B3300"/>
    <w:rsid w:val="001B3594"/>
    <w:rsid w:val="001B36FA"/>
    <w:rsid w:val="001B375E"/>
    <w:rsid w:val="001B3867"/>
    <w:rsid w:val="001B3996"/>
    <w:rsid w:val="001B3CAA"/>
    <w:rsid w:val="001B3D59"/>
    <w:rsid w:val="001B3EEB"/>
    <w:rsid w:val="001B3F95"/>
    <w:rsid w:val="001B42E6"/>
    <w:rsid w:val="001B465E"/>
    <w:rsid w:val="001B4A2C"/>
    <w:rsid w:val="001B4ADF"/>
    <w:rsid w:val="001B4D78"/>
    <w:rsid w:val="001B503A"/>
    <w:rsid w:val="001B537B"/>
    <w:rsid w:val="001B5502"/>
    <w:rsid w:val="001B59FA"/>
    <w:rsid w:val="001B5D27"/>
    <w:rsid w:val="001B5E95"/>
    <w:rsid w:val="001B5EDC"/>
    <w:rsid w:val="001B6023"/>
    <w:rsid w:val="001B6100"/>
    <w:rsid w:val="001B6194"/>
    <w:rsid w:val="001B61B6"/>
    <w:rsid w:val="001B626F"/>
    <w:rsid w:val="001B633F"/>
    <w:rsid w:val="001B649B"/>
    <w:rsid w:val="001B650A"/>
    <w:rsid w:val="001B650D"/>
    <w:rsid w:val="001B67B0"/>
    <w:rsid w:val="001B69C3"/>
    <w:rsid w:val="001B6A1B"/>
    <w:rsid w:val="001B6C6E"/>
    <w:rsid w:val="001B6D33"/>
    <w:rsid w:val="001B6E05"/>
    <w:rsid w:val="001B6ECC"/>
    <w:rsid w:val="001B6F70"/>
    <w:rsid w:val="001B7074"/>
    <w:rsid w:val="001B72D5"/>
    <w:rsid w:val="001B77B7"/>
    <w:rsid w:val="001B79C7"/>
    <w:rsid w:val="001B7EBD"/>
    <w:rsid w:val="001B7FD5"/>
    <w:rsid w:val="001C02AC"/>
    <w:rsid w:val="001C050F"/>
    <w:rsid w:val="001C0725"/>
    <w:rsid w:val="001C0B11"/>
    <w:rsid w:val="001C0BC0"/>
    <w:rsid w:val="001C0F98"/>
    <w:rsid w:val="001C110E"/>
    <w:rsid w:val="001C11FA"/>
    <w:rsid w:val="001C13B3"/>
    <w:rsid w:val="001C1400"/>
    <w:rsid w:val="001C1516"/>
    <w:rsid w:val="001C173F"/>
    <w:rsid w:val="001C180C"/>
    <w:rsid w:val="001C192A"/>
    <w:rsid w:val="001C19C5"/>
    <w:rsid w:val="001C1B6C"/>
    <w:rsid w:val="001C1C51"/>
    <w:rsid w:val="001C1D58"/>
    <w:rsid w:val="001C1E4A"/>
    <w:rsid w:val="001C1FCE"/>
    <w:rsid w:val="001C2145"/>
    <w:rsid w:val="001C217A"/>
    <w:rsid w:val="001C24DB"/>
    <w:rsid w:val="001C2B07"/>
    <w:rsid w:val="001C2B98"/>
    <w:rsid w:val="001C2C05"/>
    <w:rsid w:val="001C2D54"/>
    <w:rsid w:val="001C2E91"/>
    <w:rsid w:val="001C2ED0"/>
    <w:rsid w:val="001C3099"/>
    <w:rsid w:val="001C30C6"/>
    <w:rsid w:val="001C30E9"/>
    <w:rsid w:val="001C3A16"/>
    <w:rsid w:val="001C3B40"/>
    <w:rsid w:val="001C3C5F"/>
    <w:rsid w:val="001C3C6B"/>
    <w:rsid w:val="001C3DB6"/>
    <w:rsid w:val="001C3EB3"/>
    <w:rsid w:val="001C405E"/>
    <w:rsid w:val="001C40D3"/>
    <w:rsid w:val="001C427B"/>
    <w:rsid w:val="001C4424"/>
    <w:rsid w:val="001C48E1"/>
    <w:rsid w:val="001C4A77"/>
    <w:rsid w:val="001C4B56"/>
    <w:rsid w:val="001C4DA5"/>
    <w:rsid w:val="001C4F33"/>
    <w:rsid w:val="001C4FD0"/>
    <w:rsid w:val="001C50DA"/>
    <w:rsid w:val="001C5164"/>
    <w:rsid w:val="001C5181"/>
    <w:rsid w:val="001C5319"/>
    <w:rsid w:val="001C54F7"/>
    <w:rsid w:val="001C56B6"/>
    <w:rsid w:val="001C56C8"/>
    <w:rsid w:val="001C5819"/>
    <w:rsid w:val="001C5E6C"/>
    <w:rsid w:val="001C5F52"/>
    <w:rsid w:val="001C61E0"/>
    <w:rsid w:val="001C65C4"/>
    <w:rsid w:val="001C6672"/>
    <w:rsid w:val="001C66EE"/>
    <w:rsid w:val="001C67D8"/>
    <w:rsid w:val="001C680A"/>
    <w:rsid w:val="001C6927"/>
    <w:rsid w:val="001C6C55"/>
    <w:rsid w:val="001C6D7B"/>
    <w:rsid w:val="001C6E24"/>
    <w:rsid w:val="001C6E97"/>
    <w:rsid w:val="001C7047"/>
    <w:rsid w:val="001C7845"/>
    <w:rsid w:val="001C78D6"/>
    <w:rsid w:val="001C792D"/>
    <w:rsid w:val="001C795D"/>
    <w:rsid w:val="001C7B46"/>
    <w:rsid w:val="001C7C53"/>
    <w:rsid w:val="001C7EE6"/>
    <w:rsid w:val="001D018F"/>
    <w:rsid w:val="001D022B"/>
    <w:rsid w:val="001D02CF"/>
    <w:rsid w:val="001D0332"/>
    <w:rsid w:val="001D0533"/>
    <w:rsid w:val="001D07D3"/>
    <w:rsid w:val="001D0A41"/>
    <w:rsid w:val="001D0D21"/>
    <w:rsid w:val="001D0EE1"/>
    <w:rsid w:val="001D105D"/>
    <w:rsid w:val="001D1069"/>
    <w:rsid w:val="001D1089"/>
    <w:rsid w:val="001D165F"/>
    <w:rsid w:val="001D167E"/>
    <w:rsid w:val="001D1859"/>
    <w:rsid w:val="001D199C"/>
    <w:rsid w:val="001D1A33"/>
    <w:rsid w:val="001D1C0A"/>
    <w:rsid w:val="001D1CBF"/>
    <w:rsid w:val="001D1CE8"/>
    <w:rsid w:val="001D1E50"/>
    <w:rsid w:val="001D2028"/>
    <w:rsid w:val="001D2188"/>
    <w:rsid w:val="001D236F"/>
    <w:rsid w:val="001D23E4"/>
    <w:rsid w:val="001D2416"/>
    <w:rsid w:val="001D27DE"/>
    <w:rsid w:val="001D283C"/>
    <w:rsid w:val="001D2862"/>
    <w:rsid w:val="001D2D24"/>
    <w:rsid w:val="001D2E71"/>
    <w:rsid w:val="001D31A6"/>
    <w:rsid w:val="001D32BF"/>
    <w:rsid w:val="001D3495"/>
    <w:rsid w:val="001D34D4"/>
    <w:rsid w:val="001D34D5"/>
    <w:rsid w:val="001D3672"/>
    <w:rsid w:val="001D37DF"/>
    <w:rsid w:val="001D3823"/>
    <w:rsid w:val="001D399E"/>
    <w:rsid w:val="001D3A58"/>
    <w:rsid w:val="001D3D96"/>
    <w:rsid w:val="001D3EFD"/>
    <w:rsid w:val="001D4127"/>
    <w:rsid w:val="001D41F9"/>
    <w:rsid w:val="001D438E"/>
    <w:rsid w:val="001D485F"/>
    <w:rsid w:val="001D486B"/>
    <w:rsid w:val="001D4ACB"/>
    <w:rsid w:val="001D4C5F"/>
    <w:rsid w:val="001D4D54"/>
    <w:rsid w:val="001D4F0C"/>
    <w:rsid w:val="001D51DB"/>
    <w:rsid w:val="001D52D9"/>
    <w:rsid w:val="001D5427"/>
    <w:rsid w:val="001D5683"/>
    <w:rsid w:val="001D5C1A"/>
    <w:rsid w:val="001D5E24"/>
    <w:rsid w:val="001D5E94"/>
    <w:rsid w:val="001D5F0B"/>
    <w:rsid w:val="001D6002"/>
    <w:rsid w:val="001D60C4"/>
    <w:rsid w:val="001D61C5"/>
    <w:rsid w:val="001D6289"/>
    <w:rsid w:val="001D65BE"/>
    <w:rsid w:val="001D661E"/>
    <w:rsid w:val="001D69E3"/>
    <w:rsid w:val="001D6B9D"/>
    <w:rsid w:val="001D6D82"/>
    <w:rsid w:val="001D6FB3"/>
    <w:rsid w:val="001D72E3"/>
    <w:rsid w:val="001D76D7"/>
    <w:rsid w:val="001D7746"/>
    <w:rsid w:val="001D7AE0"/>
    <w:rsid w:val="001D7BFD"/>
    <w:rsid w:val="001D7CE6"/>
    <w:rsid w:val="001D7DF5"/>
    <w:rsid w:val="001E033C"/>
    <w:rsid w:val="001E0675"/>
    <w:rsid w:val="001E0DD0"/>
    <w:rsid w:val="001E0FCA"/>
    <w:rsid w:val="001E1066"/>
    <w:rsid w:val="001E1292"/>
    <w:rsid w:val="001E1460"/>
    <w:rsid w:val="001E1531"/>
    <w:rsid w:val="001E15AF"/>
    <w:rsid w:val="001E1B87"/>
    <w:rsid w:val="001E1BDA"/>
    <w:rsid w:val="001E1DE0"/>
    <w:rsid w:val="001E1F66"/>
    <w:rsid w:val="001E220B"/>
    <w:rsid w:val="001E255F"/>
    <w:rsid w:val="001E2710"/>
    <w:rsid w:val="001E273A"/>
    <w:rsid w:val="001E2759"/>
    <w:rsid w:val="001E28C1"/>
    <w:rsid w:val="001E28D1"/>
    <w:rsid w:val="001E2985"/>
    <w:rsid w:val="001E2A0D"/>
    <w:rsid w:val="001E2AC6"/>
    <w:rsid w:val="001E2BCE"/>
    <w:rsid w:val="001E2D76"/>
    <w:rsid w:val="001E3002"/>
    <w:rsid w:val="001E332A"/>
    <w:rsid w:val="001E34CB"/>
    <w:rsid w:val="001E3519"/>
    <w:rsid w:val="001E3860"/>
    <w:rsid w:val="001E39BD"/>
    <w:rsid w:val="001E3C24"/>
    <w:rsid w:val="001E3EF2"/>
    <w:rsid w:val="001E3FAA"/>
    <w:rsid w:val="001E41CD"/>
    <w:rsid w:val="001E41E8"/>
    <w:rsid w:val="001E44DE"/>
    <w:rsid w:val="001E451A"/>
    <w:rsid w:val="001E456C"/>
    <w:rsid w:val="001E4820"/>
    <w:rsid w:val="001E5170"/>
    <w:rsid w:val="001E556C"/>
    <w:rsid w:val="001E55FA"/>
    <w:rsid w:val="001E5619"/>
    <w:rsid w:val="001E5660"/>
    <w:rsid w:val="001E5812"/>
    <w:rsid w:val="001E5A8C"/>
    <w:rsid w:val="001E5CD9"/>
    <w:rsid w:val="001E6074"/>
    <w:rsid w:val="001E6829"/>
    <w:rsid w:val="001E69C2"/>
    <w:rsid w:val="001E6A7F"/>
    <w:rsid w:val="001E6D5A"/>
    <w:rsid w:val="001E7427"/>
    <w:rsid w:val="001E74E4"/>
    <w:rsid w:val="001E755B"/>
    <w:rsid w:val="001E7663"/>
    <w:rsid w:val="001E7723"/>
    <w:rsid w:val="001E7873"/>
    <w:rsid w:val="001E78F7"/>
    <w:rsid w:val="001E7A7B"/>
    <w:rsid w:val="001E7D77"/>
    <w:rsid w:val="001E7DD2"/>
    <w:rsid w:val="001E7ED2"/>
    <w:rsid w:val="001F091C"/>
    <w:rsid w:val="001F094B"/>
    <w:rsid w:val="001F0AA0"/>
    <w:rsid w:val="001F0BC0"/>
    <w:rsid w:val="001F0CDD"/>
    <w:rsid w:val="001F0D38"/>
    <w:rsid w:val="001F1067"/>
    <w:rsid w:val="001F1146"/>
    <w:rsid w:val="001F11B5"/>
    <w:rsid w:val="001F146D"/>
    <w:rsid w:val="001F16DA"/>
    <w:rsid w:val="001F1764"/>
    <w:rsid w:val="001F1856"/>
    <w:rsid w:val="001F18F5"/>
    <w:rsid w:val="001F1960"/>
    <w:rsid w:val="001F1B9A"/>
    <w:rsid w:val="001F1D83"/>
    <w:rsid w:val="001F1E2B"/>
    <w:rsid w:val="001F1EF2"/>
    <w:rsid w:val="001F203E"/>
    <w:rsid w:val="001F20B4"/>
    <w:rsid w:val="001F243D"/>
    <w:rsid w:val="001F25A9"/>
    <w:rsid w:val="001F264C"/>
    <w:rsid w:val="001F288A"/>
    <w:rsid w:val="001F28CC"/>
    <w:rsid w:val="001F2990"/>
    <w:rsid w:val="001F2A9A"/>
    <w:rsid w:val="001F2BFA"/>
    <w:rsid w:val="001F2D4B"/>
    <w:rsid w:val="001F2FA9"/>
    <w:rsid w:val="001F31A9"/>
    <w:rsid w:val="001F31AC"/>
    <w:rsid w:val="001F35F6"/>
    <w:rsid w:val="001F39B0"/>
    <w:rsid w:val="001F39D5"/>
    <w:rsid w:val="001F3CAA"/>
    <w:rsid w:val="001F3F83"/>
    <w:rsid w:val="001F430B"/>
    <w:rsid w:val="001F44F1"/>
    <w:rsid w:val="001F4DBE"/>
    <w:rsid w:val="001F4E0E"/>
    <w:rsid w:val="001F518D"/>
    <w:rsid w:val="001F54F2"/>
    <w:rsid w:val="001F59DF"/>
    <w:rsid w:val="001F5C3B"/>
    <w:rsid w:val="001F5E16"/>
    <w:rsid w:val="001F5E79"/>
    <w:rsid w:val="001F6099"/>
    <w:rsid w:val="001F630B"/>
    <w:rsid w:val="001F647E"/>
    <w:rsid w:val="001F6C76"/>
    <w:rsid w:val="001F6CB0"/>
    <w:rsid w:val="001F703D"/>
    <w:rsid w:val="001F716C"/>
    <w:rsid w:val="001F7219"/>
    <w:rsid w:val="001F73FC"/>
    <w:rsid w:val="001F7673"/>
    <w:rsid w:val="001F7696"/>
    <w:rsid w:val="001F79B6"/>
    <w:rsid w:val="001F7BD1"/>
    <w:rsid w:val="001F7EC2"/>
    <w:rsid w:val="001F7F31"/>
    <w:rsid w:val="0020027A"/>
    <w:rsid w:val="002003E1"/>
    <w:rsid w:val="00200444"/>
    <w:rsid w:val="00200535"/>
    <w:rsid w:val="00200595"/>
    <w:rsid w:val="002006DE"/>
    <w:rsid w:val="002007FF"/>
    <w:rsid w:val="00200B62"/>
    <w:rsid w:val="00200E27"/>
    <w:rsid w:val="00201138"/>
    <w:rsid w:val="002011C6"/>
    <w:rsid w:val="002011E1"/>
    <w:rsid w:val="00201828"/>
    <w:rsid w:val="002018C5"/>
    <w:rsid w:val="00201AB3"/>
    <w:rsid w:val="00201B20"/>
    <w:rsid w:val="00201EAB"/>
    <w:rsid w:val="002020DC"/>
    <w:rsid w:val="00202196"/>
    <w:rsid w:val="00202B0D"/>
    <w:rsid w:val="00202B84"/>
    <w:rsid w:val="00202D2D"/>
    <w:rsid w:val="002030D9"/>
    <w:rsid w:val="0020314A"/>
    <w:rsid w:val="0020345C"/>
    <w:rsid w:val="002035F2"/>
    <w:rsid w:val="00203645"/>
    <w:rsid w:val="00203D26"/>
    <w:rsid w:val="00203D5B"/>
    <w:rsid w:val="00203DDF"/>
    <w:rsid w:val="00203FCC"/>
    <w:rsid w:val="002042F3"/>
    <w:rsid w:val="00204351"/>
    <w:rsid w:val="002044A6"/>
    <w:rsid w:val="00204692"/>
    <w:rsid w:val="00204746"/>
    <w:rsid w:val="0020475B"/>
    <w:rsid w:val="0020488C"/>
    <w:rsid w:val="00204A5E"/>
    <w:rsid w:val="00204B53"/>
    <w:rsid w:val="00204DA8"/>
    <w:rsid w:val="00204F88"/>
    <w:rsid w:val="00205246"/>
    <w:rsid w:val="00205331"/>
    <w:rsid w:val="002059F5"/>
    <w:rsid w:val="00205DDE"/>
    <w:rsid w:val="00205F42"/>
    <w:rsid w:val="002060CC"/>
    <w:rsid w:val="002060D1"/>
    <w:rsid w:val="002061F0"/>
    <w:rsid w:val="002065B3"/>
    <w:rsid w:val="002066B1"/>
    <w:rsid w:val="00206873"/>
    <w:rsid w:val="00206985"/>
    <w:rsid w:val="00206A6A"/>
    <w:rsid w:val="00206C91"/>
    <w:rsid w:val="00207006"/>
    <w:rsid w:val="00207268"/>
    <w:rsid w:val="002076B0"/>
    <w:rsid w:val="0020785C"/>
    <w:rsid w:val="0020791C"/>
    <w:rsid w:val="00210026"/>
    <w:rsid w:val="002101C7"/>
    <w:rsid w:val="002104F7"/>
    <w:rsid w:val="00210598"/>
    <w:rsid w:val="00211373"/>
    <w:rsid w:val="00211512"/>
    <w:rsid w:val="0021157C"/>
    <w:rsid w:val="0021158B"/>
    <w:rsid w:val="00211767"/>
    <w:rsid w:val="002118A8"/>
    <w:rsid w:val="002118EB"/>
    <w:rsid w:val="00211A28"/>
    <w:rsid w:val="00211A29"/>
    <w:rsid w:val="00211ACD"/>
    <w:rsid w:val="002121ED"/>
    <w:rsid w:val="0021231F"/>
    <w:rsid w:val="00212450"/>
    <w:rsid w:val="0021267A"/>
    <w:rsid w:val="00212A85"/>
    <w:rsid w:val="0021322B"/>
    <w:rsid w:val="0021329E"/>
    <w:rsid w:val="00213929"/>
    <w:rsid w:val="002139C9"/>
    <w:rsid w:val="00213A99"/>
    <w:rsid w:val="00213F5F"/>
    <w:rsid w:val="00214461"/>
    <w:rsid w:val="002144E2"/>
    <w:rsid w:val="00214887"/>
    <w:rsid w:val="00214A1D"/>
    <w:rsid w:val="00214A4E"/>
    <w:rsid w:val="00214D11"/>
    <w:rsid w:val="00214E08"/>
    <w:rsid w:val="00214F85"/>
    <w:rsid w:val="00214FED"/>
    <w:rsid w:val="0021504E"/>
    <w:rsid w:val="002151A9"/>
    <w:rsid w:val="00215314"/>
    <w:rsid w:val="002155A2"/>
    <w:rsid w:val="00215B97"/>
    <w:rsid w:val="00215E25"/>
    <w:rsid w:val="00215EBB"/>
    <w:rsid w:val="00215FEE"/>
    <w:rsid w:val="002160BC"/>
    <w:rsid w:val="002164B8"/>
    <w:rsid w:val="002166AB"/>
    <w:rsid w:val="002166EF"/>
    <w:rsid w:val="00216720"/>
    <w:rsid w:val="00216D1F"/>
    <w:rsid w:val="00216F1A"/>
    <w:rsid w:val="00217A5C"/>
    <w:rsid w:val="00217C34"/>
    <w:rsid w:val="0022006D"/>
    <w:rsid w:val="00220126"/>
    <w:rsid w:val="002201AB"/>
    <w:rsid w:val="002201D4"/>
    <w:rsid w:val="002202F4"/>
    <w:rsid w:val="00220860"/>
    <w:rsid w:val="00220B8E"/>
    <w:rsid w:val="00221484"/>
    <w:rsid w:val="00221498"/>
    <w:rsid w:val="00221527"/>
    <w:rsid w:val="00221875"/>
    <w:rsid w:val="0022187E"/>
    <w:rsid w:val="00221A41"/>
    <w:rsid w:val="00221A62"/>
    <w:rsid w:val="00221B78"/>
    <w:rsid w:val="00221CDC"/>
    <w:rsid w:val="00221DA0"/>
    <w:rsid w:val="002221F3"/>
    <w:rsid w:val="0022232D"/>
    <w:rsid w:val="00223B35"/>
    <w:rsid w:val="00223CBB"/>
    <w:rsid w:val="00223D62"/>
    <w:rsid w:val="00223F00"/>
    <w:rsid w:val="002240F6"/>
    <w:rsid w:val="002242D2"/>
    <w:rsid w:val="00224613"/>
    <w:rsid w:val="00224D57"/>
    <w:rsid w:val="00224EB4"/>
    <w:rsid w:val="002250C7"/>
    <w:rsid w:val="00225125"/>
    <w:rsid w:val="002253DA"/>
    <w:rsid w:val="0022545F"/>
    <w:rsid w:val="002256A0"/>
    <w:rsid w:val="0022583A"/>
    <w:rsid w:val="00225926"/>
    <w:rsid w:val="00225D20"/>
    <w:rsid w:val="00226017"/>
    <w:rsid w:val="002266BE"/>
    <w:rsid w:val="0022698A"/>
    <w:rsid w:val="00226EB5"/>
    <w:rsid w:val="00226F35"/>
    <w:rsid w:val="00226F3F"/>
    <w:rsid w:val="00226F7F"/>
    <w:rsid w:val="00226FF3"/>
    <w:rsid w:val="0022714E"/>
    <w:rsid w:val="002272D1"/>
    <w:rsid w:val="00227421"/>
    <w:rsid w:val="00227445"/>
    <w:rsid w:val="00227D1E"/>
    <w:rsid w:val="00227E0C"/>
    <w:rsid w:val="00227EB3"/>
    <w:rsid w:val="00227EBC"/>
    <w:rsid w:val="0023002E"/>
    <w:rsid w:val="00230173"/>
    <w:rsid w:val="0023052A"/>
    <w:rsid w:val="002306D9"/>
    <w:rsid w:val="00230824"/>
    <w:rsid w:val="00230A5F"/>
    <w:rsid w:val="00230A8C"/>
    <w:rsid w:val="00230B92"/>
    <w:rsid w:val="00230DA4"/>
    <w:rsid w:val="00230F07"/>
    <w:rsid w:val="00231121"/>
    <w:rsid w:val="0023132E"/>
    <w:rsid w:val="0023155E"/>
    <w:rsid w:val="00231896"/>
    <w:rsid w:val="002318C6"/>
    <w:rsid w:val="002319F4"/>
    <w:rsid w:val="00231CFD"/>
    <w:rsid w:val="00231EF4"/>
    <w:rsid w:val="00232510"/>
    <w:rsid w:val="00232619"/>
    <w:rsid w:val="002326DF"/>
    <w:rsid w:val="00232859"/>
    <w:rsid w:val="00232925"/>
    <w:rsid w:val="00232B21"/>
    <w:rsid w:val="00232BA1"/>
    <w:rsid w:val="00232FE2"/>
    <w:rsid w:val="00233366"/>
    <w:rsid w:val="0023355B"/>
    <w:rsid w:val="002336BC"/>
    <w:rsid w:val="00233A9C"/>
    <w:rsid w:val="00233B25"/>
    <w:rsid w:val="00233C3E"/>
    <w:rsid w:val="00234194"/>
    <w:rsid w:val="002345DB"/>
    <w:rsid w:val="00234996"/>
    <w:rsid w:val="00234E46"/>
    <w:rsid w:val="002352C7"/>
    <w:rsid w:val="002354CC"/>
    <w:rsid w:val="00235568"/>
    <w:rsid w:val="002356D0"/>
    <w:rsid w:val="002358A9"/>
    <w:rsid w:val="00235AF7"/>
    <w:rsid w:val="00235EE7"/>
    <w:rsid w:val="00235FD9"/>
    <w:rsid w:val="00236113"/>
    <w:rsid w:val="00236159"/>
    <w:rsid w:val="002362E6"/>
    <w:rsid w:val="002365A4"/>
    <w:rsid w:val="002365CB"/>
    <w:rsid w:val="00236691"/>
    <w:rsid w:val="00236705"/>
    <w:rsid w:val="00236791"/>
    <w:rsid w:val="00236A50"/>
    <w:rsid w:val="00236B1F"/>
    <w:rsid w:val="00236B8A"/>
    <w:rsid w:val="002370F5"/>
    <w:rsid w:val="002372B2"/>
    <w:rsid w:val="002379FC"/>
    <w:rsid w:val="00237FA7"/>
    <w:rsid w:val="00237FC0"/>
    <w:rsid w:val="0023D0DF"/>
    <w:rsid w:val="0024002A"/>
    <w:rsid w:val="002403B3"/>
    <w:rsid w:val="002407C5"/>
    <w:rsid w:val="002407FD"/>
    <w:rsid w:val="0024090E"/>
    <w:rsid w:val="00240A5C"/>
    <w:rsid w:val="00240ACF"/>
    <w:rsid w:val="00240B60"/>
    <w:rsid w:val="00240C85"/>
    <w:rsid w:val="002411C7"/>
    <w:rsid w:val="00241239"/>
    <w:rsid w:val="00241B0B"/>
    <w:rsid w:val="00241C7C"/>
    <w:rsid w:val="00241D31"/>
    <w:rsid w:val="002424C9"/>
    <w:rsid w:val="0024265A"/>
    <w:rsid w:val="00242686"/>
    <w:rsid w:val="002426A9"/>
    <w:rsid w:val="00242746"/>
    <w:rsid w:val="00243595"/>
    <w:rsid w:val="00243B89"/>
    <w:rsid w:val="00243CE8"/>
    <w:rsid w:val="00243EBA"/>
    <w:rsid w:val="00243F90"/>
    <w:rsid w:val="00244039"/>
    <w:rsid w:val="0024412C"/>
    <w:rsid w:val="002442F2"/>
    <w:rsid w:val="00244363"/>
    <w:rsid w:val="00244812"/>
    <w:rsid w:val="00244961"/>
    <w:rsid w:val="00244B61"/>
    <w:rsid w:val="00244D50"/>
    <w:rsid w:val="00244DC0"/>
    <w:rsid w:val="00244E07"/>
    <w:rsid w:val="00244F45"/>
    <w:rsid w:val="0024519B"/>
    <w:rsid w:val="00245327"/>
    <w:rsid w:val="002453A2"/>
    <w:rsid w:val="002453BC"/>
    <w:rsid w:val="0024549D"/>
    <w:rsid w:val="00245531"/>
    <w:rsid w:val="00245692"/>
    <w:rsid w:val="002456B8"/>
    <w:rsid w:val="0024574F"/>
    <w:rsid w:val="00245753"/>
    <w:rsid w:val="002458CB"/>
    <w:rsid w:val="002459F5"/>
    <w:rsid w:val="00245AAC"/>
    <w:rsid w:val="00245E3C"/>
    <w:rsid w:val="00245F38"/>
    <w:rsid w:val="0024601A"/>
    <w:rsid w:val="0024638F"/>
    <w:rsid w:val="0024699F"/>
    <w:rsid w:val="002469BF"/>
    <w:rsid w:val="002469C0"/>
    <w:rsid w:val="00246B2A"/>
    <w:rsid w:val="00246DA2"/>
    <w:rsid w:val="0024741E"/>
    <w:rsid w:val="0024746C"/>
    <w:rsid w:val="0024773E"/>
    <w:rsid w:val="002478C1"/>
    <w:rsid w:val="00247B1F"/>
    <w:rsid w:val="00247C58"/>
    <w:rsid w:val="00247DE9"/>
    <w:rsid w:val="0025009E"/>
    <w:rsid w:val="0025026F"/>
    <w:rsid w:val="00250B17"/>
    <w:rsid w:val="002513DE"/>
    <w:rsid w:val="002517E1"/>
    <w:rsid w:val="0025184A"/>
    <w:rsid w:val="00251CA2"/>
    <w:rsid w:val="00251D7B"/>
    <w:rsid w:val="002520F1"/>
    <w:rsid w:val="00252401"/>
    <w:rsid w:val="00252450"/>
    <w:rsid w:val="0025256E"/>
    <w:rsid w:val="0025258F"/>
    <w:rsid w:val="0025265B"/>
    <w:rsid w:val="002526DD"/>
    <w:rsid w:val="002529DF"/>
    <w:rsid w:val="00252AD6"/>
    <w:rsid w:val="00252F0F"/>
    <w:rsid w:val="00252FEA"/>
    <w:rsid w:val="00253046"/>
    <w:rsid w:val="0025391D"/>
    <w:rsid w:val="00253958"/>
    <w:rsid w:val="00253A8B"/>
    <w:rsid w:val="00253B18"/>
    <w:rsid w:val="00253E59"/>
    <w:rsid w:val="00254084"/>
    <w:rsid w:val="002543DC"/>
    <w:rsid w:val="002547E1"/>
    <w:rsid w:val="00254BCF"/>
    <w:rsid w:val="00254D44"/>
    <w:rsid w:val="002552A4"/>
    <w:rsid w:val="002555E9"/>
    <w:rsid w:val="00255F37"/>
    <w:rsid w:val="00255F3B"/>
    <w:rsid w:val="0025626E"/>
    <w:rsid w:val="00256893"/>
    <w:rsid w:val="0025693E"/>
    <w:rsid w:val="00256BF4"/>
    <w:rsid w:val="00256C7C"/>
    <w:rsid w:val="00257237"/>
    <w:rsid w:val="00257267"/>
    <w:rsid w:val="0025769A"/>
    <w:rsid w:val="002578A1"/>
    <w:rsid w:val="00257A60"/>
    <w:rsid w:val="00257C58"/>
    <w:rsid w:val="002602A8"/>
    <w:rsid w:val="0026039A"/>
    <w:rsid w:val="00260425"/>
    <w:rsid w:val="00260605"/>
    <w:rsid w:val="002608CE"/>
    <w:rsid w:val="00260D3D"/>
    <w:rsid w:val="00260D5B"/>
    <w:rsid w:val="0026106C"/>
    <w:rsid w:val="00261790"/>
    <w:rsid w:val="0026195F"/>
    <w:rsid w:val="00261B93"/>
    <w:rsid w:val="002621D0"/>
    <w:rsid w:val="002624FD"/>
    <w:rsid w:val="00262A25"/>
    <w:rsid w:val="00262FC3"/>
    <w:rsid w:val="00263164"/>
    <w:rsid w:val="00263317"/>
    <w:rsid w:val="0026372C"/>
    <w:rsid w:val="002637F4"/>
    <w:rsid w:val="0026395A"/>
    <w:rsid w:val="00263B05"/>
    <w:rsid w:val="00263F67"/>
    <w:rsid w:val="0026407D"/>
    <w:rsid w:val="002640B5"/>
    <w:rsid w:val="002644D7"/>
    <w:rsid w:val="002646DD"/>
    <w:rsid w:val="00264A01"/>
    <w:rsid w:val="002652C4"/>
    <w:rsid w:val="0026538E"/>
    <w:rsid w:val="00265612"/>
    <w:rsid w:val="00265645"/>
    <w:rsid w:val="00265776"/>
    <w:rsid w:val="00265810"/>
    <w:rsid w:val="002658DB"/>
    <w:rsid w:val="00265ABD"/>
    <w:rsid w:val="00265FCD"/>
    <w:rsid w:val="002660B4"/>
    <w:rsid w:val="0026625C"/>
    <w:rsid w:val="002663A8"/>
    <w:rsid w:val="0026663B"/>
    <w:rsid w:val="0026678D"/>
    <w:rsid w:val="00266C01"/>
    <w:rsid w:val="002670D5"/>
    <w:rsid w:val="002676C9"/>
    <w:rsid w:val="002677AE"/>
    <w:rsid w:val="00267AE3"/>
    <w:rsid w:val="00267BA8"/>
    <w:rsid w:val="00267E74"/>
    <w:rsid w:val="00270000"/>
    <w:rsid w:val="00270564"/>
    <w:rsid w:val="00270574"/>
    <w:rsid w:val="00270705"/>
    <w:rsid w:val="00270921"/>
    <w:rsid w:val="00270C18"/>
    <w:rsid w:val="00270C73"/>
    <w:rsid w:val="00270FD1"/>
    <w:rsid w:val="002711B7"/>
    <w:rsid w:val="00271206"/>
    <w:rsid w:val="002719AD"/>
    <w:rsid w:val="00271C97"/>
    <w:rsid w:val="00271E46"/>
    <w:rsid w:val="002727C2"/>
    <w:rsid w:val="0027288D"/>
    <w:rsid w:val="00272A35"/>
    <w:rsid w:val="00273469"/>
    <w:rsid w:val="002735A5"/>
    <w:rsid w:val="002736BC"/>
    <w:rsid w:val="002736EE"/>
    <w:rsid w:val="00273B10"/>
    <w:rsid w:val="00273C23"/>
    <w:rsid w:val="00273D8B"/>
    <w:rsid w:val="00274105"/>
    <w:rsid w:val="002741C5"/>
    <w:rsid w:val="00274281"/>
    <w:rsid w:val="0027460A"/>
    <w:rsid w:val="002746E8"/>
    <w:rsid w:val="00274CC8"/>
    <w:rsid w:val="00275037"/>
    <w:rsid w:val="00275260"/>
    <w:rsid w:val="002752D2"/>
    <w:rsid w:val="00275328"/>
    <w:rsid w:val="00275429"/>
    <w:rsid w:val="0027547E"/>
    <w:rsid w:val="00275715"/>
    <w:rsid w:val="00275871"/>
    <w:rsid w:val="002758E7"/>
    <w:rsid w:val="00275B79"/>
    <w:rsid w:val="00275B94"/>
    <w:rsid w:val="00275E92"/>
    <w:rsid w:val="00276021"/>
    <w:rsid w:val="0027642A"/>
    <w:rsid w:val="00276753"/>
    <w:rsid w:val="0027702C"/>
    <w:rsid w:val="002770FF"/>
    <w:rsid w:val="0027730A"/>
    <w:rsid w:val="00277EFF"/>
    <w:rsid w:val="00280023"/>
    <w:rsid w:val="002801FF"/>
    <w:rsid w:val="0028027D"/>
    <w:rsid w:val="00280280"/>
    <w:rsid w:val="0028042E"/>
    <w:rsid w:val="0028077D"/>
    <w:rsid w:val="00280941"/>
    <w:rsid w:val="00281027"/>
    <w:rsid w:val="00281236"/>
    <w:rsid w:val="002815B0"/>
    <w:rsid w:val="00281C7F"/>
    <w:rsid w:val="00281D1A"/>
    <w:rsid w:val="00281D43"/>
    <w:rsid w:val="002822B7"/>
    <w:rsid w:val="0028234A"/>
    <w:rsid w:val="00282439"/>
    <w:rsid w:val="00282725"/>
    <w:rsid w:val="00282BD3"/>
    <w:rsid w:val="00282D63"/>
    <w:rsid w:val="00283088"/>
    <w:rsid w:val="002833AF"/>
    <w:rsid w:val="00283541"/>
    <w:rsid w:val="00283DA2"/>
    <w:rsid w:val="00283EA3"/>
    <w:rsid w:val="00284117"/>
    <w:rsid w:val="00284489"/>
    <w:rsid w:val="0028454F"/>
    <w:rsid w:val="00284603"/>
    <w:rsid w:val="00284858"/>
    <w:rsid w:val="00284989"/>
    <w:rsid w:val="00284A29"/>
    <w:rsid w:val="00284B60"/>
    <w:rsid w:val="00284CBB"/>
    <w:rsid w:val="00284D9B"/>
    <w:rsid w:val="00284DDD"/>
    <w:rsid w:val="0028500F"/>
    <w:rsid w:val="00285184"/>
    <w:rsid w:val="002851BD"/>
    <w:rsid w:val="002852A4"/>
    <w:rsid w:val="002857B4"/>
    <w:rsid w:val="00285CC5"/>
    <w:rsid w:val="00285EFF"/>
    <w:rsid w:val="00285F12"/>
    <w:rsid w:val="00286144"/>
    <w:rsid w:val="0028651F"/>
    <w:rsid w:val="002867D0"/>
    <w:rsid w:val="00286929"/>
    <w:rsid w:val="00286A8D"/>
    <w:rsid w:val="00286ABC"/>
    <w:rsid w:val="00286B52"/>
    <w:rsid w:val="00286B82"/>
    <w:rsid w:val="002871A0"/>
    <w:rsid w:val="002871CD"/>
    <w:rsid w:val="00287361"/>
    <w:rsid w:val="00287492"/>
    <w:rsid w:val="002876B1"/>
    <w:rsid w:val="00287811"/>
    <w:rsid w:val="002878D1"/>
    <w:rsid w:val="00287928"/>
    <w:rsid w:val="002879B7"/>
    <w:rsid w:val="002879B9"/>
    <w:rsid w:val="00287A96"/>
    <w:rsid w:val="00287ABB"/>
    <w:rsid w:val="00287B49"/>
    <w:rsid w:val="00287D4B"/>
    <w:rsid w:val="00287E6B"/>
    <w:rsid w:val="00290061"/>
    <w:rsid w:val="002901F3"/>
    <w:rsid w:val="00290272"/>
    <w:rsid w:val="00290745"/>
    <w:rsid w:val="002907C5"/>
    <w:rsid w:val="00290804"/>
    <w:rsid w:val="0029099C"/>
    <w:rsid w:val="002909F8"/>
    <w:rsid w:val="00290A7F"/>
    <w:rsid w:val="00290BE8"/>
    <w:rsid w:val="00290C88"/>
    <w:rsid w:val="00291314"/>
    <w:rsid w:val="0029131D"/>
    <w:rsid w:val="00291422"/>
    <w:rsid w:val="002917A1"/>
    <w:rsid w:val="00291BF0"/>
    <w:rsid w:val="0029209A"/>
    <w:rsid w:val="00292103"/>
    <w:rsid w:val="00292285"/>
    <w:rsid w:val="002922BB"/>
    <w:rsid w:val="002925AE"/>
    <w:rsid w:val="00292749"/>
    <w:rsid w:val="0029282E"/>
    <w:rsid w:val="00292844"/>
    <w:rsid w:val="002929F2"/>
    <w:rsid w:val="00292B61"/>
    <w:rsid w:val="00292C7E"/>
    <w:rsid w:val="00292F72"/>
    <w:rsid w:val="002930A1"/>
    <w:rsid w:val="002931AE"/>
    <w:rsid w:val="00293503"/>
    <w:rsid w:val="00293512"/>
    <w:rsid w:val="002936EE"/>
    <w:rsid w:val="00293A6E"/>
    <w:rsid w:val="00293ACC"/>
    <w:rsid w:val="00293BD8"/>
    <w:rsid w:val="00294121"/>
    <w:rsid w:val="002942EE"/>
    <w:rsid w:val="00294741"/>
    <w:rsid w:val="00294955"/>
    <w:rsid w:val="00294C1F"/>
    <w:rsid w:val="00295105"/>
    <w:rsid w:val="0029567B"/>
    <w:rsid w:val="00295A21"/>
    <w:rsid w:val="00295B05"/>
    <w:rsid w:val="00295D74"/>
    <w:rsid w:val="002960AC"/>
    <w:rsid w:val="00296336"/>
    <w:rsid w:val="002964A1"/>
    <w:rsid w:val="00296C40"/>
    <w:rsid w:val="00296E7C"/>
    <w:rsid w:val="00296F58"/>
    <w:rsid w:val="002971E8"/>
    <w:rsid w:val="00297300"/>
    <w:rsid w:val="002973BE"/>
    <w:rsid w:val="0029746E"/>
    <w:rsid w:val="002974A8"/>
    <w:rsid w:val="0029782E"/>
    <w:rsid w:val="002979DD"/>
    <w:rsid w:val="00297B53"/>
    <w:rsid w:val="00297B6E"/>
    <w:rsid w:val="00297BDC"/>
    <w:rsid w:val="00297BF1"/>
    <w:rsid w:val="00297D83"/>
    <w:rsid w:val="00297F6C"/>
    <w:rsid w:val="002A0039"/>
    <w:rsid w:val="002A0141"/>
    <w:rsid w:val="002A03D3"/>
    <w:rsid w:val="002A0782"/>
    <w:rsid w:val="002A07AD"/>
    <w:rsid w:val="002A088C"/>
    <w:rsid w:val="002A08BA"/>
    <w:rsid w:val="002A0C81"/>
    <w:rsid w:val="002A0E08"/>
    <w:rsid w:val="002A1445"/>
    <w:rsid w:val="002A1511"/>
    <w:rsid w:val="002A173F"/>
    <w:rsid w:val="002A1785"/>
    <w:rsid w:val="002A1903"/>
    <w:rsid w:val="002A1C7D"/>
    <w:rsid w:val="002A1E70"/>
    <w:rsid w:val="002A1FC3"/>
    <w:rsid w:val="002A22F4"/>
    <w:rsid w:val="002A27FE"/>
    <w:rsid w:val="002A2A51"/>
    <w:rsid w:val="002A3029"/>
    <w:rsid w:val="002A33F2"/>
    <w:rsid w:val="002A3961"/>
    <w:rsid w:val="002A3A44"/>
    <w:rsid w:val="002A3B20"/>
    <w:rsid w:val="002A3CCC"/>
    <w:rsid w:val="002A3CD6"/>
    <w:rsid w:val="002A3E24"/>
    <w:rsid w:val="002A42C7"/>
    <w:rsid w:val="002A42E3"/>
    <w:rsid w:val="002A4603"/>
    <w:rsid w:val="002A48F1"/>
    <w:rsid w:val="002A4999"/>
    <w:rsid w:val="002A4BFD"/>
    <w:rsid w:val="002A4CCF"/>
    <w:rsid w:val="002A4D94"/>
    <w:rsid w:val="002A4DF9"/>
    <w:rsid w:val="002A5001"/>
    <w:rsid w:val="002A5007"/>
    <w:rsid w:val="002A52BF"/>
    <w:rsid w:val="002A534F"/>
    <w:rsid w:val="002A5B04"/>
    <w:rsid w:val="002A5B05"/>
    <w:rsid w:val="002A5D11"/>
    <w:rsid w:val="002A5D82"/>
    <w:rsid w:val="002A5E5D"/>
    <w:rsid w:val="002A5EDC"/>
    <w:rsid w:val="002A5EE0"/>
    <w:rsid w:val="002A5FA8"/>
    <w:rsid w:val="002A64B9"/>
    <w:rsid w:val="002A65A6"/>
    <w:rsid w:val="002A68FF"/>
    <w:rsid w:val="002A694F"/>
    <w:rsid w:val="002A6968"/>
    <w:rsid w:val="002A6B28"/>
    <w:rsid w:val="002A6BB2"/>
    <w:rsid w:val="002A6CB9"/>
    <w:rsid w:val="002A6F04"/>
    <w:rsid w:val="002A7100"/>
    <w:rsid w:val="002A7216"/>
    <w:rsid w:val="002A743D"/>
    <w:rsid w:val="002A7625"/>
    <w:rsid w:val="002A76F4"/>
    <w:rsid w:val="002A779F"/>
    <w:rsid w:val="002A7833"/>
    <w:rsid w:val="002A7901"/>
    <w:rsid w:val="002A7EC9"/>
    <w:rsid w:val="002A7F52"/>
    <w:rsid w:val="002B04B6"/>
    <w:rsid w:val="002B084D"/>
    <w:rsid w:val="002B08CB"/>
    <w:rsid w:val="002B0E90"/>
    <w:rsid w:val="002B1136"/>
    <w:rsid w:val="002B15B8"/>
    <w:rsid w:val="002B16B9"/>
    <w:rsid w:val="002B1779"/>
    <w:rsid w:val="002B1A28"/>
    <w:rsid w:val="002B1E37"/>
    <w:rsid w:val="002B20A4"/>
    <w:rsid w:val="002B2790"/>
    <w:rsid w:val="002B2826"/>
    <w:rsid w:val="002B2891"/>
    <w:rsid w:val="002B2950"/>
    <w:rsid w:val="002B2A80"/>
    <w:rsid w:val="002B2BF2"/>
    <w:rsid w:val="002B2FEA"/>
    <w:rsid w:val="002B304D"/>
    <w:rsid w:val="002B334E"/>
    <w:rsid w:val="002B3433"/>
    <w:rsid w:val="002B3987"/>
    <w:rsid w:val="002B3D21"/>
    <w:rsid w:val="002B3E42"/>
    <w:rsid w:val="002B3E46"/>
    <w:rsid w:val="002B40B8"/>
    <w:rsid w:val="002B4157"/>
    <w:rsid w:val="002B44B2"/>
    <w:rsid w:val="002B4541"/>
    <w:rsid w:val="002B4877"/>
    <w:rsid w:val="002B48EA"/>
    <w:rsid w:val="002B4E0A"/>
    <w:rsid w:val="002B504D"/>
    <w:rsid w:val="002B50CD"/>
    <w:rsid w:val="002B5410"/>
    <w:rsid w:val="002B5464"/>
    <w:rsid w:val="002B55AF"/>
    <w:rsid w:val="002B55E8"/>
    <w:rsid w:val="002B55FE"/>
    <w:rsid w:val="002B565B"/>
    <w:rsid w:val="002B5707"/>
    <w:rsid w:val="002B576E"/>
    <w:rsid w:val="002B5AD5"/>
    <w:rsid w:val="002B6014"/>
    <w:rsid w:val="002B624C"/>
    <w:rsid w:val="002B64B3"/>
    <w:rsid w:val="002B67F7"/>
    <w:rsid w:val="002B6827"/>
    <w:rsid w:val="002B6AF2"/>
    <w:rsid w:val="002B6B3F"/>
    <w:rsid w:val="002B6B75"/>
    <w:rsid w:val="002B6BF1"/>
    <w:rsid w:val="002B71A3"/>
    <w:rsid w:val="002B7950"/>
    <w:rsid w:val="002B7D4F"/>
    <w:rsid w:val="002C00D1"/>
    <w:rsid w:val="002C0164"/>
    <w:rsid w:val="002C02FF"/>
    <w:rsid w:val="002C0340"/>
    <w:rsid w:val="002C0463"/>
    <w:rsid w:val="002C046E"/>
    <w:rsid w:val="002C057F"/>
    <w:rsid w:val="002C05A3"/>
    <w:rsid w:val="002C09F7"/>
    <w:rsid w:val="002C0D77"/>
    <w:rsid w:val="002C0E93"/>
    <w:rsid w:val="002C0EAD"/>
    <w:rsid w:val="002C144A"/>
    <w:rsid w:val="002C14AF"/>
    <w:rsid w:val="002C151E"/>
    <w:rsid w:val="002C1753"/>
    <w:rsid w:val="002C176F"/>
    <w:rsid w:val="002C21B8"/>
    <w:rsid w:val="002C2253"/>
    <w:rsid w:val="002C225C"/>
    <w:rsid w:val="002C235F"/>
    <w:rsid w:val="002C2421"/>
    <w:rsid w:val="002C247B"/>
    <w:rsid w:val="002C2943"/>
    <w:rsid w:val="002C2DFA"/>
    <w:rsid w:val="002C2E21"/>
    <w:rsid w:val="002C30A1"/>
    <w:rsid w:val="002C3383"/>
    <w:rsid w:val="002C371D"/>
    <w:rsid w:val="002C3867"/>
    <w:rsid w:val="002C39DD"/>
    <w:rsid w:val="002C3A28"/>
    <w:rsid w:val="002C3BA8"/>
    <w:rsid w:val="002C3F71"/>
    <w:rsid w:val="002C3F88"/>
    <w:rsid w:val="002C421C"/>
    <w:rsid w:val="002C46A6"/>
    <w:rsid w:val="002C4C18"/>
    <w:rsid w:val="002C4FD5"/>
    <w:rsid w:val="002C5065"/>
    <w:rsid w:val="002C50A2"/>
    <w:rsid w:val="002C5408"/>
    <w:rsid w:val="002C54A6"/>
    <w:rsid w:val="002C5530"/>
    <w:rsid w:val="002C5738"/>
    <w:rsid w:val="002C579F"/>
    <w:rsid w:val="002C58FC"/>
    <w:rsid w:val="002C5B16"/>
    <w:rsid w:val="002C5CBD"/>
    <w:rsid w:val="002C5D3F"/>
    <w:rsid w:val="002C6125"/>
    <w:rsid w:val="002C61DB"/>
    <w:rsid w:val="002C6256"/>
    <w:rsid w:val="002C637F"/>
    <w:rsid w:val="002C6538"/>
    <w:rsid w:val="002C655A"/>
    <w:rsid w:val="002C67CD"/>
    <w:rsid w:val="002C6D73"/>
    <w:rsid w:val="002C6E81"/>
    <w:rsid w:val="002C6EFC"/>
    <w:rsid w:val="002C711C"/>
    <w:rsid w:val="002C7166"/>
    <w:rsid w:val="002C7365"/>
    <w:rsid w:val="002C74FB"/>
    <w:rsid w:val="002C7503"/>
    <w:rsid w:val="002C751E"/>
    <w:rsid w:val="002C75D3"/>
    <w:rsid w:val="002C761B"/>
    <w:rsid w:val="002C79B1"/>
    <w:rsid w:val="002C7A02"/>
    <w:rsid w:val="002C7AC2"/>
    <w:rsid w:val="002C7BF6"/>
    <w:rsid w:val="002C7C81"/>
    <w:rsid w:val="002C7E5D"/>
    <w:rsid w:val="002D0291"/>
    <w:rsid w:val="002D0362"/>
    <w:rsid w:val="002D03E0"/>
    <w:rsid w:val="002D0544"/>
    <w:rsid w:val="002D0606"/>
    <w:rsid w:val="002D0727"/>
    <w:rsid w:val="002D0785"/>
    <w:rsid w:val="002D07B5"/>
    <w:rsid w:val="002D08DD"/>
    <w:rsid w:val="002D0ABE"/>
    <w:rsid w:val="002D0B43"/>
    <w:rsid w:val="002D0B4A"/>
    <w:rsid w:val="002D0BAD"/>
    <w:rsid w:val="002D0E5C"/>
    <w:rsid w:val="002D0E9A"/>
    <w:rsid w:val="002D1548"/>
    <w:rsid w:val="002D1697"/>
    <w:rsid w:val="002D1880"/>
    <w:rsid w:val="002D19B4"/>
    <w:rsid w:val="002D1A3A"/>
    <w:rsid w:val="002D1EF7"/>
    <w:rsid w:val="002D20CD"/>
    <w:rsid w:val="002D212D"/>
    <w:rsid w:val="002D2272"/>
    <w:rsid w:val="002D2774"/>
    <w:rsid w:val="002D28EE"/>
    <w:rsid w:val="002D2943"/>
    <w:rsid w:val="002D299D"/>
    <w:rsid w:val="002D2B07"/>
    <w:rsid w:val="002D2B34"/>
    <w:rsid w:val="002D2CCC"/>
    <w:rsid w:val="002D2DC7"/>
    <w:rsid w:val="002D2E3C"/>
    <w:rsid w:val="002D2F92"/>
    <w:rsid w:val="002D3003"/>
    <w:rsid w:val="002D3241"/>
    <w:rsid w:val="002D35BA"/>
    <w:rsid w:val="002D364E"/>
    <w:rsid w:val="002D38B2"/>
    <w:rsid w:val="002D3A3A"/>
    <w:rsid w:val="002D3A3D"/>
    <w:rsid w:val="002D3AAD"/>
    <w:rsid w:val="002D3AE4"/>
    <w:rsid w:val="002D3EA8"/>
    <w:rsid w:val="002D3F10"/>
    <w:rsid w:val="002D3FFB"/>
    <w:rsid w:val="002D4162"/>
    <w:rsid w:val="002D449F"/>
    <w:rsid w:val="002D45EF"/>
    <w:rsid w:val="002D4B25"/>
    <w:rsid w:val="002D4BAA"/>
    <w:rsid w:val="002D4D28"/>
    <w:rsid w:val="002D4FF6"/>
    <w:rsid w:val="002D535D"/>
    <w:rsid w:val="002D53F6"/>
    <w:rsid w:val="002D5452"/>
    <w:rsid w:val="002D54FC"/>
    <w:rsid w:val="002D553A"/>
    <w:rsid w:val="002D5585"/>
    <w:rsid w:val="002D5B75"/>
    <w:rsid w:val="002D5BD4"/>
    <w:rsid w:val="002D5CA1"/>
    <w:rsid w:val="002D639A"/>
    <w:rsid w:val="002D6460"/>
    <w:rsid w:val="002D6580"/>
    <w:rsid w:val="002D66C1"/>
    <w:rsid w:val="002D7002"/>
    <w:rsid w:val="002D74F5"/>
    <w:rsid w:val="002E02F2"/>
    <w:rsid w:val="002E0801"/>
    <w:rsid w:val="002E0990"/>
    <w:rsid w:val="002E0A97"/>
    <w:rsid w:val="002E0BBE"/>
    <w:rsid w:val="002E0D11"/>
    <w:rsid w:val="002E0E46"/>
    <w:rsid w:val="002E1212"/>
    <w:rsid w:val="002E15C8"/>
    <w:rsid w:val="002E1634"/>
    <w:rsid w:val="002E171A"/>
    <w:rsid w:val="002E186E"/>
    <w:rsid w:val="002E195B"/>
    <w:rsid w:val="002E1971"/>
    <w:rsid w:val="002E1C63"/>
    <w:rsid w:val="002E1D77"/>
    <w:rsid w:val="002E1F75"/>
    <w:rsid w:val="002E1FDC"/>
    <w:rsid w:val="002E2208"/>
    <w:rsid w:val="002E2738"/>
    <w:rsid w:val="002E2A3B"/>
    <w:rsid w:val="002E2B2B"/>
    <w:rsid w:val="002E2C7A"/>
    <w:rsid w:val="002E2DBB"/>
    <w:rsid w:val="002E2E31"/>
    <w:rsid w:val="002E3254"/>
    <w:rsid w:val="002E32CB"/>
    <w:rsid w:val="002E3409"/>
    <w:rsid w:val="002E358B"/>
    <w:rsid w:val="002E36EA"/>
    <w:rsid w:val="002E3ECD"/>
    <w:rsid w:val="002E482C"/>
    <w:rsid w:val="002E49E5"/>
    <w:rsid w:val="002E4A6A"/>
    <w:rsid w:val="002E4E97"/>
    <w:rsid w:val="002E4F26"/>
    <w:rsid w:val="002E5007"/>
    <w:rsid w:val="002E5611"/>
    <w:rsid w:val="002E5A1B"/>
    <w:rsid w:val="002E5CD0"/>
    <w:rsid w:val="002E5E5B"/>
    <w:rsid w:val="002E5F0D"/>
    <w:rsid w:val="002E61DE"/>
    <w:rsid w:val="002E6350"/>
    <w:rsid w:val="002E69D4"/>
    <w:rsid w:val="002E6FD9"/>
    <w:rsid w:val="002E706A"/>
    <w:rsid w:val="002E70AE"/>
    <w:rsid w:val="002E71F7"/>
    <w:rsid w:val="002E7860"/>
    <w:rsid w:val="002E7ADD"/>
    <w:rsid w:val="002E7AE2"/>
    <w:rsid w:val="002E7BD6"/>
    <w:rsid w:val="002F00A6"/>
    <w:rsid w:val="002F0298"/>
    <w:rsid w:val="002F0403"/>
    <w:rsid w:val="002F0495"/>
    <w:rsid w:val="002F0955"/>
    <w:rsid w:val="002F0A17"/>
    <w:rsid w:val="002F0EEE"/>
    <w:rsid w:val="002F0F10"/>
    <w:rsid w:val="002F0FFE"/>
    <w:rsid w:val="002F10D3"/>
    <w:rsid w:val="002F13D9"/>
    <w:rsid w:val="002F1444"/>
    <w:rsid w:val="002F1BFE"/>
    <w:rsid w:val="002F2252"/>
    <w:rsid w:val="002F2747"/>
    <w:rsid w:val="002F2965"/>
    <w:rsid w:val="002F2B50"/>
    <w:rsid w:val="002F2DE3"/>
    <w:rsid w:val="002F2F6F"/>
    <w:rsid w:val="002F2FD2"/>
    <w:rsid w:val="002F3020"/>
    <w:rsid w:val="002F3485"/>
    <w:rsid w:val="002F3520"/>
    <w:rsid w:val="002F3607"/>
    <w:rsid w:val="002F3674"/>
    <w:rsid w:val="002F36CB"/>
    <w:rsid w:val="002F393D"/>
    <w:rsid w:val="002F395E"/>
    <w:rsid w:val="002F399D"/>
    <w:rsid w:val="002F3AD7"/>
    <w:rsid w:val="002F3AEE"/>
    <w:rsid w:val="002F3E6F"/>
    <w:rsid w:val="002F4017"/>
    <w:rsid w:val="002F429F"/>
    <w:rsid w:val="002F42D2"/>
    <w:rsid w:val="002F4383"/>
    <w:rsid w:val="002F46E0"/>
    <w:rsid w:val="002F4746"/>
    <w:rsid w:val="002F4AB2"/>
    <w:rsid w:val="002F4CD1"/>
    <w:rsid w:val="002F4DA5"/>
    <w:rsid w:val="002F5062"/>
    <w:rsid w:val="002F5078"/>
    <w:rsid w:val="002F5120"/>
    <w:rsid w:val="002F5144"/>
    <w:rsid w:val="002F53A3"/>
    <w:rsid w:val="002F5539"/>
    <w:rsid w:val="002F55F3"/>
    <w:rsid w:val="002F59B2"/>
    <w:rsid w:val="002F5BAF"/>
    <w:rsid w:val="002F5E60"/>
    <w:rsid w:val="002F6134"/>
    <w:rsid w:val="002F61A1"/>
    <w:rsid w:val="002F61C2"/>
    <w:rsid w:val="002F6273"/>
    <w:rsid w:val="002F636C"/>
    <w:rsid w:val="002F63E5"/>
    <w:rsid w:val="002F6490"/>
    <w:rsid w:val="002F6495"/>
    <w:rsid w:val="002F675F"/>
    <w:rsid w:val="002F6AD6"/>
    <w:rsid w:val="002F6BA7"/>
    <w:rsid w:val="002F6BD3"/>
    <w:rsid w:val="002F6CD7"/>
    <w:rsid w:val="002F70C6"/>
    <w:rsid w:val="002F7225"/>
    <w:rsid w:val="002F739F"/>
    <w:rsid w:val="002F73AD"/>
    <w:rsid w:val="002F76A6"/>
    <w:rsid w:val="002F7740"/>
    <w:rsid w:val="002F7812"/>
    <w:rsid w:val="002F7AB4"/>
    <w:rsid w:val="002F7C5F"/>
    <w:rsid w:val="002F7CAD"/>
    <w:rsid w:val="002F7D3C"/>
    <w:rsid w:val="0030025F"/>
    <w:rsid w:val="00300ECC"/>
    <w:rsid w:val="00301197"/>
    <w:rsid w:val="00301C98"/>
    <w:rsid w:val="00301DE8"/>
    <w:rsid w:val="00301F61"/>
    <w:rsid w:val="0030243E"/>
    <w:rsid w:val="00302564"/>
    <w:rsid w:val="00302874"/>
    <w:rsid w:val="003028D8"/>
    <w:rsid w:val="00302BF4"/>
    <w:rsid w:val="00302D6F"/>
    <w:rsid w:val="00302DB4"/>
    <w:rsid w:val="003030F6"/>
    <w:rsid w:val="00303218"/>
    <w:rsid w:val="0030321D"/>
    <w:rsid w:val="00303345"/>
    <w:rsid w:val="0030343B"/>
    <w:rsid w:val="00303567"/>
    <w:rsid w:val="00303919"/>
    <w:rsid w:val="00303937"/>
    <w:rsid w:val="00303B67"/>
    <w:rsid w:val="00303E83"/>
    <w:rsid w:val="00303EB1"/>
    <w:rsid w:val="00303F85"/>
    <w:rsid w:val="003044B4"/>
    <w:rsid w:val="003045F4"/>
    <w:rsid w:val="003045FB"/>
    <w:rsid w:val="003048D7"/>
    <w:rsid w:val="00304FC3"/>
    <w:rsid w:val="00305057"/>
    <w:rsid w:val="00305081"/>
    <w:rsid w:val="0030518C"/>
    <w:rsid w:val="00305274"/>
    <w:rsid w:val="003053AF"/>
    <w:rsid w:val="003053D2"/>
    <w:rsid w:val="00305AC9"/>
    <w:rsid w:val="00306364"/>
    <w:rsid w:val="00306E8F"/>
    <w:rsid w:val="00306EB2"/>
    <w:rsid w:val="00306F29"/>
    <w:rsid w:val="003070C5"/>
    <w:rsid w:val="003071A3"/>
    <w:rsid w:val="0030723A"/>
    <w:rsid w:val="0030723E"/>
    <w:rsid w:val="00307255"/>
    <w:rsid w:val="003074F6"/>
    <w:rsid w:val="00307520"/>
    <w:rsid w:val="003077B5"/>
    <w:rsid w:val="00307838"/>
    <w:rsid w:val="0030792E"/>
    <w:rsid w:val="00307E71"/>
    <w:rsid w:val="00307ECA"/>
    <w:rsid w:val="0031042C"/>
    <w:rsid w:val="00310463"/>
    <w:rsid w:val="00310473"/>
    <w:rsid w:val="00310481"/>
    <w:rsid w:val="00310515"/>
    <w:rsid w:val="003105C8"/>
    <w:rsid w:val="003106B3"/>
    <w:rsid w:val="0031071A"/>
    <w:rsid w:val="00310A8B"/>
    <w:rsid w:val="00310D8B"/>
    <w:rsid w:val="00310E6C"/>
    <w:rsid w:val="00310E89"/>
    <w:rsid w:val="00310ED9"/>
    <w:rsid w:val="0031132D"/>
    <w:rsid w:val="0031134D"/>
    <w:rsid w:val="0031146E"/>
    <w:rsid w:val="003114FF"/>
    <w:rsid w:val="00311576"/>
    <w:rsid w:val="00311818"/>
    <w:rsid w:val="00311D13"/>
    <w:rsid w:val="00311E74"/>
    <w:rsid w:val="00311FAA"/>
    <w:rsid w:val="003125B5"/>
    <w:rsid w:val="00312B31"/>
    <w:rsid w:val="00312C33"/>
    <w:rsid w:val="00312C42"/>
    <w:rsid w:val="00312F7F"/>
    <w:rsid w:val="00313472"/>
    <w:rsid w:val="00313684"/>
    <w:rsid w:val="0031372A"/>
    <w:rsid w:val="00313A9D"/>
    <w:rsid w:val="00313CF2"/>
    <w:rsid w:val="00313E45"/>
    <w:rsid w:val="00313EFB"/>
    <w:rsid w:val="00313F81"/>
    <w:rsid w:val="00314014"/>
    <w:rsid w:val="0031402A"/>
    <w:rsid w:val="00314065"/>
    <w:rsid w:val="0031448F"/>
    <w:rsid w:val="003146D8"/>
    <w:rsid w:val="003148DF"/>
    <w:rsid w:val="00314E16"/>
    <w:rsid w:val="003154FD"/>
    <w:rsid w:val="003156CC"/>
    <w:rsid w:val="00315776"/>
    <w:rsid w:val="003158BF"/>
    <w:rsid w:val="00315A8A"/>
    <w:rsid w:val="00315EEF"/>
    <w:rsid w:val="00316032"/>
    <w:rsid w:val="00316296"/>
    <w:rsid w:val="003162D1"/>
    <w:rsid w:val="003162F3"/>
    <w:rsid w:val="00316368"/>
    <w:rsid w:val="00316564"/>
    <w:rsid w:val="003168B1"/>
    <w:rsid w:val="00316A26"/>
    <w:rsid w:val="00316A52"/>
    <w:rsid w:val="00316B23"/>
    <w:rsid w:val="00316DE4"/>
    <w:rsid w:val="00316EF0"/>
    <w:rsid w:val="0031731D"/>
    <w:rsid w:val="003173F0"/>
    <w:rsid w:val="00317990"/>
    <w:rsid w:val="003179BD"/>
    <w:rsid w:val="00317BBF"/>
    <w:rsid w:val="00317BD0"/>
    <w:rsid w:val="00317D40"/>
    <w:rsid w:val="00317DF8"/>
    <w:rsid w:val="00320094"/>
    <w:rsid w:val="0032016C"/>
    <w:rsid w:val="003201E7"/>
    <w:rsid w:val="00320281"/>
    <w:rsid w:val="00320313"/>
    <w:rsid w:val="00320694"/>
    <w:rsid w:val="00320716"/>
    <w:rsid w:val="0032086D"/>
    <w:rsid w:val="0032092E"/>
    <w:rsid w:val="00320E16"/>
    <w:rsid w:val="003210ED"/>
    <w:rsid w:val="0032112D"/>
    <w:rsid w:val="003211B7"/>
    <w:rsid w:val="003212C1"/>
    <w:rsid w:val="003212FB"/>
    <w:rsid w:val="0032131C"/>
    <w:rsid w:val="003214F6"/>
    <w:rsid w:val="003216F2"/>
    <w:rsid w:val="0032185B"/>
    <w:rsid w:val="003218B0"/>
    <w:rsid w:val="00321996"/>
    <w:rsid w:val="003219E6"/>
    <w:rsid w:val="00321F1E"/>
    <w:rsid w:val="003220BC"/>
    <w:rsid w:val="003222F3"/>
    <w:rsid w:val="003223C4"/>
    <w:rsid w:val="00322486"/>
    <w:rsid w:val="003226B4"/>
    <w:rsid w:val="00322A8F"/>
    <w:rsid w:val="00322B85"/>
    <w:rsid w:val="00322DA2"/>
    <w:rsid w:val="003230C7"/>
    <w:rsid w:val="0032312B"/>
    <w:rsid w:val="00323343"/>
    <w:rsid w:val="0032340B"/>
    <w:rsid w:val="0032346A"/>
    <w:rsid w:val="003237A7"/>
    <w:rsid w:val="003238EE"/>
    <w:rsid w:val="00323B4D"/>
    <w:rsid w:val="00323B85"/>
    <w:rsid w:val="00323C76"/>
    <w:rsid w:val="00323E42"/>
    <w:rsid w:val="003240D6"/>
    <w:rsid w:val="003241EC"/>
    <w:rsid w:val="003243BD"/>
    <w:rsid w:val="0032442E"/>
    <w:rsid w:val="003244E6"/>
    <w:rsid w:val="00324501"/>
    <w:rsid w:val="003248AA"/>
    <w:rsid w:val="00324AC5"/>
    <w:rsid w:val="00324BA0"/>
    <w:rsid w:val="00324BE3"/>
    <w:rsid w:val="00324CA8"/>
    <w:rsid w:val="003251C9"/>
    <w:rsid w:val="0032537C"/>
    <w:rsid w:val="0032559D"/>
    <w:rsid w:val="0032564F"/>
    <w:rsid w:val="0032572A"/>
    <w:rsid w:val="003257DE"/>
    <w:rsid w:val="00325975"/>
    <w:rsid w:val="00325EB0"/>
    <w:rsid w:val="003262D9"/>
    <w:rsid w:val="00326438"/>
    <w:rsid w:val="00326CB1"/>
    <w:rsid w:val="00326D46"/>
    <w:rsid w:val="00326F80"/>
    <w:rsid w:val="003271D1"/>
    <w:rsid w:val="00327580"/>
    <w:rsid w:val="00327A5E"/>
    <w:rsid w:val="00327B8D"/>
    <w:rsid w:val="00327FC2"/>
    <w:rsid w:val="00330082"/>
    <w:rsid w:val="00330240"/>
    <w:rsid w:val="00330482"/>
    <w:rsid w:val="00330500"/>
    <w:rsid w:val="0033076C"/>
    <w:rsid w:val="003308E5"/>
    <w:rsid w:val="00330952"/>
    <w:rsid w:val="003309C3"/>
    <w:rsid w:val="00330CDF"/>
    <w:rsid w:val="00330FA7"/>
    <w:rsid w:val="0033100F"/>
    <w:rsid w:val="0033117F"/>
    <w:rsid w:val="003311E2"/>
    <w:rsid w:val="003311F7"/>
    <w:rsid w:val="00331296"/>
    <w:rsid w:val="0033130D"/>
    <w:rsid w:val="00331434"/>
    <w:rsid w:val="00331522"/>
    <w:rsid w:val="00331C9F"/>
    <w:rsid w:val="00331CCB"/>
    <w:rsid w:val="00331CFA"/>
    <w:rsid w:val="00331E3E"/>
    <w:rsid w:val="00331FAE"/>
    <w:rsid w:val="00331FBF"/>
    <w:rsid w:val="00332307"/>
    <w:rsid w:val="00332328"/>
    <w:rsid w:val="00332397"/>
    <w:rsid w:val="00332483"/>
    <w:rsid w:val="003326CD"/>
    <w:rsid w:val="0033276D"/>
    <w:rsid w:val="00332C3F"/>
    <w:rsid w:val="00332CFB"/>
    <w:rsid w:val="00332EE2"/>
    <w:rsid w:val="00332F33"/>
    <w:rsid w:val="003330F8"/>
    <w:rsid w:val="00333130"/>
    <w:rsid w:val="0033332F"/>
    <w:rsid w:val="00333399"/>
    <w:rsid w:val="003333B1"/>
    <w:rsid w:val="003333DA"/>
    <w:rsid w:val="00333AFD"/>
    <w:rsid w:val="00333CDC"/>
    <w:rsid w:val="00333DA4"/>
    <w:rsid w:val="00333DA5"/>
    <w:rsid w:val="00334201"/>
    <w:rsid w:val="0033447D"/>
    <w:rsid w:val="00334726"/>
    <w:rsid w:val="003348E0"/>
    <w:rsid w:val="00334B25"/>
    <w:rsid w:val="00334C5B"/>
    <w:rsid w:val="00334D96"/>
    <w:rsid w:val="00335197"/>
    <w:rsid w:val="003354EB"/>
    <w:rsid w:val="0033584D"/>
    <w:rsid w:val="003358C9"/>
    <w:rsid w:val="00335A5E"/>
    <w:rsid w:val="00335A9E"/>
    <w:rsid w:val="00335C9E"/>
    <w:rsid w:val="00336296"/>
    <w:rsid w:val="00336478"/>
    <w:rsid w:val="00336628"/>
    <w:rsid w:val="00336A97"/>
    <w:rsid w:val="00336C1B"/>
    <w:rsid w:val="00336F29"/>
    <w:rsid w:val="00337058"/>
    <w:rsid w:val="00337222"/>
    <w:rsid w:val="0033725E"/>
    <w:rsid w:val="00337819"/>
    <w:rsid w:val="0033795E"/>
    <w:rsid w:val="00337B68"/>
    <w:rsid w:val="00337C20"/>
    <w:rsid w:val="00337F5B"/>
    <w:rsid w:val="00340179"/>
    <w:rsid w:val="00340305"/>
    <w:rsid w:val="0034075E"/>
    <w:rsid w:val="00340774"/>
    <w:rsid w:val="00340991"/>
    <w:rsid w:val="003409FC"/>
    <w:rsid w:val="00340C15"/>
    <w:rsid w:val="00340C55"/>
    <w:rsid w:val="00340C8D"/>
    <w:rsid w:val="00340FF5"/>
    <w:rsid w:val="00341769"/>
    <w:rsid w:val="00341C53"/>
    <w:rsid w:val="00341E4A"/>
    <w:rsid w:val="0034205D"/>
    <w:rsid w:val="0034219B"/>
    <w:rsid w:val="00342258"/>
    <w:rsid w:val="00342396"/>
    <w:rsid w:val="00342754"/>
    <w:rsid w:val="00342817"/>
    <w:rsid w:val="00342938"/>
    <w:rsid w:val="00342FA8"/>
    <w:rsid w:val="00342FCD"/>
    <w:rsid w:val="00343273"/>
    <w:rsid w:val="003434B3"/>
    <w:rsid w:val="00343521"/>
    <w:rsid w:val="0034361D"/>
    <w:rsid w:val="00343641"/>
    <w:rsid w:val="003436BC"/>
    <w:rsid w:val="00343A9A"/>
    <w:rsid w:val="00343B4F"/>
    <w:rsid w:val="00343B7B"/>
    <w:rsid w:val="00343DC8"/>
    <w:rsid w:val="00343DFA"/>
    <w:rsid w:val="00343E5B"/>
    <w:rsid w:val="0034408F"/>
    <w:rsid w:val="0034447E"/>
    <w:rsid w:val="003444B6"/>
    <w:rsid w:val="0034461C"/>
    <w:rsid w:val="00344663"/>
    <w:rsid w:val="00344B5C"/>
    <w:rsid w:val="00344BB5"/>
    <w:rsid w:val="00344BFD"/>
    <w:rsid w:val="00344CAD"/>
    <w:rsid w:val="00344F94"/>
    <w:rsid w:val="00345472"/>
    <w:rsid w:val="0034553F"/>
    <w:rsid w:val="0034567E"/>
    <w:rsid w:val="003459F0"/>
    <w:rsid w:val="00345BB6"/>
    <w:rsid w:val="00345DC5"/>
    <w:rsid w:val="003465CA"/>
    <w:rsid w:val="003466AD"/>
    <w:rsid w:val="003467A7"/>
    <w:rsid w:val="00346BB4"/>
    <w:rsid w:val="00346CEB"/>
    <w:rsid w:val="00346DEE"/>
    <w:rsid w:val="0034702E"/>
    <w:rsid w:val="003476D6"/>
    <w:rsid w:val="0034776A"/>
    <w:rsid w:val="003479B7"/>
    <w:rsid w:val="003479C6"/>
    <w:rsid w:val="00347A7F"/>
    <w:rsid w:val="00347BE8"/>
    <w:rsid w:val="00347DE9"/>
    <w:rsid w:val="00347E9D"/>
    <w:rsid w:val="00347EE1"/>
    <w:rsid w:val="00350031"/>
    <w:rsid w:val="0035038E"/>
    <w:rsid w:val="003503AA"/>
    <w:rsid w:val="00350408"/>
    <w:rsid w:val="00350507"/>
    <w:rsid w:val="0035053D"/>
    <w:rsid w:val="00350618"/>
    <w:rsid w:val="00350666"/>
    <w:rsid w:val="0035066F"/>
    <w:rsid w:val="003506CD"/>
    <w:rsid w:val="00350780"/>
    <w:rsid w:val="003508EA"/>
    <w:rsid w:val="00350BB1"/>
    <w:rsid w:val="00350D65"/>
    <w:rsid w:val="00350D91"/>
    <w:rsid w:val="00350F7B"/>
    <w:rsid w:val="00351448"/>
    <w:rsid w:val="003516CD"/>
    <w:rsid w:val="00351781"/>
    <w:rsid w:val="00351A4D"/>
    <w:rsid w:val="00351BA1"/>
    <w:rsid w:val="00351BBA"/>
    <w:rsid w:val="00351C05"/>
    <w:rsid w:val="00352186"/>
    <w:rsid w:val="0035220C"/>
    <w:rsid w:val="003522E5"/>
    <w:rsid w:val="003527D1"/>
    <w:rsid w:val="00352946"/>
    <w:rsid w:val="003533B3"/>
    <w:rsid w:val="00353511"/>
    <w:rsid w:val="00353638"/>
    <w:rsid w:val="00353668"/>
    <w:rsid w:val="003538A0"/>
    <w:rsid w:val="003539FC"/>
    <w:rsid w:val="00353BD7"/>
    <w:rsid w:val="00353F17"/>
    <w:rsid w:val="0035402F"/>
    <w:rsid w:val="0035437B"/>
    <w:rsid w:val="0035438F"/>
    <w:rsid w:val="00354524"/>
    <w:rsid w:val="00354E40"/>
    <w:rsid w:val="00354F75"/>
    <w:rsid w:val="00355105"/>
    <w:rsid w:val="00355342"/>
    <w:rsid w:val="003554C6"/>
    <w:rsid w:val="00355525"/>
    <w:rsid w:val="00355B05"/>
    <w:rsid w:val="00355C33"/>
    <w:rsid w:val="00355E38"/>
    <w:rsid w:val="00356042"/>
    <w:rsid w:val="0035636B"/>
    <w:rsid w:val="00356496"/>
    <w:rsid w:val="003565D8"/>
    <w:rsid w:val="00356A58"/>
    <w:rsid w:val="00356AAA"/>
    <w:rsid w:val="00356C45"/>
    <w:rsid w:val="00356F7A"/>
    <w:rsid w:val="0035710F"/>
    <w:rsid w:val="00357227"/>
    <w:rsid w:val="0035737E"/>
    <w:rsid w:val="0035739A"/>
    <w:rsid w:val="003577F3"/>
    <w:rsid w:val="00357825"/>
    <w:rsid w:val="00357A61"/>
    <w:rsid w:val="00357BE5"/>
    <w:rsid w:val="00360061"/>
    <w:rsid w:val="003600D9"/>
    <w:rsid w:val="003605CB"/>
    <w:rsid w:val="003607AF"/>
    <w:rsid w:val="00360DDF"/>
    <w:rsid w:val="00360EF2"/>
    <w:rsid w:val="003616A1"/>
    <w:rsid w:val="003617D1"/>
    <w:rsid w:val="00361F52"/>
    <w:rsid w:val="00362331"/>
    <w:rsid w:val="003625F1"/>
    <w:rsid w:val="00362B73"/>
    <w:rsid w:val="00362DF2"/>
    <w:rsid w:val="0036302A"/>
    <w:rsid w:val="003631AA"/>
    <w:rsid w:val="003634AA"/>
    <w:rsid w:val="0036353D"/>
    <w:rsid w:val="00363574"/>
    <w:rsid w:val="00363646"/>
    <w:rsid w:val="003637B3"/>
    <w:rsid w:val="00363AA6"/>
    <w:rsid w:val="00363F71"/>
    <w:rsid w:val="003641EF"/>
    <w:rsid w:val="003642C6"/>
    <w:rsid w:val="00364901"/>
    <w:rsid w:val="00364AFF"/>
    <w:rsid w:val="00364B75"/>
    <w:rsid w:val="00364B97"/>
    <w:rsid w:val="00364BD6"/>
    <w:rsid w:val="00364F9F"/>
    <w:rsid w:val="00364FC6"/>
    <w:rsid w:val="00365094"/>
    <w:rsid w:val="00365254"/>
    <w:rsid w:val="0036554A"/>
    <w:rsid w:val="00365653"/>
    <w:rsid w:val="00365846"/>
    <w:rsid w:val="00365926"/>
    <w:rsid w:val="00365A39"/>
    <w:rsid w:val="00365D08"/>
    <w:rsid w:val="00365E65"/>
    <w:rsid w:val="00366177"/>
    <w:rsid w:val="0036639A"/>
    <w:rsid w:val="003664B0"/>
    <w:rsid w:val="00366557"/>
    <w:rsid w:val="003668FF"/>
    <w:rsid w:val="00366970"/>
    <w:rsid w:val="0036709D"/>
    <w:rsid w:val="00367139"/>
    <w:rsid w:val="00367349"/>
    <w:rsid w:val="003673A0"/>
    <w:rsid w:val="003676E8"/>
    <w:rsid w:val="003701AE"/>
    <w:rsid w:val="00370682"/>
    <w:rsid w:val="003708FA"/>
    <w:rsid w:val="003709B0"/>
    <w:rsid w:val="00370A85"/>
    <w:rsid w:val="00370EAA"/>
    <w:rsid w:val="00370FFA"/>
    <w:rsid w:val="003710A9"/>
    <w:rsid w:val="00371314"/>
    <w:rsid w:val="00371638"/>
    <w:rsid w:val="00371764"/>
    <w:rsid w:val="003718D0"/>
    <w:rsid w:val="00371BE3"/>
    <w:rsid w:val="00371DC0"/>
    <w:rsid w:val="00371DC6"/>
    <w:rsid w:val="003720E5"/>
    <w:rsid w:val="003726BA"/>
    <w:rsid w:val="00372731"/>
    <w:rsid w:val="00372F0E"/>
    <w:rsid w:val="00372FDF"/>
    <w:rsid w:val="00373211"/>
    <w:rsid w:val="0037331F"/>
    <w:rsid w:val="003733E0"/>
    <w:rsid w:val="00373A68"/>
    <w:rsid w:val="00373F71"/>
    <w:rsid w:val="00373FCC"/>
    <w:rsid w:val="0037426E"/>
    <w:rsid w:val="00374420"/>
    <w:rsid w:val="00374544"/>
    <w:rsid w:val="00374677"/>
    <w:rsid w:val="00374B63"/>
    <w:rsid w:val="00374C4A"/>
    <w:rsid w:val="00374CA5"/>
    <w:rsid w:val="00375247"/>
    <w:rsid w:val="003753DD"/>
    <w:rsid w:val="00375473"/>
    <w:rsid w:val="00375518"/>
    <w:rsid w:val="003756A5"/>
    <w:rsid w:val="00375910"/>
    <w:rsid w:val="00375CFB"/>
    <w:rsid w:val="00375E83"/>
    <w:rsid w:val="00375FF9"/>
    <w:rsid w:val="0037605E"/>
    <w:rsid w:val="0037609E"/>
    <w:rsid w:val="0037633D"/>
    <w:rsid w:val="0037650F"/>
    <w:rsid w:val="0037678F"/>
    <w:rsid w:val="00376B02"/>
    <w:rsid w:val="00376B91"/>
    <w:rsid w:val="00376E6C"/>
    <w:rsid w:val="00376FF2"/>
    <w:rsid w:val="003773F8"/>
    <w:rsid w:val="003777C6"/>
    <w:rsid w:val="00377942"/>
    <w:rsid w:val="003779FF"/>
    <w:rsid w:val="00377A64"/>
    <w:rsid w:val="0038029F"/>
    <w:rsid w:val="00380400"/>
    <w:rsid w:val="0038072D"/>
    <w:rsid w:val="003807E9"/>
    <w:rsid w:val="003808E5"/>
    <w:rsid w:val="00380B54"/>
    <w:rsid w:val="00380D88"/>
    <w:rsid w:val="00380F10"/>
    <w:rsid w:val="00380FAC"/>
    <w:rsid w:val="0038107C"/>
    <w:rsid w:val="0038114F"/>
    <w:rsid w:val="0038153B"/>
    <w:rsid w:val="003816D9"/>
    <w:rsid w:val="00381842"/>
    <w:rsid w:val="0038188C"/>
    <w:rsid w:val="003818DE"/>
    <w:rsid w:val="00381A03"/>
    <w:rsid w:val="00381A46"/>
    <w:rsid w:val="00381AD6"/>
    <w:rsid w:val="00381BBE"/>
    <w:rsid w:val="00381DC0"/>
    <w:rsid w:val="00381E21"/>
    <w:rsid w:val="003824D5"/>
    <w:rsid w:val="00382A5A"/>
    <w:rsid w:val="00382BA9"/>
    <w:rsid w:val="00382CF4"/>
    <w:rsid w:val="00382D11"/>
    <w:rsid w:val="00383019"/>
    <w:rsid w:val="003831EF"/>
    <w:rsid w:val="003832A7"/>
    <w:rsid w:val="0038331D"/>
    <w:rsid w:val="0038344C"/>
    <w:rsid w:val="003835E2"/>
    <w:rsid w:val="00383832"/>
    <w:rsid w:val="0038392E"/>
    <w:rsid w:val="003839B7"/>
    <w:rsid w:val="003841CF"/>
    <w:rsid w:val="0038420A"/>
    <w:rsid w:val="00384239"/>
    <w:rsid w:val="003848A1"/>
    <w:rsid w:val="00384A88"/>
    <w:rsid w:val="00384CC5"/>
    <w:rsid w:val="00384D8C"/>
    <w:rsid w:val="00384DA6"/>
    <w:rsid w:val="00384E36"/>
    <w:rsid w:val="00385176"/>
    <w:rsid w:val="003851F6"/>
    <w:rsid w:val="003853BA"/>
    <w:rsid w:val="00385741"/>
    <w:rsid w:val="00385A9F"/>
    <w:rsid w:val="00385B22"/>
    <w:rsid w:val="00385D5F"/>
    <w:rsid w:val="00385EBB"/>
    <w:rsid w:val="00386023"/>
    <w:rsid w:val="003863D9"/>
    <w:rsid w:val="003863E1"/>
    <w:rsid w:val="00386458"/>
    <w:rsid w:val="00386475"/>
    <w:rsid w:val="00386BBF"/>
    <w:rsid w:val="00386D23"/>
    <w:rsid w:val="00386F8C"/>
    <w:rsid w:val="003870A0"/>
    <w:rsid w:val="00387135"/>
    <w:rsid w:val="00387232"/>
    <w:rsid w:val="00387625"/>
    <w:rsid w:val="00387C05"/>
    <w:rsid w:val="00387E49"/>
    <w:rsid w:val="003902A9"/>
    <w:rsid w:val="003903FD"/>
    <w:rsid w:val="00390491"/>
    <w:rsid w:val="00390896"/>
    <w:rsid w:val="00390A21"/>
    <w:rsid w:val="00390B4C"/>
    <w:rsid w:val="00390CDA"/>
    <w:rsid w:val="00390D88"/>
    <w:rsid w:val="00390FDA"/>
    <w:rsid w:val="0039104F"/>
    <w:rsid w:val="003919DC"/>
    <w:rsid w:val="00391C98"/>
    <w:rsid w:val="00391D67"/>
    <w:rsid w:val="00392068"/>
    <w:rsid w:val="003920DF"/>
    <w:rsid w:val="0039215C"/>
    <w:rsid w:val="0039222B"/>
    <w:rsid w:val="00392263"/>
    <w:rsid w:val="003924E6"/>
    <w:rsid w:val="00392742"/>
    <w:rsid w:val="00392839"/>
    <w:rsid w:val="003928AD"/>
    <w:rsid w:val="003929A5"/>
    <w:rsid w:val="00392B22"/>
    <w:rsid w:val="00392C09"/>
    <w:rsid w:val="00392C1C"/>
    <w:rsid w:val="00392F40"/>
    <w:rsid w:val="00392F44"/>
    <w:rsid w:val="00393255"/>
    <w:rsid w:val="00393277"/>
    <w:rsid w:val="003933BC"/>
    <w:rsid w:val="00393729"/>
    <w:rsid w:val="003937A6"/>
    <w:rsid w:val="0039386D"/>
    <w:rsid w:val="00393902"/>
    <w:rsid w:val="00393C80"/>
    <w:rsid w:val="00393D54"/>
    <w:rsid w:val="00393D77"/>
    <w:rsid w:val="00393F92"/>
    <w:rsid w:val="003941EB"/>
    <w:rsid w:val="00394240"/>
    <w:rsid w:val="00394297"/>
    <w:rsid w:val="003945D0"/>
    <w:rsid w:val="0039498B"/>
    <w:rsid w:val="00394AA3"/>
    <w:rsid w:val="00394C30"/>
    <w:rsid w:val="00394CA5"/>
    <w:rsid w:val="00394DC1"/>
    <w:rsid w:val="00394F6C"/>
    <w:rsid w:val="00395146"/>
    <w:rsid w:val="00395165"/>
    <w:rsid w:val="00395252"/>
    <w:rsid w:val="00395737"/>
    <w:rsid w:val="00395892"/>
    <w:rsid w:val="0039596C"/>
    <w:rsid w:val="00395A0C"/>
    <w:rsid w:val="00395B6C"/>
    <w:rsid w:val="00395C3F"/>
    <w:rsid w:val="00396128"/>
    <w:rsid w:val="00396311"/>
    <w:rsid w:val="003963ED"/>
    <w:rsid w:val="003966EE"/>
    <w:rsid w:val="00396950"/>
    <w:rsid w:val="00396956"/>
    <w:rsid w:val="00397064"/>
    <w:rsid w:val="00397238"/>
    <w:rsid w:val="00397241"/>
    <w:rsid w:val="003973C1"/>
    <w:rsid w:val="00397616"/>
    <w:rsid w:val="00397B2A"/>
    <w:rsid w:val="00397CA5"/>
    <w:rsid w:val="00397ED4"/>
    <w:rsid w:val="003A0336"/>
    <w:rsid w:val="003A042D"/>
    <w:rsid w:val="003A0460"/>
    <w:rsid w:val="003A0699"/>
    <w:rsid w:val="003A06E0"/>
    <w:rsid w:val="003A079F"/>
    <w:rsid w:val="003A0AA8"/>
    <w:rsid w:val="003A0C3E"/>
    <w:rsid w:val="003A0DA6"/>
    <w:rsid w:val="003A11EB"/>
    <w:rsid w:val="003A1314"/>
    <w:rsid w:val="003A13D9"/>
    <w:rsid w:val="003A1599"/>
    <w:rsid w:val="003A188E"/>
    <w:rsid w:val="003A1BF1"/>
    <w:rsid w:val="003A1C51"/>
    <w:rsid w:val="003A212C"/>
    <w:rsid w:val="003A2136"/>
    <w:rsid w:val="003A2444"/>
    <w:rsid w:val="003A24B0"/>
    <w:rsid w:val="003A25F3"/>
    <w:rsid w:val="003A2705"/>
    <w:rsid w:val="003A2C03"/>
    <w:rsid w:val="003A2F64"/>
    <w:rsid w:val="003A30EB"/>
    <w:rsid w:val="003A32BF"/>
    <w:rsid w:val="003A3397"/>
    <w:rsid w:val="003A33CC"/>
    <w:rsid w:val="003A3773"/>
    <w:rsid w:val="003A37CD"/>
    <w:rsid w:val="003A3914"/>
    <w:rsid w:val="003A3AD9"/>
    <w:rsid w:val="003A3B99"/>
    <w:rsid w:val="003A3C16"/>
    <w:rsid w:val="003A3CC7"/>
    <w:rsid w:val="003A3F07"/>
    <w:rsid w:val="003A455F"/>
    <w:rsid w:val="003A45BA"/>
    <w:rsid w:val="003A45F9"/>
    <w:rsid w:val="003A47D3"/>
    <w:rsid w:val="003A4950"/>
    <w:rsid w:val="003A4996"/>
    <w:rsid w:val="003A5890"/>
    <w:rsid w:val="003A592D"/>
    <w:rsid w:val="003A5D9C"/>
    <w:rsid w:val="003A6235"/>
    <w:rsid w:val="003A63FA"/>
    <w:rsid w:val="003A6403"/>
    <w:rsid w:val="003A6A7E"/>
    <w:rsid w:val="003A6CB4"/>
    <w:rsid w:val="003A7042"/>
    <w:rsid w:val="003A7065"/>
    <w:rsid w:val="003A7081"/>
    <w:rsid w:val="003A70A2"/>
    <w:rsid w:val="003A70F6"/>
    <w:rsid w:val="003A7286"/>
    <w:rsid w:val="003A73C6"/>
    <w:rsid w:val="003A750E"/>
    <w:rsid w:val="003A7732"/>
    <w:rsid w:val="003A77EF"/>
    <w:rsid w:val="003A7B22"/>
    <w:rsid w:val="003A7D89"/>
    <w:rsid w:val="003A7F32"/>
    <w:rsid w:val="003B00E3"/>
    <w:rsid w:val="003B0103"/>
    <w:rsid w:val="003B039C"/>
    <w:rsid w:val="003B05AC"/>
    <w:rsid w:val="003B0770"/>
    <w:rsid w:val="003B0A2A"/>
    <w:rsid w:val="003B0BCD"/>
    <w:rsid w:val="003B0C3C"/>
    <w:rsid w:val="003B0DA7"/>
    <w:rsid w:val="003B139E"/>
    <w:rsid w:val="003B1621"/>
    <w:rsid w:val="003B18CF"/>
    <w:rsid w:val="003B1AE7"/>
    <w:rsid w:val="003B1BD1"/>
    <w:rsid w:val="003B1C8B"/>
    <w:rsid w:val="003B1C91"/>
    <w:rsid w:val="003B1DFE"/>
    <w:rsid w:val="003B207F"/>
    <w:rsid w:val="003B2381"/>
    <w:rsid w:val="003B2495"/>
    <w:rsid w:val="003B2566"/>
    <w:rsid w:val="003B26FB"/>
    <w:rsid w:val="003B2859"/>
    <w:rsid w:val="003B2991"/>
    <w:rsid w:val="003B2CFD"/>
    <w:rsid w:val="003B2D46"/>
    <w:rsid w:val="003B2F66"/>
    <w:rsid w:val="003B2FFE"/>
    <w:rsid w:val="003B30B4"/>
    <w:rsid w:val="003B3208"/>
    <w:rsid w:val="003B3237"/>
    <w:rsid w:val="003B3D60"/>
    <w:rsid w:val="003B3D7F"/>
    <w:rsid w:val="003B3EC2"/>
    <w:rsid w:val="003B3EE9"/>
    <w:rsid w:val="003B443D"/>
    <w:rsid w:val="003B4581"/>
    <w:rsid w:val="003B460D"/>
    <w:rsid w:val="003B461E"/>
    <w:rsid w:val="003B48B7"/>
    <w:rsid w:val="003B48FA"/>
    <w:rsid w:val="003B4B77"/>
    <w:rsid w:val="003B4FB5"/>
    <w:rsid w:val="003B522C"/>
    <w:rsid w:val="003B5385"/>
    <w:rsid w:val="003B53BA"/>
    <w:rsid w:val="003B5AA5"/>
    <w:rsid w:val="003B5B22"/>
    <w:rsid w:val="003B5B48"/>
    <w:rsid w:val="003B5E42"/>
    <w:rsid w:val="003B5FFA"/>
    <w:rsid w:val="003B60C2"/>
    <w:rsid w:val="003B620C"/>
    <w:rsid w:val="003B6565"/>
    <w:rsid w:val="003B66AC"/>
    <w:rsid w:val="003B6974"/>
    <w:rsid w:val="003B6A45"/>
    <w:rsid w:val="003B6A55"/>
    <w:rsid w:val="003B6CA9"/>
    <w:rsid w:val="003B6CB1"/>
    <w:rsid w:val="003B6D32"/>
    <w:rsid w:val="003B709C"/>
    <w:rsid w:val="003B74AC"/>
    <w:rsid w:val="003B7593"/>
    <w:rsid w:val="003B75BA"/>
    <w:rsid w:val="003B7682"/>
    <w:rsid w:val="003B770E"/>
    <w:rsid w:val="003B7737"/>
    <w:rsid w:val="003B7934"/>
    <w:rsid w:val="003B7C7D"/>
    <w:rsid w:val="003C0131"/>
    <w:rsid w:val="003C0184"/>
    <w:rsid w:val="003C02DF"/>
    <w:rsid w:val="003C041B"/>
    <w:rsid w:val="003C0545"/>
    <w:rsid w:val="003C0812"/>
    <w:rsid w:val="003C083E"/>
    <w:rsid w:val="003C0A07"/>
    <w:rsid w:val="003C0A24"/>
    <w:rsid w:val="003C0AA1"/>
    <w:rsid w:val="003C0D3F"/>
    <w:rsid w:val="003C0DCC"/>
    <w:rsid w:val="003C1068"/>
    <w:rsid w:val="003C123C"/>
    <w:rsid w:val="003C12C0"/>
    <w:rsid w:val="003C15DD"/>
    <w:rsid w:val="003C1AD6"/>
    <w:rsid w:val="003C1B33"/>
    <w:rsid w:val="003C1CA8"/>
    <w:rsid w:val="003C1DD8"/>
    <w:rsid w:val="003C1DDC"/>
    <w:rsid w:val="003C1DE8"/>
    <w:rsid w:val="003C1EBA"/>
    <w:rsid w:val="003C2173"/>
    <w:rsid w:val="003C2216"/>
    <w:rsid w:val="003C2498"/>
    <w:rsid w:val="003C24EA"/>
    <w:rsid w:val="003C2645"/>
    <w:rsid w:val="003C2831"/>
    <w:rsid w:val="003C28B1"/>
    <w:rsid w:val="003C28D9"/>
    <w:rsid w:val="003C2AD3"/>
    <w:rsid w:val="003C2AEC"/>
    <w:rsid w:val="003C2B3F"/>
    <w:rsid w:val="003C2C4C"/>
    <w:rsid w:val="003C2E16"/>
    <w:rsid w:val="003C2ED1"/>
    <w:rsid w:val="003C2F72"/>
    <w:rsid w:val="003C3279"/>
    <w:rsid w:val="003C338A"/>
    <w:rsid w:val="003C338D"/>
    <w:rsid w:val="003C3489"/>
    <w:rsid w:val="003C3540"/>
    <w:rsid w:val="003C355D"/>
    <w:rsid w:val="003C3890"/>
    <w:rsid w:val="003C3CC3"/>
    <w:rsid w:val="003C3CFF"/>
    <w:rsid w:val="003C3E8F"/>
    <w:rsid w:val="003C43DF"/>
    <w:rsid w:val="003C4995"/>
    <w:rsid w:val="003C49E9"/>
    <w:rsid w:val="003C4CA6"/>
    <w:rsid w:val="003C4EEA"/>
    <w:rsid w:val="003C50EC"/>
    <w:rsid w:val="003C54DF"/>
    <w:rsid w:val="003C56EE"/>
    <w:rsid w:val="003C5702"/>
    <w:rsid w:val="003C5770"/>
    <w:rsid w:val="003C5857"/>
    <w:rsid w:val="003C5B17"/>
    <w:rsid w:val="003C5BAB"/>
    <w:rsid w:val="003C5CEE"/>
    <w:rsid w:val="003C5EC5"/>
    <w:rsid w:val="003C5FE3"/>
    <w:rsid w:val="003C607B"/>
    <w:rsid w:val="003C6127"/>
    <w:rsid w:val="003C66DC"/>
    <w:rsid w:val="003C6F5D"/>
    <w:rsid w:val="003C734B"/>
    <w:rsid w:val="003C793B"/>
    <w:rsid w:val="003C7A7A"/>
    <w:rsid w:val="003C7D2D"/>
    <w:rsid w:val="003C7E08"/>
    <w:rsid w:val="003C7FD1"/>
    <w:rsid w:val="003D028A"/>
    <w:rsid w:val="003D0462"/>
    <w:rsid w:val="003D07C7"/>
    <w:rsid w:val="003D0982"/>
    <w:rsid w:val="003D0B08"/>
    <w:rsid w:val="003D0B39"/>
    <w:rsid w:val="003D0BB4"/>
    <w:rsid w:val="003D1161"/>
    <w:rsid w:val="003D1256"/>
    <w:rsid w:val="003D134F"/>
    <w:rsid w:val="003D1357"/>
    <w:rsid w:val="003D1590"/>
    <w:rsid w:val="003D18D4"/>
    <w:rsid w:val="003D1ABE"/>
    <w:rsid w:val="003D1BB7"/>
    <w:rsid w:val="003D1CBF"/>
    <w:rsid w:val="003D1E24"/>
    <w:rsid w:val="003D1F3F"/>
    <w:rsid w:val="003D20E7"/>
    <w:rsid w:val="003D25F3"/>
    <w:rsid w:val="003D2713"/>
    <w:rsid w:val="003D2787"/>
    <w:rsid w:val="003D2BFA"/>
    <w:rsid w:val="003D2DBE"/>
    <w:rsid w:val="003D3041"/>
    <w:rsid w:val="003D30F6"/>
    <w:rsid w:val="003D319D"/>
    <w:rsid w:val="003D3244"/>
    <w:rsid w:val="003D340C"/>
    <w:rsid w:val="003D3542"/>
    <w:rsid w:val="003D36DE"/>
    <w:rsid w:val="003D3788"/>
    <w:rsid w:val="003D38D7"/>
    <w:rsid w:val="003D3A60"/>
    <w:rsid w:val="003D3AE9"/>
    <w:rsid w:val="003D3EAC"/>
    <w:rsid w:val="003D3F3A"/>
    <w:rsid w:val="003D42ED"/>
    <w:rsid w:val="003D4464"/>
    <w:rsid w:val="003D4593"/>
    <w:rsid w:val="003D4918"/>
    <w:rsid w:val="003D4A15"/>
    <w:rsid w:val="003D4A59"/>
    <w:rsid w:val="003D4B71"/>
    <w:rsid w:val="003D4BE4"/>
    <w:rsid w:val="003D4C2F"/>
    <w:rsid w:val="003D4E85"/>
    <w:rsid w:val="003D514D"/>
    <w:rsid w:val="003D54EC"/>
    <w:rsid w:val="003D5582"/>
    <w:rsid w:val="003D5731"/>
    <w:rsid w:val="003D57FC"/>
    <w:rsid w:val="003D5B4F"/>
    <w:rsid w:val="003D5D96"/>
    <w:rsid w:val="003D5DD6"/>
    <w:rsid w:val="003D5DEB"/>
    <w:rsid w:val="003D5F23"/>
    <w:rsid w:val="003D5F4E"/>
    <w:rsid w:val="003D61CE"/>
    <w:rsid w:val="003D62D4"/>
    <w:rsid w:val="003D6ABA"/>
    <w:rsid w:val="003D6BDD"/>
    <w:rsid w:val="003D6E70"/>
    <w:rsid w:val="003D6E90"/>
    <w:rsid w:val="003D6F2C"/>
    <w:rsid w:val="003D7055"/>
    <w:rsid w:val="003D72CE"/>
    <w:rsid w:val="003D7353"/>
    <w:rsid w:val="003D757D"/>
    <w:rsid w:val="003D7CC6"/>
    <w:rsid w:val="003D7F54"/>
    <w:rsid w:val="003D7F65"/>
    <w:rsid w:val="003E0017"/>
    <w:rsid w:val="003E0124"/>
    <w:rsid w:val="003E0750"/>
    <w:rsid w:val="003E09D9"/>
    <w:rsid w:val="003E1052"/>
    <w:rsid w:val="003E123A"/>
    <w:rsid w:val="003E1267"/>
    <w:rsid w:val="003E1A8A"/>
    <w:rsid w:val="003E1BAD"/>
    <w:rsid w:val="003E1BF9"/>
    <w:rsid w:val="003E1DAC"/>
    <w:rsid w:val="003E1DBA"/>
    <w:rsid w:val="003E1DDC"/>
    <w:rsid w:val="003E1DE4"/>
    <w:rsid w:val="003E1F1E"/>
    <w:rsid w:val="003E1FD4"/>
    <w:rsid w:val="003E2023"/>
    <w:rsid w:val="003E2063"/>
    <w:rsid w:val="003E214F"/>
    <w:rsid w:val="003E2672"/>
    <w:rsid w:val="003E285D"/>
    <w:rsid w:val="003E2A86"/>
    <w:rsid w:val="003E3039"/>
    <w:rsid w:val="003E30F3"/>
    <w:rsid w:val="003E3303"/>
    <w:rsid w:val="003E3462"/>
    <w:rsid w:val="003E3576"/>
    <w:rsid w:val="003E3807"/>
    <w:rsid w:val="003E387F"/>
    <w:rsid w:val="003E389F"/>
    <w:rsid w:val="003E3A16"/>
    <w:rsid w:val="003E3A3B"/>
    <w:rsid w:val="003E3E07"/>
    <w:rsid w:val="003E3E27"/>
    <w:rsid w:val="003E4142"/>
    <w:rsid w:val="003E41E1"/>
    <w:rsid w:val="003E44EC"/>
    <w:rsid w:val="003E47BA"/>
    <w:rsid w:val="003E47F4"/>
    <w:rsid w:val="003E4836"/>
    <w:rsid w:val="003E4AAB"/>
    <w:rsid w:val="003E4D94"/>
    <w:rsid w:val="003E4F9F"/>
    <w:rsid w:val="003E4FC8"/>
    <w:rsid w:val="003E50AA"/>
    <w:rsid w:val="003E5415"/>
    <w:rsid w:val="003E54CF"/>
    <w:rsid w:val="003E5701"/>
    <w:rsid w:val="003E5942"/>
    <w:rsid w:val="003E5C32"/>
    <w:rsid w:val="003E5C6A"/>
    <w:rsid w:val="003E5CBB"/>
    <w:rsid w:val="003E6184"/>
    <w:rsid w:val="003E6212"/>
    <w:rsid w:val="003E682A"/>
    <w:rsid w:val="003E68B4"/>
    <w:rsid w:val="003E69C8"/>
    <w:rsid w:val="003E6C95"/>
    <w:rsid w:val="003E6FDE"/>
    <w:rsid w:val="003E71F3"/>
    <w:rsid w:val="003E7266"/>
    <w:rsid w:val="003E72B4"/>
    <w:rsid w:val="003E7681"/>
    <w:rsid w:val="003E77FF"/>
    <w:rsid w:val="003E7AE6"/>
    <w:rsid w:val="003E7BBF"/>
    <w:rsid w:val="003E7FA2"/>
    <w:rsid w:val="003F07C7"/>
    <w:rsid w:val="003F0A71"/>
    <w:rsid w:val="003F0B2D"/>
    <w:rsid w:val="003F0D11"/>
    <w:rsid w:val="003F0D2E"/>
    <w:rsid w:val="003F0DBA"/>
    <w:rsid w:val="003F1081"/>
    <w:rsid w:val="003F10B4"/>
    <w:rsid w:val="003F12DB"/>
    <w:rsid w:val="003F140A"/>
    <w:rsid w:val="003F1A00"/>
    <w:rsid w:val="003F1CC0"/>
    <w:rsid w:val="003F1FD4"/>
    <w:rsid w:val="003F22AD"/>
    <w:rsid w:val="003F23B8"/>
    <w:rsid w:val="003F245C"/>
    <w:rsid w:val="003F2499"/>
    <w:rsid w:val="003F24EA"/>
    <w:rsid w:val="003F2942"/>
    <w:rsid w:val="003F29A2"/>
    <w:rsid w:val="003F2AAD"/>
    <w:rsid w:val="003F2CB4"/>
    <w:rsid w:val="003F2D65"/>
    <w:rsid w:val="003F3770"/>
    <w:rsid w:val="003F37C0"/>
    <w:rsid w:val="003F38DB"/>
    <w:rsid w:val="003F3F22"/>
    <w:rsid w:val="003F405D"/>
    <w:rsid w:val="003F405F"/>
    <w:rsid w:val="003F41B8"/>
    <w:rsid w:val="003F4217"/>
    <w:rsid w:val="003F42A3"/>
    <w:rsid w:val="003F43E5"/>
    <w:rsid w:val="003F47FB"/>
    <w:rsid w:val="003F4DD8"/>
    <w:rsid w:val="003F4FFA"/>
    <w:rsid w:val="003F5212"/>
    <w:rsid w:val="003F53F3"/>
    <w:rsid w:val="003F5678"/>
    <w:rsid w:val="003F593E"/>
    <w:rsid w:val="003F5A73"/>
    <w:rsid w:val="003F5AE8"/>
    <w:rsid w:val="003F5BA3"/>
    <w:rsid w:val="003F5D82"/>
    <w:rsid w:val="003F5F3C"/>
    <w:rsid w:val="003F6030"/>
    <w:rsid w:val="003F644C"/>
    <w:rsid w:val="003F647D"/>
    <w:rsid w:val="003F6822"/>
    <w:rsid w:val="003F694F"/>
    <w:rsid w:val="003F6A28"/>
    <w:rsid w:val="003F6BF6"/>
    <w:rsid w:val="003F6D64"/>
    <w:rsid w:val="003F720F"/>
    <w:rsid w:val="003F7670"/>
    <w:rsid w:val="003F77C4"/>
    <w:rsid w:val="003F77E8"/>
    <w:rsid w:val="003F7F17"/>
    <w:rsid w:val="003F7F9C"/>
    <w:rsid w:val="00400232"/>
    <w:rsid w:val="004006DA"/>
    <w:rsid w:val="00400954"/>
    <w:rsid w:val="0040095C"/>
    <w:rsid w:val="00400A3F"/>
    <w:rsid w:val="00400A41"/>
    <w:rsid w:val="00400CEA"/>
    <w:rsid w:val="00400CF2"/>
    <w:rsid w:val="00400FD9"/>
    <w:rsid w:val="00401066"/>
    <w:rsid w:val="0040118B"/>
    <w:rsid w:val="00401341"/>
    <w:rsid w:val="00401685"/>
    <w:rsid w:val="004017BF"/>
    <w:rsid w:val="004018F0"/>
    <w:rsid w:val="0040197B"/>
    <w:rsid w:val="004019D0"/>
    <w:rsid w:val="00402215"/>
    <w:rsid w:val="004023A7"/>
    <w:rsid w:val="0040288B"/>
    <w:rsid w:val="00402AD8"/>
    <w:rsid w:val="00402EAC"/>
    <w:rsid w:val="00402F2C"/>
    <w:rsid w:val="0040306B"/>
    <w:rsid w:val="004031E6"/>
    <w:rsid w:val="0040337A"/>
    <w:rsid w:val="004034B7"/>
    <w:rsid w:val="0040394A"/>
    <w:rsid w:val="004039C0"/>
    <w:rsid w:val="004039D5"/>
    <w:rsid w:val="00403BCC"/>
    <w:rsid w:val="00403CE0"/>
    <w:rsid w:val="00403CF1"/>
    <w:rsid w:val="0040425C"/>
    <w:rsid w:val="0040434C"/>
    <w:rsid w:val="00404C23"/>
    <w:rsid w:val="00404C51"/>
    <w:rsid w:val="00404D4A"/>
    <w:rsid w:val="00404F99"/>
    <w:rsid w:val="00404FBE"/>
    <w:rsid w:val="00404FC3"/>
    <w:rsid w:val="0040541D"/>
    <w:rsid w:val="004055B6"/>
    <w:rsid w:val="00405629"/>
    <w:rsid w:val="0040571B"/>
    <w:rsid w:val="00405C29"/>
    <w:rsid w:val="00405D84"/>
    <w:rsid w:val="0040632B"/>
    <w:rsid w:val="00406442"/>
    <w:rsid w:val="00406A13"/>
    <w:rsid w:val="00406A54"/>
    <w:rsid w:val="00406B38"/>
    <w:rsid w:val="00407164"/>
    <w:rsid w:val="00407219"/>
    <w:rsid w:val="00407264"/>
    <w:rsid w:val="00407349"/>
    <w:rsid w:val="004079FE"/>
    <w:rsid w:val="00407B07"/>
    <w:rsid w:val="00407BD5"/>
    <w:rsid w:val="00407C62"/>
    <w:rsid w:val="00410797"/>
    <w:rsid w:val="0041091A"/>
    <w:rsid w:val="004109F7"/>
    <w:rsid w:val="00410B06"/>
    <w:rsid w:val="00410BAC"/>
    <w:rsid w:val="00410EB3"/>
    <w:rsid w:val="00411342"/>
    <w:rsid w:val="004113C1"/>
    <w:rsid w:val="004114E2"/>
    <w:rsid w:val="004117B1"/>
    <w:rsid w:val="00411A83"/>
    <w:rsid w:val="00411B70"/>
    <w:rsid w:val="004122E3"/>
    <w:rsid w:val="00412397"/>
    <w:rsid w:val="0041261E"/>
    <w:rsid w:val="00412896"/>
    <w:rsid w:val="0041294B"/>
    <w:rsid w:val="00412B97"/>
    <w:rsid w:val="00412F4E"/>
    <w:rsid w:val="00412F92"/>
    <w:rsid w:val="00413117"/>
    <w:rsid w:val="00413296"/>
    <w:rsid w:val="00413443"/>
    <w:rsid w:val="00413467"/>
    <w:rsid w:val="004134AD"/>
    <w:rsid w:val="0041364F"/>
    <w:rsid w:val="00413736"/>
    <w:rsid w:val="00413B3F"/>
    <w:rsid w:val="00413CD4"/>
    <w:rsid w:val="00413D5C"/>
    <w:rsid w:val="004140B6"/>
    <w:rsid w:val="00414390"/>
    <w:rsid w:val="0041446B"/>
    <w:rsid w:val="00414789"/>
    <w:rsid w:val="004147D4"/>
    <w:rsid w:val="00414C1B"/>
    <w:rsid w:val="00414C41"/>
    <w:rsid w:val="00414C51"/>
    <w:rsid w:val="00414F28"/>
    <w:rsid w:val="004152BD"/>
    <w:rsid w:val="004155D8"/>
    <w:rsid w:val="004157FC"/>
    <w:rsid w:val="00415B8B"/>
    <w:rsid w:val="00415BB8"/>
    <w:rsid w:val="00415BEB"/>
    <w:rsid w:val="00415C34"/>
    <w:rsid w:val="00415F5B"/>
    <w:rsid w:val="00415FF9"/>
    <w:rsid w:val="004162D8"/>
    <w:rsid w:val="00416745"/>
    <w:rsid w:val="00416C90"/>
    <w:rsid w:val="00416C9A"/>
    <w:rsid w:val="00416CAD"/>
    <w:rsid w:val="00416E3A"/>
    <w:rsid w:val="0041711C"/>
    <w:rsid w:val="00417210"/>
    <w:rsid w:val="00417238"/>
    <w:rsid w:val="00417711"/>
    <w:rsid w:val="004177E8"/>
    <w:rsid w:val="00417A9C"/>
    <w:rsid w:val="00417E82"/>
    <w:rsid w:val="00417FC4"/>
    <w:rsid w:val="00420079"/>
    <w:rsid w:val="004201ED"/>
    <w:rsid w:val="00420231"/>
    <w:rsid w:val="00420464"/>
    <w:rsid w:val="0042051F"/>
    <w:rsid w:val="00420B78"/>
    <w:rsid w:val="00420C88"/>
    <w:rsid w:val="00420D2A"/>
    <w:rsid w:val="0042103B"/>
    <w:rsid w:val="004215EE"/>
    <w:rsid w:val="004217A2"/>
    <w:rsid w:val="00421835"/>
    <w:rsid w:val="00421B49"/>
    <w:rsid w:val="00421B9E"/>
    <w:rsid w:val="00421EC1"/>
    <w:rsid w:val="004220F5"/>
    <w:rsid w:val="00422549"/>
    <w:rsid w:val="004225AA"/>
    <w:rsid w:val="004227DE"/>
    <w:rsid w:val="004228C9"/>
    <w:rsid w:val="0042295B"/>
    <w:rsid w:val="00422B51"/>
    <w:rsid w:val="00422BD9"/>
    <w:rsid w:val="00422CA7"/>
    <w:rsid w:val="00422CAF"/>
    <w:rsid w:val="00422F13"/>
    <w:rsid w:val="00423021"/>
    <w:rsid w:val="004230E4"/>
    <w:rsid w:val="004232D3"/>
    <w:rsid w:val="004232ED"/>
    <w:rsid w:val="004234F0"/>
    <w:rsid w:val="004235B5"/>
    <w:rsid w:val="0042366A"/>
    <w:rsid w:val="0042375C"/>
    <w:rsid w:val="00423AA3"/>
    <w:rsid w:val="00423BE8"/>
    <w:rsid w:val="00423CAD"/>
    <w:rsid w:val="00423CF5"/>
    <w:rsid w:val="00423E59"/>
    <w:rsid w:val="00424117"/>
    <w:rsid w:val="004242ED"/>
    <w:rsid w:val="00424581"/>
    <w:rsid w:val="004245D5"/>
    <w:rsid w:val="00424A5C"/>
    <w:rsid w:val="00424C05"/>
    <w:rsid w:val="00424E53"/>
    <w:rsid w:val="00424E60"/>
    <w:rsid w:val="00424E93"/>
    <w:rsid w:val="00424F16"/>
    <w:rsid w:val="00424F4F"/>
    <w:rsid w:val="00425172"/>
    <w:rsid w:val="00425392"/>
    <w:rsid w:val="0042540D"/>
    <w:rsid w:val="00425768"/>
    <w:rsid w:val="00425910"/>
    <w:rsid w:val="00425A17"/>
    <w:rsid w:val="00425B14"/>
    <w:rsid w:val="00425D27"/>
    <w:rsid w:val="00425F30"/>
    <w:rsid w:val="0042611F"/>
    <w:rsid w:val="0042612C"/>
    <w:rsid w:val="00426152"/>
    <w:rsid w:val="00426408"/>
    <w:rsid w:val="004264ED"/>
    <w:rsid w:val="0042680C"/>
    <w:rsid w:val="004269AA"/>
    <w:rsid w:val="00426E63"/>
    <w:rsid w:val="00426E97"/>
    <w:rsid w:val="0042743E"/>
    <w:rsid w:val="0042753F"/>
    <w:rsid w:val="004275AC"/>
    <w:rsid w:val="00427887"/>
    <w:rsid w:val="0042799A"/>
    <w:rsid w:val="00427B10"/>
    <w:rsid w:val="00427B5D"/>
    <w:rsid w:val="00427D01"/>
    <w:rsid w:val="00427FCD"/>
    <w:rsid w:val="00430034"/>
    <w:rsid w:val="00430219"/>
    <w:rsid w:val="0043031B"/>
    <w:rsid w:val="00430725"/>
    <w:rsid w:val="0043081D"/>
    <w:rsid w:val="00430CA9"/>
    <w:rsid w:val="00430CC4"/>
    <w:rsid w:val="00431166"/>
    <w:rsid w:val="004313BB"/>
    <w:rsid w:val="00431467"/>
    <w:rsid w:val="00431483"/>
    <w:rsid w:val="00431977"/>
    <w:rsid w:val="00431AF8"/>
    <w:rsid w:val="00431EAB"/>
    <w:rsid w:val="00431FF7"/>
    <w:rsid w:val="00432094"/>
    <w:rsid w:val="00432264"/>
    <w:rsid w:val="004322BB"/>
    <w:rsid w:val="0043230E"/>
    <w:rsid w:val="004325B0"/>
    <w:rsid w:val="0043284B"/>
    <w:rsid w:val="0043284C"/>
    <w:rsid w:val="0043298E"/>
    <w:rsid w:val="00432B32"/>
    <w:rsid w:val="00432ED5"/>
    <w:rsid w:val="00433385"/>
    <w:rsid w:val="004338AA"/>
    <w:rsid w:val="00433986"/>
    <w:rsid w:val="004339BE"/>
    <w:rsid w:val="004339D3"/>
    <w:rsid w:val="00433AC4"/>
    <w:rsid w:val="00433BF6"/>
    <w:rsid w:val="00433FAF"/>
    <w:rsid w:val="00434166"/>
    <w:rsid w:val="00434255"/>
    <w:rsid w:val="004342D8"/>
    <w:rsid w:val="0043453E"/>
    <w:rsid w:val="004346AE"/>
    <w:rsid w:val="004349ED"/>
    <w:rsid w:val="00434DAD"/>
    <w:rsid w:val="0043533E"/>
    <w:rsid w:val="00435381"/>
    <w:rsid w:val="0043539C"/>
    <w:rsid w:val="004354F2"/>
    <w:rsid w:val="004356B3"/>
    <w:rsid w:val="00435897"/>
    <w:rsid w:val="004358DC"/>
    <w:rsid w:val="0043596E"/>
    <w:rsid w:val="00435BA0"/>
    <w:rsid w:val="00435CDB"/>
    <w:rsid w:val="0043605D"/>
    <w:rsid w:val="0043606D"/>
    <w:rsid w:val="0043668A"/>
    <w:rsid w:val="00436903"/>
    <w:rsid w:val="00436914"/>
    <w:rsid w:val="004369D3"/>
    <w:rsid w:val="00436A1C"/>
    <w:rsid w:val="00436A8D"/>
    <w:rsid w:val="00436AB3"/>
    <w:rsid w:val="00436BE4"/>
    <w:rsid w:val="00436E43"/>
    <w:rsid w:val="00436F0D"/>
    <w:rsid w:val="00437143"/>
    <w:rsid w:val="004371CE"/>
    <w:rsid w:val="00437523"/>
    <w:rsid w:val="00437589"/>
    <w:rsid w:val="00437942"/>
    <w:rsid w:val="00437E07"/>
    <w:rsid w:val="0044002F"/>
    <w:rsid w:val="00440096"/>
    <w:rsid w:val="004400D3"/>
    <w:rsid w:val="004402A2"/>
    <w:rsid w:val="00440759"/>
    <w:rsid w:val="004407A5"/>
    <w:rsid w:val="00440A80"/>
    <w:rsid w:val="00441071"/>
    <w:rsid w:val="004410F6"/>
    <w:rsid w:val="00441537"/>
    <w:rsid w:val="0044173F"/>
    <w:rsid w:val="004417ED"/>
    <w:rsid w:val="00441A84"/>
    <w:rsid w:val="00442003"/>
    <w:rsid w:val="0044207B"/>
    <w:rsid w:val="004424DB"/>
    <w:rsid w:val="0044259C"/>
    <w:rsid w:val="00442C66"/>
    <w:rsid w:val="00442CE7"/>
    <w:rsid w:val="00442D23"/>
    <w:rsid w:val="00442E2B"/>
    <w:rsid w:val="00442E3C"/>
    <w:rsid w:val="00443596"/>
    <w:rsid w:val="00443E79"/>
    <w:rsid w:val="00444225"/>
    <w:rsid w:val="00444698"/>
    <w:rsid w:val="0044490C"/>
    <w:rsid w:val="00444913"/>
    <w:rsid w:val="0044495F"/>
    <w:rsid w:val="00444BD6"/>
    <w:rsid w:val="00445184"/>
    <w:rsid w:val="004451D9"/>
    <w:rsid w:val="004452A0"/>
    <w:rsid w:val="004452A3"/>
    <w:rsid w:val="00445860"/>
    <w:rsid w:val="004458B6"/>
    <w:rsid w:val="00445984"/>
    <w:rsid w:val="00445A49"/>
    <w:rsid w:val="00445DF3"/>
    <w:rsid w:val="00445E81"/>
    <w:rsid w:val="00445F6B"/>
    <w:rsid w:val="00445F8B"/>
    <w:rsid w:val="0044618D"/>
    <w:rsid w:val="0044629E"/>
    <w:rsid w:val="004462EE"/>
    <w:rsid w:val="0044634D"/>
    <w:rsid w:val="00446885"/>
    <w:rsid w:val="004470F1"/>
    <w:rsid w:val="0044717F"/>
    <w:rsid w:val="0044728C"/>
    <w:rsid w:val="0044748E"/>
    <w:rsid w:val="00447725"/>
    <w:rsid w:val="00447847"/>
    <w:rsid w:val="00447E4B"/>
    <w:rsid w:val="00447F03"/>
    <w:rsid w:val="004500EF"/>
    <w:rsid w:val="00450257"/>
    <w:rsid w:val="00450594"/>
    <w:rsid w:val="0045077A"/>
    <w:rsid w:val="004509EB"/>
    <w:rsid w:val="004510D7"/>
    <w:rsid w:val="004510E8"/>
    <w:rsid w:val="00451978"/>
    <w:rsid w:val="00451BDA"/>
    <w:rsid w:val="00451BF6"/>
    <w:rsid w:val="00451EA2"/>
    <w:rsid w:val="00451F00"/>
    <w:rsid w:val="00451FF1"/>
    <w:rsid w:val="0045208F"/>
    <w:rsid w:val="00452156"/>
    <w:rsid w:val="004521AB"/>
    <w:rsid w:val="00452314"/>
    <w:rsid w:val="004523F1"/>
    <w:rsid w:val="0045258D"/>
    <w:rsid w:val="004525EC"/>
    <w:rsid w:val="004528E2"/>
    <w:rsid w:val="0045301D"/>
    <w:rsid w:val="00453261"/>
    <w:rsid w:val="004532EB"/>
    <w:rsid w:val="004532FD"/>
    <w:rsid w:val="00453492"/>
    <w:rsid w:val="004534CC"/>
    <w:rsid w:val="004535C0"/>
    <w:rsid w:val="004535F7"/>
    <w:rsid w:val="0045385A"/>
    <w:rsid w:val="00453ADD"/>
    <w:rsid w:val="00454661"/>
    <w:rsid w:val="004550ED"/>
    <w:rsid w:val="00455108"/>
    <w:rsid w:val="00455303"/>
    <w:rsid w:val="00455AE5"/>
    <w:rsid w:val="00455B02"/>
    <w:rsid w:val="00455C59"/>
    <w:rsid w:val="00455F72"/>
    <w:rsid w:val="00456088"/>
    <w:rsid w:val="00456186"/>
    <w:rsid w:val="004561CE"/>
    <w:rsid w:val="004563F6"/>
    <w:rsid w:val="00456587"/>
    <w:rsid w:val="004565DB"/>
    <w:rsid w:val="0045684B"/>
    <w:rsid w:val="00456883"/>
    <w:rsid w:val="00456BFB"/>
    <w:rsid w:val="00456C22"/>
    <w:rsid w:val="00456C85"/>
    <w:rsid w:val="00456E83"/>
    <w:rsid w:val="00456FE0"/>
    <w:rsid w:val="0045767A"/>
    <w:rsid w:val="004576A5"/>
    <w:rsid w:val="00457995"/>
    <w:rsid w:val="00457A9F"/>
    <w:rsid w:val="00457B28"/>
    <w:rsid w:val="00457DCD"/>
    <w:rsid w:val="00457DD5"/>
    <w:rsid w:val="00460196"/>
    <w:rsid w:val="00460469"/>
    <w:rsid w:val="004609B5"/>
    <w:rsid w:val="00460BB9"/>
    <w:rsid w:val="00460F75"/>
    <w:rsid w:val="00461318"/>
    <w:rsid w:val="00461474"/>
    <w:rsid w:val="004614C3"/>
    <w:rsid w:val="00461726"/>
    <w:rsid w:val="00461757"/>
    <w:rsid w:val="0046196D"/>
    <w:rsid w:val="00461A79"/>
    <w:rsid w:val="00461BC2"/>
    <w:rsid w:val="00461CCF"/>
    <w:rsid w:val="0046217B"/>
    <w:rsid w:val="004621B2"/>
    <w:rsid w:val="00462218"/>
    <w:rsid w:val="0046227D"/>
    <w:rsid w:val="00462448"/>
    <w:rsid w:val="004624D1"/>
    <w:rsid w:val="004624EB"/>
    <w:rsid w:val="0046254F"/>
    <w:rsid w:val="0046289F"/>
    <w:rsid w:val="00462AFB"/>
    <w:rsid w:val="00462C7A"/>
    <w:rsid w:val="00462F48"/>
    <w:rsid w:val="00463055"/>
    <w:rsid w:val="00463069"/>
    <w:rsid w:val="0046324C"/>
    <w:rsid w:val="004632F0"/>
    <w:rsid w:val="00463329"/>
    <w:rsid w:val="004635F4"/>
    <w:rsid w:val="0046360E"/>
    <w:rsid w:val="00463698"/>
    <w:rsid w:val="0046370C"/>
    <w:rsid w:val="004638F2"/>
    <w:rsid w:val="0046391D"/>
    <w:rsid w:val="004639A4"/>
    <w:rsid w:val="00463AEC"/>
    <w:rsid w:val="00463B21"/>
    <w:rsid w:val="00463E78"/>
    <w:rsid w:val="00463F77"/>
    <w:rsid w:val="00463F90"/>
    <w:rsid w:val="00464006"/>
    <w:rsid w:val="00464323"/>
    <w:rsid w:val="004644E6"/>
    <w:rsid w:val="004645A3"/>
    <w:rsid w:val="00464B1D"/>
    <w:rsid w:val="00464C2C"/>
    <w:rsid w:val="00464C68"/>
    <w:rsid w:val="00464D67"/>
    <w:rsid w:val="00464E3A"/>
    <w:rsid w:val="004652D1"/>
    <w:rsid w:val="00465648"/>
    <w:rsid w:val="0046567E"/>
    <w:rsid w:val="0046582A"/>
    <w:rsid w:val="00465E78"/>
    <w:rsid w:val="00465FB6"/>
    <w:rsid w:val="004660AE"/>
    <w:rsid w:val="004660CB"/>
    <w:rsid w:val="0046614F"/>
    <w:rsid w:val="00466344"/>
    <w:rsid w:val="00466709"/>
    <w:rsid w:val="0046674D"/>
    <w:rsid w:val="00466BC6"/>
    <w:rsid w:val="004670B9"/>
    <w:rsid w:val="004673F1"/>
    <w:rsid w:val="004675A3"/>
    <w:rsid w:val="004676AC"/>
    <w:rsid w:val="004678C9"/>
    <w:rsid w:val="00467A63"/>
    <w:rsid w:val="00467B60"/>
    <w:rsid w:val="00467F52"/>
    <w:rsid w:val="00467F59"/>
    <w:rsid w:val="0046FD9D"/>
    <w:rsid w:val="00470165"/>
    <w:rsid w:val="004705D1"/>
    <w:rsid w:val="00470697"/>
    <w:rsid w:val="00470C6A"/>
    <w:rsid w:val="00470DD1"/>
    <w:rsid w:val="00470E00"/>
    <w:rsid w:val="0047122A"/>
    <w:rsid w:val="00471347"/>
    <w:rsid w:val="0047148E"/>
    <w:rsid w:val="00471874"/>
    <w:rsid w:val="00471A98"/>
    <w:rsid w:val="00471BFC"/>
    <w:rsid w:val="00471C01"/>
    <w:rsid w:val="00471EFE"/>
    <w:rsid w:val="00471F87"/>
    <w:rsid w:val="00472197"/>
    <w:rsid w:val="00472945"/>
    <w:rsid w:val="00472A23"/>
    <w:rsid w:val="00472D90"/>
    <w:rsid w:val="00472EB8"/>
    <w:rsid w:val="00473000"/>
    <w:rsid w:val="00473192"/>
    <w:rsid w:val="004731A1"/>
    <w:rsid w:val="00473662"/>
    <w:rsid w:val="004736C8"/>
    <w:rsid w:val="0047386A"/>
    <w:rsid w:val="0047390B"/>
    <w:rsid w:val="00473942"/>
    <w:rsid w:val="00473A1B"/>
    <w:rsid w:val="00473ADF"/>
    <w:rsid w:val="00473F0C"/>
    <w:rsid w:val="00474154"/>
    <w:rsid w:val="00474304"/>
    <w:rsid w:val="00474443"/>
    <w:rsid w:val="00474637"/>
    <w:rsid w:val="004748A5"/>
    <w:rsid w:val="004748CD"/>
    <w:rsid w:val="00474F90"/>
    <w:rsid w:val="004750E7"/>
    <w:rsid w:val="00475265"/>
    <w:rsid w:val="0047557A"/>
    <w:rsid w:val="00475B0D"/>
    <w:rsid w:val="00475BCA"/>
    <w:rsid w:val="00475BEA"/>
    <w:rsid w:val="0047614F"/>
    <w:rsid w:val="004761BB"/>
    <w:rsid w:val="0047634D"/>
    <w:rsid w:val="00476372"/>
    <w:rsid w:val="004767A5"/>
    <w:rsid w:val="0047693D"/>
    <w:rsid w:val="00476C3A"/>
    <w:rsid w:val="00477432"/>
    <w:rsid w:val="00477CC3"/>
    <w:rsid w:val="00477DAB"/>
    <w:rsid w:val="00477F55"/>
    <w:rsid w:val="00477F8C"/>
    <w:rsid w:val="004800C6"/>
    <w:rsid w:val="0048011F"/>
    <w:rsid w:val="00480804"/>
    <w:rsid w:val="0048090F"/>
    <w:rsid w:val="004809F2"/>
    <w:rsid w:val="00480E63"/>
    <w:rsid w:val="0048125B"/>
    <w:rsid w:val="00481304"/>
    <w:rsid w:val="00481425"/>
    <w:rsid w:val="00481535"/>
    <w:rsid w:val="00481860"/>
    <w:rsid w:val="004818C6"/>
    <w:rsid w:val="004818F5"/>
    <w:rsid w:val="00481937"/>
    <w:rsid w:val="00481A19"/>
    <w:rsid w:val="00481C20"/>
    <w:rsid w:val="00481F05"/>
    <w:rsid w:val="004821F0"/>
    <w:rsid w:val="00482526"/>
    <w:rsid w:val="0048257C"/>
    <w:rsid w:val="004825DE"/>
    <w:rsid w:val="00482680"/>
    <w:rsid w:val="00482911"/>
    <w:rsid w:val="00482AB9"/>
    <w:rsid w:val="00482AD2"/>
    <w:rsid w:val="00482C52"/>
    <w:rsid w:val="00482C76"/>
    <w:rsid w:val="00483139"/>
    <w:rsid w:val="004831A2"/>
    <w:rsid w:val="0048364D"/>
    <w:rsid w:val="00483998"/>
    <w:rsid w:val="00483B25"/>
    <w:rsid w:val="00483BF3"/>
    <w:rsid w:val="00483D41"/>
    <w:rsid w:val="00483EC5"/>
    <w:rsid w:val="00484197"/>
    <w:rsid w:val="0048419B"/>
    <w:rsid w:val="00484360"/>
    <w:rsid w:val="00484A1F"/>
    <w:rsid w:val="00484AB2"/>
    <w:rsid w:val="00484B6B"/>
    <w:rsid w:val="00484C52"/>
    <w:rsid w:val="00485428"/>
    <w:rsid w:val="004856CE"/>
    <w:rsid w:val="00485707"/>
    <w:rsid w:val="00485771"/>
    <w:rsid w:val="00485A39"/>
    <w:rsid w:val="00485A67"/>
    <w:rsid w:val="00485B3D"/>
    <w:rsid w:val="00486132"/>
    <w:rsid w:val="00486266"/>
    <w:rsid w:val="0048665A"/>
    <w:rsid w:val="004866F8"/>
    <w:rsid w:val="00486C93"/>
    <w:rsid w:val="00486D65"/>
    <w:rsid w:val="00486F60"/>
    <w:rsid w:val="00486F88"/>
    <w:rsid w:val="004871FB"/>
    <w:rsid w:val="00487A12"/>
    <w:rsid w:val="00487EB6"/>
    <w:rsid w:val="00490359"/>
    <w:rsid w:val="00490AAC"/>
    <w:rsid w:val="00490BCB"/>
    <w:rsid w:val="00490D7E"/>
    <w:rsid w:val="00490D9D"/>
    <w:rsid w:val="00490DAF"/>
    <w:rsid w:val="00490ED9"/>
    <w:rsid w:val="00490F2E"/>
    <w:rsid w:val="00491175"/>
    <w:rsid w:val="00491335"/>
    <w:rsid w:val="004915DB"/>
    <w:rsid w:val="00491777"/>
    <w:rsid w:val="00491E5C"/>
    <w:rsid w:val="00492274"/>
    <w:rsid w:val="004922F2"/>
    <w:rsid w:val="004923B2"/>
    <w:rsid w:val="004923C6"/>
    <w:rsid w:val="004925D7"/>
    <w:rsid w:val="004926AE"/>
    <w:rsid w:val="00492A80"/>
    <w:rsid w:val="00493163"/>
    <w:rsid w:val="0049318E"/>
    <w:rsid w:val="0049346E"/>
    <w:rsid w:val="00493689"/>
    <w:rsid w:val="004937D6"/>
    <w:rsid w:val="0049388D"/>
    <w:rsid w:val="00493941"/>
    <w:rsid w:val="004939B1"/>
    <w:rsid w:val="004939D7"/>
    <w:rsid w:val="00493B5A"/>
    <w:rsid w:val="00493DDE"/>
    <w:rsid w:val="00494006"/>
    <w:rsid w:val="004947BA"/>
    <w:rsid w:val="00494AAD"/>
    <w:rsid w:val="00494E09"/>
    <w:rsid w:val="00495249"/>
    <w:rsid w:val="0049555B"/>
    <w:rsid w:val="00495712"/>
    <w:rsid w:val="00495852"/>
    <w:rsid w:val="00495938"/>
    <w:rsid w:val="0049598F"/>
    <w:rsid w:val="004959C3"/>
    <w:rsid w:val="00495E4A"/>
    <w:rsid w:val="0049604B"/>
    <w:rsid w:val="004960AA"/>
    <w:rsid w:val="004960D1"/>
    <w:rsid w:val="00496196"/>
    <w:rsid w:val="004962FB"/>
    <w:rsid w:val="00496490"/>
    <w:rsid w:val="0049679E"/>
    <w:rsid w:val="00496BFB"/>
    <w:rsid w:val="00496D45"/>
    <w:rsid w:val="00496E1A"/>
    <w:rsid w:val="00496E8F"/>
    <w:rsid w:val="0049703E"/>
    <w:rsid w:val="00497103"/>
    <w:rsid w:val="00497147"/>
    <w:rsid w:val="00497553"/>
    <w:rsid w:val="004975E3"/>
    <w:rsid w:val="004977B7"/>
    <w:rsid w:val="00497807"/>
    <w:rsid w:val="00497858"/>
    <w:rsid w:val="004978CE"/>
    <w:rsid w:val="00497BB9"/>
    <w:rsid w:val="00497D05"/>
    <w:rsid w:val="00497D0E"/>
    <w:rsid w:val="00497E50"/>
    <w:rsid w:val="00497FB8"/>
    <w:rsid w:val="004A0017"/>
    <w:rsid w:val="004A0025"/>
    <w:rsid w:val="004A0026"/>
    <w:rsid w:val="004A01F4"/>
    <w:rsid w:val="004A0CB2"/>
    <w:rsid w:val="004A0EBD"/>
    <w:rsid w:val="004A131E"/>
    <w:rsid w:val="004A1611"/>
    <w:rsid w:val="004A1658"/>
    <w:rsid w:val="004A16D4"/>
    <w:rsid w:val="004A16E9"/>
    <w:rsid w:val="004A1801"/>
    <w:rsid w:val="004A1C11"/>
    <w:rsid w:val="004A1F9D"/>
    <w:rsid w:val="004A1FEA"/>
    <w:rsid w:val="004A20F2"/>
    <w:rsid w:val="004A24AF"/>
    <w:rsid w:val="004A2904"/>
    <w:rsid w:val="004A2956"/>
    <w:rsid w:val="004A29A0"/>
    <w:rsid w:val="004A2A96"/>
    <w:rsid w:val="004A2C25"/>
    <w:rsid w:val="004A2CA1"/>
    <w:rsid w:val="004A2D1D"/>
    <w:rsid w:val="004A2E50"/>
    <w:rsid w:val="004A366F"/>
    <w:rsid w:val="004A36A0"/>
    <w:rsid w:val="004A3891"/>
    <w:rsid w:val="004A3C62"/>
    <w:rsid w:val="004A3D1B"/>
    <w:rsid w:val="004A3D6C"/>
    <w:rsid w:val="004A3FF6"/>
    <w:rsid w:val="004A4403"/>
    <w:rsid w:val="004A4448"/>
    <w:rsid w:val="004A474A"/>
    <w:rsid w:val="004A49AB"/>
    <w:rsid w:val="004A4AE6"/>
    <w:rsid w:val="004A4AFC"/>
    <w:rsid w:val="004A4B6C"/>
    <w:rsid w:val="004A4BFA"/>
    <w:rsid w:val="004A4D15"/>
    <w:rsid w:val="004A4D57"/>
    <w:rsid w:val="004A4DDB"/>
    <w:rsid w:val="004A4DE3"/>
    <w:rsid w:val="004A4F8F"/>
    <w:rsid w:val="004A4FBB"/>
    <w:rsid w:val="004A579B"/>
    <w:rsid w:val="004A595C"/>
    <w:rsid w:val="004A59A5"/>
    <w:rsid w:val="004A5D73"/>
    <w:rsid w:val="004A5FCC"/>
    <w:rsid w:val="004A6368"/>
    <w:rsid w:val="004A63E4"/>
    <w:rsid w:val="004A6553"/>
    <w:rsid w:val="004A65DE"/>
    <w:rsid w:val="004A66C4"/>
    <w:rsid w:val="004A68C1"/>
    <w:rsid w:val="004A693C"/>
    <w:rsid w:val="004A6951"/>
    <w:rsid w:val="004A6D6F"/>
    <w:rsid w:val="004A6F0E"/>
    <w:rsid w:val="004A6FEA"/>
    <w:rsid w:val="004A7153"/>
    <w:rsid w:val="004A7205"/>
    <w:rsid w:val="004A7300"/>
    <w:rsid w:val="004A7499"/>
    <w:rsid w:val="004A76B2"/>
    <w:rsid w:val="004A7708"/>
    <w:rsid w:val="004A7FD5"/>
    <w:rsid w:val="004B0007"/>
    <w:rsid w:val="004B0096"/>
    <w:rsid w:val="004B0146"/>
    <w:rsid w:val="004B01E2"/>
    <w:rsid w:val="004B02CE"/>
    <w:rsid w:val="004B02FA"/>
    <w:rsid w:val="004B0578"/>
    <w:rsid w:val="004B05CB"/>
    <w:rsid w:val="004B0776"/>
    <w:rsid w:val="004B07C5"/>
    <w:rsid w:val="004B08F0"/>
    <w:rsid w:val="004B09AD"/>
    <w:rsid w:val="004B0DD4"/>
    <w:rsid w:val="004B0F1D"/>
    <w:rsid w:val="004B0F2A"/>
    <w:rsid w:val="004B15E0"/>
    <w:rsid w:val="004B195F"/>
    <w:rsid w:val="004B1F74"/>
    <w:rsid w:val="004B23B1"/>
    <w:rsid w:val="004B264D"/>
    <w:rsid w:val="004B2920"/>
    <w:rsid w:val="004B2D4F"/>
    <w:rsid w:val="004B2DC3"/>
    <w:rsid w:val="004B2E9A"/>
    <w:rsid w:val="004B2ED0"/>
    <w:rsid w:val="004B2FED"/>
    <w:rsid w:val="004B3105"/>
    <w:rsid w:val="004B31F1"/>
    <w:rsid w:val="004B3274"/>
    <w:rsid w:val="004B32EA"/>
    <w:rsid w:val="004B3397"/>
    <w:rsid w:val="004B35D7"/>
    <w:rsid w:val="004B3B37"/>
    <w:rsid w:val="004B3B48"/>
    <w:rsid w:val="004B3C78"/>
    <w:rsid w:val="004B3F55"/>
    <w:rsid w:val="004B40EC"/>
    <w:rsid w:val="004B41AE"/>
    <w:rsid w:val="004B42DF"/>
    <w:rsid w:val="004B4458"/>
    <w:rsid w:val="004B44C6"/>
    <w:rsid w:val="004B4954"/>
    <w:rsid w:val="004B4AFD"/>
    <w:rsid w:val="004B4B82"/>
    <w:rsid w:val="004B4D48"/>
    <w:rsid w:val="004B53AD"/>
    <w:rsid w:val="004B55A6"/>
    <w:rsid w:val="004B56A0"/>
    <w:rsid w:val="004B59A2"/>
    <w:rsid w:val="004B59FE"/>
    <w:rsid w:val="004B5BAD"/>
    <w:rsid w:val="004B5F4D"/>
    <w:rsid w:val="004B5FA3"/>
    <w:rsid w:val="004B611F"/>
    <w:rsid w:val="004B6158"/>
    <w:rsid w:val="004B64A5"/>
    <w:rsid w:val="004B65CA"/>
    <w:rsid w:val="004B665F"/>
    <w:rsid w:val="004B67D1"/>
    <w:rsid w:val="004B6C2F"/>
    <w:rsid w:val="004B6F1C"/>
    <w:rsid w:val="004B7268"/>
    <w:rsid w:val="004B74E8"/>
    <w:rsid w:val="004B773D"/>
    <w:rsid w:val="004B77A1"/>
    <w:rsid w:val="004B79D7"/>
    <w:rsid w:val="004B7A7A"/>
    <w:rsid w:val="004B7CA3"/>
    <w:rsid w:val="004B7DB4"/>
    <w:rsid w:val="004B7DD8"/>
    <w:rsid w:val="004C0759"/>
    <w:rsid w:val="004C07F0"/>
    <w:rsid w:val="004C0BD9"/>
    <w:rsid w:val="004C0E82"/>
    <w:rsid w:val="004C0F8D"/>
    <w:rsid w:val="004C11E7"/>
    <w:rsid w:val="004C1293"/>
    <w:rsid w:val="004C13A5"/>
    <w:rsid w:val="004C1521"/>
    <w:rsid w:val="004C16C9"/>
    <w:rsid w:val="004C17CA"/>
    <w:rsid w:val="004C1DA8"/>
    <w:rsid w:val="004C1EA2"/>
    <w:rsid w:val="004C1EBA"/>
    <w:rsid w:val="004C26C3"/>
    <w:rsid w:val="004C2A79"/>
    <w:rsid w:val="004C2E72"/>
    <w:rsid w:val="004C33EF"/>
    <w:rsid w:val="004C3707"/>
    <w:rsid w:val="004C391B"/>
    <w:rsid w:val="004C3C86"/>
    <w:rsid w:val="004C3CE2"/>
    <w:rsid w:val="004C3E73"/>
    <w:rsid w:val="004C40C0"/>
    <w:rsid w:val="004C4601"/>
    <w:rsid w:val="004C4EA9"/>
    <w:rsid w:val="004C4F99"/>
    <w:rsid w:val="004C53C3"/>
    <w:rsid w:val="004C54CB"/>
    <w:rsid w:val="004C550D"/>
    <w:rsid w:val="004C5888"/>
    <w:rsid w:val="004C5896"/>
    <w:rsid w:val="004C5C0C"/>
    <w:rsid w:val="004C5F15"/>
    <w:rsid w:val="004C5FF9"/>
    <w:rsid w:val="004C601F"/>
    <w:rsid w:val="004C604B"/>
    <w:rsid w:val="004C607C"/>
    <w:rsid w:val="004C61A1"/>
    <w:rsid w:val="004C6248"/>
    <w:rsid w:val="004C6297"/>
    <w:rsid w:val="004C64DA"/>
    <w:rsid w:val="004C6523"/>
    <w:rsid w:val="004C665B"/>
    <w:rsid w:val="004C697F"/>
    <w:rsid w:val="004C6D6E"/>
    <w:rsid w:val="004C7027"/>
    <w:rsid w:val="004C716B"/>
    <w:rsid w:val="004C716E"/>
    <w:rsid w:val="004C7235"/>
    <w:rsid w:val="004C730B"/>
    <w:rsid w:val="004C733D"/>
    <w:rsid w:val="004C74B9"/>
    <w:rsid w:val="004C7692"/>
    <w:rsid w:val="004C78EE"/>
    <w:rsid w:val="004C797D"/>
    <w:rsid w:val="004C7DAA"/>
    <w:rsid w:val="004C7E7B"/>
    <w:rsid w:val="004D0008"/>
    <w:rsid w:val="004D0157"/>
    <w:rsid w:val="004D0163"/>
    <w:rsid w:val="004D01E9"/>
    <w:rsid w:val="004D0209"/>
    <w:rsid w:val="004D04C7"/>
    <w:rsid w:val="004D04D2"/>
    <w:rsid w:val="004D04EB"/>
    <w:rsid w:val="004D0562"/>
    <w:rsid w:val="004D05D3"/>
    <w:rsid w:val="004D075B"/>
    <w:rsid w:val="004D078D"/>
    <w:rsid w:val="004D0A3B"/>
    <w:rsid w:val="004D0B7E"/>
    <w:rsid w:val="004D0C5F"/>
    <w:rsid w:val="004D1129"/>
    <w:rsid w:val="004D14FC"/>
    <w:rsid w:val="004D166C"/>
    <w:rsid w:val="004D1B51"/>
    <w:rsid w:val="004D1DBD"/>
    <w:rsid w:val="004D2141"/>
    <w:rsid w:val="004D2489"/>
    <w:rsid w:val="004D24CD"/>
    <w:rsid w:val="004D2675"/>
    <w:rsid w:val="004D27C6"/>
    <w:rsid w:val="004D27D5"/>
    <w:rsid w:val="004D29BA"/>
    <w:rsid w:val="004D2EB5"/>
    <w:rsid w:val="004D304C"/>
    <w:rsid w:val="004D33D7"/>
    <w:rsid w:val="004D34FB"/>
    <w:rsid w:val="004D3565"/>
    <w:rsid w:val="004D35FE"/>
    <w:rsid w:val="004D37DF"/>
    <w:rsid w:val="004D3A94"/>
    <w:rsid w:val="004D3C4A"/>
    <w:rsid w:val="004D3F79"/>
    <w:rsid w:val="004D43F7"/>
    <w:rsid w:val="004D4D7E"/>
    <w:rsid w:val="004D4E1F"/>
    <w:rsid w:val="004D4E3F"/>
    <w:rsid w:val="004D505F"/>
    <w:rsid w:val="004D5280"/>
    <w:rsid w:val="004D53DE"/>
    <w:rsid w:val="004D56EF"/>
    <w:rsid w:val="004D577A"/>
    <w:rsid w:val="004D57ED"/>
    <w:rsid w:val="004D5A16"/>
    <w:rsid w:val="004D5BB5"/>
    <w:rsid w:val="004D6500"/>
    <w:rsid w:val="004D67B8"/>
    <w:rsid w:val="004D6A43"/>
    <w:rsid w:val="004D6C62"/>
    <w:rsid w:val="004D6FD0"/>
    <w:rsid w:val="004D70CB"/>
    <w:rsid w:val="004D7782"/>
    <w:rsid w:val="004D799D"/>
    <w:rsid w:val="004D7E46"/>
    <w:rsid w:val="004D7E6D"/>
    <w:rsid w:val="004D7F04"/>
    <w:rsid w:val="004E001F"/>
    <w:rsid w:val="004E0510"/>
    <w:rsid w:val="004E09EB"/>
    <w:rsid w:val="004E0A20"/>
    <w:rsid w:val="004E0B91"/>
    <w:rsid w:val="004E0E1F"/>
    <w:rsid w:val="004E108E"/>
    <w:rsid w:val="004E148D"/>
    <w:rsid w:val="004E1631"/>
    <w:rsid w:val="004E16D1"/>
    <w:rsid w:val="004E18ED"/>
    <w:rsid w:val="004E1B59"/>
    <w:rsid w:val="004E1C14"/>
    <w:rsid w:val="004E1CBC"/>
    <w:rsid w:val="004E24AC"/>
    <w:rsid w:val="004E27A9"/>
    <w:rsid w:val="004E2DF1"/>
    <w:rsid w:val="004E31D7"/>
    <w:rsid w:val="004E396F"/>
    <w:rsid w:val="004E3BE9"/>
    <w:rsid w:val="004E3CC8"/>
    <w:rsid w:val="004E4457"/>
    <w:rsid w:val="004E4708"/>
    <w:rsid w:val="004E486F"/>
    <w:rsid w:val="004E4C12"/>
    <w:rsid w:val="004E4C52"/>
    <w:rsid w:val="004E4DD9"/>
    <w:rsid w:val="004E5028"/>
    <w:rsid w:val="004E510A"/>
    <w:rsid w:val="004E5351"/>
    <w:rsid w:val="004E556A"/>
    <w:rsid w:val="004E565E"/>
    <w:rsid w:val="004E56D3"/>
    <w:rsid w:val="004E574D"/>
    <w:rsid w:val="004E5F42"/>
    <w:rsid w:val="004E6275"/>
    <w:rsid w:val="004E6717"/>
    <w:rsid w:val="004E67DF"/>
    <w:rsid w:val="004E6BC7"/>
    <w:rsid w:val="004E6D67"/>
    <w:rsid w:val="004E6D8D"/>
    <w:rsid w:val="004E704B"/>
    <w:rsid w:val="004E7645"/>
    <w:rsid w:val="004E7965"/>
    <w:rsid w:val="004E7C58"/>
    <w:rsid w:val="004E7D8A"/>
    <w:rsid w:val="004E7ED3"/>
    <w:rsid w:val="004F0059"/>
    <w:rsid w:val="004F01F5"/>
    <w:rsid w:val="004F031E"/>
    <w:rsid w:val="004F075E"/>
    <w:rsid w:val="004F0870"/>
    <w:rsid w:val="004F0B46"/>
    <w:rsid w:val="004F0E2C"/>
    <w:rsid w:val="004F11CD"/>
    <w:rsid w:val="004F12DD"/>
    <w:rsid w:val="004F130B"/>
    <w:rsid w:val="004F1402"/>
    <w:rsid w:val="004F14D5"/>
    <w:rsid w:val="004F1802"/>
    <w:rsid w:val="004F1870"/>
    <w:rsid w:val="004F1AF8"/>
    <w:rsid w:val="004F1B01"/>
    <w:rsid w:val="004F1E22"/>
    <w:rsid w:val="004F1E80"/>
    <w:rsid w:val="004F2395"/>
    <w:rsid w:val="004F23FC"/>
    <w:rsid w:val="004F2520"/>
    <w:rsid w:val="004F25D7"/>
    <w:rsid w:val="004F2700"/>
    <w:rsid w:val="004F2706"/>
    <w:rsid w:val="004F2724"/>
    <w:rsid w:val="004F27A8"/>
    <w:rsid w:val="004F289A"/>
    <w:rsid w:val="004F3036"/>
    <w:rsid w:val="004F32E0"/>
    <w:rsid w:val="004F34A6"/>
    <w:rsid w:val="004F37AD"/>
    <w:rsid w:val="004F37B5"/>
    <w:rsid w:val="004F3845"/>
    <w:rsid w:val="004F3C34"/>
    <w:rsid w:val="004F3EC8"/>
    <w:rsid w:val="004F4139"/>
    <w:rsid w:val="004F4242"/>
    <w:rsid w:val="004F42D7"/>
    <w:rsid w:val="004F4367"/>
    <w:rsid w:val="004F4650"/>
    <w:rsid w:val="004F4A1C"/>
    <w:rsid w:val="004F4C46"/>
    <w:rsid w:val="004F4EA8"/>
    <w:rsid w:val="004F4F38"/>
    <w:rsid w:val="004F4F88"/>
    <w:rsid w:val="004F4FFB"/>
    <w:rsid w:val="004F540A"/>
    <w:rsid w:val="004F5634"/>
    <w:rsid w:val="004F566C"/>
    <w:rsid w:val="004F591A"/>
    <w:rsid w:val="004F5F0D"/>
    <w:rsid w:val="004F6135"/>
    <w:rsid w:val="004F621A"/>
    <w:rsid w:val="004F6241"/>
    <w:rsid w:val="004F6807"/>
    <w:rsid w:val="004F68BF"/>
    <w:rsid w:val="004F68E2"/>
    <w:rsid w:val="004F68E3"/>
    <w:rsid w:val="004F6D49"/>
    <w:rsid w:val="004F70D0"/>
    <w:rsid w:val="004F7229"/>
    <w:rsid w:val="004F7274"/>
    <w:rsid w:val="004F72BF"/>
    <w:rsid w:val="004F761D"/>
    <w:rsid w:val="004F7747"/>
    <w:rsid w:val="004F7898"/>
    <w:rsid w:val="00500004"/>
    <w:rsid w:val="00500510"/>
    <w:rsid w:val="00500729"/>
    <w:rsid w:val="00500733"/>
    <w:rsid w:val="005007D8"/>
    <w:rsid w:val="00500BBE"/>
    <w:rsid w:val="00500E05"/>
    <w:rsid w:val="00500F8B"/>
    <w:rsid w:val="005013B3"/>
    <w:rsid w:val="00501419"/>
    <w:rsid w:val="00501549"/>
    <w:rsid w:val="00501629"/>
    <w:rsid w:val="0050183E"/>
    <w:rsid w:val="00501A1C"/>
    <w:rsid w:val="00501A77"/>
    <w:rsid w:val="00501D22"/>
    <w:rsid w:val="00501E84"/>
    <w:rsid w:val="00501FAA"/>
    <w:rsid w:val="005020E1"/>
    <w:rsid w:val="00502161"/>
    <w:rsid w:val="00502584"/>
    <w:rsid w:val="005027B3"/>
    <w:rsid w:val="005027CD"/>
    <w:rsid w:val="00502F15"/>
    <w:rsid w:val="00503009"/>
    <w:rsid w:val="0050303D"/>
    <w:rsid w:val="0050305F"/>
    <w:rsid w:val="005030D3"/>
    <w:rsid w:val="005031BB"/>
    <w:rsid w:val="005031C8"/>
    <w:rsid w:val="00503304"/>
    <w:rsid w:val="005033C3"/>
    <w:rsid w:val="00503448"/>
    <w:rsid w:val="00503783"/>
    <w:rsid w:val="0050400F"/>
    <w:rsid w:val="00504216"/>
    <w:rsid w:val="0050428C"/>
    <w:rsid w:val="005042E1"/>
    <w:rsid w:val="00504761"/>
    <w:rsid w:val="005047E5"/>
    <w:rsid w:val="0050481B"/>
    <w:rsid w:val="0050484D"/>
    <w:rsid w:val="00504BF6"/>
    <w:rsid w:val="00504D64"/>
    <w:rsid w:val="00504E24"/>
    <w:rsid w:val="00505062"/>
    <w:rsid w:val="00505202"/>
    <w:rsid w:val="00505224"/>
    <w:rsid w:val="00505573"/>
    <w:rsid w:val="005056A9"/>
    <w:rsid w:val="005057B7"/>
    <w:rsid w:val="00505AEE"/>
    <w:rsid w:val="00505BBD"/>
    <w:rsid w:val="00505BE6"/>
    <w:rsid w:val="00505DEB"/>
    <w:rsid w:val="005068F2"/>
    <w:rsid w:val="00506AB3"/>
    <w:rsid w:val="00506C5D"/>
    <w:rsid w:val="00506F2C"/>
    <w:rsid w:val="00506F57"/>
    <w:rsid w:val="005077C9"/>
    <w:rsid w:val="0050792C"/>
    <w:rsid w:val="005079CD"/>
    <w:rsid w:val="00507B26"/>
    <w:rsid w:val="00507B7B"/>
    <w:rsid w:val="00507C88"/>
    <w:rsid w:val="00507C96"/>
    <w:rsid w:val="00510030"/>
    <w:rsid w:val="00510248"/>
    <w:rsid w:val="005102C1"/>
    <w:rsid w:val="005104F0"/>
    <w:rsid w:val="0051081B"/>
    <w:rsid w:val="00510A5E"/>
    <w:rsid w:val="0051106C"/>
    <w:rsid w:val="00511194"/>
    <w:rsid w:val="005111B5"/>
    <w:rsid w:val="00511281"/>
    <w:rsid w:val="0051179F"/>
    <w:rsid w:val="00511B0D"/>
    <w:rsid w:val="00511B58"/>
    <w:rsid w:val="00511CAF"/>
    <w:rsid w:val="005127CF"/>
    <w:rsid w:val="00512ABC"/>
    <w:rsid w:val="00512C6B"/>
    <w:rsid w:val="00512E64"/>
    <w:rsid w:val="005132BB"/>
    <w:rsid w:val="00513459"/>
    <w:rsid w:val="005137F6"/>
    <w:rsid w:val="005137FE"/>
    <w:rsid w:val="00513A4D"/>
    <w:rsid w:val="00513A66"/>
    <w:rsid w:val="0051452C"/>
    <w:rsid w:val="0051457B"/>
    <w:rsid w:val="00514749"/>
    <w:rsid w:val="00514C04"/>
    <w:rsid w:val="00514D7A"/>
    <w:rsid w:val="00514F08"/>
    <w:rsid w:val="00514F3F"/>
    <w:rsid w:val="0051516E"/>
    <w:rsid w:val="0051586F"/>
    <w:rsid w:val="005159B6"/>
    <w:rsid w:val="00515AB2"/>
    <w:rsid w:val="00515C42"/>
    <w:rsid w:val="005160CB"/>
    <w:rsid w:val="0051649C"/>
    <w:rsid w:val="005164A7"/>
    <w:rsid w:val="0051665A"/>
    <w:rsid w:val="00516981"/>
    <w:rsid w:val="00516A9F"/>
    <w:rsid w:val="00516CE8"/>
    <w:rsid w:val="00516D14"/>
    <w:rsid w:val="00516D2C"/>
    <w:rsid w:val="00516D54"/>
    <w:rsid w:val="00516F2E"/>
    <w:rsid w:val="00516FD9"/>
    <w:rsid w:val="00517146"/>
    <w:rsid w:val="005177BE"/>
    <w:rsid w:val="005178E3"/>
    <w:rsid w:val="0051797E"/>
    <w:rsid w:val="00517A0A"/>
    <w:rsid w:val="00517BE8"/>
    <w:rsid w:val="00517C72"/>
    <w:rsid w:val="00517D2C"/>
    <w:rsid w:val="005200B9"/>
    <w:rsid w:val="00520129"/>
    <w:rsid w:val="0052015A"/>
    <w:rsid w:val="0052038B"/>
    <w:rsid w:val="00520475"/>
    <w:rsid w:val="00520519"/>
    <w:rsid w:val="0052087C"/>
    <w:rsid w:val="00520946"/>
    <w:rsid w:val="00520A34"/>
    <w:rsid w:val="00520B5C"/>
    <w:rsid w:val="00520C26"/>
    <w:rsid w:val="00520F1B"/>
    <w:rsid w:val="005215FF"/>
    <w:rsid w:val="0052166A"/>
    <w:rsid w:val="0052184F"/>
    <w:rsid w:val="00521891"/>
    <w:rsid w:val="005218CF"/>
    <w:rsid w:val="0052196F"/>
    <w:rsid w:val="005219B6"/>
    <w:rsid w:val="00521EC0"/>
    <w:rsid w:val="00521FDE"/>
    <w:rsid w:val="00521FEE"/>
    <w:rsid w:val="00522144"/>
    <w:rsid w:val="00522152"/>
    <w:rsid w:val="00522379"/>
    <w:rsid w:val="00522437"/>
    <w:rsid w:val="00522465"/>
    <w:rsid w:val="00522868"/>
    <w:rsid w:val="00522DFA"/>
    <w:rsid w:val="00522EEE"/>
    <w:rsid w:val="00522F49"/>
    <w:rsid w:val="00523440"/>
    <w:rsid w:val="00523449"/>
    <w:rsid w:val="005239A3"/>
    <w:rsid w:val="00523B1A"/>
    <w:rsid w:val="00523CF9"/>
    <w:rsid w:val="00523D4A"/>
    <w:rsid w:val="00523D5F"/>
    <w:rsid w:val="00523FC8"/>
    <w:rsid w:val="0052430E"/>
    <w:rsid w:val="005244A4"/>
    <w:rsid w:val="005244B4"/>
    <w:rsid w:val="00524A6B"/>
    <w:rsid w:val="00524CCF"/>
    <w:rsid w:val="00524CF3"/>
    <w:rsid w:val="00524D07"/>
    <w:rsid w:val="00524D97"/>
    <w:rsid w:val="00524E92"/>
    <w:rsid w:val="00524E97"/>
    <w:rsid w:val="005251AB"/>
    <w:rsid w:val="005252FD"/>
    <w:rsid w:val="00525311"/>
    <w:rsid w:val="005258A0"/>
    <w:rsid w:val="00525A9C"/>
    <w:rsid w:val="00525E6D"/>
    <w:rsid w:val="00525F67"/>
    <w:rsid w:val="00525FE7"/>
    <w:rsid w:val="0052600F"/>
    <w:rsid w:val="00526023"/>
    <w:rsid w:val="0052631E"/>
    <w:rsid w:val="005265C8"/>
    <w:rsid w:val="005268A4"/>
    <w:rsid w:val="00526985"/>
    <w:rsid w:val="00526AB2"/>
    <w:rsid w:val="00526ABA"/>
    <w:rsid w:val="00526B1C"/>
    <w:rsid w:val="00526EBE"/>
    <w:rsid w:val="00526F66"/>
    <w:rsid w:val="005270E3"/>
    <w:rsid w:val="005271A7"/>
    <w:rsid w:val="005271E1"/>
    <w:rsid w:val="005273A7"/>
    <w:rsid w:val="005274B0"/>
    <w:rsid w:val="0052753D"/>
    <w:rsid w:val="005275DC"/>
    <w:rsid w:val="00527AC5"/>
    <w:rsid w:val="00527AC9"/>
    <w:rsid w:val="00527BED"/>
    <w:rsid w:val="00527D6E"/>
    <w:rsid w:val="00527D7F"/>
    <w:rsid w:val="00530084"/>
    <w:rsid w:val="0053009D"/>
    <w:rsid w:val="00530411"/>
    <w:rsid w:val="00530432"/>
    <w:rsid w:val="00530504"/>
    <w:rsid w:val="0053065B"/>
    <w:rsid w:val="005306B0"/>
    <w:rsid w:val="00530D22"/>
    <w:rsid w:val="00530F46"/>
    <w:rsid w:val="005312F3"/>
    <w:rsid w:val="00531422"/>
    <w:rsid w:val="00531440"/>
    <w:rsid w:val="00531890"/>
    <w:rsid w:val="005319AF"/>
    <w:rsid w:val="0053206C"/>
    <w:rsid w:val="00532236"/>
    <w:rsid w:val="00532365"/>
    <w:rsid w:val="00532388"/>
    <w:rsid w:val="0053266E"/>
    <w:rsid w:val="005333DE"/>
    <w:rsid w:val="005333EB"/>
    <w:rsid w:val="00533552"/>
    <w:rsid w:val="0053376F"/>
    <w:rsid w:val="0053385D"/>
    <w:rsid w:val="00533A3C"/>
    <w:rsid w:val="00533C0E"/>
    <w:rsid w:val="00533C95"/>
    <w:rsid w:val="00533C9B"/>
    <w:rsid w:val="00533DB7"/>
    <w:rsid w:val="00533DDA"/>
    <w:rsid w:val="00533E5D"/>
    <w:rsid w:val="00534251"/>
    <w:rsid w:val="0053489F"/>
    <w:rsid w:val="00534A9A"/>
    <w:rsid w:val="00534C4D"/>
    <w:rsid w:val="00535030"/>
    <w:rsid w:val="0053542A"/>
    <w:rsid w:val="005356E1"/>
    <w:rsid w:val="00535787"/>
    <w:rsid w:val="00535CC2"/>
    <w:rsid w:val="00535D0F"/>
    <w:rsid w:val="00535DDA"/>
    <w:rsid w:val="005361AF"/>
    <w:rsid w:val="005362F0"/>
    <w:rsid w:val="00536362"/>
    <w:rsid w:val="005365DC"/>
    <w:rsid w:val="00536618"/>
    <w:rsid w:val="00536783"/>
    <w:rsid w:val="00536C8D"/>
    <w:rsid w:val="00537356"/>
    <w:rsid w:val="005376EB"/>
    <w:rsid w:val="00537A17"/>
    <w:rsid w:val="00537A62"/>
    <w:rsid w:val="00537C27"/>
    <w:rsid w:val="00537DAB"/>
    <w:rsid w:val="00540070"/>
    <w:rsid w:val="005400BE"/>
    <w:rsid w:val="00540186"/>
    <w:rsid w:val="005404BC"/>
    <w:rsid w:val="005404D1"/>
    <w:rsid w:val="005407ED"/>
    <w:rsid w:val="0054082F"/>
    <w:rsid w:val="0054083E"/>
    <w:rsid w:val="00540E47"/>
    <w:rsid w:val="005411AD"/>
    <w:rsid w:val="00541532"/>
    <w:rsid w:val="00541C69"/>
    <w:rsid w:val="00541D6A"/>
    <w:rsid w:val="00541F28"/>
    <w:rsid w:val="00542199"/>
    <w:rsid w:val="00542DC8"/>
    <w:rsid w:val="00542F97"/>
    <w:rsid w:val="00542FA2"/>
    <w:rsid w:val="00543397"/>
    <w:rsid w:val="0054391C"/>
    <w:rsid w:val="00543B03"/>
    <w:rsid w:val="00543B84"/>
    <w:rsid w:val="00543CA1"/>
    <w:rsid w:val="00543DE6"/>
    <w:rsid w:val="00543E8F"/>
    <w:rsid w:val="00544016"/>
    <w:rsid w:val="005444C3"/>
    <w:rsid w:val="0054451C"/>
    <w:rsid w:val="0054452D"/>
    <w:rsid w:val="0054458D"/>
    <w:rsid w:val="005445DA"/>
    <w:rsid w:val="00544771"/>
    <w:rsid w:val="00544A18"/>
    <w:rsid w:val="00544C10"/>
    <w:rsid w:val="00544E44"/>
    <w:rsid w:val="00544FA1"/>
    <w:rsid w:val="005451B8"/>
    <w:rsid w:val="00545327"/>
    <w:rsid w:val="0054548D"/>
    <w:rsid w:val="00545494"/>
    <w:rsid w:val="005454EC"/>
    <w:rsid w:val="00545821"/>
    <w:rsid w:val="00545837"/>
    <w:rsid w:val="00545931"/>
    <w:rsid w:val="00545D3F"/>
    <w:rsid w:val="00545E92"/>
    <w:rsid w:val="00545F4D"/>
    <w:rsid w:val="00546538"/>
    <w:rsid w:val="005465CD"/>
    <w:rsid w:val="00546640"/>
    <w:rsid w:val="005466DA"/>
    <w:rsid w:val="0054670D"/>
    <w:rsid w:val="00546947"/>
    <w:rsid w:val="00546E86"/>
    <w:rsid w:val="00546F10"/>
    <w:rsid w:val="00546F90"/>
    <w:rsid w:val="00547199"/>
    <w:rsid w:val="005476D2"/>
    <w:rsid w:val="005477BE"/>
    <w:rsid w:val="005479E6"/>
    <w:rsid w:val="00547A95"/>
    <w:rsid w:val="00547AB1"/>
    <w:rsid w:val="00547C64"/>
    <w:rsid w:val="00550134"/>
    <w:rsid w:val="0055017C"/>
    <w:rsid w:val="005502AA"/>
    <w:rsid w:val="00550320"/>
    <w:rsid w:val="00550321"/>
    <w:rsid w:val="00550381"/>
    <w:rsid w:val="005507EB"/>
    <w:rsid w:val="00550898"/>
    <w:rsid w:val="00550950"/>
    <w:rsid w:val="00550AC0"/>
    <w:rsid w:val="00550BBC"/>
    <w:rsid w:val="00551051"/>
    <w:rsid w:val="0055120B"/>
    <w:rsid w:val="00551270"/>
    <w:rsid w:val="0055133D"/>
    <w:rsid w:val="005513A9"/>
    <w:rsid w:val="005516B7"/>
    <w:rsid w:val="00551A04"/>
    <w:rsid w:val="00551AFC"/>
    <w:rsid w:val="00551B2B"/>
    <w:rsid w:val="00551C28"/>
    <w:rsid w:val="00551C61"/>
    <w:rsid w:val="00551D01"/>
    <w:rsid w:val="00551F19"/>
    <w:rsid w:val="00551F32"/>
    <w:rsid w:val="00551F85"/>
    <w:rsid w:val="00552657"/>
    <w:rsid w:val="005528B8"/>
    <w:rsid w:val="00552918"/>
    <w:rsid w:val="00552A13"/>
    <w:rsid w:val="00552A90"/>
    <w:rsid w:val="00552D9F"/>
    <w:rsid w:val="00552F54"/>
    <w:rsid w:val="00552FBC"/>
    <w:rsid w:val="0055342F"/>
    <w:rsid w:val="00553976"/>
    <w:rsid w:val="00553A67"/>
    <w:rsid w:val="00553AEA"/>
    <w:rsid w:val="00553AFA"/>
    <w:rsid w:val="00553FBB"/>
    <w:rsid w:val="005540CD"/>
    <w:rsid w:val="005540DA"/>
    <w:rsid w:val="005542D7"/>
    <w:rsid w:val="00554420"/>
    <w:rsid w:val="005544A7"/>
    <w:rsid w:val="00554523"/>
    <w:rsid w:val="005548CC"/>
    <w:rsid w:val="005549BE"/>
    <w:rsid w:val="005549D7"/>
    <w:rsid w:val="00554BE7"/>
    <w:rsid w:val="00554EF6"/>
    <w:rsid w:val="00555163"/>
    <w:rsid w:val="005551E5"/>
    <w:rsid w:val="00555219"/>
    <w:rsid w:val="0055530F"/>
    <w:rsid w:val="005553FE"/>
    <w:rsid w:val="0055553B"/>
    <w:rsid w:val="005555F7"/>
    <w:rsid w:val="0055563B"/>
    <w:rsid w:val="00555920"/>
    <w:rsid w:val="005561FC"/>
    <w:rsid w:val="00556797"/>
    <w:rsid w:val="005567EF"/>
    <w:rsid w:val="0055682C"/>
    <w:rsid w:val="00556851"/>
    <w:rsid w:val="00556927"/>
    <w:rsid w:val="00556A13"/>
    <w:rsid w:val="00556B3D"/>
    <w:rsid w:val="00556F2A"/>
    <w:rsid w:val="00557889"/>
    <w:rsid w:val="00557D5D"/>
    <w:rsid w:val="00557E79"/>
    <w:rsid w:val="00557FF8"/>
    <w:rsid w:val="005604EC"/>
    <w:rsid w:val="005605C2"/>
    <w:rsid w:val="00560711"/>
    <w:rsid w:val="00560B9A"/>
    <w:rsid w:val="00560F39"/>
    <w:rsid w:val="00560FC0"/>
    <w:rsid w:val="00561569"/>
    <w:rsid w:val="0056164E"/>
    <w:rsid w:val="0056174C"/>
    <w:rsid w:val="00562173"/>
    <w:rsid w:val="0056281F"/>
    <w:rsid w:val="00562926"/>
    <w:rsid w:val="00562957"/>
    <w:rsid w:val="00562B21"/>
    <w:rsid w:val="00562D71"/>
    <w:rsid w:val="00562DC7"/>
    <w:rsid w:val="00562DD4"/>
    <w:rsid w:val="00562EB4"/>
    <w:rsid w:val="00563188"/>
    <w:rsid w:val="0056360C"/>
    <w:rsid w:val="0056364D"/>
    <w:rsid w:val="00563CC7"/>
    <w:rsid w:val="00564066"/>
    <w:rsid w:val="0056441E"/>
    <w:rsid w:val="005644E4"/>
    <w:rsid w:val="00564695"/>
    <w:rsid w:val="00565196"/>
    <w:rsid w:val="005652E9"/>
    <w:rsid w:val="0056589C"/>
    <w:rsid w:val="00565B24"/>
    <w:rsid w:val="00565C61"/>
    <w:rsid w:val="00565C79"/>
    <w:rsid w:val="00565D63"/>
    <w:rsid w:val="00566196"/>
    <w:rsid w:val="0056626F"/>
    <w:rsid w:val="00566384"/>
    <w:rsid w:val="0056662B"/>
    <w:rsid w:val="005669CE"/>
    <w:rsid w:val="00566DD9"/>
    <w:rsid w:val="00566EAF"/>
    <w:rsid w:val="00566F7C"/>
    <w:rsid w:val="005673CA"/>
    <w:rsid w:val="00567431"/>
    <w:rsid w:val="005677C9"/>
    <w:rsid w:val="00567825"/>
    <w:rsid w:val="0056790B"/>
    <w:rsid w:val="005679C7"/>
    <w:rsid w:val="00567B9C"/>
    <w:rsid w:val="00567CAA"/>
    <w:rsid w:val="00567CB1"/>
    <w:rsid w:val="00570009"/>
    <w:rsid w:val="0057022A"/>
    <w:rsid w:val="00570841"/>
    <w:rsid w:val="0057099D"/>
    <w:rsid w:val="00570AA3"/>
    <w:rsid w:val="00570AE6"/>
    <w:rsid w:val="0057132F"/>
    <w:rsid w:val="005716A9"/>
    <w:rsid w:val="0057170A"/>
    <w:rsid w:val="0057175E"/>
    <w:rsid w:val="00571808"/>
    <w:rsid w:val="00571849"/>
    <w:rsid w:val="005718D2"/>
    <w:rsid w:val="00571AEE"/>
    <w:rsid w:val="00571B20"/>
    <w:rsid w:val="00571B7F"/>
    <w:rsid w:val="00571C81"/>
    <w:rsid w:val="00571CF4"/>
    <w:rsid w:val="005720CE"/>
    <w:rsid w:val="0057225F"/>
    <w:rsid w:val="00572707"/>
    <w:rsid w:val="00572B0A"/>
    <w:rsid w:val="00572B8D"/>
    <w:rsid w:val="005730C5"/>
    <w:rsid w:val="00573105"/>
    <w:rsid w:val="00573348"/>
    <w:rsid w:val="005734C2"/>
    <w:rsid w:val="005736AC"/>
    <w:rsid w:val="005736D0"/>
    <w:rsid w:val="00573771"/>
    <w:rsid w:val="00573A8D"/>
    <w:rsid w:val="00573DF0"/>
    <w:rsid w:val="00573DFF"/>
    <w:rsid w:val="00573F9B"/>
    <w:rsid w:val="00574567"/>
    <w:rsid w:val="005746F7"/>
    <w:rsid w:val="00574713"/>
    <w:rsid w:val="005747DE"/>
    <w:rsid w:val="00574858"/>
    <w:rsid w:val="005748BA"/>
    <w:rsid w:val="00574A20"/>
    <w:rsid w:val="00574A42"/>
    <w:rsid w:val="00574B0A"/>
    <w:rsid w:val="00574BFE"/>
    <w:rsid w:val="0057506D"/>
    <w:rsid w:val="005757C2"/>
    <w:rsid w:val="00575D1A"/>
    <w:rsid w:val="005760AA"/>
    <w:rsid w:val="00576106"/>
    <w:rsid w:val="00576170"/>
    <w:rsid w:val="0057661C"/>
    <w:rsid w:val="005767C9"/>
    <w:rsid w:val="0057689A"/>
    <w:rsid w:val="00576C0A"/>
    <w:rsid w:val="00576D16"/>
    <w:rsid w:val="0057711F"/>
    <w:rsid w:val="005771AE"/>
    <w:rsid w:val="005775E0"/>
    <w:rsid w:val="00577736"/>
    <w:rsid w:val="00577A39"/>
    <w:rsid w:val="00577AC0"/>
    <w:rsid w:val="00577E1E"/>
    <w:rsid w:val="00580003"/>
    <w:rsid w:val="005800AF"/>
    <w:rsid w:val="005805C9"/>
    <w:rsid w:val="0058065B"/>
    <w:rsid w:val="00580AD1"/>
    <w:rsid w:val="00580C10"/>
    <w:rsid w:val="00580CFF"/>
    <w:rsid w:val="005814C1"/>
    <w:rsid w:val="005814DF"/>
    <w:rsid w:val="005815A8"/>
    <w:rsid w:val="00581BF1"/>
    <w:rsid w:val="0058214C"/>
    <w:rsid w:val="00582577"/>
    <w:rsid w:val="00582A60"/>
    <w:rsid w:val="00582A84"/>
    <w:rsid w:val="005831D6"/>
    <w:rsid w:val="00583494"/>
    <w:rsid w:val="00583578"/>
    <w:rsid w:val="00583897"/>
    <w:rsid w:val="00583D05"/>
    <w:rsid w:val="00583D88"/>
    <w:rsid w:val="00584290"/>
    <w:rsid w:val="005848ED"/>
    <w:rsid w:val="00584C50"/>
    <w:rsid w:val="00584CFF"/>
    <w:rsid w:val="00584FD5"/>
    <w:rsid w:val="00585034"/>
    <w:rsid w:val="00585539"/>
    <w:rsid w:val="00585562"/>
    <w:rsid w:val="005859E1"/>
    <w:rsid w:val="00585B8F"/>
    <w:rsid w:val="00585BED"/>
    <w:rsid w:val="00585C80"/>
    <w:rsid w:val="005868D6"/>
    <w:rsid w:val="005869F8"/>
    <w:rsid w:val="00586AD7"/>
    <w:rsid w:val="00586B1D"/>
    <w:rsid w:val="00586C86"/>
    <w:rsid w:val="00586F4E"/>
    <w:rsid w:val="00587110"/>
    <w:rsid w:val="00587136"/>
    <w:rsid w:val="00587167"/>
    <w:rsid w:val="0058719F"/>
    <w:rsid w:val="005872B7"/>
    <w:rsid w:val="0058764B"/>
    <w:rsid w:val="00587E43"/>
    <w:rsid w:val="005900B9"/>
    <w:rsid w:val="0059046B"/>
    <w:rsid w:val="005905AB"/>
    <w:rsid w:val="00590633"/>
    <w:rsid w:val="005907FA"/>
    <w:rsid w:val="00590A8D"/>
    <w:rsid w:val="00590B7F"/>
    <w:rsid w:val="00590CA0"/>
    <w:rsid w:val="00590EA0"/>
    <w:rsid w:val="00590EAD"/>
    <w:rsid w:val="005911F2"/>
    <w:rsid w:val="00591283"/>
    <w:rsid w:val="00591556"/>
    <w:rsid w:val="00591879"/>
    <w:rsid w:val="0059192D"/>
    <w:rsid w:val="005919FD"/>
    <w:rsid w:val="00591A30"/>
    <w:rsid w:val="00591C91"/>
    <w:rsid w:val="00591ED3"/>
    <w:rsid w:val="0059246F"/>
    <w:rsid w:val="00592537"/>
    <w:rsid w:val="005926D0"/>
    <w:rsid w:val="00592834"/>
    <w:rsid w:val="00592938"/>
    <w:rsid w:val="00592C80"/>
    <w:rsid w:val="00592D2B"/>
    <w:rsid w:val="005932A2"/>
    <w:rsid w:val="005932B8"/>
    <w:rsid w:val="0059386E"/>
    <w:rsid w:val="00593A82"/>
    <w:rsid w:val="00593A89"/>
    <w:rsid w:val="00593AE5"/>
    <w:rsid w:val="00593E14"/>
    <w:rsid w:val="005940EE"/>
    <w:rsid w:val="0059420C"/>
    <w:rsid w:val="0059449E"/>
    <w:rsid w:val="0059460B"/>
    <w:rsid w:val="005947CE"/>
    <w:rsid w:val="00594D39"/>
    <w:rsid w:val="00594D9A"/>
    <w:rsid w:val="00594ED1"/>
    <w:rsid w:val="00595079"/>
    <w:rsid w:val="005951AE"/>
    <w:rsid w:val="0059555C"/>
    <w:rsid w:val="005958D0"/>
    <w:rsid w:val="00595C94"/>
    <w:rsid w:val="00595D72"/>
    <w:rsid w:val="00595DE5"/>
    <w:rsid w:val="00595F25"/>
    <w:rsid w:val="005965AF"/>
    <w:rsid w:val="005966E6"/>
    <w:rsid w:val="005967B5"/>
    <w:rsid w:val="00596AAE"/>
    <w:rsid w:val="00596AFD"/>
    <w:rsid w:val="0059712F"/>
    <w:rsid w:val="005975C4"/>
    <w:rsid w:val="00597698"/>
    <w:rsid w:val="00597759"/>
    <w:rsid w:val="005977C5"/>
    <w:rsid w:val="005977ED"/>
    <w:rsid w:val="00597BC8"/>
    <w:rsid w:val="00597BE2"/>
    <w:rsid w:val="00597CD8"/>
    <w:rsid w:val="00597F13"/>
    <w:rsid w:val="005A08B0"/>
    <w:rsid w:val="005A0923"/>
    <w:rsid w:val="005A099E"/>
    <w:rsid w:val="005A0C02"/>
    <w:rsid w:val="005A0D12"/>
    <w:rsid w:val="005A1234"/>
    <w:rsid w:val="005A1303"/>
    <w:rsid w:val="005A14E2"/>
    <w:rsid w:val="005A155E"/>
    <w:rsid w:val="005A1999"/>
    <w:rsid w:val="005A1A9E"/>
    <w:rsid w:val="005A1AB4"/>
    <w:rsid w:val="005A1D8E"/>
    <w:rsid w:val="005A1F54"/>
    <w:rsid w:val="005A1FCA"/>
    <w:rsid w:val="005A200F"/>
    <w:rsid w:val="005A2285"/>
    <w:rsid w:val="005A297E"/>
    <w:rsid w:val="005A2CFA"/>
    <w:rsid w:val="005A2E76"/>
    <w:rsid w:val="005A3022"/>
    <w:rsid w:val="005A307B"/>
    <w:rsid w:val="005A3311"/>
    <w:rsid w:val="005A33D1"/>
    <w:rsid w:val="005A3902"/>
    <w:rsid w:val="005A3B8C"/>
    <w:rsid w:val="005A3CBA"/>
    <w:rsid w:val="005A3D20"/>
    <w:rsid w:val="005A41BE"/>
    <w:rsid w:val="005A424C"/>
    <w:rsid w:val="005A429C"/>
    <w:rsid w:val="005A4430"/>
    <w:rsid w:val="005A478A"/>
    <w:rsid w:val="005A4878"/>
    <w:rsid w:val="005A4BB9"/>
    <w:rsid w:val="005A4BBA"/>
    <w:rsid w:val="005A4F2B"/>
    <w:rsid w:val="005A4FA8"/>
    <w:rsid w:val="005A4FB4"/>
    <w:rsid w:val="005A5009"/>
    <w:rsid w:val="005A5031"/>
    <w:rsid w:val="005A5253"/>
    <w:rsid w:val="005A530D"/>
    <w:rsid w:val="005A53EC"/>
    <w:rsid w:val="005A56B9"/>
    <w:rsid w:val="005A5A42"/>
    <w:rsid w:val="005A5AA7"/>
    <w:rsid w:val="005A5C30"/>
    <w:rsid w:val="005A5CB5"/>
    <w:rsid w:val="005A5E57"/>
    <w:rsid w:val="005A6036"/>
    <w:rsid w:val="005A628A"/>
    <w:rsid w:val="005A6630"/>
    <w:rsid w:val="005A692C"/>
    <w:rsid w:val="005A6AA4"/>
    <w:rsid w:val="005A6CD6"/>
    <w:rsid w:val="005A6CFB"/>
    <w:rsid w:val="005A71A1"/>
    <w:rsid w:val="005A7749"/>
    <w:rsid w:val="005A7797"/>
    <w:rsid w:val="005A79A2"/>
    <w:rsid w:val="005A7FC6"/>
    <w:rsid w:val="005B04E3"/>
    <w:rsid w:val="005B0611"/>
    <w:rsid w:val="005B08B0"/>
    <w:rsid w:val="005B0CB6"/>
    <w:rsid w:val="005B0DDC"/>
    <w:rsid w:val="005B11AA"/>
    <w:rsid w:val="005B1454"/>
    <w:rsid w:val="005B19DF"/>
    <w:rsid w:val="005B1C65"/>
    <w:rsid w:val="005B1CF8"/>
    <w:rsid w:val="005B1F82"/>
    <w:rsid w:val="005B1FA4"/>
    <w:rsid w:val="005B22E0"/>
    <w:rsid w:val="005B2783"/>
    <w:rsid w:val="005B2817"/>
    <w:rsid w:val="005B291A"/>
    <w:rsid w:val="005B29A0"/>
    <w:rsid w:val="005B2A4D"/>
    <w:rsid w:val="005B2B2B"/>
    <w:rsid w:val="005B2BD1"/>
    <w:rsid w:val="005B2CD4"/>
    <w:rsid w:val="005B2DF6"/>
    <w:rsid w:val="005B2E30"/>
    <w:rsid w:val="005B2FD7"/>
    <w:rsid w:val="005B323D"/>
    <w:rsid w:val="005B348A"/>
    <w:rsid w:val="005B3492"/>
    <w:rsid w:val="005B3661"/>
    <w:rsid w:val="005B387C"/>
    <w:rsid w:val="005B3BB7"/>
    <w:rsid w:val="005B3EB7"/>
    <w:rsid w:val="005B3F1C"/>
    <w:rsid w:val="005B3FCB"/>
    <w:rsid w:val="005B4D6F"/>
    <w:rsid w:val="005B4E07"/>
    <w:rsid w:val="005B4EBC"/>
    <w:rsid w:val="005B5187"/>
    <w:rsid w:val="005B525D"/>
    <w:rsid w:val="005B5389"/>
    <w:rsid w:val="005B5585"/>
    <w:rsid w:val="005B55B0"/>
    <w:rsid w:val="005B5769"/>
    <w:rsid w:val="005B581C"/>
    <w:rsid w:val="005B5A9E"/>
    <w:rsid w:val="005B5C72"/>
    <w:rsid w:val="005B5DA6"/>
    <w:rsid w:val="005B5DC0"/>
    <w:rsid w:val="005B5FFC"/>
    <w:rsid w:val="005B6107"/>
    <w:rsid w:val="005B6185"/>
    <w:rsid w:val="005B62B0"/>
    <w:rsid w:val="005B6486"/>
    <w:rsid w:val="005B6934"/>
    <w:rsid w:val="005B6CE9"/>
    <w:rsid w:val="005B6E01"/>
    <w:rsid w:val="005B6F8C"/>
    <w:rsid w:val="005B722A"/>
    <w:rsid w:val="005B72C5"/>
    <w:rsid w:val="005B7482"/>
    <w:rsid w:val="005B74B7"/>
    <w:rsid w:val="005B74FA"/>
    <w:rsid w:val="005B75A6"/>
    <w:rsid w:val="005B7640"/>
    <w:rsid w:val="005B793E"/>
    <w:rsid w:val="005B7DA5"/>
    <w:rsid w:val="005B7E89"/>
    <w:rsid w:val="005C016F"/>
    <w:rsid w:val="005C020E"/>
    <w:rsid w:val="005C0770"/>
    <w:rsid w:val="005C07D6"/>
    <w:rsid w:val="005C096D"/>
    <w:rsid w:val="005C0B85"/>
    <w:rsid w:val="005C0CD8"/>
    <w:rsid w:val="005C0D8C"/>
    <w:rsid w:val="005C10ED"/>
    <w:rsid w:val="005C11BA"/>
    <w:rsid w:val="005C1210"/>
    <w:rsid w:val="005C1275"/>
    <w:rsid w:val="005C1B8B"/>
    <w:rsid w:val="005C1D5C"/>
    <w:rsid w:val="005C1D75"/>
    <w:rsid w:val="005C2031"/>
    <w:rsid w:val="005C2113"/>
    <w:rsid w:val="005C222B"/>
    <w:rsid w:val="005C234E"/>
    <w:rsid w:val="005C25E7"/>
    <w:rsid w:val="005C2803"/>
    <w:rsid w:val="005C2944"/>
    <w:rsid w:val="005C2AEF"/>
    <w:rsid w:val="005C2D1E"/>
    <w:rsid w:val="005C2E93"/>
    <w:rsid w:val="005C2EA0"/>
    <w:rsid w:val="005C2FEB"/>
    <w:rsid w:val="005C3053"/>
    <w:rsid w:val="005C306A"/>
    <w:rsid w:val="005C3141"/>
    <w:rsid w:val="005C3359"/>
    <w:rsid w:val="005C348F"/>
    <w:rsid w:val="005C35F0"/>
    <w:rsid w:val="005C37EE"/>
    <w:rsid w:val="005C3933"/>
    <w:rsid w:val="005C3934"/>
    <w:rsid w:val="005C3994"/>
    <w:rsid w:val="005C3BA6"/>
    <w:rsid w:val="005C3C2B"/>
    <w:rsid w:val="005C3DA1"/>
    <w:rsid w:val="005C3DF7"/>
    <w:rsid w:val="005C3E17"/>
    <w:rsid w:val="005C47D8"/>
    <w:rsid w:val="005C4E7C"/>
    <w:rsid w:val="005C502C"/>
    <w:rsid w:val="005C5170"/>
    <w:rsid w:val="005C5225"/>
    <w:rsid w:val="005C5242"/>
    <w:rsid w:val="005C5248"/>
    <w:rsid w:val="005C536F"/>
    <w:rsid w:val="005C5484"/>
    <w:rsid w:val="005C560A"/>
    <w:rsid w:val="005C5841"/>
    <w:rsid w:val="005C59A0"/>
    <w:rsid w:val="005C5A41"/>
    <w:rsid w:val="005C5B7C"/>
    <w:rsid w:val="005C5C1F"/>
    <w:rsid w:val="005C5C6B"/>
    <w:rsid w:val="005C5C72"/>
    <w:rsid w:val="005C6186"/>
    <w:rsid w:val="005C637E"/>
    <w:rsid w:val="005C6436"/>
    <w:rsid w:val="005C6582"/>
    <w:rsid w:val="005C66B5"/>
    <w:rsid w:val="005C6766"/>
    <w:rsid w:val="005C6767"/>
    <w:rsid w:val="005C688E"/>
    <w:rsid w:val="005C6E12"/>
    <w:rsid w:val="005C7297"/>
    <w:rsid w:val="005C752C"/>
    <w:rsid w:val="005C772E"/>
    <w:rsid w:val="005C7772"/>
    <w:rsid w:val="005C7943"/>
    <w:rsid w:val="005C7DB1"/>
    <w:rsid w:val="005C7EED"/>
    <w:rsid w:val="005D0182"/>
    <w:rsid w:val="005D025A"/>
    <w:rsid w:val="005D03BB"/>
    <w:rsid w:val="005D051A"/>
    <w:rsid w:val="005D0742"/>
    <w:rsid w:val="005D095D"/>
    <w:rsid w:val="005D0B2E"/>
    <w:rsid w:val="005D0C04"/>
    <w:rsid w:val="005D0C8A"/>
    <w:rsid w:val="005D0EE2"/>
    <w:rsid w:val="005D0FA7"/>
    <w:rsid w:val="005D1051"/>
    <w:rsid w:val="005D162A"/>
    <w:rsid w:val="005D179D"/>
    <w:rsid w:val="005D1976"/>
    <w:rsid w:val="005D1B79"/>
    <w:rsid w:val="005D1C5F"/>
    <w:rsid w:val="005D1E77"/>
    <w:rsid w:val="005D2472"/>
    <w:rsid w:val="005D2543"/>
    <w:rsid w:val="005D2945"/>
    <w:rsid w:val="005D2997"/>
    <w:rsid w:val="005D2BFC"/>
    <w:rsid w:val="005D2CB4"/>
    <w:rsid w:val="005D2D2A"/>
    <w:rsid w:val="005D2FBD"/>
    <w:rsid w:val="005D337D"/>
    <w:rsid w:val="005D360C"/>
    <w:rsid w:val="005D398B"/>
    <w:rsid w:val="005D39AA"/>
    <w:rsid w:val="005D3C29"/>
    <w:rsid w:val="005D3D65"/>
    <w:rsid w:val="005D3DF6"/>
    <w:rsid w:val="005D3EF9"/>
    <w:rsid w:val="005D4023"/>
    <w:rsid w:val="005D412F"/>
    <w:rsid w:val="005D454F"/>
    <w:rsid w:val="005D4582"/>
    <w:rsid w:val="005D4C7C"/>
    <w:rsid w:val="005D4D39"/>
    <w:rsid w:val="005D4D56"/>
    <w:rsid w:val="005D4DA5"/>
    <w:rsid w:val="005D51F1"/>
    <w:rsid w:val="005D598A"/>
    <w:rsid w:val="005D59F0"/>
    <w:rsid w:val="005D5B81"/>
    <w:rsid w:val="005D5C3B"/>
    <w:rsid w:val="005D5D76"/>
    <w:rsid w:val="005D5DE8"/>
    <w:rsid w:val="005D655B"/>
    <w:rsid w:val="005D6C7D"/>
    <w:rsid w:val="005D6EF7"/>
    <w:rsid w:val="005D724B"/>
    <w:rsid w:val="005D72B1"/>
    <w:rsid w:val="005D74AB"/>
    <w:rsid w:val="005D7867"/>
    <w:rsid w:val="005D7A8C"/>
    <w:rsid w:val="005D7A9D"/>
    <w:rsid w:val="005D7BE9"/>
    <w:rsid w:val="005E0068"/>
    <w:rsid w:val="005E05C4"/>
    <w:rsid w:val="005E07BF"/>
    <w:rsid w:val="005E0C94"/>
    <w:rsid w:val="005E0DAB"/>
    <w:rsid w:val="005E0E48"/>
    <w:rsid w:val="005E0FE6"/>
    <w:rsid w:val="005E102D"/>
    <w:rsid w:val="005E13E0"/>
    <w:rsid w:val="005E15A4"/>
    <w:rsid w:val="005E162B"/>
    <w:rsid w:val="005E1691"/>
    <w:rsid w:val="005E16FA"/>
    <w:rsid w:val="005E173C"/>
    <w:rsid w:val="005E17AD"/>
    <w:rsid w:val="005E17C8"/>
    <w:rsid w:val="005E1A3A"/>
    <w:rsid w:val="005E1A4E"/>
    <w:rsid w:val="005E26DE"/>
    <w:rsid w:val="005E2738"/>
    <w:rsid w:val="005E2905"/>
    <w:rsid w:val="005E2BF4"/>
    <w:rsid w:val="005E2C0A"/>
    <w:rsid w:val="005E2C72"/>
    <w:rsid w:val="005E2F62"/>
    <w:rsid w:val="005E3085"/>
    <w:rsid w:val="005E32F3"/>
    <w:rsid w:val="005E3428"/>
    <w:rsid w:val="005E360D"/>
    <w:rsid w:val="005E3794"/>
    <w:rsid w:val="005E38A8"/>
    <w:rsid w:val="005E3A8F"/>
    <w:rsid w:val="005E3B84"/>
    <w:rsid w:val="005E3E72"/>
    <w:rsid w:val="005E3EAC"/>
    <w:rsid w:val="005E3F80"/>
    <w:rsid w:val="005E40B0"/>
    <w:rsid w:val="005E40E4"/>
    <w:rsid w:val="005E43C1"/>
    <w:rsid w:val="005E446D"/>
    <w:rsid w:val="005E44D9"/>
    <w:rsid w:val="005E4537"/>
    <w:rsid w:val="005E4CCB"/>
    <w:rsid w:val="005E4E0E"/>
    <w:rsid w:val="005E5482"/>
    <w:rsid w:val="005E552C"/>
    <w:rsid w:val="005E5652"/>
    <w:rsid w:val="005E569F"/>
    <w:rsid w:val="005E5924"/>
    <w:rsid w:val="005E5A0B"/>
    <w:rsid w:val="005E5E09"/>
    <w:rsid w:val="005E6AEF"/>
    <w:rsid w:val="005E6EDD"/>
    <w:rsid w:val="005E6F78"/>
    <w:rsid w:val="005E72B9"/>
    <w:rsid w:val="005E7429"/>
    <w:rsid w:val="005E7525"/>
    <w:rsid w:val="005E75F5"/>
    <w:rsid w:val="005E76DA"/>
    <w:rsid w:val="005E78B5"/>
    <w:rsid w:val="005E7977"/>
    <w:rsid w:val="005E798C"/>
    <w:rsid w:val="005E7A5C"/>
    <w:rsid w:val="005E7CC5"/>
    <w:rsid w:val="005E7DCB"/>
    <w:rsid w:val="005F004D"/>
    <w:rsid w:val="005F0189"/>
    <w:rsid w:val="005F01C3"/>
    <w:rsid w:val="005F023A"/>
    <w:rsid w:val="005F0420"/>
    <w:rsid w:val="005F0440"/>
    <w:rsid w:val="005F0505"/>
    <w:rsid w:val="005F1258"/>
    <w:rsid w:val="005F12F8"/>
    <w:rsid w:val="005F16BC"/>
    <w:rsid w:val="005F1714"/>
    <w:rsid w:val="005F1824"/>
    <w:rsid w:val="005F19BF"/>
    <w:rsid w:val="005F1AF5"/>
    <w:rsid w:val="005F1E67"/>
    <w:rsid w:val="005F1EFD"/>
    <w:rsid w:val="005F1F3C"/>
    <w:rsid w:val="005F20C2"/>
    <w:rsid w:val="005F22B8"/>
    <w:rsid w:val="005F2408"/>
    <w:rsid w:val="005F26CE"/>
    <w:rsid w:val="005F282F"/>
    <w:rsid w:val="005F28A8"/>
    <w:rsid w:val="005F28FF"/>
    <w:rsid w:val="005F2AB7"/>
    <w:rsid w:val="005F2C93"/>
    <w:rsid w:val="005F2DF9"/>
    <w:rsid w:val="005F32B6"/>
    <w:rsid w:val="005F33E0"/>
    <w:rsid w:val="005F3513"/>
    <w:rsid w:val="005F360F"/>
    <w:rsid w:val="005F39D9"/>
    <w:rsid w:val="005F3B87"/>
    <w:rsid w:val="005F3CDA"/>
    <w:rsid w:val="005F4155"/>
    <w:rsid w:val="005F42FF"/>
    <w:rsid w:val="005F4429"/>
    <w:rsid w:val="005F44DB"/>
    <w:rsid w:val="005F4992"/>
    <w:rsid w:val="005F4CE7"/>
    <w:rsid w:val="005F4E86"/>
    <w:rsid w:val="005F4F0E"/>
    <w:rsid w:val="005F557A"/>
    <w:rsid w:val="005F56FD"/>
    <w:rsid w:val="005F5AF4"/>
    <w:rsid w:val="005F5D0D"/>
    <w:rsid w:val="005F5F3D"/>
    <w:rsid w:val="005F5F7D"/>
    <w:rsid w:val="005F5FA6"/>
    <w:rsid w:val="005F61EC"/>
    <w:rsid w:val="005F6215"/>
    <w:rsid w:val="005F62BA"/>
    <w:rsid w:val="005F64F8"/>
    <w:rsid w:val="005F6757"/>
    <w:rsid w:val="005F6C9F"/>
    <w:rsid w:val="005F70B0"/>
    <w:rsid w:val="005F7245"/>
    <w:rsid w:val="005F7765"/>
    <w:rsid w:val="005F7ACD"/>
    <w:rsid w:val="005F7BF8"/>
    <w:rsid w:val="005F7CBE"/>
    <w:rsid w:val="00600110"/>
    <w:rsid w:val="006004A6"/>
    <w:rsid w:val="00600697"/>
    <w:rsid w:val="00600786"/>
    <w:rsid w:val="006008B1"/>
    <w:rsid w:val="00600BFB"/>
    <w:rsid w:val="00600CD2"/>
    <w:rsid w:val="00600EB3"/>
    <w:rsid w:val="006010BE"/>
    <w:rsid w:val="0060116C"/>
    <w:rsid w:val="006011F2"/>
    <w:rsid w:val="00601431"/>
    <w:rsid w:val="006018BF"/>
    <w:rsid w:val="0060191D"/>
    <w:rsid w:val="006019EF"/>
    <w:rsid w:val="00601B6C"/>
    <w:rsid w:val="00601CEE"/>
    <w:rsid w:val="00601EC6"/>
    <w:rsid w:val="0060205F"/>
    <w:rsid w:val="00602354"/>
    <w:rsid w:val="0060276B"/>
    <w:rsid w:val="0060281B"/>
    <w:rsid w:val="00602921"/>
    <w:rsid w:val="006030A6"/>
    <w:rsid w:val="006030CC"/>
    <w:rsid w:val="006035F3"/>
    <w:rsid w:val="00603637"/>
    <w:rsid w:val="00603884"/>
    <w:rsid w:val="00603E45"/>
    <w:rsid w:val="00603F7F"/>
    <w:rsid w:val="006040D7"/>
    <w:rsid w:val="0060429B"/>
    <w:rsid w:val="00604654"/>
    <w:rsid w:val="00604672"/>
    <w:rsid w:val="00604799"/>
    <w:rsid w:val="0060492C"/>
    <w:rsid w:val="00604BBF"/>
    <w:rsid w:val="0060509B"/>
    <w:rsid w:val="006050E7"/>
    <w:rsid w:val="0060535A"/>
    <w:rsid w:val="006054BA"/>
    <w:rsid w:val="0060553D"/>
    <w:rsid w:val="006056B1"/>
    <w:rsid w:val="00605E9E"/>
    <w:rsid w:val="00605FB8"/>
    <w:rsid w:val="006060A1"/>
    <w:rsid w:val="00606124"/>
    <w:rsid w:val="006062FD"/>
    <w:rsid w:val="0060649F"/>
    <w:rsid w:val="006065D9"/>
    <w:rsid w:val="00606861"/>
    <w:rsid w:val="00606D68"/>
    <w:rsid w:val="00606E77"/>
    <w:rsid w:val="00607296"/>
    <w:rsid w:val="006073C2"/>
    <w:rsid w:val="006074E5"/>
    <w:rsid w:val="00607CFE"/>
    <w:rsid w:val="00610026"/>
    <w:rsid w:val="006102FA"/>
    <w:rsid w:val="00610644"/>
    <w:rsid w:val="00610817"/>
    <w:rsid w:val="00610CE4"/>
    <w:rsid w:val="00610E5E"/>
    <w:rsid w:val="00611BC2"/>
    <w:rsid w:val="00611C1D"/>
    <w:rsid w:val="00611E1C"/>
    <w:rsid w:val="00611F12"/>
    <w:rsid w:val="00611F3F"/>
    <w:rsid w:val="00612105"/>
    <w:rsid w:val="00612397"/>
    <w:rsid w:val="006124F9"/>
    <w:rsid w:val="006128B0"/>
    <w:rsid w:val="00612BA9"/>
    <w:rsid w:val="00612DC5"/>
    <w:rsid w:val="00612F1B"/>
    <w:rsid w:val="00613090"/>
    <w:rsid w:val="00613191"/>
    <w:rsid w:val="00613340"/>
    <w:rsid w:val="00613C9B"/>
    <w:rsid w:val="00614246"/>
    <w:rsid w:val="00614420"/>
    <w:rsid w:val="0061473E"/>
    <w:rsid w:val="00614787"/>
    <w:rsid w:val="00614855"/>
    <w:rsid w:val="006148CE"/>
    <w:rsid w:val="0061494A"/>
    <w:rsid w:val="00614A11"/>
    <w:rsid w:val="00615041"/>
    <w:rsid w:val="0061534C"/>
    <w:rsid w:val="006153BE"/>
    <w:rsid w:val="00615491"/>
    <w:rsid w:val="0061571C"/>
    <w:rsid w:val="0061595B"/>
    <w:rsid w:val="006159B1"/>
    <w:rsid w:val="006159E3"/>
    <w:rsid w:val="00615B5C"/>
    <w:rsid w:val="00615BA0"/>
    <w:rsid w:val="00615C93"/>
    <w:rsid w:val="00616056"/>
    <w:rsid w:val="00616210"/>
    <w:rsid w:val="00616256"/>
    <w:rsid w:val="00616320"/>
    <w:rsid w:val="006165CC"/>
    <w:rsid w:val="006167E5"/>
    <w:rsid w:val="006168F2"/>
    <w:rsid w:val="0061699B"/>
    <w:rsid w:val="00616B7B"/>
    <w:rsid w:val="00616D5E"/>
    <w:rsid w:val="00616D75"/>
    <w:rsid w:val="006171E0"/>
    <w:rsid w:val="00617685"/>
    <w:rsid w:val="006177AE"/>
    <w:rsid w:val="0061787D"/>
    <w:rsid w:val="00617A35"/>
    <w:rsid w:val="00617D30"/>
    <w:rsid w:val="0062055D"/>
    <w:rsid w:val="00620849"/>
    <w:rsid w:val="00620CF4"/>
    <w:rsid w:val="00620D9B"/>
    <w:rsid w:val="00620DFB"/>
    <w:rsid w:val="00621054"/>
    <w:rsid w:val="006211ED"/>
    <w:rsid w:val="006213D7"/>
    <w:rsid w:val="0062142E"/>
    <w:rsid w:val="006216FA"/>
    <w:rsid w:val="00621FA9"/>
    <w:rsid w:val="00621FEE"/>
    <w:rsid w:val="0062220B"/>
    <w:rsid w:val="00622360"/>
    <w:rsid w:val="0062265D"/>
    <w:rsid w:val="00622759"/>
    <w:rsid w:val="006229B7"/>
    <w:rsid w:val="00622A83"/>
    <w:rsid w:val="00622B3F"/>
    <w:rsid w:val="00622C53"/>
    <w:rsid w:val="00622DB7"/>
    <w:rsid w:val="0062345E"/>
    <w:rsid w:val="00623515"/>
    <w:rsid w:val="0062368D"/>
    <w:rsid w:val="00623905"/>
    <w:rsid w:val="00623AAF"/>
    <w:rsid w:val="00623ABB"/>
    <w:rsid w:val="00623D1C"/>
    <w:rsid w:val="00623DAF"/>
    <w:rsid w:val="00623E68"/>
    <w:rsid w:val="00623F0E"/>
    <w:rsid w:val="00623F15"/>
    <w:rsid w:val="0062404E"/>
    <w:rsid w:val="006241B6"/>
    <w:rsid w:val="00624206"/>
    <w:rsid w:val="006245BC"/>
    <w:rsid w:val="006249A1"/>
    <w:rsid w:val="00624A08"/>
    <w:rsid w:val="00624D00"/>
    <w:rsid w:val="00624D8E"/>
    <w:rsid w:val="00624D95"/>
    <w:rsid w:val="00624F51"/>
    <w:rsid w:val="00625263"/>
    <w:rsid w:val="006252CA"/>
    <w:rsid w:val="00625BAB"/>
    <w:rsid w:val="00625C58"/>
    <w:rsid w:val="00625E7D"/>
    <w:rsid w:val="0062615A"/>
    <w:rsid w:val="00626630"/>
    <w:rsid w:val="0062682E"/>
    <w:rsid w:val="0062689F"/>
    <w:rsid w:val="006269F1"/>
    <w:rsid w:val="00626F08"/>
    <w:rsid w:val="006270FC"/>
    <w:rsid w:val="006272BA"/>
    <w:rsid w:val="00627533"/>
    <w:rsid w:val="00627721"/>
    <w:rsid w:val="006277B6"/>
    <w:rsid w:val="0062787C"/>
    <w:rsid w:val="00627965"/>
    <w:rsid w:val="00627971"/>
    <w:rsid w:val="00627B2E"/>
    <w:rsid w:val="00627F49"/>
    <w:rsid w:val="00627F7D"/>
    <w:rsid w:val="0063002C"/>
    <w:rsid w:val="006301AF"/>
    <w:rsid w:val="006305C0"/>
    <w:rsid w:val="006306D9"/>
    <w:rsid w:val="0063073A"/>
    <w:rsid w:val="0063091A"/>
    <w:rsid w:val="0063101E"/>
    <w:rsid w:val="0063118F"/>
    <w:rsid w:val="0063133B"/>
    <w:rsid w:val="0063150B"/>
    <w:rsid w:val="00631552"/>
    <w:rsid w:val="0063160D"/>
    <w:rsid w:val="00631770"/>
    <w:rsid w:val="00631881"/>
    <w:rsid w:val="006319DF"/>
    <w:rsid w:val="00631E35"/>
    <w:rsid w:val="006325E5"/>
    <w:rsid w:val="00632915"/>
    <w:rsid w:val="0063296A"/>
    <w:rsid w:val="00632A50"/>
    <w:rsid w:val="00632A9A"/>
    <w:rsid w:val="00632BC6"/>
    <w:rsid w:val="00632CD9"/>
    <w:rsid w:val="00632D36"/>
    <w:rsid w:val="006331E4"/>
    <w:rsid w:val="0063328E"/>
    <w:rsid w:val="0063335D"/>
    <w:rsid w:val="00633381"/>
    <w:rsid w:val="006336CC"/>
    <w:rsid w:val="00633879"/>
    <w:rsid w:val="00633BF8"/>
    <w:rsid w:val="00633CEC"/>
    <w:rsid w:val="00634106"/>
    <w:rsid w:val="006341DC"/>
    <w:rsid w:val="0063465C"/>
    <w:rsid w:val="0063466D"/>
    <w:rsid w:val="00634944"/>
    <w:rsid w:val="00634A22"/>
    <w:rsid w:val="00634BAD"/>
    <w:rsid w:val="00634DD5"/>
    <w:rsid w:val="00634F5E"/>
    <w:rsid w:val="00635100"/>
    <w:rsid w:val="0063521C"/>
    <w:rsid w:val="006355F9"/>
    <w:rsid w:val="00635614"/>
    <w:rsid w:val="006359C1"/>
    <w:rsid w:val="00635A0E"/>
    <w:rsid w:val="00635B85"/>
    <w:rsid w:val="006360CE"/>
    <w:rsid w:val="00636175"/>
    <w:rsid w:val="0063624F"/>
    <w:rsid w:val="006362CE"/>
    <w:rsid w:val="00636495"/>
    <w:rsid w:val="0063651F"/>
    <w:rsid w:val="00636590"/>
    <w:rsid w:val="00636598"/>
    <w:rsid w:val="00636949"/>
    <w:rsid w:val="00637035"/>
    <w:rsid w:val="0063703F"/>
    <w:rsid w:val="0063747A"/>
    <w:rsid w:val="0063753C"/>
    <w:rsid w:val="00637B0B"/>
    <w:rsid w:val="00637EEF"/>
    <w:rsid w:val="0064020E"/>
    <w:rsid w:val="006406E6"/>
    <w:rsid w:val="006408B0"/>
    <w:rsid w:val="00640A09"/>
    <w:rsid w:val="00640B57"/>
    <w:rsid w:val="006415CC"/>
    <w:rsid w:val="00641874"/>
    <w:rsid w:val="006418C6"/>
    <w:rsid w:val="0064191E"/>
    <w:rsid w:val="0064198D"/>
    <w:rsid w:val="00641A2C"/>
    <w:rsid w:val="00641A8B"/>
    <w:rsid w:val="006420B5"/>
    <w:rsid w:val="0064212A"/>
    <w:rsid w:val="00642781"/>
    <w:rsid w:val="006429AA"/>
    <w:rsid w:val="00642D9A"/>
    <w:rsid w:val="006430E4"/>
    <w:rsid w:val="00643160"/>
    <w:rsid w:val="006431E1"/>
    <w:rsid w:val="00643801"/>
    <w:rsid w:val="00643866"/>
    <w:rsid w:val="00643981"/>
    <w:rsid w:val="00643B34"/>
    <w:rsid w:val="00643D3E"/>
    <w:rsid w:val="00643EF0"/>
    <w:rsid w:val="00643FCA"/>
    <w:rsid w:val="00644270"/>
    <w:rsid w:val="00644308"/>
    <w:rsid w:val="0064469B"/>
    <w:rsid w:val="00644D8F"/>
    <w:rsid w:val="00644E34"/>
    <w:rsid w:val="00645C3A"/>
    <w:rsid w:val="00645D6C"/>
    <w:rsid w:val="00645ED6"/>
    <w:rsid w:val="00645FA9"/>
    <w:rsid w:val="006461EA"/>
    <w:rsid w:val="00646310"/>
    <w:rsid w:val="006463E9"/>
    <w:rsid w:val="00646743"/>
    <w:rsid w:val="0064684C"/>
    <w:rsid w:val="006468A1"/>
    <w:rsid w:val="006468BC"/>
    <w:rsid w:val="006468CC"/>
    <w:rsid w:val="006469DD"/>
    <w:rsid w:val="00646DF2"/>
    <w:rsid w:val="006470FD"/>
    <w:rsid w:val="006472F3"/>
    <w:rsid w:val="0064736D"/>
    <w:rsid w:val="0064738B"/>
    <w:rsid w:val="00647768"/>
    <w:rsid w:val="006479A7"/>
    <w:rsid w:val="00647C31"/>
    <w:rsid w:val="0065007B"/>
    <w:rsid w:val="00650194"/>
    <w:rsid w:val="00650216"/>
    <w:rsid w:val="006507DF"/>
    <w:rsid w:val="0065086F"/>
    <w:rsid w:val="00650871"/>
    <w:rsid w:val="00650B09"/>
    <w:rsid w:val="00650D9C"/>
    <w:rsid w:val="00650D9D"/>
    <w:rsid w:val="00650EB6"/>
    <w:rsid w:val="00650F3D"/>
    <w:rsid w:val="006510D9"/>
    <w:rsid w:val="00651AA8"/>
    <w:rsid w:val="00651D4D"/>
    <w:rsid w:val="006520F5"/>
    <w:rsid w:val="0065217C"/>
    <w:rsid w:val="0065218C"/>
    <w:rsid w:val="00652356"/>
    <w:rsid w:val="00652388"/>
    <w:rsid w:val="00652684"/>
    <w:rsid w:val="006529D9"/>
    <w:rsid w:val="00652B71"/>
    <w:rsid w:val="00652C3A"/>
    <w:rsid w:val="006532F1"/>
    <w:rsid w:val="00653347"/>
    <w:rsid w:val="00653598"/>
    <w:rsid w:val="00653603"/>
    <w:rsid w:val="006538C9"/>
    <w:rsid w:val="00653A7B"/>
    <w:rsid w:val="00653E09"/>
    <w:rsid w:val="00653E94"/>
    <w:rsid w:val="00654047"/>
    <w:rsid w:val="00654064"/>
    <w:rsid w:val="0065409F"/>
    <w:rsid w:val="00654317"/>
    <w:rsid w:val="006543E7"/>
    <w:rsid w:val="006547C8"/>
    <w:rsid w:val="00654862"/>
    <w:rsid w:val="00654CAF"/>
    <w:rsid w:val="00654E3D"/>
    <w:rsid w:val="00654E9D"/>
    <w:rsid w:val="00654EF1"/>
    <w:rsid w:val="00654F27"/>
    <w:rsid w:val="0065520D"/>
    <w:rsid w:val="006556E4"/>
    <w:rsid w:val="00655958"/>
    <w:rsid w:val="00655A55"/>
    <w:rsid w:val="00655AC3"/>
    <w:rsid w:val="00655D63"/>
    <w:rsid w:val="0065671E"/>
    <w:rsid w:val="0065685B"/>
    <w:rsid w:val="00656D05"/>
    <w:rsid w:val="00656E0F"/>
    <w:rsid w:val="00656F7B"/>
    <w:rsid w:val="0065706C"/>
    <w:rsid w:val="00657364"/>
    <w:rsid w:val="00657529"/>
    <w:rsid w:val="006575F8"/>
    <w:rsid w:val="0065768B"/>
    <w:rsid w:val="00657849"/>
    <w:rsid w:val="00657BB8"/>
    <w:rsid w:val="00657C7A"/>
    <w:rsid w:val="00660156"/>
    <w:rsid w:val="0066038E"/>
    <w:rsid w:val="006603D3"/>
    <w:rsid w:val="00660403"/>
    <w:rsid w:val="00660485"/>
    <w:rsid w:val="0066056B"/>
    <w:rsid w:val="0066099E"/>
    <w:rsid w:val="00660AAD"/>
    <w:rsid w:val="006610AB"/>
    <w:rsid w:val="006613BA"/>
    <w:rsid w:val="006617A4"/>
    <w:rsid w:val="00661926"/>
    <w:rsid w:val="00661FBE"/>
    <w:rsid w:val="006620DF"/>
    <w:rsid w:val="00662125"/>
    <w:rsid w:val="0066212D"/>
    <w:rsid w:val="00662904"/>
    <w:rsid w:val="00662AB6"/>
    <w:rsid w:val="00662CD6"/>
    <w:rsid w:val="00662E28"/>
    <w:rsid w:val="00663123"/>
    <w:rsid w:val="00663194"/>
    <w:rsid w:val="006634AE"/>
    <w:rsid w:val="00664115"/>
    <w:rsid w:val="0066430E"/>
    <w:rsid w:val="006647F5"/>
    <w:rsid w:val="006649B9"/>
    <w:rsid w:val="00664FDC"/>
    <w:rsid w:val="0066504B"/>
    <w:rsid w:val="00665439"/>
    <w:rsid w:val="00665911"/>
    <w:rsid w:val="00665E8D"/>
    <w:rsid w:val="0066638E"/>
    <w:rsid w:val="0066682C"/>
    <w:rsid w:val="00666E4C"/>
    <w:rsid w:val="00666E8D"/>
    <w:rsid w:val="006670D5"/>
    <w:rsid w:val="00667142"/>
    <w:rsid w:val="00667470"/>
    <w:rsid w:val="00667C83"/>
    <w:rsid w:val="006700C1"/>
    <w:rsid w:val="0067034A"/>
    <w:rsid w:val="00670365"/>
    <w:rsid w:val="006705BC"/>
    <w:rsid w:val="00670A1E"/>
    <w:rsid w:val="00670CFD"/>
    <w:rsid w:val="006710E9"/>
    <w:rsid w:val="00671167"/>
    <w:rsid w:val="006712B2"/>
    <w:rsid w:val="00671444"/>
    <w:rsid w:val="00671466"/>
    <w:rsid w:val="00671698"/>
    <w:rsid w:val="00671769"/>
    <w:rsid w:val="006717F9"/>
    <w:rsid w:val="00671890"/>
    <w:rsid w:val="00671BB9"/>
    <w:rsid w:val="00671C9A"/>
    <w:rsid w:val="00671E10"/>
    <w:rsid w:val="00671E40"/>
    <w:rsid w:val="00671E73"/>
    <w:rsid w:val="00671F67"/>
    <w:rsid w:val="00671FF9"/>
    <w:rsid w:val="00672459"/>
    <w:rsid w:val="00672513"/>
    <w:rsid w:val="006728C9"/>
    <w:rsid w:val="00672963"/>
    <w:rsid w:val="00672A10"/>
    <w:rsid w:val="00672A12"/>
    <w:rsid w:val="00672C7C"/>
    <w:rsid w:val="00672CAC"/>
    <w:rsid w:val="00672E71"/>
    <w:rsid w:val="00672EEA"/>
    <w:rsid w:val="006735C5"/>
    <w:rsid w:val="00673765"/>
    <w:rsid w:val="00673A99"/>
    <w:rsid w:val="00673DF0"/>
    <w:rsid w:val="00673E0B"/>
    <w:rsid w:val="00673F48"/>
    <w:rsid w:val="0067416E"/>
    <w:rsid w:val="006743BE"/>
    <w:rsid w:val="006743E6"/>
    <w:rsid w:val="006743EE"/>
    <w:rsid w:val="00674A33"/>
    <w:rsid w:val="00674A7F"/>
    <w:rsid w:val="00674AB1"/>
    <w:rsid w:val="00674E74"/>
    <w:rsid w:val="00674EDF"/>
    <w:rsid w:val="00675203"/>
    <w:rsid w:val="0067528D"/>
    <w:rsid w:val="0067530A"/>
    <w:rsid w:val="0067534F"/>
    <w:rsid w:val="00675A29"/>
    <w:rsid w:val="00675B28"/>
    <w:rsid w:val="00675B37"/>
    <w:rsid w:val="00675B99"/>
    <w:rsid w:val="00675E95"/>
    <w:rsid w:val="00675FE4"/>
    <w:rsid w:val="006760CE"/>
    <w:rsid w:val="00676257"/>
    <w:rsid w:val="006762F3"/>
    <w:rsid w:val="00676CBB"/>
    <w:rsid w:val="00676D47"/>
    <w:rsid w:val="006775C9"/>
    <w:rsid w:val="00677692"/>
    <w:rsid w:val="006778BE"/>
    <w:rsid w:val="00677978"/>
    <w:rsid w:val="00677CD4"/>
    <w:rsid w:val="00677D81"/>
    <w:rsid w:val="00680094"/>
    <w:rsid w:val="00680451"/>
    <w:rsid w:val="0068046C"/>
    <w:rsid w:val="006804AE"/>
    <w:rsid w:val="0068051A"/>
    <w:rsid w:val="00680552"/>
    <w:rsid w:val="00680718"/>
    <w:rsid w:val="00680772"/>
    <w:rsid w:val="0068079F"/>
    <w:rsid w:val="00680934"/>
    <w:rsid w:val="006809CE"/>
    <w:rsid w:val="00680CC6"/>
    <w:rsid w:val="00680D94"/>
    <w:rsid w:val="00680E54"/>
    <w:rsid w:val="00680EE1"/>
    <w:rsid w:val="00681212"/>
    <w:rsid w:val="00681311"/>
    <w:rsid w:val="0068165B"/>
    <w:rsid w:val="00681BC7"/>
    <w:rsid w:val="00681DAC"/>
    <w:rsid w:val="00681E5D"/>
    <w:rsid w:val="00681EEC"/>
    <w:rsid w:val="006820CE"/>
    <w:rsid w:val="00682D55"/>
    <w:rsid w:val="00682D8C"/>
    <w:rsid w:val="00683260"/>
    <w:rsid w:val="006839C4"/>
    <w:rsid w:val="00683A6A"/>
    <w:rsid w:val="00683EAF"/>
    <w:rsid w:val="00683FA5"/>
    <w:rsid w:val="00684047"/>
    <w:rsid w:val="00684287"/>
    <w:rsid w:val="00684288"/>
    <w:rsid w:val="0068467C"/>
    <w:rsid w:val="006847BB"/>
    <w:rsid w:val="00684B19"/>
    <w:rsid w:val="00684E40"/>
    <w:rsid w:val="00685362"/>
    <w:rsid w:val="006853E1"/>
    <w:rsid w:val="0068550E"/>
    <w:rsid w:val="0068574D"/>
    <w:rsid w:val="0068598D"/>
    <w:rsid w:val="00685B7D"/>
    <w:rsid w:val="00685BB0"/>
    <w:rsid w:val="00685BD6"/>
    <w:rsid w:val="00685CD8"/>
    <w:rsid w:val="00685DC2"/>
    <w:rsid w:val="006860BD"/>
    <w:rsid w:val="00686344"/>
    <w:rsid w:val="00686771"/>
    <w:rsid w:val="0068695D"/>
    <w:rsid w:val="00686EBD"/>
    <w:rsid w:val="0068758F"/>
    <w:rsid w:val="006875A5"/>
    <w:rsid w:val="006875E3"/>
    <w:rsid w:val="00687606"/>
    <w:rsid w:val="0068769A"/>
    <w:rsid w:val="006877C8"/>
    <w:rsid w:val="00687869"/>
    <w:rsid w:val="00687B6F"/>
    <w:rsid w:val="00687DE6"/>
    <w:rsid w:val="00687F71"/>
    <w:rsid w:val="00690030"/>
    <w:rsid w:val="00690303"/>
    <w:rsid w:val="00690639"/>
    <w:rsid w:val="006909EA"/>
    <w:rsid w:val="00690A6E"/>
    <w:rsid w:val="00690BCD"/>
    <w:rsid w:val="00690C94"/>
    <w:rsid w:val="00690CA8"/>
    <w:rsid w:val="00691005"/>
    <w:rsid w:val="006910C9"/>
    <w:rsid w:val="00691686"/>
    <w:rsid w:val="00691736"/>
    <w:rsid w:val="006918B2"/>
    <w:rsid w:val="006918FA"/>
    <w:rsid w:val="006919FD"/>
    <w:rsid w:val="00691B19"/>
    <w:rsid w:val="00691BC6"/>
    <w:rsid w:val="00691C04"/>
    <w:rsid w:val="00692211"/>
    <w:rsid w:val="00692402"/>
    <w:rsid w:val="006929B2"/>
    <w:rsid w:val="00692CEA"/>
    <w:rsid w:val="00692CEF"/>
    <w:rsid w:val="00692EC5"/>
    <w:rsid w:val="00692EE2"/>
    <w:rsid w:val="00692FD5"/>
    <w:rsid w:val="00693037"/>
    <w:rsid w:val="006931B9"/>
    <w:rsid w:val="00693464"/>
    <w:rsid w:val="0069350E"/>
    <w:rsid w:val="006937DB"/>
    <w:rsid w:val="00693A29"/>
    <w:rsid w:val="00693B19"/>
    <w:rsid w:val="00693D36"/>
    <w:rsid w:val="00693EBF"/>
    <w:rsid w:val="00693EC6"/>
    <w:rsid w:val="00693F2F"/>
    <w:rsid w:val="006941CA"/>
    <w:rsid w:val="00694548"/>
    <w:rsid w:val="0069454B"/>
    <w:rsid w:val="0069477E"/>
    <w:rsid w:val="00694A17"/>
    <w:rsid w:val="00694C35"/>
    <w:rsid w:val="00694C6A"/>
    <w:rsid w:val="00694F60"/>
    <w:rsid w:val="0069512A"/>
    <w:rsid w:val="0069518F"/>
    <w:rsid w:val="00695311"/>
    <w:rsid w:val="006954DF"/>
    <w:rsid w:val="006956A8"/>
    <w:rsid w:val="00695751"/>
    <w:rsid w:val="00695BFE"/>
    <w:rsid w:val="00695D24"/>
    <w:rsid w:val="00695E3A"/>
    <w:rsid w:val="0069618D"/>
    <w:rsid w:val="006963B8"/>
    <w:rsid w:val="00696413"/>
    <w:rsid w:val="0069648C"/>
    <w:rsid w:val="00696839"/>
    <w:rsid w:val="0069686D"/>
    <w:rsid w:val="00697370"/>
    <w:rsid w:val="0069749E"/>
    <w:rsid w:val="006974DB"/>
    <w:rsid w:val="006975F1"/>
    <w:rsid w:val="0069760D"/>
    <w:rsid w:val="006976F1"/>
    <w:rsid w:val="0069774F"/>
    <w:rsid w:val="0069793C"/>
    <w:rsid w:val="00697A6D"/>
    <w:rsid w:val="00697CA5"/>
    <w:rsid w:val="00697DE2"/>
    <w:rsid w:val="006A00A2"/>
    <w:rsid w:val="006A019D"/>
    <w:rsid w:val="006A01DF"/>
    <w:rsid w:val="006A0458"/>
    <w:rsid w:val="006A07BC"/>
    <w:rsid w:val="006A07E9"/>
    <w:rsid w:val="006A08D2"/>
    <w:rsid w:val="006A09FA"/>
    <w:rsid w:val="006A0D02"/>
    <w:rsid w:val="006A0E09"/>
    <w:rsid w:val="006A0ED3"/>
    <w:rsid w:val="006A0F0F"/>
    <w:rsid w:val="006A0F2D"/>
    <w:rsid w:val="006A10B3"/>
    <w:rsid w:val="006A1108"/>
    <w:rsid w:val="006A1125"/>
    <w:rsid w:val="006A1298"/>
    <w:rsid w:val="006A18AD"/>
    <w:rsid w:val="006A192D"/>
    <w:rsid w:val="006A1BAE"/>
    <w:rsid w:val="006A1C24"/>
    <w:rsid w:val="006A20D9"/>
    <w:rsid w:val="006A21B1"/>
    <w:rsid w:val="006A21B4"/>
    <w:rsid w:val="006A2235"/>
    <w:rsid w:val="006A24E1"/>
    <w:rsid w:val="006A260A"/>
    <w:rsid w:val="006A2966"/>
    <w:rsid w:val="006A2E1C"/>
    <w:rsid w:val="006A30CC"/>
    <w:rsid w:val="006A3135"/>
    <w:rsid w:val="006A32E1"/>
    <w:rsid w:val="006A39C8"/>
    <w:rsid w:val="006A3A25"/>
    <w:rsid w:val="006A3C27"/>
    <w:rsid w:val="006A3C7E"/>
    <w:rsid w:val="006A3CFF"/>
    <w:rsid w:val="006A3E7E"/>
    <w:rsid w:val="006A42D6"/>
    <w:rsid w:val="006A42E4"/>
    <w:rsid w:val="006A458F"/>
    <w:rsid w:val="006A45F5"/>
    <w:rsid w:val="006A482C"/>
    <w:rsid w:val="006A49C3"/>
    <w:rsid w:val="006A4DAF"/>
    <w:rsid w:val="006A5534"/>
    <w:rsid w:val="006A5581"/>
    <w:rsid w:val="006A5803"/>
    <w:rsid w:val="006A61E0"/>
    <w:rsid w:val="006A6269"/>
    <w:rsid w:val="006A64EC"/>
    <w:rsid w:val="006A659D"/>
    <w:rsid w:val="006A65D5"/>
    <w:rsid w:val="006A6AED"/>
    <w:rsid w:val="006A708C"/>
    <w:rsid w:val="006A718D"/>
    <w:rsid w:val="006A7257"/>
    <w:rsid w:val="006A77E9"/>
    <w:rsid w:val="006A7BC6"/>
    <w:rsid w:val="006B0165"/>
    <w:rsid w:val="006B05E7"/>
    <w:rsid w:val="006B06BB"/>
    <w:rsid w:val="006B08C4"/>
    <w:rsid w:val="006B0B15"/>
    <w:rsid w:val="006B0FCB"/>
    <w:rsid w:val="006B11D4"/>
    <w:rsid w:val="006B1373"/>
    <w:rsid w:val="006B16EE"/>
    <w:rsid w:val="006B1D44"/>
    <w:rsid w:val="006B22BA"/>
    <w:rsid w:val="006B23D7"/>
    <w:rsid w:val="006B2955"/>
    <w:rsid w:val="006B2A5D"/>
    <w:rsid w:val="006B2C84"/>
    <w:rsid w:val="006B2E96"/>
    <w:rsid w:val="006B2F6C"/>
    <w:rsid w:val="006B3049"/>
    <w:rsid w:val="006B3168"/>
    <w:rsid w:val="006B3839"/>
    <w:rsid w:val="006B3C73"/>
    <w:rsid w:val="006B3FB8"/>
    <w:rsid w:val="006B41DC"/>
    <w:rsid w:val="006B4339"/>
    <w:rsid w:val="006B4A01"/>
    <w:rsid w:val="006B4BCA"/>
    <w:rsid w:val="006B4C43"/>
    <w:rsid w:val="006B4EA0"/>
    <w:rsid w:val="006B5139"/>
    <w:rsid w:val="006B51EB"/>
    <w:rsid w:val="006B53F3"/>
    <w:rsid w:val="006B5B18"/>
    <w:rsid w:val="006B5BED"/>
    <w:rsid w:val="006B5C1F"/>
    <w:rsid w:val="006B62EB"/>
    <w:rsid w:val="006B6545"/>
    <w:rsid w:val="006B6724"/>
    <w:rsid w:val="006B675C"/>
    <w:rsid w:val="006B69A9"/>
    <w:rsid w:val="006B6BD3"/>
    <w:rsid w:val="006B6D47"/>
    <w:rsid w:val="006B6D54"/>
    <w:rsid w:val="006B7183"/>
    <w:rsid w:val="006B7197"/>
    <w:rsid w:val="006B76BD"/>
    <w:rsid w:val="006B76EA"/>
    <w:rsid w:val="006B7812"/>
    <w:rsid w:val="006B7AAE"/>
    <w:rsid w:val="006B7B95"/>
    <w:rsid w:val="006C0552"/>
    <w:rsid w:val="006C0637"/>
    <w:rsid w:val="006C086F"/>
    <w:rsid w:val="006C08AF"/>
    <w:rsid w:val="006C0BB5"/>
    <w:rsid w:val="006C0DD3"/>
    <w:rsid w:val="006C1030"/>
    <w:rsid w:val="006C1159"/>
    <w:rsid w:val="006C1174"/>
    <w:rsid w:val="006C165B"/>
    <w:rsid w:val="006C1E16"/>
    <w:rsid w:val="006C1E9C"/>
    <w:rsid w:val="006C204D"/>
    <w:rsid w:val="006C2316"/>
    <w:rsid w:val="006C2326"/>
    <w:rsid w:val="006C243E"/>
    <w:rsid w:val="006C244F"/>
    <w:rsid w:val="006C2568"/>
    <w:rsid w:val="006C272F"/>
    <w:rsid w:val="006C284F"/>
    <w:rsid w:val="006C28C4"/>
    <w:rsid w:val="006C2A02"/>
    <w:rsid w:val="006C2C31"/>
    <w:rsid w:val="006C2D3B"/>
    <w:rsid w:val="006C2FAC"/>
    <w:rsid w:val="006C307F"/>
    <w:rsid w:val="006C31A2"/>
    <w:rsid w:val="006C369A"/>
    <w:rsid w:val="006C37C2"/>
    <w:rsid w:val="006C3C57"/>
    <w:rsid w:val="006C3CBA"/>
    <w:rsid w:val="006C3E4B"/>
    <w:rsid w:val="006C3FEF"/>
    <w:rsid w:val="006C4055"/>
    <w:rsid w:val="006C41C3"/>
    <w:rsid w:val="006C4378"/>
    <w:rsid w:val="006C44F3"/>
    <w:rsid w:val="006C4584"/>
    <w:rsid w:val="006C4985"/>
    <w:rsid w:val="006C4A9D"/>
    <w:rsid w:val="006C518C"/>
    <w:rsid w:val="006C5312"/>
    <w:rsid w:val="006C5721"/>
    <w:rsid w:val="006C585F"/>
    <w:rsid w:val="006C595E"/>
    <w:rsid w:val="006C59D8"/>
    <w:rsid w:val="006C5A2E"/>
    <w:rsid w:val="006C5ADB"/>
    <w:rsid w:val="006C5C4B"/>
    <w:rsid w:val="006C5ECD"/>
    <w:rsid w:val="006C5F23"/>
    <w:rsid w:val="006C5F8D"/>
    <w:rsid w:val="006C6101"/>
    <w:rsid w:val="006C65E1"/>
    <w:rsid w:val="006C67BF"/>
    <w:rsid w:val="006C681C"/>
    <w:rsid w:val="006C6973"/>
    <w:rsid w:val="006C6AB2"/>
    <w:rsid w:val="006C6C0C"/>
    <w:rsid w:val="006C6D03"/>
    <w:rsid w:val="006C7012"/>
    <w:rsid w:val="006C70F4"/>
    <w:rsid w:val="006C726D"/>
    <w:rsid w:val="006C7436"/>
    <w:rsid w:val="006C7572"/>
    <w:rsid w:val="006C7700"/>
    <w:rsid w:val="006C7A3E"/>
    <w:rsid w:val="006C7C86"/>
    <w:rsid w:val="006C7C96"/>
    <w:rsid w:val="006D02A2"/>
    <w:rsid w:val="006D0330"/>
    <w:rsid w:val="006D0623"/>
    <w:rsid w:val="006D06C8"/>
    <w:rsid w:val="006D0730"/>
    <w:rsid w:val="006D0B1C"/>
    <w:rsid w:val="006D0F1C"/>
    <w:rsid w:val="006D1009"/>
    <w:rsid w:val="006D10A1"/>
    <w:rsid w:val="006D110D"/>
    <w:rsid w:val="006D1461"/>
    <w:rsid w:val="006D15E0"/>
    <w:rsid w:val="006D16CE"/>
    <w:rsid w:val="006D16D5"/>
    <w:rsid w:val="006D1C66"/>
    <w:rsid w:val="006D1EC5"/>
    <w:rsid w:val="006D1FF6"/>
    <w:rsid w:val="006D25D8"/>
    <w:rsid w:val="006D2870"/>
    <w:rsid w:val="006D294F"/>
    <w:rsid w:val="006D2B0A"/>
    <w:rsid w:val="006D2C1D"/>
    <w:rsid w:val="006D312A"/>
    <w:rsid w:val="006D31ED"/>
    <w:rsid w:val="006D3485"/>
    <w:rsid w:val="006D3700"/>
    <w:rsid w:val="006D3EEA"/>
    <w:rsid w:val="006D4453"/>
    <w:rsid w:val="006D44BF"/>
    <w:rsid w:val="006D4539"/>
    <w:rsid w:val="006D45A2"/>
    <w:rsid w:val="006D4637"/>
    <w:rsid w:val="006D4744"/>
    <w:rsid w:val="006D47D2"/>
    <w:rsid w:val="006D495B"/>
    <w:rsid w:val="006D4A96"/>
    <w:rsid w:val="006D4AC0"/>
    <w:rsid w:val="006D4BE7"/>
    <w:rsid w:val="006D4C2C"/>
    <w:rsid w:val="006D4ECB"/>
    <w:rsid w:val="006D50D1"/>
    <w:rsid w:val="006D50DC"/>
    <w:rsid w:val="006D5288"/>
    <w:rsid w:val="006D52FA"/>
    <w:rsid w:val="006D5472"/>
    <w:rsid w:val="006D5596"/>
    <w:rsid w:val="006D5D25"/>
    <w:rsid w:val="006D63B9"/>
    <w:rsid w:val="006D6615"/>
    <w:rsid w:val="006D671D"/>
    <w:rsid w:val="006D6776"/>
    <w:rsid w:val="006D6874"/>
    <w:rsid w:val="006D69C3"/>
    <w:rsid w:val="006D6AA6"/>
    <w:rsid w:val="006D6AAE"/>
    <w:rsid w:val="006D6AEF"/>
    <w:rsid w:val="006D6B2F"/>
    <w:rsid w:val="006D6B36"/>
    <w:rsid w:val="006D6BA7"/>
    <w:rsid w:val="006D6D4E"/>
    <w:rsid w:val="006D6DCC"/>
    <w:rsid w:val="006D71B3"/>
    <w:rsid w:val="006D736F"/>
    <w:rsid w:val="006D7477"/>
    <w:rsid w:val="006D751E"/>
    <w:rsid w:val="006D7589"/>
    <w:rsid w:val="006D7801"/>
    <w:rsid w:val="006D7839"/>
    <w:rsid w:val="006D7894"/>
    <w:rsid w:val="006D798D"/>
    <w:rsid w:val="006D7F4A"/>
    <w:rsid w:val="006E0C99"/>
    <w:rsid w:val="006E0ED9"/>
    <w:rsid w:val="006E1270"/>
    <w:rsid w:val="006E1361"/>
    <w:rsid w:val="006E1508"/>
    <w:rsid w:val="006E16AF"/>
    <w:rsid w:val="006E18E2"/>
    <w:rsid w:val="006E1A89"/>
    <w:rsid w:val="006E1AC8"/>
    <w:rsid w:val="006E1CFB"/>
    <w:rsid w:val="006E1D84"/>
    <w:rsid w:val="006E1DDC"/>
    <w:rsid w:val="006E1EE9"/>
    <w:rsid w:val="006E1FF0"/>
    <w:rsid w:val="006E20A9"/>
    <w:rsid w:val="006E2138"/>
    <w:rsid w:val="006E22DB"/>
    <w:rsid w:val="006E23FF"/>
    <w:rsid w:val="006E26B2"/>
    <w:rsid w:val="006E26FA"/>
    <w:rsid w:val="006E27C2"/>
    <w:rsid w:val="006E283A"/>
    <w:rsid w:val="006E2D70"/>
    <w:rsid w:val="006E30BF"/>
    <w:rsid w:val="006E358E"/>
    <w:rsid w:val="006E3796"/>
    <w:rsid w:val="006E37EE"/>
    <w:rsid w:val="006E3A4A"/>
    <w:rsid w:val="006E3DCA"/>
    <w:rsid w:val="006E3E51"/>
    <w:rsid w:val="006E3F81"/>
    <w:rsid w:val="006E3FEC"/>
    <w:rsid w:val="006E422B"/>
    <w:rsid w:val="006E430D"/>
    <w:rsid w:val="006E43CD"/>
    <w:rsid w:val="006E473C"/>
    <w:rsid w:val="006E4872"/>
    <w:rsid w:val="006E48DB"/>
    <w:rsid w:val="006E4B2C"/>
    <w:rsid w:val="006E4EDE"/>
    <w:rsid w:val="006E4F30"/>
    <w:rsid w:val="006E4FD2"/>
    <w:rsid w:val="006E50AA"/>
    <w:rsid w:val="006E50E9"/>
    <w:rsid w:val="006E51D5"/>
    <w:rsid w:val="006E51DF"/>
    <w:rsid w:val="006E52BA"/>
    <w:rsid w:val="006E54F7"/>
    <w:rsid w:val="006E5548"/>
    <w:rsid w:val="006E5AA9"/>
    <w:rsid w:val="006E6007"/>
    <w:rsid w:val="006E6191"/>
    <w:rsid w:val="006E62D5"/>
    <w:rsid w:val="006E640A"/>
    <w:rsid w:val="006E6419"/>
    <w:rsid w:val="006E6584"/>
    <w:rsid w:val="006E681E"/>
    <w:rsid w:val="006E6C88"/>
    <w:rsid w:val="006E72C4"/>
    <w:rsid w:val="006E758D"/>
    <w:rsid w:val="006E763F"/>
    <w:rsid w:val="006E78D4"/>
    <w:rsid w:val="006E790A"/>
    <w:rsid w:val="006E7ABD"/>
    <w:rsid w:val="006E7D90"/>
    <w:rsid w:val="006E7E26"/>
    <w:rsid w:val="006F0247"/>
    <w:rsid w:val="006F0350"/>
    <w:rsid w:val="006F039E"/>
    <w:rsid w:val="006F0B43"/>
    <w:rsid w:val="006F0BCF"/>
    <w:rsid w:val="006F0BF9"/>
    <w:rsid w:val="006F0CB4"/>
    <w:rsid w:val="006F0DCD"/>
    <w:rsid w:val="006F108F"/>
    <w:rsid w:val="006F11D8"/>
    <w:rsid w:val="006F128D"/>
    <w:rsid w:val="006F12F3"/>
    <w:rsid w:val="006F1997"/>
    <w:rsid w:val="006F1AD1"/>
    <w:rsid w:val="006F1AEA"/>
    <w:rsid w:val="006F1CF1"/>
    <w:rsid w:val="006F203E"/>
    <w:rsid w:val="006F204E"/>
    <w:rsid w:val="006F21A3"/>
    <w:rsid w:val="006F2909"/>
    <w:rsid w:val="006F2A81"/>
    <w:rsid w:val="006F2AA2"/>
    <w:rsid w:val="006F2AB1"/>
    <w:rsid w:val="006F2E4D"/>
    <w:rsid w:val="006F31EF"/>
    <w:rsid w:val="006F3530"/>
    <w:rsid w:val="006F35A6"/>
    <w:rsid w:val="006F3886"/>
    <w:rsid w:val="006F39D7"/>
    <w:rsid w:val="006F3D3A"/>
    <w:rsid w:val="006F3DA9"/>
    <w:rsid w:val="006F3E30"/>
    <w:rsid w:val="006F3EDC"/>
    <w:rsid w:val="006F3F47"/>
    <w:rsid w:val="006F45C2"/>
    <w:rsid w:val="006F47D5"/>
    <w:rsid w:val="006F4B2B"/>
    <w:rsid w:val="006F4BC6"/>
    <w:rsid w:val="006F4CAA"/>
    <w:rsid w:val="006F4D8A"/>
    <w:rsid w:val="006F4F45"/>
    <w:rsid w:val="006F4F81"/>
    <w:rsid w:val="006F50AA"/>
    <w:rsid w:val="006F534E"/>
    <w:rsid w:val="006F5420"/>
    <w:rsid w:val="006F5492"/>
    <w:rsid w:val="006F5533"/>
    <w:rsid w:val="006F5600"/>
    <w:rsid w:val="006F562B"/>
    <w:rsid w:val="006F5673"/>
    <w:rsid w:val="006F56AC"/>
    <w:rsid w:val="006F56D5"/>
    <w:rsid w:val="006F57E2"/>
    <w:rsid w:val="006F5B0F"/>
    <w:rsid w:val="006F5CC9"/>
    <w:rsid w:val="006F5D08"/>
    <w:rsid w:val="006F6086"/>
    <w:rsid w:val="006F64F1"/>
    <w:rsid w:val="006F66B0"/>
    <w:rsid w:val="006F6784"/>
    <w:rsid w:val="006F6830"/>
    <w:rsid w:val="006F6CC1"/>
    <w:rsid w:val="006F6CF2"/>
    <w:rsid w:val="006F7140"/>
    <w:rsid w:val="006F7207"/>
    <w:rsid w:val="006F76B1"/>
    <w:rsid w:val="006F777D"/>
    <w:rsid w:val="006F77AD"/>
    <w:rsid w:val="006F7820"/>
    <w:rsid w:val="006F7864"/>
    <w:rsid w:val="006F7C2B"/>
    <w:rsid w:val="006F7CD5"/>
    <w:rsid w:val="006F7DC0"/>
    <w:rsid w:val="00700249"/>
    <w:rsid w:val="00700264"/>
    <w:rsid w:val="007004D9"/>
    <w:rsid w:val="007009B5"/>
    <w:rsid w:val="007010E0"/>
    <w:rsid w:val="0070121E"/>
    <w:rsid w:val="0070136D"/>
    <w:rsid w:val="007015C7"/>
    <w:rsid w:val="007016B8"/>
    <w:rsid w:val="00701765"/>
    <w:rsid w:val="00701F96"/>
    <w:rsid w:val="0070202D"/>
    <w:rsid w:val="00702038"/>
    <w:rsid w:val="00702153"/>
    <w:rsid w:val="007021D1"/>
    <w:rsid w:val="007023CD"/>
    <w:rsid w:val="0070249F"/>
    <w:rsid w:val="007028C2"/>
    <w:rsid w:val="00702ADF"/>
    <w:rsid w:val="00702B0A"/>
    <w:rsid w:val="007031EC"/>
    <w:rsid w:val="0070367E"/>
    <w:rsid w:val="00703745"/>
    <w:rsid w:val="00703A03"/>
    <w:rsid w:val="00703E26"/>
    <w:rsid w:val="00704147"/>
    <w:rsid w:val="007041F5"/>
    <w:rsid w:val="007047E9"/>
    <w:rsid w:val="00704888"/>
    <w:rsid w:val="0070488B"/>
    <w:rsid w:val="00704893"/>
    <w:rsid w:val="00704DCD"/>
    <w:rsid w:val="00704EA3"/>
    <w:rsid w:val="00704F85"/>
    <w:rsid w:val="00705223"/>
    <w:rsid w:val="00705A5E"/>
    <w:rsid w:val="00705A9B"/>
    <w:rsid w:val="0070612B"/>
    <w:rsid w:val="007062D1"/>
    <w:rsid w:val="00706586"/>
    <w:rsid w:val="007065DB"/>
    <w:rsid w:val="00706619"/>
    <w:rsid w:val="0070663A"/>
    <w:rsid w:val="007069CB"/>
    <w:rsid w:val="00706BC7"/>
    <w:rsid w:val="00707169"/>
    <w:rsid w:val="0070717A"/>
    <w:rsid w:val="00707464"/>
    <w:rsid w:val="00707581"/>
    <w:rsid w:val="00707A7B"/>
    <w:rsid w:val="00707BB3"/>
    <w:rsid w:val="00707E20"/>
    <w:rsid w:val="00707E58"/>
    <w:rsid w:val="00707F0F"/>
    <w:rsid w:val="00710419"/>
    <w:rsid w:val="00710B6F"/>
    <w:rsid w:val="00710C04"/>
    <w:rsid w:val="00710D1C"/>
    <w:rsid w:val="0071119F"/>
    <w:rsid w:val="007112A0"/>
    <w:rsid w:val="00711767"/>
    <w:rsid w:val="007119A9"/>
    <w:rsid w:val="00711A8B"/>
    <w:rsid w:val="00711B07"/>
    <w:rsid w:val="00711D0F"/>
    <w:rsid w:val="00712194"/>
    <w:rsid w:val="007121B4"/>
    <w:rsid w:val="007123E4"/>
    <w:rsid w:val="007125BA"/>
    <w:rsid w:val="007127AB"/>
    <w:rsid w:val="00712A7A"/>
    <w:rsid w:val="00712ED1"/>
    <w:rsid w:val="0071326F"/>
    <w:rsid w:val="00713321"/>
    <w:rsid w:val="007133ED"/>
    <w:rsid w:val="0071360B"/>
    <w:rsid w:val="007137D1"/>
    <w:rsid w:val="0071390C"/>
    <w:rsid w:val="00713995"/>
    <w:rsid w:val="00713AFA"/>
    <w:rsid w:val="00713B36"/>
    <w:rsid w:val="00713E82"/>
    <w:rsid w:val="00714298"/>
    <w:rsid w:val="007142FB"/>
    <w:rsid w:val="0071487C"/>
    <w:rsid w:val="007148E3"/>
    <w:rsid w:val="007149CD"/>
    <w:rsid w:val="00714DB2"/>
    <w:rsid w:val="00714EA4"/>
    <w:rsid w:val="00715128"/>
    <w:rsid w:val="0071554C"/>
    <w:rsid w:val="00715932"/>
    <w:rsid w:val="00715D1A"/>
    <w:rsid w:val="00715EF5"/>
    <w:rsid w:val="007162D6"/>
    <w:rsid w:val="007163BD"/>
    <w:rsid w:val="00716714"/>
    <w:rsid w:val="0071671E"/>
    <w:rsid w:val="0071679D"/>
    <w:rsid w:val="0071688E"/>
    <w:rsid w:val="00716C28"/>
    <w:rsid w:val="00716C4D"/>
    <w:rsid w:val="00716E3D"/>
    <w:rsid w:val="00716F2A"/>
    <w:rsid w:val="0071722E"/>
    <w:rsid w:val="007173FD"/>
    <w:rsid w:val="00717439"/>
    <w:rsid w:val="007176EB"/>
    <w:rsid w:val="007177D5"/>
    <w:rsid w:val="00717AED"/>
    <w:rsid w:val="00717E38"/>
    <w:rsid w:val="00717FFE"/>
    <w:rsid w:val="00720030"/>
    <w:rsid w:val="0072057D"/>
    <w:rsid w:val="00720783"/>
    <w:rsid w:val="007207D0"/>
    <w:rsid w:val="00720C2B"/>
    <w:rsid w:val="00720CFC"/>
    <w:rsid w:val="00720E4C"/>
    <w:rsid w:val="007211E9"/>
    <w:rsid w:val="00721206"/>
    <w:rsid w:val="00721684"/>
    <w:rsid w:val="00721728"/>
    <w:rsid w:val="0072192B"/>
    <w:rsid w:val="00721FF7"/>
    <w:rsid w:val="0072212A"/>
    <w:rsid w:val="00722446"/>
    <w:rsid w:val="0072272D"/>
    <w:rsid w:val="007227BF"/>
    <w:rsid w:val="00722F34"/>
    <w:rsid w:val="007231A5"/>
    <w:rsid w:val="007231FE"/>
    <w:rsid w:val="007232DF"/>
    <w:rsid w:val="007234E8"/>
    <w:rsid w:val="007234FB"/>
    <w:rsid w:val="00723550"/>
    <w:rsid w:val="007237F3"/>
    <w:rsid w:val="00723A87"/>
    <w:rsid w:val="00724647"/>
    <w:rsid w:val="00724694"/>
    <w:rsid w:val="0072472D"/>
    <w:rsid w:val="007247E1"/>
    <w:rsid w:val="00724C05"/>
    <w:rsid w:val="00724F69"/>
    <w:rsid w:val="00724F7A"/>
    <w:rsid w:val="0072512E"/>
    <w:rsid w:val="0072527D"/>
    <w:rsid w:val="00725315"/>
    <w:rsid w:val="007257C2"/>
    <w:rsid w:val="0072584E"/>
    <w:rsid w:val="00725B00"/>
    <w:rsid w:val="00725B3C"/>
    <w:rsid w:val="00725BDD"/>
    <w:rsid w:val="00725C43"/>
    <w:rsid w:val="00725E44"/>
    <w:rsid w:val="007260AA"/>
    <w:rsid w:val="00726426"/>
    <w:rsid w:val="00726568"/>
    <w:rsid w:val="007265AC"/>
    <w:rsid w:val="007266CA"/>
    <w:rsid w:val="007266EA"/>
    <w:rsid w:val="00726884"/>
    <w:rsid w:val="00726ABF"/>
    <w:rsid w:val="007274DC"/>
    <w:rsid w:val="00727708"/>
    <w:rsid w:val="00727789"/>
    <w:rsid w:val="007279B4"/>
    <w:rsid w:val="00727A36"/>
    <w:rsid w:val="00727CD6"/>
    <w:rsid w:val="00727DAE"/>
    <w:rsid w:val="007303AE"/>
    <w:rsid w:val="0073043C"/>
    <w:rsid w:val="00730470"/>
    <w:rsid w:val="00730518"/>
    <w:rsid w:val="00730866"/>
    <w:rsid w:val="007308A0"/>
    <w:rsid w:val="00730A57"/>
    <w:rsid w:val="00731070"/>
    <w:rsid w:val="007311ED"/>
    <w:rsid w:val="00731633"/>
    <w:rsid w:val="0073168C"/>
    <w:rsid w:val="007316B2"/>
    <w:rsid w:val="007316C8"/>
    <w:rsid w:val="007319DC"/>
    <w:rsid w:val="00731B5D"/>
    <w:rsid w:val="00731B7F"/>
    <w:rsid w:val="00731BD6"/>
    <w:rsid w:val="00731D54"/>
    <w:rsid w:val="00732341"/>
    <w:rsid w:val="0073237D"/>
    <w:rsid w:val="007329C8"/>
    <w:rsid w:val="00732A38"/>
    <w:rsid w:val="00732C5B"/>
    <w:rsid w:val="00733074"/>
    <w:rsid w:val="00733095"/>
    <w:rsid w:val="0073340F"/>
    <w:rsid w:val="00733546"/>
    <w:rsid w:val="007336CF"/>
    <w:rsid w:val="00733702"/>
    <w:rsid w:val="00733DC7"/>
    <w:rsid w:val="007340B9"/>
    <w:rsid w:val="007340CB"/>
    <w:rsid w:val="00734177"/>
    <w:rsid w:val="00734397"/>
    <w:rsid w:val="00734703"/>
    <w:rsid w:val="00734990"/>
    <w:rsid w:val="00734A83"/>
    <w:rsid w:val="00734BDE"/>
    <w:rsid w:val="00734C76"/>
    <w:rsid w:val="00734DAC"/>
    <w:rsid w:val="00734F8E"/>
    <w:rsid w:val="00734F92"/>
    <w:rsid w:val="0073508E"/>
    <w:rsid w:val="007352FB"/>
    <w:rsid w:val="0073595D"/>
    <w:rsid w:val="00736340"/>
    <w:rsid w:val="007363BB"/>
    <w:rsid w:val="0073655C"/>
    <w:rsid w:val="00736615"/>
    <w:rsid w:val="00736B2F"/>
    <w:rsid w:val="00736B80"/>
    <w:rsid w:val="00736BEB"/>
    <w:rsid w:val="00736C2B"/>
    <w:rsid w:val="00736D77"/>
    <w:rsid w:val="00736DC9"/>
    <w:rsid w:val="007370F5"/>
    <w:rsid w:val="00737208"/>
    <w:rsid w:val="007372E3"/>
    <w:rsid w:val="00737629"/>
    <w:rsid w:val="007376D7"/>
    <w:rsid w:val="00737849"/>
    <w:rsid w:val="00737B3D"/>
    <w:rsid w:val="00737E85"/>
    <w:rsid w:val="00737FB2"/>
    <w:rsid w:val="00737FDE"/>
    <w:rsid w:val="007403E4"/>
    <w:rsid w:val="007404FC"/>
    <w:rsid w:val="00740593"/>
    <w:rsid w:val="007405AA"/>
    <w:rsid w:val="007406CD"/>
    <w:rsid w:val="00740726"/>
    <w:rsid w:val="0074076B"/>
    <w:rsid w:val="007407D5"/>
    <w:rsid w:val="007409DD"/>
    <w:rsid w:val="00740AEB"/>
    <w:rsid w:val="00740E24"/>
    <w:rsid w:val="00740E70"/>
    <w:rsid w:val="00741080"/>
    <w:rsid w:val="007413FB"/>
    <w:rsid w:val="007414F1"/>
    <w:rsid w:val="007417BA"/>
    <w:rsid w:val="00742318"/>
    <w:rsid w:val="00742593"/>
    <w:rsid w:val="007428B0"/>
    <w:rsid w:val="00742B21"/>
    <w:rsid w:val="00742C50"/>
    <w:rsid w:val="00742E0D"/>
    <w:rsid w:val="00742E4C"/>
    <w:rsid w:val="0074307C"/>
    <w:rsid w:val="007431E1"/>
    <w:rsid w:val="007433C0"/>
    <w:rsid w:val="007436D1"/>
    <w:rsid w:val="00743833"/>
    <w:rsid w:val="007439D3"/>
    <w:rsid w:val="00743A2D"/>
    <w:rsid w:val="00743A75"/>
    <w:rsid w:val="00743B08"/>
    <w:rsid w:val="00743F0C"/>
    <w:rsid w:val="0074400B"/>
    <w:rsid w:val="007440A7"/>
    <w:rsid w:val="007442C0"/>
    <w:rsid w:val="007443E0"/>
    <w:rsid w:val="0074493F"/>
    <w:rsid w:val="00744A1A"/>
    <w:rsid w:val="00744DEF"/>
    <w:rsid w:val="00744FEA"/>
    <w:rsid w:val="007450D4"/>
    <w:rsid w:val="00745410"/>
    <w:rsid w:val="00745866"/>
    <w:rsid w:val="00745979"/>
    <w:rsid w:val="00745BE7"/>
    <w:rsid w:val="00745D37"/>
    <w:rsid w:val="00745E70"/>
    <w:rsid w:val="00746068"/>
    <w:rsid w:val="00746100"/>
    <w:rsid w:val="00746213"/>
    <w:rsid w:val="007463B7"/>
    <w:rsid w:val="00746828"/>
    <w:rsid w:val="007468CB"/>
    <w:rsid w:val="00746F8C"/>
    <w:rsid w:val="0074701B"/>
    <w:rsid w:val="007470DB"/>
    <w:rsid w:val="007474C6"/>
    <w:rsid w:val="007474E6"/>
    <w:rsid w:val="00747CDA"/>
    <w:rsid w:val="00747F32"/>
    <w:rsid w:val="007500D2"/>
    <w:rsid w:val="00750176"/>
    <w:rsid w:val="0075043F"/>
    <w:rsid w:val="00750851"/>
    <w:rsid w:val="0075085C"/>
    <w:rsid w:val="00750A2C"/>
    <w:rsid w:val="00750B41"/>
    <w:rsid w:val="00750CF5"/>
    <w:rsid w:val="00750D0C"/>
    <w:rsid w:val="00750DAF"/>
    <w:rsid w:val="00750FEF"/>
    <w:rsid w:val="0075106C"/>
    <w:rsid w:val="0075122B"/>
    <w:rsid w:val="007512F2"/>
    <w:rsid w:val="0075146C"/>
    <w:rsid w:val="00751687"/>
    <w:rsid w:val="0075198A"/>
    <w:rsid w:val="00751AA5"/>
    <w:rsid w:val="00751F67"/>
    <w:rsid w:val="00752000"/>
    <w:rsid w:val="0075289B"/>
    <w:rsid w:val="007528AC"/>
    <w:rsid w:val="0075299B"/>
    <w:rsid w:val="00752CBA"/>
    <w:rsid w:val="00752E2B"/>
    <w:rsid w:val="0075335B"/>
    <w:rsid w:val="007533B9"/>
    <w:rsid w:val="00753445"/>
    <w:rsid w:val="00753707"/>
    <w:rsid w:val="00753BD5"/>
    <w:rsid w:val="007546F7"/>
    <w:rsid w:val="00754726"/>
    <w:rsid w:val="00754774"/>
    <w:rsid w:val="007547FC"/>
    <w:rsid w:val="00754C2D"/>
    <w:rsid w:val="00754E18"/>
    <w:rsid w:val="00754E1D"/>
    <w:rsid w:val="00755207"/>
    <w:rsid w:val="00755301"/>
    <w:rsid w:val="007555D5"/>
    <w:rsid w:val="00755A31"/>
    <w:rsid w:val="00755CD1"/>
    <w:rsid w:val="00755CE8"/>
    <w:rsid w:val="00755ECA"/>
    <w:rsid w:val="00755F21"/>
    <w:rsid w:val="007562F1"/>
    <w:rsid w:val="007565E3"/>
    <w:rsid w:val="007567BC"/>
    <w:rsid w:val="007568B4"/>
    <w:rsid w:val="00756AC0"/>
    <w:rsid w:val="00756B5E"/>
    <w:rsid w:val="00756DD4"/>
    <w:rsid w:val="00756F1D"/>
    <w:rsid w:val="007572FE"/>
    <w:rsid w:val="0075731E"/>
    <w:rsid w:val="0075754F"/>
    <w:rsid w:val="007576FA"/>
    <w:rsid w:val="007579E6"/>
    <w:rsid w:val="00757A26"/>
    <w:rsid w:val="00757CCC"/>
    <w:rsid w:val="00757D8C"/>
    <w:rsid w:val="00757EA4"/>
    <w:rsid w:val="00760030"/>
    <w:rsid w:val="007600DF"/>
    <w:rsid w:val="0076022C"/>
    <w:rsid w:val="0076043D"/>
    <w:rsid w:val="007604AA"/>
    <w:rsid w:val="00760539"/>
    <w:rsid w:val="00760586"/>
    <w:rsid w:val="00760AF4"/>
    <w:rsid w:val="00760C7F"/>
    <w:rsid w:val="00760DDB"/>
    <w:rsid w:val="0076104C"/>
    <w:rsid w:val="0076112B"/>
    <w:rsid w:val="0076131D"/>
    <w:rsid w:val="007613EE"/>
    <w:rsid w:val="0076175A"/>
    <w:rsid w:val="00761931"/>
    <w:rsid w:val="007619E3"/>
    <w:rsid w:val="00762126"/>
    <w:rsid w:val="007622AB"/>
    <w:rsid w:val="0076253C"/>
    <w:rsid w:val="00762937"/>
    <w:rsid w:val="00762FF1"/>
    <w:rsid w:val="00763046"/>
    <w:rsid w:val="0076342D"/>
    <w:rsid w:val="0076366A"/>
    <w:rsid w:val="00763788"/>
    <w:rsid w:val="00763AAE"/>
    <w:rsid w:val="00763B88"/>
    <w:rsid w:val="00763F13"/>
    <w:rsid w:val="0076423C"/>
    <w:rsid w:val="007643D5"/>
    <w:rsid w:val="00764443"/>
    <w:rsid w:val="00764499"/>
    <w:rsid w:val="0076450B"/>
    <w:rsid w:val="00764510"/>
    <w:rsid w:val="00764692"/>
    <w:rsid w:val="007646E9"/>
    <w:rsid w:val="007646F6"/>
    <w:rsid w:val="00764743"/>
    <w:rsid w:val="00764910"/>
    <w:rsid w:val="007649ED"/>
    <w:rsid w:val="00764EC1"/>
    <w:rsid w:val="00764F5C"/>
    <w:rsid w:val="00765056"/>
    <w:rsid w:val="007652A7"/>
    <w:rsid w:val="0076565C"/>
    <w:rsid w:val="0076574A"/>
    <w:rsid w:val="007657AC"/>
    <w:rsid w:val="007659DD"/>
    <w:rsid w:val="00765A3C"/>
    <w:rsid w:val="00765AC3"/>
    <w:rsid w:val="00765BAF"/>
    <w:rsid w:val="00765E4E"/>
    <w:rsid w:val="00765F39"/>
    <w:rsid w:val="007660B7"/>
    <w:rsid w:val="007661BF"/>
    <w:rsid w:val="00766434"/>
    <w:rsid w:val="00766865"/>
    <w:rsid w:val="007668B7"/>
    <w:rsid w:val="00766998"/>
    <w:rsid w:val="00766B36"/>
    <w:rsid w:val="00766D8F"/>
    <w:rsid w:val="00767022"/>
    <w:rsid w:val="007673C7"/>
    <w:rsid w:val="00767577"/>
    <w:rsid w:val="00767645"/>
    <w:rsid w:val="0076772F"/>
    <w:rsid w:val="007677A0"/>
    <w:rsid w:val="007677D6"/>
    <w:rsid w:val="0076796D"/>
    <w:rsid w:val="00767E4A"/>
    <w:rsid w:val="00767FF6"/>
    <w:rsid w:val="00770891"/>
    <w:rsid w:val="00770F4A"/>
    <w:rsid w:val="00771441"/>
    <w:rsid w:val="00771557"/>
    <w:rsid w:val="0077165D"/>
    <w:rsid w:val="00771976"/>
    <w:rsid w:val="00771993"/>
    <w:rsid w:val="00771B24"/>
    <w:rsid w:val="00772273"/>
    <w:rsid w:val="007725A4"/>
    <w:rsid w:val="0077270F"/>
    <w:rsid w:val="00772C4F"/>
    <w:rsid w:val="00772DFC"/>
    <w:rsid w:val="00772E69"/>
    <w:rsid w:val="007732A1"/>
    <w:rsid w:val="007732A4"/>
    <w:rsid w:val="007734CF"/>
    <w:rsid w:val="0077399A"/>
    <w:rsid w:val="007739EE"/>
    <w:rsid w:val="00773AD9"/>
    <w:rsid w:val="00773C52"/>
    <w:rsid w:val="00773D5D"/>
    <w:rsid w:val="00773E09"/>
    <w:rsid w:val="00773F50"/>
    <w:rsid w:val="00773FB0"/>
    <w:rsid w:val="00774016"/>
    <w:rsid w:val="00774081"/>
    <w:rsid w:val="007741C9"/>
    <w:rsid w:val="0077435B"/>
    <w:rsid w:val="0077446D"/>
    <w:rsid w:val="00774B20"/>
    <w:rsid w:val="00774C08"/>
    <w:rsid w:val="00774C69"/>
    <w:rsid w:val="00774F4C"/>
    <w:rsid w:val="00775DBF"/>
    <w:rsid w:val="00776118"/>
    <w:rsid w:val="00776431"/>
    <w:rsid w:val="007764FF"/>
    <w:rsid w:val="00776CDF"/>
    <w:rsid w:val="00776EEE"/>
    <w:rsid w:val="0077710B"/>
    <w:rsid w:val="00777176"/>
    <w:rsid w:val="00777655"/>
    <w:rsid w:val="00777967"/>
    <w:rsid w:val="00777CC3"/>
    <w:rsid w:val="00777D0F"/>
    <w:rsid w:val="00777D15"/>
    <w:rsid w:val="00777DE3"/>
    <w:rsid w:val="00777F57"/>
    <w:rsid w:val="00777F79"/>
    <w:rsid w:val="00780231"/>
    <w:rsid w:val="0078029D"/>
    <w:rsid w:val="007803AD"/>
    <w:rsid w:val="007803C6"/>
    <w:rsid w:val="00780692"/>
    <w:rsid w:val="00780941"/>
    <w:rsid w:val="00780942"/>
    <w:rsid w:val="00780B69"/>
    <w:rsid w:val="00780F01"/>
    <w:rsid w:val="00780FBE"/>
    <w:rsid w:val="007815B8"/>
    <w:rsid w:val="00781656"/>
    <w:rsid w:val="0078176D"/>
    <w:rsid w:val="00781810"/>
    <w:rsid w:val="00781A56"/>
    <w:rsid w:val="00781A8C"/>
    <w:rsid w:val="00781AFE"/>
    <w:rsid w:val="00781C72"/>
    <w:rsid w:val="00781F2D"/>
    <w:rsid w:val="0078218D"/>
    <w:rsid w:val="0078221D"/>
    <w:rsid w:val="007822A3"/>
    <w:rsid w:val="0078231B"/>
    <w:rsid w:val="007826BB"/>
    <w:rsid w:val="00782873"/>
    <w:rsid w:val="00782883"/>
    <w:rsid w:val="00782922"/>
    <w:rsid w:val="00782B2D"/>
    <w:rsid w:val="00782F5F"/>
    <w:rsid w:val="00782FD6"/>
    <w:rsid w:val="00783322"/>
    <w:rsid w:val="00783657"/>
    <w:rsid w:val="0078375A"/>
    <w:rsid w:val="007838C9"/>
    <w:rsid w:val="0078408B"/>
    <w:rsid w:val="007840CD"/>
    <w:rsid w:val="00784634"/>
    <w:rsid w:val="007848C8"/>
    <w:rsid w:val="007848E8"/>
    <w:rsid w:val="007849C2"/>
    <w:rsid w:val="00784AAF"/>
    <w:rsid w:val="00784B24"/>
    <w:rsid w:val="00784FED"/>
    <w:rsid w:val="00784FEF"/>
    <w:rsid w:val="007854A7"/>
    <w:rsid w:val="00785C08"/>
    <w:rsid w:val="00785C88"/>
    <w:rsid w:val="00785D9B"/>
    <w:rsid w:val="007862C9"/>
    <w:rsid w:val="00786515"/>
    <w:rsid w:val="0078661B"/>
    <w:rsid w:val="00786BB3"/>
    <w:rsid w:val="00786DA0"/>
    <w:rsid w:val="00786E80"/>
    <w:rsid w:val="00786F0A"/>
    <w:rsid w:val="00786FF8"/>
    <w:rsid w:val="00787064"/>
    <w:rsid w:val="007871A5"/>
    <w:rsid w:val="007871B3"/>
    <w:rsid w:val="007872C2"/>
    <w:rsid w:val="007876E5"/>
    <w:rsid w:val="007877A0"/>
    <w:rsid w:val="007878BE"/>
    <w:rsid w:val="00787963"/>
    <w:rsid w:val="00787A86"/>
    <w:rsid w:val="00787D0C"/>
    <w:rsid w:val="00787DDA"/>
    <w:rsid w:val="00787EE8"/>
    <w:rsid w:val="00790022"/>
    <w:rsid w:val="007900AD"/>
    <w:rsid w:val="007902C5"/>
    <w:rsid w:val="00790771"/>
    <w:rsid w:val="00790B84"/>
    <w:rsid w:val="00790C40"/>
    <w:rsid w:val="00790C87"/>
    <w:rsid w:val="00790FFF"/>
    <w:rsid w:val="007911A0"/>
    <w:rsid w:val="007913C8"/>
    <w:rsid w:val="007914C6"/>
    <w:rsid w:val="007918FC"/>
    <w:rsid w:val="00791928"/>
    <w:rsid w:val="00791DBE"/>
    <w:rsid w:val="00791E99"/>
    <w:rsid w:val="00791F38"/>
    <w:rsid w:val="00791F4E"/>
    <w:rsid w:val="00792216"/>
    <w:rsid w:val="007924B7"/>
    <w:rsid w:val="0079274B"/>
    <w:rsid w:val="00792BEA"/>
    <w:rsid w:val="00792C26"/>
    <w:rsid w:val="00792E25"/>
    <w:rsid w:val="00792EAC"/>
    <w:rsid w:val="00793199"/>
    <w:rsid w:val="007931BF"/>
    <w:rsid w:val="007931F3"/>
    <w:rsid w:val="007935E8"/>
    <w:rsid w:val="00793655"/>
    <w:rsid w:val="00793913"/>
    <w:rsid w:val="00793940"/>
    <w:rsid w:val="00793A44"/>
    <w:rsid w:val="00793C95"/>
    <w:rsid w:val="00794001"/>
    <w:rsid w:val="00794154"/>
    <w:rsid w:val="007942EC"/>
    <w:rsid w:val="0079432B"/>
    <w:rsid w:val="00794565"/>
    <w:rsid w:val="007945F8"/>
    <w:rsid w:val="00794642"/>
    <w:rsid w:val="00794865"/>
    <w:rsid w:val="00794A06"/>
    <w:rsid w:val="00794C7B"/>
    <w:rsid w:val="00794C8B"/>
    <w:rsid w:val="00794E1D"/>
    <w:rsid w:val="00794EDA"/>
    <w:rsid w:val="00794EE2"/>
    <w:rsid w:val="007951C2"/>
    <w:rsid w:val="0079531F"/>
    <w:rsid w:val="00795469"/>
    <w:rsid w:val="00795729"/>
    <w:rsid w:val="007958B9"/>
    <w:rsid w:val="00795C95"/>
    <w:rsid w:val="00795F65"/>
    <w:rsid w:val="00796380"/>
    <w:rsid w:val="00796435"/>
    <w:rsid w:val="00796714"/>
    <w:rsid w:val="0079684B"/>
    <w:rsid w:val="007969D5"/>
    <w:rsid w:val="00796BF3"/>
    <w:rsid w:val="00796E21"/>
    <w:rsid w:val="00796FFB"/>
    <w:rsid w:val="00797288"/>
    <w:rsid w:val="00797320"/>
    <w:rsid w:val="00797421"/>
    <w:rsid w:val="00797783"/>
    <w:rsid w:val="00797AFB"/>
    <w:rsid w:val="00797DC2"/>
    <w:rsid w:val="007A034B"/>
    <w:rsid w:val="007A04A2"/>
    <w:rsid w:val="007A099C"/>
    <w:rsid w:val="007A0EBF"/>
    <w:rsid w:val="007A0F0C"/>
    <w:rsid w:val="007A12DC"/>
    <w:rsid w:val="007A1411"/>
    <w:rsid w:val="007A15EC"/>
    <w:rsid w:val="007A17F6"/>
    <w:rsid w:val="007A1812"/>
    <w:rsid w:val="007A1AAF"/>
    <w:rsid w:val="007A1B7A"/>
    <w:rsid w:val="007A1BC3"/>
    <w:rsid w:val="007A1DE4"/>
    <w:rsid w:val="007A222C"/>
    <w:rsid w:val="007A2378"/>
    <w:rsid w:val="007A23EB"/>
    <w:rsid w:val="007A2B8F"/>
    <w:rsid w:val="007A34DB"/>
    <w:rsid w:val="007A3565"/>
    <w:rsid w:val="007A3737"/>
    <w:rsid w:val="007A380A"/>
    <w:rsid w:val="007A38EB"/>
    <w:rsid w:val="007A399B"/>
    <w:rsid w:val="007A3AF9"/>
    <w:rsid w:val="007A3E4A"/>
    <w:rsid w:val="007A3FD3"/>
    <w:rsid w:val="007A3FE6"/>
    <w:rsid w:val="007A4050"/>
    <w:rsid w:val="007A40DC"/>
    <w:rsid w:val="007A40F5"/>
    <w:rsid w:val="007A483D"/>
    <w:rsid w:val="007A4A23"/>
    <w:rsid w:val="007A4ADD"/>
    <w:rsid w:val="007A4B49"/>
    <w:rsid w:val="007A4C14"/>
    <w:rsid w:val="007A4FF1"/>
    <w:rsid w:val="007A509C"/>
    <w:rsid w:val="007A529B"/>
    <w:rsid w:val="007A53B4"/>
    <w:rsid w:val="007A54C2"/>
    <w:rsid w:val="007A55BA"/>
    <w:rsid w:val="007A5720"/>
    <w:rsid w:val="007A58B0"/>
    <w:rsid w:val="007A5AF0"/>
    <w:rsid w:val="007A5B2E"/>
    <w:rsid w:val="007A5D90"/>
    <w:rsid w:val="007A5DF4"/>
    <w:rsid w:val="007A5E95"/>
    <w:rsid w:val="007A6277"/>
    <w:rsid w:val="007A63E9"/>
    <w:rsid w:val="007A665A"/>
    <w:rsid w:val="007A669F"/>
    <w:rsid w:val="007A677F"/>
    <w:rsid w:val="007A680B"/>
    <w:rsid w:val="007A6FAA"/>
    <w:rsid w:val="007A7232"/>
    <w:rsid w:val="007A72F8"/>
    <w:rsid w:val="007A733A"/>
    <w:rsid w:val="007A7465"/>
    <w:rsid w:val="007A7716"/>
    <w:rsid w:val="007A7796"/>
    <w:rsid w:val="007A7A9E"/>
    <w:rsid w:val="007A7D8F"/>
    <w:rsid w:val="007B017E"/>
    <w:rsid w:val="007B01EE"/>
    <w:rsid w:val="007B02A3"/>
    <w:rsid w:val="007B0815"/>
    <w:rsid w:val="007B083F"/>
    <w:rsid w:val="007B0C9C"/>
    <w:rsid w:val="007B0DAA"/>
    <w:rsid w:val="007B0F63"/>
    <w:rsid w:val="007B149B"/>
    <w:rsid w:val="007B1543"/>
    <w:rsid w:val="007B15DD"/>
    <w:rsid w:val="007B169B"/>
    <w:rsid w:val="007B186D"/>
    <w:rsid w:val="007B1934"/>
    <w:rsid w:val="007B1A2C"/>
    <w:rsid w:val="007B1B66"/>
    <w:rsid w:val="007B20E6"/>
    <w:rsid w:val="007B21F7"/>
    <w:rsid w:val="007B2233"/>
    <w:rsid w:val="007B22BD"/>
    <w:rsid w:val="007B22BE"/>
    <w:rsid w:val="007B23C7"/>
    <w:rsid w:val="007B24C8"/>
    <w:rsid w:val="007B26F5"/>
    <w:rsid w:val="007B2813"/>
    <w:rsid w:val="007B283A"/>
    <w:rsid w:val="007B2995"/>
    <w:rsid w:val="007B3325"/>
    <w:rsid w:val="007B3431"/>
    <w:rsid w:val="007B34B8"/>
    <w:rsid w:val="007B35F2"/>
    <w:rsid w:val="007B364F"/>
    <w:rsid w:val="007B3874"/>
    <w:rsid w:val="007B3C47"/>
    <w:rsid w:val="007B3C6A"/>
    <w:rsid w:val="007B3DBB"/>
    <w:rsid w:val="007B3DFA"/>
    <w:rsid w:val="007B4166"/>
    <w:rsid w:val="007B449B"/>
    <w:rsid w:val="007B4904"/>
    <w:rsid w:val="007B4942"/>
    <w:rsid w:val="007B4CAC"/>
    <w:rsid w:val="007B4CB6"/>
    <w:rsid w:val="007B5399"/>
    <w:rsid w:val="007B5556"/>
    <w:rsid w:val="007B5566"/>
    <w:rsid w:val="007B5870"/>
    <w:rsid w:val="007B5D00"/>
    <w:rsid w:val="007B614F"/>
    <w:rsid w:val="007B61A9"/>
    <w:rsid w:val="007B62B2"/>
    <w:rsid w:val="007B6309"/>
    <w:rsid w:val="007B6528"/>
    <w:rsid w:val="007B66B9"/>
    <w:rsid w:val="007B675B"/>
    <w:rsid w:val="007B687E"/>
    <w:rsid w:val="007B6B89"/>
    <w:rsid w:val="007B6BCB"/>
    <w:rsid w:val="007B6D29"/>
    <w:rsid w:val="007B6E0F"/>
    <w:rsid w:val="007B7539"/>
    <w:rsid w:val="007B78B8"/>
    <w:rsid w:val="007B78CB"/>
    <w:rsid w:val="007B7C0A"/>
    <w:rsid w:val="007B7DD4"/>
    <w:rsid w:val="007B7E0B"/>
    <w:rsid w:val="007C015B"/>
    <w:rsid w:val="007C0265"/>
    <w:rsid w:val="007C02E4"/>
    <w:rsid w:val="007C050D"/>
    <w:rsid w:val="007C067A"/>
    <w:rsid w:val="007C0760"/>
    <w:rsid w:val="007C0B3D"/>
    <w:rsid w:val="007C0BBC"/>
    <w:rsid w:val="007C0C31"/>
    <w:rsid w:val="007C0DB5"/>
    <w:rsid w:val="007C0FA6"/>
    <w:rsid w:val="007C131D"/>
    <w:rsid w:val="007C1697"/>
    <w:rsid w:val="007C1A57"/>
    <w:rsid w:val="007C1A8B"/>
    <w:rsid w:val="007C1EEE"/>
    <w:rsid w:val="007C2100"/>
    <w:rsid w:val="007C218D"/>
    <w:rsid w:val="007C219D"/>
    <w:rsid w:val="007C23C8"/>
    <w:rsid w:val="007C26E9"/>
    <w:rsid w:val="007C2AD0"/>
    <w:rsid w:val="007C2C6D"/>
    <w:rsid w:val="007C2CD6"/>
    <w:rsid w:val="007C2DB1"/>
    <w:rsid w:val="007C31CC"/>
    <w:rsid w:val="007C331F"/>
    <w:rsid w:val="007C347C"/>
    <w:rsid w:val="007C34A4"/>
    <w:rsid w:val="007C38D0"/>
    <w:rsid w:val="007C3A95"/>
    <w:rsid w:val="007C3BDA"/>
    <w:rsid w:val="007C41B1"/>
    <w:rsid w:val="007C4271"/>
    <w:rsid w:val="007C433B"/>
    <w:rsid w:val="007C45F4"/>
    <w:rsid w:val="007C4990"/>
    <w:rsid w:val="007C50FA"/>
    <w:rsid w:val="007C518B"/>
    <w:rsid w:val="007C5459"/>
    <w:rsid w:val="007C57FF"/>
    <w:rsid w:val="007C5A99"/>
    <w:rsid w:val="007C5DCB"/>
    <w:rsid w:val="007C5F76"/>
    <w:rsid w:val="007C6024"/>
    <w:rsid w:val="007C6420"/>
    <w:rsid w:val="007C6618"/>
    <w:rsid w:val="007C67D4"/>
    <w:rsid w:val="007C6BCE"/>
    <w:rsid w:val="007C6E23"/>
    <w:rsid w:val="007C716F"/>
    <w:rsid w:val="007C71F5"/>
    <w:rsid w:val="007C744A"/>
    <w:rsid w:val="007C757A"/>
    <w:rsid w:val="007C76E8"/>
    <w:rsid w:val="007C7992"/>
    <w:rsid w:val="007C7AF2"/>
    <w:rsid w:val="007C7DEA"/>
    <w:rsid w:val="007D005B"/>
    <w:rsid w:val="007D04E3"/>
    <w:rsid w:val="007D0527"/>
    <w:rsid w:val="007D0546"/>
    <w:rsid w:val="007D0674"/>
    <w:rsid w:val="007D06A9"/>
    <w:rsid w:val="007D0CE0"/>
    <w:rsid w:val="007D0E89"/>
    <w:rsid w:val="007D0FAD"/>
    <w:rsid w:val="007D1245"/>
    <w:rsid w:val="007D12D7"/>
    <w:rsid w:val="007D1607"/>
    <w:rsid w:val="007D1812"/>
    <w:rsid w:val="007D1897"/>
    <w:rsid w:val="007D1A48"/>
    <w:rsid w:val="007D1D99"/>
    <w:rsid w:val="007D1F7E"/>
    <w:rsid w:val="007D2447"/>
    <w:rsid w:val="007D299B"/>
    <w:rsid w:val="007D2B15"/>
    <w:rsid w:val="007D2CE9"/>
    <w:rsid w:val="007D3617"/>
    <w:rsid w:val="007D364F"/>
    <w:rsid w:val="007D36A8"/>
    <w:rsid w:val="007D3771"/>
    <w:rsid w:val="007D3888"/>
    <w:rsid w:val="007D3993"/>
    <w:rsid w:val="007D3C47"/>
    <w:rsid w:val="007D3D67"/>
    <w:rsid w:val="007D3FAB"/>
    <w:rsid w:val="007D4083"/>
    <w:rsid w:val="007D414A"/>
    <w:rsid w:val="007D41EE"/>
    <w:rsid w:val="007D424D"/>
    <w:rsid w:val="007D4352"/>
    <w:rsid w:val="007D4643"/>
    <w:rsid w:val="007D4661"/>
    <w:rsid w:val="007D46B5"/>
    <w:rsid w:val="007D492C"/>
    <w:rsid w:val="007D4BF0"/>
    <w:rsid w:val="007D5345"/>
    <w:rsid w:val="007D53B9"/>
    <w:rsid w:val="007D541F"/>
    <w:rsid w:val="007D5507"/>
    <w:rsid w:val="007D57A2"/>
    <w:rsid w:val="007D5B05"/>
    <w:rsid w:val="007D5C61"/>
    <w:rsid w:val="007D5F34"/>
    <w:rsid w:val="007D5FFC"/>
    <w:rsid w:val="007D60AB"/>
    <w:rsid w:val="007D6250"/>
    <w:rsid w:val="007D62C1"/>
    <w:rsid w:val="007D631A"/>
    <w:rsid w:val="007D65C8"/>
    <w:rsid w:val="007D662A"/>
    <w:rsid w:val="007D6710"/>
    <w:rsid w:val="007D67AB"/>
    <w:rsid w:val="007D694D"/>
    <w:rsid w:val="007D69D0"/>
    <w:rsid w:val="007D69EF"/>
    <w:rsid w:val="007D6D77"/>
    <w:rsid w:val="007D6EC5"/>
    <w:rsid w:val="007D6FAE"/>
    <w:rsid w:val="007D718E"/>
    <w:rsid w:val="007D761D"/>
    <w:rsid w:val="007D7AEF"/>
    <w:rsid w:val="007D7B26"/>
    <w:rsid w:val="007D7B44"/>
    <w:rsid w:val="007D7DCD"/>
    <w:rsid w:val="007E07AF"/>
    <w:rsid w:val="007E09EE"/>
    <w:rsid w:val="007E09F7"/>
    <w:rsid w:val="007E0C49"/>
    <w:rsid w:val="007E0DE6"/>
    <w:rsid w:val="007E1634"/>
    <w:rsid w:val="007E16E7"/>
    <w:rsid w:val="007E1CBE"/>
    <w:rsid w:val="007E23E8"/>
    <w:rsid w:val="007E25D4"/>
    <w:rsid w:val="007E2981"/>
    <w:rsid w:val="007E2ADC"/>
    <w:rsid w:val="007E2E7D"/>
    <w:rsid w:val="007E31A3"/>
    <w:rsid w:val="007E31D8"/>
    <w:rsid w:val="007E3635"/>
    <w:rsid w:val="007E3687"/>
    <w:rsid w:val="007E38ED"/>
    <w:rsid w:val="007E3A84"/>
    <w:rsid w:val="007E3B4D"/>
    <w:rsid w:val="007E3CBB"/>
    <w:rsid w:val="007E3D82"/>
    <w:rsid w:val="007E3E11"/>
    <w:rsid w:val="007E41F1"/>
    <w:rsid w:val="007E43B6"/>
    <w:rsid w:val="007E43CE"/>
    <w:rsid w:val="007E4488"/>
    <w:rsid w:val="007E51E8"/>
    <w:rsid w:val="007E532E"/>
    <w:rsid w:val="007E536F"/>
    <w:rsid w:val="007E53B0"/>
    <w:rsid w:val="007E53BB"/>
    <w:rsid w:val="007E5AAA"/>
    <w:rsid w:val="007E5D3E"/>
    <w:rsid w:val="007E5E08"/>
    <w:rsid w:val="007E5EB6"/>
    <w:rsid w:val="007E60C9"/>
    <w:rsid w:val="007E616E"/>
    <w:rsid w:val="007E653E"/>
    <w:rsid w:val="007E65E8"/>
    <w:rsid w:val="007E6886"/>
    <w:rsid w:val="007E698B"/>
    <w:rsid w:val="007E6D46"/>
    <w:rsid w:val="007E6D94"/>
    <w:rsid w:val="007E6FF6"/>
    <w:rsid w:val="007E7038"/>
    <w:rsid w:val="007E7204"/>
    <w:rsid w:val="007E72C7"/>
    <w:rsid w:val="007E779E"/>
    <w:rsid w:val="007E7871"/>
    <w:rsid w:val="007E78CF"/>
    <w:rsid w:val="007E7A91"/>
    <w:rsid w:val="007E7D37"/>
    <w:rsid w:val="007F0024"/>
    <w:rsid w:val="007F02B2"/>
    <w:rsid w:val="007F03EE"/>
    <w:rsid w:val="007F07D8"/>
    <w:rsid w:val="007F0808"/>
    <w:rsid w:val="007F08D6"/>
    <w:rsid w:val="007F098E"/>
    <w:rsid w:val="007F0A13"/>
    <w:rsid w:val="007F0E43"/>
    <w:rsid w:val="007F0F08"/>
    <w:rsid w:val="007F125C"/>
    <w:rsid w:val="007F14DE"/>
    <w:rsid w:val="007F15E9"/>
    <w:rsid w:val="007F16FE"/>
    <w:rsid w:val="007F19E4"/>
    <w:rsid w:val="007F1DEB"/>
    <w:rsid w:val="007F21CE"/>
    <w:rsid w:val="007F24B4"/>
    <w:rsid w:val="007F25D3"/>
    <w:rsid w:val="007F27C9"/>
    <w:rsid w:val="007F2914"/>
    <w:rsid w:val="007F2985"/>
    <w:rsid w:val="007F30BB"/>
    <w:rsid w:val="007F33BA"/>
    <w:rsid w:val="007F38E0"/>
    <w:rsid w:val="007F3A2F"/>
    <w:rsid w:val="007F3C05"/>
    <w:rsid w:val="007F3C1C"/>
    <w:rsid w:val="007F3C45"/>
    <w:rsid w:val="007F3CA1"/>
    <w:rsid w:val="007F3CE1"/>
    <w:rsid w:val="007F3FAD"/>
    <w:rsid w:val="007F405E"/>
    <w:rsid w:val="007F41B5"/>
    <w:rsid w:val="007F4619"/>
    <w:rsid w:val="007F4654"/>
    <w:rsid w:val="007F46DD"/>
    <w:rsid w:val="007F47EB"/>
    <w:rsid w:val="007F4A1A"/>
    <w:rsid w:val="007F4CB5"/>
    <w:rsid w:val="007F4EAF"/>
    <w:rsid w:val="007F508A"/>
    <w:rsid w:val="007F559F"/>
    <w:rsid w:val="007F55A6"/>
    <w:rsid w:val="007F5869"/>
    <w:rsid w:val="007F5F7C"/>
    <w:rsid w:val="007F6307"/>
    <w:rsid w:val="007F63C8"/>
    <w:rsid w:val="007F6577"/>
    <w:rsid w:val="007F66B3"/>
    <w:rsid w:val="007F683D"/>
    <w:rsid w:val="007F6A50"/>
    <w:rsid w:val="007F74FE"/>
    <w:rsid w:val="007F75DF"/>
    <w:rsid w:val="007F7788"/>
    <w:rsid w:val="007F7CCE"/>
    <w:rsid w:val="007F7CE2"/>
    <w:rsid w:val="007F7D07"/>
    <w:rsid w:val="007F7D3A"/>
    <w:rsid w:val="008004E6"/>
    <w:rsid w:val="00800735"/>
    <w:rsid w:val="00800A2F"/>
    <w:rsid w:val="00800B7E"/>
    <w:rsid w:val="00800D98"/>
    <w:rsid w:val="00801066"/>
    <w:rsid w:val="00801156"/>
    <w:rsid w:val="00801229"/>
    <w:rsid w:val="00801366"/>
    <w:rsid w:val="008016B7"/>
    <w:rsid w:val="00801900"/>
    <w:rsid w:val="00801A13"/>
    <w:rsid w:val="00801A1F"/>
    <w:rsid w:val="00801DA9"/>
    <w:rsid w:val="00801F66"/>
    <w:rsid w:val="0080223A"/>
    <w:rsid w:val="00802263"/>
    <w:rsid w:val="008022BE"/>
    <w:rsid w:val="00802387"/>
    <w:rsid w:val="0080267B"/>
    <w:rsid w:val="0080271B"/>
    <w:rsid w:val="00802787"/>
    <w:rsid w:val="008027A6"/>
    <w:rsid w:val="0080298A"/>
    <w:rsid w:val="00802AC8"/>
    <w:rsid w:val="00802CC4"/>
    <w:rsid w:val="00803388"/>
    <w:rsid w:val="008035BD"/>
    <w:rsid w:val="0080390B"/>
    <w:rsid w:val="008039DB"/>
    <w:rsid w:val="00803A54"/>
    <w:rsid w:val="00803ECF"/>
    <w:rsid w:val="00803EDB"/>
    <w:rsid w:val="00803F2C"/>
    <w:rsid w:val="00803F4F"/>
    <w:rsid w:val="00804110"/>
    <w:rsid w:val="0080441B"/>
    <w:rsid w:val="0080482A"/>
    <w:rsid w:val="00804BB3"/>
    <w:rsid w:val="00804C42"/>
    <w:rsid w:val="00804CDF"/>
    <w:rsid w:val="00804E13"/>
    <w:rsid w:val="0080500C"/>
    <w:rsid w:val="0080528A"/>
    <w:rsid w:val="008055FF"/>
    <w:rsid w:val="00805A17"/>
    <w:rsid w:val="00805ADF"/>
    <w:rsid w:val="00805EE8"/>
    <w:rsid w:val="00805F3E"/>
    <w:rsid w:val="008062EE"/>
    <w:rsid w:val="00806448"/>
    <w:rsid w:val="00806550"/>
    <w:rsid w:val="00806767"/>
    <w:rsid w:val="0080682C"/>
    <w:rsid w:val="00806B21"/>
    <w:rsid w:val="00806D75"/>
    <w:rsid w:val="0080733F"/>
    <w:rsid w:val="008073E8"/>
    <w:rsid w:val="0080776F"/>
    <w:rsid w:val="0080796D"/>
    <w:rsid w:val="008079EC"/>
    <w:rsid w:val="00807B82"/>
    <w:rsid w:val="00807CA0"/>
    <w:rsid w:val="00807D1E"/>
    <w:rsid w:val="00807D7D"/>
    <w:rsid w:val="00807F04"/>
    <w:rsid w:val="00807F44"/>
    <w:rsid w:val="00810099"/>
    <w:rsid w:val="00810494"/>
    <w:rsid w:val="008105D9"/>
    <w:rsid w:val="00810756"/>
    <w:rsid w:val="00810A78"/>
    <w:rsid w:val="008111C6"/>
    <w:rsid w:val="008114DC"/>
    <w:rsid w:val="0081158D"/>
    <w:rsid w:val="008115C7"/>
    <w:rsid w:val="00811734"/>
    <w:rsid w:val="0081181D"/>
    <w:rsid w:val="0081188D"/>
    <w:rsid w:val="00811E1A"/>
    <w:rsid w:val="00812478"/>
    <w:rsid w:val="00812668"/>
    <w:rsid w:val="00812ADF"/>
    <w:rsid w:val="00812C23"/>
    <w:rsid w:val="00812E93"/>
    <w:rsid w:val="00813030"/>
    <w:rsid w:val="008130CE"/>
    <w:rsid w:val="008130E9"/>
    <w:rsid w:val="00813461"/>
    <w:rsid w:val="008137F2"/>
    <w:rsid w:val="00813A5C"/>
    <w:rsid w:val="00813B11"/>
    <w:rsid w:val="00813E0B"/>
    <w:rsid w:val="00813F94"/>
    <w:rsid w:val="00814122"/>
    <w:rsid w:val="008143B6"/>
    <w:rsid w:val="00814581"/>
    <w:rsid w:val="00814864"/>
    <w:rsid w:val="00814AEE"/>
    <w:rsid w:val="00814B81"/>
    <w:rsid w:val="00814FB9"/>
    <w:rsid w:val="008151AE"/>
    <w:rsid w:val="00815208"/>
    <w:rsid w:val="00815989"/>
    <w:rsid w:val="00815BB9"/>
    <w:rsid w:val="00815C39"/>
    <w:rsid w:val="00815D5D"/>
    <w:rsid w:val="00816031"/>
    <w:rsid w:val="008160E0"/>
    <w:rsid w:val="00816106"/>
    <w:rsid w:val="00816388"/>
    <w:rsid w:val="008163AC"/>
    <w:rsid w:val="00816411"/>
    <w:rsid w:val="008168D8"/>
    <w:rsid w:val="0081709E"/>
    <w:rsid w:val="008171A5"/>
    <w:rsid w:val="008172E2"/>
    <w:rsid w:val="00817399"/>
    <w:rsid w:val="008175EB"/>
    <w:rsid w:val="00817659"/>
    <w:rsid w:val="008177CE"/>
    <w:rsid w:val="0081783B"/>
    <w:rsid w:val="008178B8"/>
    <w:rsid w:val="008178ED"/>
    <w:rsid w:val="00817CB9"/>
    <w:rsid w:val="00817DB4"/>
    <w:rsid w:val="00817E72"/>
    <w:rsid w:val="008200E8"/>
    <w:rsid w:val="00820557"/>
    <w:rsid w:val="0082065D"/>
    <w:rsid w:val="008207C6"/>
    <w:rsid w:val="008208FA"/>
    <w:rsid w:val="00820DD4"/>
    <w:rsid w:val="00821335"/>
    <w:rsid w:val="008216AA"/>
    <w:rsid w:val="008217E4"/>
    <w:rsid w:val="00821880"/>
    <w:rsid w:val="0082196C"/>
    <w:rsid w:val="008219B1"/>
    <w:rsid w:val="00821D0C"/>
    <w:rsid w:val="00821D60"/>
    <w:rsid w:val="00821E29"/>
    <w:rsid w:val="00821F2E"/>
    <w:rsid w:val="00822259"/>
    <w:rsid w:val="0082237B"/>
    <w:rsid w:val="00822543"/>
    <w:rsid w:val="008225F8"/>
    <w:rsid w:val="0082260B"/>
    <w:rsid w:val="008229E7"/>
    <w:rsid w:val="008229F7"/>
    <w:rsid w:val="00822A7A"/>
    <w:rsid w:val="00822BE5"/>
    <w:rsid w:val="00822F3B"/>
    <w:rsid w:val="00822F65"/>
    <w:rsid w:val="0082304F"/>
    <w:rsid w:val="0082305E"/>
    <w:rsid w:val="008230BE"/>
    <w:rsid w:val="008232E8"/>
    <w:rsid w:val="008234DC"/>
    <w:rsid w:val="0082357B"/>
    <w:rsid w:val="008235EA"/>
    <w:rsid w:val="00823B08"/>
    <w:rsid w:val="00823BB8"/>
    <w:rsid w:val="00823D30"/>
    <w:rsid w:val="00823EE9"/>
    <w:rsid w:val="00823FEA"/>
    <w:rsid w:val="00824019"/>
    <w:rsid w:val="0082402A"/>
    <w:rsid w:val="008242C1"/>
    <w:rsid w:val="008242D1"/>
    <w:rsid w:val="008245C7"/>
    <w:rsid w:val="00824814"/>
    <w:rsid w:val="008248CE"/>
    <w:rsid w:val="00824937"/>
    <w:rsid w:val="00824964"/>
    <w:rsid w:val="008253C3"/>
    <w:rsid w:val="008256C5"/>
    <w:rsid w:val="008259BE"/>
    <w:rsid w:val="00825B97"/>
    <w:rsid w:val="00825C71"/>
    <w:rsid w:val="00826399"/>
    <w:rsid w:val="00826446"/>
    <w:rsid w:val="008264A3"/>
    <w:rsid w:val="008264C1"/>
    <w:rsid w:val="00826528"/>
    <w:rsid w:val="0082677B"/>
    <w:rsid w:val="008267C3"/>
    <w:rsid w:val="008269BE"/>
    <w:rsid w:val="00826BB1"/>
    <w:rsid w:val="00826BC9"/>
    <w:rsid w:val="00826BE6"/>
    <w:rsid w:val="00826D4F"/>
    <w:rsid w:val="00826DF0"/>
    <w:rsid w:val="00826E17"/>
    <w:rsid w:val="00826F8F"/>
    <w:rsid w:val="00827210"/>
    <w:rsid w:val="008275CF"/>
    <w:rsid w:val="008276EB"/>
    <w:rsid w:val="00827ED4"/>
    <w:rsid w:val="0083021B"/>
    <w:rsid w:val="008304E0"/>
    <w:rsid w:val="008308F3"/>
    <w:rsid w:val="00830FD8"/>
    <w:rsid w:val="00831104"/>
    <w:rsid w:val="0083122D"/>
    <w:rsid w:val="00831300"/>
    <w:rsid w:val="008314FF"/>
    <w:rsid w:val="00831729"/>
    <w:rsid w:val="00831A3E"/>
    <w:rsid w:val="00831E4E"/>
    <w:rsid w:val="00831E62"/>
    <w:rsid w:val="0083273F"/>
    <w:rsid w:val="008328C2"/>
    <w:rsid w:val="00832C66"/>
    <w:rsid w:val="00832CEB"/>
    <w:rsid w:val="00832E70"/>
    <w:rsid w:val="0083321C"/>
    <w:rsid w:val="008332C3"/>
    <w:rsid w:val="00833456"/>
    <w:rsid w:val="00833589"/>
    <w:rsid w:val="0083390B"/>
    <w:rsid w:val="00833912"/>
    <w:rsid w:val="00833FC6"/>
    <w:rsid w:val="00834381"/>
    <w:rsid w:val="00834613"/>
    <w:rsid w:val="0083464C"/>
    <w:rsid w:val="00834928"/>
    <w:rsid w:val="00834A4B"/>
    <w:rsid w:val="00834EC0"/>
    <w:rsid w:val="0083501C"/>
    <w:rsid w:val="008352ED"/>
    <w:rsid w:val="0083537A"/>
    <w:rsid w:val="00835549"/>
    <w:rsid w:val="00835975"/>
    <w:rsid w:val="008359AA"/>
    <w:rsid w:val="008359D8"/>
    <w:rsid w:val="008359ED"/>
    <w:rsid w:val="00835C46"/>
    <w:rsid w:val="00835D3B"/>
    <w:rsid w:val="00835F73"/>
    <w:rsid w:val="00836654"/>
    <w:rsid w:val="00836722"/>
    <w:rsid w:val="00836A2C"/>
    <w:rsid w:val="00836DD5"/>
    <w:rsid w:val="00837124"/>
    <w:rsid w:val="008378AA"/>
    <w:rsid w:val="008379A9"/>
    <w:rsid w:val="00837E78"/>
    <w:rsid w:val="00837EFB"/>
    <w:rsid w:val="0084020E"/>
    <w:rsid w:val="0084025C"/>
    <w:rsid w:val="0084059B"/>
    <w:rsid w:val="00840BDA"/>
    <w:rsid w:val="00840CC5"/>
    <w:rsid w:val="00840D8E"/>
    <w:rsid w:val="00840E4B"/>
    <w:rsid w:val="008412BA"/>
    <w:rsid w:val="00841301"/>
    <w:rsid w:val="008416E3"/>
    <w:rsid w:val="008418A4"/>
    <w:rsid w:val="0084194F"/>
    <w:rsid w:val="00841EBD"/>
    <w:rsid w:val="00842105"/>
    <w:rsid w:val="00842231"/>
    <w:rsid w:val="008423E6"/>
    <w:rsid w:val="00842471"/>
    <w:rsid w:val="008425D2"/>
    <w:rsid w:val="0084268A"/>
    <w:rsid w:val="008426A3"/>
    <w:rsid w:val="00842A24"/>
    <w:rsid w:val="00842A31"/>
    <w:rsid w:val="00842B7C"/>
    <w:rsid w:val="00842C9F"/>
    <w:rsid w:val="008432FA"/>
    <w:rsid w:val="008433B4"/>
    <w:rsid w:val="008435E4"/>
    <w:rsid w:val="008439BC"/>
    <w:rsid w:val="00843A7A"/>
    <w:rsid w:val="00843B29"/>
    <w:rsid w:val="00843D06"/>
    <w:rsid w:val="00843EF7"/>
    <w:rsid w:val="00843F2A"/>
    <w:rsid w:val="008441DE"/>
    <w:rsid w:val="00844230"/>
    <w:rsid w:val="008443C9"/>
    <w:rsid w:val="008449EE"/>
    <w:rsid w:val="00844A1F"/>
    <w:rsid w:val="00844BC6"/>
    <w:rsid w:val="00844C50"/>
    <w:rsid w:val="00844CB7"/>
    <w:rsid w:val="00844D4F"/>
    <w:rsid w:val="00845087"/>
    <w:rsid w:val="008452FE"/>
    <w:rsid w:val="00845833"/>
    <w:rsid w:val="008458CC"/>
    <w:rsid w:val="0084592D"/>
    <w:rsid w:val="00845A1F"/>
    <w:rsid w:val="00845A25"/>
    <w:rsid w:val="00845BAA"/>
    <w:rsid w:val="00845C3C"/>
    <w:rsid w:val="00845CA4"/>
    <w:rsid w:val="00845DC8"/>
    <w:rsid w:val="00845DE1"/>
    <w:rsid w:val="00845E45"/>
    <w:rsid w:val="00846068"/>
    <w:rsid w:val="0084609B"/>
    <w:rsid w:val="00846188"/>
    <w:rsid w:val="0084633E"/>
    <w:rsid w:val="0084657C"/>
    <w:rsid w:val="008469C4"/>
    <w:rsid w:val="00846AA1"/>
    <w:rsid w:val="00846ADA"/>
    <w:rsid w:val="00846B12"/>
    <w:rsid w:val="00846C4A"/>
    <w:rsid w:val="00846D99"/>
    <w:rsid w:val="00846F4D"/>
    <w:rsid w:val="00846F6A"/>
    <w:rsid w:val="008470B4"/>
    <w:rsid w:val="0084743A"/>
    <w:rsid w:val="0084757B"/>
    <w:rsid w:val="0084788C"/>
    <w:rsid w:val="008478D7"/>
    <w:rsid w:val="00847A8F"/>
    <w:rsid w:val="00847B19"/>
    <w:rsid w:val="0085000C"/>
    <w:rsid w:val="008500CF"/>
    <w:rsid w:val="008501EE"/>
    <w:rsid w:val="00850481"/>
    <w:rsid w:val="00850594"/>
    <w:rsid w:val="008506C6"/>
    <w:rsid w:val="0085070E"/>
    <w:rsid w:val="008507AA"/>
    <w:rsid w:val="008508F6"/>
    <w:rsid w:val="00850A0D"/>
    <w:rsid w:val="00850AE0"/>
    <w:rsid w:val="00850AEE"/>
    <w:rsid w:val="00850B80"/>
    <w:rsid w:val="00850C4A"/>
    <w:rsid w:val="00850D15"/>
    <w:rsid w:val="00850F08"/>
    <w:rsid w:val="00850F18"/>
    <w:rsid w:val="00850F28"/>
    <w:rsid w:val="0085109B"/>
    <w:rsid w:val="00851154"/>
    <w:rsid w:val="00851318"/>
    <w:rsid w:val="00851327"/>
    <w:rsid w:val="008513A6"/>
    <w:rsid w:val="008519B2"/>
    <w:rsid w:val="00851A28"/>
    <w:rsid w:val="00851AAA"/>
    <w:rsid w:val="00851AFF"/>
    <w:rsid w:val="00851B00"/>
    <w:rsid w:val="00851B01"/>
    <w:rsid w:val="00851CD2"/>
    <w:rsid w:val="00851D3A"/>
    <w:rsid w:val="00851EED"/>
    <w:rsid w:val="0085206E"/>
    <w:rsid w:val="0085210B"/>
    <w:rsid w:val="00852146"/>
    <w:rsid w:val="0085220F"/>
    <w:rsid w:val="008522F2"/>
    <w:rsid w:val="0085244D"/>
    <w:rsid w:val="008525DD"/>
    <w:rsid w:val="008525F0"/>
    <w:rsid w:val="00852AC5"/>
    <w:rsid w:val="00852C4F"/>
    <w:rsid w:val="00852D59"/>
    <w:rsid w:val="00852ECF"/>
    <w:rsid w:val="00853223"/>
    <w:rsid w:val="00853575"/>
    <w:rsid w:val="008535D2"/>
    <w:rsid w:val="0085363C"/>
    <w:rsid w:val="00853648"/>
    <w:rsid w:val="00853776"/>
    <w:rsid w:val="00853CD9"/>
    <w:rsid w:val="00853D6C"/>
    <w:rsid w:val="00853F7A"/>
    <w:rsid w:val="008543B5"/>
    <w:rsid w:val="0085468F"/>
    <w:rsid w:val="008546E8"/>
    <w:rsid w:val="008548B1"/>
    <w:rsid w:val="008548C2"/>
    <w:rsid w:val="00854937"/>
    <w:rsid w:val="00854BD4"/>
    <w:rsid w:val="00854CF0"/>
    <w:rsid w:val="00854FD3"/>
    <w:rsid w:val="00855029"/>
    <w:rsid w:val="008550BC"/>
    <w:rsid w:val="00855276"/>
    <w:rsid w:val="00855997"/>
    <w:rsid w:val="00855B75"/>
    <w:rsid w:val="00855BC6"/>
    <w:rsid w:val="00855D6F"/>
    <w:rsid w:val="00856035"/>
    <w:rsid w:val="008560B3"/>
    <w:rsid w:val="0085640C"/>
    <w:rsid w:val="00856416"/>
    <w:rsid w:val="00856589"/>
    <w:rsid w:val="00856AA9"/>
    <w:rsid w:val="00856EF3"/>
    <w:rsid w:val="00856F24"/>
    <w:rsid w:val="00857079"/>
    <w:rsid w:val="008574B1"/>
    <w:rsid w:val="00857BFC"/>
    <w:rsid w:val="00857C6B"/>
    <w:rsid w:val="00857EB3"/>
    <w:rsid w:val="0086025D"/>
    <w:rsid w:val="008602EC"/>
    <w:rsid w:val="00860358"/>
    <w:rsid w:val="0086037A"/>
    <w:rsid w:val="008603CD"/>
    <w:rsid w:val="008604C9"/>
    <w:rsid w:val="008605B7"/>
    <w:rsid w:val="00860B20"/>
    <w:rsid w:val="00860C78"/>
    <w:rsid w:val="00860F32"/>
    <w:rsid w:val="008613A9"/>
    <w:rsid w:val="00861404"/>
    <w:rsid w:val="0086182E"/>
    <w:rsid w:val="00861844"/>
    <w:rsid w:val="008618FB"/>
    <w:rsid w:val="00861A03"/>
    <w:rsid w:val="00861A27"/>
    <w:rsid w:val="00861C8F"/>
    <w:rsid w:val="00861C9A"/>
    <w:rsid w:val="00861CB1"/>
    <w:rsid w:val="00862039"/>
    <w:rsid w:val="00862208"/>
    <w:rsid w:val="008622AB"/>
    <w:rsid w:val="0086255F"/>
    <w:rsid w:val="00862597"/>
    <w:rsid w:val="008625FE"/>
    <w:rsid w:val="0086261E"/>
    <w:rsid w:val="00862C56"/>
    <w:rsid w:val="00862F1B"/>
    <w:rsid w:val="008632F3"/>
    <w:rsid w:val="00863522"/>
    <w:rsid w:val="0086399A"/>
    <w:rsid w:val="00863F77"/>
    <w:rsid w:val="008643FD"/>
    <w:rsid w:val="0086484C"/>
    <w:rsid w:val="00864EA6"/>
    <w:rsid w:val="00864F75"/>
    <w:rsid w:val="00865261"/>
    <w:rsid w:val="00865488"/>
    <w:rsid w:val="00865B3D"/>
    <w:rsid w:val="00865B47"/>
    <w:rsid w:val="00865F89"/>
    <w:rsid w:val="00866092"/>
    <w:rsid w:val="00866194"/>
    <w:rsid w:val="0086621D"/>
    <w:rsid w:val="008667F5"/>
    <w:rsid w:val="00866BFD"/>
    <w:rsid w:val="00866E2E"/>
    <w:rsid w:val="00866F0B"/>
    <w:rsid w:val="0086756E"/>
    <w:rsid w:val="008678FB"/>
    <w:rsid w:val="0086793B"/>
    <w:rsid w:val="00867E42"/>
    <w:rsid w:val="00867F88"/>
    <w:rsid w:val="00870557"/>
    <w:rsid w:val="008708BD"/>
    <w:rsid w:val="00870A1F"/>
    <w:rsid w:val="00870B5D"/>
    <w:rsid w:val="00870B65"/>
    <w:rsid w:val="00870C0F"/>
    <w:rsid w:val="00870C7F"/>
    <w:rsid w:val="00870E6B"/>
    <w:rsid w:val="0087101B"/>
    <w:rsid w:val="008714C2"/>
    <w:rsid w:val="008715BA"/>
    <w:rsid w:val="008718F7"/>
    <w:rsid w:val="00871F5D"/>
    <w:rsid w:val="0087206C"/>
    <w:rsid w:val="00872148"/>
    <w:rsid w:val="00872163"/>
    <w:rsid w:val="00872290"/>
    <w:rsid w:val="008723B7"/>
    <w:rsid w:val="0087250D"/>
    <w:rsid w:val="00872646"/>
    <w:rsid w:val="0087271C"/>
    <w:rsid w:val="0087282D"/>
    <w:rsid w:val="00872952"/>
    <w:rsid w:val="00872A05"/>
    <w:rsid w:val="00872C13"/>
    <w:rsid w:val="00872C1E"/>
    <w:rsid w:val="00872EF4"/>
    <w:rsid w:val="00872FD5"/>
    <w:rsid w:val="0087312D"/>
    <w:rsid w:val="008738E6"/>
    <w:rsid w:val="00873A16"/>
    <w:rsid w:val="00873A6F"/>
    <w:rsid w:val="00873CDA"/>
    <w:rsid w:val="00873D83"/>
    <w:rsid w:val="00874840"/>
    <w:rsid w:val="008748FA"/>
    <w:rsid w:val="00874BA4"/>
    <w:rsid w:val="0087529A"/>
    <w:rsid w:val="008752D7"/>
    <w:rsid w:val="00875355"/>
    <w:rsid w:val="00875582"/>
    <w:rsid w:val="0087559A"/>
    <w:rsid w:val="008755B2"/>
    <w:rsid w:val="0087597B"/>
    <w:rsid w:val="00875B5D"/>
    <w:rsid w:val="00875CF9"/>
    <w:rsid w:val="008761C6"/>
    <w:rsid w:val="00876355"/>
    <w:rsid w:val="00876366"/>
    <w:rsid w:val="008764B1"/>
    <w:rsid w:val="00876552"/>
    <w:rsid w:val="008765F8"/>
    <w:rsid w:val="0087683D"/>
    <w:rsid w:val="008769B9"/>
    <w:rsid w:val="00876ADA"/>
    <w:rsid w:val="00876F98"/>
    <w:rsid w:val="008770CA"/>
    <w:rsid w:val="008771E0"/>
    <w:rsid w:val="00877229"/>
    <w:rsid w:val="0087737F"/>
    <w:rsid w:val="008777C0"/>
    <w:rsid w:val="00877A49"/>
    <w:rsid w:val="00877A8C"/>
    <w:rsid w:val="00877BFD"/>
    <w:rsid w:val="00877D85"/>
    <w:rsid w:val="008800EE"/>
    <w:rsid w:val="0088034B"/>
    <w:rsid w:val="00880B19"/>
    <w:rsid w:val="008810DA"/>
    <w:rsid w:val="0088118D"/>
    <w:rsid w:val="00881739"/>
    <w:rsid w:val="00881BC4"/>
    <w:rsid w:val="00881C76"/>
    <w:rsid w:val="00882039"/>
    <w:rsid w:val="00882087"/>
    <w:rsid w:val="00882119"/>
    <w:rsid w:val="0088227D"/>
    <w:rsid w:val="008824A7"/>
    <w:rsid w:val="008824EE"/>
    <w:rsid w:val="0088258A"/>
    <w:rsid w:val="008827C6"/>
    <w:rsid w:val="00883163"/>
    <w:rsid w:val="0088323E"/>
    <w:rsid w:val="0088329E"/>
    <w:rsid w:val="008832DA"/>
    <w:rsid w:val="0088395E"/>
    <w:rsid w:val="00883B8A"/>
    <w:rsid w:val="00883C9F"/>
    <w:rsid w:val="0088401F"/>
    <w:rsid w:val="008842B9"/>
    <w:rsid w:val="0088438E"/>
    <w:rsid w:val="008848D2"/>
    <w:rsid w:val="0088495D"/>
    <w:rsid w:val="00884A83"/>
    <w:rsid w:val="00884AC5"/>
    <w:rsid w:val="00884BC5"/>
    <w:rsid w:val="00884C24"/>
    <w:rsid w:val="00884C46"/>
    <w:rsid w:val="00884CA2"/>
    <w:rsid w:val="00884F47"/>
    <w:rsid w:val="00884F55"/>
    <w:rsid w:val="00884F6F"/>
    <w:rsid w:val="008850C7"/>
    <w:rsid w:val="00885191"/>
    <w:rsid w:val="008855C6"/>
    <w:rsid w:val="008856D7"/>
    <w:rsid w:val="00885987"/>
    <w:rsid w:val="00885A65"/>
    <w:rsid w:val="00885C2D"/>
    <w:rsid w:val="00885FF3"/>
    <w:rsid w:val="00886495"/>
    <w:rsid w:val="0088657E"/>
    <w:rsid w:val="00886965"/>
    <w:rsid w:val="00886D4D"/>
    <w:rsid w:val="00886E55"/>
    <w:rsid w:val="00886FEF"/>
    <w:rsid w:val="008870B8"/>
    <w:rsid w:val="008870E3"/>
    <w:rsid w:val="008873D2"/>
    <w:rsid w:val="00887781"/>
    <w:rsid w:val="00887856"/>
    <w:rsid w:val="00887B9B"/>
    <w:rsid w:val="00887D88"/>
    <w:rsid w:val="0089060D"/>
    <w:rsid w:val="008908D2"/>
    <w:rsid w:val="00890A93"/>
    <w:rsid w:val="00890D01"/>
    <w:rsid w:val="00890EAD"/>
    <w:rsid w:val="00890F5E"/>
    <w:rsid w:val="008912D6"/>
    <w:rsid w:val="008912F4"/>
    <w:rsid w:val="00891388"/>
    <w:rsid w:val="008914B9"/>
    <w:rsid w:val="008914C6"/>
    <w:rsid w:val="0089179D"/>
    <w:rsid w:val="00891A34"/>
    <w:rsid w:val="00891C9E"/>
    <w:rsid w:val="00891D67"/>
    <w:rsid w:val="00891D98"/>
    <w:rsid w:val="00891EAC"/>
    <w:rsid w:val="00891EE9"/>
    <w:rsid w:val="008921FA"/>
    <w:rsid w:val="0089290A"/>
    <w:rsid w:val="00892EA5"/>
    <w:rsid w:val="00893109"/>
    <w:rsid w:val="0089319D"/>
    <w:rsid w:val="008934FF"/>
    <w:rsid w:val="00893842"/>
    <w:rsid w:val="00893941"/>
    <w:rsid w:val="0089394F"/>
    <w:rsid w:val="00893CB3"/>
    <w:rsid w:val="00893D99"/>
    <w:rsid w:val="00893DAA"/>
    <w:rsid w:val="00893E94"/>
    <w:rsid w:val="0089400C"/>
    <w:rsid w:val="008941E6"/>
    <w:rsid w:val="008944EA"/>
    <w:rsid w:val="00894DA4"/>
    <w:rsid w:val="00894F05"/>
    <w:rsid w:val="00894F8B"/>
    <w:rsid w:val="008951D2"/>
    <w:rsid w:val="0089535D"/>
    <w:rsid w:val="00895397"/>
    <w:rsid w:val="008953B2"/>
    <w:rsid w:val="00895854"/>
    <w:rsid w:val="008959FA"/>
    <w:rsid w:val="00895C42"/>
    <w:rsid w:val="00895DB5"/>
    <w:rsid w:val="00895E7E"/>
    <w:rsid w:val="00895E9A"/>
    <w:rsid w:val="00895F44"/>
    <w:rsid w:val="00895F7D"/>
    <w:rsid w:val="00895FD1"/>
    <w:rsid w:val="00896100"/>
    <w:rsid w:val="0089619F"/>
    <w:rsid w:val="0089626E"/>
    <w:rsid w:val="008964E3"/>
    <w:rsid w:val="00896A83"/>
    <w:rsid w:val="00896F2B"/>
    <w:rsid w:val="00896F8B"/>
    <w:rsid w:val="00897459"/>
    <w:rsid w:val="0089776E"/>
    <w:rsid w:val="0089784B"/>
    <w:rsid w:val="00897CDD"/>
    <w:rsid w:val="00897D5A"/>
    <w:rsid w:val="008A011A"/>
    <w:rsid w:val="008A0241"/>
    <w:rsid w:val="008A0283"/>
    <w:rsid w:val="008A028B"/>
    <w:rsid w:val="008A030F"/>
    <w:rsid w:val="008A04C0"/>
    <w:rsid w:val="008A0824"/>
    <w:rsid w:val="008A08A1"/>
    <w:rsid w:val="008A0C87"/>
    <w:rsid w:val="008A0D90"/>
    <w:rsid w:val="008A1054"/>
    <w:rsid w:val="008A108C"/>
    <w:rsid w:val="008A1544"/>
    <w:rsid w:val="008A15C2"/>
    <w:rsid w:val="008A171B"/>
    <w:rsid w:val="008A196B"/>
    <w:rsid w:val="008A1AEF"/>
    <w:rsid w:val="008A1C77"/>
    <w:rsid w:val="008A2130"/>
    <w:rsid w:val="008A21F0"/>
    <w:rsid w:val="008A23A1"/>
    <w:rsid w:val="008A23E2"/>
    <w:rsid w:val="008A246E"/>
    <w:rsid w:val="008A247C"/>
    <w:rsid w:val="008A28EA"/>
    <w:rsid w:val="008A2955"/>
    <w:rsid w:val="008A2EB0"/>
    <w:rsid w:val="008A2EF1"/>
    <w:rsid w:val="008A31DE"/>
    <w:rsid w:val="008A3314"/>
    <w:rsid w:val="008A3438"/>
    <w:rsid w:val="008A3738"/>
    <w:rsid w:val="008A37F1"/>
    <w:rsid w:val="008A42F5"/>
    <w:rsid w:val="008A44BD"/>
    <w:rsid w:val="008A4595"/>
    <w:rsid w:val="008A46E7"/>
    <w:rsid w:val="008A47D7"/>
    <w:rsid w:val="008A4879"/>
    <w:rsid w:val="008A4AEA"/>
    <w:rsid w:val="008A4B8F"/>
    <w:rsid w:val="008A4F5F"/>
    <w:rsid w:val="008A4F95"/>
    <w:rsid w:val="008A51E3"/>
    <w:rsid w:val="008A558F"/>
    <w:rsid w:val="008A5643"/>
    <w:rsid w:val="008A5925"/>
    <w:rsid w:val="008A5EBC"/>
    <w:rsid w:val="008A6053"/>
    <w:rsid w:val="008A612E"/>
    <w:rsid w:val="008A6346"/>
    <w:rsid w:val="008A64FB"/>
    <w:rsid w:val="008A6656"/>
    <w:rsid w:val="008A6783"/>
    <w:rsid w:val="008A6856"/>
    <w:rsid w:val="008A688A"/>
    <w:rsid w:val="008A68ED"/>
    <w:rsid w:val="008A6F89"/>
    <w:rsid w:val="008A7151"/>
    <w:rsid w:val="008A7250"/>
    <w:rsid w:val="008A7280"/>
    <w:rsid w:val="008A72B8"/>
    <w:rsid w:val="008A7341"/>
    <w:rsid w:val="008A75FA"/>
    <w:rsid w:val="008A762D"/>
    <w:rsid w:val="008A7B2F"/>
    <w:rsid w:val="008A7E12"/>
    <w:rsid w:val="008A7EB2"/>
    <w:rsid w:val="008B001D"/>
    <w:rsid w:val="008B016B"/>
    <w:rsid w:val="008B0390"/>
    <w:rsid w:val="008B07F3"/>
    <w:rsid w:val="008B080E"/>
    <w:rsid w:val="008B107F"/>
    <w:rsid w:val="008B1292"/>
    <w:rsid w:val="008B1491"/>
    <w:rsid w:val="008B170D"/>
    <w:rsid w:val="008B1714"/>
    <w:rsid w:val="008B183D"/>
    <w:rsid w:val="008B19CE"/>
    <w:rsid w:val="008B1A18"/>
    <w:rsid w:val="008B1C60"/>
    <w:rsid w:val="008B213C"/>
    <w:rsid w:val="008B254C"/>
    <w:rsid w:val="008B2658"/>
    <w:rsid w:val="008B2684"/>
    <w:rsid w:val="008B2AB1"/>
    <w:rsid w:val="008B2F36"/>
    <w:rsid w:val="008B30AA"/>
    <w:rsid w:val="008B3163"/>
    <w:rsid w:val="008B320F"/>
    <w:rsid w:val="008B3879"/>
    <w:rsid w:val="008B3A32"/>
    <w:rsid w:val="008B3A7A"/>
    <w:rsid w:val="008B3BAB"/>
    <w:rsid w:val="008B3CF6"/>
    <w:rsid w:val="008B3DB7"/>
    <w:rsid w:val="008B438E"/>
    <w:rsid w:val="008B4546"/>
    <w:rsid w:val="008B4617"/>
    <w:rsid w:val="008B48C9"/>
    <w:rsid w:val="008B49DB"/>
    <w:rsid w:val="008B4BCA"/>
    <w:rsid w:val="008B4DAF"/>
    <w:rsid w:val="008B4F1D"/>
    <w:rsid w:val="008B4F3E"/>
    <w:rsid w:val="008B4F72"/>
    <w:rsid w:val="008B5024"/>
    <w:rsid w:val="008B520F"/>
    <w:rsid w:val="008B5267"/>
    <w:rsid w:val="008B5417"/>
    <w:rsid w:val="008B55D9"/>
    <w:rsid w:val="008B5605"/>
    <w:rsid w:val="008B571C"/>
    <w:rsid w:val="008B57F6"/>
    <w:rsid w:val="008B5870"/>
    <w:rsid w:val="008B589C"/>
    <w:rsid w:val="008B58B9"/>
    <w:rsid w:val="008B5931"/>
    <w:rsid w:val="008B63DC"/>
    <w:rsid w:val="008B64EC"/>
    <w:rsid w:val="008B6570"/>
    <w:rsid w:val="008B6609"/>
    <w:rsid w:val="008B688F"/>
    <w:rsid w:val="008B6957"/>
    <w:rsid w:val="008B6AAE"/>
    <w:rsid w:val="008B6BF2"/>
    <w:rsid w:val="008B6E87"/>
    <w:rsid w:val="008B7026"/>
    <w:rsid w:val="008B71CF"/>
    <w:rsid w:val="008B71F4"/>
    <w:rsid w:val="008B7234"/>
    <w:rsid w:val="008B7353"/>
    <w:rsid w:val="008B7BFE"/>
    <w:rsid w:val="008B7E69"/>
    <w:rsid w:val="008C010B"/>
    <w:rsid w:val="008C0159"/>
    <w:rsid w:val="008C02C6"/>
    <w:rsid w:val="008C0356"/>
    <w:rsid w:val="008C04AB"/>
    <w:rsid w:val="008C05AE"/>
    <w:rsid w:val="008C0A47"/>
    <w:rsid w:val="008C0DFA"/>
    <w:rsid w:val="008C1365"/>
    <w:rsid w:val="008C1848"/>
    <w:rsid w:val="008C188D"/>
    <w:rsid w:val="008C1B92"/>
    <w:rsid w:val="008C1E1D"/>
    <w:rsid w:val="008C1FB4"/>
    <w:rsid w:val="008C20E9"/>
    <w:rsid w:val="008C2293"/>
    <w:rsid w:val="008C23B6"/>
    <w:rsid w:val="008C2641"/>
    <w:rsid w:val="008C2880"/>
    <w:rsid w:val="008C2B30"/>
    <w:rsid w:val="008C2B90"/>
    <w:rsid w:val="008C2C35"/>
    <w:rsid w:val="008C30A2"/>
    <w:rsid w:val="008C30D6"/>
    <w:rsid w:val="008C30EB"/>
    <w:rsid w:val="008C320F"/>
    <w:rsid w:val="008C3547"/>
    <w:rsid w:val="008C35FC"/>
    <w:rsid w:val="008C368E"/>
    <w:rsid w:val="008C3D1A"/>
    <w:rsid w:val="008C3E0B"/>
    <w:rsid w:val="008C3E10"/>
    <w:rsid w:val="008C3E79"/>
    <w:rsid w:val="008C3FBF"/>
    <w:rsid w:val="008C4103"/>
    <w:rsid w:val="008C4423"/>
    <w:rsid w:val="008C448E"/>
    <w:rsid w:val="008C451C"/>
    <w:rsid w:val="008C4568"/>
    <w:rsid w:val="008C45B9"/>
    <w:rsid w:val="008C4789"/>
    <w:rsid w:val="008C4BD1"/>
    <w:rsid w:val="008C4CB4"/>
    <w:rsid w:val="008C4D1B"/>
    <w:rsid w:val="008C4D62"/>
    <w:rsid w:val="008C52C8"/>
    <w:rsid w:val="008C56F7"/>
    <w:rsid w:val="008C592D"/>
    <w:rsid w:val="008C600D"/>
    <w:rsid w:val="008C6121"/>
    <w:rsid w:val="008C6187"/>
    <w:rsid w:val="008C61AC"/>
    <w:rsid w:val="008C61C1"/>
    <w:rsid w:val="008C6290"/>
    <w:rsid w:val="008C64D9"/>
    <w:rsid w:val="008C6B37"/>
    <w:rsid w:val="008C6DF5"/>
    <w:rsid w:val="008C6E88"/>
    <w:rsid w:val="008C70A7"/>
    <w:rsid w:val="008C7159"/>
    <w:rsid w:val="008C75CC"/>
    <w:rsid w:val="008C75F4"/>
    <w:rsid w:val="008C7615"/>
    <w:rsid w:val="008C7669"/>
    <w:rsid w:val="008C7709"/>
    <w:rsid w:val="008C785C"/>
    <w:rsid w:val="008C7974"/>
    <w:rsid w:val="008C7E81"/>
    <w:rsid w:val="008C7EA1"/>
    <w:rsid w:val="008D070E"/>
    <w:rsid w:val="008D133D"/>
    <w:rsid w:val="008D1AF5"/>
    <w:rsid w:val="008D1B56"/>
    <w:rsid w:val="008D1B86"/>
    <w:rsid w:val="008D1EC8"/>
    <w:rsid w:val="008D2172"/>
    <w:rsid w:val="008D229B"/>
    <w:rsid w:val="008D22DB"/>
    <w:rsid w:val="008D231E"/>
    <w:rsid w:val="008D236E"/>
    <w:rsid w:val="008D2534"/>
    <w:rsid w:val="008D26AC"/>
    <w:rsid w:val="008D2DF7"/>
    <w:rsid w:val="008D2E34"/>
    <w:rsid w:val="008D42A1"/>
    <w:rsid w:val="008D470D"/>
    <w:rsid w:val="008D47E7"/>
    <w:rsid w:val="008D494D"/>
    <w:rsid w:val="008D498A"/>
    <w:rsid w:val="008D4BA0"/>
    <w:rsid w:val="008D4D10"/>
    <w:rsid w:val="008D4E09"/>
    <w:rsid w:val="008D500B"/>
    <w:rsid w:val="008D5070"/>
    <w:rsid w:val="008D56F4"/>
    <w:rsid w:val="008D5831"/>
    <w:rsid w:val="008D59AC"/>
    <w:rsid w:val="008D5A58"/>
    <w:rsid w:val="008D5B67"/>
    <w:rsid w:val="008D5CD8"/>
    <w:rsid w:val="008D5FB1"/>
    <w:rsid w:val="008D5FC7"/>
    <w:rsid w:val="008D61A3"/>
    <w:rsid w:val="008D64C3"/>
    <w:rsid w:val="008D671C"/>
    <w:rsid w:val="008D6795"/>
    <w:rsid w:val="008D67DB"/>
    <w:rsid w:val="008D6904"/>
    <w:rsid w:val="008D6A29"/>
    <w:rsid w:val="008D6AF1"/>
    <w:rsid w:val="008D6CED"/>
    <w:rsid w:val="008D6D7F"/>
    <w:rsid w:val="008D6E3D"/>
    <w:rsid w:val="008D6F36"/>
    <w:rsid w:val="008D72E0"/>
    <w:rsid w:val="008D7332"/>
    <w:rsid w:val="008D74DC"/>
    <w:rsid w:val="008D7685"/>
    <w:rsid w:val="008D76FD"/>
    <w:rsid w:val="008D7C3F"/>
    <w:rsid w:val="008D7C95"/>
    <w:rsid w:val="008D7C9B"/>
    <w:rsid w:val="008E0431"/>
    <w:rsid w:val="008E04E4"/>
    <w:rsid w:val="008E08BA"/>
    <w:rsid w:val="008E0C54"/>
    <w:rsid w:val="008E0D81"/>
    <w:rsid w:val="008E12CB"/>
    <w:rsid w:val="008E1988"/>
    <w:rsid w:val="008E1E43"/>
    <w:rsid w:val="008E1EBF"/>
    <w:rsid w:val="008E1F53"/>
    <w:rsid w:val="008E235E"/>
    <w:rsid w:val="008E2429"/>
    <w:rsid w:val="008E2939"/>
    <w:rsid w:val="008E2A2C"/>
    <w:rsid w:val="008E2A49"/>
    <w:rsid w:val="008E2C3A"/>
    <w:rsid w:val="008E2C4B"/>
    <w:rsid w:val="008E2F0F"/>
    <w:rsid w:val="008E320B"/>
    <w:rsid w:val="008E345D"/>
    <w:rsid w:val="008E3592"/>
    <w:rsid w:val="008E3914"/>
    <w:rsid w:val="008E39BE"/>
    <w:rsid w:val="008E39DF"/>
    <w:rsid w:val="008E3C50"/>
    <w:rsid w:val="008E3D90"/>
    <w:rsid w:val="008E3E47"/>
    <w:rsid w:val="008E3FFA"/>
    <w:rsid w:val="008E418F"/>
    <w:rsid w:val="008E43F6"/>
    <w:rsid w:val="008E45A2"/>
    <w:rsid w:val="008E495C"/>
    <w:rsid w:val="008E505C"/>
    <w:rsid w:val="008E51F0"/>
    <w:rsid w:val="008E5342"/>
    <w:rsid w:val="008E53B4"/>
    <w:rsid w:val="008E589D"/>
    <w:rsid w:val="008E5D72"/>
    <w:rsid w:val="008E61ED"/>
    <w:rsid w:val="008E6638"/>
    <w:rsid w:val="008E6658"/>
    <w:rsid w:val="008E673F"/>
    <w:rsid w:val="008E67CB"/>
    <w:rsid w:val="008E67E6"/>
    <w:rsid w:val="008E68BB"/>
    <w:rsid w:val="008E6D52"/>
    <w:rsid w:val="008E6F79"/>
    <w:rsid w:val="008E7041"/>
    <w:rsid w:val="008E7179"/>
    <w:rsid w:val="008E76BD"/>
    <w:rsid w:val="008E788D"/>
    <w:rsid w:val="008E798B"/>
    <w:rsid w:val="008E7A57"/>
    <w:rsid w:val="008E7BC1"/>
    <w:rsid w:val="008F0019"/>
    <w:rsid w:val="008F0236"/>
    <w:rsid w:val="008F041F"/>
    <w:rsid w:val="008F0960"/>
    <w:rsid w:val="008F0E0C"/>
    <w:rsid w:val="008F11D5"/>
    <w:rsid w:val="008F1511"/>
    <w:rsid w:val="008F1633"/>
    <w:rsid w:val="008F1A92"/>
    <w:rsid w:val="008F1CAD"/>
    <w:rsid w:val="008F1D80"/>
    <w:rsid w:val="008F1E6C"/>
    <w:rsid w:val="008F200A"/>
    <w:rsid w:val="008F2084"/>
    <w:rsid w:val="008F22DF"/>
    <w:rsid w:val="008F24E0"/>
    <w:rsid w:val="008F2923"/>
    <w:rsid w:val="008F29C7"/>
    <w:rsid w:val="008F29CA"/>
    <w:rsid w:val="008F3353"/>
    <w:rsid w:val="008F33FB"/>
    <w:rsid w:val="008F3472"/>
    <w:rsid w:val="008F3D42"/>
    <w:rsid w:val="008F3D98"/>
    <w:rsid w:val="008F404F"/>
    <w:rsid w:val="008F4094"/>
    <w:rsid w:val="008F40C6"/>
    <w:rsid w:val="008F457D"/>
    <w:rsid w:val="008F4877"/>
    <w:rsid w:val="008F4A02"/>
    <w:rsid w:val="008F4B81"/>
    <w:rsid w:val="008F4C32"/>
    <w:rsid w:val="008F4D07"/>
    <w:rsid w:val="008F4DC0"/>
    <w:rsid w:val="008F52F4"/>
    <w:rsid w:val="008F5340"/>
    <w:rsid w:val="008F542D"/>
    <w:rsid w:val="008F564B"/>
    <w:rsid w:val="008F56AF"/>
    <w:rsid w:val="008F5797"/>
    <w:rsid w:val="008F585F"/>
    <w:rsid w:val="008F5B10"/>
    <w:rsid w:val="008F5DA9"/>
    <w:rsid w:val="008F5F78"/>
    <w:rsid w:val="008F6472"/>
    <w:rsid w:val="008F64EB"/>
    <w:rsid w:val="008F65EB"/>
    <w:rsid w:val="008F678F"/>
    <w:rsid w:val="008F683C"/>
    <w:rsid w:val="008F6877"/>
    <w:rsid w:val="008F6942"/>
    <w:rsid w:val="008F695B"/>
    <w:rsid w:val="008F6A3B"/>
    <w:rsid w:val="008F6ABB"/>
    <w:rsid w:val="008F6AE2"/>
    <w:rsid w:val="008F6AE3"/>
    <w:rsid w:val="008F6B42"/>
    <w:rsid w:val="008F6D44"/>
    <w:rsid w:val="008F7015"/>
    <w:rsid w:val="008F7052"/>
    <w:rsid w:val="008F73A5"/>
    <w:rsid w:val="008F7463"/>
    <w:rsid w:val="008F74CB"/>
    <w:rsid w:val="008F7548"/>
    <w:rsid w:val="008F76B3"/>
    <w:rsid w:val="008F78CF"/>
    <w:rsid w:val="008F7B19"/>
    <w:rsid w:val="008F7F2B"/>
    <w:rsid w:val="008F7FC4"/>
    <w:rsid w:val="009004E8"/>
    <w:rsid w:val="0090094E"/>
    <w:rsid w:val="00900CE2"/>
    <w:rsid w:val="00900E32"/>
    <w:rsid w:val="00900ED4"/>
    <w:rsid w:val="00900F8C"/>
    <w:rsid w:val="00901236"/>
    <w:rsid w:val="00901399"/>
    <w:rsid w:val="009017FF"/>
    <w:rsid w:val="00901873"/>
    <w:rsid w:val="00901B8E"/>
    <w:rsid w:val="00901E72"/>
    <w:rsid w:val="00901E83"/>
    <w:rsid w:val="009023A5"/>
    <w:rsid w:val="0090243E"/>
    <w:rsid w:val="009028B0"/>
    <w:rsid w:val="009028D7"/>
    <w:rsid w:val="00902B9A"/>
    <w:rsid w:val="00902C92"/>
    <w:rsid w:val="00902CA6"/>
    <w:rsid w:val="00902D69"/>
    <w:rsid w:val="00902DD9"/>
    <w:rsid w:val="00902F98"/>
    <w:rsid w:val="00903305"/>
    <w:rsid w:val="009033A1"/>
    <w:rsid w:val="0090355C"/>
    <w:rsid w:val="00903B21"/>
    <w:rsid w:val="00903D7D"/>
    <w:rsid w:val="0090442E"/>
    <w:rsid w:val="0090445D"/>
    <w:rsid w:val="009045ED"/>
    <w:rsid w:val="0090460D"/>
    <w:rsid w:val="00904758"/>
    <w:rsid w:val="00904864"/>
    <w:rsid w:val="009048B1"/>
    <w:rsid w:val="00904A44"/>
    <w:rsid w:val="00904C9D"/>
    <w:rsid w:val="00904E32"/>
    <w:rsid w:val="0090524F"/>
    <w:rsid w:val="00905CAA"/>
    <w:rsid w:val="00905FA3"/>
    <w:rsid w:val="009062ED"/>
    <w:rsid w:val="009063B1"/>
    <w:rsid w:val="00906A70"/>
    <w:rsid w:val="0090703F"/>
    <w:rsid w:val="0090708F"/>
    <w:rsid w:val="009070DE"/>
    <w:rsid w:val="00907116"/>
    <w:rsid w:val="009071A4"/>
    <w:rsid w:val="0090722A"/>
    <w:rsid w:val="0090724D"/>
    <w:rsid w:val="0090727A"/>
    <w:rsid w:val="0090786C"/>
    <w:rsid w:val="009078A3"/>
    <w:rsid w:val="009078D8"/>
    <w:rsid w:val="009079D1"/>
    <w:rsid w:val="00907BF3"/>
    <w:rsid w:val="00907C59"/>
    <w:rsid w:val="00907DFB"/>
    <w:rsid w:val="00907E25"/>
    <w:rsid w:val="009100D3"/>
    <w:rsid w:val="009104BE"/>
    <w:rsid w:val="00910581"/>
    <w:rsid w:val="009106CF"/>
    <w:rsid w:val="009109AD"/>
    <w:rsid w:val="00910E59"/>
    <w:rsid w:val="00911009"/>
    <w:rsid w:val="0091101F"/>
    <w:rsid w:val="00911197"/>
    <w:rsid w:val="009111AA"/>
    <w:rsid w:val="0091131E"/>
    <w:rsid w:val="00911589"/>
    <w:rsid w:val="00911736"/>
    <w:rsid w:val="0091182B"/>
    <w:rsid w:val="00911892"/>
    <w:rsid w:val="009118D5"/>
    <w:rsid w:val="00911FA5"/>
    <w:rsid w:val="00911FEE"/>
    <w:rsid w:val="0091203D"/>
    <w:rsid w:val="009120AF"/>
    <w:rsid w:val="009121E4"/>
    <w:rsid w:val="00912284"/>
    <w:rsid w:val="00912473"/>
    <w:rsid w:val="00912531"/>
    <w:rsid w:val="00912A46"/>
    <w:rsid w:val="00912C6C"/>
    <w:rsid w:val="00912DB8"/>
    <w:rsid w:val="00913222"/>
    <w:rsid w:val="009132FD"/>
    <w:rsid w:val="009139D7"/>
    <w:rsid w:val="00913B9C"/>
    <w:rsid w:val="00913D34"/>
    <w:rsid w:val="00913D3B"/>
    <w:rsid w:val="00913F0A"/>
    <w:rsid w:val="00913F23"/>
    <w:rsid w:val="00913F9D"/>
    <w:rsid w:val="009142C8"/>
    <w:rsid w:val="00914412"/>
    <w:rsid w:val="00914621"/>
    <w:rsid w:val="009146E1"/>
    <w:rsid w:val="0091494A"/>
    <w:rsid w:val="009149A7"/>
    <w:rsid w:val="009149FE"/>
    <w:rsid w:val="00914C09"/>
    <w:rsid w:val="00914C78"/>
    <w:rsid w:val="00914E23"/>
    <w:rsid w:val="009153E6"/>
    <w:rsid w:val="009154BB"/>
    <w:rsid w:val="00915574"/>
    <w:rsid w:val="009156B0"/>
    <w:rsid w:val="00915710"/>
    <w:rsid w:val="00915A99"/>
    <w:rsid w:val="00915CA4"/>
    <w:rsid w:val="00915DBE"/>
    <w:rsid w:val="00915DD5"/>
    <w:rsid w:val="00916213"/>
    <w:rsid w:val="0091672C"/>
    <w:rsid w:val="0091686C"/>
    <w:rsid w:val="00916928"/>
    <w:rsid w:val="00916B03"/>
    <w:rsid w:val="00916B25"/>
    <w:rsid w:val="00916B60"/>
    <w:rsid w:val="00916C75"/>
    <w:rsid w:val="00916E85"/>
    <w:rsid w:val="00916F56"/>
    <w:rsid w:val="009170E8"/>
    <w:rsid w:val="0091738C"/>
    <w:rsid w:val="009173DF"/>
    <w:rsid w:val="009174B7"/>
    <w:rsid w:val="009176CF"/>
    <w:rsid w:val="00917896"/>
    <w:rsid w:val="00917978"/>
    <w:rsid w:val="00917999"/>
    <w:rsid w:val="00917CC4"/>
    <w:rsid w:val="00917D81"/>
    <w:rsid w:val="00917DC7"/>
    <w:rsid w:val="00920015"/>
    <w:rsid w:val="0092003D"/>
    <w:rsid w:val="0092008D"/>
    <w:rsid w:val="00920360"/>
    <w:rsid w:val="0092039E"/>
    <w:rsid w:val="009205C8"/>
    <w:rsid w:val="00920774"/>
    <w:rsid w:val="009207DE"/>
    <w:rsid w:val="009209BF"/>
    <w:rsid w:val="00920ADB"/>
    <w:rsid w:val="00920CD5"/>
    <w:rsid w:val="009210AE"/>
    <w:rsid w:val="00921115"/>
    <w:rsid w:val="009212EA"/>
    <w:rsid w:val="0092162C"/>
    <w:rsid w:val="009216B2"/>
    <w:rsid w:val="00921720"/>
    <w:rsid w:val="0092186A"/>
    <w:rsid w:val="00921A63"/>
    <w:rsid w:val="00921E32"/>
    <w:rsid w:val="00921E8A"/>
    <w:rsid w:val="00921F5D"/>
    <w:rsid w:val="00921F9C"/>
    <w:rsid w:val="00922064"/>
    <w:rsid w:val="009220AA"/>
    <w:rsid w:val="009222AE"/>
    <w:rsid w:val="00922720"/>
    <w:rsid w:val="0092277C"/>
    <w:rsid w:val="009227EA"/>
    <w:rsid w:val="00922859"/>
    <w:rsid w:val="00922B4E"/>
    <w:rsid w:val="009231A6"/>
    <w:rsid w:val="009232B8"/>
    <w:rsid w:val="0092330C"/>
    <w:rsid w:val="00923316"/>
    <w:rsid w:val="009234CA"/>
    <w:rsid w:val="00923707"/>
    <w:rsid w:val="00923785"/>
    <w:rsid w:val="00923938"/>
    <w:rsid w:val="00923A89"/>
    <w:rsid w:val="00923C09"/>
    <w:rsid w:val="00923D58"/>
    <w:rsid w:val="00923D9A"/>
    <w:rsid w:val="00923FCC"/>
    <w:rsid w:val="00924053"/>
    <w:rsid w:val="009242D9"/>
    <w:rsid w:val="0092484D"/>
    <w:rsid w:val="0092495B"/>
    <w:rsid w:val="0092497C"/>
    <w:rsid w:val="00924A77"/>
    <w:rsid w:val="00924F13"/>
    <w:rsid w:val="00924F6B"/>
    <w:rsid w:val="009250E2"/>
    <w:rsid w:val="00925499"/>
    <w:rsid w:val="0092557F"/>
    <w:rsid w:val="00925950"/>
    <w:rsid w:val="00925A13"/>
    <w:rsid w:val="00925BFF"/>
    <w:rsid w:val="00925DE7"/>
    <w:rsid w:val="00926714"/>
    <w:rsid w:val="00926C66"/>
    <w:rsid w:val="00926D53"/>
    <w:rsid w:val="00927086"/>
    <w:rsid w:val="0092754F"/>
    <w:rsid w:val="00927911"/>
    <w:rsid w:val="0092797B"/>
    <w:rsid w:val="00927AAB"/>
    <w:rsid w:val="00927D59"/>
    <w:rsid w:val="009300A6"/>
    <w:rsid w:val="009300B1"/>
    <w:rsid w:val="0093019C"/>
    <w:rsid w:val="0093036D"/>
    <w:rsid w:val="00930380"/>
    <w:rsid w:val="009305D7"/>
    <w:rsid w:val="00930A65"/>
    <w:rsid w:val="00930FF0"/>
    <w:rsid w:val="00930FF6"/>
    <w:rsid w:val="00931049"/>
    <w:rsid w:val="009311B2"/>
    <w:rsid w:val="00931814"/>
    <w:rsid w:val="0093187C"/>
    <w:rsid w:val="0093190B"/>
    <w:rsid w:val="00931B0C"/>
    <w:rsid w:val="00931B72"/>
    <w:rsid w:val="00931CF1"/>
    <w:rsid w:val="00931ECA"/>
    <w:rsid w:val="00931F22"/>
    <w:rsid w:val="00931F4C"/>
    <w:rsid w:val="0093235B"/>
    <w:rsid w:val="0093245F"/>
    <w:rsid w:val="009325C7"/>
    <w:rsid w:val="009327A7"/>
    <w:rsid w:val="0093294A"/>
    <w:rsid w:val="00932C9D"/>
    <w:rsid w:val="00932F4B"/>
    <w:rsid w:val="0093305C"/>
    <w:rsid w:val="00933169"/>
    <w:rsid w:val="00933645"/>
    <w:rsid w:val="00933CFF"/>
    <w:rsid w:val="00933DB1"/>
    <w:rsid w:val="00933DD2"/>
    <w:rsid w:val="00934133"/>
    <w:rsid w:val="009342BF"/>
    <w:rsid w:val="009345FC"/>
    <w:rsid w:val="0093484C"/>
    <w:rsid w:val="00934961"/>
    <w:rsid w:val="00934A52"/>
    <w:rsid w:val="00934D66"/>
    <w:rsid w:val="00934DFB"/>
    <w:rsid w:val="00934EFC"/>
    <w:rsid w:val="009351D4"/>
    <w:rsid w:val="0093554C"/>
    <w:rsid w:val="0093585F"/>
    <w:rsid w:val="00935904"/>
    <w:rsid w:val="00935AEF"/>
    <w:rsid w:val="0093614B"/>
    <w:rsid w:val="009365CE"/>
    <w:rsid w:val="00936857"/>
    <w:rsid w:val="00936889"/>
    <w:rsid w:val="0093697C"/>
    <w:rsid w:val="00936B10"/>
    <w:rsid w:val="00936B5D"/>
    <w:rsid w:val="00936BBA"/>
    <w:rsid w:val="00936BD1"/>
    <w:rsid w:val="009378EB"/>
    <w:rsid w:val="00937D76"/>
    <w:rsid w:val="00937DFF"/>
    <w:rsid w:val="00937F05"/>
    <w:rsid w:val="009402D4"/>
    <w:rsid w:val="00940390"/>
    <w:rsid w:val="009404D9"/>
    <w:rsid w:val="0094055A"/>
    <w:rsid w:val="009406C4"/>
    <w:rsid w:val="00940788"/>
    <w:rsid w:val="00940989"/>
    <w:rsid w:val="009409A1"/>
    <w:rsid w:val="00940F71"/>
    <w:rsid w:val="009410F5"/>
    <w:rsid w:val="009413A5"/>
    <w:rsid w:val="009413CD"/>
    <w:rsid w:val="009414AD"/>
    <w:rsid w:val="00941769"/>
    <w:rsid w:val="00941A1D"/>
    <w:rsid w:val="0094210F"/>
    <w:rsid w:val="00942374"/>
    <w:rsid w:val="00942811"/>
    <w:rsid w:val="00942B63"/>
    <w:rsid w:val="00943769"/>
    <w:rsid w:val="00943CDB"/>
    <w:rsid w:val="00943FB8"/>
    <w:rsid w:val="009440E3"/>
    <w:rsid w:val="009443E1"/>
    <w:rsid w:val="00944A0C"/>
    <w:rsid w:val="00944B02"/>
    <w:rsid w:val="00944E0A"/>
    <w:rsid w:val="00944F4F"/>
    <w:rsid w:val="00945197"/>
    <w:rsid w:val="009454A2"/>
    <w:rsid w:val="00945515"/>
    <w:rsid w:val="0094551E"/>
    <w:rsid w:val="00945652"/>
    <w:rsid w:val="009456B2"/>
    <w:rsid w:val="00945811"/>
    <w:rsid w:val="00945C6A"/>
    <w:rsid w:val="00945E1A"/>
    <w:rsid w:val="00945ECA"/>
    <w:rsid w:val="00945F24"/>
    <w:rsid w:val="009464EA"/>
    <w:rsid w:val="009464FC"/>
    <w:rsid w:val="009465B2"/>
    <w:rsid w:val="00946BB7"/>
    <w:rsid w:val="00946DA1"/>
    <w:rsid w:val="00946DE1"/>
    <w:rsid w:val="009470EE"/>
    <w:rsid w:val="009477F7"/>
    <w:rsid w:val="009479D9"/>
    <w:rsid w:val="00947ABC"/>
    <w:rsid w:val="00947CEE"/>
    <w:rsid w:val="009505ED"/>
    <w:rsid w:val="00950699"/>
    <w:rsid w:val="009506D6"/>
    <w:rsid w:val="00950700"/>
    <w:rsid w:val="00950905"/>
    <w:rsid w:val="00950EA3"/>
    <w:rsid w:val="009513C4"/>
    <w:rsid w:val="0095147C"/>
    <w:rsid w:val="009514FA"/>
    <w:rsid w:val="0095164A"/>
    <w:rsid w:val="009516E2"/>
    <w:rsid w:val="009517A8"/>
    <w:rsid w:val="0095193B"/>
    <w:rsid w:val="00951DED"/>
    <w:rsid w:val="00952191"/>
    <w:rsid w:val="00952295"/>
    <w:rsid w:val="009523C4"/>
    <w:rsid w:val="00952596"/>
    <w:rsid w:val="00952860"/>
    <w:rsid w:val="00952897"/>
    <w:rsid w:val="00952995"/>
    <w:rsid w:val="009529EE"/>
    <w:rsid w:val="00952D57"/>
    <w:rsid w:val="00952DBD"/>
    <w:rsid w:val="00952F88"/>
    <w:rsid w:val="009530E4"/>
    <w:rsid w:val="009531CA"/>
    <w:rsid w:val="0095350E"/>
    <w:rsid w:val="00953706"/>
    <w:rsid w:val="009539C2"/>
    <w:rsid w:val="00953EF0"/>
    <w:rsid w:val="0095406F"/>
    <w:rsid w:val="00954337"/>
    <w:rsid w:val="009544DE"/>
    <w:rsid w:val="00955238"/>
    <w:rsid w:val="0095525F"/>
    <w:rsid w:val="00955330"/>
    <w:rsid w:val="00955356"/>
    <w:rsid w:val="00955565"/>
    <w:rsid w:val="00955589"/>
    <w:rsid w:val="009555EE"/>
    <w:rsid w:val="009555F8"/>
    <w:rsid w:val="009559D2"/>
    <w:rsid w:val="00955BC4"/>
    <w:rsid w:val="00956053"/>
    <w:rsid w:val="00956292"/>
    <w:rsid w:val="00956939"/>
    <w:rsid w:val="00956C19"/>
    <w:rsid w:val="00956FFA"/>
    <w:rsid w:val="0095760E"/>
    <w:rsid w:val="009576D7"/>
    <w:rsid w:val="0095779B"/>
    <w:rsid w:val="009577BF"/>
    <w:rsid w:val="00957B77"/>
    <w:rsid w:val="00957C04"/>
    <w:rsid w:val="00957D74"/>
    <w:rsid w:val="00957DE6"/>
    <w:rsid w:val="0096025D"/>
    <w:rsid w:val="00960578"/>
    <w:rsid w:val="0096058C"/>
    <w:rsid w:val="009605E1"/>
    <w:rsid w:val="009606FC"/>
    <w:rsid w:val="00960A64"/>
    <w:rsid w:val="00960A93"/>
    <w:rsid w:val="00960B9C"/>
    <w:rsid w:val="00960DFE"/>
    <w:rsid w:val="00960EE8"/>
    <w:rsid w:val="00960F00"/>
    <w:rsid w:val="00960FA2"/>
    <w:rsid w:val="0096123E"/>
    <w:rsid w:val="00961449"/>
    <w:rsid w:val="009616A3"/>
    <w:rsid w:val="009617E7"/>
    <w:rsid w:val="00961922"/>
    <w:rsid w:val="00961F1C"/>
    <w:rsid w:val="009620EF"/>
    <w:rsid w:val="00962109"/>
    <w:rsid w:val="0096222A"/>
    <w:rsid w:val="00962348"/>
    <w:rsid w:val="009623D1"/>
    <w:rsid w:val="00962452"/>
    <w:rsid w:val="00962496"/>
    <w:rsid w:val="0096284D"/>
    <w:rsid w:val="00962A97"/>
    <w:rsid w:val="0096305D"/>
    <w:rsid w:val="00963366"/>
    <w:rsid w:val="009633DE"/>
    <w:rsid w:val="0096352D"/>
    <w:rsid w:val="0096371B"/>
    <w:rsid w:val="00963859"/>
    <w:rsid w:val="00963B80"/>
    <w:rsid w:val="00963B86"/>
    <w:rsid w:val="00963C45"/>
    <w:rsid w:val="00963E1E"/>
    <w:rsid w:val="00963E58"/>
    <w:rsid w:val="00963EC1"/>
    <w:rsid w:val="0096405B"/>
    <w:rsid w:val="00964067"/>
    <w:rsid w:val="0096433D"/>
    <w:rsid w:val="009647B8"/>
    <w:rsid w:val="009647E0"/>
    <w:rsid w:val="0096498C"/>
    <w:rsid w:val="009649CA"/>
    <w:rsid w:val="00964A0D"/>
    <w:rsid w:val="00964BCB"/>
    <w:rsid w:val="00964BE1"/>
    <w:rsid w:val="00964C77"/>
    <w:rsid w:val="00965121"/>
    <w:rsid w:val="009652E4"/>
    <w:rsid w:val="0096567D"/>
    <w:rsid w:val="009656C0"/>
    <w:rsid w:val="009657B5"/>
    <w:rsid w:val="00965886"/>
    <w:rsid w:val="00965A3F"/>
    <w:rsid w:val="00965D14"/>
    <w:rsid w:val="00965D75"/>
    <w:rsid w:val="00965DC9"/>
    <w:rsid w:val="0096634E"/>
    <w:rsid w:val="00966362"/>
    <w:rsid w:val="009664F1"/>
    <w:rsid w:val="0096675D"/>
    <w:rsid w:val="0096690D"/>
    <w:rsid w:val="00966972"/>
    <w:rsid w:val="00966A16"/>
    <w:rsid w:val="00966B4E"/>
    <w:rsid w:val="00966C13"/>
    <w:rsid w:val="00966DB9"/>
    <w:rsid w:val="00967243"/>
    <w:rsid w:val="0096727F"/>
    <w:rsid w:val="009676F0"/>
    <w:rsid w:val="009678E3"/>
    <w:rsid w:val="009679C9"/>
    <w:rsid w:val="00967C18"/>
    <w:rsid w:val="00970092"/>
    <w:rsid w:val="00970630"/>
    <w:rsid w:val="00970968"/>
    <w:rsid w:val="00970E59"/>
    <w:rsid w:val="00970EA3"/>
    <w:rsid w:val="00971429"/>
    <w:rsid w:val="00971669"/>
    <w:rsid w:val="009717A5"/>
    <w:rsid w:val="00971A71"/>
    <w:rsid w:val="00971C38"/>
    <w:rsid w:val="00971E31"/>
    <w:rsid w:val="00971E44"/>
    <w:rsid w:val="00971FEE"/>
    <w:rsid w:val="00971FF2"/>
    <w:rsid w:val="00972066"/>
    <w:rsid w:val="009720D5"/>
    <w:rsid w:val="00972268"/>
    <w:rsid w:val="009723E4"/>
    <w:rsid w:val="00972442"/>
    <w:rsid w:val="009724A5"/>
    <w:rsid w:val="00973062"/>
    <w:rsid w:val="009733CD"/>
    <w:rsid w:val="009734EB"/>
    <w:rsid w:val="00973562"/>
    <w:rsid w:val="009735E0"/>
    <w:rsid w:val="009738AA"/>
    <w:rsid w:val="009738DE"/>
    <w:rsid w:val="00973C8C"/>
    <w:rsid w:val="00973C99"/>
    <w:rsid w:val="00973ECC"/>
    <w:rsid w:val="00974346"/>
    <w:rsid w:val="0097446C"/>
    <w:rsid w:val="00974603"/>
    <w:rsid w:val="00974660"/>
    <w:rsid w:val="00974711"/>
    <w:rsid w:val="00974723"/>
    <w:rsid w:val="00974C98"/>
    <w:rsid w:val="00974D7F"/>
    <w:rsid w:val="00974E39"/>
    <w:rsid w:val="00974E3E"/>
    <w:rsid w:val="00974EB7"/>
    <w:rsid w:val="00974FC8"/>
    <w:rsid w:val="00975265"/>
    <w:rsid w:val="00975AC0"/>
    <w:rsid w:val="00975C65"/>
    <w:rsid w:val="00975F5B"/>
    <w:rsid w:val="00975FEE"/>
    <w:rsid w:val="00976415"/>
    <w:rsid w:val="0097645C"/>
    <w:rsid w:val="009768C4"/>
    <w:rsid w:val="00976A7C"/>
    <w:rsid w:val="00976B46"/>
    <w:rsid w:val="00976C49"/>
    <w:rsid w:val="00976E30"/>
    <w:rsid w:val="00976EED"/>
    <w:rsid w:val="00976F38"/>
    <w:rsid w:val="00976F5B"/>
    <w:rsid w:val="009772E9"/>
    <w:rsid w:val="009775F8"/>
    <w:rsid w:val="0097785E"/>
    <w:rsid w:val="00977C24"/>
    <w:rsid w:val="00977E4D"/>
    <w:rsid w:val="00977E69"/>
    <w:rsid w:val="0098049F"/>
    <w:rsid w:val="009810B5"/>
    <w:rsid w:val="009813A7"/>
    <w:rsid w:val="00981542"/>
    <w:rsid w:val="009819E0"/>
    <w:rsid w:val="00981BE5"/>
    <w:rsid w:val="00981DED"/>
    <w:rsid w:val="00981DF7"/>
    <w:rsid w:val="00982506"/>
    <w:rsid w:val="00982925"/>
    <w:rsid w:val="00982DEF"/>
    <w:rsid w:val="00982ECB"/>
    <w:rsid w:val="009830B3"/>
    <w:rsid w:val="009834F4"/>
    <w:rsid w:val="009836D0"/>
    <w:rsid w:val="009839FA"/>
    <w:rsid w:val="00983A86"/>
    <w:rsid w:val="00983B33"/>
    <w:rsid w:val="00983BDC"/>
    <w:rsid w:val="00983D2D"/>
    <w:rsid w:val="00983D47"/>
    <w:rsid w:val="00983EAC"/>
    <w:rsid w:val="00983EE9"/>
    <w:rsid w:val="00984514"/>
    <w:rsid w:val="00984878"/>
    <w:rsid w:val="00984AF0"/>
    <w:rsid w:val="00984B4D"/>
    <w:rsid w:val="00984EE0"/>
    <w:rsid w:val="00984F87"/>
    <w:rsid w:val="00984FD5"/>
    <w:rsid w:val="0098516F"/>
    <w:rsid w:val="009853D8"/>
    <w:rsid w:val="0098547F"/>
    <w:rsid w:val="00985724"/>
    <w:rsid w:val="00985946"/>
    <w:rsid w:val="00985CBC"/>
    <w:rsid w:val="00985E9F"/>
    <w:rsid w:val="00985EE6"/>
    <w:rsid w:val="00986094"/>
    <w:rsid w:val="00986208"/>
    <w:rsid w:val="009863F0"/>
    <w:rsid w:val="00986A4D"/>
    <w:rsid w:val="00986A91"/>
    <w:rsid w:val="00986B64"/>
    <w:rsid w:val="00986F20"/>
    <w:rsid w:val="009870DF"/>
    <w:rsid w:val="00987681"/>
    <w:rsid w:val="009876FE"/>
    <w:rsid w:val="009877E1"/>
    <w:rsid w:val="009878DA"/>
    <w:rsid w:val="009879BC"/>
    <w:rsid w:val="00987B36"/>
    <w:rsid w:val="00987EA0"/>
    <w:rsid w:val="009900CC"/>
    <w:rsid w:val="00990167"/>
    <w:rsid w:val="00990232"/>
    <w:rsid w:val="00990501"/>
    <w:rsid w:val="009907FC"/>
    <w:rsid w:val="00990865"/>
    <w:rsid w:val="00990A52"/>
    <w:rsid w:val="00990B84"/>
    <w:rsid w:val="00990C61"/>
    <w:rsid w:val="00990C93"/>
    <w:rsid w:val="00990E37"/>
    <w:rsid w:val="00990F41"/>
    <w:rsid w:val="00991072"/>
    <w:rsid w:val="009911C2"/>
    <w:rsid w:val="009916D0"/>
    <w:rsid w:val="009919D4"/>
    <w:rsid w:val="00991C08"/>
    <w:rsid w:val="00991EE2"/>
    <w:rsid w:val="00992548"/>
    <w:rsid w:val="00992959"/>
    <w:rsid w:val="00992A77"/>
    <w:rsid w:val="00992DA4"/>
    <w:rsid w:val="00992FC6"/>
    <w:rsid w:val="009932D6"/>
    <w:rsid w:val="009932D7"/>
    <w:rsid w:val="00993395"/>
    <w:rsid w:val="00993736"/>
    <w:rsid w:val="00993822"/>
    <w:rsid w:val="0099386C"/>
    <w:rsid w:val="00993A42"/>
    <w:rsid w:val="00993A71"/>
    <w:rsid w:val="00993ACD"/>
    <w:rsid w:val="00993ADB"/>
    <w:rsid w:val="00993D4E"/>
    <w:rsid w:val="0099403D"/>
    <w:rsid w:val="00994519"/>
    <w:rsid w:val="0099463C"/>
    <w:rsid w:val="0099498C"/>
    <w:rsid w:val="0099498F"/>
    <w:rsid w:val="0099499A"/>
    <w:rsid w:val="00994A73"/>
    <w:rsid w:val="00995175"/>
    <w:rsid w:val="009951E6"/>
    <w:rsid w:val="009954F1"/>
    <w:rsid w:val="009957BE"/>
    <w:rsid w:val="0099591C"/>
    <w:rsid w:val="00995ADA"/>
    <w:rsid w:val="00995AED"/>
    <w:rsid w:val="00995DA3"/>
    <w:rsid w:val="00995FC8"/>
    <w:rsid w:val="0099612B"/>
    <w:rsid w:val="009961EC"/>
    <w:rsid w:val="009962F8"/>
    <w:rsid w:val="00996419"/>
    <w:rsid w:val="00996808"/>
    <w:rsid w:val="00996D24"/>
    <w:rsid w:val="009972EC"/>
    <w:rsid w:val="00997708"/>
    <w:rsid w:val="00997805"/>
    <w:rsid w:val="00997A26"/>
    <w:rsid w:val="00997B54"/>
    <w:rsid w:val="00997CAE"/>
    <w:rsid w:val="00997E32"/>
    <w:rsid w:val="00997ECA"/>
    <w:rsid w:val="00997F81"/>
    <w:rsid w:val="00997F97"/>
    <w:rsid w:val="009A0002"/>
    <w:rsid w:val="009A0013"/>
    <w:rsid w:val="009A01B0"/>
    <w:rsid w:val="009A01DE"/>
    <w:rsid w:val="009A031A"/>
    <w:rsid w:val="009A04F5"/>
    <w:rsid w:val="009A0556"/>
    <w:rsid w:val="009A09E9"/>
    <w:rsid w:val="009A09F4"/>
    <w:rsid w:val="009A1017"/>
    <w:rsid w:val="009A1034"/>
    <w:rsid w:val="009A115E"/>
    <w:rsid w:val="009A11D8"/>
    <w:rsid w:val="009A12A7"/>
    <w:rsid w:val="009A13F7"/>
    <w:rsid w:val="009A14B2"/>
    <w:rsid w:val="009A17D3"/>
    <w:rsid w:val="009A1948"/>
    <w:rsid w:val="009A1A56"/>
    <w:rsid w:val="009A1AFF"/>
    <w:rsid w:val="009A1C00"/>
    <w:rsid w:val="009A1C7A"/>
    <w:rsid w:val="009A1DE5"/>
    <w:rsid w:val="009A1EA3"/>
    <w:rsid w:val="009A1EBA"/>
    <w:rsid w:val="009A2076"/>
    <w:rsid w:val="009A21CE"/>
    <w:rsid w:val="009A22F5"/>
    <w:rsid w:val="009A24A4"/>
    <w:rsid w:val="009A24F6"/>
    <w:rsid w:val="009A254C"/>
    <w:rsid w:val="009A25F1"/>
    <w:rsid w:val="009A26D1"/>
    <w:rsid w:val="009A27F5"/>
    <w:rsid w:val="009A287C"/>
    <w:rsid w:val="009A2910"/>
    <w:rsid w:val="009A2936"/>
    <w:rsid w:val="009A2991"/>
    <w:rsid w:val="009A2AC4"/>
    <w:rsid w:val="009A2ACF"/>
    <w:rsid w:val="009A2BA1"/>
    <w:rsid w:val="009A2C76"/>
    <w:rsid w:val="009A2D37"/>
    <w:rsid w:val="009A2D64"/>
    <w:rsid w:val="009A2ECA"/>
    <w:rsid w:val="009A31C1"/>
    <w:rsid w:val="009A3455"/>
    <w:rsid w:val="009A371C"/>
    <w:rsid w:val="009A37AD"/>
    <w:rsid w:val="009A39D4"/>
    <w:rsid w:val="009A3A1A"/>
    <w:rsid w:val="009A3AC3"/>
    <w:rsid w:val="009A3B03"/>
    <w:rsid w:val="009A3D4C"/>
    <w:rsid w:val="009A3EC7"/>
    <w:rsid w:val="009A3F71"/>
    <w:rsid w:val="009A3FDE"/>
    <w:rsid w:val="009A412A"/>
    <w:rsid w:val="009A4391"/>
    <w:rsid w:val="009A4392"/>
    <w:rsid w:val="009A45D3"/>
    <w:rsid w:val="009A4605"/>
    <w:rsid w:val="009A4659"/>
    <w:rsid w:val="009A4727"/>
    <w:rsid w:val="009A4732"/>
    <w:rsid w:val="009A474C"/>
    <w:rsid w:val="009A484C"/>
    <w:rsid w:val="009A4892"/>
    <w:rsid w:val="009A4C11"/>
    <w:rsid w:val="009A4D87"/>
    <w:rsid w:val="009A4FCB"/>
    <w:rsid w:val="009A5697"/>
    <w:rsid w:val="009A5A22"/>
    <w:rsid w:val="009A5A71"/>
    <w:rsid w:val="009A609D"/>
    <w:rsid w:val="009A60DA"/>
    <w:rsid w:val="009A63AB"/>
    <w:rsid w:val="009A645B"/>
    <w:rsid w:val="009A64A3"/>
    <w:rsid w:val="009A66D0"/>
    <w:rsid w:val="009A6701"/>
    <w:rsid w:val="009A6906"/>
    <w:rsid w:val="009A71F8"/>
    <w:rsid w:val="009A73FF"/>
    <w:rsid w:val="009A74BD"/>
    <w:rsid w:val="009A76D6"/>
    <w:rsid w:val="009A7AEA"/>
    <w:rsid w:val="009A7B47"/>
    <w:rsid w:val="009A7BDF"/>
    <w:rsid w:val="009A7EB4"/>
    <w:rsid w:val="009A7EE6"/>
    <w:rsid w:val="009B0097"/>
    <w:rsid w:val="009B0193"/>
    <w:rsid w:val="009B01C1"/>
    <w:rsid w:val="009B028E"/>
    <w:rsid w:val="009B0802"/>
    <w:rsid w:val="009B0886"/>
    <w:rsid w:val="009B08B9"/>
    <w:rsid w:val="009B0BB1"/>
    <w:rsid w:val="009B0E3C"/>
    <w:rsid w:val="009B0E50"/>
    <w:rsid w:val="009B0EC5"/>
    <w:rsid w:val="009B1139"/>
    <w:rsid w:val="009B1351"/>
    <w:rsid w:val="009B13EC"/>
    <w:rsid w:val="009B176E"/>
    <w:rsid w:val="009B1A30"/>
    <w:rsid w:val="009B1A4B"/>
    <w:rsid w:val="009B1B71"/>
    <w:rsid w:val="009B1DD1"/>
    <w:rsid w:val="009B1DE1"/>
    <w:rsid w:val="009B20AF"/>
    <w:rsid w:val="009B2116"/>
    <w:rsid w:val="009B21F6"/>
    <w:rsid w:val="009B2746"/>
    <w:rsid w:val="009B2D9E"/>
    <w:rsid w:val="009B2E8D"/>
    <w:rsid w:val="009B321B"/>
    <w:rsid w:val="009B324F"/>
    <w:rsid w:val="009B3469"/>
    <w:rsid w:val="009B3596"/>
    <w:rsid w:val="009B362B"/>
    <w:rsid w:val="009B364D"/>
    <w:rsid w:val="009B3B45"/>
    <w:rsid w:val="009B3CE6"/>
    <w:rsid w:val="009B3DF7"/>
    <w:rsid w:val="009B3E92"/>
    <w:rsid w:val="009B40F7"/>
    <w:rsid w:val="009B4362"/>
    <w:rsid w:val="009B4392"/>
    <w:rsid w:val="009B43D0"/>
    <w:rsid w:val="009B47BE"/>
    <w:rsid w:val="009B48E0"/>
    <w:rsid w:val="009B4A52"/>
    <w:rsid w:val="009B4D1B"/>
    <w:rsid w:val="009B4D1F"/>
    <w:rsid w:val="009B5061"/>
    <w:rsid w:val="009B5476"/>
    <w:rsid w:val="009B55EE"/>
    <w:rsid w:val="009B56A1"/>
    <w:rsid w:val="009B59F5"/>
    <w:rsid w:val="009B5A25"/>
    <w:rsid w:val="009B5AC9"/>
    <w:rsid w:val="009B5AFE"/>
    <w:rsid w:val="009B5DF7"/>
    <w:rsid w:val="009B5E9D"/>
    <w:rsid w:val="009B6071"/>
    <w:rsid w:val="009B62BE"/>
    <w:rsid w:val="009B63EE"/>
    <w:rsid w:val="009B6408"/>
    <w:rsid w:val="009B6430"/>
    <w:rsid w:val="009B668A"/>
    <w:rsid w:val="009B679F"/>
    <w:rsid w:val="009B67C2"/>
    <w:rsid w:val="009B69E9"/>
    <w:rsid w:val="009B6AE5"/>
    <w:rsid w:val="009B6BF2"/>
    <w:rsid w:val="009B7433"/>
    <w:rsid w:val="009B74F6"/>
    <w:rsid w:val="009B76D1"/>
    <w:rsid w:val="009B7755"/>
    <w:rsid w:val="009B7848"/>
    <w:rsid w:val="009B7DC1"/>
    <w:rsid w:val="009B7FE6"/>
    <w:rsid w:val="009C0196"/>
    <w:rsid w:val="009C091D"/>
    <w:rsid w:val="009C09DA"/>
    <w:rsid w:val="009C0B53"/>
    <w:rsid w:val="009C0FB3"/>
    <w:rsid w:val="009C1020"/>
    <w:rsid w:val="009C116D"/>
    <w:rsid w:val="009C1189"/>
    <w:rsid w:val="009C1349"/>
    <w:rsid w:val="009C1A92"/>
    <w:rsid w:val="009C1CE0"/>
    <w:rsid w:val="009C2189"/>
    <w:rsid w:val="009C279B"/>
    <w:rsid w:val="009C2893"/>
    <w:rsid w:val="009C2B7E"/>
    <w:rsid w:val="009C2BD6"/>
    <w:rsid w:val="009C2C1F"/>
    <w:rsid w:val="009C3021"/>
    <w:rsid w:val="009C31D5"/>
    <w:rsid w:val="009C347B"/>
    <w:rsid w:val="009C3B91"/>
    <w:rsid w:val="009C44AD"/>
    <w:rsid w:val="009C4520"/>
    <w:rsid w:val="009C4602"/>
    <w:rsid w:val="009C4729"/>
    <w:rsid w:val="009C47AE"/>
    <w:rsid w:val="009C4936"/>
    <w:rsid w:val="009C4AD3"/>
    <w:rsid w:val="009C4CF7"/>
    <w:rsid w:val="009C4D7E"/>
    <w:rsid w:val="009C4DCA"/>
    <w:rsid w:val="009C4EDC"/>
    <w:rsid w:val="009C4F58"/>
    <w:rsid w:val="009C5122"/>
    <w:rsid w:val="009C5E16"/>
    <w:rsid w:val="009C5EDE"/>
    <w:rsid w:val="009C61A1"/>
    <w:rsid w:val="009C625F"/>
    <w:rsid w:val="009C6520"/>
    <w:rsid w:val="009C67D8"/>
    <w:rsid w:val="009C6881"/>
    <w:rsid w:val="009C6A2A"/>
    <w:rsid w:val="009C6B40"/>
    <w:rsid w:val="009C6ED4"/>
    <w:rsid w:val="009C7067"/>
    <w:rsid w:val="009C71B6"/>
    <w:rsid w:val="009C768E"/>
    <w:rsid w:val="009C7CA3"/>
    <w:rsid w:val="009C7EEA"/>
    <w:rsid w:val="009D00B5"/>
    <w:rsid w:val="009D014C"/>
    <w:rsid w:val="009D06D0"/>
    <w:rsid w:val="009D089B"/>
    <w:rsid w:val="009D08A9"/>
    <w:rsid w:val="009D09D5"/>
    <w:rsid w:val="009D0F1C"/>
    <w:rsid w:val="009D10B4"/>
    <w:rsid w:val="009D1125"/>
    <w:rsid w:val="009D1199"/>
    <w:rsid w:val="009D15A2"/>
    <w:rsid w:val="009D15FD"/>
    <w:rsid w:val="009D1A31"/>
    <w:rsid w:val="009D1C9F"/>
    <w:rsid w:val="009D1CFE"/>
    <w:rsid w:val="009D2611"/>
    <w:rsid w:val="009D2841"/>
    <w:rsid w:val="009D2DAD"/>
    <w:rsid w:val="009D2FCE"/>
    <w:rsid w:val="009D3368"/>
    <w:rsid w:val="009D33E6"/>
    <w:rsid w:val="009D362D"/>
    <w:rsid w:val="009D3737"/>
    <w:rsid w:val="009D3881"/>
    <w:rsid w:val="009D389C"/>
    <w:rsid w:val="009D3B71"/>
    <w:rsid w:val="009D3B9D"/>
    <w:rsid w:val="009D3D11"/>
    <w:rsid w:val="009D3E1A"/>
    <w:rsid w:val="009D3E1C"/>
    <w:rsid w:val="009D437F"/>
    <w:rsid w:val="009D43C2"/>
    <w:rsid w:val="009D44B2"/>
    <w:rsid w:val="009D4552"/>
    <w:rsid w:val="009D47C2"/>
    <w:rsid w:val="009D47CC"/>
    <w:rsid w:val="009D4B5C"/>
    <w:rsid w:val="009D5250"/>
    <w:rsid w:val="009D5260"/>
    <w:rsid w:val="009D5542"/>
    <w:rsid w:val="009D5641"/>
    <w:rsid w:val="009D572C"/>
    <w:rsid w:val="009D5867"/>
    <w:rsid w:val="009D5AD2"/>
    <w:rsid w:val="009D5BBA"/>
    <w:rsid w:val="009D5CB4"/>
    <w:rsid w:val="009D67BB"/>
    <w:rsid w:val="009D6935"/>
    <w:rsid w:val="009D6D6E"/>
    <w:rsid w:val="009D6DFF"/>
    <w:rsid w:val="009D70AE"/>
    <w:rsid w:val="009D71B2"/>
    <w:rsid w:val="009D7320"/>
    <w:rsid w:val="009D76E5"/>
    <w:rsid w:val="009D7768"/>
    <w:rsid w:val="009D7784"/>
    <w:rsid w:val="009D77A7"/>
    <w:rsid w:val="009D79AB"/>
    <w:rsid w:val="009D7AFA"/>
    <w:rsid w:val="009D7CA4"/>
    <w:rsid w:val="009D7DCA"/>
    <w:rsid w:val="009D7ED4"/>
    <w:rsid w:val="009E001A"/>
    <w:rsid w:val="009E00D1"/>
    <w:rsid w:val="009E0297"/>
    <w:rsid w:val="009E02AB"/>
    <w:rsid w:val="009E03F8"/>
    <w:rsid w:val="009E0949"/>
    <w:rsid w:val="009E0A4A"/>
    <w:rsid w:val="009E0BE4"/>
    <w:rsid w:val="009E0EB3"/>
    <w:rsid w:val="009E0FEF"/>
    <w:rsid w:val="009E10A4"/>
    <w:rsid w:val="009E1793"/>
    <w:rsid w:val="009E21B8"/>
    <w:rsid w:val="009E21E3"/>
    <w:rsid w:val="009E23FB"/>
    <w:rsid w:val="009E2534"/>
    <w:rsid w:val="009E2636"/>
    <w:rsid w:val="009E2657"/>
    <w:rsid w:val="009E268E"/>
    <w:rsid w:val="009E26EB"/>
    <w:rsid w:val="009E297D"/>
    <w:rsid w:val="009E2C01"/>
    <w:rsid w:val="009E2FEE"/>
    <w:rsid w:val="009E30EF"/>
    <w:rsid w:val="009E3328"/>
    <w:rsid w:val="009E3642"/>
    <w:rsid w:val="009E3663"/>
    <w:rsid w:val="009E39B9"/>
    <w:rsid w:val="009E39D5"/>
    <w:rsid w:val="009E3BEE"/>
    <w:rsid w:val="009E3D10"/>
    <w:rsid w:val="009E40CF"/>
    <w:rsid w:val="009E445B"/>
    <w:rsid w:val="009E45C6"/>
    <w:rsid w:val="009E45F2"/>
    <w:rsid w:val="009E4788"/>
    <w:rsid w:val="009E4830"/>
    <w:rsid w:val="009E4A7A"/>
    <w:rsid w:val="009E4E78"/>
    <w:rsid w:val="009E508D"/>
    <w:rsid w:val="009E55F1"/>
    <w:rsid w:val="009E55F5"/>
    <w:rsid w:val="009E5851"/>
    <w:rsid w:val="009E59B9"/>
    <w:rsid w:val="009E5B1B"/>
    <w:rsid w:val="009E5D1D"/>
    <w:rsid w:val="009E5E77"/>
    <w:rsid w:val="009E5FE7"/>
    <w:rsid w:val="009E606B"/>
    <w:rsid w:val="009E660E"/>
    <w:rsid w:val="009E66A2"/>
    <w:rsid w:val="009E68A5"/>
    <w:rsid w:val="009E6AE7"/>
    <w:rsid w:val="009E6BFE"/>
    <w:rsid w:val="009E6C26"/>
    <w:rsid w:val="009E6D47"/>
    <w:rsid w:val="009E6ED2"/>
    <w:rsid w:val="009E6F33"/>
    <w:rsid w:val="009E701E"/>
    <w:rsid w:val="009E7038"/>
    <w:rsid w:val="009E70A8"/>
    <w:rsid w:val="009E7164"/>
    <w:rsid w:val="009E7516"/>
    <w:rsid w:val="009E755A"/>
    <w:rsid w:val="009E76A7"/>
    <w:rsid w:val="009E76C6"/>
    <w:rsid w:val="009E784A"/>
    <w:rsid w:val="009E7FCC"/>
    <w:rsid w:val="009F018E"/>
    <w:rsid w:val="009F0267"/>
    <w:rsid w:val="009F049D"/>
    <w:rsid w:val="009F063D"/>
    <w:rsid w:val="009F0837"/>
    <w:rsid w:val="009F0888"/>
    <w:rsid w:val="009F09A9"/>
    <w:rsid w:val="009F09FB"/>
    <w:rsid w:val="009F0A54"/>
    <w:rsid w:val="009F0C17"/>
    <w:rsid w:val="009F0D24"/>
    <w:rsid w:val="009F0D3A"/>
    <w:rsid w:val="009F0F49"/>
    <w:rsid w:val="009F108F"/>
    <w:rsid w:val="009F1172"/>
    <w:rsid w:val="009F14E0"/>
    <w:rsid w:val="009F197F"/>
    <w:rsid w:val="009F19C7"/>
    <w:rsid w:val="009F1B94"/>
    <w:rsid w:val="009F1D2B"/>
    <w:rsid w:val="009F1F46"/>
    <w:rsid w:val="009F227F"/>
    <w:rsid w:val="009F2877"/>
    <w:rsid w:val="009F2A2D"/>
    <w:rsid w:val="009F2B4C"/>
    <w:rsid w:val="009F2CBC"/>
    <w:rsid w:val="009F303E"/>
    <w:rsid w:val="009F30FA"/>
    <w:rsid w:val="009F3283"/>
    <w:rsid w:val="009F331A"/>
    <w:rsid w:val="009F34A9"/>
    <w:rsid w:val="009F34D8"/>
    <w:rsid w:val="009F3534"/>
    <w:rsid w:val="009F403F"/>
    <w:rsid w:val="009F40D7"/>
    <w:rsid w:val="009F4143"/>
    <w:rsid w:val="009F46F6"/>
    <w:rsid w:val="009F4708"/>
    <w:rsid w:val="009F49F9"/>
    <w:rsid w:val="009F4C9C"/>
    <w:rsid w:val="009F4DF0"/>
    <w:rsid w:val="009F4DF7"/>
    <w:rsid w:val="009F51BB"/>
    <w:rsid w:val="009F55C6"/>
    <w:rsid w:val="009F567C"/>
    <w:rsid w:val="009F5B24"/>
    <w:rsid w:val="009F5B91"/>
    <w:rsid w:val="009F5D4C"/>
    <w:rsid w:val="009F5EB9"/>
    <w:rsid w:val="009F6072"/>
    <w:rsid w:val="009F63E9"/>
    <w:rsid w:val="009F67F0"/>
    <w:rsid w:val="009F6827"/>
    <w:rsid w:val="009F6854"/>
    <w:rsid w:val="009F6DDA"/>
    <w:rsid w:val="009F71BE"/>
    <w:rsid w:val="009F75CD"/>
    <w:rsid w:val="009F78BC"/>
    <w:rsid w:val="009F78C7"/>
    <w:rsid w:val="009F7C6A"/>
    <w:rsid w:val="00A0023D"/>
    <w:rsid w:val="00A003A1"/>
    <w:rsid w:val="00A00468"/>
    <w:rsid w:val="00A006F4"/>
    <w:rsid w:val="00A00804"/>
    <w:rsid w:val="00A009FD"/>
    <w:rsid w:val="00A00F29"/>
    <w:rsid w:val="00A00F3A"/>
    <w:rsid w:val="00A00F65"/>
    <w:rsid w:val="00A01488"/>
    <w:rsid w:val="00A01844"/>
    <w:rsid w:val="00A019FC"/>
    <w:rsid w:val="00A01B71"/>
    <w:rsid w:val="00A01C65"/>
    <w:rsid w:val="00A01CDE"/>
    <w:rsid w:val="00A01E49"/>
    <w:rsid w:val="00A02491"/>
    <w:rsid w:val="00A024AC"/>
    <w:rsid w:val="00A025E2"/>
    <w:rsid w:val="00A02703"/>
    <w:rsid w:val="00A02C83"/>
    <w:rsid w:val="00A02E27"/>
    <w:rsid w:val="00A02EBA"/>
    <w:rsid w:val="00A03015"/>
    <w:rsid w:val="00A030C1"/>
    <w:rsid w:val="00A03137"/>
    <w:rsid w:val="00A032AC"/>
    <w:rsid w:val="00A03379"/>
    <w:rsid w:val="00A0339A"/>
    <w:rsid w:val="00A03538"/>
    <w:rsid w:val="00A0374A"/>
    <w:rsid w:val="00A0375E"/>
    <w:rsid w:val="00A03BB3"/>
    <w:rsid w:val="00A03C12"/>
    <w:rsid w:val="00A04096"/>
    <w:rsid w:val="00A042F9"/>
    <w:rsid w:val="00A04460"/>
    <w:rsid w:val="00A0450E"/>
    <w:rsid w:val="00A0496E"/>
    <w:rsid w:val="00A049F2"/>
    <w:rsid w:val="00A05011"/>
    <w:rsid w:val="00A053AB"/>
    <w:rsid w:val="00A05D35"/>
    <w:rsid w:val="00A0612F"/>
    <w:rsid w:val="00A06272"/>
    <w:rsid w:val="00A0655F"/>
    <w:rsid w:val="00A065D7"/>
    <w:rsid w:val="00A06779"/>
    <w:rsid w:val="00A06A85"/>
    <w:rsid w:val="00A06C87"/>
    <w:rsid w:val="00A06C9C"/>
    <w:rsid w:val="00A06CC6"/>
    <w:rsid w:val="00A06F44"/>
    <w:rsid w:val="00A07032"/>
    <w:rsid w:val="00A070EC"/>
    <w:rsid w:val="00A07171"/>
    <w:rsid w:val="00A072AC"/>
    <w:rsid w:val="00A073BB"/>
    <w:rsid w:val="00A07494"/>
    <w:rsid w:val="00A07817"/>
    <w:rsid w:val="00A1003B"/>
    <w:rsid w:val="00A101E6"/>
    <w:rsid w:val="00A10481"/>
    <w:rsid w:val="00A104F6"/>
    <w:rsid w:val="00A106EF"/>
    <w:rsid w:val="00A10795"/>
    <w:rsid w:val="00A10D0E"/>
    <w:rsid w:val="00A111A2"/>
    <w:rsid w:val="00A11271"/>
    <w:rsid w:val="00A11525"/>
    <w:rsid w:val="00A115A6"/>
    <w:rsid w:val="00A119BF"/>
    <w:rsid w:val="00A11CE1"/>
    <w:rsid w:val="00A11DAA"/>
    <w:rsid w:val="00A11DBC"/>
    <w:rsid w:val="00A11E74"/>
    <w:rsid w:val="00A12346"/>
    <w:rsid w:val="00A1234E"/>
    <w:rsid w:val="00A125AF"/>
    <w:rsid w:val="00A1283A"/>
    <w:rsid w:val="00A12D68"/>
    <w:rsid w:val="00A13259"/>
    <w:rsid w:val="00A13419"/>
    <w:rsid w:val="00A13535"/>
    <w:rsid w:val="00A1369B"/>
    <w:rsid w:val="00A13797"/>
    <w:rsid w:val="00A13815"/>
    <w:rsid w:val="00A14049"/>
    <w:rsid w:val="00A14234"/>
    <w:rsid w:val="00A1436B"/>
    <w:rsid w:val="00A144B5"/>
    <w:rsid w:val="00A1457B"/>
    <w:rsid w:val="00A145D5"/>
    <w:rsid w:val="00A146FF"/>
    <w:rsid w:val="00A14B29"/>
    <w:rsid w:val="00A14DBF"/>
    <w:rsid w:val="00A15072"/>
    <w:rsid w:val="00A152A7"/>
    <w:rsid w:val="00A152F1"/>
    <w:rsid w:val="00A153CB"/>
    <w:rsid w:val="00A15630"/>
    <w:rsid w:val="00A15779"/>
    <w:rsid w:val="00A15AB5"/>
    <w:rsid w:val="00A15BAB"/>
    <w:rsid w:val="00A15C3F"/>
    <w:rsid w:val="00A15E98"/>
    <w:rsid w:val="00A16179"/>
    <w:rsid w:val="00A161E5"/>
    <w:rsid w:val="00A16274"/>
    <w:rsid w:val="00A1662B"/>
    <w:rsid w:val="00A16895"/>
    <w:rsid w:val="00A16BCD"/>
    <w:rsid w:val="00A16EFA"/>
    <w:rsid w:val="00A172C9"/>
    <w:rsid w:val="00A17318"/>
    <w:rsid w:val="00A1755C"/>
    <w:rsid w:val="00A17784"/>
    <w:rsid w:val="00A177EF"/>
    <w:rsid w:val="00A17A3E"/>
    <w:rsid w:val="00A17CEE"/>
    <w:rsid w:val="00A17EB0"/>
    <w:rsid w:val="00A20AB3"/>
    <w:rsid w:val="00A21250"/>
    <w:rsid w:val="00A21547"/>
    <w:rsid w:val="00A21BD3"/>
    <w:rsid w:val="00A21EF8"/>
    <w:rsid w:val="00A22037"/>
    <w:rsid w:val="00A2209C"/>
    <w:rsid w:val="00A2255D"/>
    <w:rsid w:val="00A22648"/>
    <w:rsid w:val="00A22670"/>
    <w:rsid w:val="00A22BFD"/>
    <w:rsid w:val="00A22C99"/>
    <w:rsid w:val="00A22FC8"/>
    <w:rsid w:val="00A230C2"/>
    <w:rsid w:val="00A23216"/>
    <w:rsid w:val="00A2323F"/>
    <w:rsid w:val="00A232B2"/>
    <w:rsid w:val="00A23949"/>
    <w:rsid w:val="00A239D8"/>
    <w:rsid w:val="00A23C98"/>
    <w:rsid w:val="00A23E66"/>
    <w:rsid w:val="00A23FB9"/>
    <w:rsid w:val="00A2401E"/>
    <w:rsid w:val="00A24071"/>
    <w:rsid w:val="00A24516"/>
    <w:rsid w:val="00A24EFE"/>
    <w:rsid w:val="00A24FE1"/>
    <w:rsid w:val="00A2508E"/>
    <w:rsid w:val="00A256CE"/>
    <w:rsid w:val="00A258D7"/>
    <w:rsid w:val="00A25A42"/>
    <w:rsid w:val="00A25A49"/>
    <w:rsid w:val="00A25CD8"/>
    <w:rsid w:val="00A25D72"/>
    <w:rsid w:val="00A263A0"/>
    <w:rsid w:val="00A26472"/>
    <w:rsid w:val="00A26882"/>
    <w:rsid w:val="00A26B8B"/>
    <w:rsid w:val="00A26B98"/>
    <w:rsid w:val="00A26CBA"/>
    <w:rsid w:val="00A2736F"/>
    <w:rsid w:val="00A27733"/>
    <w:rsid w:val="00A27A0B"/>
    <w:rsid w:val="00A27C2A"/>
    <w:rsid w:val="00A27CD7"/>
    <w:rsid w:val="00A27D06"/>
    <w:rsid w:val="00A27D9D"/>
    <w:rsid w:val="00A27FDE"/>
    <w:rsid w:val="00A300D3"/>
    <w:rsid w:val="00A308E9"/>
    <w:rsid w:val="00A30953"/>
    <w:rsid w:val="00A3098D"/>
    <w:rsid w:val="00A30B3D"/>
    <w:rsid w:val="00A30F73"/>
    <w:rsid w:val="00A310A5"/>
    <w:rsid w:val="00A313CA"/>
    <w:rsid w:val="00A313D2"/>
    <w:rsid w:val="00A316EC"/>
    <w:rsid w:val="00A31769"/>
    <w:rsid w:val="00A31846"/>
    <w:rsid w:val="00A319BF"/>
    <w:rsid w:val="00A31B7E"/>
    <w:rsid w:val="00A31C89"/>
    <w:rsid w:val="00A31DA1"/>
    <w:rsid w:val="00A31E9F"/>
    <w:rsid w:val="00A32200"/>
    <w:rsid w:val="00A323C8"/>
    <w:rsid w:val="00A3289A"/>
    <w:rsid w:val="00A32A84"/>
    <w:rsid w:val="00A32D11"/>
    <w:rsid w:val="00A32D20"/>
    <w:rsid w:val="00A32D9E"/>
    <w:rsid w:val="00A32E6B"/>
    <w:rsid w:val="00A32FD3"/>
    <w:rsid w:val="00A3327F"/>
    <w:rsid w:val="00A3334E"/>
    <w:rsid w:val="00A3399D"/>
    <w:rsid w:val="00A33A63"/>
    <w:rsid w:val="00A33DA2"/>
    <w:rsid w:val="00A341D0"/>
    <w:rsid w:val="00A346CD"/>
    <w:rsid w:val="00A349E9"/>
    <w:rsid w:val="00A34A4B"/>
    <w:rsid w:val="00A34A4D"/>
    <w:rsid w:val="00A34BE7"/>
    <w:rsid w:val="00A34D2E"/>
    <w:rsid w:val="00A34F8E"/>
    <w:rsid w:val="00A34FAB"/>
    <w:rsid w:val="00A3517B"/>
    <w:rsid w:val="00A3518A"/>
    <w:rsid w:val="00A351C3"/>
    <w:rsid w:val="00A35338"/>
    <w:rsid w:val="00A354E3"/>
    <w:rsid w:val="00A35753"/>
    <w:rsid w:val="00A357C5"/>
    <w:rsid w:val="00A358DF"/>
    <w:rsid w:val="00A35BD9"/>
    <w:rsid w:val="00A36031"/>
    <w:rsid w:val="00A36189"/>
    <w:rsid w:val="00A362BC"/>
    <w:rsid w:val="00A366D7"/>
    <w:rsid w:val="00A368C1"/>
    <w:rsid w:val="00A36A8D"/>
    <w:rsid w:val="00A36AB1"/>
    <w:rsid w:val="00A37031"/>
    <w:rsid w:val="00A371D8"/>
    <w:rsid w:val="00A372ED"/>
    <w:rsid w:val="00A374E4"/>
    <w:rsid w:val="00A37523"/>
    <w:rsid w:val="00A3771B"/>
    <w:rsid w:val="00A37833"/>
    <w:rsid w:val="00A37B3B"/>
    <w:rsid w:val="00A37D59"/>
    <w:rsid w:val="00A37F0F"/>
    <w:rsid w:val="00A4030B"/>
    <w:rsid w:val="00A4040A"/>
    <w:rsid w:val="00A4057C"/>
    <w:rsid w:val="00A407D0"/>
    <w:rsid w:val="00A40DB9"/>
    <w:rsid w:val="00A40F5C"/>
    <w:rsid w:val="00A40F92"/>
    <w:rsid w:val="00A40FE2"/>
    <w:rsid w:val="00A4134F"/>
    <w:rsid w:val="00A41939"/>
    <w:rsid w:val="00A41ABE"/>
    <w:rsid w:val="00A41F23"/>
    <w:rsid w:val="00A4228C"/>
    <w:rsid w:val="00A422BF"/>
    <w:rsid w:val="00A4234C"/>
    <w:rsid w:val="00A42641"/>
    <w:rsid w:val="00A426EB"/>
    <w:rsid w:val="00A42742"/>
    <w:rsid w:val="00A42A30"/>
    <w:rsid w:val="00A42D09"/>
    <w:rsid w:val="00A42EEB"/>
    <w:rsid w:val="00A431D5"/>
    <w:rsid w:val="00A4358D"/>
    <w:rsid w:val="00A43660"/>
    <w:rsid w:val="00A437D4"/>
    <w:rsid w:val="00A43EF3"/>
    <w:rsid w:val="00A44133"/>
    <w:rsid w:val="00A44662"/>
    <w:rsid w:val="00A446C5"/>
    <w:rsid w:val="00A44763"/>
    <w:rsid w:val="00A44D00"/>
    <w:rsid w:val="00A44DBC"/>
    <w:rsid w:val="00A450EF"/>
    <w:rsid w:val="00A452E5"/>
    <w:rsid w:val="00A456FE"/>
    <w:rsid w:val="00A4599C"/>
    <w:rsid w:val="00A45AEF"/>
    <w:rsid w:val="00A45BA9"/>
    <w:rsid w:val="00A45F1D"/>
    <w:rsid w:val="00A46080"/>
    <w:rsid w:val="00A46813"/>
    <w:rsid w:val="00A46C2D"/>
    <w:rsid w:val="00A46C8F"/>
    <w:rsid w:val="00A46CD8"/>
    <w:rsid w:val="00A46EE6"/>
    <w:rsid w:val="00A46FDD"/>
    <w:rsid w:val="00A471FF"/>
    <w:rsid w:val="00A4738D"/>
    <w:rsid w:val="00A47449"/>
    <w:rsid w:val="00A476F4"/>
    <w:rsid w:val="00A47ACA"/>
    <w:rsid w:val="00A47CAA"/>
    <w:rsid w:val="00A47F13"/>
    <w:rsid w:val="00A47F5B"/>
    <w:rsid w:val="00A5004E"/>
    <w:rsid w:val="00A50296"/>
    <w:rsid w:val="00A50307"/>
    <w:rsid w:val="00A505C2"/>
    <w:rsid w:val="00A505D2"/>
    <w:rsid w:val="00A507F1"/>
    <w:rsid w:val="00A508C9"/>
    <w:rsid w:val="00A50919"/>
    <w:rsid w:val="00A50CD5"/>
    <w:rsid w:val="00A50D0C"/>
    <w:rsid w:val="00A51090"/>
    <w:rsid w:val="00A510B3"/>
    <w:rsid w:val="00A5128D"/>
    <w:rsid w:val="00A51316"/>
    <w:rsid w:val="00A51376"/>
    <w:rsid w:val="00A51423"/>
    <w:rsid w:val="00A515A1"/>
    <w:rsid w:val="00A515DA"/>
    <w:rsid w:val="00A51612"/>
    <w:rsid w:val="00A518A9"/>
    <w:rsid w:val="00A51F36"/>
    <w:rsid w:val="00A52287"/>
    <w:rsid w:val="00A52329"/>
    <w:rsid w:val="00A5241F"/>
    <w:rsid w:val="00A525E9"/>
    <w:rsid w:val="00A525F3"/>
    <w:rsid w:val="00A5268A"/>
    <w:rsid w:val="00A52779"/>
    <w:rsid w:val="00A52998"/>
    <w:rsid w:val="00A52B1D"/>
    <w:rsid w:val="00A52FE7"/>
    <w:rsid w:val="00A530DB"/>
    <w:rsid w:val="00A53290"/>
    <w:rsid w:val="00A533A0"/>
    <w:rsid w:val="00A53415"/>
    <w:rsid w:val="00A5362D"/>
    <w:rsid w:val="00A53661"/>
    <w:rsid w:val="00A53789"/>
    <w:rsid w:val="00A53843"/>
    <w:rsid w:val="00A538EA"/>
    <w:rsid w:val="00A53A9D"/>
    <w:rsid w:val="00A53ABD"/>
    <w:rsid w:val="00A53CEF"/>
    <w:rsid w:val="00A53D70"/>
    <w:rsid w:val="00A53DC6"/>
    <w:rsid w:val="00A53E3B"/>
    <w:rsid w:val="00A53F2B"/>
    <w:rsid w:val="00A5408B"/>
    <w:rsid w:val="00A541AB"/>
    <w:rsid w:val="00A54227"/>
    <w:rsid w:val="00A544B3"/>
    <w:rsid w:val="00A546F2"/>
    <w:rsid w:val="00A547AD"/>
    <w:rsid w:val="00A5483D"/>
    <w:rsid w:val="00A5484C"/>
    <w:rsid w:val="00A548F1"/>
    <w:rsid w:val="00A54D40"/>
    <w:rsid w:val="00A54D86"/>
    <w:rsid w:val="00A54DC1"/>
    <w:rsid w:val="00A54E1B"/>
    <w:rsid w:val="00A54F64"/>
    <w:rsid w:val="00A5500D"/>
    <w:rsid w:val="00A559E8"/>
    <w:rsid w:val="00A55AA3"/>
    <w:rsid w:val="00A55AC4"/>
    <w:rsid w:val="00A55BBE"/>
    <w:rsid w:val="00A55C85"/>
    <w:rsid w:val="00A561A6"/>
    <w:rsid w:val="00A561F3"/>
    <w:rsid w:val="00A56788"/>
    <w:rsid w:val="00A5682B"/>
    <w:rsid w:val="00A56A1C"/>
    <w:rsid w:val="00A56B4E"/>
    <w:rsid w:val="00A56C6D"/>
    <w:rsid w:val="00A56EF3"/>
    <w:rsid w:val="00A56F61"/>
    <w:rsid w:val="00A56FE6"/>
    <w:rsid w:val="00A572E2"/>
    <w:rsid w:val="00A5741E"/>
    <w:rsid w:val="00A57882"/>
    <w:rsid w:val="00A57957"/>
    <w:rsid w:val="00A57C7D"/>
    <w:rsid w:val="00A60109"/>
    <w:rsid w:val="00A601D0"/>
    <w:rsid w:val="00A60926"/>
    <w:rsid w:val="00A60B0F"/>
    <w:rsid w:val="00A60DB9"/>
    <w:rsid w:val="00A60ECD"/>
    <w:rsid w:val="00A60F9C"/>
    <w:rsid w:val="00A61111"/>
    <w:rsid w:val="00A613F4"/>
    <w:rsid w:val="00A6157F"/>
    <w:rsid w:val="00A617C0"/>
    <w:rsid w:val="00A61AAA"/>
    <w:rsid w:val="00A61B37"/>
    <w:rsid w:val="00A61E2F"/>
    <w:rsid w:val="00A61E5D"/>
    <w:rsid w:val="00A62123"/>
    <w:rsid w:val="00A621DC"/>
    <w:rsid w:val="00A6232D"/>
    <w:rsid w:val="00A62472"/>
    <w:rsid w:val="00A62B28"/>
    <w:rsid w:val="00A62F0A"/>
    <w:rsid w:val="00A62F19"/>
    <w:rsid w:val="00A631D5"/>
    <w:rsid w:val="00A63372"/>
    <w:rsid w:val="00A634D3"/>
    <w:rsid w:val="00A6351E"/>
    <w:rsid w:val="00A636F4"/>
    <w:rsid w:val="00A639E6"/>
    <w:rsid w:val="00A63AD4"/>
    <w:rsid w:val="00A63CD9"/>
    <w:rsid w:val="00A63DBC"/>
    <w:rsid w:val="00A63DC7"/>
    <w:rsid w:val="00A64307"/>
    <w:rsid w:val="00A644A5"/>
    <w:rsid w:val="00A64949"/>
    <w:rsid w:val="00A64B0D"/>
    <w:rsid w:val="00A64BA0"/>
    <w:rsid w:val="00A64C60"/>
    <w:rsid w:val="00A64F87"/>
    <w:rsid w:val="00A6523E"/>
    <w:rsid w:val="00A6523F"/>
    <w:rsid w:val="00A65506"/>
    <w:rsid w:val="00A656C8"/>
    <w:rsid w:val="00A65883"/>
    <w:rsid w:val="00A65980"/>
    <w:rsid w:val="00A65A42"/>
    <w:rsid w:val="00A65D4D"/>
    <w:rsid w:val="00A65E76"/>
    <w:rsid w:val="00A65FA0"/>
    <w:rsid w:val="00A660D4"/>
    <w:rsid w:val="00A665E5"/>
    <w:rsid w:val="00A66745"/>
    <w:rsid w:val="00A66801"/>
    <w:rsid w:val="00A6681A"/>
    <w:rsid w:val="00A6689C"/>
    <w:rsid w:val="00A66C03"/>
    <w:rsid w:val="00A66CA6"/>
    <w:rsid w:val="00A671C6"/>
    <w:rsid w:val="00A672CA"/>
    <w:rsid w:val="00A67744"/>
    <w:rsid w:val="00A677DB"/>
    <w:rsid w:val="00A67A6E"/>
    <w:rsid w:val="00A67F21"/>
    <w:rsid w:val="00A67F79"/>
    <w:rsid w:val="00A700B7"/>
    <w:rsid w:val="00A704DB"/>
    <w:rsid w:val="00A704EC"/>
    <w:rsid w:val="00A70A6E"/>
    <w:rsid w:val="00A70D3E"/>
    <w:rsid w:val="00A70E33"/>
    <w:rsid w:val="00A70E35"/>
    <w:rsid w:val="00A7108C"/>
    <w:rsid w:val="00A71319"/>
    <w:rsid w:val="00A7141F"/>
    <w:rsid w:val="00A716A1"/>
    <w:rsid w:val="00A71848"/>
    <w:rsid w:val="00A7185A"/>
    <w:rsid w:val="00A71C0A"/>
    <w:rsid w:val="00A721DF"/>
    <w:rsid w:val="00A722B2"/>
    <w:rsid w:val="00A72485"/>
    <w:rsid w:val="00A7251B"/>
    <w:rsid w:val="00A725B0"/>
    <w:rsid w:val="00A72764"/>
    <w:rsid w:val="00A72809"/>
    <w:rsid w:val="00A729BC"/>
    <w:rsid w:val="00A72A1C"/>
    <w:rsid w:val="00A72FA5"/>
    <w:rsid w:val="00A733CE"/>
    <w:rsid w:val="00A735C2"/>
    <w:rsid w:val="00A73649"/>
    <w:rsid w:val="00A738C2"/>
    <w:rsid w:val="00A7392A"/>
    <w:rsid w:val="00A73C7C"/>
    <w:rsid w:val="00A73CD4"/>
    <w:rsid w:val="00A73CEC"/>
    <w:rsid w:val="00A73E46"/>
    <w:rsid w:val="00A741C6"/>
    <w:rsid w:val="00A741DC"/>
    <w:rsid w:val="00A74427"/>
    <w:rsid w:val="00A7483B"/>
    <w:rsid w:val="00A74890"/>
    <w:rsid w:val="00A748FA"/>
    <w:rsid w:val="00A74A37"/>
    <w:rsid w:val="00A74DE5"/>
    <w:rsid w:val="00A74F21"/>
    <w:rsid w:val="00A75138"/>
    <w:rsid w:val="00A7551F"/>
    <w:rsid w:val="00A7552E"/>
    <w:rsid w:val="00A7575A"/>
    <w:rsid w:val="00A75A74"/>
    <w:rsid w:val="00A75CD7"/>
    <w:rsid w:val="00A75FB3"/>
    <w:rsid w:val="00A7602C"/>
    <w:rsid w:val="00A760D4"/>
    <w:rsid w:val="00A76191"/>
    <w:rsid w:val="00A761D6"/>
    <w:rsid w:val="00A7639A"/>
    <w:rsid w:val="00A763E1"/>
    <w:rsid w:val="00A76818"/>
    <w:rsid w:val="00A76CBE"/>
    <w:rsid w:val="00A76CF5"/>
    <w:rsid w:val="00A76D7E"/>
    <w:rsid w:val="00A76EB1"/>
    <w:rsid w:val="00A772AB"/>
    <w:rsid w:val="00A7731F"/>
    <w:rsid w:val="00A77622"/>
    <w:rsid w:val="00A778D0"/>
    <w:rsid w:val="00A800BD"/>
    <w:rsid w:val="00A800C6"/>
    <w:rsid w:val="00A801C4"/>
    <w:rsid w:val="00A80308"/>
    <w:rsid w:val="00A80504"/>
    <w:rsid w:val="00A8061D"/>
    <w:rsid w:val="00A80AA0"/>
    <w:rsid w:val="00A80E4D"/>
    <w:rsid w:val="00A80F5C"/>
    <w:rsid w:val="00A81088"/>
    <w:rsid w:val="00A81115"/>
    <w:rsid w:val="00A81134"/>
    <w:rsid w:val="00A81254"/>
    <w:rsid w:val="00A815AE"/>
    <w:rsid w:val="00A81711"/>
    <w:rsid w:val="00A817BD"/>
    <w:rsid w:val="00A81887"/>
    <w:rsid w:val="00A81B75"/>
    <w:rsid w:val="00A81BB7"/>
    <w:rsid w:val="00A81C34"/>
    <w:rsid w:val="00A824AA"/>
    <w:rsid w:val="00A8289E"/>
    <w:rsid w:val="00A82995"/>
    <w:rsid w:val="00A829A3"/>
    <w:rsid w:val="00A82A46"/>
    <w:rsid w:val="00A82BCB"/>
    <w:rsid w:val="00A82C02"/>
    <w:rsid w:val="00A8321C"/>
    <w:rsid w:val="00A832AA"/>
    <w:rsid w:val="00A8333A"/>
    <w:rsid w:val="00A83686"/>
    <w:rsid w:val="00A836D8"/>
    <w:rsid w:val="00A8398B"/>
    <w:rsid w:val="00A839A7"/>
    <w:rsid w:val="00A83A0E"/>
    <w:rsid w:val="00A83A24"/>
    <w:rsid w:val="00A83A67"/>
    <w:rsid w:val="00A83B03"/>
    <w:rsid w:val="00A83DDA"/>
    <w:rsid w:val="00A83F9A"/>
    <w:rsid w:val="00A840B2"/>
    <w:rsid w:val="00A841AC"/>
    <w:rsid w:val="00A842A9"/>
    <w:rsid w:val="00A845B8"/>
    <w:rsid w:val="00A84771"/>
    <w:rsid w:val="00A848B4"/>
    <w:rsid w:val="00A85000"/>
    <w:rsid w:val="00A85154"/>
    <w:rsid w:val="00A854DD"/>
    <w:rsid w:val="00A856D1"/>
    <w:rsid w:val="00A85706"/>
    <w:rsid w:val="00A85962"/>
    <w:rsid w:val="00A85A52"/>
    <w:rsid w:val="00A85B96"/>
    <w:rsid w:val="00A85BAE"/>
    <w:rsid w:val="00A85D3A"/>
    <w:rsid w:val="00A8649A"/>
    <w:rsid w:val="00A86821"/>
    <w:rsid w:val="00A86824"/>
    <w:rsid w:val="00A86924"/>
    <w:rsid w:val="00A8692A"/>
    <w:rsid w:val="00A86A12"/>
    <w:rsid w:val="00A86ACA"/>
    <w:rsid w:val="00A86D05"/>
    <w:rsid w:val="00A86FF5"/>
    <w:rsid w:val="00A8743C"/>
    <w:rsid w:val="00A87497"/>
    <w:rsid w:val="00A87559"/>
    <w:rsid w:val="00A879F0"/>
    <w:rsid w:val="00A87B84"/>
    <w:rsid w:val="00A87C95"/>
    <w:rsid w:val="00A87D8B"/>
    <w:rsid w:val="00A87E05"/>
    <w:rsid w:val="00A90375"/>
    <w:rsid w:val="00A903D2"/>
    <w:rsid w:val="00A903DE"/>
    <w:rsid w:val="00A904DA"/>
    <w:rsid w:val="00A905CF"/>
    <w:rsid w:val="00A907A7"/>
    <w:rsid w:val="00A908CF"/>
    <w:rsid w:val="00A908E4"/>
    <w:rsid w:val="00A909DA"/>
    <w:rsid w:val="00A90ADD"/>
    <w:rsid w:val="00A91338"/>
    <w:rsid w:val="00A9155C"/>
    <w:rsid w:val="00A916E4"/>
    <w:rsid w:val="00A91B2A"/>
    <w:rsid w:val="00A91B2B"/>
    <w:rsid w:val="00A91D3C"/>
    <w:rsid w:val="00A91E54"/>
    <w:rsid w:val="00A920DD"/>
    <w:rsid w:val="00A9214D"/>
    <w:rsid w:val="00A9249E"/>
    <w:rsid w:val="00A92566"/>
    <w:rsid w:val="00A925A0"/>
    <w:rsid w:val="00A928F2"/>
    <w:rsid w:val="00A92D9B"/>
    <w:rsid w:val="00A92E16"/>
    <w:rsid w:val="00A92EB7"/>
    <w:rsid w:val="00A92FAB"/>
    <w:rsid w:val="00A93069"/>
    <w:rsid w:val="00A932F6"/>
    <w:rsid w:val="00A9357A"/>
    <w:rsid w:val="00A93672"/>
    <w:rsid w:val="00A9376B"/>
    <w:rsid w:val="00A943AB"/>
    <w:rsid w:val="00A946C2"/>
    <w:rsid w:val="00A94B6C"/>
    <w:rsid w:val="00A94CC6"/>
    <w:rsid w:val="00A94D23"/>
    <w:rsid w:val="00A94D35"/>
    <w:rsid w:val="00A9500C"/>
    <w:rsid w:val="00A950BD"/>
    <w:rsid w:val="00A95113"/>
    <w:rsid w:val="00A9543D"/>
    <w:rsid w:val="00A9545D"/>
    <w:rsid w:val="00A954F6"/>
    <w:rsid w:val="00A95573"/>
    <w:rsid w:val="00A95624"/>
    <w:rsid w:val="00A95809"/>
    <w:rsid w:val="00A95EF1"/>
    <w:rsid w:val="00A9607A"/>
    <w:rsid w:val="00A96441"/>
    <w:rsid w:val="00A9665E"/>
    <w:rsid w:val="00A9690A"/>
    <w:rsid w:val="00A96B55"/>
    <w:rsid w:val="00A96C32"/>
    <w:rsid w:val="00A96C92"/>
    <w:rsid w:val="00A96D3C"/>
    <w:rsid w:val="00A96D46"/>
    <w:rsid w:val="00A96E6B"/>
    <w:rsid w:val="00A971C6"/>
    <w:rsid w:val="00A97283"/>
    <w:rsid w:val="00A9739A"/>
    <w:rsid w:val="00A9742A"/>
    <w:rsid w:val="00A978EB"/>
    <w:rsid w:val="00A97917"/>
    <w:rsid w:val="00A97C40"/>
    <w:rsid w:val="00A97E59"/>
    <w:rsid w:val="00AA02E3"/>
    <w:rsid w:val="00AA0408"/>
    <w:rsid w:val="00AA05B1"/>
    <w:rsid w:val="00AA0962"/>
    <w:rsid w:val="00AA0C1B"/>
    <w:rsid w:val="00AA0C80"/>
    <w:rsid w:val="00AA0D27"/>
    <w:rsid w:val="00AA0D7F"/>
    <w:rsid w:val="00AA0DA0"/>
    <w:rsid w:val="00AA0DE8"/>
    <w:rsid w:val="00AA0DF3"/>
    <w:rsid w:val="00AA0E60"/>
    <w:rsid w:val="00AA10B8"/>
    <w:rsid w:val="00AA13D7"/>
    <w:rsid w:val="00AA158B"/>
    <w:rsid w:val="00AA15BF"/>
    <w:rsid w:val="00AA162D"/>
    <w:rsid w:val="00AA16AC"/>
    <w:rsid w:val="00AA172B"/>
    <w:rsid w:val="00AA1E4A"/>
    <w:rsid w:val="00AA1E5E"/>
    <w:rsid w:val="00AA1F1F"/>
    <w:rsid w:val="00AA20CF"/>
    <w:rsid w:val="00AA2103"/>
    <w:rsid w:val="00AA2174"/>
    <w:rsid w:val="00AA2805"/>
    <w:rsid w:val="00AA2DEA"/>
    <w:rsid w:val="00AA326A"/>
    <w:rsid w:val="00AA3435"/>
    <w:rsid w:val="00AA3685"/>
    <w:rsid w:val="00AA38A2"/>
    <w:rsid w:val="00AA392F"/>
    <w:rsid w:val="00AA3CB7"/>
    <w:rsid w:val="00AA3D21"/>
    <w:rsid w:val="00AA3EE1"/>
    <w:rsid w:val="00AA4033"/>
    <w:rsid w:val="00AA42B0"/>
    <w:rsid w:val="00AA42B9"/>
    <w:rsid w:val="00AA445D"/>
    <w:rsid w:val="00AA44E9"/>
    <w:rsid w:val="00AA4753"/>
    <w:rsid w:val="00AA4820"/>
    <w:rsid w:val="00AA4B21"/>
    <w:rsid w:val="00AA4D28"/>
    <w:rsid w:val="00AA4E9F"/>
    <w:rsid w:val="00AA4EB1"/>
    <w:rsid w:val="00AA4F66"/>
    <w:rsid w:val="00AA5038"/>
    <w:rsid w:val="00AA51D4"/>
    <w:rsid w:val="00AA536B"/>
    <w:rsid w:val="00AA5697"/>
    <w:rsid w:val="00AA586E"/>
    <w:rsid w:val="00AA5A8B"/>
    <w:rsid w:val="00AA5ABF"/>
    <w:rsid w:val="00AA5D2B"/>
    <w:rsid w:val="00AA6019"/>
    <w:rsid w:val="00AA6182"/>
    <w:rsid w:val="00AA619A"/>
    <w:rsid w:val="00AA632A"/>
    <w:rsid w:val="00AA6913"/>
    <w:rsid w:val="00AA7347"/>
    <w:rsid w:val="00AA736B"/>
    <w:rsid w:val="00AA7373"/>
    <w:rsid w:val="00AA73DF"/>
    <w:rsid w:val="00AA76EB"/>
    <w:rsid w:val="00AA7920"/>
    <w:rsid w:val="00AA7A82"/>
    <w:rsid w:val="00AA7B31"/>
    <w:rsid w:val="00AA7F8B"/>
    <w:rsid w:val="00AB0052"/>
    <w:rsid w:val="00AB016A"/>
    <w:rsid w:val="00AB0339"/>
    <w:rsid w:val="00AB039D"/>
    <w:rsid w:val="00AB04C1"/>
    <w:rsid w:val="00AB0536"/>
    <w:rsid w:val="00AB064F"/>
    <w:rsid w:val="00AB072F"/>
    <w:rsid w:val="00AB0831"/>
    <w:rsid w:val="00AB0893"/>
    <w:rsid w:val="00AB0A45"/>
    <w:rsid w:val="00AB0C51"/>
    <w:rsid w:val="00AB116E"/>
    <w:rsid w:val="00AB118A"/>
    <w:rsid w:val="00AB1197"/>
    <w:rsid w:val="00AB1372"/>
    <w:rsid w:val="00AB1925"/>
    <w:rsid w:val="00AB1B01"/>
    <w:rsid w:val="00AB1B3A"/>
    <w:rsid w:val="00AB1BCE"/>
    <w:rsid w:val="00AB1D30"/>
    <w:rsid w:val="00AB20D5"/>
    <w:rsid w:val="00AB20EA"/>
    <w:rsid w:val="00AB23C6"/>
    <w:rsid w:val="00AB25D3"/>
    <w:rsid w:val="00AB2A18"/>
    <w:rsid w:val="00AB2A59"/>
    <w:rsid w:val="00AB2B0C"/>
    <w:rsid w:val="00AB2B39"/>
    <w:rsid w:val="00AB2DA1"/>
    <w:rsid w:val="00AB3104"/>
    <w:rsid w:val="00AB31FC"/>
    <w:rsid w:val="00AB3426"/>
    <w:rsid w:val="00AB3535"/>
    <w:rsid w:val="00AB3663"/>
    <w:rsid w:val="00AB3846"/>
    <w:rsid w:val="00AB3C0E"/>
    <w:rsid w:val="00AB3D06"/>
    <w:rsid w:val="00AB3E3E"/>
    <w:rsid w:val="00AB3F2B"/>
    <w:rsid w:val="00AB3FB1"/>
    <w:rsid w:val="00AB47A1"/>
    <w:rsid w:val="00AB4A29"/>
    <w:rsid w:val="00AB4BE8"/>
    <w:rsid w:val="00AB4DE7"/>
    <w:rsid w:val="00AB5050"/>
    <w:rsid w:val="00AB5467"/>
    <w:rsid w:val="00AB565C"/>
    <w:rsid w:val="00AB57A3"/>
    <w:rsid w:val="00AB59E2"/>
    <w:rsid w:val="00AB5FDD"/>
    <w:rsid w:val="00AB612A"/>
    <w:rsid w:val="00AB6241"/>
    <w:rsid w:val="00AB6302"/>
    <w:rsid w:val="00AB6643"/>
    <w:rsid w:val="00AB6A11"/>
    <w:rsid w:val="00AB6B23"/>
    <w:rsid w:val="00AB6BE3"/>
    <w:rsid w:val="00AB6DC0"/>
    <w:rsid w:val="00AB7121"/>
    <w:rsid w:val="00AB7172"/>
    <w:rsid w:val="00AB749D"/>
    <w:rsid w:val="00AB7774"/>
    <w:rsid w:val="00AB77A7"/>
    <w:rsid w:val="00AB78A4"/>
    <w:rsid w:val="00AB7980"/>
    <w:rsid w:val="00AB7ADC"/>
    <w:rsid w:val="00AB7B30"/>
    <w:rsid w:val="00AB7C5F"/>
    <w:rsid w:val="00AB7C97"/>
    <w:rsid w:val="00AB7CA1"/>
    <w:rsid w:val="00AB7E81"/>
    <w:rsid w:val="00AC03EC"/>
    <w:rsid w:val="00AC05AE"/>
    <w:rsid w:val="00AC0A41"/>
    <w:rsid w:val="00AC0C18"/>
    <w:rsid w:val="00AC0CF2"/>
    <w:rsid w:val="00AC0D70"/>
    <w:rsid w:val="00AC0DD0"/>
    <w:rsid w:val="00AC112B"/>
    <w:rsid w:val="00AC1378"/>
    <w:rsid w:val="00AC13C3"/>
    <w:rsid w:val="00AC1445"/>
    <w:rsid w:val="00AC1E6B"/>
    <w:rsid w:val="00AC1EE5"/>
    <w:rsid w:val="00AC2098"/>
    <w:rsid w:val="00AC21B2"/>
    <w:rsid w:val="00AC23C2"/>
    <w:rsid w:val="00AC2516"/>
    <w:rsid w:val="00AC258C"/>
    <w:rsid w:val="00AC280D"/>
    <w:rsid w:val="00AC2B62"/>
    <w:rsid w:val="00AC2CAA"/>
    <w:rsid w:val="00AC322D"/>
    <w:rsid w:val="00AC3341"/>
    <w:rsid w:val="00AC367F"/>
    <w:rsid w:val="00AC3799"/>
    <w:rsid w:val="00AC3955"/>
    <w:rsid w:val="00AC3B04"/>
    <w:rsid w:val="00AC3B59"/>
    <w:rsid w:val="00AC3D6F"/>
    <w:rsid w:val="00AC4216"/>
    <w:rsid w:val="00AC42C6"/>
    <w:rsid w:val="00AC4804"/>
    <w:rsid w:val="00AC493F"/>
    <w:rsid w:val="00AC4A0D"/>
    <w:rsid w:val="00AC514B"/>
    <w:rsid w:val="00AC550A"/>
    <w:rsid w:val="00AC5608"/>
    <w:rsid w:val="00AC5667"/>
    <w:rsid w:val="00AC568E"/>
    <w:rsid w:val="00AC5890"/>
    <w:rsid w:val="00AC597C"/>
    <w:rsid w:val="00AC5A6D"/>
    <w:rsid w:val="00AC5B8E"/>
    <w:rsid w:val="00AC5E23"/>
    <w:rsid w:val="00AC6090"/>
    <w:rsid w:val="00AC60F7"/>
    <w:rsid w:val="00AC6128"/>
    <w:rsid w:val="00AC6266"/>
    <w:rsid w:val="00AC632C"/>
    <w:rsid w:val="00AC6361"/>
    <w:rsid w:val="00AC643D"/>
    <w:rsid w:val="00AC649D"/>
    <w:rsid w:val="00AC655C"/>
    <w:rsid w:val="00AC676E"/>
    <w:rsid w:val="00AC6A65"/>
    <w:rsid w:val="00AC6B2C"/>
    <w:rsid w:val="00AC6BC6"/>
    <w:rsid w:val="00AC6C17"/>
    <w:rsid w:val="00AC6C6E"/>
    <w:rsid w:val="00AC6F81"/>
    <w:rsid w:val="00AC728A"/>
    <w:rsid w:val="00AC7454"/>
    <w:rsid w:val="00AC74D7"/>
    <w:rsid w:val="00AC7BC7"/>
    <w:rsid w:val="00AC7CCB"/>
    <w:rsid w:val="00AC7DCD"/>
    <w:rsid w:val="00AC7F02"/>
    <w:rsid w:val="00AD065D"/>
    <w:rsid w:val="00AD079C"/>
    <w:rsid w:val="00AD08A5"/>
    <w:rsid w:val="00AD0AE8"/>
    <w:rsid w:val="00AD0BB3"/>
    <w:rsid w:val="00AD0C5F"/>
    <w:rsid w:val="00AD0C81"/>
    <w:rsid w:val="00AD0E3C"/>
    <w:rsid w:val="00AD0F67"/>
    <w:rsid w:val="00AD1099"/>
    <w:rsid w:val="00AD10BA"/>
    <w:rsid w:val="00AD1245"/>
    <w:rsid w:val="00AD128A"/>
    <w:rsid w:val="00AD129E"/>
    <w:rsid w:val="00AD1546"/>
    <w:rsid w:val="00AD15AD"/>
    <w:rsid w:val="00AD15B7"/>
    <w:rsid w:val="00AD162E"/>
    <w:rsid w:val="00AD18D9"/>
    <w:rsid w:val="00AD1BE2"/>
    <w:rsid w:val="00AD1C88"/>
    <w:rsid w:val="00AD1CC8"/>
    <w:rsid w:val="00AD1D75"/>
    <w:rsid w:val="00AD229C"/>
    <w:rsid w:val="00AD2920"/>
    <w:rsid w:val="00AD29BD"/>
    <w:rsid w:val="00AD29C4"/>
    <w:rsid w:val="00AD2DD1"/>
    <w:rsid w:val="00AD2E00"/>
    <w:rsid w:val="00AD2E8F"/>
    <w:rsid w:val="00AD3072"/>
    <w:rsid w:val="00AD32AA"/>
    <w:rsid w:val="00AD3483"/>
    <w:rsid w:val="00AD3540"/>
    <w:rsid w:val="00AD3DC5"/>
    <w:rsid w:val="00AD43F4"/>
    <w:rsid w:val="00AD44B7"/>
    <w:rsid w:val="00AD452D"/>
    <w:rsid w:val="00AD4781"/>
    <w:rsid w:val="00AD47EA"/>
    <w:rsid w:val="00AD51B7"/>
    <w:rsid w:val="00AD525B"/>
    <w:rsid w:val="00AD56E9"/>
    <w:rsid w:val="00AD5749"/>
    <w:rsid w:val="00AD57B1"/>
    <w:rsid w:val="00AD5A9B"/>
    <w:rsid w:val="00AD64C0"/>
    <w:rsid w:val="00AD6B3B"/>
    <w:rsid w:val="00AD6D71"/>
    <w:rsid w:val="00AD6D94"/>
    <w:rsid w:val="00AD6EF1"/>
    <w:rsid w:val="00AD739B"/>
    <w:rsid w:val="00AD73AF"/>
    <w:rsid w:val="00AD73DD"/>
    <w:rsid w:val="00AD73DE"/>
    <w:rsid w:val="00AD7439"/>
    <w:rsid w:val="00AD74A5"/>
    <w:rsid w:val="00AD7D9D"/>
    <w:rsid w:val="00AD7F87"/>
    <w:rsid w:val="00AE0357"/>
    <w:rsid w:val="00AE03F7"/>
    <w:rsid w:val="00AE0726"/>
    <w:rsid w:val="00AE079B"/>
    <w:rsid w:val="00AE088D"/>
    <w:rsid w:val="00AE0A3B"/>
    <w:rsid w:val="00AE129C"/>
    <w:rsid w:val="00AE13D8"/>
    <w:rsid w:val="00AE143E"/>
    <w:rsid w:val="00AE160D"/>
    <w:rsid w:val="00AE163C"/>
    <w:rsid w:val="00AE193D"/>
    <w:rsid w:val="00AE1BB5"/>
    <w:rsid w:val="00AE1DF8"/>
    <w:rsid w:val="00AE1F3D"/>
    <w:rsid w:val="00AE2655"/>
    <w:rsid w:val="00AE2735"/>
    <w:rsid w:val="00AE287A"/>
    <w:rsid w:val="00AE29E6"/>
    <w:rsid w:val="00AE2AFA"/>
    <w:rsid w:val="00AE2EB9"/>
    <w:rsid w:val="00AE2F3A"/>
    <w:rsid w:val="00AE3728"/>
    <w:rsid w:val="00AE37E4"/>
    <w:rsid w:val="00AE488C"/>
    <w:rsid w:val="00AE48D8"/>
    <w:rsid w:val="00AE4CB3"/>
    <w:rsid w:val="00AE50F9"/>
    <w:rsid w:val="00AE5235"/>
    <w:rsid w:val="00AE56AA"/>
    <w:rsid w:val="00AE5897"/>
    <w:rsid w:val="00AE5E2D"/>
    <w:rsid w:val="00AE5EF3"/>
    <w:rsid w:val="00AE6430"/>
    <w:rsid w:val="00AE648B"/>
    <w:rsid w:val="00AE65B6"/>
    <w:rsid w:val="00AE6828"/>
    <w:rsid w:val="00AE6930"/>
    <w:rsid w:val="00AE6B35"/>
    <w:rsid w:val="00AE6E1D"/>
    <w:rsid w:val="00AE6FA6"/>
    <w:rsid w:val="00AE7040"/>
    <w:rsid w:val="00AE71AF"/>
    <w:rsid w:val="00AE7808"/>
    <w:rsid w:val="00AE7894"/>
    <w:rsid w:val="00AE7A51"/>
    <w:rsid w:val="00AE7CE9"/>
    <w:rsid w:val="00AE7D72"/>
    <w:rsid w:val="00AF0330"/>
    <w:rsid w:val="00AF0365"/>
    <w:rsid w:val="00AF0500"/>
    <w:rsid w:val="00AF09E3"/>
    <w:rsid w:val="00AF0B63"/>
    <w:rsid w:val="00AF0D65"/>
    <w:rsid w:val="00AF106A"/>
    <w:rsid w:val="00AF108D"/>
    <w:rsid w:val="00AF116B"/>
    <w:rsid w:val="00AF14CB"/>
    <w:rsid w:val="00AF158B"/>
    <w:rsid w:val="00AF1848"/>
    <w:rsid w:val="00AF1BBD"/>
    <w:rsid w:val="00AF1D85"/>
    <w:rsid w:val="00AF1EC9"/>
    <w:rsid w:val="00AF2182"/>
    <w:rsid w:val="00AF221A"/>
    <w:rsid w:val="00AF2386"/>
    <w:rsid w:val="00AF23AC"/>
    <w:rsid w:val="00AF276F"/>
    <w:rsid w:val="00AF2CCB"/>
    <w:rsid w:val="00AF2DC5"/>
    <w:rsid w:val="00AF3191"/>
    <w:rsid w:val="00AF32CF"/>
    <w:rsid w:val="00AF3557"/>
    <w:rsid w:val="00AF37A9"/>
    <w:rsid w:val="00AF38EA"/>
    <w:rsid w:val="00AF3981"/>
    <w:rsid w:val="00AF3A12"/>
    <w:rsid w:val="00AF3B3C"/>
    <w:rsid w:val="00AF3B89"/>
    <w:rsid w:val="00AF3CA9"/>
    <w:rsid w:val="00AF3D63"/>
    <w:rsid w:val="00AF44C1"/>
    <w:rsid w:val="00AF459B"/>
    <w:rsid w:val="00AF4771"/>
    <w:rsid w:val="00AF4806"/>
    <w:rsid w:val="00AF492D"/>
    <w:rsid w:val="00AF4B22"/>
    <w:rsid w:val="00AF4DD6"/>
    <w:rsid w:val="00AF4E40"/>
    <w:rsid w:val="00AF4FEF"/>
    <w:rsid w:val="00AF5022"/>
    <w:rsid w:val="00AF50C1"/>
    <w:rsid w:val="00AF52DA"/>
    <w:rsid w:val="00AF52E3"/>
    <w:rsid w:val="00AF5887"/>
    <w:rsid w:val="00AF5AC7"/>
    <w:rsid w:val="00AF61D6"/>
    <w:rsid w:val="00AF667C"/>
    <w:rsid w:val="00AF6843"/>
    <w:rsid w:val="00AF6B5B"/>
    <w:rsid w:val="00AF6C55"/>
    <w:rsid w:val="00AF6E45"/>
    <w:rsid w:val="00AF6F14"/>
    <w:rsid w:val="00AF715C"/>
    <w:rsid w:val="00AF73D7"/>
    <w:rsid w:val="00AF74DD"/>
    <w:rsid w:val="00AF7C3C"/>
    <w:rsid w:val="00AF7C7E"/>
    <w:rsid w:val="00AF7F8F"/>
    <w:rsid w:val="00B00059"/>
    <w:rsid w:val="00B001EB"/>
    <w:rsid w:val="00B005C9"/>
    <w:rsid w:val="00B008B7"/>
    <w:rsid w:val="00B009E5"/>
    <w:rsid w:val="00B00A15"/>
    <w:rsid w:val="00B00A16"/>
    <w:rsid w:val="00B00C0A"/>
    <w:rsid w:val="00B00DF8"/>
    <w:rsid w:val="00B00F5C"/>
    <w:rsid w:val="00B01309"/>
    <w:rsid w:val="00B0149A"/>
    <w:rsid w:val="00B018E1"/>
    <w:rsid w:val="00B01966"/>
    <w:rsid w:val="00B019AB"/>
    <w:rsid w:val="00B019AD"/>
    <w:rsid w:val="00B01C75"/>
    <w:rsid w:val="00B01CAA"/>
    <w:rsid w:val="00B0263E"/>
    <w:rsid w:val="00B02718"/>
    <w:rsid w:val="00B02827"/>
    <w:rsid w:val="00B02B0D"/>
    <w:rsid w:val="00B02B6E"/>
    <w:rsid w:val="00B03020"/>
    <w:rsid w:val="00B03159"/>
    <w:rsid w:val="00B0334F"/>
    <w:rsid w:val="00B03849"/>
    <w:rsid w:val="00B03922"/>
    <w:rsid w:val="00B0398C"/>
    <w:rsid w:val="00B0399A"/>
    <w:rsid w:val="00B03F70"/>
    <w:rsid w:val="00B042C7"/>
    <w:rsid w:val="00B042CA"/>
    <w:rsid w:val="00B0435F"/>
    <w:rsid w:val="00B04684"/>
    <w:rsid w:val="00B0485B"/>
    <w:rsid w:val="00B04874"/>
    <w:rsid w:val="00B04B0F"/>
    <w:rsid w:val="00B04C9D"/>
    <w:rsid w:val="00B04F88"/>
    <w:rsid w:val="00B05281"/>
    <w:rsid w:val="00B05402"/>
    <w:rsid w:val="00B05540"/>
    <w:rsid w:val="00B05927"/>
    <w:rsid w:val="00B05B19"/>
    <w:rsid w:val="00B05BE3"/>
    <w:rsid w:val="00B06150"/>
    <w:rsid w:val="00B0631D"/>
    <w:rsid w:val="00B0632F"/>
    <w:rsid w:val="00B0633A"/>
    <w:rsid w:val="00B0634D"/>
    <w:rsid w:val="00B0681F"/>
    <w:rsid w:val="00B06BCF"/>
    <w:rsid w:val="00B06C01"/>
    <w:rsid w:val="00B06EA5"/>
    <w:rsid w:val="00B06FA1"/>
    <w:rsid w:val="00B070BF"/>
    <w:rsid w:val="00B07315"/>
    <w:rsid w:val="00B07356"/>
    <w:rsid w:val="00B074BD"/>
    <w:rsid w:val="00B07604"/>
    <w:rsid w:val="00B07751"/>
    <w:rsid w:val="00B07901"/>
    <w:rsid w:val="00B07D2F"/>
    <w:rsid w:val="00B07DED"/>
    <w:rsid w:val="00B10248"/>
    <w:rsid w:val="00B1067E"/>
    <w:rsid w:val="00B106C5"/>
    <w:rsid w:val="00B10777"/>
    <w:rsid w:val="00B108EA"/>
    <w:rsid w:val="00B10A0D"/>
    <w:rsid w:val="00B10A3E"/>
    <w:rsid w:val="00B10B1A"/>
    <w:rsid w:val="00B10CBE"/>
    <w:rsid w:val="00B10E80"/>
    <w:rsid w:val="00B10EBA"/>
    <w:rsid w:val="00B11238"/>
    <w:rsid w:val="00B117C8"/>
    <w:rsid w:val="00B11AAF"/>
    <w:rsid w:val="00B11AE2"/>
    <w:rsid w:val="00B12098"/>
    <w:rsid w:val="00B122D5"/>
    <w:rsid w:val="00B12361"/>
    <w:rsid w:val="00B1257A"/>
    <w:rsid w:val="00B12590"/>
    <w:rsid w:val="00B1284A"/>
    <w:rsid w:val="00B12ADF"/>
    <w:rsid w:val="00B12C4B"/>
    <w:rsid w:val="00B12D53"/>
    <w:rsid w:val="00B132AD"/>
    <w:rsid w:val="00B13773"/>
    <w:rsid w:val="00B138E9"/>
    <w:rsid w:val="00B1397D"/>
    <w:rsid w:val="00B13986"/>
    <w:rsid w:val="00B13C82"/>
    <w:rsid w:val="00B13E01"/>
    <w:rsid w:val="00B140E5"/>
    <w:rsid w:val="00B14208"/>
    <w:rsid w:val="00B14375"/>
    <w:rsid w:val="00B143DA"/>
    <w:rsid w:val="00B14605"/>
    <w:rsid w:val="00B14840"/>
    <w:rsid w:val="00B14986"/>
    <w:rsid w:val="00B14ACC"/>
    <w:rsid w:val="00B14ADA"/>
    <w:rsid w:val="00B14EF4"/>
    <w:rsid w:val="00B15084"/>
    <w:rsid w:val="00B159D4"/>
    <w:rsid w:val="00B15B3D"/>
    <w:rsid w:val="00B15CB8"/>
    <w:rsid w:val="00B160DD"/>
    <w:rsid w:val="00B16499"/>
    <w:rsid w:val="00B1656A"/>
    <w:rsid w:val="00B165A7"/>
    <w:rsid w:val="00B169D4"/>
    <w:rsid w:val="00B16B4F"/>
    <w:rsid w:val="00B1702D"/>
    <w:rsid w:val="00B170E0"/>
    <w:rsid w:val="00B1727B"/>
    <w:rsid w:val="00B17384"/>
    <w:rsid w:val="00B173D0"/>
    <w:rsid w:val="00B1775E"/>
    <w:rsid w:val="00B17AF7"/>
    <w:rsid w:val="00B17B1B"/>
    <w:rsid w:val="00B17FB1"/>
    <w:rsid w:val="00B20333"/>
    <w:rsid w:val="00B20371"/>
    <w:rsid w:val="00B20408"/>
    <w:rsid w:val="00B20876"/>
    <w:rsid w:val="00B20A13"/>
    <w:rsid w:val="00B20E1B"/>
    <w:rsid w:val="00B21024"/>
    <w:rsid w:val="00B2124A"/>
    <w:rsid w:val="00B213BB"/>
    <w:rsid w:val="00B2142F"/>
    <w:rsid w:val="00B21923"/>
    <w:rsid w:val="00B21C58"/>
    <w:rsid w:val="00B21E78"/>
    <w:rsid w:val="00B2252A"/>
    <w:rsid w:val="00B22654"/>
    <w:rsid w:val="00B2267C"/>
    <w:rsid w:val="00B2279C"/>
    <w:rsid w:val="00B22C69"/>
    <w:rsid w:val="00B22C92"/>
    <w:rsid w:val="00B22E42"/>
    <w:rsid w:val="00B22EF1"/>
    <w:rsid w:val="00B23166"/>
    <w:rsid w:val="00B232C6"/>
    <w:rsid w:val="00B23DA8"/>
    <w:rsid w:val="00B23FA9"/>
    <w:rsid w:val="00B24394"/>
    <w:rsid w:val="00B2448A"/>
    <w:rsid w:val="00B2462E"/>
    <w:rsid w:val="00B2480C"/>
    <w:rsid w:val="00B248C2"/>
    <w:rsid w:val="00B2496B"/>
    <w:rsid w:val="00B24972"/>
    <w:rsid w:val="00B24A40"/>
    <w:rsid w:val="00B24E57"/>
    <w:rsid w:val="00B24F62"/>
    <w:rsid w:val="00B24FB7"/>
    <w:rsid w:val="00B253B9"/>
    <w:rsid w:val="00B256DD"/>
    <w:rsid w:val="00B2582D"/>
    <w:rsid w:val="00B25C2A"/>
    <w:rsid w:val="00B26390"/>
    <w:rsid w:val="00B265CA"/>
    <w:rsid w:val="00B2663A"/>
    <w:rsid w:val="00B26A59"/>
    <w:rsid w:val="00B26C4F"/>
    <w:rsid w:val="00B26D69"/>
    <w:rsid w:val="00B272D8"/>
    <w:rsid w:val="00B27341"/>
    <w:rsid w:val="00B27354"/>
    <w:rsid w:val="00B277B2"/>
    <w:rsid w:val="00B27961"/>
    <w:rsid w:val="00B27BD4"/>
    <w:rsid w:val="00B27C8D"/>
    <w:rsid w:val="00B27C93"/>
    <w:rsid w:val="00B3068D"/>
    <w:rsid w:val="00B307F3"/>
    <w:rsid w:val="00B30802"/>
    <w:rsid w:val="00B3084D"/>
    <w:rsid w:val="00B30A89"/>
    <w:rsid w:val="00B30ED6"/>
    <w:rsid w:val="00B30F17"/>
    <w:rsid w:val="00B310D6"/>
    <w:rsid w:val="00B3114D"/>
    <w:rsid w:val="00B31213"/>
    <w:rsid w:val="00B3122E"/>
    <w:rsid w:val="00B3178A"/>
    <w:rsid w:val="00B317E2"/>
    <w:rsid w:val="00B3191D"/>
    <w:rsid w:val="00B31AC1"/>
    <w:rsid w:val="00B31AC3"/>
    <w:rsid w:val="00B320AA"/>
    <w:rsid w:val="00B321AB"/>
    <w:rsid w:val="00B32636"/>
    <w:rsid w:val="00B3268E"/>
    <w:rsid w:val="00B329B9"/>
    <w:rsid w:val="00B32A1B"/>
    <w:rsid w:val="00B32AA0"/>
    <w:rsid w:val="00B330A1"/>
    <w:rsid w:val="00B3317B"/>
    <w:rsid w:val="00B332C7"/>
    <w:rsid w:val="00B3395F"/>
    <w:rsid w:val="00B33DEF"/>
    <w:rsid w:val="00B33FF3"/>
    <w:rsid w:val="00B341C6"/>
    <w:rsid w:val="00B34256"/>
    <w:rsid w:val="00B34315"/>
    <w:rsid w:val="00B3433A"/>
    <w:rsid w:val="00B34397"/>
    <w:rsid w:val="00B346B6"/>
    <w:rsid w:val="00B34BD6"/>
    <w:rsid w:val="00B34C10"/>
    <w:rsid w:val="00B34EC6"/>
    <w:rsid w:val="00B3514D"/>
    <w:rsid w:val="00B351A5"/>
    <w:rsid w:val="00B3572A"/>
    <w:rsid w:val="00B35B14"/>
    <w:rsid w:val="00B35EE6"/>
    <w:rsid w:val="00B360C4"/>
    <w:rsid w:val="00B363BB"/>
    <w:rsid w:val="00B367B5"/>
    <w:rsid w:val="00B367C6"/>
    <w:rsid w:val="00B368B5"/>
    <w:rsid w:val="00B369CF"/>
    <w:rsid w:val="00B36A21"/>
    <w:rsid w:val="00B372A7"/>
    <w:rsid w:val="00B372E5"/>
    <w:rsid w:val="00B377AA"/>
    <w:rsid w:val="00B37895"/>
    <w:rsid w:val="00B37C8B"/>
    <w:rsid w:val="00B37CDD"/>
    <w:rsid w:val="00B37F54"/>
    <w:rsid w:val="00B400DF"/>
    <w:rsid w:val="00B401C9"/>
    <w:rsid w:val="00B40265"/>
    <w:rsid w:val="00B402E7"/>
    <w:rsid w:val="00B4032A"/>
    <w:rsid w:val="00B406E5"/>
    <w:rsid w:val="00B407A2"/>
    <w:rsid w:val="00B40984"/>
    <w:rsid w:val="00B40D21"/>
    <w:rsid w:val="00B40D78"/>
    <w:rsid w:val="00B4111D"/>
    <w:rsid w:val="00B4143B"/>
    <w:rsid w:val="00B415F7"/>
    <w:rsid w:val="00B41D38"/>
    <w:rsid w:val="00B41FDC"/>
    <w:rsid w:val="00B42012"/>
    <w:rsid w:val="00B420B6"/>
    <w:rsid w:val="00B421BC"/>
    <w:rsid w:val="00B422AB"/>
    <w:rsid w:val="00B425E7"/>
    <w:rsid w:val="00B42744"/>
    <w:rsid w:val="00B42849"/>
    <w:rsid w:val="00B429F5"/>
    <w:rsid w:val="00B42CC9"/>
    <w:rsid w:val="00B42CE0"/>
    <w:rsid w:val="00B4302C"/>
    <w:rsid w:val="00B430F2"/>
    <w:rsid w:val="00B43120"/>
    <w:rsid w:val="00B43142"/>
    <w:rsid w:val="00B43491"/>
    <w:rsid w:val="00B434D4"/>
    <w:rsid w:val="00B43A3A"/>
    <w:rsid w:val="00B43AAA"/>
    <w:rsid w:val="00B43D6B"/>
    <w:rsid w:val="00B43E50"/>
    <w:rsid w:val="00B44345"/>
    <w:rsid w:val="00B4442D"/>
    <w:rsid w:val="00B44539"/>
    <w:rsid w:val="00B44597"/>
    <w:rsid w:val="00B445FE"/>
    <w:rsid w:val="00B4463A"/>
    <w:rsid w:val="00B447F7"/>
    <w:rsid w:val="00B448D0"/>
    <w:rsid w:val="00B449D7"/>
    <w:rsid w:val="00B44A4D"/>
    <w:rsid w:val="00B44B79"/>
    <w:rsid w:val="00B45101"/>
    <w:rsid w:val="00B451B1"/>
    <w:rsid w:val="00B45401"/>
    <w:rsid w:val="00B454DA"/>
    <w:rsid w:val="00B45569"/>
    <w:rsid w:val="00B456E8"/>
    <w:rsid w:val="00B45AEC"/>
    <w:rsid w:val="00B45DC7"/>
    <w:rsid w:val="00B4626A"/>
    <w:rsid w:val="00B46393"/>
    <w:rsid w:val="00B464C2"/>
    <w:rsid w:val="00B469E8"/>
    <w:rsid w:val="00B46BDB"/>
    <w:rsid w:val="00B46E72"/>
    <w:rsid w:val="00B47137"/>
    <w:rsid w:val="00B473A7"/>
    <w:rsid w:val="00B4741B"/>
    <w:rsid w:val="00B476E2"/>
    <w:rsid w:val="00B4786B"/>
    <w:rsid w:val="00B47923"/>
    <w:rsid w:val="00B47BF3"/>
    <w:rsid w:val="00B47BF9"/>
    <w:rsid w:val="00B47C43"/>
    <w:rsid w:val="00B5011B"/>
    <w:rsid w:val="00B50176"/>
    <w:rsid w:val="00B501A0"/>
    <w:rsid w:val="00B50396"/>
    <w:rsid w:val="00B50607"/>
    <w:rsid w:val="00B506D3"/>
    <w:rsid w:val="00B50737"/>
    <w:rsid w:val="00B50986"/>
    <w:rsid w:val="00B50BCA"/>
    <w:rsid w:val="00B50F03"/>
    <w:rsid w:val="00B511BC"/>
    <w:rsid w:val="00B51466"/>
    <w:rsid w:val="00B5163E"/>
    <w:rsid w:val="00B518BB"/>
    <w:rsid w:val="00B5220C"/>
    <w:rsid w:val="00B524B6"/>
    <w:rsid w:val="00B524D8"/>
    <w:rsid w:val="00B5288D"/>
    <w:rsid w:val="00B528EF"/>
    <w:rsid w:val="00B52978"/>
    <w:rsid w:val="00B52F1B"/>
    <w:rsid w:val="00B532AD"/>
    <w:rsid w:val="00B533F4"/>
    <w:rsid w:val="00B536DA"/>
    <w:rsid w:val="00B53744"/>
    <w:rsid w:val="00B53A59"/>
    <w:rsid w:val="00B53F24"/>
    <w:rsid w:val="00B5417D"/>
    <w:rsid w:val="00B54674"/>
    <w:rsid w:val="00B547B3"/>
    <w:rsid w:val="00B547E5"/>
    <w:rsid w:val="00B5483E"/>
    <w:rsid w:val="00B54874"/>
    <w:rsid w:val="00B54935"/>
    <w:rsid w:val="00B54993"/>
    <w:rsid w:val="00B54FBA"/>
    <w:rsid w:val="00B553BB"/>
    <w:rsid w:val="00B553D4"/>
    <w:rsid w:val="00B55588"/>
    <w:rsid w:val="00B55A63"/>
    <w:rsid w:val="00B55B08"/>
    <w:rsid w:val="00B55B29"/>
    <w:rsid w:val="00B5614D"/>
    <w:rsid w:val="00B562FE"/>
    <w:rsid w:val="00B56757"/>
    <w:rsid w:val="00B567C6"/>
    <w:rsid w:val="00B569B8"/>
    <w:rsid w:val="00B56C2D"/>
    <w:rsid w:val="00B56CAA"/>
    <w:rsid w:val="00B56DFE"/>
    <w:rsid w:val="00B56F68"/>
    <w:rsid w:val="00B57143"/>
    <w:rsid w:val="00B57262"/>
    <w:rsid w:val="00B572BC"/>
    <w:rsid w:val="00B574CE"/>
    <w:rsid w:val="00B57728"/>
    <w:rsid w:val="00B578CE"/>
    <w:rsid w:val="00B57CF4"/>
    <w:rsid w:val="00B57F15"/>
    <w:rsid w:val="00B57F20"/>
    <w:rsid w:val="00B600D0"/>
    <w:rsid w:val="00B6035F"/>
    <w:rsid w:val="00B60B00"/>
    <w:rsid w:val="00B60CEC"/>
    <w:rsid w:val="00B60D11"/>
    <w:rsid w:val="00B61061"/>
    <w:rsid w:val="00B611F3"/>
    <w:rsid w:val="00B6155C"/>
    <w:rsid w:val="00B6199E"/>
    <w:rsid w:val="00B61B1D"/>
    <w:rsid w:val="00B6214D"/>
    <w:rsid w:val="00B62480"/>
    <w:rsid w:val="00B627A4"/>
    <w:rsid w:val="00B62802"/>
    <w:rsid w:val="00B6285E"/>
    <w:rsid w:val="00B62899"/>
    <w:rsid w:val="00B62CA6"/>
    <w:rsid w:val="00B62D83"/>
    <w:rsid w:val="00B634EB"/>
    <w:rsid w:val="00B636CA"/>
    <w:rsid w:val="00B636F7"/>
    <w:rsid w:val="00B63716"/>
    <w:rsid w:val="00B639E7"/>
    <w:rsid w:val="00B63DEA"/>
    <w:rsid w:val="00B63F15"/>
    <w:rsid w:val="00B63F1F"/>
    <w:rsid w:val="00B642A0"/>
    <w:rsid w:val="00B642AE"/>
    <w:rsid w:val="00B64613"/>
    <w:rsid w:val="00B64697"/>
    <w:rsid w:val="00B6485A"/>
    <w:rsid w:val="00B64AD1"/>
    <w:rsid w:val="00B64CCF"/>
    <w:rsid w:val="00B64F8A"/>
    <w:rsid w:val="00B64FAE"/>
    <w:rsid w:val="00B64FBE"/>
    <w:rsid w:val="00B65120"/>
    <w:rsid w:val="00B65AB3"/>
    <w:rsid w:val="00B65DBB"/>
    <w:rsid w:val="00B66046"/>
    <w:rsid w:val="00B660EB"/>
    <w:rsid w:val="00B66203"/>
    <w:rsid w:val="00B66216"/>
    <w:rsid w:val="00B666DB"/>
    <w:rsid w:val="00B6693B"/>
    <w:rsid w:val="00B66BB3"/>
    <w:rsid w:val="00B66DE8"/>
    <w:rsid w:val="00B66F4F"/>
    <w:rsid w:val="00B66FF8"/>
    <w:rsid w:val="00B67071"/>
    <w:rsid w:val="00B67368"/>
    <w:rsid w:val="00B6742D"/>
    <w:rsid w:val="00B67465"/>
    <w:rsid w:val="00B674CE"/>
    <w:rsid w:val="00B67671"/>
    <w:rsid w:val="00B6778B"/>
    <w:rsid w:val="00B67A2A"/>
    <w:rsid w:val="00B67C02"/>
    <w:rsid w:val="00B67F20"/>
    <w:rsid w:val="00B700A0"/>
    <w:rsid w:val="00B70211"/>
    <w:rsid w:val="00B7048D"/>
    <w:rsid w:val="00B70494"/>
    <w:rsid w:val="00B70846"/>
    <w:rsid w:val="00B7089E"/>
    <w:rsid w:val="00B708A7"/>
    <w:rsid w:val="00B7096E"/>
    <w:rsid w:val="00B70C12"/>
    <w:rsid w:val="00B70C16"/>
    <w:rsid w:val="00B70F02"/>
    <w:rsid w:val="00B7115E"/>
    <w:rsid w:val="00B71379"/>
    <w:rsid w:val="00B719E8"/>
    <w:rsid w:val="00B71B81"/>
    <w:rsid w:val="00B72349"/>
    <w:rsid w:val="00B723CE"/>
    <w:rsid w:val="00B72406"/>
    <w:rsid w:val="00B72770"/>
    <w:rsid w:val="00B72907"/>
    <w:rsid w:val="00B72C96"/>
    <w:rsid w:val="00B72F9D"/>
    <w:rsid w:val="00B73083"/>
    <w:rsid w:val="00B7316C"/>
    <w:rsid w:val="00B732CC"/>
    <w:rsid w:val="00B732F1"/>
    <w:rsid w:val="00B7337E"/>
    <w:rsid w:val="00B73390"/>
    <w:rsid w:val="00B736AD"/>
    <w:rsid w:val="00B73944"/>
    <w:rsid w:val="00B73A16"/>
    <w:rsid w:val="00B73A31"/>
    <w:rsid w:val="00B73A77"/>
    <w:rsid w:val="00B73E69"/>
    <w:rsid w:val="00B74015"/>
    <w:rsid w:val="00B742C6"/>
    <w:rsid w:val="00B743BC"/>
    <w:rsid w:val="00B745B1"/>
    <w:rsid w:val="00B7496D"/>
    <w:rsid w:val="00B74A1C"/>
    <w:rsid w:val="00B74BA8"/>
    <w:rsid w:val="00B74C1E"/>
    <w:rsid w:val="00B74CCE"/>
    <w:rsid w:val="00B74F7D"/>
    <w:rsid w:val="00B75015"/>
    <w:rsid w:val="00B756AE"/>
    <w:rsid w:val="00B756C4"/>
    <w:rsid w:val="00B75841"/>
    <w:rsid w:val="00B75A4B"/>
    <w:rsid w:val="00B75B9D"/>
    <w:rsid w:val="00B75D4A"/>
    <w:rsid w:val="00B75E47"/>
    <w:rsid w:val="00B75F8C"/>
    <w:rsid w:val="00B7616D"/>
    <w:rsid w:val="00B7624E"/>
    <w:rsid w:val="00B7640D"/>
    <w:rsid w:val="00B765C4"/>
    <w:rsid w:val="00B76718"/>
    <w:rsid w:val="00B768B1"/>
    <w:rsid w:val="00B76A3D"/>
    <w:rsid w:val="00B76AEF"/>
    <w:rsid w:val="00B7716C"/>
    <w:rsid w:val="00B773CA"/>
    <w:rsid w:val="00B77490"/>
    <w:rsid w:val="00B775F7"/>
    <w:rsid w:val="00B778BA"/>
    <w:rsid w:val="00B779B7"/>
    <w:rsid w:val="00B77A9C"/>
    <w:rsid w:val="00B77B3F"/>
    <w:rsid w:val="00B77BFC"/>
    <w:rsid w:val="00B77DFD"/>
    <w:rsid w:val="00B77E2C"/>
    <w:rsid w:val="00B77FDD"/>
    <w:rsid w:val="00B80416"/>
    <w:rsid w:val="00B80453"/>
    <w:rsid w:val="00B804BA"/>
    <w:rsid w:val="00B8074E"/>
    <w:rsid w:val="00B80858"/>
    <w:rsid w:val="00B80A43"/>
    <w:rsid w:val="00B80B0C"/>
    <w:rsid w:val="00B80B2A"/>
    <w:rsid w:val="00B81166"/>
    <w:rsid w:val="00B81620"/>
    <w:rsid w:val="00B8177D"/>
    <w:rsid w:val="00B81BC7"/>
    <w:rsid w:val="00B81C3D"/>
    <w:rsid w:val="00B81C77"/>
    <w:rsid w:val="00B81D61"/>
    <w:rsid w:val="00B825B0"/>
    <w:rsid w:val="00B82816"/>
    <w:rsid w:val="00B82885"/>
    <w:rsid w:val="00B82B10"/>
    <w:rsid w:val="00B82BDF"/>
    <w:rsid w:val="00B838DD"/>
    <w:rsid w:val="00B83AC4"/>
    <w:rsid w:val="00B83CDB"/>
    <w:rsid w:val="00B83F76"/>
    <w:rsid w:val="00B8410A"/>
    <w:rsid w:val="00B8414D"/>
    <w:rsid w:val="00B84782"/>
    <w:rsid w:val="00B84AF1"/>
    <w:rsid w:val="00B84B60"/>
    <w:rsid w:val="00B84F0E"/>
    <w:rsid w:val="00B85394"/>
    <w:rsid w:val="00B8540B"/>
    <w:rsid w:val="00B85569"/>
    <w:rsid w:val="00B856F5"/>
    <w:rsid w:val="00B858BF"/>
    <w:rsid w:val="00B858F5"/>
    <w:rsid w:val="00B85932"/>
    <w:rsid w:val="00B85EEE"/>
    <w:rsid w:val="00B86866"/>
    <w:rsid w:val="00B868A4"/>
    <w:rsid w:val="00B86A18"/>
    <w:rsid w:val="00B86F98"/>
    <w:rsid w:val="00B87221"/>
    <w:rsid w:val="00B872E9"/>
    <w:rsid w:val="00B875E5"/>
    <w:rsid w:val="00B876DD"/>
    <w:rsid w:val="00B87A86"/>
    <w:rsid w:val="00B87B17"/>
    <w:rsid w:val="00B87CBC"/>
    <w:rsid w:val="00B87EBF"/>
    <w:rsid w:val="00B9049A"/>
    <w:rsid w:val="00B9080B"/>
    <w:rsid w:val="00B90832"/>
    <w:rsid w:val="00B90982"/>
    <w:rsid w:val="00B909A3"/>
    <w:rsid w:val="00B90A88"/>
    <w:rsid w:val="00B90ECE"/>
    <w:rsid w:val="00B90F04"/>
    <w:rsid w:val="00B916D6"/>
    <w:rsid w:val="00B918E0"/>
    <w:rsid w:val="00B91A72"/>
    <w:rsid w:val="00B91DAA"/>
    <w:rsid w:val="00B92367"/>
    <w:rsid w:val="00B92B1F"/>
    <w:rsid w:val="00B92F78"/>
    <w:rsid w:val="00B931F9"/>
    <w:rsid w:val="00B934F0"/>
    <w:rsid w:val="00B936E3"/>
    <w:rsid w:val="00B93A2A"/>
    <w:rsid w:val="00B93F65"/>
    <w:rsid w:val="00B940F8"/>
    <w:rsid w:val="00B94332"/>
    <w:rsid w:val="00B946B7"/>
    <w:rsid w:val="00B946D5"/>
    <w:rsid w:val="00B94877"/>
    <w:rsid w:val="00B94A04"/>
    <w:rsid w:val="00B94B08"/>
    <w:rsid w:val="00B94BD4"/>
    <w:rsid w:val="00B94CFF"/>
    <w:rsid w:val="00B94D80"/>
    <w:rsid w:val="00B94DBB"/>
    <w:rsid w:val="00B94FE1"/>
    <w:rsid w:val="00B950B3"/>
    <w:rsid w:val="00B9528C"/>
    <w:rsid w:val="00B9535B"/>
    <w:rsid w:val="00B95772"/>
    <w:rsid w:val="00B957BC"/>
    <w:rsid w:val="00B957BE"/>
    <w:rsid w:val="00B95933"/>
    <w:rsid w:val="00B959A8"/>
    <w:rsid w:val="00B95AA2"/>
    <w:rsid w:val="00B95C48"/>
    <w:rsid w:val="00B95C8A"/>
    <w:rsid w:val="00B95CA0"/>
    <w:rsid w:val="00B95F00"/>
    <w:rsid w:val="00B961FF"/>
    <w:rsid w:val="00B966F7"/>
    <w:rsid w:val="00B967E1"/>
    <w:rsid w:val="00B967EF"/>
    <w:rsid w:val="00B96932"/>
    <w:rsid w:val="00B96BA4"/>
    <w:rsid w:val="00B96E00"/>
    <w:rsid w:val="00B9703A"/>
    <w:rsid w:val="00B971E3"/>
    <w:rsid w:val="00B973A9"/>
    <w:rsid w:val="00B9750E"/>
    <w:rsid w:val="00B97669"/>
    <w:rsid w:val="00B97866"/>
    <w:rsid w:val="00B97A10"/>
    <w:rsid w:val="00B97B05"/>
    <w:rsid w:val="00B97C14"/>
    <w:rsid w:val="00B97F7B"/>
    <w:rsid w:val="00BA00E8"/>
    <w:rsid w:val="00BA0138"/>
    <w:rsid w:val="00BA0357"/>
    <w:rsid w:val="00BA0542"/>
    <w:rsid w:val="00BA0820"/>
    <w:rsid w:val="00BA08E3"/>
    <w:rsid w:val="00BA09AC"/>
    <w:rsid w:val="00BA0B36"/>
    <w:rsid w:val="00BA0C76"/>
    <w:rsid w:val="00BA0EBA"/>
    <w:rsid w:val="00BA0F82"/>
    <w:rsid w:val="00BA107F"/>
    <w:rsid w:val="00BA1992"/>
    <w:rsid w:val="00BA1A45"/>
    <w:rsid w:val="00BA1E11"/>
    <w:rsid w:val="00BA217E"/>
    <w:rsid w:val="00BA2284"/>
    <w:rsid w:val="00BA23DC"/>
    <w:rsid w:val="00BA23F9"/>
    <w:rsid w:val="00BA2455"/>
    <w:rsid w:val="00BA25CD"/>
    <w:rsid w:val="00BA2608"/>
    <w:rsid w:val="00BA26E6"/>
    <w:rsid w:val="00BA275D"/>
    <w:rsid w:val="00BA2955"/>
    <w:rsid w:val="00BA2CB6"/>
    <w:rsid w:val="00BA2D82"/>
    <w:rsid w:val="00BA33A2"/>
    <w:rsid w:val="00BA33B3"/>
    <w:rsid w:val="00BA33BF"/>
    <w:rsid w:val="00BA365C"/>
    <w:rsid w:val="00BA37B8"/>
    <w:rsid w:val="00BA37C0"/>
    <w:rsid w:val="00BA3C86"/>
    <w:rsid w:val="00BA3D9C"/>
    <w:rsid w:val="00BA3F60"/>
    <w:rsid w:val="00BA4363"/>
    <w:rsid w:val="00BA4A08"/>
    <w:rsid w:val="00BA4AA1"/>
    <w:rsid w:val="00BA5312"/>
    <w:rsid w:val="00BA553E"/>
    <w:rsid w:val="00BA5601"/>
    <w:rsid w:val="00BA56F1"/>
    <w:rsid w:val="00BA5788"/>
    <w:rsid w:val="00BA58AB"/>
    <w:rsid w:val="00BA5B03"/>
    <w:rsid w:val="00BA5D9B"/>
    <w:rsid w:val="00BA60B0"/>
    <w:rsid w:val="00BA6191"/>
    <w:rsid w:val="00BA63B6"/>
    <w:rsid w:val="00BA63D9"/>
    <w:rsid w:val="00BA64B3"/>
    <w:rsid w:val="00BA6867"/>
    <w:rsid w:val="00BA69EA"/>
    <w:rsid w:val="00BA6AE0"/>
    <w:rsid w:val="00BA6C48"/>
    <w:rsid w:val="00BA6E8E"/>
    <w:rsid w:val="00BA71B4"/>
    <w:rsid w:val="00BA7BB0"/>
    <w:rsid w:val="00BA7DA1"/>
    <w:rsid w:val="00BA7FD3"/>
    <w:rsid w:val="00BB0347"/>
    <w:rsid w:val="00BB0509"/>
    <w:rsid w:val="00BB0D0F"/>
    <w:rsid w:val="00BB0F2F"/>
    <w:rsid w:val="00BB11E9"/>
    <w:rsid w:val="00BB1461"/>
    <w:rsid w:val="00BB1707"/>
    <w:rsid w:val="00BB1973"/>
    <w:rsid w:val="00BB1AAC"/>
    <w:rsid w:val="00BB20DC"/>
    <w:rsid w:val="00BB2110"/>
    <w:rsid w:val="00BB2139"/>
    <w:rsid w:val="00BB2390"/>
    <w:rsid w:val="00BB267E"/>
    <w:rsid w:val="00BB26A1"/>
    <w:rsid w:val="00BB2753"/>
    <w:rsid w:val="00BB299A"/>
    <w:rsid w:val="00BB2ABC"/>
    <w:rsid w:val="00BB2D93"/>
    <w:rsid w:val="00BB2EF2"/>
    <w:rsid w:val="00BB2F27"/>
    <w:rsid w:val="00BB3279"/>
    <w:rsid w:val="00BB327C"/>
    <w:rsid w:val="00BB3CCA"/>
    <w:rsid w:val="00BB3F03"/>
    <w:rsid w:val="00BB3F05"/>
    <w:rsid w:val="00BB3FE6"/>
    <w:rsid w:val="00BB4283"/>
    <w:rsid w:val="00BB4344"/>
    <w:rsid w:val="00BB4BEC"/>
    <w:rsid w:val="00BB4D2D"/>
    <w:rsid w:val="00BB4DA3"/>
    <w:rsid w:val="00BB4E8A"/>
    <w:rsid w:val="00BB4F56"/>
    <w:rsid w:val="00BB4F62"/>
    <w:rsid w:val="00BB53FA"/>
    <w:rsid w:val="00BB5519"/>
    <w:rsid w:val="00BB5593"/>
    <w:rsid w:val="00BB5723"/>
    <w:rsid w:val="00BB57E4"/>
    <w:rsid w:val="00BB6525"/>
    <w:rsid w:val="00BB67DE"/>
    <w:rsid w:val="00BB6858"/>
    <w:rsid w:val="00BB6AA2"/>
    <w:rsid w:val="00BB6BC3"/>
    <w:rsid w:val="00BB6D1B"/>
    <w:rsid w:val="00BB6E51"/>
    <w:rsid w:val="00BB6F84"/>
    <w:rsid w:val="00BB6FEF"/>
    <w:rsid w:val="00BB6FF3"/>
    <w:rsid w:val="00BB73F7"/>
    <w:rsid w:val="00BB75EB"/>
    <w:rsid w:val="00BB7862"/>
    <w:rsid w:val="00BB7C5F"/>
    <w:rsid w:val="00BB7E9F"/>
    <w:rsid w:val="00BB7FAB"/>
    <w:rsid w:val="00BB7FFE"/>
    <w:rsid w:val="00BC0213"/>
    <w:rsid w:val="00BC0309"/>
    <w:rsid w:val="00BC0384"/>
    <w:rsid w:val="00BC0442"/>
    <w:rsid w:val="00BC063E"/>
    <w:rsid w:val="00BC0665"/>
    <w:rsid w:val="00BC0694"/>
    <w:rsid w:val="00BC091E"/>
    <w:rsid w:val="00BC0AF1"/>
    <w:rsid w:val="00BC0B96"/>
    <w:rsid w:val="00BC0E01"/>
    <w:rsid w:val="00BC1096"/>
    <w:rsid w:val="00BC1659"/>
    <w:rsid w:val="00BC1827"/>
    <w:rsid w:val="00BC1AD4"/>
    <w:rsid w:val="00BC1C25"/>
    <w:rsid w:val="00BC1CB1"/>
    <w:rsid w:val="00BC1DB6"/>
    <w:rsid w:val="00BC1F6A"/>
    <w:rsid w:val="00BC1F73"/>
    <w:rsid w:val="00BC1F78"/>
    <w:rsid w:val="00BC2072"/>
    <w:rsid w:val="00BC2148"/>
    <w:rsid w:val="00BC216F"/>
    <w:rsid w:val="00BC2213"/>
    <w:rsid w:val="00BC2992"/>
    <w:rsid w:val="00BC2ACA"/>
    <w:rsid w:val="00BC2C77"/>
    <w:rsid w:val="00BC2D56"/>
    <w:rsid w:val="00BC305F"/>
    <w:rsid w:val="00BC3393"/>
    <w:rsid w:val="00BC34B9"/>
    <w:rsid w:val="00BC3525"/>
    <w:rsid w:val="00BC376B"/>
    <w:rsid w:val="00BC3A31"/>
    <w:rsid w:val="00BC3D3D"/>
    <w:rsid w:val="00BC3DB8"/>
    <w:rsid w:val="00BC3E47"/>
    <w:rsid w:val="00BC40A2"/>
    <w:rsid w:val="00BC4255"/>
    <w:rsid w:val="00BC53CD"/>
    <w:rsid w:val="00BC5698"/>
    <w:rsid w:val="00BC58EE"/>
    <w:rsid w:val="00BC5EEA"/>
    <w:rsid w:val="00BC6095"/>
    <w:rsid w:val="00BC6205"/>
    <w:rsid w:val="00BC6289"/>
    <w:rsid w:val="00BC64D7"/>
    <w:rsid w:val="00BC6657"/>
    <w:rsid w:val="00BC670F"/>
    <w:rsid w:val="00BC6A46"/>
    <w:rsid w:val="00BC6CE6"/>
    <w:rsid w:val="00BC70D7"/>
    <w:rsid w:val="00BC7100"/>
    <w:rsid w:val="00BC72CC"/>
    <w:rsid w:val="00BC73E9"/>
    <w:rsid w:val="00BC74AA"/>
    <w:rsid w:val="00BC765D"/>
    <w:rsid w:val="00BC78B0"/>
    <w:rsid w:val="00BC7A6B"/>
    <w:rsid w:val="00BC7A85"/>
    <w:rsid w:val="00BC7B11"/>
    <w:rsid w:val="00BC7EBF"/>
    <w:rsid w:val="00BC7F2D"/>
    <w:rsid w:val="00BD00A8"/>
    <w:rsid w:val="00BD00E9"/>
    <w:rsid w:val="00BD02CC"/>
    <w:rsid w:val="00BD03D3"/>
    <w:rsid w:val="00BD0668"/>
    <w:rsid w:val="00BD074C"/>
    <w:rsid w:val="00BD0804"/>
    <w:rsid w:val="00BD0A51"/>
    <w:rsid w:val="00BD0BC4"/>
    <w:rsid w:val="00BD0D7F"/>
    <w:rsid w:val="00BD1089"/>
    <w:rsid w:val="00BD140E"/>
    <w:rsid w:val="00BD145C"/>
    <w:rsid w:val="00BD1738"/>
    <w:rsid w:val="00BD1B37"/>
    <w:rsid w:val="00BD1DEF"/>
    <w:rsid w:val="00BD20AC"/>
    <w:rsid w:val="00BD20ED"/>
    <w:rsid w:val="00BD21B4"/>
    <w:rsid w:val="00BD22AB"/>
    <w:rsid w:val="00BD2343"/>
    <w:rsid w:val="00BD26B4"/>
    <w:rsid w:val="00BD271D"/>
    <w:rsid w:val="00BD27C2"/>
    <w:rsid w:val="00BD29BC"/>
    <w:rsid w:val="00BD2A6B"/>
    <w:rsid w:val="00BD2AA7"/>
    <w:rsid w:val="00BD2ACB"/>
    <w:rsid w:val="00BD2DF5"/>
    <w:rsid w:val="00BD2E59"/>
    <w:rsid w:val="00BD347A"/>
    <w:rsid w:val="00BD367D"/>
    <w:rsid w:val="00BD3911"/>
    <w:rsid w:val="00BD3BE7"/>
    <w:rsid w:val="00BD414B"/>
    <w:rsid w:val="00BD4204"/>
    <w:rsid w:val="00BD435C"/>
    <w:rsid w:val="00BD45C3"/>
    <w:rsid w:val="00BD4AA1"/>
    <w:rsid w:val="00BD4B7F"/>
    <w:rsid w:val="00BD4EE3"/>
    <w:rsid w:val="00BD5128"/>
    <w:rsid w:val="00BD586E"/>
    <w:rsid w:val="00BD587B"/>
    <w:rsid w:val="00BD5C28"/>
    <w:rsid w:val="00BD5ECF"/>
    <w:rsid w:val="00BD6221"/>
    <w:rsid w:val="00BD6466"/>
    <w:rsid w:val="00BD67E8"/>
    <w:rsid w:val="00BD6801"/>
    <w:rsid w:val="00BD6815"/>
    <w:rsid w:val="00BD69C4"/>
    <w:rsid w:val="00BD69E5"/>
    <w:rsid w:val="00BD6A02"/>
    <w:rsid w:val="00BD6BDF"/>
    <w:rsid w:val="00BD6C54"/>
    <w:rsid w:val="00BD6EB3"/>
    <w:rsid w:val="00BD7000"/>
    <w:rsid w:val="00BD7066"/>
    <w:rsid w:val="00BD7145"/>
    <w:rsid w:val="00BD71C6"/>
    <w:rsid w:val="00BD7492"/>
    <w:rsid w:val="00BD751A"/>
    <w:rsid w:val="00BD776C"/>
    <w:rsid w:val="00BD78F3"/>
    <w:rsid w:val="00BD7AA5"/>
    <w:rsid w:val="00BD7D91"/>
    <w:rsid w:val="00BD7FCC"/>
    <w:rsid w:val="00BE0027"/>
    <w:rsid w:val="00BE00D0"/>
    <w:rsid w:val="00BE027E"/>
    <w:rsid w:val="00BE02EB"/>
    <w:rsid w:val="00BE03B6"/>
    <w:rsid w:val="00BE0697"/>
    <w:rsid w:val="00BE0A88"/>
    <w:rsid w:val="00BE1022"/>
    <w:rsid w:val="00BE1090"/>
    <w:rsid w:val="00BE1240"/>
    <w:rsid w:val="00BE190C"/>
    <w:rsid w:val="00BE1A67"/>
    <w:rsid w:val="00BE1BA1"/>
    <w:rsid w:val="00BE22FB"/>
    <w:rsid w:val="00BE233A"/>
    <w:rsid w:val="00BE2550"/>
    <w:rsid w:val="00BE25D7"/>
    <w:rsid w:val="00BE2841"/>
    <w:rsid w:val="00BE323A"/>
    <w:rsid w:val="00BE3519"/>
    <w:rsid w:val="00BE395E"/>
    <w:rsid w:val="00BE39F4"/>
    <w:rsid w:val="00BE3C5D"/>
    <w:rsid w:val="00BE3F89"/>
    <w:rsid w:val="00BE3FA4"/>
    <w:rsid w:val="00BE40BB"/>
    <w:rsid w:val="00BE44D9"/>
    <w:rsid w:val="00BE4568"/>
    <w:rsid w:val="00BE457B"/>
    <w:rsid w:val="00BE4596"/>
    <w:rsid w:val="00BE4A2F"/>
    <w:rsid w:val="00BE4C3A"/>
    <w:rsid w:val="00BE5022"/>
    <w:rsid w:val="00BE526B"/>
    <w:rsid w:val="00BE543E"/>
    <w:rsid w:val="00BE5BE5"/>
    <w:rsid w:val="00BE5BE8"/>
    <w:rsid w:val="00BE5FBB"/>
    <w:rsid w:val="00BE61A0"/>
    <w:rsid w:val="00BE61B7"/>
    <w:rsid w:val="00BE6314"/>
    <w:rsid w:val="00BE64E3"/>
    <w:rsid w:val="00BE6771"/>
    <w:rsid w:val="00BE6A2C"/>
    <w:rsid w:val="00BE6AF8"/>
    <w:rsid w:val="00BE6B9A"/>
    <w:rsid w:val="00BE6E2F"/>
    <w:rsid w:val="00BE6FF0"/>
    <w:rsid w:val="00BE71FA"/>
    <w:rsid w:val="00BE7291"/>
    <w:rsid w:val="00BE74B5"/>
    <w:rsid w:val="00BE74E6"/>
    <w:rsid w:val="00BE75BF"/>
    <w:rsid w:val="00BF014C"/>
    <w:rsid w:val="00BF01AB"/>
    <w:rsid w:val="00BF0279"/>
    <w:rsid w:val="00BF02A0"/>
    <w:rsid w:val="00BF04CD"/>
    <w:rsid w:val="00BF0907"/>
    <w:rsid w:val="00BF0B04"/>
    <w:rsid w:val="00BF0C81"/>
    <w:rsid w:val="00BF10A5"/>
    <w:rsid w:val="00BF14A8"/>
    <w:rsid w:val="00BF1630"/>
    <w:rsid w:val="00BF16FF"/>
    <w:rsid w:val="00BF18C6"/>
    <w:rsid w:val="00BF1A47"/>
    <w:rsid w:val="00BF1FBE"/>
    <w:rsid w:val="00BF22D9"/>
    <w:rsid w:val="00BF2476"/>
    <w:rsid w:val="00BF29D5"/>
    <w:rsid w:val="00BF2CB0"/>
    <w:rsid w:val="00BF2EAA"/>
    <w:rsid w:val="00BF2F7D"/>
    <w:rsid w:val="00BF306D"/>
    <w:rsid w:val="00BF35A6"/>
    <w:rsid w:val="00BF35BC"/>
    <w:rsid w:val="00BF3759"/>
    <w:rsid w:val="00BF38BA"/>
    <w:rsid w:val="00BF3981"/>
    <w:rsid w:val="00BF3C97"/>
    <w:rsid w:val="00BF3E3E"/>
    <w:rsid w:val="00BF402D"/>
    <w:rsid w:val="00BF41A8"/>
    <w:rsid w:val="00BF41E2"/>
    <w:rsid w:val="00BF467B"/>
    <w:rsid w:val="00BF48E4"/>
    <w:rsid w:val="00BF4EDB"/>
    <w:rsid w:val="00BF51BB"/>
    <w:rsid w:val="00BF522A"/>
    <w:rsid w:val="00BF58E5"/>
    <w:rsid w:val="00BF5A8D"/>
    <w:rsid w:val="00BF5B69"/>
    <w:rsid w:val="00BF5CB7"/>
    <w:rsid w:val="00BF6287"/>
    <w:rsid w:val="00BF6680"/>
    <w:rsid w:val="00BF6726"/>
    <w:rsid w:val="00BF67A7"/>
    <w:rsid w:val="00BF6800"/>
    <w:rsid w:val="00BF68FB"/>
    <w:rsid w:val="00BF6958"/>
    <w:rsid w:val="00BF6A0D"/>
    <w:rsid w:val="00BF6A13"/>
    <w:rsid w:val="00BF6C4B"/>
    <w:rsid w:val="00BF6F34"/>
    <w:rsid w:val="00BF71E3"/>
    <w:rsid w:val="00BF71EA"/>
    <w:rsid w:val="00BF7249"/>
    <w:rsid w:val="00BF733D"/>
    <w:rsid w:val="00BF7356"/>
    <w:rsid w:val="00BF7559"/>
    <w:rsid w:val="00BF791E"/>
    <w:rsid w:val="00BF7993"/>
    <w:rsid w:val="00BF7E5B"/>
    <w:rsid w:val="00C00140"/>
    <w:rsid w:val="00C002D8"/>
    <w:rsid w:val="00C00487"/>
    <w:rsid w:val="00C0061A"/>
    <w:rsid w:val="00C00635"/>
    <w:rsid w:val="00C00B64"/>
    <w:rsid w:val="00C0120E"/>
    <w:rsid w:val="00C01688"/>
    <w:rsid w:val="00C01845"/>
    <w:rsid w:val="00C01888"/>
    <w:rsid w:val="00C018F4"/>
    <w:rsid w:val="00C01E69"/>
    <w:rsid w:val="00C01E7A"/>
    <w:rsid w:val="00C01F0B"/>
    <w:rsid w:val="00C01F6D"/>
    <w:rsid w:val="00C0214A"/>
    <w:rsid w:val="00C02362"/>
    <w:rsid w:val="00C0236C"/>
    <w:rsid w:val="00C0276C"/>
    <w:rsid w:val="00C0291B"/>
    <w:rsid w:val="00C02A2A"/>
    <w:rsid w:val="00C02A62"/>
    <w:rsid w:val="00C02AB2"/>
    <w:rsid w:val="00C02DBC"/>
    <w:rsid w:val="00C032AB"/>
    <w:rsid w:val="00C03695"/>
    <w:rsid w:val="00C037B2"/>
    <w:rsid w:val="00C0398A"/>
    <w:rsid w:val="00C03ACC"/>
    <w:rsid w:val="00C03BDF"/>
    <w:rsid w:val="00C03DB5"/>
    <w:rsid w:val="00C03DFC"/>
    <w:rsid w:val="00C03E93"/>
    <w:rsid w:val="00C0420A"/>
    <w:rsid w:val="00C04405"/>
    <w:rsid w:val="00C046D6"/>
    <w:rsid w:val="00C04713"/>
    <w:rsid w:val="00C04717"/>
    <w:rsid w:val="00C04885"/>
    <w:rsid w:val="00C04970"/>
    <w:rsid w:val="00C04A43"/>
    <w:rsid w:val="00C04D9E"/>
    <w:rsid w:val="00C04EB4"/>
    <w:rsid w:val="00C04EEB"/>
    <w:rsid w:val="00C050F1"/>
    <w:rsid w:val="00C05171"/>
    <w:rsid w:val="00C05294"/>
    <w:rsid w:val="00C05410"/>
    <w:rsid w:val="00C0551E"/>
    <w:rsid w:val="00C056D6"/>
    <w:rsid w:val="00C058B0"/>
    <w:rsid w:val="00C05B99"/>
    <w:rsid w:val="00C05D41"/>
    <w:rsid w:val="00C064F5"/>
    <w:rsid w:val="00C06622"/>
    <w:rsid w:val="00C066AD"/>
    <w:rsid w:val="00C06D05"/>
    <w:rsid w:val="00C07004"/>
    <w:rsid w:val="00C072A3"/>
    <w:rsid w:val="00C077BA"/>
    <w:rsid w:val="00C07B10"/>
    <w:rsid w:val="00C07C6F"/>
    <w:rsid w:val="00C07CAA"/>
    <w:rsid w:val="00C07CF0"/>
    <w:rsid w:val="00C07F02"/>
    <w:rsid w:val="00C10383"/>
    <w:rsid w:val="00C107DC"/>
    <w:rsid w:val="00C10920"/>
    <w:rsid w:val="00C10A0C"/>
    <w:rsid w:val="00C10A1D"/>
    <w:rsid w:val="00C11138"/>
    <w:rsid w:val="00C11286"/>
    <w:rsid w:val="00C1146D"/>
    <w:rsid w:val="00C11545"/>
    <w:rsid w:val="00C115ED"/>
    <w:rsid w:val="00C11626"/>
    <w:rsid w:val="00C119E1"/>
    <w:rsid w:val="00C12215"/>
    <w:rsid w:val="00C12217"/>
    <w:rsid w:val="00C125E7"/>
    <w:rsid w:val="00C12933"/>
    <w:rsid w:val="00C12A0F"/>
    <w:rsid w:val="00C12A28"/>
    <w:rsid w:val="00C12A3B"/>
    <w:rsid w:val="00C12A55"/>
    <w:rsid w:val="00C12C6F"/>
    <w:rsid w:val="00C12CC1"/>
    <w:rsid w:val="00C13AFC"/>
    <w:rsid w:val="00C13BCA"/>
    <w:rsid w:val="00C13E9C"/>
    <w:rsid w:val="00C14009"/>
    <w:rsid w:val="00C14060"/>
    <w:rsid w:val="00C1410D"/>
    <w:rsid w:val="00C14197"/>
    <w:rsid w:val="00C141D8"/>
    <w:rsid w:val="00C14210"/>
    <w:rsid w:val="00C143AD"/>
    <w:rsid w:val="00C14C39"/>
    <w:rsid w:val="00C14E0F"/>
    <w:rsid w:val="00C14E4E"/>
    <w:rsid w:val="00C14F97"/>
    <w:rsid w:val="00C15329"/>
    <w:rsid w:val="00C15368"/>
    <w:rsid w:val="00C15472"/>
    <w:rsid w:val="00C154B5"/>
    <w:rsid w:val="00C154E5"/>
    <w:rsid w:val="00C154E6"/>
    <w:rsid w:val="00C154F9"/>
    <w:rsid w:val="00C15A15"/>
    <w:rsid w:val="00C15B7E"/>
    <w:rsid w:val="00C15C4A"/>
    <w:rsid w:val="00C16297"/>
    <w:rsid w:val="00C163EA"/>
    <w:rsid w:val="00C1643D"/>
    <w:rsid w:val="00C165C0"/>
    <w:rsid w:val="00C16820"/>
    <w:rsid w:val="00C16869"/>
    <w:rsid w:val="00C16A29"/>
    <w:rsid w:val="00C16B08"/>
    <w:rsid w:val="00C16B63"/>
    <w:rsid w:val="00C16B6E"/>
    <w:rsid w:val="00C16B72"/>
    <w:rsid w:val="00C16D67"/>
    <w:rsid w:val="00C16DB0"/>
    <w:rsid w:val="00C1719C"/>
    <w:rsid w:val="00C171AD"/>
    <w:rsid w:val="00C172B3"/>
    <w:rsid w:val="00C17302"/>
    <w:rsid w:val="00C17373"/>
    <w:rsid w:val="00C1743C"/>
    <w:rsid w:val="00C1761D"/>
    <w:rsid w:val="00C17695"/>
    <w:rsid w:val="00C178A1"/>
    <w:rsid w:val="00C17C36"/>
    <w:rsid w:val="00C17D66"/>
    <w:rsid w:val="00C17D7A"/>
    <w:rsid w:val="00C2027A"/>
    <w:rsid w:val="00C20308"/>
    <w:rsid w:val="00C207D4"/>
    <w:rsid w:val="00C20A7D"/>
    <w:rsid w:val="00C20B23"/>
    <w:rsid w:val="00C20B30"/>
    <w:rsid w:val="00C20CEE"/>
    <w:rsid w:val="00C20F05"/>
    <w:rsid w:val="00C20FC0"/>
    <w:rsid w:val="00C2140C"/>
    <w:rsid w:val="00C216C8"/>
    <w:rsid w:val="00C217F2"/>
    <w:rsid w:val="00C2188A"/>
    <w:rsid w:val="00C218A7"/>
    <w:rsid w:val="00C21B69"/>
    <w:rsid w:val="00C21BC7"/>
    <w:rsid w:val="00C21EA9"/>
    <w:rsid w:val="00C22013"/>
    <w:rsid w:val="00C2232E"/>
    <w:rsid w:val="00C2268D"/>
    <w:rsid w:val="00C227F8"/>
    <w:rsid w:val="00C22902"/>
    <w:rsid w:val="00C22DD7"/>
    <w:rsid w:val="00C231AB"/>
    <w:rsid w:val="00C232AA"/>
    <w:rsid w:val="00C23788"/>
    <w:rsid w:val="00C238F8"/>
    <w:rsid w:val="00C23915"/>
    <w:rsid w:val="00C23AA6"/>
    <w:rsid w:val="00C23B3F"/>
    <w:rsid w:val="00C23C30"/>
    <w:rsid w:val="00C23C60"/>
    <w:rsid w:val="00C23D56"/>
    <w:rsid w:val="00C23DD2"/>
    <w:rsid w:val="00C240E5"/>
    <w:rsid w:val="00C2429B"/>
    <w:rsid w:val="00C2436C"/>
    <w:rsid w:val="00C2444C"/>
    <w:rsid w:val="00C244F9"/>
    <w:rsid w:val="00C24750"/>
    <w:rsid w:val="00C249B6"/>
    <w:rsid w:val="00C24CAC"/>
    <w:rsid w:val="00C24D2B"/>
    <w:rsid w:val="00C25229"/>
    <w:rsid w:val="00C25417"/>
    <w:rsid w:val="00C25538"/>
    <w:rsid w:val="00C25709"/>
    <w:rsid w:val="00C2571F"/>
    <w:rsid w:val="00C25793"/>
    <w:rsid w:val="00C25E48"/>
    <w:rsid w:val="00C25E76"/>
    <w:rsid w:val="00C25EB7"/>
    <w:rsid w:val="00C261BB"/>
    <w:rsid w:val="00C263C0"/>
    <w:rsid w:val="00C2658B"/>
    <w:rsid w:val="00C26900"/>
    <w:rsid w:val="00C26F51"/>
    <w:rsid w:val="00C270F6"/>
    <w:rsid w:val="00C2714F"/>
    <w:rsid w:val="00C2749B"/>
    <w:rsid w:val="00C2757A"/>
    <w:rsid w:val="00C275F3"/>
    <w:rsid w:val="00C276F6"/>
    <w:rsid w:val="00C27753"/>
    <w:rsid w:val="00C27B60"/>
    <w:rsid w:val="00C27B9C"/>
    <w:rsid w:val="00C27E51"/>
    <w:rsid w:val="00C27FAC"/>
    <w:rsid w:val="00C3023C"/>
    <w:rsid w:val="00C302CA"/>
    <w:rsid w:val="00C304A6"/>
    <w:rsid w:val="00C30577"/>
    <w:rsid w:val="00C30914"/>
    <w:rsid w:val="00C30966"/>
    <w:rsid w:val="00C30D5C"/>
    <w:rsid w:val="00C30DAA"/>
    <w:rsid w:val="00C30F2C"/>
    <w:rsid w:val="00C30F75"/>
    <w:rsid w:val="00C3106D"/>
    <w:rsid w:val="00C31076"/>
    <w:rsid w:val="00C3107B"/>
    <w:rsid w:val="00C316EE"/>
    <w:rsid w:val="00C3172E"/>
    <w:rsid w:val="00C31C86"/>
    <w:rsid w:val="00C322EE"/>
    <w:rsid w:val="00C324D7"/>
    <w:rsid w:val="00C32568"/>
    <w:rsid w:val="00C3268F"/>
    <w:rsid w:val="00C326E2"/>
    <w:rsid w:val="00C32804"/>
    <w:rsid w:val="00C32976"/>
    <w:rsid w:val="00C32B52"/>
    <w:rsid w:val="00C32C67"/>
    <w:rsid w:val="00C32E38"/>
    <w:rsid w:val="00C32E4E"/>
    <w:rsid w:val="00C33094"/>
    <w:rsid w:val="00C331E6"/>
    <w:rsid w:val="00C33819"/>
    <w:rsid w:val="00C338C6"/>
    <w:rsid w:val="00C33C8D"/>
    <w:rsid w:val="00C34825"/>
    <w:rsid w:val="00C348EC"/>
    <w:rsid w:val="00C3497C"/>
    <w:rsid w:val="00C34BD4"/>
    <w:rsid w:val="00C34BD8"/>
    <w:rsid w:val="00C34D50"/>
    <w:rsid w:val="00C34E99"/>
    <w:rsid w:val="00C350E0"/>
    <w:rsid w:val="00C3552C"/>
    <w:rsid w:val="00C358B2"/>
    <w:rsid w:val="00C358D4"/>
    <w:rsid w:val="00C359A0"/>
    <w:rsid w:val="00C35B04"/>
    <w:rsid w:val="00C35BD4"/>
    <w:rsid w:val="00C3611B"/>
    <w:rsid w:val="00C365BB"/>
    <w:rsid w:val="00C3661D"/>
    <w:rsid w:val="00C3723E"/>
    <w:rsid w:val="00C373BA"/>
    <w:rsid w:val="00C378D8"/>
    <w:rsid w:val="00C37A80"/>
    <w:rsid w:val="00C401B2"/>
    <w:rsid w:val="00C402B1"/>
    <w:rsid w:val="00C40513"/>
    <w:rsid w:val="00C40536"/>
    <w:rsid w:val="00C40667"/>
    <w:rsid w:val="00C40894"/>
    <w:rsid w:val="00C40901"/>
    <w:rsid w:val="00C40AC8"/>
    <w:rsid w:val="00C40B38"/>
    <w:rsid w:val="00C40C4C"/>
    <w:rsid w:val="00C40D55"/>
    <w:rsid w:val="00C40D64"/>
    <w:rsid w:val="00C40FA2"/>
    <w:rsid w:val="00C4109E"/>
    <w:rsid w:val="00C411E9"/>
    <w:rsid w:val="00C414CC"/>
    <w:rsid w:val="00C4158F"/>
    <w:rsid w:val="00C415F2"/>
    <w:rsid w:val="00C41908"/>
    <w:rsid w:val="00C41E4B"/>
    <w:rsid w:val="00C41E69"/>
    <w:rsid w:val="00C41EF0"/>
    <w:rsid w:val="00C41F53"/>
    <w:rsid w:val="00C42295"/>
    <w:rsid w:val="00C42494"/>
    <w:rsid w:val="00C426EB"/>
    <w:rsid w:val="00C427F8"/>
    <w:rsid w:val="00C42A60"/>
    <w:rsid w:val="00C42B04"/>
    <w:rsid w:val="00C42C17"/>
    <w:rsid w:val="00C42E7C"/>
    <w:rsid w:val="00C42FB9"/>
    <w:rsid w:val="00C430E4"/>
    <w:rsid w:val="00C431EA"/>
    <w:rsid w:val="00C43696"/>
    <w:rsid w:val="00C436BE"/>
    <w:rsid w:val="00C43760"/>
    <w:rsid w:val="00C4395C"/>
    <w:rsid w:val="00C43A2A"/>
    <w:rsid w:val="00C43E4A"/>
    <w:rsid w:val="00C43F9D"/>
    <w:rsid w:val="00C442D8"/>
    <w:rsid w:val="00C44880"/>
    <w:rsid w:val="00C448E9"/>
    <w:rsid w:val="00C44BA3"/>
    <w:rsid w:val="00C44BC5"/>
    <w:rsid w:val="00C44C08"/>
    <w:rsid w:val="00C44CEE"/>
    <w:rsid w:val="00C44FC4"/>
    <w:rsid w:val="00C4507D"/>
    <w:rsid w:val="00C4525B"/>
    <w:rsid w:val="00C452D5"/>
    <w:rsid w:val="00C4536F"/>
    <w:rsid w:val="00C45463"/>
    <w:rsid w:val="00C4566D"/>
    <w:rsid w:val="00C45A9A"/>
    <w:rsid w:val="00C45AB0"/>
    <w:rsid w:val="00C45DE5"/>
    <w:rsid w:val="00C465D4"/>
    <w:rsid w:val="00C465E5"/>
    <w:rsid w:val="00C469E2"/>
    <w:rsid w:val="00C46D74"/>
    <w:rsid w:val="00C46F29"/>
    <w:rsid w:val="00C4700B"/>
    <w:rsid w:val="00C472E5"/>
    <w:rsid w:val="00C474A9"/>
    <w:rsid w:val="00C47663"/>
    <w:rsid w:val="00C47769"/>
    <w:rsid w:val="00C477C7"/>
    <w:rsid w:val="00C47A46"/>
    <w:rsid w:val="00C47B64"/>
    <w:rsid w:val="00C47B9A"/>
    <w:rsid w:val="00C47D79"/>
    <w:rsid w:val="00C47E20"/>
    <w:rsid w:val="00C5038D"/>
    <w:rsid w:val="00C5069C"/>
    <w:rsid w:val="00C506B4"/>
    <w:rsid w:val="00C50BA5"/>
    <w:rsid w:val="00C50C12"/>
    <w:rsid w:val="00C50C19"/>
    <w:rsid w:val="00C50D26"/>
    <w:rsid w:val="00C5105B"/>
    <w:rsid w:val="00C5106F"/>
    <w:rsid w:val="00C51103"/>
    <w:rsid w:val="00C517EE"/>
    <w:rsid w:val="00C51D86"/>
    <w:rsid w:val="00C51DF6"/>
    <w:rsid w:val="00C51EDE"/>
    <w:rsid w:val="00C51EF5"/>
    <w:rsid w:val="00C51F24"/>
    <w:rsid w:val="00C5226C"/>
    <w:rsid w:val="00C522B8"/>
    <w:rsid w:val="00C52331"/>
    <w:rsid w:val="00C523C6"/>
    <w:rsid w:val="00C525B6"/>
    <w:rsid w:val="00C52B16"/>
    <w:rsid w:val="00C52BB7"/>
    <w:rsid w:val="00C52C00"/>
    <w:rsid w:val="00C52E7C"/>
    <w:rsid w:val="00C53269"/>
    <w:rsid w:val="00C533D6"/>
    <w:rsid w:val="00C53838"/>
    <w:rsid w:val="00C539A8"/>
    <w:rsid w:val="00C5408B"/>
    <w:rsid w:val="00C54198"/>
    <w:rsid w:val="00C54772"/>
    <w:rsid w:val="00C54BF2"/>
    <w:rsid w:val="00C55078"/>
    <w:rsid w:val="00C55253"/>
    <w:rsid w:val="00C555B6"/>
    <w:rsid w:val="00C55627"/>
    <w:rsid w:val="00C558B1"/>
    <w:rsid w:val="00C559C9"/>
    <w:rsid w:val="00C55DC3"/>
    <w:rsid w:val="00C55E54"/>
    <w:rsid w:val="00C560BF"/>
    <w:rsid w:val="00C56346"/>
    <w:rsid w:val="00C5656C"/>
    <w:rsid w:val="00C5661E"/>
    <w:rsid w:val="00C56D7D"/>
    <w:rsid w:val="00C56F46"/>
    <w:rsid w:val="00C56FE3"/>
    <w:rsid w:val="00C57725"/>
    <w:rsid w:val="00C57DF2"/>
    <w:rsid w:val="00C57E1D"/>
    <w:rsid w:val="00C6058F"/>
    <w:rsid w:val="00C60601"/>
    <w:rsid w:val="00C60D90"/>
    <w:rsid w:val="00C60E13"/>
    <w:rsid w:val="00C6110A"/>
    <w:rsid w:val="00C61238"/>
    <w:rsid w:val="00C617C4"/>
    <w:rsid w:val="00C61B29"/>
    <w:rsid w:val="00C61C48"/>
    <w:rsid w:val="00C61DC3"/>
    <w:rsid w:val="00C61F77"/>
    <w:rsid w:val="00C62349"/>
    <w:rsid w:val="00C623D9"/>
    <w:rsid w:val="00C62464"/>
    <w:rsid w:val="00C626AE"/>
    <w:rsid w:val="00C626C5"/>
    <w:rsid w:val="00C627EF"/>
    <w:rsid w:val="00C62B82"/>
    <w:rsid w:val="00C63168"/>
    <w:rsid w:val="00C6352F"/>
    <w:rsid w:val="00C636A0"/>
    <w:rsid w:val="00C6378C"/>
    <w:rsid w:val="00C63AD3"/>
    <w:rsid w:val="00C63C72"/>
    <w:rsid w:val="00C64236"/>
    <w:rsid w:val="00C64504"/>
    <w:rsid w:val="00C646AF"/>
    <w:rsid w:val="00C6484F"/>
    <w:rsid w:val="00C648C2"/>
    <w:rsid w:val="00C64AF2"/>
    <w:rsid w:val="00C64CBA"/>
    <w:rsid w:val="00C65058"/>
    <w:rsid w:val="00C650A6"/>
    <w:rsid w:val="00C650A7"/>
    <w:rsid w:val="00C653DA"/>
    <w:rsid w:val="00C654EE"/>
    <w:rsid w:val="00C655B8"/>
    <w:rsid w:val="00C6570B"/>
    <w:rsid w:val="00C65795"/>
    <w:rsid w:val="00C658A0"/>
    <w:rsid w:val="00C65ABC"/>
    <w:rsid w:val="00C65C19"/>
    <w:rsid w:val="00C6600F"/>
    <w:rsid w:val="00C666B8"/>
    <w:rsid w:val="00C66AAC"/>
    <w:rsid w:val="00C66AEA"/>
    <w:rsid w:val="00C66C31"/>
    <w:rsid w:val="00C66DE6"/>
    <w:rsid w:val="00C6726A"/>
    <w:rsid w:val="00C672E9"/>
    <w:rsid w:val="00C6754C"/>
    <w:rsid w:val="00C6781F"/>
    <w:rsid w:val="00C6782C"/>
    <w:rsid w:val="00C679C5"/>
    <w:rsid w:val="00C67BB3"/>
    <w:rsid w:val="00C67C67"/>
    <w:rsid w:val="00C67F94"/>
    <w:rsid w:val="00C70188"/>
    <w:rsid w:val="00C7038B"/>
    <w:rsid w:val="00C7041F"/>
    <w:rsid w:val="00C7045E"/>
    <w:rsid w:val="00C70862"/>
    <w:rsid w:val="00C70A60"/>
    <w:rsid w:val="00C70AFD"/>
    <w:rsid w:val="00C70F76"/>
    <w:rsid w:val="00C7120C"/>
    <w:rsid w:val="00C712AA"/>
    <w:rsid w:val="00C712C6"/>
    <w:rsid w:val="00C7147D"/>
    <w:rsid w:val="00C71532"/>
    <w:rsid w:val="00C716A9"/>
    <w:rsid w:val="00C7183A"/>
    <w:rsid w:val="00C71933"/>
    <w:rsid w:val="00C71A47"/>
    <w:rsid w:val="00C71AB7"/>
    <w:rsid w:val="00C71C2E"/>
    <w:rsid w:val="00C71C76"/>
    <w:rsid w:val="00C72135"/>
    <w:rsid w:val="00C72398"/>
    <w:rsid w:val="00C72713"/>
    <w:rsid w:val="00C72B6E"/>
    <w:rsid w:val="00C72BB1"/>
    <w:rsid w:val="00C72E35"/>
    <w:rsid w:val="00C7300F"/>
    <w:rsid w:val="00C73292"/>
    <w:rsid w:val="00C73297"/>
    <w:rsid w:val="00C734BD"/>
    <w:rsid w:val="00C735C5"/>
    <w:rsid w:val="00C73627"/>
    <w:rsid w:val="00C7365A"/>
    <w:rsid w:val="00C73DEE"/>
    <w:rsid w:val="00C7412E"/>
    <w:rsid w:val="00C748DA"/>
    <w:rsid w:val="00C74D56"/>
    <w:rsid w:val="00C74E12"/>
    <w:rsid w:val="00C74E1A"/>
    <w:rsid w:val="00C750A8"/>
    <w:rsid w:val="00C751CC"/>
    <w:rsid w:val="00C7526F"/>
    <w:rsid w:val="00C7548E"/>
    <w:rsid w:val="00C75728"/>
    <w:rsid w:val="00C757B6"/>
    <w:rsid w:val="00C757C8"/>
    <w:rsid w:val="00C757D2"/>
    <w:rsid w:val="00C75890"/>
    <w:rsid w:val="00C75936"/>
    <w:rsid w:val="00C75E18"/>
    <w:rsid w:val="00C7605F"/>
    <w:rsid w:val="00C76075"/>
    <w:rsid w:val="00C761AE"/>
    <w:rsid w:val="00C7634C"/>
    <w:rsid w:val="00C7649E"/>
    <w:rsid w:val="00C7667A"/>
    <w:rsid w:val="00C76739"/>
    <w:rsid w:val="00C7688A"/>
    <w:rsid w:val="00C768A8"/>
    <w:rsid w:val="00C7690E"/>
    <w:rsid w:val="00C76E21"/>
    <w:rsid w:val="00C76E50"/>
    <w:rsid w:val="00C76F37"/>
    <w:rsid w:val="00C770DC"/>
    <w:rsid w:val="00C77600"/>
    <w:rsid w:val="00C779CB"/>
    <w:rsid w:val="00C77A27"/>
    <w:rsid w:val="00C77B12"/>
    <w:rsid w:val="00C77CAD"/>
    <w:rsid w:val="00C80341"/>
    <w:rsid w:val="00C8039B"/>
    <w:rsid w:val="00C805B2"/>
    <w:rsid w:val="00C80643"/>
    <w:rsid w:val="00C807BB"/>
    <w:rsid w:val="00C808AA"/>
    <w:rsid w:val="00C80A6A"/>
    <w:rsid w:val="00C80BE9"/>
    <w:rsid w:val="00C80C11"/>
    <w:rsid w:val="00C80D08"/>
    <w:rsid w:val="00C80E62"/>
    <w:rsid w:val="00C80ED4"/>
    <w:rsid w:val="00C80F39"/>
    <w:rsid w:val="00C81417"/>
    <w:rsid w:val="00C8165F"/>
    <w:rsid w:val="00C818F1"/>
    <w:rsid w:val="00C8199A"/>
    <w:rsid w:val="00C81A2D"/>
    <w:rsid w:val="00C81F6F"/>
    <w:rsid w:val="00C82169"/>
    <w:rsid w:val="00C82275"/>
    <w:rsid w:val="00C82408"/>
    <w:rsid w:val="00C827FD"/>
    <w:rsid w:val="00C8282A"/>
    <w:rsid w:val="00C82DC8"/>
    <w:rsid w:val="00C82F3A"/>
    <w:rsid w:val="00C83029"/>
    <w:rsid w:val="00C830F3"/>
    <w:rsid w:val="00C8321F"/>
    <w:rsid w:val="00C832CB"/>
    <w:rsid w:val="00C83384"/>
    <w:rsid w:val="00C834C1"/>
    <w:rsid w:val="00C83520"/>
    <w:rsid w:val="00C83599"/>
    <w:rsid w:val="00C83DC8"/>
    <w:rsid w:val="00C83FC3"/>
    <w:rsid w:val="00C8420B"/>
    <w:rsid w:val="00C84343"/>
    <w:rsid w:val="00C8443B"/>
    <w:rsid w:val="00C84450"/>
    <w:rsid w:val="00C84586"/>
    <w:rsid w:val="00C8469B"/>
    <w:rsid w:val="00C847E8"/>
    <w:rsid w:val="00C8499F"/>
    <w:rsid w:val="00C849AC"/>
    <w:rsid w:val="00C84A3C"/>
    <w:rsid w:val="00C84B28"/>
    <w:rsid w:val="00C84B72"/>
    <w:rsid w:val="00C84DFB"/>
    <w:rsid w:val="00C84E80"/>
    <w:rsid w:val="00C8503B"/>
    <w:rsid w:val="00C85164"/>
    <w:rsid w:val="00C85255"/>
    <w:rsid w:val="00C8531A"/>
    <w:rsid w:val="00C855D9"/>
    <w:rsid w:val="00C857D5"/>
    <w:rsid w:val="00C85D1D"/>
    <w:rsid w:val="00C85FD6"/>
    <w:rsid w:val="00C860F7"/>
    <w:rsid w:val="00C861FA"/>
    <w:rsid w:val="00C868B7"/>
    <w:rsid w:val="00C86E52"/>
    <w:rsid w:val="00C86EF4"/>
    <w:rsid w:val="00C86F26"/>
    <w:rsid w:val="00C87179"/>
    <w:rsid w:val="00C876B8"/>
    <w:rsid w:val="00C878FC"/>
    <w:rsid w:val="00C901CC"/>
    <w:rsid w:val="00C90635"/>
    <w:rsid w:val="00C90796"/>
    <w:rsid w:val="00C90A58"/>
    <w:rsid w:val="00C90B5A"/>
    <w:rsid w:val="00C90BC7"/>
    <w:rsid w:val="00C90C57"/>
    <w:rsid w:val="00C90DAD"/>
    <w:rsid w:val="00C90FB5"/>
    <w:rsid w:val="00C911A8"/>
    <w:rsid w:val="00C9142E"/>
    <w:rsid w:val="00C9144D"/>
    <w:rsid w:val="00C914D5"/>
    <w:rsid w:val="00C914DE"/>
    <w:rsid w:val="00C91513"/>
    <w:rsid w:val="00C9160C"/>
    <w:rsid w:val="00C91717"/>
    <w:rsid w:val="00C9178E"/>
    <w:rsid w:val="00C917E7"/>
    <w:rsid w:val="00C917ED"/>
    <w:rsid w:val="00C918B1"/>
    <w:rsid w:val="00C918D6"/>
    <w:rsid w:val="00C919CF"/>
    <w:rsid w:val="00C920FA"/>
    <w:rsid w:val="00C923E4"/>
    <w:rsid w:val="00C92489"/>
    <w:rsid w:val="00C926EB"/>
    <w:rsid w:val="00C927B4"/>
    <w:rsid w:val="00C92914"/>
    <w:rsid w:val="00C9294E"/>
    <w:rsid w:val="00C9298C"/>
    <w:rsid w:val="00C92EBB"/>
    <w:rsid w:val="00C93554"/>
    <w:rsid w:val="00C9360D"/>
    <w:rsid w:val="00C93611"/>
    <w:rsid w:val="00C93784"/>
    <w:rsid w:val="00C937C3"/>
    <w:rsid w:val="00C938BE"/>
    <w:rsid w:val="00C93AF4"/>
    <w:rsid w:val="00C93C89"/>
    <w:rsid w:val="00C93D14"/>
    <w:rsid w:val="00C940EA"/>
    <w:rsid w:val="00C9412D"/>
    <w:rsid w:val="00C94137"/>
    <w:rsid w:val="00C947EA"/>
    <w:rsid w:val="00C948D1"/>
    <w:rsid w:val="00C94909"/>
    <w:rsid w:val="00C94B85"/>
    <w:rsid w:val="00C95081"/>
    <w:rsid w:val="00C953B3"/>
    <w:rsid w:val="00C953D0"/>
    <w:rsid w:val="00C955FB"/>
    <w:rsid w:val="00C9571A"/>
    <w:rsid w:val="00C95C8B"/>
    <w:rsid w:val="00C9623B"/>
    <w:rsid w:val="00C963D8"/>
    <w:rsid w:val="00C963DC"/>
    <w:rsid w:val="00C96457"/>
    <w:rsid w:val="00C964B8"/>
    <w:rsid w:val="00C965D7"/>
    <w:rsid w:val="00C9664A"/>
    <w:rsid w:val="00C966F2"/>
    <w:rsid w:val="00C9683D"/>
    <w:rsid w:val="00C96897"/>
    <w:rsid w:val="00C9693A"/>
    <w:rsid w:val="00C9699B"/>
    <w:rsid w:val="00C969C0"/>
    <w:rsid w:val="00C96A21"/>
    <w:rsid w:val="00C96D12"/>
    <w:rsid w:val="00C971C5"/>
    <w:rsid w:val="00C971E0"/>
    <w:rsid w:val="00C9771F"/>
    <w:rsid w:val="00C97726"/>
    <w:rsid w:val="00C978C8"/>
    <w:rsid w:val="00C9795D"/>
    <w:rsid w:val="00C97966"/>
    <w:rsid w:val="00C97DDB"/>
    <w:rsid w:val="00C97E3B"/>
    <w:rsid w:val="00C97FD5"/>
    <w:rsid w:val="00CA0066"/>
    <w:rsid w:val="00CA01C0"/>
    <w:rsid w:val="00CA0ABA"/>
    <w:rsid w:val="00CA0C06"/>
    <w:rsid w:val="00CA0CE0"/>
    <w:rsid w:val="00CA126F"/>
    <w:rsid w:val="00CA12F1"/>
    <w:rsid w:val="00CA1DBF"/>
    <w:rsid w:val="00CA2120"/>
    <w:rsid w:val="00CA23B4"/>
    <w:rsid w:val="00CA2623"/>
    <w:rsid w:val="00CA2666"/>
    <w:rsid w:val="00CA271B"/>
    <w:rsid w:val="00CA2720"/>
    <w:rsid w:val="00CA2AA8"/>
    <w:rsid w:val="00CA2B5F"/>
    <w:rsid w:val="00CA2BCF"/>
    <w:rsid w:val="00CA2D89"/>
    <w:rsid w:val="00CA2DD7"/>
    <w:rsid w:val="00CA32B1"/>
    <w:rsid w:val="00CA33CA"/>
    <w:rsid w:val="00CA3513"/>
    <w:rsid w:val="00CA3531"/>
    <w:rsid w:val="00CA3A03"/>
    <w:rsid w:val="00CA3D04"/>
    <w:rsid w:val="00CA40A8"/>
    <w:rsid w:val="00CA4148"/>
    <w:rsid w:val="00CA415B"/>
    <w:rsid w:val="00CA438E"/>
    <w:rsid w:val="00CA47A8"/>
    <w:rsid w:val="00CA48C9"/>
    <w:rsid w:val="00CA4954"/>
    <w:rsid w:val="00CA4DAC"/>
    <w:rsid w:val="00CA4F8D"/>
    <w:rsid w:val="00CA5333"/>
    <w:rsid w:val="00CA5591"/>
    <w:rsid w:val="00CA572D"/>
    <w:rsid w:val="00CA57BE"/>
    <w:rsid w:val="00CA596F"/>
    <w:rsid w:val="00CA5AB1"/>
    <w:rsid w:val="00CA5ADF"/>
    <w:rsid w:val="00CA5B61"/>
    <w:rsid w:val="00CA5BC9"/>
    <w:rsid w:val="00CA5C25"/>
    <w:rsid w:val="00CA648F"/>
    <w:rsid w:val="00CA688E"/>
    <w:rsid w:val="00CA6905"/>
    <w:rsid w:val="00CA6A2F"/>
    <w:rsid w:val="00CA6A56"/>
    <w:rsid w:val="00CA6BE0"/>
    <w:rsid w:val="00CA722D"/>
    <w:rsid w:val="00CA748A"/>
    <w:rsid w:val="00CA7CB7"/>
    <w:rsid w:val="00CB0085"/>
    <w:rsid w:val="00CB04AD"/>
    <w:rsid w:val="00CB06BE"/>
    <w:rsid w:val="00CB08D5"/>
    <w:rsid w:val="00CB0B19"/>
    <w:rsid w:val="00CB0C43"/>
    <w:rsid w:val="00CB0ED3"/>
    <w:rsid w:val="00CB11E8"/>
    <w:rsid w:val="00CB1429"/>
    <w:rsid w:val="00CB1547"/>
    <w:rsid w:val="00CB19FA"/>
    <w:rsid w:val="00CB1BC6"/>
    <w:rsid w:val="00CB1C6C"/>
    <w:rsid w:val="00CB2190"/>
    <w:rsid w:val="00CB2284"/>
    <w:rsid w:val="00CB25AF"/>
    <w:rsid w:val="00CB27B1"/>
    <w:rsid w:val="00CB2C95"/>
    <w:rsid w:val="00CB30DA"/>
    <w:rsid w:val="00CB313E"/>
    <w:rsid w:val="00CB3333"/>
    <w:rsid w:val="00CB3919"/>
    <w:rsid w:val="00CB3A39"/>
    <w:rsid w:val="00CB3C24"/>
    <w:rsid w:val="00CB3CD6"/>
    <w:rsid w:val="00CB407B"/>
    <w:rsid w:val="00CB4148"/>
    <w:rsid w:val="00CB4492"/>
    <w:rsid w:val="00CB48A7"/>
    <w:rsid w:val="00CB4B7E"/>
    <w:rsid w:val="00CB4CC0"/>
    <w:rsid w:val="00CB4D66"/>
    <w:rsid w:val="00CB4F1B"/>
    <w:rsid w:val="00CB5173"/>
    <w:rsid w:val="00CB51FC"/>
    <w:rsid w:val="00CB56AC"/>
    <w:rsid w:val="00CB56FA"/>
    <w:rsid w:val="00CB56FE"/>
    <w:rsid w:val="00CB57A4"/>
    <w:rsid w:val="00CB58EA"/>
    <w:rsid w:val="00CB5B61"/>
    <w:rsid w:val="00CB5E3D"/>
    <w:rsid w:val="00CB5F84"/>
    <w:rsid w:val="00CB6027"/>
    <w:rsid w:val="00CB6170"/>
    <w:rsid w:val="00CB668E"/>
    <w:rsid w:val="00CB6AD4"/>
    <w:rsid w:val="00CB6C43"/>
    <w:rsid w:val="00CB6F6D"/>
    <w:rsid w:val="00CB6FF3"/>
    <w:rsid w:val="00CB707A"/>
    <w:rsid w:val="00CB71B0"/>
    <w:rsid w:val="00CB7227"/>
    <w:rsid w:val="00CB726E"/>
    <w:rsid w:val="00CB7332"/>
    <w:rsid w:val="00CB7587"/>
    <w:rsid w:val="00CB76B9"/>
    <w:rsid w:val="00CB7B87"/>
    <w:rsid w:val="00CB7CB3"/>
    <w:rsid w:val="00CB7F0F"/>
    <w:rsid w:val="00CB7F2D"/>
    <w:rsid w:val="00CC0002"/>
    <w:rsid w:val="00CC02EF"/>
    <w:rsid w:val="00CC0313"/>
    <w:rsid w:val="00CC0427"/>
    <w:rsid w:val="00CC050B"/>
    <w:rsid w:val="00CC06F6"/>
    <w:rsid w:val="00CC0755"/>
    <w:rsid w:val="00CC0791"/>
    <w:rsid w:val="00CC0916"/>
    <w:rsid w:val="00CC10E5"/>
    <w:rsid w:val="00CC1306"/>
    <w:rsid w:val="00CC14BC"/>
    <w:rsid w:val="00CC1601"/>
    <w:rsid w:val="00CC1766"/>
    <w:rsid w:val="00CC1B49"/>
    <w:rsid w:val="00CC1BD7"/>
    <w:rsid w:val="00CC1C46"/>
    <w:rsid w:val="00CC1E07"/>
    <w:rsid w:val="00CC1EE4"/>
    <w:rsid w:val="00CC1EF6"/>
    <w:rsid w:val="00CC20C3"/>
    <w:rsid w:val="00CC23AB"/>
    <w:rsid w:val="00CC2BB3"/>
    <w:rsid w:val="00CC2FFE"/>
    <w:rsid w:val="00CC31F7"/>
    <w:rsid w:val="00CC35A5"/>
    <w:rsid w:val="00CC35F4"/>
    <w:rsid w:val="00CC3BFD"/>
    <w:rsid w:val="00CC3D90"/>
    <w:rsid w:val="00CC3DF0"/>
    <w:rsid w:val="00CC3FE2"/>
    <w:rsid w:val="00CC3FE9"/>
    <w:rsid w:val="00CC4350"/>
    <w:rsid w:val="00CC43AE"/>
    <w:rsid w:val="00CC46B2"/>
    <w:rsid w:val="00CC4833"/>
    <w:rsid w:val="00CC4A91"/>
    <w:rsid w:val="00CC4BA4"/>
    <w:rsid w:val="00CC4F70"/>
    <w:rsid w:val="00CC52FD"/>
    <w:rsid w:val="00CC598E"/>
    <w:rsid w:val="00CC5AE2"/>
    <w:rsid w:val="00CC5AFC"/>
    <w:rsid w:val="00CC5C9D"/>
    <w:rsid w:val="00CC5E38"/>
    <w:rsid w:val="00CC5E52"/>
    <w:rsid w:val="00CC60F3"/>
    <w:rsid w:val="00CC622B"/>
    <w:rsid w:val="00CC6948"/>
    <w:rsid w:val="00CC69E2"/>
    <w:rsid w:val="00CC6A91"/>
    <w:rsid w:val="00CC6C1D"/>
    <w:rsid w:val="00CC6DEB"/>
    <w:rsid w:val="00CC6E0F"/>
    <w:rsid w:val="00CC7553"/>
    <w:rsid w:val="00CC7CFD"/>
    <w:rsid w:val="00CC7D4A"/>
    <w:rsid w:val="00CC7D4B"/>
    <w:rsid w:val="00CC7DD9"/>
    <w:rsid w:val="00CD00EF"/>
    <w:rsid w:val="00CD0152"/>
    <w:rsid w:val="00CD0293"/>
    <w:rsid w:val="00CD0B20"/>
    <w:rsid w:val="00CD0DE0"/>
    <w:rsid w:val="00CD0E0C"/>
    <w:rsid w:val="00CD0EB2"/>
    <w:rsid w:val="00CD1162"/>
    <w:rsid w:val="00CD1230"/>
    <w:rsid w:val="00CD1295"/>
    <w:rsid w:val="00CD1328"/>
    <w:rsid w:val="00CD14D5"/>
    <w:rsid w:val="00CD1836"/>
    <w:rsid w:val="00CD19CC"/>
    <w:rsid w:val="00CD1A05"/>
    <w:rsid w:val="00CD1B35"/>
    <w:rsid w:val="00CD1C95"/>
    <w:rsid w:val="00CD1E85"/>
    <w:rsid w:val="00CD1FE6"/>
    <w:rsid w:val="00CD204E"/>
    <w:rsid w:val="00CD216C"/>
    <w:rsid w:val="00CD21A8"/>
    <w:rsid w:val="00CD21AA"/>
    <w:rsid w:val="00CD21E7"/>
    <w:rsid w:val="00CD24D3"/>
    <w:rsid w:val="00CD2611"/>
    <w:rsid w:val="00CD2757"/>
    <w:rsid w:val="00CD28BA"/>
    <w:rsid w:val="00CD2B18"/>
    <w:rsid w:val="00CD2BED"/>
    <w:rsid w:val="00CD2D30"/>
    <w:rsid w:val="00CD2D4F"/>
    <w:rsid w:val="00CD2DF9"/>
    <w:rsid w:val="00CD3481"/>
    <w:rsid w:val="00CD3566"/>
    <w:rsid w:val="00CD3993"/>
    <w:rsid w:val="00CD3B95"/>
    <w:rsid w:val="00CD3CDF"/>
    <w:rsid w:val="00CD3E91"/>
    <w:rsid w:val="00CD3FB8"/>
    <w:rsid w:val="00CD432C"/>
    <w:rsid w:val="00CD48C9"/>
    <w:rsid w:val="00CD4A00"/>
    <w:rsid w:val="00CD4EA0"/>
    <w:rsid w:val="00CD4ECC"/>
    <w:rsid w:val="00CD4ED8"/>
    <w:rsid w:val="00CD50FF"/>
    <w:rsid w:val="00CD513A"/>
    <w:rsid w:val="00CD521B"/>
    <w:rsid w:val="00CD523A"/>
    <w:rsid w:val="00CD556C"/>
    <w:rsid w:val="00CD58F4"/>
    <w:rsid w:val="00CD59B1"/>
    <w:rsid w:val="00CD5B0E"/>
    <w:rsid w:val="00CD5C9A"/>
    <w:rsid w:val="00CD6166"/>
    <w:rsid w:val="00CD683B"/>
    <w:rsid w:val="00CD68B2"/>
    <w:rsid w:val="00CD68C2"/>
    <w:rsid w:val="00CD6AC9"/>
    <w:rsid w:val="00CD6C28"/>
    <w:rsid w:val="00CD6E56"/>
    <w:rsid w:val="00CD6F7A"/>
    <w:rsid w:val="00CD70DE"/>
    <w:rsid w:val="00CD7301"/>
    <w:rsid w:val="00CD740D"/>
    <w:rsid w:val="00CD7660"/>
    <w:rsid w:val="00CD7A61"/>
    <w:rsid w:val="00CD7BFE"/>
    <w:rsid w:val="00CD7C35"/>
    <w:rsid w:val="00CD7D86"/>
    <w:rsid w:val="00CD7E66"/>
    <w:rsid w:val="00CD7E78"/>
    <w:rsid w:val="00CD7EF7"/>
    <w:rsid w:val="00CE009F"/>
    <w:rsid w:val="00CE025C"/>
    <w:rsid w:val="00CE0649"/>
    <w:rsid w:val="00CE074B"/>
    <w:rsid w:val="00CE0796"/>
    <w:rsid w:val="00CE08C1"/>
    <w:rsid w:val="00CE0E3E"/>
    <w:rsid w:val="00CE1391"/>
    <w:rsid w:val="00CE1658"/>
    <w:rsid w:val="00CE194F"/>
    <w:rsid w:val="00CE1967"/>
    <w:rsid w:val="00CE1E50"/>
    <w:rsid w:val="00CE20EC"/>
    <w:rsid w:val="00CE225A"/>
    <w:rsid w:val="00CE23B1"/>
    <w:rsid w:val="00CE2406"/>
    <w:rsid w:val="00CE265C"/>
    <w:rsid w:val="00CE26F7"/>
    <w:rsid w:val="00CE27DF"/>
    <w:rsid w:val="00CE2BB2"/>
    <w:rsid w:val="00CE2BDB"/>
    <w:rsid w:val="00CE2CE3"/>
    <w:rsid w:val="00CE3487"/>
    <w:rsid w:val="00CE3770"/>
    <w:rsid w:val="00CE3882"/>
    <w:rsid w:val="00CE3960"/>
    <w:rsid w:val="00CE3994"/>
    <w:rsid w:val="00CE44D8"/>
    <w:rsid w:val="00CE45AE"/>
    <w:rsid w:val="00CE477B"/>
    <w:rsid w:val="00CE4BFA"/>
    <w:rsid w:val="00CE4D30"/>
    <w:rsid w:val="00CE4DED"/>
    <w:rsid w:val="00CE5213"/>
    <w:rsid w:val="00CE5527"/>
    <w:rsid w:val="00CE584D"/>
    <w:rsid w:val="00CE5A88"/>
    <w:rsid w:val="00CE5B1E"/>
    <w:rsid w:val="00CE5C3A"/>
    <w:rsid w:val="00CE5D45"/>
    <w:rsid w:val="00CE5F7D"/>
    <w:rsid w:val="00CE662C"/>
    <w:rsid w:val="00CE6754"/>
    <w:rsid w:val="00CE6AC9"/>
    <w:rsid w:val="00CE6BCB"/>
    <w:rsid w:val="00CE6F36"/>
    <w:rsid w:val="00CE72E5"/>
    <w:rsid w:val="00CE7468"/>
    <w:rsid w:val="00CE7580"/>
    <w:rsid w:val="00CE77CD"/>
    <w:rsid w:val="00CE7825"/>
    <w:rsid w:val="00CE7840"/>
    <w:rsid w:val="00CE79B4"/>
    <w:rsid w:val="00CE7CD1"/>
    <w:rsid w:val="00CE7FAA"/>
    <w:rsid w:val="00CF024E"/>
    <w:rsid w:val="00CF03FA"/>
    <w:rsid w:val="00CF08CD"/>
    <w:rsid w:val="00CF0BC4"/>
    <w:rsid w:val="00CF0E22"/>
    <w:rsid w:val="00CF0EAA"/>
    <w:rsid w:val="00CF0FE2"/>
    <w:rsid w:val="00CF1098"/>
    <w:rsid w:val="00CF12A8"/>
    <w:rsid w:val="00CF1311"/>
    <w:rsid w:val="00CF152C"/>
    <w:rsid w:val="00CF1620"/>
    <w:rsid w:val="00CF1703"/>
    <w:rsid w:val="00CF1779"/>
    <w:rsid w:val="00CF1A50"/>
    <w:rsid w:val="00CF1B1D"/>
    <w:rsid w:val="00CF1B72"/>
    <w:rsid w:val="00CF1C80"/>
    <w:rsid w:val="00CF1C8C"/>
    <w:rsid w:val="00CF1D74"/>
    <w:rsid w:val="00CF1F8C"/>
    <w:rsid w:val="00CF2166"/>
    <w:rsid w:val="00CF21EE"/>
    <w:rsid w:val="00CF2449"/>
    <w:rsid w:val="00CF25AC"/>
    <w:rsid w:val="00CF2E8E"/>
    <w:rsid w:val="00CF3014"/>
    <w:rsid w:val="00CF3070"/>
    <w:rsid w:val="00CF3236"/>
    <w:rsid w:val="00CF384A"/>
    <w:rsid w:val="00CF3BD1"/>
    <w:rsid w:val="00CF3C25"/>
    <w:rsid w:val="00CF3C8F"/>
    <w:rsid w:val="00CF3F37"/>
    <w:rsid w:val="00CF3FCD"/>
    <w:rsid w:val="00CF4102"/>
    <w:rsid w:val="00CF4161"/>
    <w:rsid w:val="00CF4368"/>
    <w:rsid w:val="00CF4467"/>
    <w:rsid w:val="00CF44D5"/>
    <w:rsid w:val="00CF462E"/>
    <w:rsid w:val="00CF4682"/>
    <w:rsid w:val="00CF4D37"/>
    <w:rsid w:val="00CF4DEE"/>
    <w:rsid w:val="00CF5091"/>
    <w:rsid w:val="00CF50AD"/>
    <w:rsid w:val="00CF52B0"/>
    <w:rsid w:val="00CF535C"/>
    <w:rsid w:val="00CF5663"/>
    <w:rsid w:val="00CF58CC"/>
    <w:rsid w:val="00CF5A4A"/>
    <w:rsid w:val="00CF5AF9"/>
    <w:rsid w:val="00CF6252"/>
    <w:rsid w:val="00CF6448"/>
    <w:rsid w:val="00CF665E"/>
    <w:rsid w:val="00CF6BEF"/>
    <w:rsid w:val="00CF6EA0"/>
    <w:rsid w:val="00CF7123"/>
    <w:rsid w:val="00CF72F7"/>
    <w:rsid w:val="00CF79CF"/>
    <w:rsid w:val="00CF7BC9"/>
    <w:rsid w:val="00CF7D4E"/>
    <w:rsid w:val="00CF7F6B"/>
    <w:rsid w:val="00D00029"/>
    <w:rsid w:val="00D00167"/>
    <w:rsid w:val="00D00706"/>
    <w:rsid w:val="00D008F3"/>
    <w:rsid w:val="00D008F6"/>
    <w:rsid w:val="00D00C3F"/>
    <w:rsid w:val="00D00D11"/>
    <w:rsid w:val="00D00D66"/>
    <w:rsid w:val="00D010FD"/>
    <w:rsid w:val="00D01810"/>
    <w:rsid w:val="00D018D8"/>
    <w:rsid w:val="00D01F30"/>
    <w:rsid w:val="00D01F93"/>
    <w:rsid w:val="00D02856"/>
    <w:rsid w:val="00D02C5E"/>
    <w:rsid w:val="00D02EBD"/>
    <w:rsid w:val="00D02FAF"/>
    <w:rsid w:val="00D03201"/>
    <w:rsid w:val="00D033BC"/>
    <w:rsid w:val="00D033FF"/>
    <w:rsid w:val="00D035C3"/>
    <w:rsid w:val="00D03603"/>
    <w:rsid w:val="00D03690"/>
    <w:rsid w:val="00D0381C"/>
    <w:rsid w:val="00D039C8"/>
    <w:rsid w:val="00D03B3C"/>
    <w:rsid w:val="00D03F3F"/>
    <w:rsid w:val="00D043F7"/>
    <w:rsid w:val="00D04464"/>
    <w:rsid w:val="00D0465E"/>
    <w:rsid w:val="00D046AF"/>
    <w:rsid w:val="00D046D2"/>
    <w:rsid w:val="00D04789"/>
    <w:rsid w:val="00D047D8"/>
    <w:rsid w:val="00D04AEB"/>
    <w:rsid w:val="00D0539C"/>
    <w:rsid w:val="00D0551D"/>
    <w:rsid w:val="00D0586C"/>
    <w:rsid w:val="00D058A7"/>
    <w:rsid w:val="00D05B16"/>
    <w:rsid w:val="00D05B7C"/>
    <w:rsid w:val="00D05BE6"/>
    <w:rsid w:val="00D05C48"/>
    <w:rsid w:val="00D05D2D"/>
    <w:rsid w:val="00D05FCB"/>
    <w:rsid w:val="00D06059"/>
    <w:rsid w:val="00D060E1"/>
    <w:rsid w:val="00D0635E"/>
    <w:rsid w:val="00D065ED"/>
    <w:rsid w:val="00D06684"/>
    <w:rsid w:val="00D066C3"/>
    <w:rsid w:val="00D069C6"/>
    <w:rsid w:val="00D06D75"/>
    <w:rsid w:val="00D06F2F"/>
    <w:rsid w:val="00D07536"/>
    <w:rsid w:val="00D0767E"/>
    <w:rsid w:val="00D07845"/>
    <w:rsid w:val="00D078F6"/>
    <w:rsid w:val="00D07B88"/>
    <w:rsid w:val="00D07BED"/>
    <w:rsid w:val="00D07E1F"/>
    <w:rsid w:val="00D07E6E"/>
    <w:rsid w:val="00D07F75"/>
    <w:rsid w:val="00D100D5"/>
    <w:rsid w:val="00D10113"/>
    <w:rsid w:val="00D10131"/>
    <w:rsid w:val="00D1043A"/>
    <w:rsid w:val="00D105AC"/>
    <w:rsid w:val="00D10804"/>
    <w:rsid w:val="00D108BC"/>
    <w:rsid w:val="00D10986"/>
    <w:rsid w:val="00D10AA9"/>
    <w:rsid w:val="00D10E07"/>
    <w:rsid w:val="00D10F7F"/>
    <w:rsid w:val="00D1138D"/>
    <w:rsid w:val="00D11579"/>
    <w:rsid w:val="00D115E3"/>
    <w:rsid w:val="00D11609"/>
    <w:rsid w:val="00D11A2F"/>
    <w:rsid w:val="00D11A59"/>
    <w:rsid w:val="00D11A80"/>
    <w:rsid w:val="00D11CF3"/>
    <w:rsid w:val="00D11D36"/>
    <w:rsid w:val="00D11F0D"/>
    <w:rsid w:val="00D12148"/>
    <w:rsid w:val="00D1241F"/>
    <w:rsid w:val="00D12429"/>
    <w:rsid w:val="00D1294B"/>
    <w:rsid w:val="00D129BA"/>
    <w:rsid w:val="00D129CE"/>
    <w:rsid w:val="00D129F1"/>
    <w:rsid w:val="00D12DA7"/>
    <w:rsid w:val="00D12EB5"/>
    <w:rsid w:val="00D12F9D"/>
    <w:rsid w:val="00D13416"/>
    <w:rsid w:val="00D13499"/>
    <w:rsid w:val="00D134A2"/>
    <w:rsid w:val="00D1355E"/>
    <w:rsid w:val="00D136F9"/>
    <w:rsid w:val="00D13733"/>
    <w:rsid w:val="00D137EB"/>
    <w:rsid w:val="00D13C34"/>
    <w:rsid w:val="00D13D3D"/>
    <w:rsid w:val="00D13F04"/>
    <w:rsid w:val="00D13F8A"/>
    <w:rsid w:val="00D13F95"/>
    <w:rsid w:val="00D1402E"/>
    <w:rsid w:val="00D143ED"/>
    <w:rsid w:val="00D145E5"/>
    <w:rsid w:val="00D14906"/>
    <w:rsid w:val="00D14DE2"/>
    <w:rsid w:val="00D15004"/>
    <w:rsid w:val="00D1546E"/>
    <w:rsid w:val="00D154A4"/>
    <w:rsid w:val="00D15614"/>
    <w:rsid w:val="00D15651"/>
    <w:rsid w:val="00D15A9C"/>
    <w:rsid w:val="00D15D62"/>
    <w:rsid w:val="00D15F29"/>
    <w:rsid w:val="00D15FDE"/>
    <w:rsid w:val="00D16313"/>
    <w:rsid w:val="00D1635A"/>
    <w:rsid w:val="00D1642B"/>
    <w:rsid w:val="00D16759"/>
    <w:rsid w:val="00D16804"/>
    <w:rsid w:val="00D16860"/>
    <w:rsid w:val="00D16908"/>
    <w:rsid w:val="00D16AED"/>
    <w:rsid w:val="00D16B58"/>
    <w:rsid w:val="00D16DD2"/>
    <w:rsid w:val="00D16E47"/>
    <w:rsid w:val="00D16FCE"/>
    <w:rsid w:val="00D1729A"/>
    <w:rsid w:val="00D1773F"/>
    <w:rsid w:val="00D179FA"/>
    <w:rsid w:val="00D17AAE"/>
    <w:rsid w:val="00D17C03"/>
    <w:rsid w:val="00D2022F"/>
    <w:rsid w:val="00D209B9"/>
    <w:rsid w:val="00D20A65"/>
    <w:rsid w:val="00D20C88"/>
    <w:rsid w:val="00D20D52"/>
    <w:rsid w:val="00D20E2B"/>
    <w:rsid w:val="00D21314"/>
    <w:rsid w:val="00D21A08"/>
    <w:rsid w:val="00D21AC3"/>
    <w:rsid w:val="00D224CF"/>
    <w:rsid w:val="00D22591"/>
    <w:rsid w:val="00D2276C"/>
    <w:rsid w:val="00D22D6A"/>
    <w:rsid w:val="00D23212"/>
    <w:rsid w:val="00D232AE"/>
    <w:rsid w:val="00D23448"/>
    <w:rsid w:val="00D2374A"/>
    <w:rsid w:val="00D2390B"/>
    <w:rsid w:val="00D23A9E"/>
    <w:rsid w:val="00D23B8B"/>
    <w:rsid w:val="00D23DE0"/>
    <w:rsid w:val="00D23F10"/>
    <w:rsid w:val="00D2410F"/>
    <w:rsid w:val="00D24814"/>
    <w:rsid w:val="00D248F2"/>
    <w:rsid w:val="00D249F1"/>
    <w:rsid w:val="00D24B7E"/>
    <w:rsid w:val="00D24C3E"/>
    <w:rsid w:val="00D25029"/>
    <w:rsid w:val="00D2515F"/>
    <w:rsid w:val="00D25AC3"/>
    <w:rsid w:val="00D261B7"/>
    <w:rsid w:val="00D26377"/>
    <w:rsid w:val="00D2639D"/>
    <w:rsid w:val="00D266E7"/>
    <w:rsid w:val="00D267D5"/>
    <w:rsid w:val="00D26CC7"/>
    <w:rsid w:val="00D26E52"/>
    <w:rsid w:val="00D27695"/>
    <w:rsid w:val="00D27729"/>
    <w:rsid w:val="00D27895"/>
    <w:rsid w:val="00D27B54"/>
    <w:rsid w:val="00D27D5E"/>
    <w:rsid w:val="00D27E13"/>
    <w:rsid w:val="00D27E27"/>
    <w:rsid w:val="00D27F75"/>
    <w:rsid w:val="00D305F4"/>
    <w:rsid w:val="00D305FD"/>
    <w:rsid w:val="00D306B1"/>
    <w:rsid w:val="00D30827"/>
    <w:rsid w:val="00D30A97"/>
    <w:rsid w:val="00D30BBE"/>
    <w:rsid w:val="00D30CC8"/>
    <w:rsid w:val="00D30E60"/>
    <w:rsid w:val="00D31324"/>
    <w:rsid w:val="00D31616"/>
    <w:rsid w:val="00D3166F"/>
    <w:rsid w:val="00D317F2"/>
    <w:rsid w:val="00D31863"/>
    <w:rsid w:val="00D31978"/>
    <w:rsid w:val="00D31A7D"/>
    <w:rsid w:val="00D31A83"/>
    <w:rsid w:val="00D31A9C"/>
    <w:rsid w:val="00D31CA1"/>
    <w:rsid w:val="00D32214"/>
    <w:rsid w:val="00D32224"/>
    <w:rsid w:val="00D323F0"/>
    <w:rsid w:val="00D3242E"/>
    <w:rsid w:val="00D32480"/>
    <w:rsid w:val="00D329DC"/>
    <w:rsid w:val="00D32AD7"/>
    <w:rsid w:val="00D32AEA"/>
    <w:rsid w:val="00D32AF5"/>
    <w:rsid w:val="00D32D4A"/>
    <w:rsid w:val="00D32D61"/>
    <w:rsid w:val="00D333CD"/>
    <w:rsid w:val="00D33600"/>
    <w:rsid w:val="00D3385A"/>
    <w:rsid w:val="00D338C6"/>
    <w:rsid w:val="00D349FF"/>
    <w:rsid w:val="00D34A12"/>
    <w:rsid w:val="00D34B6E"/>
    <w:rsid w:val="00D34B6F"/>
    <w:rsid w:val="00D34B79"/>
    <w:rsid w:val="00D34BC6"/>
    <w:rsid w:val="00D34CA6"/>
    <w:rsid w:val="00D34D74"/>
    <w:rsid w:val="00D3501F"/>
    <w:rsid w:val="00D35420"/>
    <w:rsid w:val="00D3552F"/>
    <w:rsid w:val="00D35580"/>
    <w:rsid w:val="00D3561C"/>
    <w:rsid w:val="00D356EA"/>
    <w:rsid w:val="00D35E2E"/>
    <w:rsid w:val="00D35E91"/>
    <w:rsid w:val="00D36948"/>
    <w:rsid w:val="00D36CD8"/>
    <w:rsid w:val="00D36F44"/>
    <w:rsid w:val="00D371CD"/>
    <w:rsid w:val="00D37241"/>
    <w:rsid w:val="00D372E9"/>
    <w:rsid w:val="00D37416"/>
    <w:rsid w:val="00D3754B"/>
    <w:rsid w:val="00D37731"/>
    <w:rsid w:val="00D379FF"/>
    <w:rsid w:val="00D37A35"/>
    <w:rsid w:val="00D37B67"/>
    <w:rsid w:val="00D37DF0"/>
    <w:rsid w:val="00D37E89"/>
    <w:rsid w:val="00D37F05"/>
    <w:rsid w:val="00D4002E"/>
    <w:rsid w:val="00D40078"/>
    <w:rsid w:val="00D403C2"/>
    <w:rsid w:val="00D403C3"/>
    <w:rsid w:val="00D403CA"/>
    <w:rsid w:val="00D40507"/>
    <w:rsid w:val="00D40B6D"/>
    <w:rsid w:val="00D40BA1"/>
    <w:rsid w:val="00D40C62"/>
    <w:rsid w:val="00D40E17"/>
    <w:rsid w:val="00D41495"/>
    <w:rsid w:val="00D41541"/>
    <w:rsid w:val="00D417D0"/>
    <w:rsid w:val="00D4189D"/>
    <w:rsid w:val="00D41948"/>
    <w:rsid w:val="00D41B0F"/>
    <w:rsid w:val="00D42117"/>
    <w:rsid w:val="00D421C5"/>
    <w:rsid w:val="00D42431"/>
    <w:rsid w:val="00D42479"/>
    <w:rsid w:val="00D42580"/>
    <w:rsid w:val="00D42619"/>
    <w:rsid w:val="00D42752"/>
    <w:rsid w:val="00D42857"/>
    <w:rsid w:val="00D429AC"/>
    <w:rsid w:val="00D42A10"/>
    <w:rsid w:val="00D42A44"/>
    <w:rsid w:val="00D43230"/>
    <w:rsid w:val="00D434E2"/>
    <w:rsid w:val="00D43667"/>
    <w:rsid w:val="00D43674"/>
    <w:rsid w:val="00D43841"/>
    <w:rsid w:val="00D43B3A"/>
    <w:rsid w:val="00D43F11"/>
    <w:rsid w:val="00D4405A"/>
    <w:rsid w:val="00D4405D"/>
    <w:rsid w:val="00D44086"/>
    <w:rsid w:val="00D44451"/>
    <w:rsid w:val="00D44825"/>
    <w:rsid w:val="00D448BC"/>
    <w:rsid w:val="00D4493E"/>
    <w:rsid w:val="00D44AEA"/>
    <w:rsid w:val="00D44B30"/>
    <w:rsid w:val="00D44C01"/>
    <w:rsid w:val="00D44F91"/>
    <w:rsid w:val="00D45026"/>
    <w:rsid w:val="00D4566C"/>
    <w:rsid w:val="00D4589F"/>
    <w:rsid w:val="00D4608B"/>
    <w:rsid w:val="00D464CC"/>
    <w:rsid w:val="00D46A00"/>
    <w:rsid w:val="00D46BFD"/>
    <w:rsid w:val="00D46D2B"/>
    <w:rsid w:val="00D47003"/>
    <w:rsid w:val="00D4736A"/>
    <w:rsid w:val="00D47825"/>
    <w:rsid w:val="00D47881"/>
    <w:rsid w:val="00D47950"/>
    <w:rsid w:val="00D479F0"/>
    <w:rsid w:val="00D47CAE"/>
    <w:rsid w:val="00D47DEC"/>
    <w:rsid w:val="00D500AB"/>
    <w:rsid w:val="00D501C7"/>
    <w:rsid w:val="00D50481"/>
    <w:rsid w:val="00D5061C"/>
    <w:rsid w:val="00D50664"/>
    <w:rsid w:val="00D516E1"/>
    <w:rsid w:val="00D51778"/>
    <w:rsid w:val="00D51B8C"/>
    <w:rsid w:val="00D51D15"/>
    <w:rsid w:val="00D51F05"/>
    <w:rsid w:val="00D52293"/>
    <w:rsid w:val="00D52D47"/>
    <w:rsid w:val="00D52EE0"/>
    <w:rsid w:val="00D5307D"/>
    <w:rsid w:val="00D5309E"/>
    <w:rsid w:val="00D530AE"/>
    <w:rsid w:val="00D533A7"/>
    <w:rsid w:val="00D53633"/>
    <w:rsid w:val="00D538AD"/>
    <w:rsid w:val="00D5392A"/>
    <w:rsid w:val="00D53E9C"/>
    <w:rsid w:val="00D53FD5"/>
    <w:rsid w:val="00D5400B"/>
    <w:rsid w:val="00D540A6"/>
    <w:rsid w:val="00D541A5"/>
    <w:rsid w:val="00D54274"/>
    <w:rsid w:val="00D54295"/>
    <w:rsid w:val="00D54867"/>
    <w:rsid w:val="00D5494C"/>
    <w:rsid w:val="00D5524E"/>
    <w:rsid w:val="00D554B3"/>
    <w:rsid w:val="00D558A3"/>
    <w:rsid w:val="00D55BEF"/>
    <w:rsid w:val="00D55D30"/>
    <w:rsid w:val="00D563F6"/>
    <w:rsid w:val="00D566F6"/>
    <w:rsid w:val="00D56899"/>
    <w:rsid w:val="00D56A86"/>
    <w:rsid w:val="00D56BFB"/>
    <w:rsid w:val="00D56CB9"/>
    <w:rsid w:val="00D56E82"/>
    <w:rsid w:val="00D5731A"/>
    <w:rsid w:val="00D5738E"/>
    <w:rsid w:val="00D579F9"/>
    <w:rsid w:val="00D57D0C"/>
    <w:rsid w:val="00D57F92"/>
    <w:rsid w:val="00D60086"/>
    <w:rsid w:val="00D600FE"/>
    <w:rsid w:val="00D601CA"/>
    <w:rsid w:val="00D60458"/>
    <w:rsid w:val="00D605D1"/>
    <w:rsid w:val="00D607BE"/>
    <w:rsid w:val="00D608EA"/>
    <w:rsid w:val="00D6099C"/>
    <w:rsid w:val="00D609D9"/>
    <w:rsid w:val="00D6102B"/>
    <w:rsid w:val="00D610C5"/>
    <w:rsid w:val="00D612F4"/>
    <w:rsid w:val="00D61353"/>
    <w:rsid w:val="00D613E6"/>
    <w:rsid w:val="00D61464"/>
    <w:rsid w:val="00D614BE"/>
    <w:rsid w:val="00D6154A"/>
    <w:rsid w:val="00D616ED"/>
    <w:rsid w:val="00D6181A"/>
    <w:rsid w:val="00D619F4"/>
    <w:rsid w:val="00D61F16"/>
    <w:rsid w:val="00D61FF5"/>
    <w:rsid w:val="00D6229F"/>
    <w:rsid w:val="00D62687"/>
    <w:rsid w:val="00D6284C"/>
    <w:rsid w:val="00D62934"/>
    <w:rsid w:val="00D62B76"/>
    <w:rsid w:val="00D62C05"/>
    <w:rsid w:val="00D62C18"/>
    <w:rsid w:val="00D62EAA"/>
    <w:rsid w:val="00D631F1"/>
    <w:rsid w:val="00D6325B"/>
    <w:rsid w:val="00D63359"/>
    <w:rsid w:val="00D638EA"/>
    <w:rsid w:val="00D639D0"/>
    <w:rsid w:val="00D63A53"/>
    <w:rsid w:val="00D63A78"/>
    <w:rsid w:val="00D63FB5"/>
    <w:rsid w:val="00D64334"/>
    <w:rsid w:val="00D64438"/>
    <w:rsid w:val="00D64580"/>
    <w:rsid w:val="00D646FC"/>
    <w:rsid w:val="00D64872"/>
    <w:rsid w:val="00D64DAA"/>
    <w:rsid w:val="00D652D8"/>
    <w:rsid w:val="00D65461"/>
    <w:rsid w:val="00D655D6"/>
    <w:rsid w:val="00D65B5C"/>
    <w:rsid w:val="00D65C26"/>
    <w:rsid w:val="00D65D08"/>
    <w:rsid w:val="00D65D9A"/>
    <w:rsid w:val="00D65ED8"/>
    <w:rsid w:val="00D65EFE"/>
    <w:rsid w:val="00D66305"/>
    <w:rsid w:val="00D664D4"/>
    <w:rsid w:val="00D6663A"/>
    <w:rsid w:val="00D66804"/>
    <w:rsid w:val="00D6686B"/>
    <w:rsid w:val="00D66A1C"/>
    <w:rsid w:val="00D66D3A"/>
    <w:rsid w:val="00D66DC3"/>
    <w:rsid w:val="00D66FCE"/>
    <w:rsid w:val="00D6762B"/>
    <w:rsid w:val="00D67779"/>
    <w:rsid w:val="00D677A9"/>
    <w:rsid w:val="00D67A47"/>
    <w:rsid w:val="00D67D9C"/>
    <w:rsid w:val="00D67E44"/>
    <w:rsid w:val="00D67F0D"/>
    <w:rsid w:val="00D70040"/>
    <w:rsid w:val="00D704E4"/>
    <w:rsid w:val="00D7066C"/>
    <w:rsid w:val="00D70CEC"/>
    <w:rsid w:val="00D7119A"/>
    <w:rsid w:val="00D7151D"/>
    <w:rsid w:val="00D71731"/>
    <w:rsid w:val="00D71847"/>
    <w:rsid w:val="00D71883"/>
    <w:rsid w:val="00D718A0"/>
    <w:rsid w:val="00D718EA"/>
    <w:rsid w:val="00D71A51"/>
    <w:rsid w:val="00D71AD0"/>
    <w:rsid w:val="00D71F20"/>
    <w:rsid w:val="00D71FA9"/>
    <w:rsid w:val="00D7206F"/>
    <w:rsid w:val="00D720EC"/>
    <w:rsid w:val="00D72191"/>
    <w:rsid w:val="00D723FA"/>
    <w:rsid w:val="00D72517"/>
    <w:rsid w:val="00D726CB"/>
    <w:rsid w:val="00D7282A"/>
    <w:rsid w:val="00D72859"/>
    <w:rsid w:val="00D72EDA"/>
    <w:rsid w:val="00D7305B"/>
    <w:rsid w:val="00D732C1"/>
    <w:rsid w:val="00D733EF"/>
    <w:rsid w:val="00D7343E"/>
    <w:rsid w:val="00D736E6"/>
    <w:rsid w:val="00D73760"/>
    <w:rsid w:val="00D737ED"/>
    <w:rsid w:val="00D738B3"/>
    <w:rsid w:val="00D73915"/>
    <w:rsid w:val="00D73D21"/>
    <w:rsid w:val="00D73F57"/>
    <w:rsid w:val="00D74501"/>
    <w:rsid w:val="00D7452C"/>
    <w:rsid w:val="00D74531"/>
    <w:rsid w:val="00D74761"/>
    <w:rsid w:val="00D74EAE"/>
    <w:rsid w:val="00D75219"/>
    <w:rsid w:val="00D7542E"/>
    <w:rsid w:val="00D75677"/>
    <w:rsid w:val="00D75AED"/>
    <w:rsid w:val="00D75D85"/>
    <w:rsid w:val="00D75F4C"/>
    <w:rsid w:val="00D76189"/>
    <w:rsid w:val="00D7626C"/>
    <w:rsid w:val="00D762B2"/>
    <w:rsid w:val="00D7645B"/>
    <w:rsid w:val="00D764CA"/>
    <w:rsid w:val="00D7655B"/>
    <w:rsid w:val="00D76584"/>
    <w:rsid w:val="00D76774"/>
    <w:rsid w:val="00D76C00"/>
    <w:rsid w:val="00D76CD9"/>
    <w:rsid w:val="00D76D24"/>
    <w:rsid w:val="00D76DC6"/>
    <w:rsid w:val="00D76E56"/>
    <w:rsid w:val="00D76E65"/>
    <w:rsid w:val="00D76F05"/>
    <w:rsid w:val="00D770AB"/>
    <w:rsid w:val="00D77243"/>
    <w:rsid w:val="00D77249"/>
    <w:rsid w:val="00D775AF"/>
    <w:rsid w:val="00D775D5"/>
    <w:rsid w:val="00D77683"/>
    <w:rsid w:val="00D7779F"/>
    <w:rsid w:val="00D77B70"/>
    <w:rsid w:val="00D77FBA"/>
    <w:rsid w:val="00D80052"/>
    <w:rsid w:val="00D803D7"/>
    <w:rsid w:val="00D804B6"/>
    <w:rsid w:val="00D80786"/>
    <w:rsid w:val="00D80792"/>
    <w:rsid w:val="00D80832"/>
    <w:rsid w:val="00D80A8C"/>
    <w:rsid w:val="00D81186"/>
    <w:rsid w:val="00D814AD"/>
    <w:rsid w:val="00D819D0"/>
    <w:rsid w:val="00D81B81"/>
    <w:rsid w:val="00D81CC5"/>
    <w:rsid w:val="00D81E4C"/>
    <w:rsid w:val="00D81EF7"/>
    <w:rsid w:val="00D8206C"/>
    <w:rsid w:val="00D8223E"/>
    <w:rsid w:val="00D82241"/>
    <w:rsid w:val="00D8226B"/>
    <w:rsid w:val="00D82B30"/>
    <w:rsid w:val="00D82D84"/>
    <w:rsid w:val="00D82EFA"/>
    <w:rsid w:val="00D83451"/>
    <w:rsid w:val="00D834BC"/>
    <w:rsid w:val="00D83732"/>
    <w:rsid w:val="00D83809"/>
    <w:rsid w:val="00D8395B"/>
    <w:rsid w:val="00D83AED"/>
    <w:rsid w:val="00D83C18"/>
    <w:rsid w:val="00D83DF5"/>
    <w:rsid w:val="00D83F80"/>
    <w:rsid w:val="00D840A1"/>
    <w:rsid w:val="00D840E3"/>
    <w:rsid w:val="00D840F9"/>
    <w:rsid w:val="00D8427E"/>
    <w:rsid w:val="00D84569"/>
    <w:rsid w:val="00D845E6"/>
    <w:rsid w:val="00D849A3"/>
    <w:rsid w:val="00D84A8D"/>
    <w:rsid w:val="00D84ACA"/>
    <w:rsid w:val="00D84AEF"/>
    <w:rsid w:val="00D84FCA"/>
    <w:rsid w:val="00D85795"/>
    <w:rsid w:val="00D85A92"/>
    <w:rsid w:val="00D85AAB"/>
    <w:rsid w:val="00D85B3E"/>
    <w:rsid w:val="00D85F98"/>
    <w:rsid w:val="00D85FF1"/>
    <w:rsid w:val="00D861EB"/>
    <w:rsid w:val="00D863BD"/>
    <w:rsid w:val="00D86526"/>
    <w:rsid w:val="00D867BA"/>
    <w:rsid w:val="00D86C25"/>
    <w:rsid w:val="00D86D49"/>
    <w:rsid w:val="00D86D77"/>
    <w:rsid w:val="00D86D9D"/>
    <w:rsid w:val="00D86F75"/>
    <w:rsid w:val="00D86FAC"/>
    <w:rsid w:val="00D87013"/>
    <w:rsid w:val="00D873C4"/>
    <w:rsid w:val="00D87A1D"/>
    <w:rsid w:val="00D87E7F"/>
    <w:rsid w:val="00D87F34"/>
    <w:rsid w:val="00D87F42"/>
    <w:rsid w:val="00D87F69"/>
    <w:rsid w:val="00D90034"/>
    <w:rsid w:val="00D90169"/>
    <w:rsid w:val="00D90250"/>
    <w:rsid w:val="00D902AC"/>
    <w:rsid w:val="00D90676"/>
    <w:rsid w:val="00D909FF"/>
    <w:rsid w:val="00D90A50"/>
    <w:rsid w:val="00D90B97"/>
    <w:rsid w:val="00D90BAF"/>
    <w:rsid w:val="00D90BEE"/>
    <w:rsid w:val="00D90C1B"/>
    <w:rsid w:val="00D90CEB"/>
    <w:rsid w:val="00D90DA2"/>
    <w:rsid w:val="00D90E31"/>
    <w:rsid w:val="00D90F41"/>
    <w:rsid w:val="00D9184D"/>
    <w:rsid w:val="00D91CBB"/>
    <w:rsid w:val="00D9203B"/>
    <w:rsid w:val="00D921E4"/>
    <w:rsid w:val="00D9231D"/>
    <w:rsid w:val="00D92484"/>
    <w:rsid w:val="00D92674"/>
    <w:rsid w:val="00D929ED"/>
    <w:rsid w:val="00D92A96"/>
    <w:rsid w:val="00D92F2C"/>
    <w:rsid w:val="00D9335D"/>
    <w:rsid w:val="00D933DC"/>
    <w:rsid w:val="00D933FB"/>
    <w:rsid w:val="00D936BC"/>
    <w:rsid w:val="00D937F3"/>
    <w:rsid w:val="00D94337"/>
    <w:rsid w:val="00D94615"/>
    <w:rsid w:val="00D9479C"/>
    <w:rsid w:val="00D94904"/>
    <w:rsid w:val="00D9492D"/>
    <w:rsid w:val="00D94973"/>
    <w:rsid w:val="00D94A02"/>
    <w:rsid w:val="00D94B85"/>
    <w:rsid w:val="00D94F33"/>
    <w:rsid w:val="00D94FCF"/>
    <w:rsid w:val="00D94FF0"/>
    <w:rsid w:val="00D951EE"/>
    <w:rsid w:val="00D9529A"/>
    <w:rsid w:val="00D95378"/>
    <w:rsid w:val="00D9550B"/>
    <w:rsid w:val="00D95A84"/>
    <w:rsid w:val="00D95A99"/>
    <w:rsid w:val="00D95A9A"/>
    <w:rsid w:val="00D95F45"/>
    <w:rsid w:val="00D9648A"/>
    <w:rsid w:val="00D968FB"/>
    <w:rsid w:val="00D9696F"/>
    <w:rsid w:val="00D96A5C"/>
    <w:rsid w:val="00D96B9F"/>
    <w:rsid w:val="00D96C3B"/>
    <w:rsid w:val="00D96E63"/>
    <w:rsid w:val="00D96EF7"/>
    <w:rsid w:val="00D96F68"/>
    <w:rsid w:val="00D97122"/>
    <w:rsid w:val="00D97209"/>
    <w:rsid w:val="00D97ED9"/>
    <w:rsid w:val="00DA0126"/>
    <w:rsid w:val="00DA02BE"/>
    <w:rsid w:val="00DA03A9"/>
    <w:rsid w:val="00DA03F8"/>
    <w:rsid w:val="00DA0C06"/>
    <w:rsid w:val="00DA12B9"/>
    <w:rsid w:val="00DA1426"/>
    <w:rsid w:val="00DA1477"/>
    <w:rsid w:val="00DA155D"/>
    <w:rsid w:val="00DA19E8"/>
    <w:rsid w:val="00DA1B48"/>
    <w:rsid w:val="00DA1CC0"/>
    <w:rsid w:val="00DA21E1"/>
    <w:rsid w:val="00DA234C"/>
    <w:rsid w:val="00DA234E"/>
    <w:rsid w:val="00DA23F8"/>
    <w:rsid w:val="00DA25E6"/>
    <w:rsid w:val="00DA2676"/>
    <w:rsid w:val="00DA2A44"/>
    <w:rsid w:val="00DA2ADE"/>
    <w:rsid w:val="00DA2AF3"/>
    <w:rsid w:val="00DA2CB4"/>
    <w:rsid w:val="00DA2EA8"/>
    <w:rsid w:val="00DA2FDD"/>
    <w:rsid w:val="00DA3296"/>
    <w:rsid w:val="00DA32E7"/>
    <w:rsid w:val="00DA3AC1"/>
    <w:rsid w:val="00DA3ADC"/>
    <w:rsid w:val="00DA3C94"/>
    <w:rsid w:val="00DA3D15"/>
    <w:rsid w:val="00DA3E71"/>
    <w:rsid w:val="00DA3EC0"/>
    <w:rsid w:val="00DA4015"/>
    <w:rsid w:val="00DA4352"/>
    <w:rsid w:val="00DA4A54"/>
    <w:rsid w:val="00DA4A8B"/>
    <w:rsid w:val="00DA4ACA"/>
    <w:rsid w:val="00DA4C3A"/>
    <w:rsid w:val="00DA4DDF"/>
    <w:rsid w:val="00DA4FC0"/>
    <w:rsid w:val="00DA5166"/>
    <w:rsid w:val="00DA5884"/>
    <w:rsid w:val="00DA58E2"/>
    <w:rsid w:val="00DA5E7A"/>
    <w:rsid w:val="00DA5EA2"/>
    <w:rsid w:val="00DA6196"/>
    <w:rsid w:val="00DA6536"/>
    <w:rsid w:val="00DA6729"/>
    <w:rsid w:val="00DA6809"/>
    <w:rsid w:val="00DA6BB7"/>
    <w:rsid w:val="00DA6F3D"/>
    <w:rsid w:val="00DA7012"/>
    <w:rsid w:val="00DA718F"/>
    <w:rsid w:val="00DA72EB"/>
    <w:rsid w:val="00DA770A"/>
    <w:rsid w:val="00DA771A"/>
    <w:rsid w:val="00DA7A46"/>
    <w:rsid w:val="00DA7A84"/>
    <w:rsid w:val="00DA7EF4"/>
    <w:rsid w:val="00DB03B6"/>
    <w:rsid w:val="00DB049A"/>
    <w:rsid w:val="00DB0A3A"/>
    <w:rsid w:val="00DB1443"/>
    <w:rsid w:val="00DB167D"/>
    <w:rsid w:val="00DB1781"/>
    <w:rsid w:val="00DB1951"/>
    <w:rsid w:val="00DB1C64"/>
    <w:rsid w:val="00DB1FD8"/>
    <w:rsid w:val="00DB2007"/>
    <w:rsid w:val="00DB2025"/>
    <w:rsid w:val="00DB224E"/>
    <w:rsid w:val="00DB239A"/>
    <w:rsid w:val="00DB23E5"/>
    <w:rsid w:val="00DB2473"/>
    <w:rsid w:val="00DB27A8"/>
    <w:rsid w:val="00DB2A31"/>
    <w:rsid w:val="00DB2C52"/>
    <w:rsid w:val="00DB2C71"/>
    <w:rsid w:val="00DB2D05"/>
    <w:rsid w:val="00DB3343"/>
    <w:rsid w:val="00DB3798"/>
    <w:rsid w:val="00DB37A9"/>
    <w:rsid w:val="00DB38F8"/>
    <w:rsid w:val="00DB3A2B"/>
    <w:rsid w:val="00DB3CA7"/>
    <w:rsid w:val="00DB3EFE"/>
    <w:rsid w:val="00DB42DE"/>
    <w:rsid w:val="00DB49B3"/>
    <w:rsid w:val="00DB4A60"/>
    <w:rsid w:val="00DB4BAF"/>
    <w:rsid w:val="00DB4CCA"/>
    <w:rsid w:val="00DB4E55"/>
    <w:rsid w:val="00DB4FD3"/>
    <w:rsid w:val="00DB5066"/>
    <w:rsid w:val="00DB5240"/>
    <w:rsid w:val="00DB5341"/>
    <w:rsid w:val="00DB55CB"/>
    <w:rsid w:val="00DB577E"/>
    <w:rsid w:val="00DB5A03"/>
    <w:rsid w:val="00DB5C25"/>
    <w:rsid w:val="00DB5E7B"/>
    <w:rsid w:val="00DB5EB5"/>
    <w:rsid w:val="00DB62A5"/>
    <w:rsid w:val="00DB659D"/>
    <w:rsid w:val="00DB6753"/>
    <w:rsid w:val="00DB68FC"/>
    <w:rsid w:val="00DB6925"/>
    <w:rsid w:val="00DB6EDB"/>
    <w:rsid w:val="00DB7240"/>
    <w:rsid w:val="00DB7295"/>
    <w:rsid w:val="00DB7483"/>
    <w:rsid w:val="00DB767D"/>
    <w:rsid w:val="00DB77E4"/>
    <w:rsid w:val="00DB7817"/>
    <w:rsid w:val="00DB7988"/>
    <w:rsid w:val="00DB7AE5"/>
    <w:rsid w:val="00DB7C55"/>
    <w:rsid w:val="00DB7CC4"/>
    <w:rsid w:val="00DB7E87"/>
    <w:rsid w:val="00DB7E8D"/>
    <w:rsid w:val="00DC010A"/>
    <w:rsid w:val="00DC03EE"/>
    <w:rsid w:val="00DC06D6"/>
    <w:rsid w:val="00DC07DB"/>
    <w:rsid w:val="00DC0C7D"/>
    <w:rsid w:val="00DC0E29"/>
    <w:rsid w:val="00DC100C"/>
    <w:rsid w:val="00DC123C"/>
    <w:rsid w:val="00DC1303"/>
    <w:rsid w:val="00DC1404"/>
    <w:rsid w:val="00DC192F"/>
    <w:rsid w:val="00DC1AF8"/>
    <w:rsid w:val="00DC1D79"/>
    <w:rsid w:val="00DC1E77"/>
    <w:rsid w:val="00DC1EC8"/>
    <w:rsid w:val="00DC208D"/>
    <w:rsid w:val="00DC22B2"/>
    <w:rsid w:val="00DC2660"/>
    <w:rsid w:val="00DC2780"/>
    <w:rsid w:val="00DC2C26"/>
    <w:rsid w:val="00DC30DC"/>
    <w:rsid w:val="00DC316B"/>
    <w:rsid w:val="00DC318B"/>
    <w:rsid w:val="00DC31A4"/>
    <w:rsid w:val="00DC33C2"/>
    <w:rsid w:val="00DC3610"/>
    <w:rsid w:val="00DC3662"/>
    <w:rsid w:val="00DC3A2D"/>
    <w:rsid w:val="00DC3AB2"/>
    <w:rsid w:val="00DC3C61"/>
    <w:rsid w:val="00DC3FBC"/>
    <w:rsid w:val="00DC4531"/>
    <w:rsid w:val="00DC4583"/>
    <w:rsid w:val="00DC4A92"/>
    <w:rsid w:val="00DC4DEB"/>
    <w:rsid w:val="00DC52DE"/>
    <w:rsid w:val="00DC56CB"/>
    <w:rsid w:val="00DC5AB7"/>
    <w:rsid w:val="00DC5D11"/>
    <w:rsid w:val="00DC5E10"/>
    <w:rsid w:val="00DC60DC"/>
    <w:rsid w:val="00DC621C"/>
    <w:rsid w:val="00DC6231"/>
    <w:rsid w:val="00DC6695"/>
    <w:rsid w:val="00DC67A0"/>
    <w:rsid w:val="00DC682C"/>
    <w:rsid w:val="00DC6B18"/>
    <w:rsid w:val="00DC6E25"/>
    <w:rsid w:val="00DC70A7"/>
    <w:rsid w:val="00DC791E"/>
    <w:rsid w:val="00DC7A25"/>
    <w:rsid w:val="00DC7B9F"/>
    <w:rsid w:val="00DC7D0E"/>
    <w:rsid w:val="00DC7F31"/>
    <w:rsid w:val="00DD0010"/>
    <w:rsid w:val="00DD004C"/>
    <w:rsid w:val="00DD0326"/>
    <w:rsid w:val="00DD0327"/>
    <w:rsid w:val="00DD06DD"/>
    <w:rsid w:val="00DD0CAB"/>
    <w:rsid w:val="00DD0E6A"/>
    <w:rsid w:val="00DD0EA2"/>
    <w:rsid w:val="00DD0EA3"/>
    <w:rsid w:val="00DD16C0"/>
    <w:rsid w:val="00DD16F7"/>
    <w:rsid w:val="00DD1C94"/>
    <w:rsid w:val="00DD1E12"/>
    <w:rsid w:val="00DD1F7D"/>
    <w:rsid w:val="00DD24E9"/>
    <w:rsid w:val="00DD271E"/>
    <w:rsid w:val="00DD289F"/>
    <w:rsid w:val="00DD2B14"/>
    <w:rsid w:val="00DD2CBC"/>
    <w:rsid w:val="00DD2D16"/>
    <w:rsid w:val="00DD2E56"/>
    <w:rsid w:val="00DD3158"/>
    <w:rsid w:val="00DD3611"/>
    <w:rsid w:val="00DD3A1C"/>
    <w:rsid w:val="00DD3AFE"/>
    <w:rsid w:val="00DD3B71"/>
    <w:rsid w:val="00DD42B8"/>
    <w:rsid w:val="00DD43C4"/>
    <w:rsid w:val="00DD48ED"/>
    <w:rsid w:val="00DD4A7E"/>
    <w:rsid w:val="00DD4AB2"/>
    <w:rsid w:val="00DD4EC5"/>
    <w:rsid w:val="00DD5150"/>
    <w:rsid w:val="00DD5351"/>
    <w:rsid w:val="00DD58EB"/>
    <w:rsid w:val="00DD5B3E"/>
    <w:rsid w:val="00DD5DF9"/>
    <w:rsid w:val="00DD5E6B"/>
    <w:rsid w:val="00DD5E93"/>
    <w:rsid w:val="00DD6012"/>
    <w:rsid w:val="00DD601A"/>
    <w:rsid w:val="00DD6066"/>
    <w:rsid w:val="00DD6580"/>
    <w:rsid w:val="00DD683C"/>
    <w:rsid w:val="00DD685D"/>
    <w:rsid w:val="00DD6ADB"/>
    <w:rsid w:val="00DD6D15"/>
    <w:rsid w:val="00DD6E2C"/>
    <w:rsid w:val="00DD6EC6"/>
    <w:rsid w:val="00DD710A"/>
    <w:rsid w:val="00DD7685"/>
    <w:rsid w:val="00DD77B0"/>
    <w:rsid w:val="00DD7A52"/>
    <w:rsid w:val="00DD7E8D"/>
    <w:rsid w:val="00DD7EE8"/>
    <w:rsid w:val="00DD7F7B"/>
    <w:rsid w:val="00DE01D4"/>
    <w:rsid w:val="00DE032A"/>
    <w:rsid w:val="00DE05F0"/>
    <w:rsid w:val="00DE0B31"/>
    <w:rsid w:val="00DE0D72"/>
    <w:rsid w:val="00DE11CF"/>
    <w:rsid w:val="00DE1248"/>
    <w:rsid w:val="00DE12C8"/>
    <w:rsid w:val="00DE1336"/>
    <w:rsid w:val="00DE1350"/>
    <w:rsid w:val="00DE17B7"/>
    <w:rsid w:val="00DE1850"/>
    <w:rsid w:val="00DE1AC7"/>
    <w:rsid w:val="00DE1B07"/>
    <w:rsid w:val="00DE21B6"/>
    <w:rsid w:val="00DE27BB"/>
    <w:rsid w:val="00DE2814"/>
    <w:rsid w:val="00DE2932"/>
    <w:rsid w:val="00DE2AB0"/>
    <w:rsid w:val="00DE2B34"/>
    <w:rsid w:val="00DE2DAB"/>
    <w:rsid w:val="00DE2EEC"/>
    <w:rsid w:val="00DE30FC"/>
    <w:rsid w:val="00DE31AF"/>
    <w:rsid w:val="00DE38DA"/>
    <w:rsid w:val="00DE390A"/>
    <w:rsid w:val="00DE3DE1"/>
    <w:rsid w:val="00DE3F16"/>
    <w:rsid w:val="00DE4142"/>
    <w:rsid w:val="00DE4496"/>
    <w:rsid w:val="00DE4CD8"/>
    <w:rsid w:val="00DE4D38"/>
    <w:rsid w:val="00DE4EA7"/>
    <w:rsid w:val="00DE51E1"/>
    <w:rsid w:val="00DE530E"/>
    <w:rsid w:val="00DE55BE"/>
    <w:rsid w:val="00DE56BC"/>
    <w:rsid w:val="00DE60F5"/>
    <w:rsid w:val="00DE619B"/>
    <w:rsid w:val="00DE6DBC"/>
    <w:rsid w:val="00DE6EEF"/>
    <w:rsid w:val="00DE7540"/>
    <w:rsid w:val="00DE7F52"/>
    <w:rsid w:val="00DF005A"/>
    <w:rsid w:val="00DF0086"/>
    <w:rsid w:val="00DF01CF"/>
    <w:rsid w:val="00DF06E9"/>
    <w:rsid w:val="00DF1180"/>
    <w:rsid w:val="00DF16D0"/>
    <w:rsid w:val="00DF179A"/>
    <w:rsid w:val="00DF180A"/>
    <w:rsid w:val="00DF1A69"/>
    <w:rsid w:val="00DF1ACD"/>
    <w:rsid w:val="00DF1BF1"/>
    <w:rsid w:val="00DF1FDD"/>
    <w:rsid w:val="00DF22DD"/>
    <w:rsid w:val="00DF22F6"/>
    <w:rsid w:val="00DF24A9"/>
    <w:rsid w:val="00DF254E"/>
    <w:rsid w:val="00DF2749"/>
    <w:rsid w:val="00DF2A44"/>
    <w:rsid w:val="00DF2B6B"/>
    <w:rsid w:val="00DF2C01"/>
    <w:rsid w:val="00DF3003"/>
    <w:rsid w:val="00DF3338"/>
    <w:rsid w:val="00DF36B4"/>
    <w:rsid w:val="00DF38B9"/>
    <w:rsid w:val="00DF390B"/>
    <w:rsid w:val="00DF3C29"/>
    <w:rsid w:val="00DF3D21"/>
    <w:rsid w:val="00DF3DBC"/>
    <w:rsid w:val="00DF3E29"/>
    <w:rsid w:val="00DF4478"/>
    <w:rsid w:val="00DF44CB"/>
    <w:rsid w:val="00DF45C2"/>
    <w:rsid w:val="00DF4666"/>
    <w:rsid w:val="00DF474D"/>
    <w:rsid w:val="00DF47F8"/>
    <w:rsid w:val="00DF48B5"/>
    <w:rsid w:val="00DF4989"/>
    <w:rsid w:val="00DF4A3C"/>
    <w:rsid w:val="00DF4CA4"/>
    <w:rsid w:val="00DF5152"/>
    <w:rsid w:val="00DF5162"/>
    <w:rsid w:val="00DF5170"/>
    <w:rsid w:val="00DF5218"/>
    <w:rsid w:val="00DF561E"/>
    <w:rsid w:val="00DF589B"/>
    <w:rsid w:val="00DF595E"/>
    <w:rsid w:val="00DF5A89"/>
    <w:rsid w:val="00DF5AAE"/>
    <w:rsid w:val="00DF5CEE"/>
    <w:rsid w:val="00DF5DD5"/>
    <w:rsid w:val="00DF618E"/>
    <w:rsid w:val="00DF6855"/>
    <w:rsid w:val="00DF68FD"/>
    <w:rsid w:val="00DF694E"/>
    <w:rsid w:val="00DF6FDA"/>
    <w:rsid w:val="00DF71CE"/>
    <w:rsid w:val="00DF7273"/>
    <w:rsid w:val="00DF73D5"/>
    <w:rsid w:val="00DF754E"/>
    <w:rsid w:val="00DF76AF"/>
    <w:rsid w:val="00DF772A"/>
    <w:rsid w:val="00DF777F"/>
    <w:rsid w:val="00DF77A4"/>
    <w:rsid w:val="00DF77E9"/>
    <w:rsid w:val="00DF7865"/>
    <w:rsid w:val="00DF792C"/>
    <w:rsid w:val="00DF7A21"/>
    <w:rsid w:val="00DF7AF7"/>
    <w:rsid w:val="00DF7B07"/>
    <w:rsid w:val="00E00293"/>
    <w:rsid w:val="00E00BF1"/>
    <w:rsid w:val="00E00EB0"/>
    <w:rsid w:val="00E00F98"/>
    <w:rsid w:val="00E01334"/>
    <w:rsid w:val="00E01A11"/>
    <w:rsid w:val="00E01D91"/>
    <w:rsid w:val="00E020CA"/>
    <w:rsid w:val="00E0226A"/>
    <w:rsid w:val="00E02299"/>
    <w:rsid w:val="00E02581"/>
    <w:rsid w:val="00E02641"/>
    <w:rsid w:val="00E02836"/>
    <w:rsid w:val="00E0288C"/>
    <w:rsid w:val="00E02947"/>
    <w:rsid w:val="00E02A2C"/>
    <w:rsid w:val="00E02C06"/>
    <w:rsid w:val="00E02CDA"/>
    <w:rsid w:val="00E02D44"/>
    <w:rsid w:val="00E02F16"/>
    <w:rsid w:val="00E03004"/>
    <w:rsid w:val="00E030CC"/>
    <w:rsid w:val="00E035F1"/>
    <w:rsid w:val="00E03653"/>
    <w:rsid w:val="00E0381D"/>
    <w:rsid w:val="00E0393F"/>
    <w:rsid w:val="00E03E4E"/>
    <w:rsid w:val="00E03FB8"/>
    <w:rsid w:val="00E045C0"/>
    <w:rsid w:val="00E04608"/>
    <w:rsid w:val="00E04C43"/>
    <w:rsid w:val="00E04D3A"/>
    <w:rsid w:val="00E04FCD"/>
    <w:rsid w:val="00E05238"/>
    <w:rsid w:val="00E052AE"/>
    <w:rsid w:val="00E05796"/>
    <w:rsid w:val="00E05856"/>
    <w:rsid w:val="00E05945"/>
    <w:rsid w:val="00E059F6"/>
    <w:rsid w:val="00E05B4D"/>
    <w:rsid w:val="00E05CBA"/>
    <w:rsid w:val="00E06087"/>
    <w:rsid w:val="00E061D4"/>
    <w:rsid w:val="00E06247"/>
    <w:rsid w:val="00E063D5"/>
    <w:rsid w:val="00E0658D"/>
    <w:rsid w:val="00E06597"/>
    <w:rsid w:val="00E06774"/>
    <w:rsid w:val="00E0691E"/>
    <w:rsid w:val="00E06A4B"/>
    <w:rsid w:val="00E06B72"/>
    <w:rsid w:val="00E06DBB"/>
    <w:rsid w:val="00E06DF4"/>
    <w:rsid w:val="00E06EDC"/>
    <w:rsid w:val="00E06F1A"/>
    <w:rsid w:val="00E07628"/>
    <w:rsid w:val="00E076D8"/>
    <w:rsid w:val="00E077A5"/>
    <w:rsid w:val="00E07AD5"/>
    <w:rsid w:val="00E07AE1"/>
    <w:rsid w:val="00E07F53"/>
    <w:rsid w:val="00E100B2"/>
    <w:rsid w:val="00E107F7"/>
    <w:rsid w:val="00E10844"/>
    <w:rsid w:val="00E1089C"/>
    <w:rsid w:val="00E10A18"/>
    <w:rsid w:val="00E10A1A"/>
    <w:rsid w:val="00E10ECA"/>
    <w:rsid w:val="00E10ED2"/>
    <w:rsid w:val="00E10F86"/>
    <w:rsid w:val="00E10FA4"/>
    <w:rsid w:val="00E111CD"/>
    <w:rsid w:val="00E114C0"/>
    <w:rsid w:val="00E11745"/>
    <w:rsid w:val="00E117E7"/>
    <w:rsid w:val="00E11B17"/>
    <w:rsid w:val="00E12200"/>
    <w:rsid w:val="00E12876"/>
    <w:rsid w:val="00E12A54"/>
    <w:rsid w:val="00E12B9F"/>
    <w:rsid w:val="00E12D1D"/>
    <w:rsid w:val="00E12DF3"/>
    <w:rsid w:val="00E12E9B"/>
    <w:rsid w:val="00E131C3"/>
    <w:rsid w:val="00E131D3"/>
    <w:rsid w:val="00E13688"/>
    <w:rsid w:val="00E14065"/>
    <w:rsid w:val="00E141AC"/>
    <w:rsid w:val="00E141E5"/>
    <w:rsid w:val="00E14476"/>
    <w:rsid w:val="00E1470D"/>
    <w:rsid w:val="00E14848"/>
    <w:rsid w:val="00E14AF1"/>
    <w:rsid w:val="00E15308"/>
    <w:rsid w:val="00E15382"/>
    <w:rsid w:val="00E15441"/>
    <w:rsid w:val="00E1544A"/>
    <w:rsid w:val="00E1591A"/>
    <w:rsid w:val="00E15B16"/>
    <w:rsid w:val="00E1614D"/>
    <w:rsid w:val="00E161AF"/>
    <w:rsid w:val="00E16605"/>
    <w:rsid w:val="00E167EF"/>
    <w:rsid w:val="00E16D09"/>
    <w:rsid w:val="00E16F73"/>
    <w:rsid w:val="00E16F7B"/>
    <w:rsid w:val="00E17923"/>
    <w:rsid w:val="00E17A35"/>
    <w:rsid w:val="00E17EF7"/>
    <w:rsid w:val="00E20014"/>
    <w:rsid w:val="00E20040"/>
    <w:rsid w:val="00E20968"/>
    <w:rsid w:val="00E20A2C"/>
    <w:rsid w:val="00E20AE2"/>
    <w:rsid w:val="00E20BF8"/>
    <w:rsid w:val="00E21082"/>
    <w:rsid w:val="00E213F5"/>
    <w:rsid w:val="00E214E3"/>
    <w:rsid w:val="00E214E4"/>
    <w:rsid w:val="00E21519"/>
    <w:rsid w:val="00E215CE"/>
    <w:rsid w:val="00E215E4"/>
    <w:rsid w:val="00E215EF"/>
    <w:rsid w:val="00E216EC"/>
    <w:rsid w:val="00E2175A"/>
    <w:rsid w:val="00E21770"/>
    <w:rsid w:val="00E2180E"/>
    <w:rsid w:val="00E218FB"/>
    <w:rsid w:val="00E21BD3"/>
    <w:rsid w:val="00E220C7"/>
    <w:rsid w:val="00E221BA"/>
    <w:rsid w:val="00E223B0"/>
    <w:rsid w:val="00E223EA"/>
    <w:rsid w:val="00E22403"/>
    <w:rsid w:val="00E22634"/>
    <w:rsid w:val="00E22946"/>
    <w:rsid w:val="00E22A82"/>
    <w:rsid w:val="00E22E63"/>
    <w:rsid w:val="00E22F3B"/>
    <w:rsid w:val="00E23006"/>
    <w:rsid w:val="00E23048"/>
    <w:rsid w:val="00E23266"/>
    <w:rsid w:val="00E232FF"/>
    <w:rsid w:val="00E2369E"/>
    <w:rsid w:val="00E23A67"/>
    <w:rsid w:val="00E23DD8"/>
    <w:rsid w:val="00E23E46"/>
    <w:rsid w:val="00E23F43"/>
    <w:rsid w:val="00E23F63"/>
    <w:rsid w:val="00E2452F"/>
    <w:rsid w:val="00E2462E"/>
    <w:rsid w:val="00E249AF"/>
    <w:rsid w:val="00E249DF"/>
    <w:rsid w:val="00E24B02"/>
    <w:rsid w:val="00E24D17"/>
    <w:rsid w:val="00E24D5C"/>
    <w:rsid w:val="00E24F74"/>
    <w:rsid w:val="00E24FF8"/>
    <w:rsid w:val="00E251B6"/>
    <w:rsid w:val="00E254B5"/>
    <w:rsid w:val="00E2550D"/>
    <w:rsid w:val="00E2568D"/>
    <w:rsid w:val="00E25714"/>
    <w:rsid w:val="00E2575A"/>
    <w:rsid w:val="00E25767"/>
    <w:rsid w:val="00E2576A"/>
    <w:rsid w:val="00E25840"/>
    <w:rsid w:val="00E259F6"/>
    <w:rsid w:val="00E25B43"/>
    <w:rsid w:val="00E25BE2"/>
    <w:rsid w:val="00E25C03"/>
    <w:rsid w:val="00E25C4A"/>
    <w:rsid w:val="00E25CBE"/>
    <w:rsid w:val="00E25DD0"/>
    <w:rsid w:val="00E25ECE"/>
    <w:rsid w:val="00E260F1"/>
    <w:rsid w:val="00E2618C"/>
    <w:rsid w:val="00E26354"/>
    <w:rsid w:val="00E264AA"/>
    <w:rsid w:val="00E26CF5"/>
    <w:rsid w:val="00E270AA"/>
    <w:rsid w:val="00E27186"/>
    <w:rsid w:val="00E2769E"/>
    <w:rsid w:val="00E27ABC"/>
    <w:rsid w:val="00E27AD7"/>
    <w:rsid w:val="00E27BCA"/>
    <w:rsid w:val="00E27CD9"/>
    <w:rsid w:val="00E27ECA"/>
    <w:rsid w:val="00E30142"/>
    <w:rsid w:val="00E304B9"/>
    <w:rsid w:val="00E30678"/>
    <w:rsid w:val="00E30B10"/>
    <w:rsid w:val="00E30B72"/>
    <w:rsid w:val="00E30BC2"/>
    <w:rsid w:val="00E30EAC"/>
    <w:rsid w:val="00E30F71"/>
    <w:rsid w:val="00E31281"/>
    <w:rsid w:val="00E31760"/>
    <w:rsid w:val="00E317DE"/>
    <w:rsid w:val="00E3189D"/>
    <w:rsid w:val="00E318CE"/>
    <w:rsid w:val="00E318E4"/>
    <w:rsid w:val="00E31A44"/>
    <w:rsid w:val="00E31BFF"/>
    <w:rsid w:val="00E31D3A"/>
    <w:rsid w:val="00E32077"/>
    <w:rsid w:val="00E320C5"/>
    <w:rsid w:val="00E32149"/>
    <w:rsid w:val="00E324F1"/>
    <w:rsid w:val="00E32747"/>
    <w:rsid w:val="00E32A41"/>
    <w:rsid w:val="00E3313C"/>
    <w:rsid w:val="00E333B8"/>
    <w:rsid w:val="00E334C8"/>
    <w:rsid w:val="00E33865"/>
    <w:rsid w:val="00E33988"/>
    <w:rsid w:val="00E33E27"/>
    <w:rsid w:val="00E33F85"/>
    <w:rsid w:val="00E34166"/>
    <w:rsid w:val="00E34308"/>
    <w:rsid w:val="00E349B7"/>
    <w:rsid w:val="00E349CC"/>
    <w:rsid w:val="00E353C4"/>
    <w:rsid w:val="00E35612"/>
    <w:rsid w:val="00E35687"/>
    <w:rsid w:val="00E35E37"/>
    <w:rsid w:val="00E35F0D"/>
    <w:rsid w:val="00E366C9"/>
    <w:rsid w:val="00E36A41"/>
    <w:rsid w:val="00E36FA2"/>
    <w:rsid w:val="00E37723"/>
    <w:rsid w:val="00E378DA"/>
    <w:rsid w:val="00E37995"/>
    <w:rsid w:val="00E37A2B"/>
    <w:rsid w:val="00E37B78"/>
    <w:rsid w:val="00E37DDF"/>
    <w:rsid w:val="00E37E0F"/>
    <w:rsid w:val="00E37EC3"/>
    <w:rsid w:val="00E4080E"/>
    <w:rsid w:val="00E40865"/>
    <w:rsid w:val="00E40896"/>
    <w:rsid w:val="00E4091B"/>
    <w:rsid w:val="00E40B25"/>
    <w:rsid w:val="00E40BAD"/>
    <w:rsid w:val="00E40D3F"/>
    <w:rsid w:val="00E40FB6"/>
    <w:rsid w:val="00E41062"/>
    <w:rsid w:val="00E4120A"/>
    <w:rsid w:val="00E412BF"/>
    <w:rsid w:val="00E4173F"/>
    <w:rsid w:val="00E41ADD"/>
    <w:rsid w:val="00E41BF7"/>
    <w:rsid w:val="00E41D25"/>
    <w:rsid w:val="00E41D50"/>
    <w:rsid w:val="00E41F07"/>
    <w:rsid w:val="00E41FC3"/>
    <w:rsid w:val="00E42269"/>
    <w:rsid w:val="00E42C14"/>
    <w:rsid w:val="00E42E57"/>
    <w:rsid w:val="00E42EB8"/>
    <w:rsid w:val="00E42F8C"/>
    <w:rsid w:val="00E43002"/>
    <w:rsid w:val="00E43498"/>
    <w:rsid w:val="00E434CF"/>
    <w:rsid w:val="00E43801"/>
    <w:rsid w:val="00E439F6"/>
    <w:rsid w:val="00E43FF3"/>
    <w:rsid w:val="00E449B0"/>
    <w:rsid w:val="00E44EAF"/>
    <w:rsid w:val="00E45037"/>
    <w:rsid w:val="00E45046"/>
    <w:rsid w:val="00E451C5"/>
    <w:rsid w:val="00E457E8"/>
    <w:rsid w:val="00E45AA2"/>
    <w:rsid w:val="00E45EE3"/>
    <w:rsid w:val="00E4616A"/>
    <w:rsid w:val="00E4639E"/>
    <w:rsid w:val="00E469C0"/>
    <w:rsid w:val="00E46B9A"/>
    <w:rsid w:val="00E46BAD"/>
    <w:rsid w:val="00E46F75"/>
    <w:rsid w:val="00E4723C"/>
    <w:rsid w:val="00E47553"/>
    <w:rsid w:val="00E47635"/>
    <w:rsid w:val="00E4766E"/>
    <w:rsid w:val="00E476D6"/>
    <w:rsid w:val="00E47B3A"/>
    <w:rsid w:val="00E47CD3"/>
    <w:rsid w:val="00E50279"/>
    <w:rsid w:val="00E504FF"/>
    <w:rsid w:val="00E50754"/>
    <w:rsid w:val="00E50AF2"/>
    <w:rsid w:val="00E50E12"/>
    <w:rsid w:val="00E50E3D"/>
    <w:rsid w:val="00E50EBC"/>
    <w:rsid w:val="00E51141"/>
    <w:rsid w:val="00E51347"/>
    <w:rsid w:val="00E51406"/>
    <w:rsid w:val="00E5170D"/>
    <w:rsid w:val="00E518AE"/>
    <w:rsid w:val="00E51D3B"/>
    <w:rsid w:val="00E52005"/>
    <w:rsid w:val="00E52395"/>
    <w:rsid w:val="00E52483"/>
    <w:rsid w:val="00E5287E"/>
    <w:rsid w:val="00E5299D"/>
    <w:rsid w:val="00E529E4"/>
    <w:rsid w:val="00E52A55"/>
    <w:rsid w:val="00E52DAF"/>
    <w:rsid w:val="00E52EAC"/>
    <w:rsid w:val="00E530EF"/>
    <w:rsid w:val="00E53770"/>
    <w:rsid w:val="00E53B7B"/>
    <w:rsid w:val="00E53C54"/>
    <w:rsid w:val="00E540C1"/>
    <w:rsid w:val="00E542D5"/>
    <w:rsid w:val="00E546DC"/>
    <w:rsid w:val="00E548A8"/>
    <w:rsid w:val="00E54B8A"/>
    <w:rsid w:val="00E54BED"/>
    <w:rsid w:val="00E550CB"/>
    <w:rsid w:val="00E5581D"/>
    <w:rsid w:val="00E55845"/>
    <w:rsid w:val="00E55A10"/>
    <w:rsid w:val="00E55BCC"/>
    <w:rsid w:val="00E55C65"/>
    <w:rsid w:val="00E55DE4"/>
    <w:rsid w:val="00E55F05"/>
    <w:rsid w:val="00E566E0"/>
    <w:rsid w:val="00E56751"/>
    <w:rsid w:val="00E56A4A"/>
    <w:rsid w:val="00E56D9C"/>
    <w:rsid w:val="00E57080"/>
    <w:rsid w:val="00E570A8"/>
    <w:rsid w:val="00E57638"/>
    <w:rsid w:val="00E57682"/>
    <w:rsid w:val="00E57B3B"/>
    <w:rsid w:val="00E60A9F"/>
    <w:rsid w:val="00E60EA4"/>
    <w:rsid w:val="00E60EF2"/>
    <w:rsid w:val="00E6113B"/>
    <w:rsid w:val="00E61517"/>
    <w:rsid w:val="00E616FF"/>
    <w:rsid w:val="00E618A8"/>
    <w:rsid w:val="00E61AF2"/>
    <w:rsid w:val="00E61AFF"/>
    <w:rsid w:val="00E61C6D"/>
    <w:rsid w:val="00E61DA9"/>
    <w:rsid w:val="00E6203B"/>
    <w:rsid w:val="00E62173"/>
    <w:rsid w:val="00E62431"/>
    <w:rsid w:val="00E624F6"/>
    <w:rsid w:val="00E62699"/>
    <w:rsid w:val="00E62795"/>
    <w:rsid w:val="00E627B5"/>
    <w:rsid w:val="00E627F5"/>
    <w:rsid w:val="00E62B8A"/>
    <w:rsid w:val="00E62D88"/>
    <w:rsid w:val="00E62FBC"/>
    <w:rsid w:val="00E62FE5"/>
    <w:rsid w:val="00E6330E"/>
    <w:rsid w:val="00E6343F"/>
    <w:rsid w:val="00E634FC"/>
    <w:rsid w:val="00E63571"/>
    <w:rsid w:val="00E63668"/>
    <w:rsid w:val="00E6386B"/>
    <w:rsid w:val="00E63951"/>
    <w:rsid w:val="00E63B54"/>
    <w:rsid w:val="00E63CAB"/>
    <w:rsid w:val="00E63E3F"/>
    <w:rsid w:val="00E63EAD"/>
    <w:rsid w:val="00E64009"/>
    <w:rsid w:val="00E6400A"/>
    <w:rsid w:val="00E644B1"/>
    <w:rsid w:val="00E64727"/>
    <w:rsid w:val="00E64836"/>
    <w:rsid w:val="00E64A8A"/>
    <w:rsid w:val="00E64B34"/>
    <w:rsid w:val="00E64CBD"/>
    <w:rsid w:val="00E64CCE"/>
    <w:rsid w:val="00E64E18"/>
    <w:rsid w:val="00E65015"/>
    <w:rsid w:val="00E650DB"/>
    <w:rsid w:val="00E651F5"/>
    <w:rsid w:val="00E655BF"/>
    <w:rsid w:val="00E65781"/>
    <w:rsid w:val="00E657F7"/>
    <w:rsid w:val="00E6582C"/>
    <w:rsid w:val="00E65A29"/>
    <w:rsid w:val="00E65BAB"/>
    <w:rsid w:val="00E6685C"/>
    <w:rsid w:val="00E668D5"/>
    <w:rsid w:val="00E66978"/>
    <w:rsid w:val="00E66D27"/>
    <w:rsid w:val="00E66F70"/>
    <w:rsid w:val="00E670E2"/>
    <w:rsid w:val="00E67BD5"/>
    <w:rsid w:val="00E67E25"/>
    <w:rsid w:val="00E7032E"/>
    <w:rsid w:val="00E705B5"/>
    <w:rsid w:val="00E707CA"/>
    <w:rsid w:val="00E708D8"/>
    <w:rsid w:val="00E708E5"/>
    <w:rsid w:val="00E70931"/>
    <w:rsid w:val="00E70A42"/>
    <w:rsid w:val="00E70C27"/>
    <w:rsid w:val="00E70CCA"/>
    <w:rsid w:val="00E70CE1"/>
    <w:rsid w:val="00E7137D"/>
    <w:rsid w:val="00E71628"/>
    <w:rsid w:val="00E7162C"/>
    <w:rsid w:val="00E7164A"/>
    <w:rsid w:val="00E7169E"/>
    <w:rsid w:val="00E717CB"/>
    <w:rsid w:val="00E719CD"/>
    <w:rsid w:val="00E71C2D"/>
    <w:rsid w:val="00E71D22"/>
    <w:rsid w:val="00E721CD"/>
    <w:rsid w:val="00E721D3"/>
    <w:rsid w:val="00E72243"/>
    <w:rsid w:val="00E7228A"/>
    <w:rsid w:val="00E723B4"/>
    <w:rsid w:val="00E724B1"/>
    <w:rsid w:val="00E7251E"/>
    <w:rsid w:val="00E727F4"/>
    <w:rsid w:val="00E729E5"/>
    <w:rsid w:val="00E72A92"/>
    <w:rsid w:val="00E72B94"/>
    <w:rsid w:val="00E72CB2"/>
    <w:rsid w:val="00E72E7C"/>
    <w:rsid w:val="00E732C4"/>
    <w:rsid w:val="00E7353B"/>
    <w:rsid w:val="00E7359A"/>
    <w:rsid w:val="00E73919"/>
    <w:rsid w:val="00E7392F"/>
    <w:rsid w:val="00E73BFF"/>
    <w:rsid w:val="00E73C42"/>
    <w:rsid w:val="00E73D89"/>
    <w:rsid w:val="00E73DB5"/>
    <w:rsid w:val="00E73EDE"/>
    <w:rsid w:val="00E74080"/>
    <w:rsid w:val="00E744E0"/>
    <w:rsid w:val="00E74503"/>
    <w:rsid w:val="00E749B4"/>
    <w:rsid w:val="00E749C8"/>
    <w:rsid w:val="00E74B7F"/>
    <w:rsid w:val="00E74C51"/>
    <w:rsid w:val="00E74DDE"/>
    <w:rsid w:val="00E74ECF"/>
    <w:rsid w:val="00E751DE"/>
    <w:rsid w:val="00E75499"/>
    <w:rsid w:val="00E76060"/>
    <w:rsid w:val="00E7621E"/>
    <w:rsid w:val="00E765E6"/>
    <w:rsid w:val="00E76E8C"/>
    <w:rsid w:val="00E77153"/>
    <w:rsid w:val="00E7730F"/>
    <w:rsid w:val="00E77720"/>
    <w:rsid w:val="00E77B8D"/>
    <w:rsid w:val="00E80039"/>
    <w:rsid w:val="00E800A4"/>
    <w:rsid w:val="00E8027E"/>
    <w:rsid w:val="00E806A3"/>
    <w:rsid w:val="00E80C42"/>
    <w:rsid w:val="00E810D1"/>
    <w:rsid w:val="00E812B9"/>
    <w:rsid w:val="00E813CC"/>
    <w:rsid w:val="00E813D1"/>
    <w:rsid w:val="00E81C8C"/>
    <w:rsid w:val="00E81CA7"/>
    <w:rsid w:val="00E8231A"/>
    <w:rsid w:val="00E8251A"/>
    <w:rsid w:val="00E826B9"/>
    <w:rsid w:val="00E82CAD"/>
    <w:rsid w:val="00E82CB3"/>
    <w:rsid w:val="00E82E06"/>
    <w:rsid w:val="00E82F9C"/>
    <w:rsid w:val="00E8301F"/>
    <w:rsid w:val="00E83159"/>
    <w:rsid w:val="00E8330C"/>
    <w:rsid w:val="00E83420"/>
    <w:rsid w:val="00E836A2"/>
    <w:rsid w:val="00E837FD"/>
    <w:rsid w:val="00E83839"/>
    <w:rsid w:val="00E83B07"/>
    <w:rsid w:val="00E83C1C"/>
    <w:rsid w:val="00E83C98"/>
    <w:rsid w:val="00E83D5D"/>
    <w:rsid w:val="00E83EBE"/>
    <w:rsid w:val="00E840E5"/>
    <w:rsid w:val="00E841BB"/>
    <w:rsid w:val="00E843F4"/>
    <w:rsid w:val="00E8447B"/>
    <w:rsid w:val="00E8463D"/>
    <w:rsid w:val="00E84681"/>
    <w:rsid w:val="00E848FF"/>
    <w:rsid w:val="00E84A30"/>
    <w:rsid w:val="00E84DBC"/>
    <w:rsid w:val="00E84EE0"/>
    <w:rsid w:val="00E852BB"/>
    <w:rsid w:val="00E85470"/>
    <w:rsid w:val="00E85712"/>
    <w:rsid w:val="00E85B1C"/>
    <w:rsid w:val="00E85B6C"/>
    <w:rsid w:val="00E85CC4"/>
    <w:rsid w:val="00E863A3"/>
    <w:rsid w:val="00E8641E"/>
    <w:rsid w:val="00E86460"/>
    <w:rsid w:val="00E864B3"/>
    <w:rsid w:val="00E867BE"/>
    <w:rsid w:val="00E86B54"/>
    <w:rsid w:val="00E86BAB"/>
    <w:rsid w:val="00E87276"/>
    <w:rsid w:val="00E87781"/>
    <w:rsid w:val="00E87AD6"/>
    <w:rsid w:val="00E87AD7"/>
    <w:rsid w:val="00E87BC7"/>
    <w:rsid w:val="00E87ED6"/>
    <w:rsid w:val="00E901B6"/>
    <w:rsid w:val="00E9033E"/>
    <w:rsid w:val="00E90440"/>
    <w:rsid w:val="00E904AC"/>
    <w:rsid w:val="00E90642"/>
    <w:rsid w:val="00E907E7"/>
    <w:rsid w:val="00E90819"/>
    <w:rsid w:val="00E90E2D"/>
    <w:rsid w:val="00E913C7"/>
    <w:rsid w:val="00E91722"/>
    <w:rsid w:val="00E918BA"/>
    <w:rsid w:val="00E91972"/>
    <w:rsid w:val="00E919E9"/>
    <w:rsid w:val="00E91B89"/>
    <w:rsid w:val="00E92040"/>
    <w:rsid w:val="00E9245A"/>
    <w:rsid w:val="00E9267E"/>
    <w:rsid w:val="00E926DF"/>
    <w:rsid w:val="00E9295F"/>
    <w:rsid w:val="00E9297A"/>
    <w:rsid w:val="00E92E01"/>
    <w:rsid w:val="00E92E94"/>
    <w:rsid w:val="00E92F88"/>
    <w:rsid w:val="00E931F3"/>
    <w:rsid w:val="00E93245"/>
    <w:rsid w:val="00E935FB"/>
    <w:rsid w:val="00E93B09"/>
    <w:rsid w:val="00E93C4F"/>
    <w:rsid w:val="00E93D1B"/>
    <w:rsid w:val="00E93D2F"/>
    <w:rsid w:val="00E93E3E"/>
    <w:rsid w:val="00E93F23"/>
    <w:rsid w:val="00E9405E"/>
    <w:rsid w:val="00E9415F"/>
    <w:rsid w:val="00E94307"/>
    <w:rsid w:val="00E943C4"/>
    <w:rsid w:val="00E944B4"/>
    <w:rsid w:val="00E9471F"/>
    <w:rsid w:val="00E94836"/>
    <w:rsid w:val="00E94895"/>
    <w:rsid w:val="00E94A4E"/>
    <w:rsid w:val="00E954CB"/>
    <w:rsid w:val="00E95527"/>
    <w:rsid w:val="00E955D2"/>
    <w:rsid w:val="00E956C8"/>
    <w:rsid w:val="00E956FC"/>
    <w:rsid w:val="00E95791"/>
    <w:rsid w:val="00E95824"/>
    <w:rsid w:val="00E95933"/>
    <w:rsid w:val="00E95977"/>
    <w:rsid w:val="00E9598D"/>
    <w:rsid w:val="00E95A22"/>
    <w:rsid w:val="00E95DD3"/>
    <w:rsid w:val="00E9623B"/>
    <w:rsid w:val="00E96356"/>
    <w:rsid w:val="00E963F8"/>
    <w:rsid w:val="00E96416"/>
    <w:rsid w:val="00E96650"/>
    <w:rsid w:val="00E966DD"/>
    <w:rsid w:val="00E96897"/>
    <w:rsid w:val="00E96937"/>
    <w:rsid w:val="00E969E0"/>
    <w:rsid w:val="00E96DC3"/>
    <w:rsid w:val="00E9730B"/>
    <w:rsid w:val="00E97639"/>
    <w:rsid w:val="00E97C0A"/>
    <w:rsid w:val="00E97EE3"/>
    <w:rsid w:val="00EA0065"/>
    <w:rsid w:val="00EA0489"/>
    <w:rsid w:val="00EA0B59"/>
    <w:rsid w:val="00EA0D23"/>
    <w:rsid w:val="00EA0E73"/>
    <w:rsid w:val="00EA0ED3"/>
    <w:rsid w:val="00EA1357"/>
    <w:rsid w:val="00EA16CF"/>
    <w:rsid w:val="00EA172A"/>
    <w:rsid w:val="00EA19AC"/>
    <w:rsid w:val="00EA1C58"/>
    <w:rsid w:val="00EA1F07"/>
    <w:rsid w:val="00EA2179"/>
    <w:rsid w:val="00EA2181"/>
    <w:rsid w:val="00EA2334"/>
    <w:rsid w:val="00EA23BE"/>
    <w:rsid w:val="00EA25D9"/>
    <w:rsid w:val="00EA260D"/>
    <w:rsid w:val="00EA286C"/>
    <w:rsid w:val="00EA2B1E"/>
    <w:rsid w:val="00EA2BB4"/>
    <w:rsid w:val="00EA2C41"/>
    <w:rsid w:val="00EA2C6C"/>
    <w:rsid w:val="00EA30BA"/>
    <w:rsid w:val="00EA3163"/>
    <w:rsid w:val="00EA3274"/>
    <w:rsid w:val="00EA35CF"/>
    <w:rsid w:val="00EA369C"/>
    <w:rsid w:val="00EA36ED"/>
    <w:rsid w:val="00EA38D2"/>
    <w:rsid w:val="00EA3AC2"/>
    <w:rsid w:val="00EA3AE0"/>
    <w:rsid w:val="00EA3D6B"/>
    <w:rsid w:val="00EA4322"/>
    <w:rsid w:val="00EA43AA"/>
    <w:rsid w:val="00EA43F3"/>
    <w:rsid w:val="00EA4840"/>
    <w:rsid w:val="00EA4A4F"/>
    <w:rsid w:val="00EA50CE"/>
    <w:rsid w:val="00EA53B5"/>
    <w:rsid w:val="00EA5724"/>
    <w:rsid w:val="00EA5805"/>
    <w:rsid w:val="00EA5A49"/>
    <w:rsid w:val="00EA5C41"/>
    <w:rsid w:val="00EA5C57"/>
    <w:rsid w:val="00EA5C75"/>
    <w:rsid w:val="00EA5CAF"/>
    <w:rsid w:val="00EA6250"/>
    <w:rsid w:val="00EA655E"/>
    <w:rsid w:val="00EA6B5C"/>
    <w:rsid w:val="00EA6C87"/>
    <w:rsid w:val="00EA6D35"/>
    <w:rsid w:val="00EA6EEB"/>
    <w:rsid w:val="00EA70D0"/>
    <w:rsid w:val="00EA74AE"/>
    <w:rsid w:val="00EA7518"/>
    <w:rsid w:val="00EA7CD2"/>
    <w:rsid w:val="00EB03E5"/>
    <w:rsid w:val="00EB043E"/>
    <w:rsid w:val="00EB0543"/>
    <w:rsid w:val="00EB055C"/>
    <w:rsid w:val="00EB05F6"/>
    <w:rsid w:val="00EB06BB"/>
    <w:rsid w:val="00EB0998"/>
    <w:rsid w:val="00EB0B75"/>
    <w:rsid w:val="00EB0D99"/>
    <w:rsid w:val="00EB0E61"/>
    <w:rsid w:val="00EB0EB5"/>
    <w:rsid w:val="00EB0F39"/>
    <w:rsid w:val="00EB1003"/>
    <w:rsid w:val="00EB10C5"/>
    <w:rsid w:val="00EB169E"/>
    <w:rsid w:val="00EB1713"/>
    <w:rsid w:val="00EB1C86"/>
    <w:rsid w:val="00EB2454"/>
    <w:rsid w:val="00EB24C4"/>
    <w:rsid w:val="00EB24DD"/>
    <w:rsid w:val="00EB2644"/>
    <w:rsid w:val="00EB28B0"/>
    <w:rsid w:val="00EB2989"/>
    <w:rsid w:val="00EB3286"/>
    <w:rsid w:val="00EB3469"/>
    <w:rsid w:val="00EB39C1"/>
    <w:rsid w:val="00EB3C13"/>
    <w:rsid w:val="00EB3C72"/>
    <w:rsid w:val="00EB415D"/>
    <w:rsid w:val="00EB4734"/>
    <w:rsid w:val="00EB47D9"/>
    <w:rsid w:val="00EB47FE"/>
    <w:rsid w:val="00EB49C5"/>
    <w:rsid w:val="00EB4B93"/>
    <w:rsid w:val="00EB4CFA"/>
    <w:rsid w:val="00EB5116"/>
    <w:rsid w:val="00EB5249"/>
    <w:rsid w:val="00EB5429"/>
    <w:rsid w:val="00EB57D4"/>
    <w:rsid w:val="00EB58B9"/>
    <w:rsid w:val="00EB58F0"/>
    <w:rsid w:val="00EB58FE"/>
    <w:rsid w:val="00EB5D65"/>
    <w:rsid w:val="00EB615C"/>
    <w:rsid w:val="00EB65B1"/>
    <w:rsid w:val="00EB6659"/>
    <w:rsid w:val="00EB6A05"/>
    <w:rsid w:val="00EB6AAF"/>
    <w:rsid w:val="00EB6BE3"/>
    <w:rsid w:val="00EB6C2C"/>
    <w:rsid w:val="00EB6CCA"/>
    <w:rsid w:val="00EB6EDF"/>
    <w:rsid w:val="00EB72C0"/>
    <w:rsid w:val="00EB7684"/>
    <w:rsid w:val="00EB77E0"/>
    <w:rsid w:val="00EB7C06"/>
    <w:rsid w:val="00EB7CCC"/>
    <w:rsid w:val="00EB7E5D"/>
    <w:rsid w:val="00EC0158"/>
    <w:rsid w:val="00EC081E"/>
    <w:rsid w:val="00EC0886"/>
    <w:rsid w:val="00EC088B"/>
    <w:rsid w:val="00EC08FA"/>
    <w:rsid w:val="00EC09AA"/>
    <w:rsid w:val="00EC0D61"/>
    <w:rsid w:val="00EC0F3A"/>
    <w:rsid w:val="00EC115C"/>
    <w:rsid w:val="00EC14C4"/>
    <w:rsid w:val="00EC157A"/>
    <w:rsid w:val="00EC15FC"/>
    <w:rsid w:val="00EC1897"/>
    <w:rsid w:val="00EC20CB"/>
    <w:rsid w:val="00EC20F2"/>
    <w:rsid w:val="00EC2266"/>
    <w:rsid w:val="00EC2B77"/>
    <w:rsid w:val="00EC34FB"/>
    <w:rsid w:val="00EC3943"/>
    <w:rsid w:val="00EC396B"/>
    <w:rsid w:val="00EC3D7F"/>
    <w:rsid w:val="00EC3DA7"/>
    <w:rsid w:val="00EC40E3"/>
    <w:rsid w:val="00EC4334"/>
    <w:rsid w:val="00EC4569"/>
    <w:rsid w:val="00EC4591"/>
    <w:rsid w:val="00EC48B0"/>
    <w:rsid w:val="00EC49F0"/>
    <w:rsid w:val="00EC4BDA"/>
    <w:rsid w:val="00EC4BF2"/>
    <w:rsid w:val="00EC4D1F"/>
    <w:rsid w:val="00EC4E2D"/>
    <w:rsid w:val="00EC4E2E"/>
    <w:rsid w:val="00EC4FFC"/>
    <w:rsid w:val="00EC512B"/>
    <w:rsid w:val="00EC515F"/>
    <w:rsid w:val="00EC528E"/>
    <w:rsid w:val="00EC57EE"/>
    <w:rsid w:val="00EC5AB9"/>
    <w:rsid w:val="00EC5D47"/>
    <w:rsid w:val="00EC5DE1"/>
    <w:rsid w:val="00EC5E00"/>
    <w:rsid w:val="00EC6428"/>
    <w:rsid w:val="00EC6F16"/>
    <w:rsid w:val="00EC72C4"/>
    <w:rsid w:val="00EC7578"/>
    <w:rsid w:val="00EC7722"/>
    <w:rsid w:val="00EC7E88"/>
    <w:rsid w:val="00EC7ED2"/>
    <w:rsid w:val="00EC7FC4"/>
    <w:rsid w:val="00ED00C3"/>
    <w:rsid w:val="00ED00C4"/>
    <w:rsid w:val="00ED0374"/>
    <w:rsid w:val="00ED03FD"/>
    <w:rsid w:val="00ED08D9"/>
    <w:rsid w:val="00ED0B84"/>
    <w:rsid w:val="00ED0CA6"/>
    <w:rsid w:val="00ED0F8A"/>
    <w:rsid w:val="00ED1063"/>
    <w:rsid w:val="00ED1160"/>
    <w:rsid w:val="00ED11BD"/>
    <w:rsid w:val="00ED11E1"/>
    <w:rsid w:val="00ED1352"/>
    <w:rsid w:val="00ED138F"/>
    <w:rsid w:val="00ED157E"/>
    <w:rsid w:val="00ED1843"/>
    <w:rsid w:val="00ED18A1"/>
    <w:rsid w:val="00ED1947"/>
    <w:rsid w:val="00ED195F"/>
    <w:rsid w:val="00ED1A40"/>
    <w:rsid w:val="00ED1C7F"/>
    <w:rsid w:val="00ED1DCD"/>
    <w:rsid w:val="00ED1F10"/>
    <w:rsid w:val="00ED1F2D"/>
    <w:rsid w:val="00ED236B"/>
    <w:rsid w:val="00ED24C8"/>
    <w:rsid w:val="00ED254C"/>
    <w:rsid w:val="00ED256B"/>
    <w:rsid w:val="00ED292E"/>
    <w:rsid w:val="00ED29C6"/>
    <w:rsid w:val="00ED2EC3"/>
    <w:rsid w:val="00ED30E1"/>
    <w:rsid w:val="00ED3268"/>
    <w:rsid w:val="00ED3536"/>
    <w:rsid w:val="00ED3607"/>
    <w:rsid w:val="00ED3B00"/>
    <w:rsid w:val="00ED3C72"/>
    <w:rsid w:val="00ED3C87"/>
    <w:rsid w:val="00ED3CF7"/>
    <w:rsid w:val="00ED3E33"/>
    <w:rsid w:val="00ED43AC"/>
    <w:rsid w:val="00ED44D5"/>
    <w:rsid w:val="00ED4627"/>
    <w:rsid w:val="00ED474B"/>
    <w:rsid w:val="00ED4A04"/>
    <w:rsid w:val="00ED4C7E"/>
    <w:rsid w:val="00ED4F53"/>
    <w:rsid w:val="00ED50E2"/>
    <w:rsid w:val="00ED5593"/>
    <w:rsid w:val="00ED5642"/>
    <w:rsid w:val="00ED56BC"/>
    <w:rsid w:val="00ED573F"/>
    <w:rsid w:val="00ED5A19"/>
    <w:rsid w:val="00ED5CAE"/>
    <w:rsid w:val="00ED5CD7"/>
    <w:rsid w:val="00ED6427"/>
    <w:rsid w:val="00ED6601"/>
    <w:rsid w:val="00ED662D"/>
    <w:rsid w:val="00ED6820"/>
    <w:rsid w:val="00ED6A19"/>
    <w:rsid w:val="00ED6DFB"/>
    <w:rsid w:val="00ED6FA2"/>
    <w:rsid w:val="00ED727C"/>
    <w:rsid w:val="00ED733A"/>
    <w:rsid w:val="00ED7382"/>
    <w:rsid w:val="00ED73D9"/>
    <w:rsid w:val="00ED73DF"/>
    <w:rsid w:val="00ED776A"/>
    <w:rsid w:val="00ED78AA"/>
    <w:rsid w:val="00ED7A5D"/>
    <w:rsid w:val="00ED7C84"/>
    <w:rsid w:val="00ED7E48"/>
    <w:rsid w:val="00EE00A7"/>
    <w:rsid w:val="00EE0164"/>
    <w:rsid w:val="00EE0294"/>
    <w:rsid w:val="00EE02C6"/>
    <w:rsid w:val="00EE0322"/>
    <w:rsid w:val="00EE033E"/>
    <w:rsid w:val="00EE0642"/>
    <w:rsid w:val="00EE0695"/>
    <w:rsid w:val="00EE0731"/>
    <w:rsid w:val="00EE0CD8"/>
    <w:rsid w:val="00EE0D25"/>
    <w:rsid w:val="00EE10C7"/>
    <w:rsid w:val="00EE1163"/>
    <w:rsid w:val="00EE1C29"/>
    <w:rsid w:val="00EE1C3C"/>
    <w:rsid w:val="00EE1F1A"/>
    <w:rsid w:val="00EE206C"/>
    <w:rsid w:val="00EE218A"/>
    <w:rsid w:val="00EE21F6"/>
    <w:rsid w:val="00EE2505"/>
    <w:rsid w:val="00EE2759"/>
    <w:rsid w:val="00EE2847"/>
    <w:rsid w:val="00EE289E"/>
    <w:rsid w:val="00EE296F"/>
    <w:rsid w:val="00EE29BE"/>
    <w:rsid w:val="00EE30DE"/>
    <w:rsid w:val="00EE3181"/>
    <w:rsid w:val="00EE31EB"/>
    <w:rsid w:val="00EE32AA"/>
    <w:rsid w:val="00EE3906"/>
    <w:rsid w:val="00EE3EE4"/>
    <w:rsid w:val="00EE40D1"/>
    <w:rsid w:val="00EE437F"/>
    <w:rsid w:val="00EE479C"/>
    <w:rsid w:val="00EE4AD7"/>
    <w:rsid w:val="00EE4D27"/>
    <w:rsid w:val="00EE5069"/>
    <w:rsid w:val="00EE50FD"/>
    <w:rsid w:val="00EE53CB"/>
    <w:rsid w:val="00EE563E"/>
    <w:rsid w:val="00EE5685"/>
    <w:rsid w:val="00EE5887"/>
    <w:rsid w:val="00EE5BAF"/>
    <w:rsid w:val="00EE5C35"/>
    <w:rsid w:val="00EE5D70"/>
    <w:rsid w:val="00EE5E7B"/>
    <w:rsid w:val="00EE62F2"/>
    <w:rsid w:val="00EE658E"/>
    <w:rsid w:val="00EE6656"/>
    <w:rsid w:val="00EE6875"/>
    <w:rsid w:val="00EE68F0"/>
    <w:rsid w:val="00EE69B6"/>
    <w:rsid w:val="00EE6D76"/>
    <w:rsid w:val="00EE7274"/>
    <w:rsid w:val="00EE72F1"/>
    <w:rsid w:val="00EE76C4"/>
    <w:rsid w:val="00EE76D4"/>
    <w:rsid w:val="00EE77CA"/>
    <w:rsid w:val="00EE789F"/>
    <w:rsid w:val="00EF0034"/>
    <w:rsid w:val="00EF0077"/>
    <w:rsid w:val="00EF031E"/>
    <w:rsid w:val="00EF0607"/>
    <w:rsid w:val="00EF06B2"/>
    <w:rsid w:val="00EF06E0"/>
    <w:rsid w:val="00EF08A4"/>
    <w:rsid w:val="00EF091D"/>
    <w:rsid w:val="00EF09B3"/>
    <w:rsid w:val="00EF0F0E"/>
    <w:rsid w:val="00EF1272"/>
    <w:rsid w:val="00EF12E1"/>
    <w:rsid w:val="00EF161B"/>
    <w:rsid w:val="00EF16F6"/>
    <w:rsid w:val="00EF175E"/>
    <w:rsid w:val="00EF18A7"/>
    <w:rsid w:val="00EF18D7"/>
    <w:rsid w:val="00EF1909"/>
    <w:rsid w:val="00EF1FD8"/>
    <w:rsid w:val="00EF201F"/>
    <w:rsid w:val="00EF241E"/>
    <w:rsid w:val="00EF2911"/>
    <w:rsid w:val="00EF29B1"/>
    <w:rsid w:val="00EF2D1F"/>
    <w:rsid w:val="00EF30C6"/>
    <w:rsid w:val="00EF3108"/>
    <w:rsid w:val="00EF313F"/>
    <w:rsid w:val="00EF31C0"/>
    <w:rsid w:val="00EF351C"/>
    <w:rsid w:val="00EF3D57"/>
    <w:rsid w:val="00EF3FF8"/>
    <w:rsid w:val="00EF4068"/>
    <w:rsid w:val="00EF4092"/>
    <w:rsid w:val="00EF4195"/>
    <w:rsid w:val="00EF425B"/>
    <w:rsid w:val="00EF452A"/>
    <w:rsid w:val="00EF459C"/>
    <w:rsid w:val="00EF4A40"/>
    <w:rsid w:val="00EF5037"/>
    <w:rsid w:val="00EF5196"/>
    <w:rsid w:val="00EF54B4"/>
    <w:rsid w:val="00EF55DE"/>
    <w:rsid w:val="00EF560B"/>
    <w:rsid w:val="00EF5BE1"/>
    <w:rsid w:val="00EF63FD"/>
    <w:rsid w:val="00EF6A31"/>
    <w:rsid w:val="00EF7079"/>
    <w:rsid w:val="00EF7391"/>
    <w:rsid w:val="00EF73C6"/>
    <w:rsid w:val="00EF78B8"/>
    <w:rsid w:val="00EF7A62"/>
    <w:rsid w:val="00EF7BD0"/>
    <w:rsid w:val="00EF7C5F"/>
    <w:rsid w:val="00EF7C67"/>
    <w:rsid w:val="00EF7EAA"/>
    <w:rsid w:val="00EF7FB2"/>
    <w:rsid w:val="00F0024C"/>
    <w:rsid w:val="00F004A4"/>
    <w:rsid w:val="00F00588"/>
    <w:rsid w:val="00F00746"/>
    <w:rsid w:val="00F009FB"/>
    <w:rsid w:val="00F00BB2"/>
    <w:rsid w:val="00F00DBE"/>
    <w:rsid w:val="00F0137D"/>
    <w:rsid w:val="00F0144D"/>
    <w:rsid w:val="00F01549"/>
    <w:rsid w:val="00F015AE"/>
    <w:rsid w:val="00F016AE"/>
    <w:rsid w:val="00F01943"/>
    <w:rsid w:val="00F019E8"/>
    <w:rsid w:val="00F019EC"/>
    <w:rsid w:val="00F01C05"/>
    <w:rsid w:val="00F020BB"/>
    <w:rsid w:val="00F0258E"/>
    <w:rsid w:val="00F025C8"/>
    <w:rsid w:val="00F02683"/>
    <w:rsid w:val="00F028F2"/>
    <w:rsid w:val="00F0295A"/>
    <w:rsid w:val="00F029E2"/>
    <w:rsid w:val="00F02C29"/>
    <w:rsid w:val="00F02C37"/>
    <w:rsid w:val="00F02CF9"/>
    <w:rsid w:val="00F02FAF"/>
    <w:rsid w:val="00F03039"/>
    <w:rsid w:val="00F031C8"/>
    <w:rsid w:val="00F033D0"/>
    <w:rsid w:val="00F038B0"/>
    <w:rsid w:val="00F03E3B"/>
    <w:rsid w:val="00F03F47"/>
    <w:rsid w:val="00F03F55"/>
    <w:rsid w:val="00F042C0"/>
    <w:rsid w:val="00F045C5"/>
    <w:rsid w:val="00F0469B"/>
    <w:rsid w:val="00F046CB"/>
    <w:rsid w:val="00F04BC3"/>
    <w:rsid w:val="00F04ECD"/>
    <w:rsid w:val="00F053E9"/>
    <w:rsid w:val="00F05411"/>
    <w:rsid w:val="00F05563"/>
    <w:rsid w:val="00F059E5"/>
    <w:rsid w:val="00F05BAF"/>
    <w:rsid w:val="00F05C9C"/>
    <w:rsid w:val="00F06127"/>
    <w:rsid w:val="00F0643D"/>
    <w:rsid w:val="00F0648C"/>
    <w:rsid w:val="00F066F1"/>
    <w:rsid w:val="00F0673B"/>
    <w:rsid w:val="00F06E7E"/>
    <w:rsid w:val="00F0726D"/>
    <w:rsid w:val="00F0740E"/>
    <w:rsid w:val="00F075E4"/>
    <w:rsid w:val="00F07B93"/>
    <w:rsid w:val="00F07CBE"/>
    <w:rsid w:val="00F07D2E"/>
    <w:rsid w:val="00F07F3F"/>
    <w:rsid w:val="00F07FF2"/>
    <w:rsid w:val="00F07FF7"/>
    <w:rsid w:val="00F100D5"/>
    <w:rsid w:val="00F10334"/>
    <w:rsid w:val="00F10850"/>
    <w:rsid w:val="00F109BA"/>
    <w:rsid w:val="00F10C8A"/>
    <w:rsid w:val="00F10EEF"/>
    <w:rsid w:val="00F10EFD"/>
    <w:rsid w:val="00F111F0"/>
    <w:rsid w:val="00F112A5"/>
    <w:rsid w:val="00F112B1"/>
    <w:rsid w:val="00F11524"/>
    <w:rsid w:val="00F11BD8"/>
    <w:rsid w:val="00F11C7F"/>
    <w:rsid w:val="00F11D3E"/>
    <w:rsid w:val="00F11E0F"/>
    <w:rsid w:val="00F11F06"/>
    <w:rsid w:val="00F120A3"/>
    <w:rsid w:val="00F120C8"/>
    <w:rsid w:val="00F12234"/>
    <w:rsid w:val="00F1240B"/>
    <w:rsid w:val="00F12514"/>
    <w:rsid w:val="00F125CE"/>
    <w:rsid w:val="00F1275C"/>
    <w:rsid w:val="00F127BD"/>
    <w:rsid w:val="00F12B84"/>
    <w:rsid w:val="00F12C0B"/>
    <w:rsid w:val="00F12F00"/>
    <w:rsid w:val="00F12F8F"/>
    <w:rsid w:val="00F131EC"/>
    <w:rsid w:val="00F13207"/>
    <w:rsid w:val="00F133AA"/>
    <w:rsid w:val="00F133BE"/>
    <w:rsid w:val="00F1357D"/>
    <w:rsid w:val="00F135D5"/>
    <w:rsid w:val="00F13723"/>
    <w:rsid w:val="00F1379A"/>
    <w:rsid w:val="00F137D3"/>
    <w:rsid w:val="00F13843"/>
    <w:rsid w:val="00F13BDD"/>
    <w:rsid w:val="00F141D8"/>
    <w:rsid w:val="00F14388"/>
    <w:rsid w:val="00F143FA"/>
    <w:rsid w:val="00F145CB"/>
    <w:rsid w:val="00F14643"/>
    <w:rsid w:val="00F14836"/>
    <w:rsid w:val="00F1486C"/>
    <w:rsid w:val="00F148F5"/>
    <w:rsid w:val="00F14BFB"/>
    <w:rsid w:val="00F1531D"/>
    <w:rsid w:val="00F153B6"/>
    <w:rsid w:val="00F15492"/>
    <w:rsid w:val="00F154B6"/>
    <w:rsid w:val="00F155CA"/>
    <w:rsid w:val="00F1568C"/>
    <w:rsid w:val="00F1594A"/>
    <w:rsid w:val="00F1595B"/>
    <w:rsid w:val="00F1627C"/>
    <w:rsid w:val="00F164B7"/>
    <w:rsid w:val="00F164F8"/>
    <w:rsid w:val="00F16518"/>
    <w:rsid w:val="00F16C32"/>
    <w:rsid w:val="00F16DFC"/>
    <w:rsid w:val="00F16F06"/>
    <w:rsid w:val="00F16F83"/>
    <w:rsid w:val="00F1714D"/>
    <w:rsid w:val="00F17280"/>
    <w:rsid w:val="00F17331"/>
    <w:rsid w:val="00F17558"/>
    <w:rsid w:val="00F175C9"/>
    <w:rsid w:val="00F175F8"/>
    <w:rsid w:val="00F17638"/>
    <w:rsid w:val="00F178FD"/>
    <w:rsid w:val="00F17926"/>
    <w:rsid w:val="00F17A36"/>
    <w:rsid w:val="00F17B5D"/>
    <w:rsid w:val="00F17CAF"/>
    <w:rsid w:val="00F17E8C"/>
    <w:rsid w:val="00F2030C"/>
    <w:rsid w:val="00F2035B"/>
    <w:rsid w:val="00F205D2"/>
    <w:rsid w:val="00F2086C"/>
    <w:rsid w:val="00F20931"/>
    <w:rsid w:val="00F209DF"/>
    <w:rsid w:val="00F20DF3"/>
    <w:rsid w:val="00F20EEA"/>
    <w:rsid w:val="00F21048"/>
    <w:rsid w:val="00F21129"/>
    <w:rsid w:val="00F211DC"/>
    <w:rsid w:val="00F21205"/>
    <w:rsid w:val="00F21222"/>
    <w:rsid w:val="00F21258"/>
    <w:rsid w:val="00F21388"/>
    <w:rsid w:val="00F21691"/>
    <w:rsid w:val="00F217A4"/>
    <w:rsid w:val="00F218E1"/>
    <w:rsid w:val="00F218EE"/>
    <w:rsid w:val="00F21EE4"/>
    <w:rsid w:val="00F2205E"/>
    <w:rsid w:val="00F22120"/>
    <w:rsid w:val="00F22171"/>
    <w:rsid w:val="00F2240C"/>
    <w:rsid w:val="00F22923"/>
    <w:rsid w:val="00F22B07"/>
    <w:rsid w:val="00F22C9E"/>
    <w:rsid w:val="00F22CB0"/>
    <w:rsid w:val="00F22F5D"/>
    <w:rsid w:val="00F23148"/>
    <w:rsid w:val="00F2339B"/>
    <w:rsid w:val="00F237BF"/>
    <w:rsid w:val="00F23CC4"/>
    <w:rsid w:val="00F23F51"/>
    <w:rsid w:val="00F2401D"/>
    <w:rsid w:val="00F24056"/>
    <w:rsid w:val="00F242FA"/>
    <w:rsid w:val="00F24412"/>
    <w:rsid w:val="00F24441"/>
    <w:rsid w:val="00F24845"/>
    <w:rsid w:val="00F248D4"/>
    <w:rsid w:val="00F24956"/>
    <w:rsid w:val="00F24DB4"/>
    <w:rsid w:val="00F25137"/>
    <w:rsid w:val="00F2534E"/>
    <w:rsid w:val="00F2590E"/>
    <w:rsid w:val="00F25DD1"/>
    <w:rsid w:val="00F2629D"/>
    <w:rsid w:val="00F26312"/>
    <w:rsid w:val="00F263CA"/>
    <w:rsid w:val="00F267B0"/>
    <w:rsid w:val="00F26C06"/>
    <w:rsid w:val="00F26E5C"/>
    <w:rsid w:val="00F26F2C"/>
    <w:rsid w:val="00F26F3C"/>
    <w:rsid w:val="00F2709B"/>
    <w:rsid w:val="00F270D1"/>
    <w:rsid w:val="00F27117"/>
    <w:rsid w:val="00F2720E"/>
    <w:rsid w:val="00F27256"/>
    <w:rsid w:val="00F27331"/>
    <w:rsid w:val="00F276F6"/>
    <w:rsid w:val="00F27A99"/>
    <w:rsid w:val="00F27C5E"/>
    <w:rsid w:val="00F27ED3"/>
    <w:rsid w:val="00F27F0D"/>
    <w:rsid w:val="00F27F94"/>
    <w:rsid w:val="00F30121"/>
    <w:rsid w:val="00F304A4"/>
    <w:rsid w:val="00F3059B"/>
    <w:rsid w:val="00F30A0D"/>
    <w:rsid w:val="00F30F4F"/>
    <w:rsid w:val="00F30FE5"/>
    <w:rsid w:val="00F31247"/>
    <w:rsid w:val="00F31528"/>
    <w:rsid w:val="00F317E9"/>
    <w:rsid w:val="00F318ED"/>
    <w:rsid w:val="00F3194C"/>
    <w:rsid w:val="00F31A24"/>
    <w:rsid w:val="00F31AFD"/>
    <w:rsid w:val="00F31C45"/>
    <w:rsid w:val="00F31C7F"/>
    <w:rsid w:val="00F31E06"/>
    <w:rsid w:val="00F31E8B"/>
    <w:rsid w:val="00F31EE0"/>
    <w:rsid w:val="00F3216F"/>
    <w:rsid w:val="00F32209"/>
    <w:rsid w:val="00F3263A"/>
    <w:rsid w:val="00F32817"/>
    <w:rsid w:val="00F32897"/>
    <w:rsid w:val="00F32941"/>
    <w:rsid w:val="00F32F13"/>
    <w:rsid w:val="00F332E8"/>
    <w:rsid w:val="00F3366D"/>
    <w:rsid w:val="00F3379A"/>
    <w:rsid w:val="00F33BD9"/>
    <w:rsid w:val="00F33D4B"/>
    <w:rsid w:val="00F33D9D"/>
    <w:rsid w:val="00F347FA"/>
    <w:rsid w:val="00F34936"/>
    <w:rsid w:val="00F34AD4"/>
    <w:rsid w:val="00F34BCE"/>
    <w:rsid w:val="00F34F98"/>
    <w:rsid w:val="00F350F8"/>
    <w:rsid w:val="00F351B4"/>
    <w:rsid w:val="00F35213"/>
    <w:rsid w:val="00F3529B"/>
    <w:rsid w:val="00F352B4"/>
    <w:rsid w:val="00F353D6"/>
    <w:rsid w:val="00F35B2D"/>
    <w:rsid w:val="00F35CAB"/>
    <w:rsid w:val="00F36014"/>
    <w:rsid w:val="00F3611F"/>
    <w:rsid w:val="00F36364"/>
    <w:rsid w:val="00F36892"/>
    <w:rsid w:val="00F369D1"/>
    <w:rsid w:val="00F36D37"/>
    <w:rsid w:val="00F36DCA"/>
    <w:rsid w:val="00F36F29"/>
    <w:rsid w:val="00F372C1"/>
    <w:rsid w:val="00F37318"/>
    <w:rsid w:val="00F37515"/>
    <w:rsid w:val="00F37525"/>
    <w:rsid w:val="00F375A5"/>
    <w:rsid w:val="00F37997"/>
    <w:rsid w:val="00F400A7"/>
    <w:rsid w:val="00F400FF"/>
    <w:rsid w:val="00F4026C"/>
    <w:rsid w:val="00F402F1"/>
    <w:rsid w:val="00F40B11"/>
    <w:rsid w:val="00F40B12"/>
    <w:rsid w:val="00F40C6E"/>
    <w:rsid w:val="00F413D6"/>
    <w:rsid w:val="00F4141B"/>
    <w:rsid w:val="00F415FF"/>
    <w:rsid w:val="00F4170E"/>
    <w:rsid w:val="00F417A7"/>
    <w:rsid w:val="00F41EAB"/>
    <w:rsid w:val="00F41F60"/>
    <w:rsid w:val="00F41F7B"/>
    <w:rsid w:val="00F42373"/>
    <w:rsid w:val="00F42603"/>
    <w:rsid w:val="00F426C5"/>
    <w:rsid w:val="00F426F2"/>
    <w:rsid w:val="00F42933"/>
    <w:rsid w:val="00F4299A"/>
    <w:rsid w:val="00F42BD6"/>
    <w:rsid w:val="00F42BEB"/>
    <w:rsid w:val="00F43061"/>
    <w:rsid w:val="00F430AA"/>
    <w:rsid w:val="00F430CE"/>
    <w:rsid w:val="00F4316A"/>
    <w:rsid w:val="00F431E4"/>
    <w:rsid w:val="00F434AD"/>
    <w:rsid w:val="00F438F9"/>
    <w:rsid w:val="00F43A37"/>
    <w:rsid w:val="00F43AAC"/>
    <w:rsid w:val="00F43BAA"/>
    <w:rsid w:val="00F4402B"/>
    <w:rsid w:val="00F4413D"/>
    <w:rsid w:val="00F44587"/>
    <w:rsid w:val="00F445F2"/>
    <w:rsid w:val="00F449D7"/>
    <w:rsid w:val="00F44A35"/>
    <w:rsid w:val="00F44A4B"/>
    <w:rsid w:val="00F44ACB"/>
    <w:rsid w:val="00F450A3"/>
    <w:rsid w:val="00F45385"/>
    <w:rsid w:val="00F453FC"/>
    <w:rsid w:val="00F45472"/>
    <w:rsid w:val="00F45719"/>
    <w:rsid w:val="00F45D7A"/>
    <w:rsid w:val="00F45EF8"/>
    <w:rsid w:val="00F45F33"/>
    <w:rsid w:val="00F46377"/>
    <w:rsid w:val="00F46452"/>
    <w:rsid w:val="00F46580"/>
    <w:rsid w:val="00F46804"/>
    <w:rsid w:val="00F46ED1"/>
    <w:rsid w:val="00F46EE1"/>
    <w:rsid w:val="00F47087"/>
    <w:rsid w:val="00F470BC"/>
    <w:rsid w:val="00F4716B"/>
    <w:rsid w:val="00F4750D"/>
    <w:rsid w:val="00F475B4"/>
    <w:rsid w:val="00F4787C"/>
    <w:rsid w:val="00F47C25"/>
    <w:rsid w:val="00F47CA6"/>
    <w:rsid w:val="00F47E20"/>
    <w:rsid w:val="00F47E64"/>
    <w:rsid w:val="00F50052"/>
    <w:rsid w:val="00F5008B"/>
    <w:rsid w:val="00F50242"/>
    <w:rsid w:val="00F502BB"/>
    <w:rsid w:val="00F503AE"/>
    <w:rsid w:val="00F506EC"/>
    <w:rsid w:val="00F5072E"/>
    <w:rsid w:val="00F50C13"/>
    <w:rsid w:val="00F50EA9"/>
    <w:rsid w:val="00F51069"/>
    <w:rsid w:val="00F5119E"/>
    <w:rsid w:val="00F51434"/>
    <w:rsid w:val="00F514AD"/>
    <w:rsid w:val="00F51D02"/>
    <w:rsid w:val="00F51D8A"/>
    <w:rsid w:val="00F51EB6"/>
    <w:rsid w:val="00F51FC7"/>
    <w:rsid w:val="00F5209A"/>
    <w:rsid w:val="00F521B2"/>
    <w:rsid w:val="00F521E8"/>
    <w:rsid w:val="00F52303"/>
    <w:rsid w:val="00F52AC8"/>
    <w:rsid w:val="00F52D99"/>
    <w:rsid w:val="00F52EFA"/>
    <w:rsid w:val="00F53006"/>
    <w:rsid w:val="00F53042"/>
    <w:rsid w:val="00F5310E"/>
    <w:rsid w:val="00F535B7"/>
    <w:rsid w:val="00F53AEC"/>
    <w:rsid w:val="00F53B24"/>
    <w:rsid w:val="00F53B44"/>
    <w:rsid w:val="00F53D3C"/>
    <w:rsid w:val="00F53F37"/>
    <w:rsid w:val="00F53FD9"/>
    <w:rsid w:val="00F5416E"/>
    <w:rsid w:val="00F543A0"/>
    <w:rsid w:val="00F54BB6"/>
    <w:rsid w:val="00F54DCB"/>
    <w:rsid w:val="00F54E4E"/>
    <w:rsid w:val="00F54F0A"/>
    <w:rsid w:val="00F54FED"/>
    <w:rsid w:val="00F55069"/>
    <w:rsid w:val="00F55286"/>
    <w:rsid w:val="00F5548B"/>
    <w:rsid w:val="00F559AF"/>
    <w:rsid w:val="00F55EB6"/>
    <w:rsid w:val="00F561DF"/>
    <w:rsid w:val="00F562B9"/>
    <w:rsid w:val="00F56513"/>
    <w:rsid w:val="00F567DD"/>
    <w:rsid w:val="00F56B2E"/>
    <w:rsid w:val="00F56B6E"/>
    <w:rsid w:val="00F56CC8"/>
    <w:rsid w:val="00F56CDC"/>
    <w:rsid w:val="00F56DEE"/>
    <w:rsid w:val="00F56F6B"/>
    <w:rsid w:val="00F57055"/>
    <w:rsid w:val="00F57339"/>
    <w:rsid w:val="00F5756C"/>
    <w:rsid w:val="00F57661"/>
    <w:rsid w:val="00F57669"/>
    <w:rsid w:val="00F579BB"/>
    <w:rsid w:val="00F57A73"/>
    <w:rsid w:val="00F57C25"/>
    <w:rsid w:val="00F6008D"/>
    <w:rsid w:val="00F600AF"/>
    <w:rsid w:val="00F600CB"/>
    <w:rsid w:val="00F60189"/>
    <w:rsid w:val="00F602B1"/>
    <w:rsid w:val="00F603E8"/>
    <w:rsid w:val="00F60616"/>
    <w:rsid w:val="00F60781"/>
    <w:rsid w:val="00F609BB"/>
    <w:rsid w:val="00F60C20"/>
    <w:rsid w:val="00F60DD2"/>
    <w:rsid w:val="00F611F1"/>
    <w:rsid w:val="00F61305"/>
    <w:rsid w:val="00F61BAD"/>
    <w:rsid w:val="00F62059"/>
    <w:rsid w:val="00F62225"/>
    <w:rsid w:val="00F62340"/>
    <w:rsid w:val="00F62740"/>
    <w:rsid w:val="00F6274C"/>
    <w:rsid w:val="00F627E2"/>
    <w:rsid w:val="00F62C18"/>
    <w:rsid w:val="00F62C76"/>
    <w:rsid w:val="00F62CD3"/>
    <w:rsid w:val="00F630A5"/>
    <w:rsid w:val="00F63554"/>
    <w:rsid w:val="00F63718"/>
    <w:rsid w:val="00F6395A"/>
    <w:rsid w:val="00F63C3F"/>
    <w:rsid w:val="00F6423C"/>
    <w:rsid w:val="00F64284"/>
    <w:rsid w:val="00F643E4"/>
    <w:rsid w:val="00F646A2"/>
    <w:rsid w:val="00F6494F"/>
    <w:rsid w:val="00F64A34"/>
    <w:rsid w:val="00F64A70"/>
    <w:rsid w:val="00F64B32"/>
    <w:rsid w:val="00F64CF8"/>
    <w:rsid w:val="00F64D47"/>
    <w:rsid w:val="00F64EAD"/>
    <w:rsid w:val="00F64F09"/>
    <w:rsid w:val="00F651FC"/>
    <w:rsid w:val="00F65241"/>
    <w:rsid w:val="00F65576"/>
    <w:rsid w:val="00F65612"/>
    <w:rsid w:val="00F65DDF"/>
    <w:rsid w:val="00F65FA6"/>
    <w:rsid w:val="00F66040"/>
    <w:rsid w:val="00F66093"/>
    <w:rsid w:val="00F6621C"/>
    <w:rsid w:val="00F662E3"/>
    <w:rsid w:val="00F6679A"/>
    <w:rsid w:val="00F66BAC"/>
    <w:rsid w:val="00F66C6A"/>
    <w:rsid w:val="00F66D59"/>
    <w:rsid w:val="00F66DE0"/>
    <w:rsid w:val="00F66DFC"/>
    <w:rsid w:val="00F66E95"/>
    <w:rsid w:val="00F6736F"/>
    <w:rsid w:val="00F673DE"/>
    <w:rsid w:val="00F674FC"/>
    <w:rsid w:val="00F677B6"/>
    <w:rsid w:val="00F67A4F"/>
    <w:rsid w:val="00F67BD6"/>
    <w:rsid w:val="00F700EC"/>
    <w:rsid w:val="00F70371"/>
    <w:rsid w:val="00F703F9"/>
    <w:rsid w:val="00F70654"/>
    <w:rsid w:val="00F7083A"/>
    <w:rsid w:val="00F70854"/>
    <w:rsid w:val="00F7088D"/>
    <w:rsid w:val="00F708A4"/>
    <w:rsid w:val="00F70B1C"/>
    <w:rsid w:val="00F70B91"/>
    <w:rsid w:val="00F70D66"/>
    <w:rsid w:val="00F70EFE"/>
    <w:rsid w:val="00F71255"/>
    <w:rsid w:val="00F712BE"/>
    <w:rsid w:val="00F71897"/>
    <w:rsid w:val="00F7240F"/>
    <w:rsid w:val="00F72546"/>
    <w:rsid w:val="00F727E3"/>
    <w:rsid w:val="00F72C74"/>
    <w:rsid w:val="00F72CB3"/>
    <w:rsid w:val="00F72D27"/>
    <w:rsid w:val="00F72FEE"/>
    <w:rsid w:val="00F7332C"/>
    <w:rsid w:val="00F7376E"/>
    <w:rsid w:val="00F738AB"/>
    <w:rsid w:val="00F738DE"/>
    <w:rsid w:val="00F739A0"/>
    <w:rsid w:val="00F73B4B"/>
    <w:rsid w:val="00F73C59"/>
    <w:rsid w:val="00F73C69"/>
    <w:rsid w:val="00F73E8C"/>
    <w:rsid w:val="00F73F87"/>
    <w:rsid w:val="00F740F2"/>
    <w:rsid w:val="00F741D5"/>
    <w:rsid w:val="00F745AD"/>
    <w:rsid w:val="00F745D0"/>
    <w:rsid w:val="00F745EA"/>
    <w:rsid w:val="00F74C37"/>
    <w:rsid w:val="00F75798"/>
    <w:rsid w:val="00F75996"/>
    <w:rsid w:val="00F75A33"/>
    <w:rsid w:val="00F75CDB"/>
    <w:rsid w:val="00F760DA"/>
    <w:rsid w:val="00F7615C"/>
    <w:rsid w:val="00F76410"/>
    <w:rsid w:val="00F76412"/>
    <w:rsid w:val="00F76643"/>
    <w:rsid w:val="00F76BCA"/>
    <w:rsid w:val="00F76BFB"/>
    <w:rsid w:val="00F76CC0"/>
    <w:rsid w:val="00F76D70"/>
    <w:rsid w:val="00F76E96"/>
    <w:rsid w:val="00F77014"/>
    <w:rsid w:val="00F771BE"/>
    <w:rsid w:val="00F772A1"/>
    <w:rsid w:val="00F77371"/>
    <w:rsid w:val="00F77643"/>
    <w:rsid w:val="00F777EA"/>
    <w:rsid w:val="00F7785A"/>
    <w:rsid w:val="00F77986"/>
    <w:rsid w:val="00F77A7B"/>
    <w:rsid w:val="00F77ACC"/>
    <w:rsid w:val="00F77C96"/>
    <w:rsid w:val="00F77E3F"/>
    <w:rsid w:val="00F80203"/>
    <w:rsid w:val="00F8026B"/>
    <w:rsid w:val="00F8063B"/>
    <w:rsid w:val="00F80750"/>
    <w:rsid w:val="00F8108D"/>
    <w:rsid w:val="00F812E8"/>
    <w:rsid w:val="00F813A0"/>
    <w:rsid w:val="00F814B3"/>
    <w:rsid w:val="00F81B6D"/>
    <w:rsid w:val="00F81B6F"/>
    <w:rsid w:val="00F81C3C"/>
    <w:rsid w:val="00F81E8C"/>
    <w:rsid w:val="00F81F58"/>
    <w:rsid w:val="00F81F64"/>
    <w:rsid w:val="00F8230A"/>
    <w:rsid w:val="00F82550"/>
    <w:rsid w:val="00F82A70"/>
    <w:rsid w:val="00F82CAC"/>
    <w:rsid w:val="00F82DD7"/>
    <w:rsid w:val="00F83097"/>
    <w:rsid w:val="00F8313B"/>
    <w:rsid w:val="00F83162"/>
    <w:rsid w:val="00F831AD"/>
    <w:rsid w:val="00F832F9"/>
    <w:rsid w:val="00F83366"/>
    <w:rsid w:val="00F83793"/>
    <w:rsid w:val="00F83800"/>
    <w:rsid w:val="00F8396B"/>
    <w:rsid w:val="00F839FF"/>
    <w:rsid w:val="00F83A84"/>
    <w:rsid w:val="00F83A8E"/>
    <w:rsid w:val="00F83BF9"/>
    <w:rsid w:val="00F83D1E"/>
    <w:rsid w:val="00F84383"/>
    <w:rsid w:val="00F844F5"/>
    <w:rsid w:val="00F84667"/>
    <w:rsid w:val="00F8468A"/>
    <w:rsid w:val="00F84841"/>
    <w:rsid w:val="00F84D3B"/>
    <w:rsid w:val="00F84FAA"/>
    <w:rsid w:val="00F85495"/>
    <w:rsid w:val="00F855DD"/>
    <w:rsid w:val="00F858EE"/>
    <w:rsid w:val="00F85B28"/>
    <w:rsid w:val="00F85B8A"/>
    <w:rsid w:val="00F85C2B"/>
    <w:rsid w:val="00F85DB7"/>
    <w:rsid w:val="00F85E39"/>
    <w:rsid w:val="00F85F7A"/>
    <w:rsid w:val="00F85FAB"/>
    <w:rsid w:val="00F86154"/>
    <w:rsid w:val="00F86250"/>
    <w:rsid w:val="00F86282"/>
    <w:rsid w:val="00F86519"/>
    <w:rsid w:val="00F86BA1"/>
    <w:rsid w:val="00F86DC6"/>
    <w:rsid w:val="00F86FD6"/>
    <w:rsid w:val="00F87054"/>
    <w:rsid w:val="00F8718F"/>
    <w:rsid w:val="00F876B9"/>
    <w:rsid w:val="00F87830"/>
    <w:rsid w:val="00F87AB7"/>
    <w:rsid w:val="00F87AEC"/>
    <w:rsid w:val="00F87B50"/>
    <w:rsid w:val="00F87C76"/>
    <w:rsid w:val="00F87EA5"/>
    <w:rsid w:val="00F87EA9"/>
    <w:rsid w:val="00F90038"/>
    <w:rsid w:val="00F90096"/>
    <w:rsid w:val="00F900B5"/>
    <w:rsid w:val="00F905B2"/>
    <w:rsid w:val="00F90735"/>
    <w:rsid w:val="00F907F9"/>
    <w:rsid w:val="00F90C82"/>
    <w:rsid w:val="00F90EA5"/>
    <w:rsid w:val="00F90EF0"/>
    <w:rsid w:val="00F914AE"/>
    <w:rsid w:val="00F9189D"/>
    <w:rsid w:val="00F918E4"/>
    <w:rsid w:val="00F91954"/>
    <w:rsid w:val="00F91A6F"/>
    <w:rsid w:val="00F91CE2"/>
    <w:rsid w:val="00F91D24"/>
    <w:rsid w:val="00F91D8C"/>
    <w:rsid w:val="00F92230"/>
    <w:rsid w:val="00F922DF"/>
    <w:rsid w:val="00F9233F"/>
    <w:rsid w:val="00F92379"/>
    <w:rsid w:val="00F926B1"/>
    <w:rsid w:val="00F927A4"/>
    <w:rsid w:val="00F9289C"/>
    <w:rsid w:val="00F929A7"/>
    <w:rsid w:val="00F92C63"/>
    <w:rsid w:val="00F92C77"/>
    <w:rsid w:val="00F92D11"/>
    <w:rsid w:val="00F92D6E"/>
    <w:rsid w:val="00F92DFF"/>
    <w:rsid w:val="00F93450"/>
    <w:rsid w:val="00F934F2"/>
    <w:rsid w:val="00F9359A"/>
    <w:rsid w:val="00F9360F"/>
    <w:rsid w:val="00F93834"/>
    <w:rsid w:val="00F938CF"/>
    <w:rsid w:val="00F93D5B"/>
    <w:rsid w:val="00F9458C"/>
    <w:rsid w:val="00F94744"/>
    <w:rsid w:val="00F9479A"/>
    <w:rsid w:val="00F9489C"/>
    <w:rsid w:val="00F94BC7"/>
    <w:rsid w:val="00F94E80"/>
    <w:rsid w:val="00F94EEA"/>
    <w:rsid w:val="00F95540"/>
    <w:rsid w:val="00F9554F"/>
    <w:rsid w:val="00F95998"/>
    <w:rsid w:val="00F95DF5"/>
    <w:rsid w:val="00F96184"/>
    <w:rsid w:val="00F961E6"/>
    <w:rsid w:val="00F963E0"/>
    <w:rsid w:val="00F96AC4"/>
    <w:rsid w:val="00F96B9C"/>
    <w:rsid w:val="00F96E23"/>
    <w:rsid w:val="00F97025"/>
    <w:rsid w:val="00F973D6"/>
    <w:rsid w:val="00F977A5"/>
    <w:rsid w:val="00F97D35"/>
    <w:rsid w:val="00F97F50"/>
    <w:rsid w:val="00F97F68"/>
    <w:rsid w:val="00FA02FA"/>
    <w:rsid w:val="00FA04E0"/>
    <w:rsid w:val="00FA063F"/>
    <w:rsid w:val="00FA0A08"/>
    <w:rsid w:val="00FA0DE3"/>
    <w:rsid w:val="00FA0E88"/>
    <w:rsid w:val="00FA1261"/>
    <w:rsid w:val="00FA12F2"/>
    <w:rsid w:val="00FA15AE"/>
    <w:rsid w:val="00FA17C3"/>
    <w:rsid w:val="00FA19C0"/>
    <w:rsid w:val="00FA1B95"/>
    <w:rsid w:val="00FA1C17"/>
    <w:rsid w:val="00FA1CC3"/>
    <w:rsid w:val="00FA1CC4"/>
    <w:rsid w:val="00FA1EB6"/>
    <w:rsid w:val="00FA2112"/>
    <w:rsid w:val="00FA22D3"/>
    <w:rsid w:val="00FA2303"/>
    <w:rsid w:val="00FA2518"/>
    <w:rsid w:val="00FA26AF"/>
    <w:rsid w:val="00FA2B3B"/>
    <w:rsid w:val="00FA2CF6"/>
    <w:rsid w:val="00FA2CFB"/>
    <w:rsid w:val="00FA2F8F"/>
    <w:rsid w:val="00FA3028"/>
    <w:rsid w:val="00FA3426"/>
    <w:rsid w:val="00FA3497"/>
    <w:rsid w:val="00FA360E"/>
    <w:rsid w:val="00FA3660"/>
    <w:rsid w:val="00FA3D3B"/>
    <w:rsid w:val="00FA3D96"/>
    <w:rsid w:val="00FA48E1"/>
    <w:rsid w:val="00FA4A8F"/>
    <w:rsid w:val="00FA4AF6"/>
    <w:rsid w:val="00FA4B88"/>
    <w:rsid w:val="00FA53C3"/>
    <w:rsid w:val="00FA5463"/>
    <w:rsid w:val="00FA590C"/>
    <w:rsid w:val="00FA5DA2"/>
    <w:rsid w:val="00FA5FB6"/>
    <w:rsid w:val="00FA6465"/>
    <w:rsid w:val="00FA68AD"/>
    <w:rsid w:val="00FA7166"/>
    <w:rsid w:val="00FA71E1"/>
    <w:rsid w:val="00FA73A3"/>
    <w:rsid w:val="00FA74EB"/>
    <w:rsid w:val="00FA765E"/>
    <w:rsid w:val="00FA7681"/>
    <w:rsid w:val="00FA7821"/>
    <w:rsid w:val="00FA79FF"/>
    <w:rsid w:val="00FA7C2A"/>
    <w:rsid w:val="00FA7C5B"/>
    <w:rsid w:val="00FB004A"/>
    <w:rsid w:val="00FB0154"/>
    <w:rsid w:val="00FB019F"/>
    <w:rsid w:val="00FB01D5"/>
    <w:rsid w:val="00FB037D"/>
    <w:rsid w:val="00FB076A"/>
    <w:rsid w:val="00FB09E6"/>
    <w:rsid w:val="00FB0DF5"/>
    <w:rsid w:val="00FB0E67"/>
    <w:rsid w:val="00FB0F88"/>
    <w:rsid w:val="00FB1030"/>
    <w:rsid w:val="00FB1048"/>
    <w:rsid w:val="00FB14EF"/>
    <w:rsid w:val="00FB15A0"/>
    <w:rsid w:val="00FB1D19"/>
    <w:rsid w:val="00FB2122"/>
    <w:rsid w:val="00FB2495"/>
    <w:rsid w:val="00FB27CF"/>
    <w:rsid w:val="00FB2879"/>
    <w:rsid w:val="00FB292B"/>
    <w:rsid w:val="00FB2B42"/>
    <w:rsid w:val="00FB2D52"/>
    <w:rsid w:val="00FB2E77"/>
    <w:rsid w:val="00FB2F05"/>
    <w:rsid w:val="00FB3339"/>
    <w:rsid w:val="00FB3464"/>
    <w:rsid w:val="00FB36C6"/>
    <w:rsid w:val="00FB38A9"/>
    <w:rsid w:val="00FB3AC0"/>
    <w:rsid w:val="00FB3B2B"/>
    <w:rsid w:val="00FB4020"/>
    <w:rsid w:val="00FB43CF"/>
    <w:rsid w:val="00FB4487"/>
    <w:rsid w:val="00FB46D6"/>
    <w:rsid w:val="00FB49BF"/>
    <w:rsid w:val="00FB5170"/>
    <w:rsid w:val="00FB5196"/>
    <w:rsid w:val="00FB51C6"/>
    <w:rsid w:val="00FB523C"/>
    <w:rsid w:val="00FB532C"/>
    <w:rsid w:val="00FB53FB"/>
    <w:rsid w:val="00FB55A6"/>
    <w:rsid w:val="00FB5F4E"/>
    <w:rsid w:val="00FB60A7"/>
    <w:rsid w:val="00FB61EA"/>
    <w:rsid w:val="00FB6406"/>
    <w:rsid w:val="00FB6639"/>
    <w:rsid w:val="00FB6AC7"/>
    <w:rsid w:val="00FB6B2F"/>
    <w:rsid w:val="00FB6D52"/>
    <w:rsid w:val="00FB725E"/>
    <w:rsid w:val="00FB7642"/>
    <w:rsid w:val="00FB7F05"/>
    <w:rsid w:val="00FC016B"/>
    <w:rsid w:val="00FC0355"/>
    <w:rsid w:val="00FC04FD"/>
    <w:rsid w:val="00FC11F9"/>
    <w:rsid w:val="00FC12A3"/>
    <w:rsid w:val="00FC12C7"/>
    <w:rsid w:val="00FC15D5"/>
    <w:rsid w:val="00FC15E3"/>
    <w:rsid w:val="00FC182E"/>
    <w:rsid w:val="00FC1A46"/>
    <w:rsid w:val="00FC1BC6"/>
    <w:rsid w:val="00FC1E1F"/>
    <w:rsid w:val="00FC1EE5"/>
    <w:rsid w:val="00FC1FC4"/>
    <w:rsid w:val="00FC23BD"/>
    <w:rsid w:val="00FC24F9"/>
    <w:rsid w:val="00FC2540"/>
    <w:rsid w:val="00FC25F1"/>
    <w:rsid w:val="00FC283F"/>
    <w:rsid w:val="00FC28D9"/>
    <w:rsid w:val="00FC295B"/>
    <w:rsid w:val="00FC2A4C"/>
    <w:rsid w:val="00FC2C14"/>
    <w:rsid w:val="00FC2EE8"/>
    <w:rsid w:val="00FC323F"/>
    <w:rsid w:val="00FC32B2"/>
    <w:rsid w:val="00FC331B"/>
    <w:rsid w:val="00FC36E6"/>
    <w:rsid w:val="00FC3B16"/>
    <w:rsid w:val="00FC40C9"/>
    <w:rsid w:val="00FC4123"/>
    <w:rsid w:val="00FC431B"/>
    <w:rsid w:val="00FC476F"/>
    <w:rsid w:val="00FC47B4"/>
    <w:rsid w:val="00FC4F27"/>
    <w:rsid w:val="00FC50FC"/>
    <w:rsid w:val="00FC5555"/>
    <w:rsid w:val="00FC55ED"/>
    <w:rsid w:val="00FC59AB"/>
    <w:rsid w:val="00FC5D42"/>
    <w:rsid w:val="00FC5D9F"/>
    <w:rsid w:val="00FC5E8B"/>
    <w:rsid w:val="00FC6017"/>
    <w:rsid w:val="00FC6474"/>
    <w:rsid w:val="00FC6C5B"/>
    <w:rsid w:val="00FC6D66"/>
    <w:rsid w:val="00FC6F87"/>
    <w:rsid w:val="00FC6FC5"/>
    <w:rsid w:val="00FC7145"/>
    <w:rsid w:val="00FC739C"/>
    <w:rsid w:val="00FC7B47"/>
    <w:rsid w:val="00FC7E6F"/>
    <w:rsid w:val="00FC7FA2"/>
    <w:rsid w:val="00FD019E"/>
    <w:rsid w:val="00FD0291"/>
    <w:rsid w:val="00FD04B3"/>
    <w:rsid w:val="00FD08F3"/>
    <w:rsid w:val="00FD093B"/>
    <w:rsid w:val="00FD0CC4"/>
    <w:rsid w:val="00FD0E1C"/>
    <w:rsid w:val="00FD0E88"/>
    <w:rsid w:val="00FD0F0B"/>
    <w:rsid w:val="00FD1073"/>
    <w:rsid w:val="00FD1195"/>
    <w:rsid w:val="00FD12AF"/>
    <w:rsid w:val="00FD144C"/>
    <w:rsid w:val="00FD146E"/>
    <w:rsid w:val="00FD163F"/>
    <w:rsid w:val="00FD16E9"/>
    <w:rsid w:val="00FD19B1"/>
    <w:rsid w:val="00FD1A30"/>
    <w:rsid w:val="00FD1A93"/>
    <w:rsid w:val="00FD1BD9"/>
    <w:rsid w:val="00FD1D51"/>
    <w:rsid w:val="00FD1DF8"/>
    <w:rsid w:val="00FD1F19"/>
    <w:rsid w:val="00FD2183"/>
    <w:rsid w:val="00FD2284"/>
    <w:rsid w:val="00FD229B"/>
    <w:rsid w:val="00FD2407"/>
    <w:rsid w:val="00FD24E9"/>
    <w:rsid w:val="00FD262B"/>
    <w:rsid w:val="00FD2646"/>
    <w:rsid w:val="00FD2861"/>
    <w:rsid w:val="00FD294C"/>
    <w:rsid w:val="00FD2C1D"/>
    <w:rsid w:val="00FD2CD6"/>
    <w:rsid w:val="00FD2FE7"/>
    <w:rsid w:val="00FD3218"/>
    <w:rsid w:val="00FD3414"/>
    <w:rsid w:val="00FD3AA9"/>
    <w:rsid w:val="00FD3AEE"/>
    <w:rsid w:val="00FD3B8B"/>
    <w:rsid w:val="00FD3F8E"/>
    <w:rsid w:val="00FD4232"/>
    <w:rsid w:val="00FD4342"/>
    <w:rsid w:val="00FD4422"/>
    <w:rsid w:val="00FD4460"/>
    <w:rsid w:val="00FD44B2"/>
    <w:rsid w:val="00FD44B7"/>
    <w:rsid w:val="00FD4522"/>
    <w:rsid w:val="00FD453E"/>
    <w:rsid w:val="00FD4A08"/>
    <w:rsid w:val="00FD4A1C"/>
    <w:rsid w:val="00FD4A3E"/>
    <w:rsid w:val="00FD4B22"/>
    <w:rsid w:val="00FD4C97"/>
    <w:rsid w:val="00FD521E"/>
    <w:rsid w:val="00FD52E6"/>
    <w:rsid w:val="00FD531C"/>
    <w:rsid w:val="00FD53C6"/>
    <w:rsid w:val="00FD5539"/>
    <w:rsid w:val="00FD55A7"/>
    <w:rsid w:val="00FD58F2"/>
    <w:rsid w:val="00FD597C"/>
    <w:rsid w:val="00FD59DE"/>
    <w:rsid w:val="00FD617F"/>
    <w:rsid w:val="00FD63EE"/>
    <w:rsid w:val="00FD6592"/>
    <w:rsid w:val="00FD663B"/>
    <w:rsid w:val="00FD6B71"/>
    <w:rsid w:val="00FD6BB7"/>
    <w:rsid w:val="00FD6CED"/>
    <w:rsid w:val="00FD6DD9"/>
    <w:rsid w:val="00FD6F40"/>
    <w:rsid w:val="00FD6FE4"/>
    <w:rsid w:val="00FD748D"/>
    <w:rsid w:val="00FD7FA5"/>
    <w:rsid w:val="00FE03FD"/>
    <w:rsid w:val="00FE0444"/>
    <w:rsid w:val="00FE04A5"/>
    <w:rsid w:val="00FE05D8"/>
    <w:rsid w:val="00FE086F"/>
    <w:rsid w:val="00FE0917"/>
    <w:rsid w:val="00FE0A07"/>
    <w:rsid w:val="00FE0D04"/>
    <w:rsid w:val="00FE0D99"/>
    <w:rsid w:val="00FE10CC"/>
    <w:rsid w:val="00FE12A9"/>
    <w:rsid w:val="00FE157B"/>
    <w:rsid w:val="00FE2339"/>
    <w:rsid w:val="00FE2414"/>
    <w:rsid w:val="00FE2932"/>
    <w:rsid w:val="00FE2A51"/>
    <w:rsid w:val="00FE2AB2"/>
    <w:rsid w:val="00FE2B4C"/>
    <w:rsid w:val="00FE2BDA"/>
    <w:rsid w:val="00FE2E72"/>
    <w:rsid w:val="00FE315A"/>
    <w:rsid w:val="00FE33CD"/>
    <w:rsid w:val="00FE34C1"/>
    <w:rsid w:val="00FE3666"/>
    <w:rsid w:val="00FE3744"/>
    <w:rsid w:val="00FE37CF"/>
    <w:rsid w:val="00FE37EB"/>
    <w:rsid w:val="00FE39AD"/>
    <w:rsid w:val="00FE3F07"/>
    <w:rsid w:val="00FE4365"/>
    <w:rsid w:val="00FE459F"/>
    <w:rsid w:val="00FE465A"/>
    <w:rsid w:val="00FE4AAA"/>
    <w:rsid w:val="00FE4B67"/>
    <w:rsid w:val="00FE4C74"/>
    <w:rsid w:val="00FE4D6B"/>
    <w:rsid w:val="00FE501A"/>
    <w:rsid w:val="00FE52DA"/>
    <w:rsid w:val="00FE5889"/>
    <w:rsid w:val="00FE5A82"/>
    <w:rsid w:val="00FE5CAF"/>
    <w:rsid w:val="00FE5CD8"/>
    <w:rsid w:val="00FE65AD"/>
    <w:rsid w:val="00FE66C2"/>
    <w:rsid w:val="00FE670E"/>
    <w:rsid w:val="00FE6CED"/>
    <w:rsid w:val="00FE6D15"/>
    <w:rsid w:val="00FE6DEC"/>
    <w:rsid w:val="00FE6EC1"/>
    <w:rsid w:val="00FE6FDE"/>
    <w:rsid w:val="00FE711B"/>
    <w:rsid w:val="00FE7371"/>
    <w:rsid w:val="00FE754D"/>
    <w:rsid w:val="00FE7EFD"/>
    <w:rsid w:val="00FF01CD"/>
    <w:rsid w:val="00FF0308"/>
    <w:rsid w:val="00FF0505"/>
    <w:rsid w:val="00FF0540"/>
    <w:rsid w:val="00FF0600"/>
    <w:rsid w:val="00FF0683"/>
    <w:rsid w:val="00FF0766"/>
    <w:rsid w:val="00FF090E"/>
    <w:rsid w:val="00FF0AB8"/>
    <w:rsid w:val="00FF0F82"/>
    <w:rsid w:val="00FF1229"/>
    <w:rsid w:val="00FF1253"/>
    <w:rsid w:val="00FF135B"/>
    <w:rsid w:val="00FF1606"/>
    <w:rsid w:val="00FF176A"/>
    <w:rsid w:val="00FF1912"/>
    <w:rsid w:val="00FF2183"/>
    <w:rsid w:val="00FF2356"/>
    <w:rsid w:val="00FF23B5"/>
    <w:rsid w:val="00FF25EA"/>
    <w:rsid w:val="00FF285B"/>
    <w:rsid w:val="00FF2B50"/>
    <w:rsid w:val="00FF2BF4"/>
    <w:rsid w:val="00FF2C5B"/>
    <w:rsid w:val="00FF2DE7"/>
    <w:rsid w:val="00FF3674"/>
    <w:rsid w:val="00FF4733"/>
    <w:rsid w:val="00FF48B6"/>
    <w:rsid w:val="00FF4CEF"/>
    <w:rsid w:val="00FF4F45"/>
    <w:rsid w:val="00FF510D"/>
    <w:rsid w:val="00FF517C"/>
    <w:rsid w:val="00FF528F"/>
    <w:rsid w:val="00FF5358"/>
    <w:rsid w:val="00FF5647"/>
    <w:rsid w:val="00FF58B7"/>
    <w:rsid w:val="00FF5939"/>
    <w:rsid w:val="00FF59D8"/>
    <w:rsid w:val="00FF59E5"/>
    <w:rsid w:val="00FF5B9B"/>
    <w:rsid w:val="00FF5D53"/>
    <w:rsid w:val="00FF5DDF"/>
    <w:rsid w:val="00FF6442"/>
    <w:rsid w:val="00FF67FA"/>
    <w:rsid w:val="00FF681C"/>
    <w:rsid w:val="00FF68B7"/>
    <w:rsid w:val="00FF6B01"/>
    <w:rsid w:val="00FF742E"/>
    <w:rsid w:val="00FF74F4"/>
    <w:rsid w:val="00FF76FD"/>
    <w:rsid w:val="00FF77D5"/>
    <w:rsid w:val="00FF7A62"/>
    <w:rsid w:val="00FF7DF8"/>
    <w:rsid w:val="014ABDBE"/>
    <w:rsid w:val="01A941DA"/>
    <w:rsid w:val="01ACB73F"/>
    <w:rsid w:val="0221AE1E"/>
    <w:rsid w:val="0226A83C"/>
    <w:rsid w:val="02EE33F9"/>
    <w:rsid w:val="02F1DA2A"/>
    <w:rsid w:val="02F58267"/>
    <w:rsid w:val="030A61F7"/>
    <w:rsid w:val="036161F1"/>
    <w:rsid w:val="038ADD2B"/>
    <w:rsid w:val="04A6E8B1"/>
    <w:rsid w:val="0547D199"/>
    <w:rsid w:val="057647A6"/>
    <w:rsid w:val="05870B78"/>
    <w:rsid w:val="0592A950"/>
    <w:rsid w:val="05A0EEC6"/>
    <w:rsid w:val="05A386C0"/>
    <w:rsid w:val="05CC5757"/>
    <w:rsid w:val="07163D57"/>
    <w:rsid w:val="0740B1A6"/>
    <w:rsid w:val="083D80CD"/>
    <w:rsid w:val="090276BD"/>
    <w:rsid w:val="0AE090B3"/>
    <w:rsid w:val="0AF9C8A7"/>
    <w:rsid w:val="0B336DAB"/>
    <w:rsid w:val="0B7C90A5"/>
    <w:rsid w:val="0B7CEA73"/>
    <w:rsid w:val="0BDDE2F5"/>
    <w:rsid w:val="0C12B9C7"/>
    <w:rsid w:val="0C2C2490"/>
    <w:rsid w:val="0D10455F"/>
    <w:rsid w:val="0D8B8FE6"/>
    <w:rsid w:val="0E48B087"/>
    <w:rsid w:val="0E908804"/>
    <w:rsid w:val="0F04A5B5"/>
    <w:rsid w:val="0FE1C69D"/>
    <w:rsid w:val="10162AE1"/>
    <w:rsid w:val="105A1AAD"/>
    <w:rsid w:val="10617DE8"/>
    <w:rsid w:val="108CA024"/>
    <w:rsid w:val="108CDA82"/>
    <w:rsid w:val="11138D68"/>
    <w:rsid w:val="1157B961"/>
    <w:rsid w:val="12914144"/>
    <w:rsid w:val="12ACE4AE"/>
    <w:rsid w:val="1308EBE7"/>
    <w:rsid w:val="1322CF26"/>
    <w:rsid w:val="13677979"/>
    <w:rsid w:val="1379B9C0"/>
    <w:rsid w:val="13A9FAFD"/>
    <w:rsid w:val="13AD8771"/>
    <w:rsid w:val="13D975AD"/>
    <w:rsid w:val="1443DE51"/>
    <w:rsid w:val="1554CD64"/>
    <w:rsid w:val="158BC0D1"/>
    <w:rsid w:val="160D0FF9"/>
    <w:rsid w:val="1711E634"/>
    <w:rsid w:val="172BD440"/>
    <w:rsid w:val="176DE7FE"/>
    <w:rsid w:val="177373C7"/>
    <w:rsid w:val="17A8BC96"/>
    <w:rsid w:val="1816BA73"/>
    <w:rsid w:val="188C93A5"/>
    <w:rsid w:val="1913D981"/>
    <w:rsid w:val="198BAF5A"/>
    <w:rsid w:val="1BB50CE2"/>
    <w:rsid w:val="1BC7C642"/>
    <w:rsid w:val="1C3094AF"/>
    <w:rsid w:val="1C91C57B"/>
    <w:rsid w:val="1CEC196B"/>
    <w:rsid w:val="1CF84414"/>
    <w:rsid w:val="1D51B373"/>
    <w:rsid w:val="1D683F38"/>
    <w:rsid w:val="1D96C950"/>
    <w:rsid w:val="1DA05A7C"/>
    <w:rsid w:val="1DA68714"/>
    <w:rsid w:val="1DB1B6B9"/>
    <w:rsid w:val="1DD0FC51"/>
    <w:rsid w:val="1DDE2E87"/>
    <w:rsid w:val="1DF750D0"/>
    <w:rsid w:val="1E1D55A7"/>
    <w:rsid w:val="1E2F6A9F"/>
    <w:rsid w:val="1E5D9F63"/>
    <w:rsid w:val="1E775F77"/>
    <w:rsid w:val="1E9038E8"/>
    <w:rsid w:val="1EA78E3B"/>
    <w:rsid w:val="1EABB646"/>
    <w:rsid w:val="1F33704D"/>
    <w:rsid w:val="1F5F03D1"/>
    <w:rsid w:val="1F8AA293"/>
    <w:rsid w:val="1F9EA215"/>
    <w:rsid w:val="1FFAB4DB"/>
    <w:rsid w:val="207EC629"/>
    <w:rsid w:val="21C3D1AF"/>
    <w:rsid w:val="22142874"/>
    <w:rsid w:val="222970A9"/>
    <w:rsid w:val="22416227"/>
    <w:rsid w:val="22470FDE"/>
    <w:rsid w:val="225BF1BF"/>
    <w:rsid w:val="231E4D8D"/>
    <w:rsid w:val="2424AC86"/>
    <w:rsid w:val="251F6A8A"/>
    <w:rsid w:val="2543DF4D"/>
    <w:rsid w:val="257E60A3"/>
    <w:rsid w:val="25A61E4B"/>
    <w:rsid w:val="25AB01DA"/>
    <w:rsid w:val="26423389"/>
    <w:rsid w:val="26885C1D"/>
    <w:rsid w:val="269C8E0B"/>
    <w:rsid w:val="275214C9"/>
    <w:rsid w:val="27F3287A"/>
    <w:rsid w:val="281F8434"/>
    <w:rsid w:val="2848DBDF"/>
    <w:rsid w:val="2868922D"/>
    <w:rsid w:val="28C17EF3"/>
    <w:rsid w:val="2905DB0C"/>
    <w:rsid w:val="2907FC6D"/>
    <w:rsid w:val="29207642"/>
    <w:rsid w:val="29215875"/>
    <w:rsid w:val="293DC75C"/>
    <w:rsid w:val="29576152"/>
    <w:rsid w:val="2A14E64D"/>
    <w:rsid w:val="2A340CA7"/>
    <w:rsid w:val="2A559998"/>
    <w:rsid w:val="2A5F4791"/>
    <w:rsid w:val="2A9420E6"/>
    <w:rsid w:val="2AC283D6"/>
    <w:rsid w:val="2B624941"/>
    <w:rsid w:val="2C6AEED4"/>
    <w:rsid w:val="2D7C1E34"/>
    <w:rsid w:val="2F2DFB55"/>
    <w:rsid w:val="2F77B3D7"/>
    <w:rsid w:val="2F868087"/>
    <w:rsid w:val="3046B951"/>
    <w:rsid w:val="30D2AE13"/>
    <w:rsid w:val="30E42622"/>
    <w:rsid w:val="310C9FB9"/>
    <w:rsid w:val="3272295C"/>
    <w:rsid w:val="3290C3BA"/>
    <w:rsid w:val="32BEE2E6"/>
    <w:rsid w:val="32C2DD54"/>
    <w:rsid w:val="32E3BFE7"/>
    <w:rsid w:val="330A3A9E"/>
    <w:rsid w:val="33489C42"/>
    <w:rsid w:val="33564B9F"/>
    <w:rsid w:val="3412EEDC"/>
    <w:rsid w:val="34597D58"/>
    <w:rsid w:val="348FAA8A"/>
    <w:rsid w:val="34E29244"/>
    <w:rsid w:val="351F10CC"/>
    <w:rsid w:val="356D282A"/>
    <w:rsid w:val="358FB1A0"/>
    <w:rsid w:val="35C0C1D3"/>
    <w:rsid w:val="366912F9"/>
    <w:rsid w:val="36F5EDD9"/>
    <w:rsid w:val="3796711E"/>
    <w:rsid w:val="37C9EA27"/>
    <w:rsid w:val="37E7AA34"/>
    <w:rsid w:val="3804008A"/>
    <w:rsid w:val="38363A61"/>
    <w:rsid w:val="38F49D3A"/>
    <w:rsid w:val="391A180F"/>
    <w:rsid w:val="39E38817"/>
    <w:rsid w:val="3A24C52E"/>
    <w:rsid w:val="3A8F3ECA"/>
    <w:rsid w:val="3AFE3320"/>
    <w:rsid w:val="3B05ABB3"/>
    <w:rsid w:val="3B90F789"/>
    <w:rsid w:val="3BB24F76"/>
    <w:rsid w:val="3BEB3301"/>
    <w:rsid w:val="3C4ACD48"/>
    <w:rsid w:val="3C54E09B"/>
    <w:rsid w:val="3C978400"/>
    <w:rsid w:val="3CF8D328"/>
    <w:rsid w:val="3D24BDDA"/>
    <w:rsid w:val="3EE0714F"/>
    <w:rsid w:val="3EE3DF08"/>
    <w:rsid w:val="3FCE44F1"/>
    <w:rsid w:val="40218AE4"/>
    <w:rsid w:val="4068FBCD"/>
    <w:rsid w:val="410A7473"/>
    <w:rsid w:val="41423240"/>
    <w:rsid w:val="41779E52"/>
    <w:rsid w:val="41D2C2F3"/>
    <w:rsid w:val="41F0C347"/>
    <w:rsid w:val="42066895"/>
    <w:rsid w:val="4261AFC8"/>
    <w:rsid w:val="4284A465"/>
    <w:rsid w:val="42B2BDA9"/>
    <w:rsid w:val="42BB9F3B"/>
    <w:rsid w:val="431CB47A"/>
    <w:rsid w:val="433054F8"/>
    <w:rsid w:val="43DC1BA6"/>
    <w:rsid w:val="440A8800"/>
    <w:rsid w:val="44CD3B59"/>
    <w:rsid w:val="451B7C6B"/>
    <w:rsid w:val="453EC544"/>
    <w:rsid w:val="45489776"/>
    <w:rsid w:val="456211A6"/>
    <w:rsid w:val="45CD1809"/>
    <w:rsid w:val="45E84D81"/>
    <w:rsid w:val="468F3D94"/>
    <w:rsid w:val="46C5191A"/>
    <w:rsid w:val="46E8FCC0"/>
    <w:rsid w:val="46F89F90"/>
    <w:rsid w:val="46F8F275"/>
    <w:rsid w:val="474521A0"/>
    <w:rsid w:val="47B3E1E8"/>
    <w:rsid w:val="484A827D"/>
    <w:rsid w:val="48914C17"/>
    <w:rsid w:val="4919C9A6"/>
    <w:rsid w:val="4A0396AE"/>
    <w:rsid w:val="4A3C41E1"/>
    <w:rsid w:val="4AB5DD91"/>
    <w:rsid w:val="4BBA5A95"/>
    <w:rsid w:val="4BC599D3"/>
    <w:rsid w:val="4BCD3D6B"/>
    <w:rsid w:val="4BD8BEC4"/>
    <w:rsid w:val="4BF28B43"/>
    <w:rsid w:val="4C31B311"/>
    <w:rsid w:val="4C452EC6"/>
    <w:rsid w:val="4C6A21B3"/>
    <w:rsid w:val="4CA76CB1"/>
    <w:rsid w:val="4CE4CDBC"/>
    <w:rsid w:val="4D190F25"/>
    <w:rsid w:val="4D24ECF2"/>
    <w:rsid w:val="4D60B3AF"/>
    <w:rsid w:val="4DE2112B"/>
    <w:rsid w:val="4E32BB9B"/>
    <w:rsid w:val="4EBC6184"/>
    <w:rsid w:val="4FAAD98C"/>
    <w:rsid w:val="4FF2825B"/>
    <w:rsid w:val="50D0F3C0"/>
    <w:rsid w:val="5139B861"/>
    <w:rsid w:val="515958BA"/>
    <w:rsid w:val="51BC2980"/>
    <w:rsid w:val="5304E739"/>
    <w:rsid w:val="53C54813"/>
    <w:rsid w:val="542E2480"/>
    <w:rsid w:val="54CD2FB2"/>
    <w:rsid w:val="55154273"/>
    <w:rsid w:val="55EEE8F2"/>
    <w:rsid w:val="55F1B9E8"/>
    <w:rsid w:val="56D07BBE"/>
    <w:rsid w:val="57698A20"/>
    <w:rsid w:val="57B521D0"/>
    <w:rsid w:val="581B46C7"/>
    <w:rsid w:val="5882345A"/>
    <w:rsid w:val="58AE35E8"/>
    <w:rsid w:val="58DB1439"/>
    <w:rsid w:val="59D104C6"/>
    <w:rsid w:val="5A52701D"/>
    <w:rsid w:val="5AAD9491"/>
    <w:rsid w:val="5AB04ACF"/>
    <w:rsid w:val="5B4256CD"/>
    <w:rsid w:val="5B7474D9"/>
    <w:rsid w:val="5B870B99"/>
    <w:rsid w:val="5BB459F7"/>
    <w:rsid w:val="5C13E3EB"/>
    <w:rsid w:val="5C55D904"/>
    <w:rsid w:val="5C7CB8AE"/>
    <w:rsid w:val="5C7FA9FB"/>
    <w:rsid w:val="5CDDA665"/>
    <w:rsid w:val="5CEE424E"/>
    <w:rsid w:val="5CF01218"/>
    <w:rsid w:val="5CF509EA"/>
    <w:rsid w:val="5CFD3033"/>
    <w:rsid w:val="5D423D79"/>
    <w:rsid w:val="5D6E3C3C"/>
    <w:rsid w:val="5DEE41F5"/>
    <w:rsid w:val="5F4296C4"/>
    <w:rsid w:val="5FD6D779"/>
    <w:rsid w:val="5FFED995"/>
    <w:rsid w:val="600585B6"/>
    <w:rsid w:val="6024F053"/>
    <w:rsid w:val="603CD134"/>
    <w:rsid w:val="606C5DFF"/>
    <w:rsid w:val="606E5393"/>
    <w:rsid w:val="608A3219"/>
    <w:rsid w:val="60B91767"/>
    <w:rsid w:val="61F1D128"/>
    <w:rsid w:val="621490D6"/>
    <w:rsid w:val="6286DBEF"/>
    <w:rsid w:val="6293A4E1"/>
    <w:rsid w:val="6316F8C9"/>
    <w:rsid w:val="6350FA8E"/>
    <w:rsid w:val="63B64B32"/>
    <w:rsid w:val="63C80F9E"/>
    <w:rsid w:val="63FDBDC4"/>
    <w:rsid w:val="6449F23E"/>
    <w:rsid w:val="645FB00E"/>
    <w:rsid w:val="64B4C504"/>
    <w:rsid w:val="6514CBCB"/>
    <w:rsid w:val="651A52A2"/>
    <w:rsid w:val="65B5FA74"/>
    <w:rsid w:val="65E49C85"/>
    <w:rsid w:val="65E6F223"/>
    <w:rsid w:val="65F650E8"/>
    <w:rsid w:val="661532DB"/>
    <w:rsid w:val="66467AB5"/>
    <w:rsid w:val="671806F8"/>
    <w:rsid w:val="67D356F3"/>
    <w:rsid w:val="6864BA5A"/>
    <w:rsid w:val="686D7924"/>
    <w:rsid w:val="68C64AD1"/>
    <w:rsid w:val="68EC71ED"/>
    <w:rsid w:val="6994BE68"/>
    <w:rsid w:val="69960D93"/>
    <w:rsid w:val="69E66E34"/>
    <w:rsid w:val="69E7BE07"/>
    <w:rsid w:val="69F371F7"/>
    <w:rsid w:val="6A15F270"/>
    <w:rsid w:val="6AFAFE2F"/>
    <w:rsid w:val="6B04519D"/>
    <w:rsid w:val="6B11446A"/>
    <w:rsid w:val="6B2BAD85"/>
    <w:rsid w:val="6BA036BC"/>
    <w:rsid w:val="6BCB4A76"/>
    <w:rsid w:val="6C6BFB8A"/>
    <w:rsid w:val="6CAA0FCF"/>
    <w:rsid w:val="6CBE816E"/>
    <w:rsid w:val="6CE36196"/>
    <w:rsid w:val="6D1EB09C"/>
    <w:rsid w:val="6D1F9C8E"/>
    <w:rsid w:val="6D69C009"/>
    <w:rsid w:val="6D6E669A"/>
    <w:rsid w:val="6E17A186"/>
    <w:rsid w:val="6E524201"/>
    <w:rsid w:val="6E763D00"/>
    <w:rsid w:val="6E919057"/>
    <w:rsid w:val="6EA33C0E"/>
    <w:rsid w:val="6F7D8E2D"/>
    <w:rsid w:val="70C0C8F3"/>
    <w:rsid w:val="710E876F"/>
    <w:rsid w:val="711F8594"/>
    <w:rsid w:val="7123864B"/>
    <w:rsid w:val="71359032"/>
    <w:rsid w:val="71ACE25D"/>
    <w:rsid w:val="725CF59E"/>
    <w:rsid w:val="729EB46F"/>
    <w:rsid w:val="72A066E2"/>
    <w:rsid w:val="72B1B57C"/>
    <w:rsid w:val="731D2565"/>
    <w:rsid w:val="73496209"/>
    <w:rsid w:val="739F7F07"/>
    <w:rsid w:val="73B2B3A0"/>
    <w:rsid w:val="73C99AAA"/>
    <w:rsid w:val="7492FF56"/>
    <w:rsid w:val="74C2A079"/>
    <w:rsid w:val="75BA0E49"/>
    <w:rsid w:val="75F2AEF9"/>
    <w:rsid w:val="75FEF9C7"/>
    <w:rsid w:val="765538D9"/>
    <w:rsid w:val="7692201A"/>
    <w:rsid w:val="769BD350"/>
    <w:rsid w:val="76C03C45"/>
    <w:rsid w:val="76F73E31"/>
    <w:rsid w:val="7700A690"/>
    <w:rsid w:val="783570CD"/>
    <w:rsid w:val="7885796C"/>
    <w:rsid w:val="78A43C77"/>
    <w:rsid w:val="7953318F"/>
    <w:rsid w:val="795C0090"/>
    <w:rsid w:val="795C779B"/>
    <w:rsid w:val="795F9CCB"/>
    <w:rsid w:val="79B7412B"/>
    <w:rsid w:val="79E652CB"/>
    <w:rsid w:val="7A3B0756"/>
    <w:rsid w:val="7B192130"/>
    <w:rsid w:val="7B198A87"/>
    <w:rsid w:val="7B732ABB"/>
    <w:rsid w:val="7BB228BB"/>
    <w:rsid w:val="7C628097"/>
    <w:rsid w:val="7C8DFF8A"/>
    <w:rsid w:val="7CDAAEBC"/>
    <w:rsid w:val="7D0F0F27"/>
    <w:rsid w:val="7D13D7D0"/>
    <w:rsid w:val="7D542C22"/>
    <w:rsid w:val="7E108D70"/>
    <w:rsid w:val="7E8640C6"/>
    <w:rsid w:val="7EBF9D90"/>
    <w:rsid w:val="7ED42848"/>
    <w:rsid w:val="7F08E53F"/>
    <w:rsid w:val="7F5D6791"/>
    <w:rsid w:val="7F91E448"/>
    <w:rsid w:val="7FBEE9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6CB050"/>
  <w15:chartTrackingRefBased/>
  <w15:docId w15:val="{D885BED1-F7DE-4ACC-A460-7FD84C971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F20"/>
    <w:rPr>
      <w:lang w:val="en-US"/>
    </w:rPr>
  </w:style>
  <w:style w:type="paragraph" w:styleId="Heading1">
    <w:name w:val="heading 1"/>
    <w:basedOn w:val="ListParagraph"/>
    <w:next w:val="Normal"/>
    <w:link w:val="Heading1Char"/>
    <w:qFormat/>
    <w:rsid w:val="00A56A1C"/>
    <w:pPr>
      <w:numPr>
        <w:numId w:val="20"/>
      </w:numPr>
      <w:spacing w:before="320" w:line="240" w:lineRule="atLeast"/>
      <w:contextualSpacing w:val="0"/>
      <w:outlineLvl w:val="0"/>
    </w:pPr>
    <w:rPr>
      <w:b/>
      <w:smallCaps/>
      <w:color w:val="365F91" w:themeColor="accent1" w:themeShade="BF"/>
      <w:sz w:val="28"/>
      <w:szCs w:val="24"/>
      <w:lang w:val="en-AU"/>
    </w:rPr>
  </w:style>
  <w:style w:type="paragraph" w:styleId="Heading2">
    <w:name w:val="heading 2"/>
    <w:aliases w:val="H2"/>
    <w:basedOn w:val="Normal"/>
    <w:next w:val="Normal"/>
    <w:link w:val="Heading2Char"/>
    <w:autoRedefine/>
    <w:uiPriority w:val="99"/>
    <w:unhideWhenUsed/>
    <w:qFormat/>
    <w:rsid w:val="003A455F"/>
    <w:pPr>
      <w:numPr>
        <w:ilvl w:val="1"/>
        <w:numId w:val="20"/>
      </w:numPr>
      <w:outlineLvl w:val="1"/>
    </w:pPr>
    <w:rPr>
      <w:b/>
      <w:color w:val="365F91" w:themeColor="accent1" w:themeShade="BF"/>
      <w:sz w:val="24"/>
      <w:szCs w:val="24"/>
      <w:lang w:val="en-AU"/>
    </w:rPr>
  </w:style>
  <w:style w:type="paragraph" w:styleId="Heading3">
    <w:name w:val="heading 3"/>
    <w:basedOn w:val="ListParagraph"/>
    <w:next w:val="Normal"/>
    <w:link w:val="Heading3Char"/>
    <w:autoRedefine/>
    <w:uiPriority w:val="9"/>
    <w:unhideWhenUsed/>
    <w:qFormat/>
    <w:rsid w:val="00060536"/>
    <w:pPr>
      <w:numPr>
        <w:ilvl w:val="2"/>
        <w:numId w:val="20"/>
      </w:numPr>
      <w:outlineLvl w:val="2"/>
    </w:pPr>
    <w:rPr>
      <w:i/>
      <w:color w:val="365F91" w:themeColor="accent1" w:themeShade="BF"/>
      <w:sz w:val="24"/>
      <w:szCs w:val="24"/>
    </w:rPr>
  </w:style>
  <w:style w:type="paragraph" w:styleId="Heading4">
    <w:name w:val="heading 4"/>
    <w:basedOn w:val="Normal"/>
    <w:next w:val="Normal"/>
    <w:link w:val="Heading4Char"/>
    <w:unhideWhenUsed/>
    <w:qFormat/>
    <w:rsid w:val="00BF5A8D"/>
    <w:pPr>
      <w:keepNext/>
      <w:keepLines/>
      <w:numPr>
        <w:ilvl w:val="3"/>
        <w:numId w:val="20"/>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DD06DD"/>
    <w:pPr>
      <w:keepNext/>
      <w:keepLines/>
      <w:numPr>
        <w:ilvl w:val="4"/>
        <w:numId w:val="2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DD06DD"/>
    <w:pPr>
      <w:keepNext/>
      <w:keepLines/>
      <w:numPr>
        <w:ilvl w:val="5"/>
        <w:numId w:val="2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DD06DD"/>
    <w:pPr>
      <w:keepNext/>
      <w:keepLines/>
      <w:numPr>
        <w:ilvl w:val="6"/>
        <w:numId w:val="2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D06DD"/>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D06DD"/>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8D7C9B"/>
    <w:rPr>
      <w:sz w:val="16"/>
      <w:szCs w:val="16"/>
    </w:rPr>
  </w:style>
  <w:style w:type="paragraph" w:styleId="CommentText">
    <w:name w:val="annotation text"/>
    <w:basedOn w:val="Normal"/>
    <w:link w:val="CommentTextChar"/>
    <w:uiPriority w:val="99"/>
    <w:unhideWhenUsed/>
    <w:rsid w:val="008D7C9B"/>
    <w:pPr>
      <w:spacing w:line="240" w:lineRule="auto"/>
    </w:pPr>
    <w:rPr>
      <w:sz w:val="20"/>
      <w:szCs w:val="20"/>
    </w:rPr>
  </w:style>
  <w:style w:type="character" w:customStyle="1" w:styleId="CommentTextChar">
    <w:name w:val="Comment Text Char"/>
    <w:basedOn w:val="DefaultParagraphFont"/>
    <w:link w:val="CommentText"/>
    <w:uiPriority w:val="99"/>
    <w:rsid w:val="008D7C9B"/>
    <w:rPr>
      <w:sz w:val="20"/>
      <w:szCs w:val="20"/>
    </w:rPr>
  </w:style>
  <w:style w:type="paragraph" w:styleId="CommentSubject">
    <w:name w:val="annotation subject"/>
    <w:basedOn w:val="CommentText"/>
    <w:next w:val="CommentText"/>
    <w:link w:val="CommentSubjectChar"/>
    <w:unhideWhenUsed/>
    <w:rsid w:val="008D7C9B"/>
    <w:rPr>
      <w:b/>
      <w:bCs/>
    </w:rPr>
  </w:style>
  <w:style w:type="character" w:customStyle="1" w:styleId="CommentSubjectChar">
    <w:name w:val="Comment Subject Char"/>
    <w:basedOn w:val="CommentTextChar"/>
    <w:link w:val="CommentSubject"/>
    <w:rsid w:val="008D7C9B"/>
    <w:rPr>
      <w:b/>
      <w:bCs/>
      <w:sz w:val="20"/>
      <w:szCs w:val="20"/>
    </w:rPr>
  </w:style>
  <w:style w:type="paragraph" w:styleId="BalloonText">
    <w:name w:val="Balloon Text"/>
    <w:basedOn w:val="Normal"/>
    <w:link w:val="BalloonTextChar"/>
    <w:unhideWhenUsed/>
    <w:rsid w:val="008D7C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D7C9B"/>
    <w:rPr>
      <w:rFonts w:ascii="Segoe UI" w:hAnsi="Segoe UI" w:cs="Segoe UI"/>
      <w:sz w:val="18"/>
      <w:szCs w:val="18"/>
    </w:rPr>
  </w:style>
  <w:style w:type="paragraph" w:styleId="ListParagraph">
    <w:name w:val="List Paragraph"/>
    <w:aliases w:val="table text,ch,Bullet 1,Bullet list"/>
    <w:basedOn w:val="Normal"/>
    <w:link w:val="ListParagraphChar"/>
    <w:uiPriority w:val="34"/>
    <w:qFormat/>
    <w:rsid w:val="0096690D"/>
    <w:pPr>
      <w:ind w:left="720"/>
      <w:contextualSpacing/>
    </w:pPr>
  </w:style>
  <w:style w:type="table" w:styleId="TableGrid">
    <w:name w:val="Table Grid"/>
    <w:basedOn w:val="TableNormal"/>
    <w:uiPriority w:val="59"/>
    <w:rsid w:val="00912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CDM B/Caption,Table Caption,TABLE,Char,Item,Ta"/>
    <w:basedOn w:val="Normal"/>
    <w:next w:val="Normal"/>
    <w:link w:val="CaptionChar"/>
    <w:uiPriority w:val="35"/>
    <w:unhideWhenUsed/>
    <w:qFormat/>
    <w:rsid w:val="00FB725E"/>
    <w:pPr>
      <w:spacing w:line="240" w:lineRule="auto"/>
    </w:pPr>
    <w:rPr>
      <w:i/>
      <w:iCs/>
      <w:color w:val="1F497D" w:themeColor="text2"/>
      <w:sz w:val="20"/>
      <w:szCs w:val="18"/>
    </w:rPr>
  </w:style>
  <w:style w:type="character" w:customStyle="1" w:styleId="Heading1Char">
    <w:name w:val="Heading 1 Char"/>
    <w:basedOn w:val="DefaultParagraphFont"/>
    <w:link w:val="Heading1"/>
    <w:rsid w:val="00A56A1C"/>
    <w:rPr>
      <w:b/>
      <w:smallCaps/>
      <w:color w:val="365F91" w:themeColor="accent1" w:themeShade="BF"/>
      <w:sz w:val="28"/>
      <w:szCs w:val="24"/>
    </w:rPr>
  </w:style>
  <w:style w:type="character" w:customStyle="1" w:styleId="Heading2Char">
    <w:name w:val="Heading 2 Char"/>
    <w:aliases w:val="H2 Char"/>
    <w:basedOn w:val="DefaultParagraphFont"/>
    <w:link w:val="Heading2"/>
    <w:uiPriority w:val="99"/>
    <w:rsid w:val="005F20C2"/>
    <w:rPr>
      <w:b/>
      <w:color w:val="365F91" w:themeColor="accent1" w:themeShade="BF"/>
      <w:sz w:val="24"/>
      <w:szCs w:val="24"/>
    </w:rPr>
  </w:style>
  <w:style w:type="character" w:customStyle="1" w:styleId="Heading3Char">
    <w:name w:val="Heading 3 Char"/>
    <w:basedOn w:val="DefaultParagraphFont"/>
    <w:link w:val="Heading3"/>
    <w:uiPriority w:val="9"/>
    <w:rsid w:val="00060536"/>
    <w:rPr>
      <w:i/>
      <w:color w:val="365F91" w:themeColor="accent1" w:themeShade="BF"/>
      <w:sz w:val="24"/>
      <w:szCs w:val="24"/>
      <w:lang w:val="en-US"/>
    </w:rPr>
  </w:style>
  <w:style w:type="paragraph" w:styleId="Header">
    <w:name w:val="header"/>
    <w:basedOn w:val="Normal"/>
    <w:link w:val="HeaderChar"/>
    <w:uiPriority w:val="99"/>
    <w:unhideWhenUsed/>
    <w:rsid w:val="00FD2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94C"/>
  </w:style>
  <w:style w:type="paragraph" w:styleId="Footer">
    <w:name w:val="footer"/>
    <w:basedOn w:val="Normal"/>
    <w:link w:val="FooterChar"/>
    <w:uiPriority w:val="99"/>
    <w:unhideWhenUsed/>
    <w:rsid w:val="00FD2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94C"/>
  </w:style>
  <w:style w:type="character" w:styleId="Hyperlink">
    <w:name w:val="Hyperlink"/>
    <w:uiPriority w:val="99"/>
    <w:rsid w:val="005020E1"/>
    <w:rPr>
      <w:rFonts w:cs="Times New Roman"/>
      <w:color w:val="0000FF"/>
      <w:u w:val="single"/>
    </w:rPr>
  </w:style>
  <w:style w:type="character" w:styleId="UnresolvedMention">
    <w:name w:val="Unresolved Mention"/>
    <w:basedOn w:val="DefaultParagraphFont"/>
    <w:uiPriority w:val="99"/>
    <w:unhideWhenUsed/>
    <w:rsid w:val="005020E1"/>
    <w:rPr>
      <w:color w:val="808080"/>
      <w:shd w:val="clear" w:color="auto" w:fill="E6E6E6"/>
    </w:rPr>
  </w:style>
  <w:style w:type="table" w:styleId="GridTable5Dark-Accent3">
    <w:name w:val="Grid Table 5 Dark Accent 3"/>
    <w:basedOn w:val="TableNormal"/>
    <w:uiPriority w:val="50"/>
    <w:rsid w:val="00615041"/>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EndNoteBibliographyTitle">
    <w:name w:val="EndNote Bibliography Title"/>
    <w:basedOn w:val="Normal"/>
    <w:link w:val="EndNoteBibliographyTitleChar"/>
    <w:rsid w:val="006F66B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F66B0"/>
    <w:rPr>
      <w:rFonts w:ascii="Calibri" w:hAnsi="Calibri" w:cs="Calibri"/>
      <w:noProof/>
      <w:lang w:val="en-US"/>
    </w:rPr>
  </w:style>
  <w:style w:type="paragraph" w:customStyle="1" w:styleId="EndNoteBibliography">
    <w:name w:val="EndNote Bibliography"/>
    <w:basedOn w:val="Normal"/>
    <w:link w:val="EndNoteBibliographyChar"/>
    <w:rsid w:val="006F66B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F66B0"/>
    <w:rPr>
      <w:rFonts w:ascii="Calibri" w:hAnsi="Calibri" w:cs="Calibri"/>
      <w:noProof/>
      <w:lang w:val="en-US"/>
    </w:rPr>
  </w:style>
  <w:style w:type="paragraph" w:styleId="TOCHeading">
    <w:name w:val="TOC Heading"/>
    <w:basedOn w:val="Heading1"/>
    <w:next w:val="Normal"/>
    <w:uiPriority w:val="39"/>
    <w:unhideWhenUsed/>
    <w:qFormat/>
    <w:rsid w:val="008352ED"/>
    <w:pPr>
      <w:keepNext/>
      <w:keepLines/>
      <w:spacing w:before="240" w:after="0" w:line="259" w:lineRule="auto"/>
      <w:outlineLvl w:val="9"/>
    </w:pPr>
    <w:rPr>
      <w:rFonts w:asciiTheme="majorHAnsi" w:eastAsiaTheme="majorEastAsia" w:hAnsiTheme="majorHAnsi" w:cstheme="majorBidi"/>
      <w:b w:val="0"/>
      <w:smallCaps w:val="0"/>
      <w:sz w:val="32"/>
      <w:szCs w:val="32"/>
      <w:lang w:val="en-US"/>
    </w:rPr>
  </w:style>
  <w:style w:type="paragraph" w:styleId="TOC1">
    <w:name w:val="toc 1"/>
    <w:basedOn w:val="Normal"/>
    <w:next w:val="Normal"/>
    <w:autoRedefine/>
    <w:uiPriority w:val="39"/>
    <w:unhideWhenUsed/>
    <w:rsid w:val="00D1355E"/>
    <w:pPr>
      <w:spacing w:after="100"/>
    </w:pPr>
  </w:style>
  <w:style w:type="paragraph" w:styleId="TOC2">
    <w:name w:val="toc 2"/>
    <w:basedOn w:val="Normal"/>
    <w:next w:val="Normal"/>
    <w:autoRedefine/>
    <w:uiPriority w:val="39"/>
    <w:unhideWhenUsed/>
    <w:rsid w:val="00D1355E"/>
    <w:pPr>
      <w:spacing w:after="100"/>
      <w:ind w:left="220"/>
    </w:pPr>
  </w:style>
  <w:style w:type="paragraph" w:styleId="TOC3">
    <w:name w:val="toc 3"/>
    <w:basedOn w:val="Normal"/>
    <w:next w:val="Normal"/>
    <w:autoRedefine/>
    <w:uiPriority w:val="39"/>
    <w:unhideWhenUsed/>
    <w:rsid w:val="006D1EC5"/>
    <w:pPr>
      <w:tabs>
        <w:tab w:val="left" w:pos="1320"/>
        <w:tab w:val="right" w:leader="dot" w:pos="9016"/>
      </w:tabs>
      <w:spacing w:after="100"/>
      <w:ind w:left="440"/>
    </w:pPr>
  </w:style>
  <w:style w:type="paragraph" w:styleId="TableofFigures">
    <w:name w:val="table of figures"/>
    <w:basedOn w:val="Normal"/>
    <w:next w:val="Normal"/>
    <w:uiPriority w:val="99"/>
    <w:unhideWhenUsed/>
    <w:rsid w:val="007463B7"/>
    <w:pPr>
      <w:spacing w:after="0"/>
    </w:pPr>
  </w:style>
  <w:style w:type="paragraph" w:styleId="Revision">
    <w:name w:val="Revision"/>
    <w:hidden/>
    <w:uiPriority w:val="99"/>
    <w:semiHidden/>
    <w:rsid w:val="00DF7AF7"/>
    <w:pPr>
      <w:spacing w:after="0" w:line="240" w:lineRule="auto"/>
    </w:pPr>
  </w:style>
  <w:style w:type="paragraph" w:customStyle="1" w:styleId="BodyText1">
    <w:name w:val="Body Text1"/>
    <w:link w:val="BodyText1Char"/>
    <w:qFormat/>
    <w:rsid w:val="00C70862"/>
    <w:pPr>
      <w:spacing w:after="120"/>
    </w:pPr>
    <w:rPr>
      <w:rFonts w:ascii="Arial" w:eastAsia="Times New Roman" w:hAnsi="Arial" w:cs="Times New Roman"/>
      <w:color w:val="000000"/>
      <w:szCs w:val="20"/>
      <w:lang w:eastAsia="en-AU"/>
    </w:rPr>
  </w:style>
  <w:style w:type="table" w:styleId="GridTable4-Accent1">
    <w:name w:val="Grid Table 4 Accent 1"/>
    <w:basedOn w:val="TableNormal"/>
    <w:uiPriority w:val="49"/>
    <w:rsid w:val="00AF4D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unhideWhenUsed/>
    <w:rsid w:val="0021504E"/>
    <w:rPr>
      <w:color w:val="2B579A"/>
      <w:shd w:val="clear" w:color="auto" w:fill="E1DFDD"/>
    </w:rPr>
  </w:style>
  <w:style w:type="table" w:styleId="GridTable5Dark-Accent1">
    <w:name w:val="Grid Table 5 Dark Accent 1"/>
    <w:basedOn w:val="TableNormal"/>
    <w:uiPriority w:val="50"/>
    <w:rsid w:val="00D305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BookTitle">
    <w:name w:val="Book Title"/>
    <w:basedOn w:val="DefaultParagraphFont"/>
    <w:qFormat/>
    <w:rsid w:val="003179BD"/>
    <w:rPr>
      <w:b/>
      <w:bCs/>
      <w:i/>
      <w:iCs/>
      <w:spacing w:val="5"/>
    </w:rPr>
  </w:style>
  <w:style w:type="character" w:customStyle="1" w:styleId="Heading4Char">
    <w:name w:val="Heading 4 Char"/>
    <w:basedOn w:val="DefaultParagraphFont"/>
    <w:link w:val="Heading4"/>
    <w:rsid w:val="00BF5A8D"/>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rsid w:val="00DD06DD"/>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semiHidden/>
    <w:rsid w:val="00DD06DD"/>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semiHidden/>
    <w:rsid w:val="00DD06DD"/>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semiHidden/>
    <w:rsid w:val="00DD06D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DD06DD"/>
    <w:rPr>
      <w:rFonts w:asciiTheme="majorHAnsi" w:eastAsiaTheme="majorEastAsia" w:hAnsiTheme="majorHAnsi" w:cstheme="majorBidi"/>
      <w:i/>
      <w:iCs/>
      <w:color w:val="272727" w:themeColor="text1" w:themeTint="D8"/>
      <w:sz w:val="21"/>
      <w:szCs w:val="21"/>
      <w:lang w:val="en-US"/>
    </w:rPr>
  </w:style>
  <w:style w:type="table" w:styleId="LightList-Accent3">
    <w:name w:val="Light List Accent 3"/>
    <w:basedOn w:val="TableNormal"/>
    <w:uiPriority w:val="61"/>
    <w:rsid w:val="000F7985"/>
    <w:pPr>
      <w:spacing w:after="0" w:line="240" w:lineRule="auto"/>
    </w:pPr>
    <w:rPr>
      <w:rFonts w:eastAsiaTheme="minorEastAsia"/>
      <w:sz w:val="24"/>
      <w:szCs w:val="24"/>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ListParagraphChar">
    <w:name w:val="List Paragraph Char"/>
    <w:aliases w:val="table text Char,ch Char,Bullet 1 Char,Bullet list Char"/>
    <w:basedOn w:val="DefaultParagraphFont"/>
    <w:link w:val="ListParagraph"/>
    <w:uiPriority w:val="34"/>
    <w:locked/>
    <w:rsid w:val="000F7985"/>
  </w:style>
  <w:style w:type="paragraph" w:styleId="FootnoteText">
    <w:name w:val="footnote text"/>
    <w:basedOn w:val="Normal"/>
    <w:link w:val="FootnoteTextChar"/>
    <w:uiPriority w:val="99"/>
    <w:unhideWhenUsed/>
    <w:rsid w:val="00B34397"/>
    <w:pPr>
      <w:spacing w:after="0" w:line="240" w:lineRule="auto"/>
    </w:pPr>
    <w:rPr>
      <w:sz w:val="20"/>
      <w:szCs w:val="20"/>
    </w:rPr>
  </w:style>
  <w:style w:type="character" w:customStyle="1" w:styleId="FootnoteTextChar">
    <w:name w:val="Footnote Text Char"/>
    <w:basedOn w:val="DefaultParagraphFont"/>
    <w:link w:val="FootnoteText"/>
    <w:uiPriority w:val="99"/>
    <w:rsid w:val="00B34397"/>
    <w:rPr>
      <w:sz w:val="20"/>
      <w:szCs w:val="20"/>
    </w:rPr>
  </w:style>
  <w:style w:type="character" w:styleId="FootnoteReference">
    <w:name w:val="footnote reference"/>
    <w:basedOn w:val="DefaultParagraphFont"/>
    <w:uiPriority w:val="99"/>
    <w:unhideWhenUsed/>
    <w:rsid w:val="00B34397"/>
    <w:rPr>
      <w:vertAlign w:val="superscript"/>
    </w:rPr>
  </w:style>
  <w:style w:type="table" w:styleId="MediumShading1-Accent3">
    <w:name w:val="Medium Shading 1 Accent 3"/>
    <w:basedOn w:val="TableNormal"/>
    <w:uiPriority w:val="63"/>
    <w:rsid w:val="00F86282"/>
    <w:pPr>
      <w:spacing w:after="0" w:line="240" w:lineRule="auto"/>
    </w:pPr>
    <w:rPr>
      <w:rFonts w:eastAsiaTheme="minorEastAsia"/>
      <w:sz w:val="24"/>
      <w:szCs w:val="24"/>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leText">
    <w:name w:val="TableText"/>
    <w:basedOn w:val="Normal"/>
    <w:rsid w:val="00F86282"/>
    <w:pPr>
      <w:spacing w:after="80" w:line="240" w:lineRule="auto"/>
    </w:pPr>
    <w:rPr>
      <w:rFonts w:ascii="Arial" w:eastAsia="Times New Roman" w:hAnsi="Arial" w:cs="Arial"/>
      <w:sz w:val="20"/>
      <w:szCs w:val="24"/>
    </w:rPr>
  </w:style>
  <w:style w:type="character" w:styleId="IntenseReference">
    <w:name w:val="Intense Reference"/>
    <w:basedOn w:val="DefaultParagraphFont"/>
    <w:uiPriority w:val="32"/>
    <w:qFormat/>
    <w:rsid w:val="00AE65B6"/>
    <w:rPr>
      <w:b/>
      <w:bCs/>
      <w:smallCaps/>
      <w:color w:val="4F81BD" w:themeColor="accent1"/>
      <w:spacing w:val="5"/>
    </w:rPr>
  </w:style>
  <w:style w:type="character" w:styleId="IntenseEmphasis">
    <w:name w:val="Intense Emphasis"/>
    <w:qFormat/>
    <w:rsid w:val="00883C9F"/>
    <w:rPr>
      <w:b/>
      <w:bCs/>
      <w:i/>
      <w:iCs/>
      <w:color w:val="4F81BD"/>
      <w:sz w:val="22"/>
      <w:szCs w:val="22"/>
    </w:rPr>
  </w:style>
  <w:style w:type="paragraph" w:customStyle="1" w:styleId="Default">
    <w:name w:val="Default"/>
    <w:rsid w:val="00883C9F"/>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customStyle="1" w:styleId="CaptionChar">
    <w:name w:val="Caption Char"/>
    <w:aliases w:val="Figure Char,CDM B/Caption Char,Table Caption Char,TABLE Char,Char Char,Item Char,Ta Char"/>
    <w:link w:val="Caption"/>
    <w:uiPriority w:val="35"/>
    <w:locked/>
    <w:rsid w:val="00ED0374"/>
    <w:rPr>
      <w:i/>
      <w:iCs/>
      <w:color w:val="1F497D" w:themeColor="text2"/>
      <w:sz w:val="20"/>
      <w:szCs w:val="18"/>
      <w:lang w:val="en-US"/>
    </w:rPr>
  </w:style>
  <w:style w:type="paragraph" w:customStyle="1" w:styleId="Normalnote">
    <w:name w:val="Normal note"/>
    <w:basedOn w:val="Normal"/>
    <w:qFormat/>
    <w:rsid w:val="00AC6361"/>
    <w:pPr>
      <w:spacing w:before="120" w:after="0" w:line="220" w:lineRule="atLeast"/>
    </w:pPr>
    <w:rPr>
      <w:rFonts w:ascii="Arial" w:eastAsia="Times New Roman" w:hAnsi="Arial" w:cs="Times New Roman"/>
      <w:sz w:val="18"/>
      <w:szCs w:val="24"/>
      <w:lang w:val="en-AU" w:eastAsia="en-AU"/>
    </w:rPr>
  </w:style>
  <w:style w:type="character" w:styleId="SubtleReference">
    <w:name w:val="Subtle Reference"/>
    <w:uiPriority w:val="31"/>
    <w:qFormat/>
    <w:rsid w:val="006B3839"/>
    <w:rPr>
      <w:smallCaps/>
      <w:color w:val="5BCBF5"/>
      <w:u w:val="single"/>
    </w:rPr>
  </w:style>
  <w:style w:type="table" w:styleId="MediumGrid3-Accent3">
    <w:name w:val="Medium Grid 3 Accent 3"/>
    <w:basedOn w:val="TableNormal"/>
    <w:uiPriority w:val="69"/>
    <w:rsid w:val="006B3839"/>
    <w:pPr>
      <w:spacing w:after="0" w:line="240" w:lineRule="auto"/>
    </w:pPr>
    <w:rPr>
      <w:rFonts w:ascii="Cambria" w:eastAsia="MS Mincho" w:hAnsi="Cambria"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KeyPoints">
    <w:name w:val="Key Points"/>
    <w:basedOn w:val="NoList"/>
    <w:uiPriority w:val="99"/>
    <w:rsid w:val="006B3839"/>
    <w:pPr>
      <w:numPr>
        <w:numId w:val="2"/>
      </w:numPr>
    </w:pPr>
  </w:style>
  <w:style w:type="paragraph" w:styleId="ListNumber">
    <w:name w:val="List Number"/>
    <w:basedOn w:val="Normal"/>
    <w:qFormat/>
    <w:rsid w:val="006B3839"/>
    <w:pPr>
      <w:numPr>
        <w:numId w:val="3"/>
      </w:numPr>
      <w:snapToGrid w:val="0"/>
      <w:spacing w:after="60" w:line="240" w:lineRule="auto"/>
    </w:pPr>
    <w:rPr>
      <w:rFonts w:ascii="Arial" w:eastAsia="Times New Roman" w:hAnsi="Arial" w:cs="Arial"/>
      <w:lang w:val="en-GB" w:eastAsia="en-AU"/>
    </w:rPr>
  </w:style>
  <w:style w:type="paragraph" w:styleId="ListNumber2">
    <w:name w:val="List Number 2"/>
    <w:basedOn w:val="Normal"/>
    <w:uiPriority w:val="99"/>
    <w:rsid w:val="006B3839"/>
    <w:pPr>
      <w:numPr>
        <w:ilvl w:val="1"/>
        <w:numId w:val="3"/>
      </w:numPr>
      <w:snapToGrid w:val="0"/>
      <w:spacing w:after="60" w:line="240" w:lineRule="auto"/>
    </w:pPr>
    <w:rPr>
      <w:rFonts w:ascii="Arial" w:eastAsia="Times New Roman" w:hAnsi="Arial" w:cs="Arial"/>
      <w:lang w:val="en-GB" w:eastAsia="en-AU"/>
    </w:rPr>
  </w:style>
  <w:style w:type="paragraph" w:styleId="ListNumber3">
    <w:name w:val="List Number 3"/>
    <w:basedOn w:val="Normal"/>
    <w:uiPriority w:val="99"/>
    <w:rsid w:val="006B3839"/>
    <w:pPr>
      <w:numPr>
        <w:ilvl w:val="2"/>
        <w:numId w:val="3"/>
      </w:numPr>
      <w:snapToGrid w:val="0"/>
      <w:spacing w:after="60" w:line="240" w:lineRule="auto"/>
    </w:pPr>
    <w:rPr>
      <w:rFonts w:ascii="Arial" w:eastAsia="Times New Roman" w:hAnsi="Arial" w:cs="Arial"/>
      <w:lang w:val="en-GB" w:eastAsia="en-AU"/>
    </w:rPr>
  </w:style>
  <w:style w:type="paragraph" w:styleId="ListNumber4">
    <w:name w:val="List Number 4"/>
    <w:basedOn w:val="Normal"/>
    <w:uiPriority w:val="99"/>
    <w:rsid w:val="006B3839"/>
    <w:pPr>
      <w:numPr>
        <w:ilvl w:val="3"/>
        <w:numId w:val="3"/>
      </w:numPr>
      <w:snapToGrid w:val="0"/>
      <w:spacing w:after="60" w:line="240" w:lineRule="auto"/>
    </w:pPr>
    <w:rPr>
      <w:rFonts w:ascii="Arial" w:eastAsia="Times New Roman" w:hAnsi="Arial" w:cs="Arial"/>
      <w:lang w:val="en-GB" w:eastAsia="en-AU"/>
    </w:rPr>
  </w:style>
  <w:style w:type="paragraph" w:styleId="ListNumber5">
    <w:name w:val="List Number 5"/>
    <w:basedOn w:val="Normal"/>
    <w:uiPriority w:val="99"/>
    <w:rsid w:val="006B3839"/>
    <w:pPr>
      <w:numPr>
        <w:ilvl w:val="4"/>
        <w:numId w:val="3"/>
      </w:numPr>
      <w:snapToGrid w:val="0"/>
      <w:spacing w:after="60" w:line="240" w:lineRule="auto"/>
    </w:pPr>
    <w:rPr>
      <w:rFonts w:ascii="Arial" w:eastAsia="Times New Roman" w:hAnsi="Arial" w:cs="Arial"/>
      <w:lang w:val="en-GB" w:eastAsia="en-AU"/>
    </w:rPr>
  </w:style>
  <w:style w:type="paragraph" w:customStyle="1" w:styleId="IAEtextCalibri">
    <w:name w:val="IAE text Calibri"/>
    <w:basedOn w:val="Normal"/>
    <w:qFormat/>
    <w:rsid w:val="00DD58EB"/>
    <w:pPr>
      <w:spacing w:after="240" w:line="260" w:lineRule="exact"/>
    </w:pPr>
    <w:rPr>
      <w:rFonts w:ascii="Calibri" w:eastAsia="Cambria" w:hAnsi="Calibri" w:cs="Times New Roman"/>
      <w:sz w:val="20"/>
      <w:szCs w:val="20"/>
      <w:lang w:val="en-AU" w:eastAsia="en-AU"/>
    </w:rPr>
  </w:style>
  <w:style w:type="table" w:styleId="GridTable5Dark-Accent5">
    <w:name w:val="Grid Table 5 Dark Accent 5"/>
    <w:basedOn w:val="TableNormal"/>
    <w:uiPriority w:val="50"/>
    <w:rsid w:val="00D86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SubtleEmphasis">
    <w:name w:val="Subtle Emphasis"/>
    <w:uiPriority w:val="19"/>
    <w:qFormat/>
    <w:rsid w:val="00F237BF"/>
    <w:rPr>
      <w:i/>
      <w:iCs/>
      <w:color w:val="632423" w:themeColor="accent2" w:themeShade="80"/>
    </w:rPr>
  </w:style>
  <w:style w:type="paragraph" w:customStyle="1" w:styleId="Heading1WHITE">
    <w:name w:val="Heading 1 WHITE"/>
    <w:basedOn w:val="Heading1"/>
    <w:qFormat/>
    <w:rsid w:val="00B85569"/>
    <w:pPr>
      <w:keepNext/>
      <w:keepLines/>
      <w:numPr>
        <w:numId w:val="1"/>
      </w:numPr>
      <w:spacing w:before="0" w:after="120" w:line="240" w:lineRule="auto"/>
    </w:pPr>
    <w:rPr>
      <w:rFonts w:ascii="Calibri" w:eastAsia="Times New Roman" w:hAnsi="Calibri" w:cs="Times New Roman"/>
      <w:bCs/>
      <w:smallCaps w:val="0"/>
      <w:noProof/>
      <w:color w:val="FFFFFF"/>
      <w:sz w:val="72"/>
      <w:szCs w:val="72"/>
    </w:rPr>
  </w:style>
  <w:style w:type="paragraph" w:styleId="NormalWeb">
    <w:name w:val="Normal (Web)"/>
    <w:basedOn w:val="Normal"/>
    <w:uiPriority w:val="99"/>
    <w:unhideWhenUsed/>
    <w:rsid w:val="00B85569"/>
    <w:pPr>
      <w:spacing w:before="100" w:beforeAutospacing="1" w:after="100" w:afterAutospacing="1" w:line="240" w:lineRule="auto"/>
    </w:pPr>
    <w:rPr>
      <w:rFonts w:ascii="Times" w:eastAsia="MS Mincho" w:hAnsi="Times" w:cs="Times New Roman"/>
      <w:sz w:val="20"/>
      <w:szCs w:val="20"/>
      <w:lang w:val="en-AU"/>
    </w:rPr>
  </w:style>
  <w:style w:type="character" w:styleId="PageNumber">
    <w:name w:val="page number"/>
    <w:basedOn w:val="DefaultParagraphFont"/>
    <w:unhideWhenUsed/>
    <w:rsid w:val="00B85569"/>
    <w:rPr>
      <w:rFonts w:cs="Times New Roman"/>
    </w:rPr>
  </w:style>
  <w:style w:type="paragraph" w:styleId="TOC4">
    <w:name w:val="toc 4"/>
    <w:basedOn w:val="Normal"/>
    <w:next w:val="Normal"/>
    <w:autoRedefine/>
    <w:uiPriority w:val="39"/>
    <w:unhideWhenUsed/>
    <w:rsid w:val="00B85569"/>
    <w:pPr>
      <w:spacing w:after="0" w:line="240" w:lineRule="auto"/>
      <w:ind w:left="480"/>
    </w:pPr>
    <w:rPr>
      <w:rFonts w:ascii="Calibri" w:eastAsia="MS Mincho" w:hAnsi="Calibri" w:cs="Times New Roman"/>
      <w:sz w:val="20"/>
      <w:szCs w:val="20"/>
      <w:lang w:val="en-AU"/>
    </w:rPr>
  </w:style>
  <w:style w:type="paragraph" w:styleId="TOC5">
    <w:name w:val="toc 5"/>
    <w:basedOn w:val="Normal"/>
    <w:next w:val="Normal"/>
    <w:autoRedefine/>
    <w:uiPriority w:val="39"/>
    <w:unhideWhenUsed/>
    <w:rsid w:val="00B85569"/>
    <w:pPr>
      <w:pBdr>
        <w:between w:val="double" w:sz="6" w:space="0" w:color="auto"/>
      </w:pBdr>
      <w:spacing w:after="0" w:line="240" w:lineRule="auto"/>
      <w:ind w:left="720"/>
    </w:pPr>
    <w:rPr>
      <w:rFonts w:ascii="Calibri" w:eastAsia="MS Mincho" w:hAnsi="Calibri" w:cs="Times New Roman"/>
      <w:sz w:val="20"/>
      <w:szCs w:val="20"/>
      <w:lang w:val="en-AU"/>
    </w:rPr>
  </w:style>
  <w:style w:type="paragraph" w:styleId="TOC6">
    <w:name w:val="toc 6"/>
    <w:basedOn w:val="Normal"/>
    <w:next w:val="Normal"/>
    <w:autoRedefine/>
    <w:uiPriority w:val="39"/>
    <w:unhideWhenUsed/>
    <w:rsid w:val="00B85569"/>
    <w:pPr>
      <w:pBdr>
        <w:between w:val="double" w:sz="6" w:space="0" w:color="auto"/>
      </w:pBdr>
      <w:spacing w:after="0" w:line="240" w:lineRule="auto"/>
      <w:ind w:left="960"/>
    </w:pPr>
    <w:rPr>
      <w:rFonts w:ascii="Calibri" w:eastAsia="MS Mincho" w:hAnsi="Calibri" w:cs="Times New Roman"/>
      <w:sz w:val="20"/>
      <w:szCs w:val="20"/>
      <w:lang w:val="en-AU"/>
    </w:rPr>
  </w:style>
  <w:style w:type="paragraph" w:styleId="TOC7">
    <w:name w:val="toc 7"/>
    <w:basedOn w:val="Normal"/>
    <w:next w:val="Normal"/>
    <w:autoRedefine/>
    <w:uiPriority w:val="39"/>
    <w:unhideWhenUsed/>
    <w:rsid w:val="00B85569"/>
    <w:pPr>
      <w:pBdr>
        <w:between w:val="double" w:sz="6" w:space="0" w:color="auto"/>
      </w:pBdr>
      <w:spacing w:after="0" w:line="240" w:lineRule="auto"/>
      <w:ind w:left="1200"/>
    </w:pPr>
    <w:rPr>
      <w:rFonts w:ascii="Calibri" w:eastAsia="MS Mincho" w:hAnsi="Calibri" w:cs="Times New Roman"/>
      <w:sz w:val="20"/>
      <w:szCs w:val="20"/>
      <w:lang w:val="en-AU"/>
    </w:rPr>
  </w:style>
  <w:style w:type="paragraph" w:styleId="TOC8">
    <w:name w:val="toc 8"/>
    <w:basedOn w:val="Normal"/>
    <w:next w:val="Normal"/>
    <w:autoRedefine/>
    <w:uiPriority w:val="39"/>
    <w:unhideWhenUsed/>
    <w:rsid w:val="00B85569"/>
    <w:pPr>
      <w:pBdr>
        <w:between w:val="double" w:sz="6" w:space="0" w:color="auto"/>
      </w:pBdr>
      <w:spacing w:after="0" w:line="240" w:lineRule="auto"/>
      <w:ind w:left="1440"/>
    </w:pPr>
    <w:rPr>
      <w:rFonts w:ascii="Calibri" w:eastAsia="MS Mincho" w:hAnsi="Calibri" w:cs="Times New Roman"/>
      <w:sz w:val="20"/>
      <w:szCs w:val="20"/>
      <w:lang w:val="en-AU"/>
    </w:rPr>
  </w:style>
  <w:style w:type="paragraph" w:styleId="TOC9">
    <w:name w:val="toc 9"/>
    <w:basedOn w:val="Normal"/>
    <w:next w:val="Normal"/>
    <w:autoRedefine/>
    <w:uiPriority w:val="39"/>
    <w:unhideWhenUsed/>
    <w:rsid w:val="00B85569"/>
    <w:pPr>
      <w:pBdr>
        <w:between w:val="double" w:sz="6" w:space="0" w:color="auto"/>
      </w:pBdr>
      <w:spacing w:after="0" w:line="240" w:lineRule="auto"/>
      <w:ind w:left="1680"/>
    </w:pPr>
    <w:rPr>
      <w:rFonts w:ascii="Calibri" w:eastAsia="MS Mincho" w:hAnsi="Calibri" w:cs="Times New Roman"/>
      <w:sz w:val="20"/>
      <w:szCs w:val="20"/>
      <w:lang w:val="en-AU"/>
    </w:rPr>
  </w:style>
  <w:style w:type="paragraph" w:customStyle="1" w:styleId="Footnote">
    <w:name w:val="Footnote"/>
    <w:basedOn w:val="Normal"/>
    <w:qFormat/>
    <w:rsid w:val="00B85569"/>
    <w:pPr>
      <w:spacing w:before="120" w:after="120" w:line="240" w:lineRule="auto"/>
    </w:pPr>
    <w:rPr>
      <w:rFonts w:ascii="Calibri" w:eastAsia="Times New Roman" w:hAnsi="Calibri" w:cs="Times New Roman"/>
      <w:color w:val="000000"/>
      <w:sz w:val="21"/>
      <w:szCs w:val="21"/>
      <w:shd w:val="clear" w:color="auto" w:fill="FFFFFF"/>
      <w:lang w:val="en-AU"/>
    </w:rPr>
  </w:style>
  <w:style w:type="paragraph" w:customStyle="1" w:styleId="BulletList">
    <w:name w:val="Bullet List"/>
    <w:basedOn w:val="Normal"/>
    <w:qFormat/>
    <w:rsid w:val="00B85569"/>
    <w:pPr>
      <w:numPr>
        <w:numId w:val="9"/>
      </w:numPr>
      <w:tabs>
        <w:tab w:val="num" w:pos="720"/>
      </w:tabs>
      <w:spacing w:before="100" w:beforeAutospacing="1" w:after="100" w:afterAutospacing="1" w:line="240" w:lineRule="auto"/>
      <w:ind w:left="720" w:hanging="360"/>
    </w:pPr>
    <w:rPr>
      <w:rFonts w:ascii="Calibri" w:eastAsia="Times New Roman" w:hAnsi="Calibri" w:cs="Times New Roman"/>
      <w:sz w:val="24"/>
      <w:szCs w:val="24"/>
      <w:lang w:val="en-AU"/>
    </w:rPr>
  </w:style>
  <w:style w:type="paragraph" w:customStyle="1" w:styleId="Heading1IAE">
    <w:name w:val="Heading 1 IAE"/>
    <w:link w:val="Heading1IAEChar"/>
    <w:rsid w:val="00B85569"/>
    <w:pPr>
      <w:spacing w:after="0" w:line="240" w:lineRule="auto"/>
    </w:pPr>
    <w:rPr>
      <w:rFonts w:ascii="Calibri" w:eastAsia="MS Gothic" w:hAnsi="Calibri" w:cs="Times New Roman"/>
      <w:b/>
      <w:bCs/>
      <w:caps/>
      <w:noProof/>
      <w:color w:val="5F7D23"/>
      <w:sz w:val="48"/>
      <w:szCs w:val="48"/>
      <w:lang w:val="en-US"/>
    </w:rPr>
  </w:style>
  <w:style w:type="paragraph" w:customStyle="1" w:styleId="Description">
    <w:name w:val="Description"/>
    <w:basedOn w:val="Normal"/>
    <w:qFormat/>
    <w:rsid w:val="00B85569"/>
    <w:pPr>
      <w:spacing w:before="40" w:after="0" w:line="240" w:lineRule="auto"/>
    </w:pPr>
    <w:rPr>
      <w:rFonts w:ascii="Calibri" w:eastAsia="MS Mincho" w:hAnsi="Calibri" w:cs="Times New Roman"/>
      <w:i/>
      <w:color w:val="000000"/>
      <w:sz w:val="20"/>
      <w:szCs w:val="20"/>
      <w:lang w:val="en-AU"/>
    </w:rPr>
  </w:style>
  <w:style w:type="paragraph" w:customStyle="1" w:styleId="NOTES">
    <w:name w:val="NOTES"/>
    <w:basedOn w:val="Normal"/>
    <w:qFormat/>
    <w:rsid w:val="00B85569"/>
    <w:pPr>
      <w:spacing w:before="120" w:after="120" w:line="240" w:lineRule="auto"/>
    </w:pPr>
    <w:rPr>
      <w:rFonts w:ascii="Calibri" w:eastAsia="MS Mincho" w:hAnsi="Calibri" w:cs="Times New Roman"/>
      <w:b/>
      <w:color w:val="FF0000"/>
      <w:sz w:val="24"/>
      <w:szCs w:val="24"/>
      <w:lang w:val="en-AU"/>
    </w:rPr>
  </w:style>
  <w:style w:type="paragraph" w:customStyle="1" w:styleId="H1TITLE">
    <w:name w:val="H1 TITLE"/>
    <w:basedOn w:val="Heading1IAE"/>
    <w:link w:val="H1TITLEChar"/>
    <w:rsid w:val="00B85569"/>
    <w:rPr>
      <w:sz w:val="72"/>
      <w:szCs w:val="72"/>
    </w:rPr>
  </w:style>
  <w:style w:type="paragraph" w:customStyle="1" w:styleId="HeaderH1">
    <w:name w:val="Header H1"/>
    <w:basedOn w:val="Heading1"/>
    <w:rsid w:val="00B85569"/>
    <w:pPr>
      <w:keepNext/>
      <w:keepLines/>
      <w:numPr>
        <w:ilvl w:val="1"/>
        <w:numId w:val="19"/>
      </w:numPr>
      <w:tabs>
        <w:tab w:val="num" w:pos="360"/>
      </w:tabs>
      <w:spacing w:before="0" w:after="120" w:line="240" w:lineRule="auto"/>
    </w:pPr>
    <w:rPr>
      <w:rFonts w:ascii="Calibri" w:eastAsia="Times New Roman" w:hAnsi="Calibri" w:cs="Times New Roman"/>
      <w:bCs/>
      <w:caps/>
      <w:smallCaps w:val="0"/>
      <w:noProof/>
      <w:color w:val="5F7D23"/>
      <w:sz w:val="32"/>
      <w:szCs w:val="32"/>
    </w:rPr>
  </w:style>
  <w:style w:type="paragraph" w:customStyle="1" w:styleId="DocTitleFooter">
    <w:name w:val="Doc Title Footer"/>
    <w:basedOn w:val="Footer"/>
    <w:qFormat/>
    <w:rsid w:val="00B85569"/>
    <w:pPr>
      <w:tabs>
        <w:tab w:val="clear" w:pos="4680"/>
        <w:tab w:val="clear" w:pos="9360"/>
        <w:tab w:val="center" w:pos="4320"/>
        <w:tab w:val="right" w:pos="8640"/>
      </w:tabs>
      <w:spacing w:before="120" w:after="120"/>
      <w:jc w:val="right"/>
    </w:pPr>
    <w:rPr>
      <w:rFonts w:ascii="Calibri" w:eastAsia="MS Mincho" w:hAnsi="Calibri" w:cs="Times New Roman"/>
      <w:i/>
      <w:sz w:val="20"/>
      <w:szCs w:val="20"/>
      <w:lang w:val="en-AU"/>
    </w:rPr>
  </w:style>
  <w:style w:type="table" w:styleId="LightList-Accent1">
    <w:name w:val="Light List Accent 1"/>
    <w:basedOn w:val="TableNormal"/>
    <w:uiPriority w:val="61"/>
    <w:rsid w:val="00B85569"/>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29">
    <w:name w:val="xl29"/>
    <w:basedOn w:val="Normal"/>
    <w:uiPriority w:val="99"/>
    <w:rsid w:val="00B85569"/>
    <w:pPr>
      <w:spacing w:before="100" w:beforeAutospacing="1" w:after="100" w:afterAutospacing="1"/>
      <w:jc w:val="center"/>
    </w:pPr>
    <w:rPr>
      <w:rFonts w:ascii="Arial Unicode MS" w:eastAsia="Times New Roman" w:hAnsi="Arial Unicode MS" w:cs="Arial Unicode MS"/>
      <w:sz w:val="24"/>
      <w:szCs w:val="24"/>
      <w:lang w:val="en-AU"/>
    </w:rPr>
  </w:style>
  <w:style w:type="table" w:styleId="LightShading-Accent3">
    <w:name w:val="Light Shading Accent 3"/>
    <w:basedOn w:val="TableNormal"/>
    <w:uiPriority w:val="60"/>
    <w:rsid w:val="00B85569"/>
    <w:pPr>
      <w:spacing w:after="0" w:line="240" w:lineRule="auto"/>
    </w:pPr>
    <w:rPr>
      <w:rFonts w:ascii="Cambria" w:eastAsia="MS Mincho" w:hAnsi="Cambria"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styleId="Emphasis">
    <w:name w:val="Emphasis"/>
    <w:basedOn w:val="DefaultParagraphFont"/>
    <w:uiPriority w:val="20"/>
    <w:qFormat/>
    <w:rsid w:val="00B85569"/>
    <w:rPr>
      <w:i/>
    </w:rPr>
  </w:style>
  <w:style w:type="character" w:styleId="PlaceholderText">
    <w:name w:val="Placeholder Text"/>
    <w:basedOn w:val="DefaultParagraphFont"/>
    <w:uiPriority w:val="99"/>
    <w:semiHidden/>
    <w:rsid w:val="00B85569"/>
    <w:rPr>
      <w:color w:val="808080"/>
    </w:rPr>
  </w:style>
  <w:style w:type="character" w:customStyle="1" w:styleId="apple-converted-space">
    <w:name w:val="apple-converted-space"/>
    <w:basedOn w:val="DefaultParagraphFont"/>
    <w:rsid w:val="00B85569"/>
    <w:rPr>
      <w:rFonts w:cs="Times New Roman"/>
    </w:rPr>
  </w:style>
  <w:style w:type="character" w:styleId="FollowedHyperlink">
    <w:name w:val="FollowedHyperlink"/>
    <w:basedOn w:val="DefaultParagraphFont"/>
    <w:uiPriority w:val="99"/>
    <w:semiHidden/>
    <w:unhideWhenUsed/>
    <w:rsid w:val="00B85569"/>
    <w:rPr>
      <w:color w:val="800080"/>
      <w:u w:val="single"/>
    </w:rPr>
  </w:style>
  <w:style w:type="table" w:styleId="MediumGrid3-Accent1">
    <w:name w:val="Medium Grid 3 Accent 1"/>
    <w:basedOn w:val="TableNormal"/>
    <w:uiPriority w:val="69"/>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IAEHeading1">
    <w:name w:val="IAE Heading 1"/>
    <w:basedOn w:val="Heading1"/>
    <w:next w:val="Normal"/>
    <w:qFormat/>
    <w:rsid w:val="00B85569"/>
    <w:pPr>
      <w:keepNext/>
      <w:keepLines/>
      <w:shd w:val="clear" w:color="auto" w:fill="B6DDE8"/>
      <w:tabs>
        <w:tab w:val="left" w:pos="284"/>
      </w:tabs>
      <w:spacing w:before="170" w:after="113" w:line="260" w:lineRule="atLeast"/>
    </w:pPr>
    <w:rPr>
      <w:rFonts w:ascii="Calibri" w:eastAsia="Times New Roman" w:hAnsi="Calibri" w:cs="Times New Roman"/>
      <w:b w:val="0"/>
      <w:smallCaps w:val="0"/>
      <w:color w:val="215868"/>
      <w:kern w:val="32"/>
      <w:sz w:val="36"/>
      <w:szCs w:val="32"/>
    </w:rPr>
  </w:style>
  <w:style w:type="paragraph" w:customStyle="1" w:styleId="IAEHeading2">
    <w:name w:val="IAE Heading 2"/>
    <w:basedOn w:val="Normal"/>
    <w:next w:val="Normal"/>
    <w:rsid w:val="00B85569"/>
    <w:pPr>
      <w:widowControl w:val="0"/>
      <w:suppressAutoHyphens/>
      <w:autoSpaceDE w:val="0"/>
      <w:autoSpaceDN w:val="0"/>
      <w:adjustRightInd w:val="0"/>
      <w:spacing w:before="170" w:after="113" w:line="260" w:lineRule="atLeast"/>
      <w:ind w:left="860" w:hanging="576"/>
      <w:textAlignment w:val="center"/>
      <w:outlineLvl w:val="1"/>
    </w:pPr>
    <w:rPr>
      <w:rFonts w:ascii="Calibri" w:eastAsia="Times New Roman" w:hAnsi="Calibri" w:cs="MyriadPro-Bold"/>
      <w:b/>
      <w:bCs/>
      <w:color w:val="215868"/>
      <w:sz w:val="28"/>
      <w:szCs w:val="28"/>
      <w:lang w:val="en-GB"/>
    </w:rPr>
  </w:style>
  <w:style w:type="paragraph" w:customStyle="1" w:styleId="IAEHeading3">
    <w:name w:val="IAE Heading 3"/>
    <w:basedOn w:val="IAEHeading2"/>
    <w:next w:val="Normal"/>
    <w:rsid w:val="00B85569"/>
    <w:pPr>
      <w:ind w:left="2160" w:hanging="360"/>
    </w:pPr>
    <w:rPr>
      <w:sz w:val="24"/>
      <w:szCs w:val="24"/>
    </w:rPr>
  </w:style>
  <w:style w:type="paragraph" w:customStyle="1" w:styleId="IAECaptionFigTable">
    <w:name w:val="IAE Caption Fig Table"/>
    <w:basedOn w:val="Caption"/>
    <w:qFormat/>
    <w:rsid w:val="00B85569"/>
    <w:pPr>
      <w:keepNext/>
      <w:spacing w:after="80"/>
    </w:pPr>
    <w:rPr>
      <w:rFonts w:ascii="Calibri" w:eastAsia="Times New Roman" w:hAnsi="Calibri" w:cs="Times New Roman"/>
      <w:bCs/>
      <w:i w:val="0"/>
      <w:iCs w:val="0"/>
      <w:color w:val="004990"/>
      <w:sz w:val="18"/>
      <w:lang w:val="en-AU"/>
    </w:rPr>
  </w:style>
  <w:style w:type="character" w:customStyle="1" w:styleId="Heading1IAEChar">
    <w:name w:val="Heading 1 IAE Char"/>
    <w:link w:val="Heading1IAE"/>
    <w:locked/>
    <w:rsid w:val="00B85569"/>
    <w:rPr>
      <w:rFonts w:ascii="Calibri" w:eastAsia="MS Gothic" w:hAnsi="Calibri" w:cs="Times New Roman"/>
      <w:b/>
      <w:bCs/>
      <w:caps/>
      <w:noProof/>
      <w:color w:val="5F7D23"/>
      <w:sz w:val="48"/>
      <w:szCs w:val="48"/>
      <w:lang w:val="en-US"/>
    </w:rPr>
  </w:style>
  <w:style w:type="character" w:customStyle="1" w:styleId="H1TITLEChar">
    <w:name w:val="H1 TITLE Char"/>
    <w:link w:val="H1TITLE"/>
    <w:locked/>
    <w:rsid w:val="00B85569"/>
    <w:rPr>
      <w:rFonts w:ascii="Calibri" w:eastAsia="MS Gothic" w:hAnsi="Calibri" w:cs="Times New Roman"/>
      <w:b/>
      <w:bCs/>
      <w:caps/>
      <w:noProof/>
      <w:color w:val="5F7D23"/>
      <w:sz w:val="72"/>
      <w:szCs w:val="72"/>
      <w:lang w:val="en-US"/>
    </w:rPr>
  </w:style>
  <w:style w:type="paragraph" w:customStyle="1" w:styleId="IAEtextdotpoints">
    <w:name w:val="IAE text dot points"/>
    <w:basedOn w:val="IAEtextCalibri"/>
    <w:qFormat/>
    <w:rsid w:val="00B85569"/>
    <w:pPr>
      <w:widowControl w:val="0"/>
      <w:tabs>
        <w:tab w:val="left" w:pos="284"/>
      </w:tabs>
      <w:suppressAutoHyphens/>
      <w:autoSpaceDE w:val="0"/>
      <w:autoSpaceDN w:val="0"/>
      <w:adjustRightInd w:val="0"/>
      <w:spacing w:after="120" w:line="240" w:lineRule="auto"/>
      <w:ind w:left="1212" w:hanging="360"/>
      <w:textAlignment w:val="center"/>
    </w:pPr>
    <w:rPr>
      <w:rFonts w:eastAsia="Times New Roman" w:cs="MyriadPro-Regular"/>
      <w:color w:val="000000"/>
      <w:lang w:val="en-GB"/>
    </w:rPr>
  </w:style>
  <w:style w:type="paragraph" w:styleId="ListBullet">
    <w:name w:val="List Bullet"/>
    <w:basedOn w:val="ListParagraph"/>
    <w:uiPriority w:val="22"/>
    <w:unhideWhenUsed/>
    <w:qFormat/>
    <w:rsid w:val="00B85569"/>
    <w:pPr>
      <w:numPr>
        <w:numId w:val="10"/>
      </w:numPr>
      <w:spacing w:after="160" w:line="240" w:lineRule="auto"/>
    </w:pPr>
    <w:rPr>
      <w:rFonts w:ascii="Calibri" w:eastAsia="Times New Roman" w:hAnsi="Calibri" w:cs="Arial"/>
      <w:color w:val="000000"/>
      <w:kern w:val="28"/>
      <w:sz w:val="24"/>
      <w:szCs w:val="24"/>
      <w:lang w:val="en-AU"/>
    </w:rPr>
  </w:style>
  <w:style w:type="paragraph" w:customStyle="1" w:styleId="BusName">
    <w:name w:val="BusName"/>
    <w:basedOn w:val="Footer"/>
    <w:rsid w:val="00B85569"/>
    <w:pPr>
      <w:tabs>
        <w:tab w:val="clear" w:pos="4680"/>
        <w:tab w:val="clear" w:pos="9360"/>
        <w:tab w:val="right" w:pos="8647"/>
      </w:tabs>
      <w:spacing w:after="220"/>
    </w:pPr>
    <w:rPr>
      <w:rFonts w:ascii="Arial Narrow" w:eastAsia="Times New Roman" w:hAnsi="Arial Narrow" w:cs="Times New Roman"/>
      <w:b/>
      <w:noProof/>
      <w:color w:val="000000"/>
      <w:sz w:val="16"/>
      <w:szCs w:val="20"/>
      <w:lang w:val="en-GB"/>
    </w:rPr>
  </w:style>
  <w:style w:type="paragraph" w:styleId="EndnoteText">
    <w:name w:val="endnote text"/>
    <w:basedOn w:val="Normal"/>
    <w:link w:val="EndnoteTextChar"/>
    <w:uiPriority w:val="99"/>
    <w:semiHidden/>
    <w:unhideWhenUsed/>
    <w:rsid w:val="00B85569"/>
    <w:pPr>
      <w:spacing w:before="120" w:after="120" w:line="240" w:lineRule="auto"/>
    </w:pPr>
    <w:rPr>
      <w:rFonts w:ascii="Calibri" w:eastAsia="MS Mincho" w:hAnsi="Calibri" w:cs="Times New Roman"/>
      <w:sz w:val="20"/>
      <w:szCs w:val="20"/>
      <w:lang w:val="en-AU"/>
    </w:rPr>
  </w:style>
  <w:style w:type="character" w:customStyle="1" w:styleId="EndnoteTextChar">
    <w:name w:val="Endnote Text Char"/>
    <w:basedOn w:val="DefaultParagraphFont"/>
    <w:link w:val="EndnoteText"/>
    <w:uiPriority w:val="99"/>
    <w:semiHidden/>
    <w:rsid w:val="00B85569"/>
    <w:rPr>
      <w:rFonts w:ascii="Calibri" w:eastAsia="MS Mincho" w:hAnsi="Calibri" w:cs="Times New Roman"/>
      <w:sz w:val="20"/>
      <w:szCs w:val="20"/>
    </w:rPr>
  </w:style>
  <w:style w:type="character" w:styleId="EndnoteReference">
    <w:name w:val="endnote reference"/>
    <w:basedOn w:val="DefaultParagraphFont"/>
    <w:uiPriority w:val="99"/>
    <w:semiHidden/>
    <w:unhideWhenUsed/>
    <w:rsid w:val="00B85569"/>
    <w:rPr>
      <w:vertAlign w:val="superscript"/>
    </w:rPr>
  </w:style>
  <w:style w:type="paragraph" w:styleId="PlainText">
    <w:name w:val="Plain Text"/>
    <w:basedOn w:val="Normal"/>
    <w:link w:val="PlainTextChar"/>
    <w:uiPriority w:val="99"/>
    <w:unhideWhenUsed/>
    <w:rsid w:val="00B85569"/>
    <w:pPr>
      <w:spacing w:after="0" w:line="240" w:lineRule="auto"/>
    </w:pPr>
    <w:rPr>
      <w:rFonts w:ascii="Calibri" w:eastAsia="Times New Roman" w:hAnsi="Calibri" w:cs="Times New Roman"/>
      <w:szCs w:val="21"/>
      <w:lang w:val="en-AU"/>
    </w:rPr>
  </w:style>
  <w:style w:type="character" w:customStyle="1" w:styleId="PlainTextChar">
    <w:name w:val="Plain Text Char"/>
    <w:basedOn w:val="DefaultParagraphFont"/>
    <w:link w:val="PlainText"/>
    <w:uiPriority w:val="99"/>
    <w:rsid w:val="00B85569"/>
    <w:rPr>
      <w:rFonts w:ascii="Calibri" w:eastAsia="Times New Roman" w:hAnsi="Calibri" w:cs="Times New Roman"/>
      <w:szCs w:val="21"/>
    </w:rPr>
  </w:style>
  <w:style w:type="paragraph" w:styleId="BodyText">
    <w:name w:val="Body Text"/>
    <w:basedOn w:val="Normal"/>
    <w:link w:val="BodyTextChar"/>
    <w:rsid w:val="00B85569"/>
    <w:pPr>
      <w:spacing w:after="120" w:line="260" w:lineRule="exact"/>
    </w:pPr>
    <w:rPr>
      <w:rFonts w:ascii="Calibri" w:eastAsia="Times New Roman" w:hAnsi="Calibri" w:cs="Times New Roman"/>
      <w:sz w:val="20"/>
      <w:szCs w:val="20"/>
      <w:lang w:val="en-AU"/>
    </w:rPr>
  </w:style>
  <w:style w:type="character" w:customStyle="1" w:styleId="BodyTextChar">
    <w:name w:val="Body Text Char"/>
    <w:basedOn w:val="DefaultParagraphFont"/>
    <w:link w:val="BodyText"/>
    <w:rsid w:val="00B85569"/>
    <w:rPr>
      <w:rFonts w:ascii="Calibri" w:eastAsia="Times New Roman" w:hAnsi="Calibri" w:cs="Times New Roman"/>
      <w:sz w:val="20"/>
      <w:szCs w:val="20"/>
    </w:rPr>
  </w:style>
  <w:style w:type="paragraph" w:customStyle="1" w:styleId="IAEHeading4">
    <w:name w:val="IAE Heading 4"/>
    <w:basedOn w:val="Heading4"/>
    <w:next w:val="IAEtextCalibri"/>
    <w:qFormat/>
    <w:rsid w:val="00B85569"/>
    <w:pPr>
      <w:tabs>
        <w:tab w:val="num" w:pos="360"/>
      </w:tabs>
      <w:spacing w:before="200"/>
      <w:ind w:left="576" w:hanging="576"/>
    </w:pPr>
    <w:rPr>
      <w:rFonts w:ascii="Calibri" w:eastAsia="Times New Roman" w:hAnsi="Calibri" w:cs="Times New Roman"/>
      <w:b/>
      <w:bCs/>
      <w:i w:val="0"/>
      <w:color w:val="4F81BD"/>
      <w:lang w:val="en-AU"/>
    </w:rPr>
  </w:style>
  <w:style w:type="paragraph" w:customStyle="1" w:styleId="Para0">
    <w:name w:val="Para 0"/>
    <w:basedOn w:val="Normal"/>
    <w:link w:val="Para0Char"/>
    <w:qFormat/>
    <w:rsid w:val="00B85569"/>
    <w:pPr>
      <w:spacing w:after="220" w:line="300" w:lineRule="auto"/>
      <w:jc w:val="both"/>
    </w:pPr>
    <w:rPr>
      <w:rFonts w:ascii="Arial" w:eastAsia="Times New Roman" w:hAnsi="Arial" w:cs="Times New Roman"/>
      <w:color w:val="000000"/>
      <w:sz w:val="20"/>
      <w:szCs w:val="20"/>
      <w:lang w:val="en-GB"/>
    </w:rPr>
  </w:style>
  <w:style w:type="character" w:customStyle="1" w:styleId="Para0Char">
    <w:name w:val="Para 0 Char"/>
    <w:link w:val="Para0"/>
    <w:locked/>
    <w:rsid w:val="00B85569"/>
    <w:rPr>
      <w:rFonts w:ascii="Arial" w:eastAsia="Times New Roman" w:hAnsi="Arial" w:cs="Times New Roman"/>
      <w:color w:val="000000"/>
      <w:sz w:val="20"/>
      <w:szCs w:val="20"/>
      <w:lang w:val="en-GB"/>
    </w:rPr>
  </w:style>
  <w:style w:type="paragraph" w:styleId="Quote">
    <w:name w:val="Quote"/>
    <w:basedOn w:val="Normal"/>
    <w:next w:val="Normal"/>
    <w:link w:val="QuoteChar"/>
    <w:uiPriority w:val="29"/>
    <w:qFormat/>
    <w:rsid w:val="00B85569"/>
    <w:pPr>
      <w:spacing w:before="120" w:after="120" w:line="240" w:lineRule="auto"/>
    </w:pPr>
    <w:rPr>
      <w:rFonts w:ascii="Calibri" w:eastAsia="MS Mincho" w:hAnsi="Calibri" w:cs="Times New Roman"/>
      <w:i/>
      <w:iCs/>
      <w:color w:val="000000" w:themeColor="text1"/>
      <w:sz w:val="24"/>
      <w:szCs w:val="24"/>
      <w:lang w:val="en-AU"/>
    </w:rPr>
  </w:style>
  <w:style w:type="character" w:customStyle="1" w:styleId="QuoteChar">
    <w:name w:val="Quote Char"/>
    <w:basedOn w:val="DefaultParagraphFont"/>
    <w:link w:val="Quote"/>
    <w:uiPriority w:val="29"/>
    <w:rsid w:val="00B85569"/>
    <w:rPr>
      <w:rFonts w:ascii="Calibri" w:eastAsia="MS Mincho" w:hAnsi="Calibri" w:cs="Times New Roman"/>
      <w:i/>
      <w:iCs/>
      <w:color w:val="000000" w:themeColor="text1"/>
      <w:sz w:val="24"/>
      <w:szCs w:val="24"/>
    </w:rPr>
  </w:style>
  <w:style w:type="table" w:customStyle="1" w:styleId="GridTable5Dark-Accent31">
    <w:name w:val="Grid Table 5 Dark - Accent 31"/>
    <w:basedOn w:val="TableNormal"/>
    <w:uiPriority w:val="50"/>
    <w:rsid w:val="00B85569"/>
    <w:pPr>
      <w:spacing w:after="0" w:line="240" w:lineRule="auto"/>
    </w:pPr>
    <w:rPr>
      <w:rFonts w:ascii="Cambria" w:eastAsia="MS Mincho" w:hAnsi="Cambria"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character" w:customStyle="1" w:styleId="fontweightbold1">
    <w:name w:val="fontweightbold1"/>
    <w:basedOn w:val="DefaultParagraphFont"/>
    <w:rsid w:val="00B85569"/>
    <w:rPr>
      <w:rFonts w:cs="Times New Roman"/>
      <w:b/>
      <w:bCs/>
    </w:rPr>
  </w:style>
  <w:style w:type="paragraph" w:customStyle="1" w:styleId="IAETABLEHead">
    <w:name w:val="IAE TABLE Head"/>
    <w:basedOn w:val="Normal"/>
    <w:qFormat/>
    <w:rsid w:val="00B8556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Times New Roman" w:hAnsi="Calibri" w:cs="MyriadPro-Regular"/>
      <w:b/>
      <w:caps/>
      <w:color w:val="FFFFFF"/>
      <w:sz w:val="20"/>
      <w:szCs w:val="20"/>
      <w:lang w:val="en-GB"/>
    </w:rPr>
  </w:style>
  <w:style w:type="paragraph" w:customStyle="1" w:styleId="IAETABLEColHead">
    <w:name w:val="IAE TABLE Col Head"/>
    <w:basedOn w:val="IAETABLEHead"/>
    <w:qFormat/>
    <w:rsid w:val="00B85569"/>
    <w:pPr>
      <w:framePr w:wrap="around"/>
    </w:pPr>
    <w:rPr>
      <w:b w:val="0"/>
      <w:bCs/>
      <w:color w:val="0B3066"/>
    </w:rPr>
  </w:style>
  <w:style w:type="paragraph" w:customStyle="1" w:styleId="iAETableCol1">
    <w:name w:val="iAE Table Col 1"/>
    <w:basedOn w:val="Normal"/>
    <w:qFormat/>
    <w:rsid w:val="00B8556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Times New Roman" w:hAnsi="Calibri" w:cs="MyriadPro-Regular"/>
      <w:color w:val="FFFFFF"/>
      <w:sz w:val="20"/>
      <w:szCs w:val="20"/>
      <w:lang w:val="en-GB"/>
    </w:rPr>
  </w:style>
  <w:style w:type="paragraph" w:customStyle="1" w:styleId="IAECVName">
    <w:name w:val="IAE CV Name"/>
    <w:basedOn w:val="Normal"/>
    <w:rsid w:val="00B85569"/>
    <w:pPr>
      <w:widowControl w:val="0"/>
      <w:suppressAutoHyphens/>
      <w:autoSpaceDE w:val="0"/>
      <w:autoSpaceDN w:val="0"/>
      <w:adjustRightInd w:val="0"/>
      <w:spacing w:after="0" w:line="288" w:lineRule="auto"/>
      <w:textAlignment w:val="center"/>
    </w:pPr>
    <w:rPr>
      <w:rFonts w:ascii="MyriadPro-Bold" w:eastAsia="Times New Roman" w:hAnsi="MyriadPro-Bold" w:cs="MyriadPro-Bold"/>
      <w:b/>
      <w:bCs/>
      <w:color w:val="004990"/>
      <w:sz w:val="36"/>
      <w:szCs w:val="36"/>
      <w:lang w:val="en-GB"/>
    </w:rPr>
  </w:style>
  <w:style w:type="paragraph" w:customStyle="1" w:styleId="IAECVTitle">
    <w:name w:val="IAE CV Title"/>
    <w:basedOn w:val="Normal"/>
    <w:rsid w:val="00B85569"/>
    <w:pPr>
      <w:widowControl w:val="0"/>
      <w:suppressAutoHyphens/>
      <w:autoSpaceDE w:val="0"/>
      <w:autoSpaceDN w:val="0"/>
      <w:adjustRightInd w:val="0"/>
      <w:spacing w:after="0" w:line="288" w:lineRule="auto"/>
      <w:textAlignment w:val="center"/>
    </w:pPr>
    <w:rPr>
      <w:rFonts w:ascii="MyriadPro-Regular" w:eastAsia="Times New Roman" w:hAnsi="MyriadPro-Regular" w:cs="MyriadPro-Regular"/>
      <w:color w:val="897966"/>
      <w:sz w:val="20"/>
      <w:szCs w:val="20"/>
      <w:lang w:val="en-GB"/>
    </w:rPr>
  </w:style>
  <w:style w:type="paragraph" w:customStyle="1" w:styleId="IAEProjectPartner">
    <w:name w:val="IAE Project &amp; Partner"/>
    <w:basedOn w:val="BasicParagraph"/>
    <w:qFormat/>
    <w:rsid w:val="00B85569"/>
    <w:pPr>
      <w:suppressAutoHyphens/>
      <w:spacing w:after="113"/>
    </w:pPr>
    <w:rPr>
      <w:rFonts w:ascii="MyriadPro-Regular" w:hAnsi="MyriadPro-Regular" w:cs="MyriadPro-Regular"/>
      <w:sz w:val="18"/>
      <w:szCs w:val="18"/>
    </w:rPr>
  </w:style>
  <w:style w:type="table" w:customStyle="1" w:styleId="MDBAsimpletable">
    <w:name w:val="MDBA simple table"/>
    <w:basedOn w:val="TableNormal"/>
    <w:uiPriority w:val="99"/>
    <w:rsid w:val="00B85569"/>
    <w:pPr>
      <w:spacing w:after="0" w:line="240" w:lineRule="auto"/>
    </w:pPr>
    <w:rPr>
      <w:rFonts w:ascii="Arial" w:eastAsia="Times New Roman" w:hAnsi="Arial" w:cs="Arial"/>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blStylePr w:type="firstRow">
      <w:pPr>
        <w:spacing w:beforeLines="0" w:beforeAutospacing="0"/>
      </w:pPr>
      <w:rPr>
        <w:rFonts w:ascii="Arial" w:hAnsi="Arial" w:cs="Arial"/>
        <w:b/>
        <w:color w:val="005048"/>
        <w:sz w:val="22"/>
      </w:rPr>
      <w:tblPr/>
      <w:tcPr>
        <w:shd w:val="clear" w:color="auto" w:fill="71D1BA"/>
      </w:tcPr>
    </w:tblStylePr>
    <w:tblStylePr w:type="lastRow">
      <w:rPr>
        <w:rFonts w:cs="Arial"/>
      </w:rPr>
      <w:tblPr/>
      <w:tcPr>
        <w:shd w:val="clear" w:color="auto" w:fill="BFBFBF" w:themeFill="background1" w:themeFillShade="BF"/>
      </w:tcPr>
    </w:tblStylePr>
    <w:tblStylePr w:type="band1Horz">
      <w:rPr>
        <w:rFonts w:cs="Arial"/>
      </w:rPr>
      <w:tblPr/>
      <w:tcPr>
        <w:shd w:val="clear" w:color="auto" w:fill="ECECEC"/>
      </w:tcPr>
    </w:tblStylePr>
  </w:style>
  <w:style w:type="paragraph" w:styleId="Title">
    <w:name w:val="Title"/>
    <w:aliases w:val="HEAD1"/>
    <w:basedOn w:val="Normal"/>
    <w:next w:val="Normal"/>
    <w:link w:val="TitleChar"/>
    <w:autoRedefine/>
    <w:uiPriority w:val="10"/>
    <w:qFormat/>
    <w:rsid w:val="00B85569"/>
    <w:pPr>
      <w:spacing w:before="120" w:after="240" w:line="240" w:lineRule="auto"/>
      <w:contextualSpacing/>
    </w:pPr>
    <w:rPr>
      <w:rFonts w:ascii="Times New Roman" w:eastAsiaTheme="majorEastAsia" w:hAnsi="Times New Roman" w:cs="Times New Roman"/>
      <w:b/>
      <w:spacing w:val="5"/>
      <w:kern w:val="28"/>
      <w:sz w:val="28"/>
      <w:szCs w:val="52"/>
      <w:lang w:val="en-AU" w:eastAsia="en-AU"/>
    </w:rPr>
  </w:style>
  <w:style w:type="character" w:customStyle="1" w:styleId="TitleChar">
    <w:name w:val="Title Char"/>
    <w:aliases w:val="HEAD1 Char"/>
    <w:basedOn w:val="DefaultParagraphFont"/>
    <w:link w:val="Title"/>
    <w:uiPriority w:val="10"/>
    <w:rsid w:val="00B85569"/>
    <w:rPr>
      <w:rFonts w:ascii="Times New Roman" w:eastAsiaTheme="majorEastAsia" w:hAnsi="Times New Roman" w:cs="Times New Roman"/>
      <w:b/>
      <w:spacing w:val="5"/>
      <w:kern w:val="28"/>
      <w:sz w:val="28"/>
      <w:szCs w:val="52"/>
      <w:lang w:eastAsia="en-AU"/>
    </w:rPr>
  </w:style>
  <w:style w:type="paragraph" w:styleId="Subtitle">
    <w:name w:val="Subtitle"/>
    <w:aliases w:val="HEAD2"/>
    <w:basedOn w:val="Normal"/>
    <w:next w:val="Normal"/>
    <w:link w:val="SubtitleChar"/>
    <w:uiPriority w:val="11"/>
    <w:qFormat/>
    <w:rsid w:val="00B85569"/>
    <w:pPr>
      <w:numPr>
        <w:ilvl w:val="1"/>
      </w:numPr>
      <w:spacing w:after="120" w:line="240" w:lineRule="auto"/>
    </w:pPr>
    <w:rPr>
      <w:rFonts w:ascii="Times New Roman" w:eastAsiaTheme="majorEastAsia" w:hAnsi="Times New Roman" w:cs="Times New Roman"/>
      <w:b/>
      <w:iCs/>
      <w:spacing w:val="15"/>
      <w:sz w:val="24"/>
      <w:szCs w:val="24"/>
      <w:lang w:val="en-AU" w:eastAsia="en-AU"/>
    </w:rPr>
  </w:style>
  <w:style w:type="character" w:customStyle="1" w:styleId="SubtitleChar">
    <w:name w:val="Subtitle Char"/>
    <w:aliases w:val="HEAD2 Char"/>
    <w:basedOn w:val="DefaultParagraphFont"/>
    <w:link w:val="Subtitle"/>
    <w:uiPriority w:val="11"/>
    <w:rsid w:val="00B85569"/>
    <w:rPr>
      <w:rFonts w:ascii="Times New Roman" w:eastAsiaTheme="majorEastAsia" w:hAnsi="Times New Roman" w:cs="Times New Roman"/>
      <w:b/>
      <w:iCs/>
      <w:spacing w:val="15"/>
      <w:sz w:val="24"/>
      <w:szCs w:val="24"/>
      <w:lang w:eastAsia="en-AU"/>
    </w:rPr>
  </w:style>
  <w:style w:type="paragraph" w:customStyle="1" w:styleId="IAEEcoSolutions">
    <w:name w:val="IAE Eco Solutions"/>
    <w:qFormat/>
    <w:rsid w:val="00B85569"/>
    <w:pPr>
      <w:spacing w:after="208" w:line="240" w:lineRule="auto"/>
    </w:pPr>
    <w:rPr>
      <w:rFonts w:ascii="MyriadPro-Regular" w:eastAsia="Times New Roman" w:hAnsi="MyriadPro-Regular" w:cs="MyriadPro-Regular"/>
      <w:color w:val="00467E"/>
      <w:sz w:val="28"/>
      <w:szCs w:val="28"/>
    </w:rPr>
  </w:style>
  <w:style w:type="character" w:styleId="Strong">
    <w:name w:val="Strong"/>
    <w:basedOn w:val="DefaultParagraphFont"/>
    <w:uiPriority w:val="22"/>
    <w:qFormat/>
    <w:rsid w:val="00B85569"/>
    <w:rPr>
      <w:rFonts w:cs="Times New Roman"/>
      <w:b/>
      <w:bCs/>
    </w:rPr>
  </w:style>
  <w:style w:type="paragraph" w:customStyle="1" w:styleId="IAECAPHeading">
    <w:name w:val="IAE CAP Heading"/>
    <w:basedOn w:val="Normal"/>
    <w:uiPriority w:val="99"/>
    <w:rsid w:val="00B85569"/>
    <w:pPr>
      <w:widowControl w:val="0"/>
      <w:suppressAutoHyphens/>
      <w:autoSpaceDE w:val="0"/>
      <w:autoSpaceDN w:val="0"/>
      <w:adjustRightInd w:val="0"/>
      <w:spacing w:after="162" w:line="940" w:lineRule="atLeast"/>
      <w:textAlignment w:val="center"/>
    </w:pPr>
    <w:rPr>
      <w:rFonts w:ascii="MyriadPro-Regular" w:eastAsia="Times New Roman" w:hAnsi="MyriadPro-Regular" w:cs="MyriadPro-Regular"/>
      <w:color w:val="FFFFFF"/>
      <w:sz w:val="60"/>
      <w:szCs w:val="60"/>
      <w:lang w:val="en-AU"/>
    </w:rPr>
  </w:style>
  <w:style w:type="character" w:styleId="HTMLAcronym">
    <w:name w:val="HTML Acronym"/>
    <w:basedOn w:val="DefaultParagraphFont"/>
    <w:uiPriority w:val="99"/>
    <w:rsid w:val="00B85569"/>
    <w:rPr>
      <w:rFonts w:cs="Times New Roman"/>
    </w:rPr>
  </w:style>
  <w:style w:type="paragraph" w:customStyle="1" w:styleId="Header1Numbering">
    <w:name w:val="Header 1 Numbering"/>
    <w:basedOn w:val="Normal"/>
    <w:next w:val="Normal"/>
    <w:rsid w:val="00B85569"/>
    <w:pPr>
      <w:numPr>
        <w:numId w:val="11"/>
      </w:numPr>
      <w:tabs>
        <w:tab w:val="clear" w:pos="720"/>
        <w:tab w:val="left" w:pos="709"/>
        <w:tab w:val="num" w:pos="1134"/>
      </w:tabs>
      <w:spacing w:before="240" w:after="120" w:line="240" w:lineRule="auto"/>
      <w:ind w:left="1134" w:hanging="1134"/>
    </w:pPr>
    <w:rPr>
      <w:rFonts w:ascii="Arial" w:eastAsia="Times New Roman" w:hAnsi="Arial" w:cs="Times New Roman"/>
      <w:b/>
      <w:sz w:val="24"/>
      <w:szCs w:val="24"/>
      <w:lang w:val="en-AU"/>
    </w:rPr>
  </w:style>
  <w:style w:type="paragraph" w:customStyle="1" w:styleId="Header2Numbering">
    <w:name w:val="Header 2 Numbering"/>
    <w:basedOn w:val="Normal"/>
    <w:next w:val="Normal"/>
    <w:rsid w:val="00B85569"/>
    <w:pPr>
      <w:numPr>
        <w:ilvl w:val="1"/>
        <w:numId w:val="11"/>
      </w:numPr>
      <w:tabs>
        <w:tab w:val="clear" w:pos="1440"/>
        <w:tab w:val="left" w:pos="709"/>
        <w:tab w:val="num" w:pos="1134"/>
      </w:tabs>
      <w:spacing w:before="240" w:after="120" w:line="240" w:lineRule="auto"/>
      <w:ind w:left="1134" w:hanging="1134"/>
    </w:pPr>
    <w:rPr>
      <w:rFonts w:ascii="Arial" w:eastAsia="Times New Roman" w:hAnsi="Arial" w:cs="Times New Roman"/>
      <w:b/>
      <w:i/>
      <w:szCs w:val="20"/>
      <w:lang w:val="en-AU"/>
    </w:rPr>
  </w:style>
  <w:style w:type="paragraph" w:customStyle="1" w:styleId="Header3Numbering">
    <w:name w:val="Header 3 Numbering"/>
    <w:basedOn w:val="Normal"/>
    <w:next w:val="Normal"/>
    <w:rsid w:val="00B85569"/>
    <w:pPr>
      <w:numPr>
        <w:ilvl w:val="2"/>
        <w:numId w:val="11"/>
      </w:numPr>
      <w:tabs>
        <w:tab w:val="clear" w:pos="2160"/>
        <w:tab w:val="left" w:pos="709"/>
        <w:tab w:val="num" w:pos="1134"/>
      </w:tabs>
      <w:spacing w:before="120" w:after="120" w:line="240" w:lineRule="auto"/>
      <w:ind w:left="1134" w:hanging="1134"/>
    </w:pPr>
    <w:rPr>
      <w:rFonts w:ascii="Arial" w:eastAsia="Times New Roman" w:hAnsi="Arial" w:cs="Times New Roman"/>
      <w:szCs w:val="20"/>
      <w:lang w:val="en-AU"/>
    </w:rPr>
  </w:style>
  <w:style w:type="table" w:customStyle="1" w:styleId="TableGrid1">
    <w:name w:val="Table Grid1"/>
    <w:basedOn w:val="TableNormal"/>
    <w:next w:val="TableGrid"/>
    <w:uiPriority w:val="59"/>
    <w:rsid w:val="00B8556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control-icon">
    <w:name w:val="expand-control-icon"/>
    <w:basedOn w:val="DefaultParagraphFont"/>
    <w:rsid w:val="00B85569"/>
    <w:rPr>
      <w:rFonts w:cs="Times New Roman"/>
    </w:rPr>
  </w:style>
  <w:style w:type="character" w:customStyle="1" w:styleId="expand-control-text">
    <w:name w:val="expand-control-text"/>
    <w:basedOn w:val="DefaultParagraphFont"/>
    <w:rsid w:val="00B85569"/>
    <w:rPr>
      <w:rFonts w:cs="Times New Roman"/>
    </w:rPr>
  </w:style>
  <w:style w:type="paragraph" w:customStyle="1" w:styleId="IAEProposal">
    <w:name w:val="IAE Proposal"/>
    <w:basedOn w:val="Normal"/>
    <w:uiPriority w:val="99"/>
    <w:rsid w:val="00B85569"/>
    <w:pPr>
      <w:widowControl w:val="0"/>
      <w:suppressAutoHyphens/>
      <w:autoSpaceDE w:val="0"/>
      <w:autoSpaceDN w:val="0"/>
      <w:adjustRightInd w:val="0"/>
      <w:spacing w:after="170" w:line="480" w:lineRule="atLeast"/>
      <w:textAlignment w:val="center"/>
    </w:pPr>
    <w:rPr>
      <w:rFonts w:ascii="MyriadPro-Regular" w:eastAsia="Times New Roman" w:hAnsi="MyriadPro-Regular" w:cs="MyriadPro-Regular"/>
      <w:color w:val="FFFFFF"/>
      <w:sz w:val="36"/>
      <w:szCs w:val="36"/>
      <w:lang w:val="en-AU"/>
    </w:rPr>
  </w:style>
  <w:style w:type="paragraph" w:customStyle="1" w:styleId="IAEToFrom">
    <w:name w:val="IAE To &amp; From"/>
    <w:basedOn w:val="IAEProposal"/>
    <w:rsid w:val="00B85569"/>
    <w:pPr>
      <w:spacing w:after="0"/>
    </w:pPr>
    <w:rPr>
      <w:rFonts w:ascii="Calibri" w:hAnsi="Calibri"/>
      <w:color w:val="897966"/>
    </w:rPr>
  </w:style>
  <w:style w:type="paragraph" w:customStyle="1" w:styleId="IAEProposalTitle">
    <w:name w:val="IAE Proposal Title"/>
    <w:basedOn w:val="Normal"/>
    <w:uiPriority w:val="99"/>
    <w:rsid w:val="00B85569"/>
    <w:pPr>
      <w:widowControl w:val="0"/>
      <w:suppressAutoHyphens/>
      <w:autoSpaceDE w:val="0"/>
      <w:autoSpaceDN w:val="0"/>
      <w:adjustRightInd w:val="0"/>
      <w:spacing w:after="162" w:line="840" w:lineRule="atLeast"/>
      <w:textAlignment w:val="center"/>
    </w:pPr>
    <w:rPr>
      <w:rFonts w:ascii="Calibri" w:eastAsia="Times New Roman" w:hAnsi="Calibri" w:cs="MyriadPro-Regular"/>
      <w:color w:val="004990"/>
      <w:sz w:val="60"/>
      <w:szCs w:val="60"/>
      <w:lang w:val="en-AU"/>
    </w:rPr>
  </w:style>
  <w:style w:type="paragraph" w:customStyle="1" w:styleId="Bullet">
    <w:name w:val="Bullet"/>
    <w:basedOn w:val="Normal"/>
    <w:link w:val="BulletChar"/>
    <w:rsid w:val="00B85569"/>
    <w:pPr>
      <w:numPr>
        <w:numId w:val="12"/>
      </w:numPr>
      <w:tabs>
        <w:tab w:val="clear" w:pos="567"/>
        <w:tab w:val="num" w:pos="1418"/>
      </w:tabs>
      <w:spacing w:after="113"/>
    </w:pPr>
    <w:rPr>
      <w:rFonts w:ascii="Verdana" w:eastAsia="Times New Roman" w:hAnsi="Verdana" w:cs="Times New Roman"/>
      <w:szCs w:val="20"/>
      <w:lang w:val="en-AU"/>
    </w:rPr>
  </w:style>
  <w:style w:type="character" w:customStyle="1" w:styleId="BulletChar">
    <w:name w:val="Bullet Char"/>
    <w:link w:val="Bullet"/>
    <w:locked/>
    <w:rsid w:val="00B85569"/>
    <w:rPr>
      <w:rFonts w:ascii="Verdana" w:eastAsia="Times New Roman" w:hAnsi="Verdana" w:cs="Times New Roman"/>
      <w:szCs w:val="20"/>
    </w:rPr>
  </w:style>
  <w:style w:type="paragraph" w:customStyle="1" w:styleId="IAEHeading5">
    <w:name w:val="IAE Heading 5"/>
    <w:basedOn w:val="IAEHeading4"/>
    <w:next w:val="IAEtextCalibri"/>
    <w:qFormat/>
    <w:rsid w:val="00B85569"/>
    <w:pPr>
      <w:tabs>
        <w:tab w:val="clear" w:pos="360"/>
      </w:tabs>
      <w:ind w:firstLine="0"/>
    </w:pPr>
    <w:rPr>
      <w:b w:val="0"/>
      <w:bCs w:val="0"/>
      <w:caps/>
      <w:sz w:val="20"/>
      <w:szCs w:val="20"/>
    </w:rPr>
  </w:style>
  <w:style w:type="paragraph" w:customStyle="1" w:styleId="IAEtextinfooter">
    <w:name w:val="IAE text in footer"/>
    <w:basedOn w:val="Normal"/>
    <w:rsid w:val="00B85569"/>
    <w:pPr>
      <w:widowControl w:val="0"/>
      <w:autoSpaceDE w:val="0"/>
      <w:autoSpaceDN w:val="0"/>
      <w:adjustRightInd w:val="0"/>
      <w:spacing w:after="0" w:line="240" w:lineRule="auto"/>
    </w:pPr>
    <w:rPr>
      <w:rFonts w:ascii="Calibri" w:eastAsia="Times New Roman" w:hAnsi="Calibri" w:cs="Times New Roman"/>
      <w:color w:val="00467E"/>
      <w:sz w:val="28"/>
      <w:szCs w:val="28"/>
    </w:rPr>
  </w:style>
  <w:style w:type="paragraph" w:customStyle="1" w:styleId="BasicParagraph">
    <w:name w:val="[Basic Paragraph]"/>
    <w:basedOn w:val="Normal"/>
    <w:uiPriority w:val="99"/>
    <w:rsid w:val="00B85569"/>
    <w:pPr>
      <w:widowControl w:val="0"/>
      <w:autoSpaceDE w:val="0"/>
      <w:autoSpaceDN w:val="0"/>
      <w:adjustRightInd w:val="0"/>
      <w:spacing w:after="0" w:line="288" w:lineRule="auto"/>
      <w:textAlignment w:val="center"/>
    </w:pPr>
    <w:rPr>
      <w:rFonts w:ascii="Times-Roman" w:eastAsia="Times New Roman" w:hAnsi="Times-Roman" w:cs="Times-Roman"/>
      <w:color w:val="000000"/>
      <w:sz w:val="20"/>
      <w:szCs w:val="20"/>
      <w:lang w:val="en-GB"/>
    </w:rPr>
  </w:style>
  <w:style w:type="paragraph" w:customStyle="1" w:styleId="LegalTemplateBodyText1">
    <w:name w:val="Legal Template Body Text 1"/>
    <w:basedOn w:val="BodyText"/>
    <w:rsid w:val="00B85569"/>
    <w:pPr>
      <w:spacing w:before="120" w:line="240" w:lineRule="auto"/>
    </w:pPr>
    <w:rPr>
      <w:rFonts w:ascii="Arial" w:hAnsi="Arial" w:cs="Arial"/>
      <w:sz w:val="22"/>
      <w:szCs w:val="22"/>
    </w:rPr>
  </w:style>
  <w:style w:type="paragraph" w:customStyle="1" w:styleId="LegalClauseLevel1">
    <w:name w:val="Legal Clause Level 1"/>
    <w:basedOn w:val="ListParagraph"/>
    <w:rsid w:val="00B85569"/>
    <w:pPr>
      <w:tabs>
        <w:tab w:val="num" w:pos="360"/>
      </w:tabs>
      <w:spacing w:before="240" w:after="240" w:line="240" w:lineRule="auto"/>
      <w:contextualSpacing w:val="0"/>
    </w:pPr>
    <w:rPr>
      <w:rFonts w:ascii="Arial" w:eastAsia="Times New Roman" w:hAnsi="Arial" w:cs="Arial"/>
      <w:b/>
      <w:sz w:val="32"/>
      <w:szCs w:val="32"/>
      <w:lang w:val="en-AU"/>
    </w:rPr>
  </w:style>
  <w:style w:type="paragraph" w:customStyle="1" w:styleId="LegalClauseLevel2">
    <w:name w:val="Legal Clause Level 2"/>
    <w:basedOn w:val="Normal"/>
    <w:rsid w:val="00B85569"/>
    <w:pPr>
      <w:keepNext/>
      <w:keepLines/>
      <w:tabs>
        <w:tab w:val="num" w:pos="851"/>
      </w:tabs>
      <w:spacing w:before="60" w:after="60" w:line="280" w:lineRule="exact"/>
      <w:ind w:left="851" w:hanging="851"/>
      <w:outlineLvl w:val="2"/>
    </w:pPr>
    <w:rPr>
      <w:rFonts w:ascii="Arial" w:eastAsia="Times New Roman" w:hAnsi="Arial" w:cs="Arial"/>
      <w:b/>
      <w:bCs/>
      <w:w w:val="95"/>
      <w:sz w:val="24"/>
      <w:szCs w:val="24"/>
      <w:lang w:val="en-AU" w:eastAsia="zh-CN" w:bidi="th-TH"/>
    </w:rPr>
  </w:style>
  <w:style w:type="paragraph" w:customStyle="1" w:styleId="LegalHeading3">
    <w:name w:val="Legal Heading 3"/>
    <w:basedOn w:val="Normal"/>
    <w:next w:val="Normal"/>
    <w:rsid w:val="00B85569"/>
    <w:pPr>
      <w:keepNext/>
      <w:keepLines/>
      <w:pBdr>
        <w:bottom w:val="single" w:sz="4" w:space="1" w:color="auto"/>
      </w:pBdr>
      <w:spacing w:before="200" w:after="0" w:line="240" w:lineRule="auto"/>
      <w:outlineLvl w:val="2"/>
    </w:pPr>
    <w:rPr>
      <w:rFonts w:ascii="Arial" w:eastAsia="Times New Roman" w:hAnsi="Arial" w:cs="Arial"/>
      <w:bCs/>
      <w:sz w:val="42"/>
      <w:szCs w:val="42"/>
      <w:lang w:val="en-AU"/>
    </w:rPr>
  </w:style>
  <w:style w:type="paragraph" w:customStyle="1" w:styleId="LegalNote">
    <w:name w:val="Legal Note"/>
    <w:basedOn w:val="Normal"/>
    <w:rsid w:val="00B8556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Times New Roman" w:hAnsi="Arial" w:cs="Times New Roman"/>
      <w:b/>
      <w:i/>
      <w:color w:val="FFFFFF"/>
      <w:lang w:val="en-AU"/>
    </w:rPr>
  </w:style>
  <w:style w:type="paragraph" w:customStyle="1" w:styleId="LegalScheduleLevel1">
    <w:name w:val="Legal Schedule Level 1"/>
    <w:basedOn w:val="LegalClauseLevel1"/>
    <w:qFormat/>
    <w:rsid w:val="00B85569"/>
  </w:style>
  <w:style w:type="paragraph" w:customStyle="1" w:styleId="LegalScheduleLevel2">
    <w:name w:val="Legal Schedule Level 2"/>
    <w:basedOn w:val="LegalClauseLevel2"/>
    <w:qFormat/>
    <w:rsid w:val="00B85569"/>
  </w:style>
  <w:style w:type="paragraph" w:customStyle="1" w:styleId="LegalScheduleLevel3">
    <w:name w:val="Legal Schedule Level 3"/>
    <w:basedOn w:val="Normal"/>
    <w:qFormat/>
    <w:rsid w:val="00B85569"/>
    <w:pPr>
      <w:spacing w:after="140" w:line="280" w:lineRule="atLeast"/>
      <w:outlineLvl w:val="3"/>
    </w:pPr>
    <w:rPr>
      <w:rFonts w:ascii="Arial" w:eastAsia="Times New Roman" w:hAnsi="Arial" w:cs="Arial"/>
      <w:lang w:val="en-AU" w:eastAsia="zh-CN" w:bidi="th-TH"/>
    </w:rPr>
  </w:style>
  <w:style w:type="paragraph" w:customStyle="1" w:styleId="LegalScheduleLevel4">
    <w:name w:val="Legal Schedule Level 4"/>
    <w:basedOn w:val="Normal"/>
    <w:qFormat/>
    <w:rsid w:val="00B85569"/>
    <w:pPr>
      <w:tabs>
        <w:tab w:val="num" w:pos="1985"/>
      </w:tabs>
      <w:spacing w:after="140" w:line="280" w:lineRule="atLeast"/>
      <w:ind w:left="1985" w:hanging="567"/>
      <w:outlineLvl w:val="3"/>
    </w:pPr>
    <w:rPr>
      <w:rFonts w:ascii="Arial" w:eastAsia="Times New Roman" w:hAnsi="Arial" w:cs="Arial"/>
      <w:lang w:val="en-AU" w:eastAsia="zh-CN" w:bidi="th-TH"/>
    </w:rPr>
  </w:style>
  <w:style w:type="paragraph" w:customStyle="1" w:styleId="LegalScheduleLevel5">
    <w:name w:val="Legal Schedule Level 5"/>
    <w:basedOn w:val="Normal"/>
    <w:qFormat/>
    <w:rsid w:val="00B85569"/>
    <w:pPr>
      <w:tabs>
        <w:tab w:val="num" w:pos="2552"/>
      </w:tabs>
      <w:spacing w:after="140" w:line="280" w:lineRule="atLeast"/>
      <w:ind w:left="2552" w:hanging="567"/>
      <w:outlineLvl w:val="4"/>
    </w:pPr>
    <w:rPr>
      <w:rFonts w:ascii="Arial" w:eastAsia="Times New Roman" w:hAnsi="Arial" w:cs="Arial"/>
      <w:lang w:val="en-AU" w:eastAsia="zh-CN" w:bidi="th-TH"/>
    </w:rPr>
  </w:style>
  <w:style w:type="paragraph" w:customStyle="1" w:styleId="ClauseLevel1">
    <w:name w:val="Clause Level 1"/>
    <w:next w:val="ClauseLevel2"/>
    <w:rsid w:val="00B8556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PlainParagraph">
    <w:name w:val="Plain Paragraph"/>
    <w:basedOn w:val="Normal"/>
    <w:link w:val="PlainParagraphChar"/>
    <w:rsid w:val="00B85569"/>
    <w:pPr>
      <w:spacing w:before="140" w:after="140" w:line="280" w:lineRule="atLeast"/>
      <w:ind w:left="1134"/>
    </w:pPr>
    <w:rPr>
      <w:rFonts w:ascii="Arial" w:eastAsia="Times New Roman" w:hAnsi="Arial" w:cs="Arial"/>
      <w:lang w:val="en-AU" w:eastAsia="en-AU"/>
    </w:rPr>
  </w:style>
  <w:style w:type="character" w:customStyle="1" w:styleId="PlainParagraphChar">
    <w:name w:val="Plain Paragraph Char"/>
    <w:link w:val="PlainParagraph"/>
    <w:locked/>
    <w:rsid w:val="00B85569"/>
    <w:rPr>
      <w:rFonts w:ascii="Arial" w:eastAsia="Times New Roman" w:hAnsi="Arial" w:cs="Arial"/>
      <w:lang w:eastAsia="en-AU"/>
    </w:rPr>
  </w:style>
  <w:style w:type="paragraph" w:customStyle="1" w:styleId="ClauseLevel2">
    <w:name w:val="Clause Level 2"/>
    <w:next w:val="ClauseLevel3"/>
    <w:rsid w:val="00B85569"/>
    <w:pPr>
      <w:keepNext/>
      <w:numPr>
        <w:ilvl w:val="1"/>
        <w:numId w:val="13"/>
      </w:numPr>
      <w:tabs>
        <w:tab w:val="clear" w:pos="1134"/>
      </w:tabs>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B85569"/>
    <w:pPr>
      <w:numPr>
        <w:numId w:val="13"/>
      </w:numPr>
      <w:tabs>
        <w:tab w:val="clear" w:pos="1134"/>
      </w:tabs>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B85569"/>
    <w:rPr>
      <w:rFonts w:ascii="Arial" w:eastAsia="Times New Roman" w:hAnsi="Arial" w:cs="Arial"/>
      <w:lang w:eastAsia="en-AU"/>
    </w:rPr>
  </w:style>
  <w:style w:type="paragraph" w:customStyle="1" w:styleId="LegalParties">
    <w:name w:val="Legal Parties"/>
    <w:basedOn w:val="LegalScheduleLevel1"/>
    <w:rsid w:val="00B85569"/>
    <w:pPr>
      <w:tabs>
        <w:tab w:val="clear" w:pos="360"/>
        <w:tab w:val="left" w:pos="851"/>
      </w:tabs>
      <w:spacing w:before="120" w:after="120"/>
      <w:ind w:left="851" w:hanging="851"/>
    </w:pPr>
    <w:rPr>
      <w:b w:val="0"/>
      <w:sz w:val="22"/>
    </w:rPr>
  </w:style>
  <w:style w:type="paragraph" w:customStyle="1" w:styleId="ClauseLevel4">
    <w:name w:val="Clause Level 4"/>
    <w:rsid w:val="00B85569"/>
    <w:pPr>
      <w:numPr>
        <w:ilvl w:val="3"/>
        <w:numId w:val="13"/>
      </w:numPr>
      <w:tabs>
        <w:tab w:val="clear" w:pos="1559"/>
      </w:tabs>
      <w:spacing w:after="140" w:line="280" w:lineRule="atLeast"/>
      <w:outlineLvl w:val="3"/>
    </w:pPr>
    <w:rPr>
      <w:rFonts w:ascii="Arial" w:eastAsia="Times New Roman" w:hAnsi="Arial" w:cs="Arial"/>
      <w:lang w:eastAsia="en-AU"/>
    </w:rPr>
  </w:style>
  <w:style w:type="paragraph" w:customStyle="1" w:styleId="ClauseLevel5">
    <w:name w:val="Clause Level 5"/>
    <w:rsid w:val="00B85569"/>
    <w:pPr>
      <w:numPr>
        <w:ilvl w:val="4"/>
        <w:numId w:val="13"/>
      </w:numPr>
      <w:tabs>
        <w:tab w:val="clear" w:pos="1985"/>
      </w:tabs>
      <w:spacing w:after="140" w:line="280" w:lineRule="atLeast"/>
      <w:outlineLvl w:val="4"/>
    </w:pPr>
    <w:rPr>
      <w:rFonts w:ascii="Arial" w:eastAsia="Times New Roman" w:hAnsi="Arial" w:cs="Arial"/>
      <w:lang w:eastAsia="en-AU"/>
    </w:rPr>
  </w:style>
  <w:style w:type="paragraph" w:customStyle="1" w:styleId="ClauseLevel6">
    <w:name w:val="Clause Level 6"/>
    <w:rsid w:val="00B85569"/>
    <w:pPr>
      <w:numPr>
        <w:ilvl w:val="5"/>
        <w:numId w:val="13"/>
      </w:numPr>
      <w:tabs>
        <w:tab w:val="clear" w:pos="2410"/>
      </w:tabs>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B85569"/>
    <w:pPr>
      <w:numPr>
        <w:ilvl w:val="6"/>
      </w:numPr>
      <w:tabs>
        <w:tab w:val="clear" w:pos="1985"/>
        <w:tab w:val="num" w:pos="680"/>
      </w:tabs>
    </w:pPr>
  </w:style>
  <w:style w:type="paragraph" w:customStyle="1" w:styleId="ClauseLevel8">
    <w:name w:val="Clause Level 8"/>
    <w:basedOn w:val="ClauseLevel4"/>
    <w:next w:val="ClauseLevel5"/>
    <w:rsid w:val="00B85569"/>
    <w:pPr>
      <w:numPr>
        <w:ilvl w:val="7"/>
      </w:numPr>
      <w:tabs>
        <w:tab w:val="clear" w:pos="1985"/>
        <w:tab w:val="num" w:pos="680"/>
      </w:tabs>
    </w:pPr>
  </w:style>
  <w:style w:type="paragraph" w:customStyle="1" w:styleId="ClauseLevel9">
    <w:name w:val="Clause Level 9"/>
    <w:basedOn w:val="ClauseLevel4"/>
    <w:next w:val="ClauseLevel5"/>
    <w:rsid w:val="00B85569"/>
    <w:pPr>
      <w:numPr>
        <w:ilvl w:val="8"/>
      </w:numPr>
      <w:tabs>
        <w:tab w:val="clear" w:pos="1985"/>
        <w:tab w:val="num" w:pos="680"/>
      </w:tabs>
    </w:pPr>
  </w:style>
  <w:style w:type="paragraph" w:customStyle="1" w:styleId="ScheduleLevel1">
    <w:name w:val="Schedule Level 1"/>
    <w:next w:val="ScheduleLevel2"/>
    <w:rsid w:val="00B85569"/>
    <w:pPr>
      <w:keepNext/>
      <w:numPr>
        <w:ilvl w:val="1"/>
        <w:numId w:val="14"/>
      </w:numPr>
      <w:pBdr>
        <w:bottom w:val="single" w:sz="2" w:space="1" w:color="auto"/>
      </w:pBdr>
      <w:tabs>
        <w:tab w:val="clear" w:pos="1134"/>
        <w:tab w:val="num" w:pos="680"/>
      </w:tabs>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B8556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B8556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B8556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B85569"/>
    <w:pPr>
      <w:numPr>
        <w:ilvl w:val="4"/>
        <w:numId w:val="14"/>
      </w:numPr>
      <w:tabs>
        <w:tab w:val="clear" w:pos="1559"/>
        <w:tab w:val="num" w:pos="2722"/>
      </w:tabs>
      <w:spacing w:after="140" w:line="280" w:lineRule="atLeast"/>
    </w:pPr>
    <w:rPr>
      <w:rFonts w:ascii="Arial" w:eastAsia="Times New Roman" w:hAnsi="Arial" w:cs="Arial"/>
      <w:lang w:val="en-US" w:eastAsia="en-AU"/>
    </w:rPr>
  </w:style>
  <w:style w:type="paragraph" w:customStyle="1" w:styleId="ScheduleLevel5">
    <w:name w:val="Schedule Level 5"/>
    <w:rsid w:val="00B85569"/>
    <w:pPr>
      <w:numPr>
        <w:ilvl w:val="5"/>
        <w:numId w:val="14"/>
      </w:numPr>
      <w:tabs>
        <w:tab w:val="clear" w:pos="1985"/>
        <w:tab w:val="num" w:pos="0"/>
      </w:tabs>
      <w:spacing w:after="140" w:line="280" w:lineRule="atLeast"/>
    </w:pPr>
    <w:rPr>
      <w:rFonts w:ascii="Arial" w:eastAsia="Times New Roman" w:hAnsi="Arial" w:cs="Arial"/>
      <w:lang w:val="en-US" w:eastAsia="en-AU"/>
    </w:rPr>
  </w:style>
  <w:style w:type="paragraph" w:customStyle="1" w:styleId="ScheduleLevel6">
    <w:name w:val="Schedule Level 6"/>
    <w:rsid w:val="00B85569"/>
    <w:pPr>
      <w:numPr>
        <w:ilvl w:val="6"/>
        <w:numId w:val="14"/>
      </w:numPr>
      <w:tabs>
        <w:tab w:val="clear" w:pos="2410"/>
        <w:tab w:val="num" w:pos="0"/>
      </w:tabs>
      <w:spacing w:after="140" w:line="280" w:lineRule="atLeast"/>
    </w:pPr>
    <w:rPr>
      <w:rFonts w:ascii="Arial" w:eastAsia="Times New Roman" w:hAnsi="Arial" w:cs="Arial"/>
      <w:lang w:val="en-US" w:eastAsia="en-AU"/>
    </w:rPr>
  </w:style>
  <w:style w:type="paragraph" w:customStyle="1" w:styleId="ScheduleLevel7">
    <w:name w:val="Schedule Level 7"/>
    <w:semiHidden/>
    <w:rsid w:val="00B85569"/>
    <w:pPr>
      <w:numPr>
        <w:ilvl w:val="7"/>
        <w:numId w:val="14"/>
      </w:numPr>
      <w:tabs>
        <w:tab w:val="clear" w:pos="1985"/>
        <w:tab w:val="num" w:pos="0"/>
      </w:tabs>
      <w:spacing w:after="140" w:line="280" w:lineRule="atLeast"/>
    </w:pPr>
    <w:rPr>
      <w:rFonts w:ascii="Arial" w:eastAsia="Times New Roman" w:hAnsi="Arial" w:cs="Arial"/>
      <w:lang w:val="en-US" w:eastAsia="en-AU"/>
    </w:rPr>
  </w:style>
  <w:style w:type="paragraph" w:customStyle="1" w:styleId="ScheduleLevel8">
    <w:name w:val="Schedule Level 8"/>
    <w:semiHidden/>
    <w:rsid w:val="00B85569"/>
    <w:pPr>
      <w:numPr>
        <w:ilvl w:val="8"/>
        <w:numId w:val="14"/>
      </w:numPr>
      <w:tabs>
        <w:tab w:val="clear" w:pos="1985"/>
        <w:tab w:val="num" w:pos="0"/>
      </w:tabs>
      <w:spacing w:after="140" w:line="280" w:lineRule="atLeast"/>
    </w:pPr>
    <w:rPr>
      <w:rFonts w:ascii="Arial" w:eastAsia="Times New Roman" w:hAnsi="Arial" w:cs="Arial"/>
      <w:lang w:val="en-US" w:eastAsia="en-AU"/>
    </w:rPr>
  </w:style>
  <w:style w:type="paragraph" w:customStyle="1" w:styleId="LegalClauseLevel3">
    <w:name w:val="Legal Clause Level 3"/>
    <w:basedOn w:val="Normal"/>
    <w:rsid w:val="00B85569"/>
    <w:pPr>
      <w:tabs>
        <w:tab w:val="num" w:pos="1418"/>
      </w:tabs>
      <w:spacing w:after="140" w:line="280" w:lineRule="atLeast"/>
      <w:ind w:left="1418" w:hanging="567"/>
      <w:outlineLvl w:val="3"/>
    </w:pPr>
    <w:rPr>
      <w:rFonts w:ascii="Arial" w:eastAsia="Times New Roman" w:hAnsi="Arial" w:cs="Arial"/>
      <w:lang w:val="en-AU" w:eastAsia="zh-CN" w:bidi="th-TH"/>
    </w:rPr>
  </w:style>
  <w:style w:type="paragraph" w:customStyle="1" w:styleId="LegalClauseLevel4">
    <w:name w:val="Legal Clause Level 4"/>
    <w:basedOn w:val="Normal"/>
    <w:rsid w:val="00B85569"/>
    <w:pPr>
      <w:tabs>
        <w:tab w:val="num" w:pos="1985"/>
      </w:tabs>
      <w:spacing w:after="140" w:line="280" w:lineRule="atLeast"/>
      <w:ind w:left="1985" w:hanging="567"/>
      <w:outlineLvl w:val="3"/>
    </w:pPr>
    <w:rPr>
      <w:rFonts w:ascii="Arial" w:eastAsia="Times New Roman" w:hAnsi="Arial" w:cs="Arial"/>
      <w:lang w:val="en-AU" w:eastAsia="zh-CN" w:bidi="th-TH"/>
    </w:rPr>
  </w:style>
  <w:style w:type="paragraph" w:customStyle="1" w:styleId="DashEm1">
    <w:name w:val="Dash: Em 1"/>
    <w:basedOn w:val="Normal"/>
    <w:semiHidden/>
    <w:rsid w:val="00B85569"/>
    <w:pPr>
      <w:tabs>
        <w:tab w:val="num" w:pos="425"/>
      </w:tabs>
      <w:spacing w:after="140" w:line="280" w:lineRule="atLeast"/>
      <w:ind w:left="425" w:hanging="425"/>
    </w:pPr>
    <w:rPr>
      <w:rFonts w:ascii="Arial" w:eastAsia="Times New Roman" w:hAnsi="Arial" w:cs="Arial"/>
      <w:lang w:val="en-AU" w:eastAsia="en-AU"/>
    </w:rPr>
  </w:style>
  <w:style w:type="paragraph" w:customStyle="1" w:styleId="Definition">
    <w:name w:val="Definition"/>
    <w:rsid w:val="00B85569"/>
    <w:pPr>
      <w:spacing w:before="40" w:after="40" w:line="280" w:lineRule="atLeast"/>
    </w:pPr>
    <w:rPr>
      <w:rFonts w:ascii="Arial" w:eastAsia="Times New Roman" w:hAnsi="Arial" w:cs="Arial"/>
      <w:lang w:eastAsia="en-AU"/>
    </w:rPr>
  </w:style>
  <w:style w:type="paragraph" w:customStyle="1" w:styleId="DefinedTerm">
    <w:name w:val="Defined Term"/>
    <w:rsid w:val="00B8556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B85569"/>
    <w:pPr>
      <w:spacing w:before="240" w:after="140" w:line="260" w:lineRule="atLeast"/>
    </w:pPr>
    <w:rPr>
      <w:rFonts w:ascii="Arial" w:eastAsia="Times New Roman" w:hAnsi="Arial" w:cs="Arial"/>
      <w:lang w:val="en-AU" w:eastAsia="en-AU"/>
    </w:rPr>
  </w:style>
  <w:style w:type="paragraph" w:customStyle="1" w:styleId="LegalClauseLevel5">
    <w:name w:val="Legal Clause Level 5"/>
    <w:basedOn w:val="Normal"/>
    <w:rsid w:val="00B85569"/>
    <w:pPr>
      <w:tabs>
        <w:tab w:val="num" w:pos="2552"/>
      </w:tabs>
      <w:spacing w:after="140" w:line="280" w:lineRule="atLeast"/>
      <w:ind w:left="2552" w:hanging="567"/>
      <w:outlineLvl w:val="4"/>
    </w:pPr>
    <w:rPr>
      <w:rFonts w:ascii="Arial" w:eastAsia="Times New Roman" w:hAnsi="Arial" w:cs="Arial"/>
      <w:lang w:val="en-AU" w:eastAsia="zh-CN" w:bidi="th-TH"/>
    </w:rPr>
  </w:style>
  <w:style w:type="paragraph" w:customStyle="1" w:styleId="jawNumberlist">
    <w:name w:val="jaw Number list"/>
    <w:basedOn w:val="jawBulletlist"/>
    <w:rsid w:val="00B85569"/>
    <w:pPr>
      <w:numPr>
        <w:numId w:val="0"/>
      </w:numPr>
      <w:ind w:left="360" w:hanging="360"/>
    </w:pPr>
  </w:style>
  <w:style w:type="paragraph" w:styleId="BodyText2">
    <w:name w:val="Body Text 2"/>
    <w:basedOn w:val="Normal"/>
    <w:link w:val="BodyText2Char"/>
    <w:rsid w:val="00B85569"/>
    <w:pPr>
      <w:spacing w:after="120" w:line="480" w:lineRule="auto"/>
    </w:pPr>
    <w:rPr>
      <w:rFonts w:ascii="Calibri" w:eastAsia="Times New Roman" w:hAnsi="Calibri" w:cs="Times New Roman"/>
      <w:sz w:val="20"/>
      <w:szCs w:val="20"/>
      <w:lang w:val="en-AU"/>
    </w:rPr>
  </w:style>
  <w:style w:type="character" w:customStyle="1" w:styleId="BodyText2Char">
    <w:name w:val="Body Text 2 Char"/>
    <w:basedOn w:val="DefaultParagraphFont"/>
    <w:link w:val="BodyText2"/>
    <w:rsid w:val="00B85569"/>
    <w:rPr>
      <w:rFonts w:ascii="Calibri" w:eastAsia="Times New Roman" w:hAnsi="Calibri" w:cs="Times New Roman"/>
      <w:sz w:val="20"/>
      <w:szCs w:val="20"/>
    </w:rPr>
  </w:style>
  <w:style w:type="paragraph" w:customStyle="1" w:styleId="jawHeading1">
    <w:name w:val="jaw Heading 1"/>
    <w:basedOn w:val="Heading3"/>
    <w:next w:val="Normal"/>
    <w:rsid w:val="00B85569"/>
    <w:pPr>
      <w:keepNext/>
      <w:keepLines/>
      <w:spacing w:after="240" w:line="240" w:lineRule="auto"/>
      <w:contextualSpacing w:val="0"/>
    </w:pPr>
    <w:rPr>
      <w:rFonts w:ascii="Cambria" w:eastAsia="Times New Roman" w:hAnsi="Cambria" w:cs="Times New Roman"/>
      <w:b/>
      <w:bCs/>
      <w:i w:val="0"/>
      <w:color w:val="4F81BD"/>
      <w:sz w:val="32"/>
      <w:szCs w:val="32"/>
      <w:lang w:val="en-AU"/>
    </w:rPr>
  </w:style>
  <w:style w:type="paragraph" w:customStyle="1" w:styleId="jawBodytext">
    <w:name w:val="jaw Body text"/>
    <w:basedOn w:val="ListParagraph"/>
    <w:rsid w:val="00B85569"/>
    <w:pPr>
      <w:spacing w:after="120" w:line="240" w:lineRule="auto"/>
      <w:ind w:left="0"/>
      <w:contextualSpacing w:val="0"/>
    </w:pPr>
    <w:rPr>
      <w:rFonts w:ascii="Calibri" w:eastAsia="Times New Roman" w:hAnsi="Calibri" w:cs="Times New Roman"/>
      <w:sz w:val="24"/>
      <w:szCs w:val="24"/>
    </w:rPr>
  </w:style>
  <w:style w:type="paragraph" w:customStyle="1" w:styleId="jawHeading3">
    <w:name w:val="jaw Heading 3"/>
    <w:basedOn w:val="Heading3"/>
    <w:next w:val="jawBodytext"/>
    <w:rsid w:val="00B85569"/>
    <w:pPr>
      <w:keepNext/>
      <w:keepLines/>
      <w:spacing w:after="120" w:line="240" w:lineRule="auto"/>
      <w:contextualSpacing w:val="0"/>
    </w:pPr>
    <w:rPr>
      <w:rFonts w:ascii="Cambria" w:eastAsia="Times New Roman" w:hAnsi="Cambria" w:cs="Times New Roman"/>
      <w:b/>
      <w:bCs/>
      <w:i w:val="0"/>
      <w:color w:val="4F81BD"/>
      <w:sz w:val="22"/>
      <w:szCs w:val="20"/>
      <w:lang w:val="en-AU"/>
    </w:rPr>
  </w:style>
  <w:style w:type="paragraph" w:customStyle="1" w:styleId="jawBulletlist">
    <w:name w:val="jaw Bullet list"/>
    <w:basedOn w:val="jawBodytext"/>
    <w:rsid w:val="00B85569"/>
    <w:pPr>
      <w:numPr>
        <w:numId w:val="15"/>
      </w:numPr>
      <w:ind w:left="360"/>
    </w:pPr>
  </w:style>
  <w:style w:type="paragraph" w:customStyle="1" w:styleId="jawHeading2">
    <w:name w:val="jaw Heading 2"/>
    <w:basedOn w:val="jawHeading1"/>
    <w:next w:val="jawBodytext"/>
    <w:rsid w:val="00B85569"/>
    <w:rPr>
      <w:sz w:val="28"/>
    </w:rPr>
  </w:style>
  <w:style w:type="paragraph" w:customStyle="1" w:styleId="ListBullet1">
    <w:name w:val="List Bullet1"/>
    <w:basedOn w:val="Normal"/>
    <w:rsid w:val="00B8556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lang w:val="en-AU" w:eastAsia="en-AU"/>
    </w:rPr>
  </w:style>
  <w:style w:type="paragraph" w:customStyle="1" w:styleId="Listbulletlast">
    <w:name w:val="List bullet last"/>
    <w:basedOn w:val="ListBullet1"/>
    <w:next w:val="Normal"/>
    <w:rsid w:val="00B85569"/>
    <w:pPr>
      <w:spacing w:after="240"/>
    </w:pPr>
  </w:style>
  <w:style w:type="paragraph" w:styleId="IntenseQuote">
    <w:name w:val="Intense Quote"/>
    <w:basedOn w:val="Normal"/>
    <w:next w:val="Normal"/>
    <w:link w:val="IntenseQuoteChar"/>
    <w:uiPriority w:val="30"/>
    <w:qFormat/>
    <w:rsid w:val="00B85569"/>
    <w:pPr>
      <w:pBdr>
        <w:bottom w:val="single" w:sz="4" w:space="4" w:color="4F81BD"/>
      </w:pBdr>
      <w:spacing w:before="200" w:after="280" w:line="260" w:lineRule="exact"/>
      <w:ind w:left="936" w:right="936"/>
    </w:pPr>
    <w:rPr>
      <w:rFonts w:ascii="Calibri" w:eastAsia="Times New Roman" w:hAnsi="Calibri" w:cs="Times New Roman"/>
      <w:b/>
      <w:bCs/>
      <w:i/>
      <w:iCs/>
      <w:color w:val="4F81BD"/>
      <w:sz w:val="20"/>
      <w:szCs w:val="20"/>
      <w:lang w:val="en-AU"/>
    </w:rPr>
  </w:style>
  <w:style w:type="character" w:customStyle="1" w:styleId="IntenseQuoteChar">
    <w:name w:val="Intense Quote Char"/>
    <w:basedOn w:val="DefaultParagraphFont"/>
    <w:link w:val="IntenseQuote"/>
    <w:uiPriority w:val="30"/>
    <w:rsid w:val="00B85569"/>
    <w:rPr>
      <w:rFonts w:ascii="Calibri" w:eastAsia="Times New Roman" w:hAnsi="Calibri" w:cs="Times New Roman"/>
      <w:b/>
      <w:bCs/>
      <w:i/>
      <w:iCs/>
      <w:color w:val="4F81BD"/>
      <w:sz w:val="20"/>
      <w:szCs w:val="20"/>
    </w:rPr>
  </w:style>
  <w:style w:type="character" w:customStyle="1" w:styleId="apple-style-span">
    <w:name w:val="apple-style-span"/>
    <w:rsid w:val="00B85569"/>
  </w:style>
  <w:style w:type="character" w:customStyle="1" w:styleId="heading4char0">
    <w:name w:val="heading4char"/>
    <w:rsid w:val="00B85569"/>
  </w:style>
  <w:style w:type="paragraph" w:customStyle="1" w:styleId="referencetext">
    <w:name w:val="referencetext"/>
    <w:basedOn w:val="Normal"/>
    <w:link w:val="referencetextChar"/>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12">
    <w:name w:val="A12"/>
    <w:uiPriority w:val="99"/>
    <w:rsid w:val="00B85569"/>
    <w:rPr>
      <w:color w:val="000000"/>
    </w:rPr>
  </w:style>
  <w:style w:type="character" w:customStyle="1" w:styleId="journalabstracttitle">
    <w:name w:val="journal_abstract_title"/>
    <w:basedOn w:val="DefaultParagraphFont"/>
    <w:rsid w:val="00B85569"/>
    <w:rPr>
      <w:rFonts w:cs="Times New Roman"/>
    </w:rPr>
  </w:style>
  <w:style w:type="character" w:customStyle="1" w:styleId="journalmetadata">
    <w:name w:val="journal_metadata"/>
    <w:basedOn w:val="DefaultParagraphFont"/>
    <w:rsid w:val="00B85569"/>
    <w:rPr>
      <w:rFonts w:cs="Times New Roman"/>
    </w:rPr>
  </w:style>
  <w:style w:type="paragraph" w:customStyle="1" w:styleId="ETtext">
    <w:name w:val="ET text"/>
    <w:basedOn w:val="NormalWeb"/>
    <w:rsid w:val="00B85569"/>
    <w:pPr>
      <w:spacing w:before="0" w:beforeAutospacing="0" w:after="240" w:afterAutospacing="0"/>
    </w:pPr>
    <w:rPr>
      <w:rFonts w:ascii="Calibri" w:eastAsia="Times New Roman" w:hAnsi="Calibri"/>
      <w:sz w:val="24"/>
      <w:szCs w:val="24"/>
      <w:lang w:val="en-US"/>
    </w:rPr>
  </w:style>
  <w:style w:type="paragraph" w:styleId="NoSpacing">
    <w:name w:val="No Spacing"/>
    <w:uiPriority w:val="1"/>
    <w:qFormat/>
    <w:rsid w:val="00B85569"/>
    <w:pPr>
      <w:spacing w:after="0" w:line="240" w:lineRule="auto"/>
    </w:pPr>
    <w:rPr>
      <w:rFonts w:ascii="Calibri" w:eastAsia="Times New Roman" w:hAnsi="Calibri" w:cs="Times New Roman"/>
      <w:sz w:val="20"/>
      <w:szCs w:val="20"/>
    </w:rPr>
  </w:style>
  <w:style w:type="table" w:customStyle="1" w:styleId="MediumShading1-Accent11">
    <w:name w:val="Medium Shading 1 - Accent 11"/>
    <w:basedOn w:val="TableNormal"/>
    <w:uiPriority w:val="63"/>
    <w:rsid w:val="00B85569"/>
    <w:pPr>
      <w:spacing w:after="0" w:line="240" w:lineRule="auto"/>
    </w:pPr>
    <w:rPr>
      <w:rFonts w:eastAsiaTheme="minorEastAsia" w:cs="Arial"/>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Arial"/>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Arial"/>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3DFEE" w:themeFill="accent1" w:themeFillTint="3F"/>
      </w:tcPr>
    </w:tblStylePr>
    <w:tblStylePr w:type="band1Horz">
      <w:rPr>
        <w:rFonts w:cs="Arial"/>
      </w:rPr>
      <w:tblPr/>
      <w:tcPr>
        <w:tcBorders>
          <w:insideH w:val="nil"/>
          <w:insideV w:val="nil"/>
        </w:tcBorders>
        <w:shd w:val="clear" w:color="auto" w:fill="D3DFEE" w:themeFill="accent1" w:themeFillTint="3F"/>
      </w:tcPr>
    </w:tblStylePr>
    <w:tblStylePr w:type="band2Horz">
      <w:rPr>
        <w:rFonts w:cs="Arial"/>
      </w:rPr>
      <w:tblPr/>
      <w:tcPr>
        <w:tcBorders>
          <w:insideH w:val="nil"/>
          <w:insideV w:val="nil"/>
        </w:tcBorders>
      </w:tcPr>
    </w:tblStylePr>
  </w:style>
  <w:style w:type="table" w:customStyle="1" w:styleId="LightList-Accent11">
    <w:name w:val="Light List - Accent 11"/>
    <w:basedOn w:val="TableNormal"/>
    <w:uiPriority w:val="61"/>
    <w:rsid w:val="00B85569"/>
    <w:pPr>
      <w:spacing w:after="0" w:line="240" w:lineRule="auto"/>
    </w:pPr>
    <w:rPr>
      <w:rFonts w:eastAsiaTheme="minorEastAsia" w:cs="Arial"/>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Arial"/>
        <w:b/>
        <w:bCs/>
        <w:color w:val="FFFFFF" w:themeColor="background1"/>
      </w:rPr>
      <w:tblPr/>
      <w:tcPr>
        <w:shd w:val="clear" w:color="auto" w:fill="4F81BD" w:themeFill="accent1"/>
      </w:tcPr>
    </w:tblStylePr>
    <w:tblStylePr w:type="lastRow">
      <w:pPr>
        <w:spacing w:before="0" w:after="0"/>
      </w:pPr>
      <w:rPr>
        <w:rFonts w:cs="Arial"/>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Arial"/>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uthor">
    <w:name w:val="author"/>
    <w:basedOn w:val="DefaultParagraphFont"/>
    <w:rsid w:val="00B85569"/>
    <w:rPr>
      <w:rFonts w:cs="Times New Roman"/>
    </w:rPr>
  </w:style>
  <w:style w:type="character" w:customStyle="1" w:styleId="articletitle">
    <w:name w:val="articletitle"/>
    <w:basedOn w:val="DefaultParagraphFont"/>
    <w:rsid w:val="00B85569"/>
    <w:rPr>
      <w:rFonts w:cs="Times New Roman"/>
    </w:rPr>
  </w:style>
  <w:style w:type="paragraph" w:customStyle="1" w:styleId="WarrantyL1">
    <w:name w:val="WarrantyL1"/>
    <w:basedOn w:val="Normal"/>
    <w:next w:val="Normal"/>
    <w:rsid w:val="00B85569"/>
    <w:pPr>
      <w:keepNext/>
      <w:numPr>
        <w:numId w:val="16"/>
      </w:numPr>
      <w:spacing w:before="280" w:after="140" w:line="280" w:lineRule="atLeast"/>
      <w:outlineLvl w:val="0"/>
    </w:pPr>
    <w:rPr>
      <w:rFonts w:ascii="Arial" w:eastAsia="Times New Roman" w:hAnsi="Arial" w:cs="Angsana New"/>
      <w:spacing w:val="-10"/>
      <w:w w:val="95"/>
      <w:sz w:val="32"/>
      <w:szCs w:val="32"/>
      <w:lang w:val="en-AU" w:eastAsia="zh-CN" w:bidi="th-TH"/>
    </w:rPr>
  </w:style>
  <w:style w:type="paragraph" w:customStyle="1" w:styleId="WarrantyL2">
    <w:name w:val="WarrantyL2"/>
    <w:basedOn w:val="Normal"/>
    <w:rsid w:val="00B85569"/>
    <w:pPr>
      <w:numPr>
        <w:ilvl w:val="1"/>
        <w:numId w:val="16"/>
      </w:numPr>
      <w:tabs>
        <w:tab w:val="clear" w:pos="680"/>
      </w:tabs>
      <w:spacing w:after="140" w:line="280" w:lineRule="atLeast"/>
      <w:outlineLvl w:val="1"/>
    </w:pPr>
    <w:rPr>
      <w:rFonts w:ascii="Times New Roman" w:eastAsia="Times New Roman" w:hAnsi="Times New Roman" w:cs="Angsana New"/>
      <w:lang w:val="en-AU" w:eastAsia="zh-CN" w:bidi="th-TH"/>
    </w:rPr>
  </w:style>
  <w:style w:type="paragraph" w:customStyle="1" w:styleId="WarrantyL3">
    <w:name w:val="WarrantyL3"/>
    <w:basedOn w:val="Normal"/>
    <w:rsid w:val="00B85569"/>
    <w:pPr>
      <w:numPr>
        <w:ilvl w:val="2"/>
        <w:numId w:val="16"/>
      </w:numPr>
      <w:tabs>
        <w:tab w:val="clear" w:pos="1361"/>
      </w:tabs>
      <w:spacing w:after="140" w:line="280" w:lineRule="atLeast"/>
      <w:outlineLvl w:val="2"/>
    </w:pPr>
    <w:rPr>
      <w:rFonts w:ascii="Times New Roman" w:eastAsia="Times New Roman" w:hAnsi="Times New Roman" w:cs="Angsana New"/>
      <w:lang w:val="en-AU" w:eastAsia="zh-CN" w:bidi="th-TH"/>
    </w:rPr>
  </w:style>
  <w:style w:type="paragraph" w:customStyle="1" w:styleId="WarrantyL4">
    <w:name w:val="WarrantyL4"/>
    <w:basedOn w:val="Normal"/>
    <w:rsid w:val="00B85569"/>
    <w:pPr>
      <w:numPr>
        <w:ilvl w:val="3"/>
        <w:numId w:val="16"/>
      </w:numPr>
      <w:tabs>
        <w:tab w:val="clear" w:pos="2041"/>
      </w:tabs>
      <w:spacing w:after="140" w:line="280" w:lineRule="atLeast"/>
      <w:outlineLvl w:val="3"/>
    </w:pPr>
    <w:rPr>
      <w:rFonts w:ascii="Times New Roman" w:eastAsia="Times New Roman" w:hAnsi="Times New Roman" w:cs="Angsana New"/>
      <w:lang w:val="en-AU" w:eastAsia="zh-CN" w:bidi="th-TH"/>
    </w:rPr>
  </w:style>
  <w:style w:type="paragraph" w:customStyle="1" w:styleId="WarrantyL5">
    <w:name w:val="WarrantyL5"/>
    <w:basedOn w:val="Normal"/>
    <w:rsid w:val="00B85569"/>
    <w:pPr>
      <w:numPr>
        <w:ilvl w:val="4"/>
        <w:numId w:val="16"/>
      </w:numPr>
      <w:tabs>
        <w:tab w:val="clear" w:pos="2722"/>
      </w:tabs>
      <w:spacing w:after="140" w:line="280" w:lineRule="atLeast"/>
      <w:outlineLvl w:val="4"/>
    </w:pPr>
    <w:rPr>
      <w:rFonts w:ascii="Times New Roman" w:eastAsia="Times New Roman" w:hAnsi="Times New Roman" w:cs="Angsana New"/>
      <w:lang w:val="en-AU" w:eastAsia="zh-CN" w:bidi="th-TH"/>
    </w:rPr>
  </w:style>
  <w:style w:type="table" w:styleId="MediumList2-Accent4">
    <w:name w:val="Medium List 2 Accent 4"/>
    <w:basedOn w:val="TableNormal"/>
    <w:uiPriority w:val="66"/>
    <w:rsid w:val="00B85569"/>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rFonts w:cs="Times New Roman"/>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cs="Times New Roman"/>
      </w:rPr>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rPr>
        <w:rFonts w:cs="Times New Roman"/>
      </w:rPr>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FD8E8" w:themeFill="accent4" w:themeFillTint="3F"/>
      </w:tcPr>
    </w:tblStylePr>
    <w:tblStylePr w:type="band1Horz">
      <w:rPr>
        <w:rFonts w:cs="Times New Roman"/>
      </w:rPr>
      <w:tblPr/>
      <w:tcPr>
        <w:tcBorders>
          <w:top w:val="nil"/>
          <w:bottom w:val="nil"/>
          <w:insideH w:val="nil"/>
          <w:insideV w:val="nil"/>
        </w:tcBorders>
        <w:shd w:val="clear" w:color="auto" w:fill="DFD8E8" w:themeFill="accent4"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6">
    <w:name w:val="Medium List 2 Accent 6"/>
    <w:basedOn w:val="TableNormal"/>
    <w:uiPriority w:val="66"/>
    <w:rsid w:val="00B85569"/>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rFonts w:cs="Times New Roman"/>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cs="Times New Roman"/>
      </w:rPr>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rPr>
        <w:rFonts w:cs="Times New Roman"/>
      </w:rPr>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FDE4D0" w:themeFill="accent6" w:themeFillTint="3F"/>
      </w:tcPr>
    </w:tblStylePr>
    <w:tblStylePr w:type="band1Horz">
      <w:rPr>
        <w:rFonts w:cs="Times New Roman"/>
      </w:rPr>
      <w:tblPr/>
      <w:tcPr>
        <w:tcBorders>
          <w:top w:val="nil"/>
          <w:bottom w:val="nil"/>
          <w:insideH w:val="nil"/>
          <w:insideV w:val="nil"/>
        </w:tcBorders>
        <w:shd w:val="clear" w:color="auto" w:fill="FDE4D0" w:themeFill="accent6"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MediumGrid11">
    <w:name w:val="Medium Grid 11"/>
    <w:basedOn w:val="TableNormal"/>
    <w:uiPriority w:val="67"/>
    <w:rsid w:val="00B85569"/>
    <w:pPr>
      <w:spacing w:after="0" w:line="240" w:lineRule="auto"/>
    </w:pPr>
    <w:rPr>
      <w:rFonts w:eastAsia="Times New Roman" w:cs="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rFonts w:cs="Arial"/>
        <w:b/>
        <w:bCs/>
      </w:rPr>
    </w:tblStylePr>
    <w:tblStylePr w:type="lastRow">
      <w:rPr>
        <w:rFonts w:cs="Arial"/>
        <w:b/>
        <w:bCs/>
      </w:rPr>
      <w:tblPr/>
      <w:tcPr>
        <w:tcBorders>
          <w:top w:val="single" w:sz="18" w:space="0" w:color="404040" w:themeColor="text1" w:themeTint="BF"/>
        </w:tcBorders>
      </w:tcPr>
    </w:tblStylePr>
    <w:tblStylePr w:type="firstCol">
      <w:rPr>
        <w:rFonts w:cs="Arial"/>
        <w:b/>
        <w:bCs/>
      </w:rPr>
    </w:tblStylePr>
    <w:tblStylePr w:type="lastCol">
      <w:rPr>
        <w:rFonts w:cs="Arial"/>
        <w:b/>
        <w:bCs/>
      </w:rPr>
    </w:tblStylePr>
    <w:tblStylePr w:type="band1Vert">
      <w:rPr>
        <w:rFonts w:cs="Arial"/>
      </w:rPr>
      <w:tblPr/>
      <w:tcPr>
        <w:shd w:val="clear" w:color="auto" w:fill="808080" w:themeFill="text1" w:themeFillTint="7F"/>
      </w:tcPr>
    </w:tblStylePr>
    <w:tblStylePr w:type="band1Horz">
      <w:rPr>
        <w:rFonts w:cs="Arial"/>
      </w:rPr>
      <w:tblPr/>
      <w:tcPr>
        <w:shd w:val="clear" w:color="auto" w:fill="808080" w:themeFill="text1" w:themeFillTint="7F"/>
      </w:tcPr>
    </w:tblStylePr>
  </w:style>
  <w:style w:type="table" w:styleId="MediumGrid3-Accent4">
    <w:name w:val="Medium Grid 3 Accent 4"/>
    <w:basedOn w:val="TableNormal"/>
    <w:uiPriority w:val="69"/>
    <w:rsid w:val="00B85569"/>
    <w:pPr>
      <w:spacing w:after="0" w:line="240" w:lineRule="auto"/>
    </w:pPr>
    <w:rPr>
      <w:rFonts w:eastAsia="Times New Roman" w:cs="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rFonts w:cs="Arial"/>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cs="Arial"/>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cs="Arial"/>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cs="Arial"/>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rPr>
        <w:rFonts w:cs="Arial"/>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rPr>
        <w:rFonts w:cs="Arial"/>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B85569"/>
    <w:pPr>
      <w:spacing w:after="0" w:line="240" w:lineRule="auto"/>
    </w:pPr>
    <w:rPr>
      <w:rFonts w:eastAsia="Times New Roman" w:cs="Arial"/>
    </w:rPr>
    <w:tblPr/>
  </w:style>
  <w:style w:type="paragraph" w:customStyle="1" w:styleId="Tabletext0">
    <w:name w:val="Table text"/>
    <w:basedOn w:val="Normal"/>
    <w:uiPriority w:val="99"/>
    <w:qFormat/>
    <w:rsid w:val="00B85569"/>
    <w:pPr>
      <w:spacing w:after="0" w:line="240" w:lineRule="auto"/>
    </w:pPr>
    <w:rPr>
      <w:rFonts w:ascii="Century Gothic" w:eastAsia="Times New Roman" w:hAnsi="Century Gothic" w:cs="Times New Roman"/>
      <w:sz w:val="18"/>
      <w:lang w:val="en-AU" w:eastAsia="en-AU"/>
    </w:rPr>
  </w:style>
  <w:style w:type="paragraph" w:styleId="DocumentMap">
    <w:name w:val="Document Map"/>
    <w:basedOn w:val="Normal"/>
    <w:link w:val="DocumentMapChar"/>
    <w:uiPriority w:val="99"/>
    <w:semiHidden/>
    <w:unhideWhenUsed/>
    <w:rsid w:val="00B85569"/>
    <w:pPr>
      <w:spacing w:after="0" w:line="240" w:lineRule="auto"/>
    </w:pPr>
    <w:rPr>
      <w:rFonts w:ascii="Tahoma" w:eastAsiaTheme="minorEastAsia" w:hAnsi="Tahoma" w:cs="Tahoma"/>
      <w:sz w:val="16"/>
      <w:szCs w:val="16"/>
      <w:lang w:val="en-AU" w:eastAsia="en-AU"/>
    </w:rPr>
  </w:style>
  <w:style w:type="character" w:customStyle="1" w:styleId="DocumentMapChar">
    <w:name w:val="Document Map Char"/>
    <w:basedOn w:val="DefaultParagraphFont"/>
    <w:link w:val="DocumentMap"/>
    <w:uiPriority w:val="99"/>
    <w:semiHidden/>
    <w:rsid w:val="00B85569"/>
    <w:rPr>
      <w:rFonts w:ascii="Tahoma" w:eastAsiaTheme="minorEastAsia" w:hAnsi="Tahoma" w:cs="Tahoma"/>
      <w:sz w:val="16"/>
      <w:szCs w:val="16"/>
      <w:lang w:eastAsia="en-AU"/>
    </w:rPr>
  </w:style>
  <w:style w:type="paragraph" w:customStyle="1" w:styleId="Body">
    <w:name w:val="Body"/>
    <w:basedOn w:val="Normal"/>
    <w:qFormat/>
    <w:rsid w:val="00B85569"/>
    <w:pPr>
      <w:spacing w:after="240" w:line="260" w:lineRule="exact"/>
    </w:pPr>
    <w:rPr>
      <w:rFonts w:ascii="Avenir Book" w:eastAsia="Times New Roman" w:hAnsi="Avenir Book" w:cs="Times New Roman"/>
      <w:sz w:val="20"/>
      <w:szCs w:val="20"/>
      <w:lang w:val="en-AU"/>
    </w:rPr>
  </w:style>
  <w:style w:type="table" w:styleId="LightList-Accent5">
    <w:name w:val="Light List Accent 5"/>
    <w:basedOn w:val="TableNormal"/>
    <w:uiPriority w:val="61"/>
    <w:rsid w:val="00B85569"/>
    <w:pPr>
      <w:spacing w:after="0" w:line="240" w:lineRule="auto"/>
    </w:pPr>
    <w:rPr>
      <w:rFonts w:eastAsiaTheme="minorEastAsia" w:cs="Arial"/>
      <w:sz w:val="24"/>
      <w:szCs w:val="24"/>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Arial"/>
        <w:b/>
        <w:bCs/>
        <w:color w:val="FFFFFF" w:themeColor="background1"/>
      </w:rPr>
      <w:tblPr/>
      <w:tcPr>
        <w:shd w:val="clear" w:color="auto" w:fill="4BACC6" w:themeFill="accent5"/>
      </w:tcPr>
    </w:tblStylePr>
    <w:tblStylePr w:type="lastRow">
      <w:pPr>
        <w:spacing w:before="0" w:after="0"/>
      </w:pPr>
      <w:rPr>
        <w:rFonts w:cs="Arial"/>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Arial"/>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itlePageReportTitle">
    <w:name w:val="Title Page_Report Title"/>
    <w:basedOn w:val="Normal"/>
    <w:rsid w:val="00B85569"/>
    <w:pPr>
      <w:tabs>
        <w:tab w:val="left" w:pos="2552"/>
      </w:tabs>
      <w:spacing w:after="0" w:line="240" w:lineRule="atLeast"/>
      <w:jc w:val="center"/>
    </w:pPr>
    <w:rPr>
      <w:rFonts w:ascii="Times New Roman" w:eastAsia="Times New Roman" w:hAnsi="Times New Roman" w:cs="Times New Roman"/>
      <w:b/>
      <w:sz w:val="32"/>
      <w:szCs w:val="20"/>
      <w:lang w:val="en-AU"/>
    </w:rPr>
  </w:style>
  <w:style w:type="character" w:customStyle="1" w:styleId="UnresolvedMention1">
    <w:name w:val="Unresolved Mention1"/>
    <w:basedOn w:val="DefaultParagraphFont"/>
    <w:uiPriority w:val="99"/>
    <w:semiHidden/>
    <w:unhideWhenUsed/>
    <w:rsid w:val="00B85569"/>
    <w:rPr>
      <w:rFonts w:cs="Times New Roman"/>
      <w:color w:val="605E5C"/>
      <w:shd w:val="clear" w:color="auto" w:fill="E1DFDD"/>
    </w:rPr>
  </w:style>
  <w:style w:type="table" w:customStyle="1" w:styleId="TableGrid2">
    <w:name w:val="Table Grid2"/>
    <w:basedOn w:val="TableNormal"/>
    <w:next w:val="TableGrid"/>
    <w:uiPriority w:val="59"/>
    <w:rsid w:val="00B85569"/>
    <w:pPr>
      <w:spacing w:after="0" w:line="240" w:lineRule="auto"/>
    </w:pPr>
    <w:rPr>
      <w:rFonts w:ascii="Calibri" w:eastAsia="Times New Roman"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8556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1">
    <w:name w:val="Medium Shading 1 - Accent 111"/>
    <w:basedOn w:val="TableNormal"/>
    <w:uiPriority w:val="63"/>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ghtList-Accent111">
    <w:name w:val="Light List - Accent 111"/>
    <w:basedOn w:val="TableNormal"/>
    <w:uiPriority w:val="61"/>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41">
    <w:name w:val="Medium List 2 - Accent 41"/>
    <w:basedOn w:val="TableNormal"/>
    <w:next w:val="MediumList2-Accent4"/>
    <w:uiPriority w:val="66"/>
    <w:rsid w:val="00B85569"/>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1">
    <w:name w:val="Medium List 2 - Accent 61"/>
    <w:basedOn w:val="TableNormal"/>
    <w:next w:val="MediumList2-Accent6"/>
    <w:uiPriority w:val="66"/>
    <w:rsid w:val="00B8556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111">
    <w:name w:val="Medium Grid 111"/>
    <w:basedOn w:val="TableNormal"/>
    <w:uiPriority w:val="67"/>
    <w:rsid w:val="00B85569"/>
    <w:pPr>
      <w:spacing w:after="0" w:line="240" w:lineRule="auto"/>
    </w:pPr>
    <w:rPr>
      <w:rFonts w:ascii="Calibri" w:eastAsia="Times New Roman"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3-Accent41">
    <w:name w:val="Medium Grid 3 - Accent 41"/>
    <w:basedOn w:val="TableNormal"/>
    <w:next w:val="MediumGrid3-Accent4"/>
    <w:uiPriority w:val="69"/>
    <w:rsid w:val="00B85569"/>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Style11">
    <w:name w:val="Style11"/>
    <w:basedOn w:val="TableNormal"/>
    <w:uiPriority w:val="99"/>
    <w:rsid w:val="00B85569"/>
    <w:pPr>
      <w:spacing w:after="0" w:line="240" w:lineRule="auto"/>
    </w:pPr>
    <w:rPr>
      <w:rFonts w:ascii="Calibri" w:eastAsia="Times New Roman" w:hAnsi="Calibri" w:cs="Times New Roman"/>
    </w:rPr>
    <w:tblPr/>
  </w:style>
  <w:style w:type="table" w:customStyle="1" w:styleId="LightList-Accent31">
    <w:name w:val="Light List - Accent 31"/>
    <w:basedOn w:val="TableNormal"/>
    <w:next w:val="LightList-Accent3"/>
    <w:uiPriority w:val="61"/>
    <w:rsid w:val="00B85569"/>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LightList-Accent5"/>
    <w:uiPriority w:val="61"/>
    <w:rsid w:val="00B85569"/>
    <w:pPr>
      <w:spacing w:after="0" w:line="240" w:lineRule="auto"/>
    </w:pPr>
    <w:rPr>
      <w:rFonts w:ascii="Calibri" w:eastAsia="Times New Roman" w:hAnsi="Calibri" w:cs="Times New Roman"/>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1">
    <w:name w:val="Grid Table 1 Light1"/>
    <w:basedOn w:val="TableNormal"/>
    <w:uiPriority w:val="46"/>
    <w:rsid w:val="00B85569"/>
    <w:pPr>
      <w:spacing w:before="200" w:after="0" w:line="240" w:lineRule="auto"/>
    </w:pPr>
    <w:rPr>
      <w:rFonts w:ascii="Calibri" w:eastAsia="Times New Roman"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paragraph" w:customStyle="1" w:styleId="footnote0">
    <w:name w:val="footnote"/>
    <w:basedOn w:val="Normal"/>
    <w:link w:val="footnoteChar"/>
    <w:rsid w:val="00B85569"/>
    <w:pPr>
      <w:spacing w:before="200"/>
      <w:contextualSpacing/>
    </w:pPr>
    <w:rPr>
      <w:rFonts w:ascii="Calibri Light" w:eastAsia="Times New Roman" w:hAnsi="Calibri Light" w:cs="Times New Roman"/>
      <w:sz w:val="20"/>
      <w:szCs w:val="20"/>
      <w:lang w:val="en-AU"/>
    </w:rPr>
  </w:style>
  <w:style w:type="character" w:customStyle="1" w:styleId="footnoteChar">
    <w:name w:val="footnote Char"/>
    <w:link w:val="footnote0"/>
    <w:locked/>
    <w:rsid w:val="00B85569"/>
    <w:rPr>
      <w:rFonts w:ascii="Calibri Light" w:eastAsia="Times New Roman" w:hAnsi="Calibri Light" w:cs="Times New Roman"/>
      <w:sz w:val="20"/>
      <w:szCs w:val="20"/>
    </w:rPr>
  </w:style>
  <w:style w:type="table" w:customStyle="1" w:styleId="MediumShading1-Accent12">
    <w:name w:val="Medium Shading 1 - Accent 12"/>
    <w:basedOn w:val="TableNormal"/>
    <w:next w:val="MediumShading1-Accent1"/>
    <w:uiPriority w:val="63"/>
    <w:rsid w:val="00B85569"/>
    <w:pPr>
      <w:spacing w:after="0" w:line="240" w:lineRule="auto"/>
    </w:pPr>
    <w:rPr>
      <w:rFonts w:ascii="Calibri" w:eastAsia="MS Mincho"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63"/>
    <w:unhideWhenUsed/>
    <w:rsid w:val="00B85569"/>
    <w:pPr>
      <w:spacing w:after="0" w:line="240" w:lineRule="auto"/>
    </w:pPr>
    <w:rPr>
      <w:rFonts w:ascii="Calibri" w:eastAsia="Times New Roman"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etext">
    <w:name w:val="etext"/>
    <w:basedOn w:val="Normal"/>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text4">
    <w:name w:val="etext4"/>
    <w:basedOn w:val="Normal"/>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TMLCite">
    <w:name w:val="HTML Cite"/>
    <w:basedOn w:val="DefaultParagraphFont"/>
    <w:uiPriority w:val="99"/>
    <w:semiHidden/>
    <w:unhideWhenUsed/>
    <w:rsid w:val="00B85569"/>
    <w:rPr>
      <w:rFonts w:cs="Times New Roman"/>
      <w:i/>
      <w:iCs/>
    </w:rPr>
  </w:style>
  <w:style w:type="character" w:customStyle="1" w:styleId="m1776764254128172060msohyperlink">
    <w:name w:val="m_1776764254128172060msohyperlink"/>
    <w:basedOn w:val="DefaultParagraphFont"/>
    <w:rsid w:val="00B85569"/>
    <w:rPr>
      <w:rFonts w:cs="Times New Roman"/>
    </w:rPr>
  </w:style>
  <w:style w:type="character" w:customStyle="1" w:styleId="pubyear">
    <w:name w:val="pubyear"/>
    <w:basedOn w:val="DefaultParagraphFont"/>
    <w:rsid w:val="00B85569"/>
    <w:rPr>
      <w:rFonts w:cs="Times New Roman"/>
    </w:rPr>
  </w:style>
  <w:style w:type="table" w:styleId="LightList">
    <w:name w:val="Light List"/>
    <w:basedOn w:val="TableNormal"/>
    <w:uiPriority w:val="61"/>
    <w:rsid w:val="00B85569"/>
    <w:pPr>
      <w:spacing w:after="0" w:line="240" w:lineRule="auto"/>
    </w:pPr>
    <w:rPr>
      <w:rFonts w:eastAsia="Times New Roman"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Arial"/>
        <w:b/>
        <w:bCs/>
        <w:color w:val="FFFFFF" w:themeColor="background1"/>
      </w:rPr>
      <w:tblPr/>
      <w:tcPr>
        <w:shd w:val="clear" w:color="auto" w:fill="000000" w:themeFill="text1"/>
      </w:tcPr>
    </w:tblStylePr>
    <w:tblStylePr w:type="lastRow">
      <w:pPr>
        <w:spacing w:before="0" w:after="0"/>
      </w:pPr>
      <w:rPr>
        <w:rFonts w:cs="Arial"/>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Arial"/>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journaltitle">
    <w:name w:val="journaltitle"/>
    <w:basedOn w:val="DefaultParagraphFont"/>
    <w:rsid w:val="00B85569"/>
    <w:rPr>
      <w:rFonts w:cs="Times New Roman"/>
    </w:rPr>
  </w:style>
  <w:style w:type="character" w:customStyle="1" w:styleId="vol">
    <w:name w:val="vol"/>
    <w:basedOn w:val="DefaultParagraphFont"/>
    <w:rsid w:val="00B85569"/>
    <w:rPr>
      <w:rFonts w:cs="Times New Roman"/>
    </w:rPr>
  </w:style>
  <w:style w:type="character" w:customStyle="1" w:styleId="pagefirst">
    <w:name w:val="pagefirst"/>
    <w:basedOn w:val="DefaultParagraphFont"/>
    <w:rsid w:val="00B85569"/>
    <w:rPr>
      <w:rFonts w:cs="Times New Roman"/>
    </w:rPr>
  </w:style>
  <w:style w:type="character" w:customStyle="1" w:styleId="pagelast">
    <w:name w:val="pagelast"/>
    <w:basedOn w:val="DefaultParagraphFont"/>
    <w:rsid w:val="00B85569"/>
    <w:rPr>
      <w:rFonts w:cs="Times New Roman"/>
    </w:rPr>
  </w:style>
  <w:style w:type="table" w:styleId="MediumShading2">
    <w:name w:val="Medium Shading 2"/>
    <w:basedOn w:val="TableNormal"/>
    <w:uiPriority w:val="64"/>
    <w:rsid w:val="00B85569"/>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cs="Times New Roman"/>
        <w:b/>
        <w:bCs/>
        <w:color w:val="FFFFFF" w:themeColor="background1"/>
      </w:rPr>
      <w:tblPr/>
      <w:tcPr>
        <w:tcBorders>
          <w:left w:val="nil"/>
          <w:right w:val="nil"/>
          <w:insideH w:val="nil"/>
          <w:insideV w:val="nil"/>
        </w:tcBorders>
        <w:shd w:val="clear" w:color="auto" w:fill="000000" w:themeFill="tex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85569"/>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85569"/>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cs="Times New Roman"/>
        <w:b/>
        <w:bCs/>
        <w:color w:val="FFFFFF" w:themeColor="background1"/>
      </w:rPr>
      <w:tblPr/>
      <w:tcPr>
        <w:tcBorders>
          <w:left w:val="nil"/>
          <w:right w:val="nil"/>
          <w:insideH w:val="nil"/>
          <w:insideV w:val="nil"/>
        </w:tcBorders>
        <w:shd w:val="clear" w:color="auto" w:fill="9BBB59"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31">
    <w:name w:val="Grid Table 4 - Accent 31"/>
    <w:basedOn w:val="TableNormal"/>
    <w:uiPriority w:val="49"/>
    <w:rsid w:val="00B85569"/>
    <w:pPr>
      <w:spacing w:after="0" w:line="240" w:lineRule="auto"/>
    </w:pPr>
    <w:rPr>
      <w:rFonts w:ascii="Cambria" w:eastAsia="Times New Roman" w:hAnsi="Cambria" w:cs="Times New Roman"/>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Times New Roman"/>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rFonts w:cs="Times New Roman"/>
        <w:b/>
        <w:bCs/>
      </w:rPr>
      <w:tblPr/>
      <w:tcPr>
        <w:tcBorders>
          <w:top w:val="double" w:sz="4"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table" w:customStyle="1" w:styleId="GridTable5Dark-Accent310">
    <w:name w:val="Grid Table 5 Dark - Accent 310"/>
    <w:basedOn w:val="TableNormal"/>
    <w:uiPriority w:val="50"/>
    <w:rsid w:val="00B85569"/>
    <w:pPr>
      <w:spacing w:after="0" w:line="240" w:lineRule="auto"/>
    </w:pPr>
    <w:rPr>
      <w:rFonts w:ascii="Cambria" w:eastAsia="Times New Roman" w:hAnsi="Cambria"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table" w:customStyle="1" w:styleId="LightList-Accent32">
    <w:name w:val="Light List - Accent 32"/>
    <w:basedOn w:val="TableNormal"/>
    <w:next w:val="LightList-Accent3"/>
    <w:uiPriority w:val="61"/>
    <w:rsid w:val="00B85569"/>
    <w:pPr>
      <w:spacing w:after="0" w:line="240" w:lineRule="auto"/>
    </w:pPr>
    <w:rPr>
      <w:rFonts w:ascii="Cambria" w:eastAsia="Times New Roman" w:hAnsi="Cambria"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2Char1">
    <w:name w:val="Heading 2 Char1"/>
    <w:aliases w:val="H2 Char1"/>
    <w:basedOn w:val="DefaultParagraphFont"/>
    <w:uiPriority w:val="99"/>
    <w:semiHidden/>
    <w:rsid w:val="00B85569"/>
    <w:rPr>
      <w:rFonts w:asciiTheme="majorHAnsi" w:eastAsiaTheme="majorEastAsia" w:hAnsiTheme="majorHAnsi" w:cs="Times New Roman"/>
      <w:b/>
      <w:bCs/>
      <w:color w:val="4F81BD" w:themeColor="accent1"/>
      <w:sz w:val="26"/>
      <w:szCs w:val="26"/>
    </w:rPr>
  </w:style>
  <w:style w:type="paragraph" w:customStyle="1" w:styleId="figure">
    <w:name w:val="figure"/>
    <w:basedOn w:val="Normal"/>
    <w:qFormat/>
    <w:rsid w:val="00B85569"/>
    <w:pPr>
      <w:spacing w:before="120" w:after="120"/>
    </w:pPr>
    <w:rPr>
      <w:rFonts w:eastAsia="Times New Roman" w:cs="Arial"/>
      <w:sz w:val="20"/>
      <w:szCs w:val="24"/>
      <w:lang w:val="en-AU"/>
    </w:rPr>
  </w:style>
  <w:style w:type="character" w:customStyle="1" w:styleId="TitleChar1">
    <w:name w:val="Title Char1"/>
    <w:aliases w:val="HEAD1 Char1"/>
    <w:basedOn w:val="DefaultParagraphFont"/>
    <w:uiPriority w:val="10"/>
    <w:rsid w:val="00B85569"/>
    <w:rPr>
      <w:rFonts w:asciiTheme="majorHAnsi" w:eastAsiaTheme="majorEastAsia" w:hAnsiTheme="majorHAnsi" w:cs="Times New Roman"/>
      <w:color w:val="17365D" w:themeColor="text2" w:themeShade="BF"/>
      <w:spacing w:val="5"/>
      <w:kern w:val="28"/>
      <w:sz w:val="52"/>
      <w:szCs w:val="52"/>
      <w:lang w:val="x-none" w:eastAsia="en-US"/>
    </w:rPr>
  </w:style>
  <w:style w:type="character" w:customStyle="1" w:styleId="SubtitleChar1">
    <w:name w:val="Subtitle Char1"/>
    <w:aliases w:val="HEAD2 Char1"/>
    <w:basedOn w:val="DefaultParagraphFont"/>
    <w:uiPriority w:val="11"/>
    <w:rsid w:val="00B85569"/>
    <w:rPr>
      <w:rFonts w:asciiTheme="majorHAnsi" w:eastAsiaTheme="majorEastAsia" w:hAnsiTheme="majorHAnsi" w:cs="Times New Roman"/>
      <w:i/>
      <w:iCs/>
      <w:color w:val="4F81BD" w:themeColor="accent1"/>
      <w:spacing w:val="15"/>
      <w:sz w:val="24"/>
      <w:szCs w:val="24"/>
      <w:lang w:val="x-none" w:eastAsia="en-US"/>
    </w:rPr>
  </w:style>
  <w:style w:type="paragraph" w:customStyle="1" w:styleId="references">
    <w:name w:val="references"/>
    <w:basedOn w:val="Normal"/>
    <w:rsid w:val="00B85569"/>
    <w:pPr>
      <w:numPr>
        <w:numId w:val="17"/>
      </w:numPr>
      <w:tabs>
        <w:tab w:val="right" w:pos="9072"/>
      </w:tabs>
      <w:spacing w:before="20" w:after="20" w:line="240" w:lineRule="auto"/>
    </w:pPr>
    <w:rPr>
      <w:rFonts w:ascii="Times New Roman" w:eastAsia="Batang" w:hAnsi="Times New Roman" w:cs="Times New Roman"/>
      <w:sz w:val="18"/>
      <w:szCs w:val="20"/>
    </w:rPr>
  </w:style>
  <w:style w:type="paragraph" w:customStyle="1" w:styleId="CRossREF">
    <w:name w:val="CRoss REF"/>
    <w:basedOn w:val="referencetext"/>
    <w:link w:val="CRossREFChar"/>
    <w:qFormat/>
    <w:rsid w:val="00B85569"/>
    <w:rPr>
      <w:bCs/>
      <w:i/>
      <w:noProof/>
    </w:rPr>
  </w:style>
  <w:style w:type="character" w:customStyle="1" w:styleId="referencetextChar">
    <w:name w:val="referencetext Char"/>
    <w:basedOn w:val="DefaultParagraphFont"/>
    <w:link w:val="referencetext"/>
    <w:uiPriority w:val="99"/>
    <w:locked/>
    <w:rsid w:val="00B85569"/>
    <w:rPr>
      <w:rFonts w:ascii="Times New Roman" w:eastAsia="Times New Roman" w:hAnsi="Times New Roman" w:cs="Times New Roman"/>
      <w:sz w:val="24"/>
      <w:szCs w:val="24"/>
      <w:lang w:eastAsia="en-AU"/>
    </w:rPr>
  </w:style>
  <w:style w:type="character" w:customStyle="1" w:styleId="CRossREFChar">
    <w:name w:val="CRoss REF Char"/>
    <w:basedOn w:val="referencetextChar"/>
    <w:link w:val="CRossREF"/>
    <w:locked/>
    <w:rsid w:val="00B85569"/>
    <w:rPr>
      <w:rFonts w:ascii="Times New Roman" w:eastAsia="Times New Roman" w:hAnsi="Times New Roman" w:cs="Times New Roman"/>
      <w:bCs/>
      <w:i/>
      <w:noProof/>
      <w:sz w:val="24"/>
      <w:szCs w:val="24"/>
      <w:lang w:eastAsia="en-AU"/>
    </w:rPr>
  </w:style>
  <w:style w:type="table" w:customStyle="1" w:styleId="GridTable5Dark-Accent11">
    <w:name w:val="Grid Table 5 Dark - Accent 11"/>
    <w:basedOn w:val="TableNormal"/>
    <w:uiPriority w:val="50"/>
    <w:rsid w:val="00B85569"/>
    <w:pPr>
      <w:spacing w:after="0" w:line="240" w:lineRule="auto"/>
    </w:pPr>
    <w:rPr>
      <w:rFonts w:eastAsia="Times New Roman"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Arial"/>
      </w:rPr>
      <w:tblPr/>
      <w:tcPr>
        <w:shd w:val="clear" w:color="auto" w:fill="B8CCE4" w:themeFill="accent1" w:themeFillTint="66"/>
      </w:tcPr>
    </w:tblStylePr>
    <w:tblStylePr w:type="band1Horz">
      <w:rPr>
        <w:rFonts w:cs="Arial"/>
      </w:rPr>
      <w:tblPr/>
      <w:tcPr>
        <w:shd w:val="clear" w:color="auto" w:fill="B8CCE4" w:themeFill="accent1" w:themeFillTint="66"/>
      </w:tcPr>
    </w:tblStylePr>
  </w:style>
  <w:style w:type="paragraph" w:styleId="HTMLPreformatted">
    <w:name w:val="HTML Preformatted"/>
    <w:basedOn w:val="Normal"/>
    <w:link w:val="HTMLPreformattedChar"/>
    <w:uiPriority w:val="99"/>
    <w:semiHidden/>
    <w:unhideWhenUsed/>
    <w:rsid w:val="00B8556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Pr>
      <w:rFonts w:ascii="Consolas" w:eastAsia="Times New Roman" w:hAnsi="Consolas" w:cs="Consolas"/>
      <w:sz w:val="20"/>
      <w:szCs w:val="20"/>
      <w:lang w:val="en-AU" w:eastAsia="en-AU"/>
    </w:rPr>
  </w:style>
  <w:style w:type="character" w:customStyle="1" w:styleId="HTMLPreformattedChar">
    <w:name w:val="HTML Preformatted Char"/>
    <w:basedOn w:val="DefaultParagraphFont"/>
    <w:link w:val="HTMLPreformatted"/>
    <w:uiPriority w:val="99"/>
    <w:semiHidden/>
    <w:rsid w:val="00B85569"/>
    <w:rPr>
      <w:rFonts w:ascii="Consolas" w:eastAsia="Times New Roman" w:hAnsi="Consolas" w:cs="Consolas"/>
      <w:sz w:val="20"/>
      <w:szCs w:val="20"/>
      <w:shd w:val="clear" w:color="auto" w:fill="EFF0F1"/>
      <w:lang w:eastAsia="en-AU"/>
    </w:rPr>
  </w:style>
  <w:style w:type="table" w:styleId="GridTable5Dark-Accent6">
    <w:name w:val="Grid Table 5 Dark Accent 6"/>
    <w:basedOn w:val="TableNormal"/>
    <w:uiPriority w:val="50"/>
    <w:rsid w:val="00B85569"/>
    <w:pPr>
      <w:spacing w:after="0" w:line="240" w:lineRule="auto"/>
    </w:pPr>
    <w:rPr>
      <w:rFonts w:eastAsia="Times New Roman"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rPr>
        <w:rFonts w:cs="Arial"/>
      </w:rPr>
      <w:tblPr/>
      <w:tcPr>
        <w:shd w:val="clear" w:color="auto" w:fill="FBD4B4" w:themeFill="accent6" w:themeFillTint="66"/>
      </w:tcPr>
    </w:tblStylePr>
    <w:tblStylePr w:type="band1Horz">
      <w:rPr>
        <w:rFonts w:cs="Arial"/>
      </w:rPr>
      <w:tblPr/>
      <w:tcPr>
        <w:shd w:val="clear" w:color="auto" w:fill="FBD4B4" w:themeFill="accent6" w:themeFillTint="66"/>
      </w:tcPr>
    </w:tblStylePr>
  </w:style>
  <w:style w:type="table" w:styleId="GridTable4-Accent6">
    <w:name w:val="Grid Table 4 Accent 6"/>
    <w:basedOn w:val="TableNormal"/>
    <w:uiPriority w:val="49"/>
    <w:rsid w:val="00B85569"/>
    <w:pPr>
      <w:spacing w:after="0" w:line="240" w:lineRule="auto"/>
    </w:pPr>
    <w:rPr>
      <w:rFonts w:eastAsia="Times New Roman" w:cs="Aria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rFonts w:cs="Arial"/>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rFonts w:cs="Arial"/>
        <w:b/>
        <w:bCs/>
      </w:rPr>
      <w:tblPr/>
      <w:tcPr>
        <w:tcBorders>
          <w:top w:val="double" w:sz="4" w:space="0" w:color="F79646" w:themeColor="accent6"/>
        </w:tcBorders>
      </w:tcPr>
    </w:tblStylePr>
    <w:tblStylePr w:type="firstCol">
      <w:rPr>
        <w:rFonts w:cs="Arial"/>
        <w:b/>
        <w:bCs/>
      </w:rPr>
    </w:tblStylePr>
    <w:tblStylePr w:type="lastCol">
      <w:rPr>
        <w:rFonts w:cs="Arial"/>
        <w:b/>
        <w:bCs/>
      </w:rPr>
    </w:tblStylePr>
    <w:tblStylePr w:type="band1Vert">
      <w:rPr>
        <w:rFonts w:cs="Arial"/>
      </w:rPr>
      <w:tblPr/>
      <w:tcPr>
        <w:shd w:val="clear" w:color="auto" w:fill="FDE9D9" w:themeFill="accent6" w:themeFillTint="33"/>
      </w:tcPr>
    </w:tblStylePr>
    <w:tblStylePr w:type="band1Horz">
      <w:rPr>
        <w:rFonts w:cs="Arial"/>
      </w:rPr>
      <w:tblPr/>
      <w:tcPr>
        <w:shd w:val="clear" w:color="auto" w:fill="FDE9D9" w:themeFill="accent6" w:themeFillTint="33"/>
      </w:tcPr>
    </w:tblStylePr>
  </w:style>
  <w:style w:type="paragraph" w:customStyle="1" w:styleId="default0">
    <w:name w:val="default"/>
    <w:basedOn w:val="Normal"/>
    <w:rsid w:val="00B85569"/>
    <w:pPr>
      <w:spacing w:before="100" w:beforeAutospacing="1" w:after="100" w:afterAutospacing="1" w:line="240" w:lineRule="auto"/>
    </w:pPr>
    <w:rPr>
      <w:rFonts w:ascii="Calibri" w:eastAsia="Times New Roman" w:hAnsi="Calibri" w:cs="Calibri"/>
      <w:lang w:val="en-AU" w:eastAsia="en-AU"/>
    </w:rPr>
  </w:style>
  <w:style w:type="table" w:styleId="GridTable4-Accent3">
    <w:name w:val="Grid Table 4 Accent 3"/>
    <w:basedOn w:val="TableNormal"/>
    <w:uiPriority w:val="49"/>
    <w:rsid w:val="00B85569"/>
    <w:pPr>
      <w:spacing w:after="0" w:line="240" w:lineRule="auto"/>
    </w:pPr>
    <w:rPr>
      <w:rFonts w:ascii="Cambria" w:eastAsia="MS Mincho" w:hAnsi="Cambria"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Times New Roman"/>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rFonts w:cs="Times New Roman"/>
        <w:b/>
        <w:bCs/>
      </w:rPr>
      <w:tblPr/>
      <w:tcPr>
        <w:tcBorders>
          <w:top w:val="double" w:sz="4"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table" w:styleId="GridTable2-Accent3">
    <w:name w:val="Grid Table 2 Accent 3"/>
    <w:basedOn w:val="TableNormal"/>
    <w:uiPriority w:val="47"/>
    <w:rsid w:val="00B85569"/>
    <w:pPr>
      <w:spacing w:after="0" w:line="240" w:lineRule="auto"/>
    </w:pPr>
    <w:rPr>
      <w:rFonts w:ascii="Cambria" w:eastAsia="MS Mincho" w:hAnsi="Cambria" w:cs="Times New Roman"/>
      <w:sz w:val="20"/>
      <w:szCs w:val="20"/>
      <w:lang w:eastAsia="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rFonts w:cs="Times New Roman"/>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rFonts w:cs="Times New Roman"/>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table" w:styleId="GridTable6Colorful-Accent3">
    <w:name w:val="Grid Table 6 Colorful Accent 3"/>
    <w:basedOn w:val="TableNormal"/>
    <w:uiPriority w:val="51"/>
    <w:rsid w:val="00B85569"/>
    <w:pPr>
      <w:spacing w:after="0" w:line="240" w:lineRule="auto"/>
    </w:pPr>
    <w:rPr>
      <w:rFonts w:ascii="Cambria" w:eastAsia="MS Mincho" w:hAnsi="Cambria" w:cs="Times New Roman"/>
      <w:color w:val="76923C" w:themeColor="accent3" w:themeShade="BF"/>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Times New Roman"/>
        <w:b/>
        <w:bCs/>
      </w:rPr>
      <w:tblPr/>
      <w:tcPr>
        <w:tcBorders>
          <w:bottom w:val="single" w:sz="12" w:space="0" w:color="C2D69B" w:themeColor="accent3" w:themeTint="99"/>
        </w:tcBorders>
      </w:tcPr>
    </w:tblStylePr>
    <w:tblStylePr w:type="lastRow">
      <w:rPr>
        <w:rFonts w:cs="Times New Roman"/>
        <w:b/>
        <w:bCs/>
      </w:rPr>
      <w:tblPr/>
      <w:tcPr>
        <w:tcBorders>
          <w:top w:val="double" w:sz="4" w:space="0" w:color="C2D69B"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character" w:customStyle="1" w:styleId="textcell">
    <w:name w:val="textcell"/>
    <w:basedOn w:val="DefaultParagraphFont"/>
    <w:rsid w:val="00B85569"/>
    <w:rPr>
      <w:rFonts w:cs="Times New Roman"/>
    </w:rPr>
  </w:style>
  <w:style w:type="character" w:customStyle="1" w:styleId="numbercell">
    <w:name w:val="numbercell"/>
    <w:basedOn w:val="DefaultParagraphFont"/>
    <w:rsid w:val="00B85569"/>
    <w:rPr>
      <w:rFonts w:cs="Times New Roman"/>
    </w:rPr>
  </w:style>
  <w:style w:type="paragraph" w:customStyle="1" w:styleId="msonormal0">
    <w:name w:val="msonormal"/>
    <w:basedOn w:val="Normal"/>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xl67">
    <w:name w:val="xl67"/>
    <w:basedOn w:val="Normal"/>
    <w:rsid w:val="00B85569"/>
    <w:pPr>
      <w:spacing w:before="100" w:beforeAutospacing="1" w:after="100" w:afterAutospacing="1" w:line="240" w:lineRule="auto"/>
    </w:pPr>
    <w:rPr>
      <w:rFonts w:ascii="Times New Roman" w:eastAsia="Times New Roman" w:hAnsi="Times New Roman" w:cs="Times New Roman"/>
      <w:sz w:val="18"/>
      <w:szCs w:val="18"/>
      <w:lang w:val="en-AU" w:eastAsia="en-AU"/>
    </w:rPr>
  </w:style>
  <w:style w:type="paragraph" w:customStyle="1" w:styleId="xl68">
    <w:name w:val="xl68"/>
    <w:basedOn w:val="Normal"/>
    <w:rsid w:val="00B8556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000000"/>
      <w:sz w:val="20"/>
      <w:szCs w:val="20"/>
      <w:lang w:val="en-AU" w:eastAsia="en-AU"/>
    </w:rPr>
  </w:style>
  <w:style w:type="paragraph" w:customStyle="1" w:styleId="xl69">
    <w:name w:val="xl69"/>
    <w:basedOn w:val="Normal"/>
    <w:rsid w:val="00B8556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000000"/>
      <w:sz w:val="20"/>
      <w:szCs w:val="20"/>
      <w:lang w:val="en-AU" w:eastAsia="en-AU"/>
    </w:rPr>
  </w:style>
  <w:style w:type="paragraph" w:customStyle="1" w:styleId="xl70">
    <w:name w:val="xl70"/>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val="en-AU" w:eastAsia="en-AU"/>
    </w:rPr>
  </w:style>
  <w:style w:type="paragraph" w:customStyle="1" w:styleId="xl71">
    <w:name w:val="xl71"/>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xl72">
    <w:name w:val="xl72"/>
    <w:basedOn w:val="Normal"/>
    <w:rsid w:val="00B8556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000000"/>
      <w:sz w:val="20"/>
      <w:szCs w:val="20"/>
      <w:lang w:val="en-AU" w:eastAsia="en-AU"/>
    </w:rPr>
  </w:style>
  <w:style w:type="paragraph" w:customStyle="1" w:styleId="xl73">
    <w:name w:val="xl73"/>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val="en-AU" w:eastAsia="en-AU"/>
    </w:rPr>
  </w:style>
  <w:style w:type="paragraph" w:customStyle="1" w:styleId="xl74">
    <w:name w:val="xl74"/>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en-AU" w:eastAsia="en-AU"/>
    </w:rPr>
  </w:style>
  <w:style w:type="numbering" w:customStyle="1" w:styleId="NoList1">
    <w:name w:val="No List1"/>
    <w:next w:val="NoList"/>
    <w:uiPriority w:val="99"/>
    <w:semiHidden/>
    <w:unhideWhenUsed/>
    <w:rsid w:val="003A7F32"/>
  </w:style>
  <w:style w:type="numbering" w:customStyle="1" w:styleId="NoList2">
    <w:name w:val="No List2"/>
    <w:next w:val="NoList"/>
    <w:uiPriority w:val="99"/>
    <w:semiHidden/>
    <w:unhideWhenUsed/>
    <w:rsid w:val="003A7F32"/>
  </w:style>
  <w:style w:type="table" w:customStyle="1" w:styleId="GridTable5Dark-Accent61">
    <w:name w:val="Grid Table 5 Dark - Accent 61"/>
    <w:basedOn w:val="TableNormal"/>
    <w:uiPriority w:val="50"/>
    <w:rsid w:val="003A7F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BodyText1Char">
    <w:name w:val="Body Text1 Char"/>
    <w:link w:val="BodyText1"/>
    <w:rsid w:val="003A7F32"/>
    <w:rPr>
      <w:rFonts w:ascii="Arial" w:eastAsia="Times New Roman" w:hAnsi="Arial" w:cs="Times New Roman"/>
      <w:color w:val="000000"/>
      <w:szCs w:val="20"/>
      <w:lang w:eastAsia="en-AU"/>
    </w:rPr>
  </w:style>
  <w:style w:type="table" w:customStyle="1" w:styleId="GridTable5Dark-Accent3101">
    <w:name w:val="Grid Table 5 Dark - Accent 3101"/>
    <w:basedOn w:val="TableNormal"/>
    <w:uiPriority w:val="50"/>
    <w:rsid w:val="002901F3"/>
    <w:pPr>
      <w:spacing w:after="0" w:line="240" w:lineRule="auto"/>
    </w:pPr>
    <w:rPr>
      <w:rFonts w:ascii="Cambria" w:hAnsi="Cambria"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42568">
      <w:bodyDiv w:val="1"/>
      <w:marLeft w:val="0"/>
      <w:marRight w:val="0"/>
      <w:marTop w:val="0"/>
      <w:marBottom w:val="0"/>
      <w:divBdr>
        <w:top w:val="none" w:sz="0" w:space="0" w:color="auto"/>
        <w:left w:val="none" w:sz="0" w:space="0" w:color="auto"/>
        <w:bottom w:val="none" w:sz="0" w:space="0" w:color="auto"/>
        <w:right w:val="none" w:sz="0" w:space="0" w:color="auto"/>
      </w:divBdr>
    </w:div>
    <w:div w:id="68113377">
      <w:bodyDiv w:val="1"/>
      <w:marLeft w:val="0"/>
      <w:marRight w:val="0"/>
      <w:marTop w:val="0"/>
      <w:marBottom w:val="0"/>
      <w:divBdr>
        <w:top w:val="none" w:sz="0" w:space="0" w:color="auto"/>
        <w:left w:val="none" w:sz="0" w:space="0" w:color="auto"/>
        <w:bottom w:val="none" w:sz="0" w:space="0" w:color="auto"/>
        <w:right w:val="none" w:sz="0" w:space="0" w:color="auto"/>
      </w:divBdr>
    </w:div>
    <w:div w:id="131482006">
      <w:bodyDiv w:val="1"/>
      <w:marLeft w:val="0"/>
      <w:marRight w:val="0"/>
      <w:marTop w:val="0"/>
      <w:marBottom w:val="0"/>
      <w:divBdr>
        <w:top w:val="none" w:sz="0" w:space="0" w:color="auto"/>
        <w:left w:val="none" w:sz="0" w:space="0" w:color="auto"/>
        <w:bottom w:val="none" w:sz="0" w:space="0" w:color="auto"/>
        <w:right w:val="none" w:sz="0" w:space="0" w:color="auto"/>
      </w:divBdr>
    </w:div>
    <w:div w:id="170413629">
      <w:bodyDiv w:val="1"/>
      <w:marLeft w:val="0"/>
      <w:marRight w:val="0"/>
      <w:marTop w:val="0"/>
      <w:marBottom w:val="0"/>
      <w:divBdr>
        <w:top w:val="none" w:sz="0" w:space="0" w:color="auto"/>
        <w:left w:val="none" w:sz="0" w:space="0" w:color="auto"/>
        <w:bottom w:val="none" w:sz="0" w:space="0" w:color="auto"/>
        <w:right w:val="none" w:sz="0" w:space="0" w:color="auto"/>
      </w:divBdr>
    </w:div>
    <w:div w:id="183830122">
      <w:bodyDiv w:val="1"/>
      <w:marLeft w:val="0"/>
      <w:marRight w:val="0"/>
      <w:marTop w:val="0"/>
      <w:marBottom w:val="0"/>
      <w:divBdr>
        <w:top w:val="none" w:sz="0" w:space="0" w:color="auto"/>
        <w:left w:val="none" w:sz="0" w:space="0" w:color="auto"/>
        <w:bottom w:val="none" w:sz="0" w:space="0" w:color="auto"/>
        <w:right w:val="none" w:sz="0" w:space="0" w:color="auto"/>
      </w:divBdr>
    </w:div>
    <w:div w:id="199367978">
      <w:bodyDiv w:val="1"/>
      <w:marLeft w:val="0"/>
      <w:marRight w:val="0"/>
      <w:marTop w:val="0"/>
      <w:marBottom w:val="0"/>
      <w:divBdr>
        <w:top w:val="none" w:sz="0" w:space="0" w:color="auto"/>
        <w:left w:val="none" w:sz="0" w:space="0" w:color="auto"/>
        <w:bottom w:val="none" w:sz="0" w:space="0" w:color="auto"/>
        <w:right w:val="none" w:sz="0" w:space="0" w:color="auto"/>
      </w:divBdr>
    </w:div>
    <w:div w:id="253783245">
      <w:bodyDiv w:val="1"/>
      <w:marLeft w:val="0"/>
      <w:marRight w:val="0"/>
      <w:marTop w:val="0"/>
      <w:marBottom w:val="0"/>
      <w:divBdr>
        <w:top w:val="none" w:sz="0" w:space="0" w:color="auto"/>
        <w:left w:val="none" w:sz="0" w:space="0" w:color="auto"/>
        <w:bottom w:val="none" w:sz="0" w:space="0" w:color="auto"/>
        <w:right w:val="none" w:sz="0" w:space="0" w:color="auto"/>
      </w:divBdr>
    </w:div>
    <w:div w:id="351079316">
      <w:bodyDiv w:val="1"/>
      <w:marLeft w:val="0"/>
      <w:marRight w:val="0"/>
      <w:marTop w:val="0"/>
      <w:marBottom w:val="0"/>
      <w:divBdr>
        <w:top w:val="none" w:sz="0" w:space="0" w:color="auto"/>
        <w:left w:val="none" w:sz="0" w:space="0" w:color="auto"/>
        <w:bottom w:val="none" w:sz="0" w:space="0" w:color="auto"/>
        <w:right w:val="none" w:sz="0" w:space="0" w:color="auto"/>
      </w:divBdr>
    </w:div>
    <w:div w:id="442576829">
      <w:bodyDiv w:val="1"/>
      <w:marLeft w:val="0"/>
      <w:marRight w:val="0"/>
      <w:marTop w:val="0"/>
      <w:marBottom w:val="0"/>
      <w:divBdr>
        <w:top w:val="none" w:sz="0" w:space="0" w:color="auto"/>
        <w:left w:val="none" w:sz="0" w:space="0" w:color="auto"/>
        <w:bottom w:val="none" w:sz="0" w:space="0" w:color="auto"/>
        <w:right w:val="none" w:sz="0" w:space="0" w:color="auto"/>
      </w:divBdr>
    </w:div>
    <w:div w:id="505826652">
      <w:bodyDiv w:val="1"/>
      <w:marLeft w:val="0"/>
      <w:marRight w:val="0"/>
      <w:marTop w:val="0"/>
      <w:marBottom w:val="0"/>
      <w:divBdr>
        <w:top w:val="none" w:sz="0" w:space="0" w:color="auto"/>
        <w:left w:val="none" w:sz="0" w:space="0" w:color="auto"/>
        <w:bottom w:val="none" w:sz="0" w:space="0" w:color="auto"/>
        <w:right w:val="none" w:sz="0" w:space="0" w:color="auto"/>
      </w:divBdr>
    </w:div>
    <w:div w:id="527834539">
      <w:bodyDiv w:val="1"/>
      <w:marLeft w:val="0"/>
      <w:marRight w:val="0"/>
      <w:marTop w:val="0"/>
      <w:marBottom w:val="0"/>
      <w:divBdr>
        <w:top w:val="none" w:sz="0" w:space="0" w:color="auto"/>
        <w:left w:val="none" w:sz="0" w:space="0" w:color="auto"/>
        <w:bottom w:val="none" w:sz="0" w:space="0" w:color="auto"/>
        <w:right w:val="none" w:sz="0" w:space="0" w:color="auto"/>
      </w:divBdr>
    </w:div>
    <w:div w:id="580526874">
      <w:bodyDiv w:val="1"/>
      <w:marLeft w:val="0"/>
      <w:marRight w:val="0"/>
      <w:marTop w:val="0"/>
      <w:marBottom w:val="0"/>
      <w:divBdr>
        <w:top w:val="none" w:sz="0" w:space="0" w:color="auto"/>
        <w:left w:val="none" w:sz="0" w:space="0" w:color="auto"/>
        <w:bottom w:val="none" w:sz="0" w:space="0" w:color="auto"/>
        <w:right w:val="none" w:sz="0" w:space="0" w:color="auto"/>
      </w:divBdr>
    </w:div>
    <w:div w:id="617416206">
      <w:bodyDiv w:val="1"/>
      <w:marLeft w:val="0"/>
      <w:marRight w:val="0"/>
      <w:marTop w:val="0"/>
      <w:marBottom w:val="0"/>
      <w:divBdr>
        <w:top w:val="none" w:sz="0" w:space="0" w:color="auto"/>
        <w:left w:val="none" w:sz="0" w:space="0" w:color="auto"/>
        <w:bottom w:val="none" w:sz="0" w:space="0" w:color="auto"/>
        <w:right w:val="none" w:sz="0" w:space="0" w:color="auto"/>
      </w:divBdr>
    </w:div>
    <w:div w:id="652491197">
      <w:bodyDiv w:val="1"/>
      <w:marLeft w:val="0"/>
      <w:marRight w:val="0"/>
      <w:marTop w:val="0"/>
      <w:marBottom w:val="0"/>
      <w:divBdr>
        <w:top w:val="none" w:sz="0" w:space="0" w:color="auto"/>
        <w:left w:val="none" w:sz="0" w:space="0" w:color="auto"/>
        <w:bottom w:val="none" w:sz="0" w:space="0" w:color="auto"/>
        <w:right w:val="none" w:sz="0" w:space="0" w:color="auto"/>
      </w:divBdr>
    </w:div>
    <w:div w:id="702248912">
      <w:bodyDiv w:val="1"/>
      <w:marLeft w:val="0"/>
      <w:marRight w:val="0"/>
      <w:marTop w:val="0"/>
      <w:marBottom w:val="0"/>
      <w:divBdr>
        <w:top w:val="none" w:sz="0" w:space="0" w:color="auto"/>
        <w:left w:val="none" w:sz="0" w:space="0" w:color="auto"/>
        <w:bottom w:val="none" w:sz="0" w:space="0" w:color="auto"/>
        <w:right w:val="none" w:sz="0" w:space="0" w:color="auto"/>
      </w:divBdr>
    </w:div>
    <w:div w:id="759570397">
      <w:bodyDiv w:val="1"/>
      <w:marLeft w:val="0"/>
      <w:marRight w:val="0"/>
      <w:marTop w:val="0"/>
      <w:marBottom w:val="0"/>
      <w:divBdr>
        <w:top w:val="none" w:sz="0" w:space="0" w:color="auto"/>
        <w:left w:val="none" w:sz="0" w:space="0" w:color="auto"/>
        <w:bottom w:val="none" w:sz="0" w:space="0" w:color="auto"/>
        <w:right w:val="none" w:sz="0" w:space="0" w:color="auto"/>
      </w:divBdr>
    </w:div>
    <w:div w:id="763769404">
      <w:bodyDiv w:val="1"/>
      <w:marLeft w:val="0"/>
      <w:marRight w:val="0"/>
      <w:marTop w:val="0"/>
      <w:marBottom w:val="0"/>
      <w:divBdr>
        <w:top w:val="none" w:sz="0" w:space="0" w:color="auto"/>
        <w:left w:val="none" w:sz="0" w:space="0" w:color="auto"/>
        <w:bottom w:val="none" w:sz="0" w:space="0" w:color="auto"/>
        <w:right w:val="none" w:sz="0" w:space="0" w:color="auto"/>
      </w:divBdr>
    </w:div>
    <w:div w:id="808329690">
      <w:bodyDiv w:val="1"/>
      <w:marLeft w:val="0"/>
      <w:marRight w:val="0"/>
      <w:marTop w:val="0"/>
      <w:marBottom w:val="0"/>
      <w:divBdr>
        <w:top w:val="none" w:sz="0" w:space="0" w:color="auto"/>
        <w:left w:val="none" w:sz="0" w:space="0" w:color="auto"/>
        <w:bottom w:val="none" w:sz="0" w:space="0" w:color="auto"/>
        <w:right w:val="none" w:sz="0" w:space="0" w:color="auto"/>
      </w:divBdr>
    </w:div>
    <w:div w:id="810514430">
      <w:bodyDiv w:val="1"/>
      <w:marLeft w:val="0"/>
      <w:marRight w:val="0"/>
      <w:marTop w:val="0"/>
      <w:marBottom w:val="0"/>
      <w:divBdr>
        <w:top w:val="none" w:sz="0" w:space="0" w:color="auto"/>
        <w:left w:val="none" w:sz="0" w:space="0" w:color="auto"/>
        <w:bottom w:val="none" w:sz="0" w:space="0" w:color="auto"/>
        <w:right w:val="none" w:sz="0" w:space="0" w:color="auto"/>
      </w:divBdr>
    </w:div>
    <w:div w:id="857695197">
      <w:bodyDiv w:val="1"/>
      <w:marLeft w:val="0"/>
      <w:marRight w:val="0"/>
      <w:marTop w:val="0"/>
      <w:marBottom w:val="0"/>
      <w:divBdr>
        <w:top w:val="none" w:sz="0" w:space="0" w:color="auto"/>
        <w:left w:val="none" w:sz="0" w:space="0" w:color="auto"/>
        <w:bottom w:val="none" w:sz="0" w:space="0" w:color="auto"/>
        <w:right w:val="none" w:sz="0" w:space="0" w:color="auto"/>
      </w:divBdr>
    </w:div>
    <w:div w:id="858396471">
      <w:bodyDiv w:val="1"/>
      <w:marLeft w:val="0"/>
      <w:marRight w:val="0"/>
      <w:marTop w:val="0"/>
      <w:marBottom w:val="0"/>
      <w:divBdr>
        <w:top w:val="none" w:sz="0" w:space="0" w:color="auto"/>
        <w:left w:val="none" w:sz="0" w:space="0" w:color="auto"/>
        <w:bottom w:val="none" w:sz="0" w:space="0" w:color="auto"/>
        <w:right w:val="none" w:sz="0" w:space="0" w:color="auto"/>
      </w:divBdr>
    </w:div>
    <w:div w:id="963271068">
      <w:bodyDiv w:val="1"/>
      <w:marLeft w:val="0"/>
      <w:marRight w:val="0"/>
      <w:marTop w:val="0"/>
      <w:marBottom w:val="0"/>
      <w:divBdr>
        <w:top w:val="none" w:sz="0" w:space="0" w:color="auto"/>
        <w:left w:val="none" w:sz="0" w:space="0" w:color="auto"/>
        <w:bottom w:val="none" w:sz="0" w:space="0" w:color="auto"/>
        <w:right w:val="none" w:sz="0" w:space="0" w:color="auto"/>
      </w:divBdr>
    </w:div>
    <w:div w:id="1114639640">
      <w:bodyDiv w:val="1"/>
      <w:marLeft w:val="0"/>
      <w:marRight w:val="0"/>
      <w:marTop w:val="0"/>
      <w:marBottom w:val="0"/>
      <w:divBdr>
        <w:top w:val="none" w:sz="0" w:space="0" w:color="auto"/>
        <w:left w:val="none" w:sz="0" w:space="0" w:color="auto"/>
        <w:bottom w:val="none" w:sz="0" w:space="0" w:color="auto"/>
        <w:right w:val="none" w:sz="0" w:space="0" w:color="auto"/>
      </w:divBdr>
    </w:div>
    <w:div w:id="1188568447">
      <w:bodyDiv w:val="1"/>
      <w:marLeft w:val="0"/>
      <w:marRight w:val="0"/>
      <w:marTop w:val="0"/>
      <w:marBottom w:val="0"/>
      <w:divBdr>
        <w:top w:val="none" w:sz="0" w:space="0" w:color="auto"/>
        <w:left w:val="none" w:sz="0" w:space="0" w:color="auto"/>
        <w:bottom w:val="none" w:sz="0" w:space="0" w:color="auto"/>
        <w:right w:val="none" w:sz="0" w:space="0" w:color="auto"/>
      </w:divBdr>
    </w:div>
    <w:div w:id="1208025848">
      <w:bodyDiv w:val="1"/>
      <w:marLeft w:val="0"/>
      <w:marRight w:val="0"/>
      <w:marTop w:val="0"/>
      <w:marBottom w:val="0"/>
      <w:divBdr>
        <w:top w:val="none" w:sz="0" w:space="0" w:color="auto"/>
        <w:left w:val="none" w:sz="0" w:space="0" w:color="auto"/>
        <w:bottom w:val="none" w:sz="0" w:space="0" w:color="auto"/>
        <w:right w:val="none" w:sz="0" w:space="0" w:color="auto"/>
      </w:divBdr>
    </w:div>
    <w:div w:id="1345786225">
      <w:bodyDiv w:val="1"/>
      <w:marLeft w:val="0"/>
      <w:marRight w:val="0"/>
      <w:marTop w:val="0"/>
      <w:marBottom w:val="0"/>
      <w:divBdr>
        <w:top w:val="none" w:sz="0" w:space="0" w:color="auto"/>
        <w:left w:val="none" w:sz="0" w:space="0" w:color="auto"/>
        <w:bottom w:val="none" w:sz="0" w:space="0" w:color="auto"/>
        <w:right w:val="none" w:sz="0" w:space="0" w:color="auto"/>
      </w:divBdr>
    </w:div>
    <w:div w:id="1520775754">
      <w:bodyDiv w:val="1"/>
      <w:marLeft w:val="0"/>
      <w:marRight w:val="0"/>
      <w:marTop w:val="0"/>
      <w:marBottom w:val="0"/>
      <w:divBdr>
        <w:top w:val="none" w:sz="0" w:space="0" w:color="auto"/>
        <w:left w:val="none" w:sz="0" w:space="0" w:color="auto"/>
        <w:bottom w:val="none" w:sz="0" w:space="0" w:color="auto"/>
        <w:right w:val="none" w:sz="0" w:space="0" w:color="auto"/>
      </w:divBdr>
    </w:div>
    <w:div w:id="1527863673">
      <w:bodyDiv w:val="1"/>
      <w:marLeft w:val="0"/>
      <w:marRight w:val="0"/>
      <w:marTop w:val="0"/>
      <w:marBottom w:val="0"/>
      <w:divBdr>
        <w:top w:val="none" w:sz="0" w:space="0" w:color="auto"/>
        <w:left w:val="none" w:sz="0" w:space="0" w:color="auto"/>
        <w:bottom w:val="none" w:sz="0" w:space="0" w:color="auto"/>
        <w:right w:val="none" w:sz="0" w:space="0" w:color="auto"/>
      </w:divBdr>
    </w:div>
    <w:div w:id="1553149141">
      <w:bodyDiv w:val="1"/>
      <w:marLeft w:val="0"/>
      <w:marRight w:val="0"/>
      <w:marTop w:val="0"/>
      <w:marBottom w:val="0"/>
      <w:divBdr>
        <w:top w:val="none" w:sz="0" w:space="0" w:color="auto"/>
        <w:left w:val="none" w:sz="0" w:space="0" w:color="auto"/>
        <w:bottom w:val="none" w:sz="0" w:space="0" w:color="auto"/>
        <w:right w:val="none" w:sz="0" w:space="0" w:color="auto"/>
      </w:divBdr>
    </w:div>
    <w:div w:id="1749619495">
      <w:bodyDiv w:val="1"/>
      <w:marLeft w:val="0"/>
      <w:marRight w:val="0"/>
      <w:marTop w:val="0"/>
      <w:marBottom w:val="0"/>
      <w:divBdr>
        <w:top w:val="none" w:sz="0" w:space="0" w:color="auto"/>
        <w:left w:val="none" w:sz="0" w:space="0" w:color="auto"/>
        <w:bottom w:val="none" w:sz="0" w:space="0" w:color="auto"/>
        <w:right w:val="none" w:sz="0" w:space="0" w:color="auto"/>
      </w:divBdr>
    </w:div>
    <w:div w:id="1811440933">
      <w:bodyDiv w:val="1"/>
      <w:marLeft w:val="0"/>
      <w:marRight w:val="0"/>
      <w:marTop w:val="0"/>
      <w:marBottom w:val="0"/>
      <w:divBdr>
        <w:top w:val="none" w:sz="0" w:space="0" w:color="auto"/>
        <w:left w:val="none" w:sz="0" w:space="0" w:color="auto"/>
        <w:bottom w:val="none" w:sz="0" w:space="0" w:color="auto"/>
        <w:right w:val="none" w:sz="0" w:space="0" w:color="auto"/>
      </w:divBdr>
    </w:div>
    <w:div w:id="1820267651">
      <w:bodyDiv w:val="1"/>
      <w:marLeft w:val="0"/>
      <w:marRight w:val="0"/>
      <w:marTop w:val="0"/>
      <w:marBottom w:val="0"/>
      <w:divBdr>
        <w:top w:val="none" w:sz="0" w:space="0" w:color="auto"/>
        <w:left w:val="none" w:sz="0" w:space="0" w:color="auto"/>
        <w:bottom w:val="none" w:sz="0" w:space="0" w:color="auto"/>
        <w:right w:val="none" w:sz="0" w:space="0" w:color="auto"/>
      </w:divBdr>
    </w:div>
    <w:div w:id="1882354813">
      <w:bodyDiv w:val="1"/>
      <w:marLeft w:val="0"/>
      <w:marRight w:val="0"/>
      <w:marTop w:val="0"/>
      <w:marBottom w:val="0"/>
      <w:divBdr>
        <w:top w:val="none" w:sz="0" w:space="0" w:color="auto"/>
        <w:left w:val="none" w:sz="0" w:space="0" w:color="auto"/>
        <w:bottom w:val="none" w:sz="0" w:space="0" w:color="auto"/>
        <w:right w:val="none" w:sz="0" w:space="0" w:color="auto"/>
      </w:divBdr>
    </w:div>
    <w:div w:id="1906793139">
      <w:bodyDiv w:val="1"/>
      <w:marLeft w:val="0"/>
      <w:marRight w:val="0"/>
      <w:marTop w:val="0"/>
      <w:marBottom w:val="0"/>
      <w:divBdr>
        <w:top w:val="none" w:sz="0" w:space="0" w:color="auto"/>
        <w:left w:val="none" w:sz="0" w:space="0" w:color="auto"/>
        <w:bottom w:val="none" w:sz="0" w:space="0" w:color="auto"/>
        <w:right w:val="none" w:sz="0" w:space="0" w:color="auto"/>
      </w:divBdr>
    </w:div>
    <w:div w:id="1908294514">
      <w:bodyDiv w:val="1"/>
      <w:marLeft w:val="0"/>
      <w:marRight w:val="0"/>
      <w:marTop w:val="0"/>
      <w:marBottom w:val="0"/>
      <w:divBdr>
        <w:top w:val="none" w:sz="0" w:space="0" w:color="auto"/>
        <w:left w:val="none" w:sz="0" w:space="0" w:color="auto"/>
        <w:bottom w:val="none" w:sz="0" w:space="0" w:color="auto"/>
        <w:right w:val="none" w:sz="0" w:space="0" w:color="auto"/>
      </w:divBdr>
    </w:div>
    <w:div w:id="1909532878">
      <w:bodyDiv w:val="1"/>
      <w:marLeft w:val="0"/>
      <w:marRight w:val="0"/>
      <w:marTop w:val="0"/>
      <w:marBottom w:val="0"/>
      <w:divBdr>
        <w:top w:val="none" w:sz="0" w:space="0" w:color="auto"/>
        <w:left w:val="none" w:sz="0" w:space="0" w:color="auto"/>
        <w:bottom w:val="none" w:sz="0" w:space="0" w:color="auto"/>
        <w:right w:val="none" w:sz="0" w:space="0" w:color="auto"/>
      </w:divBdr>
    </w:div>
    <w:div w:id="1942684015">
      <w:bodyDiv w:val="1"/>
      <w:marLeft w:val="0"/>
      <w:marRight w:val="0"/>
      <w:marTop w:val="0"/>
      <w:marBottom w:val="0"/>
      <w:divBdr>
        <w:top w:val="none" w:sz="0" w:space="0" w:color="auto"/>
        <w:left w:val="none" w:sz="0" w:space="0" w:color="auto"/>
        <w:bottom w:val="none" w:sz="0" w:space="0" w:color="auto"/>
        <w:right w:val="none" w:sz="0" w:space="0" w:color="auto"/>
      </w:divBdr>
    </w:div>
    <w:div w:id="1958247431">
      <w:bodyDiv w:val="1"/>
      <w:marLeft w:val="0"/>
      <w:marRight w:val="0"/>
      <w:marTop w:val="0"/>
      <w:marBottom w:val="0"/>
      <w:divBdr>
        <w:top w:val="none" w:sz="0" w:space="0" w:color="auto"/>
        <w:left w:val="none" w:sz="0" w:space="0" w:color="auto"/>
        <w:bottom w:val="none" w:sz="0" w:space="0" w:color="auto"/>
        <w:right w:val="none" w:sz="0" w:space="0" w:color="auto"/>
      </w:divBdr>
    </w:div>
    <w:div w:id="1967393238">
      <w:bodyDiv w:val="1"/>
      <w:marLeft w:val="0"/>
      <w:marRight w:val="0"/>
      <w:marTop w:val="0"/>
      <w:marBottom w:val="0"/>
      <w:divBdr>
        <w:top w:val="none" w:sz="0" w:space="0" w:color="auto"/>
        <w:left w:val="none" w:sz="0" w:space="0" w:color="auto"/>
        <w:bottom w:val="none" w:sz="0" w:space="0" w:color="auto"/>
        <w:right w:val="none" w:sz="0" w:space="0" w:color="auto"/>
      </w:divBdr>
    </w:div>
    <w:div w:id="2001692297">
      <w:bodyDiv w:val="1"/>
      <w:marLeft w:val="0"/>
      <w:marRight w:val="0"/>
      <w:marTop w:val="0"/>
      <w:marBottom w:val="0"/>
      <w:divBdr>
        <w:top w:val="none" w:sz="0" w:space="0" w:color="auto"/>
        <w:left w:val="none" w:sz="0" w:space="0" w:color="auto"/>
        <w:bottom w:val="none" w:sz="0" w:space="0" w:color="auto"/>
        <w:right w:val="none" w:sz="0" w:space="0" w:color="auto"/>
      </w:divBdr>
    </w:div>
    <w:div w:id="2009750722">
      <w:bodyDiv w:val="1"/>
      <w:marLeft w:val="0"/>
      <w:marRight w:val="0"/>
      <w:marTop w:val="0"/>
      <w:marBottom w:val="0"/>
      <w:divBdr>
        <w:top w:val="none" w:sz="0" w:space="0" w:color="auto"/>
        <w:left w:val="none" w:sz="0" w:space="0" w:color="auto"/>
        <w:bottom w:val="none" w:sz="0" w:space="0" w:color="auto"/>
        <w:right w:val="none" w:sz="0" w:space="0" w:color="auto"/>
      </w:divBdr>
    </w:div>
    <w:div w:id="2013870457">
      <w:bodyDiv w:val="1"/>
      <w:marLeft w:val="0"/>
      <w:marRight w:val="0"/>
      <w:marTop w:val="0"/>
      <w:marBottom w:val="0"/>
      <w:divBdr>
        <w:top w:val="none" w:sz="0" w:space="0" w:color="auto"/>
        <w:left w:val="none" w:sz="0" w:space="0" w:color="auto"/>
        <w:bottom w:val="none" w:sz="0" w:space="0" w:color="auto"/>
        <w:right w:val="none" w:sz="0" w:space="0" w:color="auto"/>
      </w:divBdr>
    </w:div>
    <w:div w:id="2052731764">
      <w:bodyDiv w:val="1"/>
      <w:marLeft w:val="0"/>
      <w:marRight w:val="0"/>
      <w:marTop w:val="0"/>
      <w:marBottom w:val="0"/>
      <w:divBdr>
        <w:top w:val="none" w:sz="0" w:space="0" w:color="auto"/>
        <w:left w:val="none" w:sz="0" w:space="0" w:color="auto"/>
        <w:bottom w:val="none" w:sz="0" w:space="0" w:color="auto"/>
        <w:right w:val="none" w:sz="0" w:space="0" w:color="auto"/>
      </w:divBdr>
    </w:div>
    <w:div w:id="2088111765">
      <w:bodyDiv w:val="1"/>
      <w:marLeft w:val="0"/>
      <w:marRight w:val="0"/>
      <w:marTop w:val="0"/>
      <w:marBottom w:val="0"/>
      <w:divBdr>
        <w:top w:val="none" w:sz="0" w:space="0" w:color="auto"/>
        <w:left w:val="none" w:sz="0" w:space="0" w:color="auto"/>
        <w:bottom w:val="none" w:sz="0" w:space="0" w:color="auto"/>
        <w:right w:val="none" w:sz="0" w:space="0" w:color="auto"/>
      </w:divBdr>
    </w:div>
    <w:div w:id="2098208011">
      <w:bodyDiv w:val="1"/>
      <w:marLeft w:val="0"/>
      <w:marRight w:val="0"/>
      <w:marTop w:val="0"/>
      <w:marBottom w:val="0"/>
      <w:divBdr>
        <w:top w:val="none" w:sz="0" w:space="0" w:color="auto"/>
        <w:left w:val="none" w:sz="0" w:space="0" w:color="auto"/>
        <w:bottom w:val="none" w:sz="0" w:space="0" w:color="auto"/>
        <w:right w:val="none" w:sz="0" w:space="0" w:color="auto"/>
      </w:divBdr>
    </w:div>
    <w:div w:id="2110419500">
      <w:bodyDiv w:val="1"/>
      <w:marLeft w:val="0"/>
      <w:marRight w:val="0"/>
      <w:marTop w:val="0"/>
      <w:marBottom w:val="0"/>
      <w:divBdr>
        <w:top w:val="none" w:sz="0" w:space="0" w:color="auto"/>
        <w:left w:val="none" w:sz="0" w:space="0" w:color="auto"/>
        <w:bottom w:val="none" w:sz="0" w:space="0" w:color="auto"/>
        <w:right w:val="none" w:sz="0" w:space="0" w:color="auto"/>
      </w:divBdr>
    </w:div>
    <w:div w:id="211454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image" Target="media/image21.jpeg"/><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creativecommons.org/licenses/by/3.0/au/" TargetMode="External"/><Relationship Id="rId29" Type="http://schemas.openxmlformats.org/officeDocument/2006/relationships/image" Target="media/image17.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jp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349B3AF4-2449-4A50-A687-CE59E1602BB3}"/>
</file>

<file path=customXml/itemProps2.xml><?xml version="1.0" encoding="utf-8"?>
<ds:datastoreItem xmlns:ds="http://schemas.openxmlformats.org/officeDocument/2006/customXml" ds:itemID="{59875BEE-B00B-4FDC-8869-4C19A0B5DFB1}"/>
</file>

<file path=customXml/itemProps3.xml><?xml version="1.0" encoding="utf-8"?>
<ds:datastoreItem xmlns:ds="http://schemas.openxmlformats.org/officeDocument/2006/customXml" ds:itemID="{C0CD5533-D281-4DAD-AF9E-C4FDE626A118}"/>
</file>

<file path=docProps/app.xml><?xml version="1.0" encoding="utf-8"?>
<Properties xmlns="http://schemas.openxmlformats.org/officeDocument/2006/extended-properties" xmlns:vt="http://schemas.openxmlformats.org/officeDocument/2006/docPropsVTypes">
  <Template>Normal.dotm</Template>
  <TotalTime>1</TotalTime>
  <Pages>31</Pages>
  <Words>11224</Words>
  <Characters>61845</Characters>
  <Application>Microsoft Office Word</Application>
  <DocSecurity>4</DocSecurity>
  <Lines>1671</Lines>
  <Paragraphs>1029</Paragraphs>
  <ScaleCrop>false</ScaleCrop>
  <HeadingPairs>
    <vt:vector size="2" baseType="variant">
      <vt:variant>
        <vt:lpstr>Title</vt:lpstr>
      </vt:variant>
      <vt:variant>
        <vt:i4>1</vt:i4>
      </vt:variant>
    </vt:vector>
  </HeadingPairs>
  <TitlesOfParts>
    <vt:vector size="1" baseType="lpstr">
      <vt:lpstr>Commonwealth Environmental Water Office Monitoring, Evaluation and Research Project: Lachlan river system Selected Area 2019-20 Monitoring and Evaluation Summary Report</vt:lpstr>
    </vt:vector>
  </TitlesOfParts>
  <Company/>
  <LinksUpToDate>false</LinksUpToDate>
  <CharactersWithSpaces>72040</CharactersWithSpaces>
  <SharedDoc>false</SharedDoc>
  <HLinks>
    <vt:vector size="198" baseType="variant">
      <vt:variant>
        <vt:i4>1769527</vt:i4>
      </vt:variant>
      <vt:variant>
        <vt:i4>197</vt:i4>
      </vt:variant>
      <vt:variant>
        <vt:i4>0</vt:i4>
      </vt:variant>
      <vt:variant>
        <vt:i4>5</vt:i4>
      </vt:variant>
      <vt:variant>
        <vt:lpwstr/>
      </vt:variant>
      <vt:variant>
        <vt:lpwstr>_Toc56606228</vt:lpwstr>
      </vt:variant>
      <vt:variant>
        <vt:i4>1310775</vt:i4>
      </vt:variant>
      <vt:variant>
        <vt:i4>191</vt:i4>
      </vt:variant>
      <vt:variant>
        <vt:i4>0</vt:i4>
      </vt:variant>
      <vt:variant>
        <vt:i4>5</vt:i4>
      </vt:variant>
      <vt:variant>
        <vt:lpwstr/>
      </vt:variant>
      <vt:variant>
        <vt:lpwstr>_Toc56606227</vt:lpwstr>
      </vt:variant>
      <vt:variant>
        <vt:i4>1376311</vt:i4>
      </vt:variant>
      <vt:variant>
        <vt:i4>185</vt:i4>
      </vt:variant>
      <vt:variant>
        <vt:i4>0</vt:i4>
      </vt:variant>
      <vt:variant>
        <vt:i4>5</vt:i4>
      </vt:variant>
      <vt:variant>
        <vt:lpwstr/>
      </vt:variant>
      <vt:variant>
        <vt:lpwstr>_Toc56606226</vt:lpwstr>
      </vt:variant>
      <vt:variant>
        <vt:i4>1441847</vt:i4>
      </vt:variant>
      <vt:variant>
        <vt:i4>176</vt:i4>
      </vt:variant>
      <vt:variant>
        <vt:i4>0</vt:i4>
      </vt:variant>
      <vt:variant>
        <vt:i4>5</vt:i4>
      </vt:variant>
      <vt:variant>
        <vt:lpwstr/>
      </vt:variant>
      <vt:variant>
        <vt:lpwstr>_Toc56606225</vt:lpwstr>
      </vt:variant>
      <vt:variant>
        <vt:i4>1507383</vt:i4>
      </vt:variant>
      <vt:variant>
        <vt:i4>170</vt:i4>
      </vt:variant>
      <vt:variant>
        <vt:i4>0</vt:i4>
      </vt:variant>
      <vt:variant>
        <vt:i4>5</vt:i4>
      </vt:variant>
      <vt:variant>
        <vt:lpwstr/>
      </vt:variant>
      <vt:variant>
        <vt:lpwstr>_Toc56606224</vt:lpwstr>
      </vt:variant>
      <vt:variant>
        <vt:i4>1048631</vt:i4>
      </vt:variant>
      <vt:variant>
        <vt:i4>164</vt:i4>
      </vt:variant>
      <vt:variant>
        <vt:i4>0</vt:i4>
      </vt:variant>
      <vt:variant>
        <vt:i4>5</vt:i4>
      </vt:variant>
      <vt:variant>
        <vt:lpwstr/>
      </vt:variant>
      <vt:variant>
        <vt:lpwstr>_Toc56606223</vt:lpwstr>
      </vt:variant>
      <vt:variant>
        <vt:i4>1114167</vt:i4>
      </vt:variant>
      <vt:variant>
        <vt:i4>158</vt:i4>
      </vt:variant>
      <vt:variant>
        <vt:i4>0</vt:i4>
      </vt:variant>
      <vt:variant>
        <vt:i4>5</vt:i4>
      </vt:variant>
      <vt:variant>
        <vt:lpwstr/>
      </vt:variant>
      <vt:variant>
        <vt:lpwstr>_Toc56606222</vt:lpwstr>
      </vt:variant>
      <vt:variant>
        <vt:i4>1179703</vt:i4>
      </vt:variant>
      <vt:variant>
        <vt:i4>152</vt:i4>
      </vt:variant>
      <vt:variant>
        <vt:i4>0</vt:i4>
      </vt:variant>
      <vt:variant>
        <vt:i4>5</vt:i4>
      </vt:variant>
      <vt:variant>
        <vt:lpwstr/>
      </vt:variant>
      <vt:variant>
        <vt:lpwstr>_Toc56606221</vt:lpwstr>
      </vt:variant>
      <vt:variant>
        <vt:i4>1245239</vt:i4>
      </vt:variant>
      <vt:variant>
        <vt:i4>146</vt:i4>
      </vt:variant>
      <vt:variant>
        <vt:i4>0</vt:i4>
      </vt:variant>
      <vt:variant>
        <vt:i4>5</vt:i4>
      </vt:variant>
      <vt:variant>
        <vt:lpwstr/>
      </vt:variant>
      <vt:variant>
        <vt:lpwstr>_Toc56606220</vt:lpwstr>
      </vt:variant>
      <vt:variant>
        <vt:i4>1703988</vt:i4>
      </vt:variant>
      <vt:variant>
        <vt:i4>140</vt:i4>
      </vt:variant>
      <vt:variant>
        <vt:i4>0</vt:i4>
      </vt:variant>
      <vt:variant>
        <vt:i4>5</vt:i4>
      </vt:variant>
      <vt:variant>
        <vt:lpwstr/>
      </vt:variant>
      <vt:variant>
        <vt:lpwstr>_Toc56606219</vt:lpwstr>
      </vt:variant>
      <vt:variant>
        <vt:i4>1769524</vt:i4>
      </vt:variant>
      <vt:variant>
        <vt:i4>134</vt:i4>
      </vt:variant>
      <vt:variant>
        <vt:i4>0</vt:i4>
      </vt:variant>
      <vt:variant>
        <vt:i4>5</vt:i4>
      </vt:variant>
      <vt:variant>
        <vt:lpwstr/>
      </vt:variant>
      <vt:variant>
        <vt:lpwstr>_Toc56606218</vt:lpwstr>
      </vt:variant>
      <vt:variant>
        <vt:i4>1310772</vt:i4>
      </vt:variant>
      <vt:variant>
        <vt:i4>128</vt:i4>
      </vt:variant>
      <vt:variant>
        <vt:i4>0</vt:i4>
      </vt:variant>
      <vt:variant>
        <vt:i4>5</vt:i4>
      </vt:variant>
      <vt:variant>
        <vt:lpwstr/>
      </vt:variant>
      <vt:variant>
        <vt:lpwstr>_Toc56606217</vt:lpwstr>
      </vt:variant>
      <vt:variant>
        <vt:i4>1376308</vt:i4>
      </vt:variant>
      <vt:variant>
        <vt:i4>122</vt:i4>
      </vt:variant>
      <vt:variant>
        <vt:i4>0</vt:i4>
      </vt:variant>
      <vt:variant>
        <vt:i4>5</vt:i4>
      </vt:variant>
      <vt:variant>
        <vt:lpwstr/>
      </vt:variant>
      <vt:variant>
        <vt:lpwstr>_Toc56606216</vt:lpwstr>
      </vt:variant>
      <vt:variant>
        <vt:i4>1507390</vt:i4>
      </vt:variant>
      <vt:variant>
        <vt:i4>113</vt:i4>
      </vt:variant>
      <vt:variant>
        <vt:i4>0</vt:i4>
      </vt:variant>
      <vt:variant>
        <vt:i4>5</vt:i4>
      </vt:variant>
      <vt:variant>
        <vt:lpwstr/>
      </vt:variant>
      <vt:variant>
        <vt:lpwstr>_Toc54338007</vt:lpwstr>
      </vt:variant>
      <vt:variant>
        <vt:i4>1441854</vt:i4>
      </vt:variant>
      <vt:variant>
        <vt:i4>107</vt:i4>
      </vt:variant>
      <vt:variant>
        <vt:i4>0</vt:i4>
      </vt:variant>
      <vt:variant>
        <vt:i4>5</vt:i4>
      </vt:variant>
      <vt:variant>
        <vt:lpwstr/>
      </vt:variant>
      <vt:variant>
        <vt:lpwstr>_Toc54338006</vt:lpwstr>
      </vt:variant>
      <vt:variant>
        <vt:i4>1376318</vt:i4>
      </vt:variant>
      <vt:variant>
        <vt:i4>101</vt:i4>
      </vt:variant>
      <vt:variant>
        <vt:i4>0</vt:i4>
      </vt:variant>
      <vt:variant>
        <vt:i4>5</vt:i4>
      </vt:variant>
      <vt:variant>
        <vt:lpwstr/>
      </vt:variant>
      <vt:variant>
        <vt:lpwstr>_Toc54338005</vt:lpwstr>
      </vt:variant>
      <vt:variant>
        <vt:i4>1310782</vt:i4>
      </vt:variant>
      <vt:variant>
        <vt:i4>95</vt:i4>
      </vt:variant>
      <vt:variant>
        <vt:i4>0</vt:i4>
      </vt:variant>
      <vt:variant>
        <vt:i4>5</vt:i4>
      </vt:variant>
      <vt:variant>
        <vt:lpwstr/>
      </vt:variant>
      <vt:variant>
        <vt:lpwstr>_Toc54338004</vt:lpwstr>
      </vt:variant>
      <vt:variant>
        <vt:i4>1245246</vt:i4>
      </vt:variant>
      <vt:variant>
        <vt:i4>89</vt:i4>
      </vt:variant>
      <vt:variant>
        <vt:i4>0</vt:i4>
      </vt:variant>
      <vt:variant>
        <vt:i4>5</vt:i4>
      </vt:variant>
      <vt:variant>
        <vt:lpwstr/>
      </vt:variant>
      <vt:variant>
        <vt:lpwstr>_Toc54338003</vt:lpwstr>
      </vt:variant>
      <vt:variant>
        <vt:i4>1179710</vt:i4>
      </vt:variant>
      <vt:variant>
        <vt:i4>83</vt:i4>
      </vt:variant>
      <vt:variant>
        <vt:i4>0</vt:i4>
      </vt:variant>
      <vt:variant>
        <vt:i4>5</vt:i4>
      </vt:variant>
      <vt:variant>
        <vt:lpwstr/>
      </vt:variant>
      <vt:variant>
        <vt:lpwstr>_Toc54338002</vt:lpwstr>
      </vt:variant>
      <vt:variant>
        <vt:i4>1114174</vt:i4>
      </vt:variant>
      <vt:variant>
        <vt:i4>77</vt:i4>
      </vt:variant>
      <vt:variant>
        <vt:i4>0</vt:i4>
      </vt:variant>
      <vt:variant>
        <vt:i4>5</vt:i4>
      </vt:variant>
      <vt:variant>
        <vt:lpwstr/>
      </vt:variant>
      <vt:variant>
        <vt:lpwstr>_Toc54338001</vt:lpwstr>
      </vt:variant>
      <vt:variant>
        <vt:i4>1048638</vt:i4>
      </vt:variant>
      <vt:variant>
        <vt:i4>71</vt:i4>
      </vt:variant>
      <vt:variant>
        <vt:i4>0</vt:i4>
      </vt:variant>
      <vt:variant>
        <vt:i4>5</vt:i4>
      </vt:variant>
      <vt:variant>
        <vt:lpwstr/>
      </vt:variant>
      <vt:variant>
        <vt:lpwstr>_Toc54338000</vt:lpwstr>
      </vt:variant>
      <vt:variant>
        <vt:i4>1048632</vt:i4>
      </vt:variant>
      <vt:variant>
        <vt:i4>65</vt:i4>
      </vt:variant>
      <vt:variant>
        <vt:i4>0</vt:i4>
      </vt:variant>
      <vt:variant>
        <vt:i4>5</vt:i4>
      </vt:variant>
      <vt:variant>
        <vt:lpwstr/>
      </vt:variant>
      <vt:variant>
        <vt:lpwstr>_Toc54337999</vt:lpwstr>
      </vt:variant>
      <vt:variant>
        <vt:i4>1114168</vt:i4>
      </vt:variant>
      <vt:variant>
        <vt:i4>59</vt:i4>
      </vt:variant>
      <vt:variant>
        <vt:i4>0</vt:i4>
      </vt:variant>
      <vt:variant>
        <vt:i4>5</vt:i4>
      </vt:variant>
      <vt:variant>
        <vt:lpwstr/>
      </vt:variant>
      <vt:variant>
        <vt:lpwstr>_Toc54337998</vt:lpwstr>
      </vt:variant>
      <vt:variant>
        <vt:i4>1966136</vt:i4>
      </vt:variant>
      <vt:variant>
        <vt:i4>53</vt:i4>
      </vt:variant>
      <vt:variant>
        <vt:i4>0</vt:i4>
      </vt:variant>
      <vt:variant>
        <vt:i4>5</vt:i4>
      </vt:variant>
      <vt:variant>
        <vt:lpwstr/>
      </vt:variant>
      <vt:variant>
        <vt:lpwstr>_Toc54337997</vt:lpwstr>
      </vt:variant>
      <vt:variant>
        <vt:i4>2031672</vt:i4>
      </vt:variant>
      <vt:variant>
        <vt:i4>47</vt:i4>
      </vt:variant>
      <vt:variant>
        <vt:i4>0</vt:i4>
      </vt:variant>
      <vt:variant>
        <vt:i4>5</vt:i4>
      </vt:variant>
      <vt:variant>
        <vt:lpwstr/>
      </vt:variant>
      <vt:variant>
        <vt:lpwstr>_Toc54337996</vt:lpwstr>
      </vt:variant>
      <vt:variant>
        <vt:i4>1835064</vt:i4>
      </vt:variant>
      <vt:variant>
        <vt:i4>41</vt:i4>
      </vt:variant>
      <vt:variant>
        <vt:i4>0</vt:i4>
      </vt:variant>
      <vt:variant>
        <vt:i4>5</vt:i4>
      </vt:variant>
      <vt:variant>
        <vt:lpwstr/>
      </vt:variant>
      <vt:variant>
        <vt:lpwstr>_Toc54337995</vt:lpwstr>
      </vt:variant>
      <vt:variant>
        <vt:i4>1900600</vt:i4>
      </vt:variant>
      <vt:variant>
        <vt:i4>35</vt:i4>
      </vt:variant>
      <vt:variant>
        <vt:i4>0</vt:i4>
      </vt:variant>
      <vt:variant>
        <vt:i4>5</vt:i4>
      </vt:variant>
      <vt:variant>
        <vt:lpwstr/>
      </vt:variant>
      <vt:variant>
        <vt:lpwstr>_Toc54337994</vt:lpwstr>
      </vt:variant>
      <vt:variant>
        <vt:i4>1703992</vt:i4>
      </vt:variant>
      <vt:variant>
        <vt:i4>29</vt:i4>
      </vt:variant>
      <vt:variant>
        <vt:i4>0</vt:i4>
      </vt:variant>
      <vt:variant>
        <vt:i4>5</vt:i4>
      </vt:variant>
      <vt:variant>
        <vt:lpwstr/>
      </vt:variant>
      <vt:variant>
        <vt:lpwstr>_Toc54337993</vt:lpwstr>
      </vt:variant>
      <vt:variant>
        <vt:i4>1769528</vt:i4>
      </vt:variant>
      <vt:variant>
        <vt:i4>23</vt:i4>
      </vt:variant>
      <vt:variant>
        <vt:i4>0</vt:i4>
      </vt:variant>
      <vt:variant>
        <vt:i4>5</vt:i4>
      </vt:variant>
      <vt:variant>
        <vt:lpwstr/>
      </vt:variant>
      <vt:variant>
        <vt:lpwstr>_Toc54337992</vt:lpwstr>
      </vt:variant>
      <vt:variant>
        <vt:i4>1572920</vt:i4>
      </vt:variant>
      <vt:variant>
        <vt:i4>17</vt:i4>
      </vt:variant>
      <vt:variant>
        <vt:i4>0</vt:i4>
      </vt:variant>
      <vt:variant>
        <vt:i4>5</vt:i4>
      </vt:variant>
      <vt:variant>
        <vt:lpwstr/>
      </vt:variant>
      <vt:variant>
        <vt:lpwstr>_Toc54337991</vt:lpwstr>
      </vt:variant>
      <vt:variant>
        <vt:i4>1638456</vt:i4>
      </vt:variant>
      <vt:variant>
        <vt:i4>11</vt:i4>
      </vt:variant>
      <vt:variant>
        <vt:i4>0</vt:i4>
      </vt:variant>
      <vt:variant>
        <vt:i4>5</vt:i4>
      </vt:variant>
      <vt:variant>
        <vt:lpwstr/>
      </vt:variant>
      <vt:variant>
        <vt:lpwstr>_Toc54337990</vt:lpwstr>
      </vt:variant>
      <vt:variant>
        <vt:i4>1048633</vt:i4>
      </vt:variant>
      <vt:variant>
        <vt:i4>5</vt:i4>
      </vt:variant>
      <vt:variant>
        <vt:i4>0</vt:i4>
      </vt:variant>
      <vt:variant>
        <vt:i4>5</vt:i4>
      </vt:variant>
      <vt:variant>
        <vt:lpwstr/>
      </vt:variant>
      <vt:variant>
        <vt:lpwstr>_Toc54337989</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Monitoring, Evaluation and Research Program: Lachlan river system 2019-20 Summary Report: Final</dc:title>
  <dc:subject/>
  <dc:creator>Dyer, F., Broadhurst, B., Tschierschke, A., Higgisson, W., Thiem, J., Wright, D., Kerezsy, A. Thompson, R.</dc:creator>
  <cp:keywords/>
  <dc:description/>
  <cp:lastModifiedBy>Bec Durack</cp:lastModifiedBy>
  <cp:revision>2</cp:revision>
  <dcterms:created xsi:type="dcterms:W3CDTF">2021-03-30T05:17:00Z</dcterms:created>
  <dcterms:modified xsi:type="dcterms:W3CDTF">2021-03-30T05:17:00Z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