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C3" w:rsidRPr="0019718A" w:rsidRDefault="00D86E3C" w:rsidP="0019718A">
      <w:pPr>
        <w:pStyle w:val="Heading1"/>
      </w:pPr>
      <w:r>
        <w:t>2</w:t>
      </w:r>
      <w:r w:rsidR="003E46B7">
        <w:t>020</w:t>
      </w:r>
      <w:r w:rsidR="00C462F2">
        <w:t xml:space="preserve"> </w:t>
      </w:r>
      <w:r w:rsidR="006F24F4" w:rsidRPr="00215945">
        <w:t>Au</w:t>
      </w:r>
      <w:r w:rsidR="002B40D9" w:rsidRPr="00215945">
        <w:t>strali</w:t>
      </w:r>
      <w:bookmarkStart w:id="0" w:name="_GoBack"/>
      <w:bookmarkEnd w:id="0"/>
      <w:r w:rsidR="002B40D9" w:rsidRPr="00215945">
        <w:t>an Biosecurity Awards</w:t>
      </w:r>
      <w:r w:rsidR="0019718A">
        <w:t xml:space="preserve"> </w:t>
      </w:r>
      <w:r w:rsidR="00732815">
        <w:t>– Round 2 Nomination F</w:t>
      </w:r>
      <w:r w:rsidR="0019718A">
        <w:t>orm</w:t>
      </w:r>
    </w:p>
    <w:tbl>
      <w:tblPr>
        <w:tblStyle w:val="TableGrid1"/>
        <w:tblW w:w="51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89"/>
      </w:tblGrid>
      <w:tr w:rsidR="00423017" w:rsidTr="007F4396">
        <w:trPr>
          <w:trHeight w:val="4169"/>
        </w:trPr>
        <w:tc>
          <w:tcPr>
            <w:tcW w:w="5000" w:type="pct"/>
            <w:gridSpan w:val="2"/>
          </w:tcPr>
          <w:p w:rsidR="0019718A" w:rsidRPr="003A38AE" w:rsidRDefault="00D86E3C" w:rsidP="00215945">
            <w:pPr>
              <w:pStyle w:val="Heading2"/>
              <w:outlineLvl w:val="1"/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4127604</wp:posOffset>
                  </wp:positionH>
                  <wp:positionV relativeFrom="paragraph">
                    <wp:posOffset>72</wp:posOffset>
                  </wp:positionV>
                  <wp:extent cx="2462400" cy="2462400"/>
                  <wp:effectExtent l="0" t="0" r="0" b="0"/>
                  <wp:wrapSquare wrapText="bothSides"/>
                  <wp:docPr id="3" name="Picture 3" descr="C:\Users\Matkovic Kristina\AppData\Local\Microsoft\Windows\INetCache\Content.Word\BIO1963_0615_Biosecurity Awards biosphere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97972" name="Picture 6" descr="C:\Users\Matkovic Kristina\AppData\Local\Microsoft\Windows\INetCache\Content.Word\BIO1963_0615_Biosecurity Awards biosphere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00" cy="24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38AE">
              <w:t>General information</w:t>
            </w:r>
          </w:p>
          <w:p w:rsidR="0019718A" w:rsidRDefault="00D86E3C" w:rsidP="00215945">
            <w:pPr>
              <w:spacing w:after="240"/>
              <w:ind w:right="4858"/>
              <w:rPr>
                <w:rFonts w:cstheme="minorHAnsi"/>
              </w:rPr>
            </w:pPr>
            <w:r>
              <w:rPr>
                <w:rFonts w:cstheme="minorHAnsi"/>
              </w:rPr>
              <w:t xml:space="preserve">The Australian Biosecurity Awards recognise individuals, groups and organisations that have shown a commitment </w:t>
            </w:r>
            <w:r w:rsidRPr="00566955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support</w:t>
            </w:r>
            <w:r w:rsidR="00566955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and promot</w:t>
            </w:r>
            <w:r w:rsidR="00566955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Australia’s biosecurity and the systems that uphold it.</w:t>
            </w:r>
          </w:p>
          <w:p w:rsidR="0019718A" w:rsidRDefault="00D86E3C" w:rsidP="00215945">
            <w:pPr>
              <w:overflowPunct w:val="0"/>
              <w:autoSpaceDE w:val="0"/>
              <w:autoSpaceDN w:val="0"/>
              <w:adjustRightInd w:val="0"/>
              <w:spacing w:before="0" w:after="240"/>
              <w:ind w:right="485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The</w:t>
            </w:r>
            <w:r w:rsidR="00566955">
              <w:rPr>
                <w:rFonts w:cstheme="minorHAnsi"/>
              </w:rPr>
              <w:t>se awards</w:t>
            </w:r>
            <w:r>
              <w:rPr>
                <w:rFonts w:cstheme="minorHAnsi"/>
              </w:rPr>
              <w:t xml:space="preserve"> recognise the contribution of individuals, groups or organisations in </w:t>
            </w:r>
            <w:r w:rsidR="007F4396">
              <w:rPr>
                <w:rFonts w:cstheme="minorHAnsi"/>
              </w:rPr>
              <w:t>eight</w:t>
            </w:r>
            <w:r>
              <w:rPr>
                <w:rFonts w:cstheme="minorHAnsi"/>
              </w:rPr>
              <w:t xml:space="preserve"> </w:t>
            </w:r>
            <w:r w:rsidR="007F4396">
              <w:rPr>
                <w:rFonts w:cstheme="minorHAnsi"/>
              </w:rPr>
              <w:t xml:space="preserve">categories, four </w:t>
            </w:r>
            <w:r w:rsidR="00181ED7">
              <w:rPr>
                <w:rFonts w:cstheme="minorHAnsi"/>
              </w:rPr>
              <w:t xml:space="preserve">of which </w:t>
            </w:r>
            <w:r w:rsidR="007F4396">
              <w:rPr>
                <w:rFonts w:cstheme="minorHAnsi"/>
              </w:rPr>
              <w:t xml:space="preserve">have already been awarded in </w:t>
            </w:r>
            <w:r w:rsidR="007907BA">
              <w:rPr>
                <w:rFonts w:cstheme="minorHAnsi"/>
              </w:rPr>
              <w:t xml:space="preserve">March in </w:t>
            </w:r>
            <w:r w:rsidR="00DF5ED5">
              <w:rPr>
                <w:rFonts w:cstheme="minorHAnsi"/>
              </w:rPr>
              <w:t>Round 1 of the 2020 Australian Biosecurity awards</w:t>
            </w:r>
            <w:r w:rsidR="007F4396">
              <w:rPr>
                <w:rFonts w:cstheme="minorHAnsi"/>
              </w:rPr>
              <w:t>:</w:t>
            </w:r>
          </w:p>
          <w:p w:rsidR="0019718A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  <w:rPr>
                <w:rFonts w:eastAsia="Times New Roman" w:cstheme="minorHAnsi"/>
              </w:rPr>
            </w:pPr>
            <w:r w:rsidRPr="0019718A">
              <w:rPr>
                <w:rFonts w:eastAsia="Times New Roman" w:cstheme="minorHAnsi"/>
              </w:rPr>
              <w:t xml:space="preserve">David Banks Biosecurity Lifetime </w:t>
            </w:r>
            <w:r w:rsidR="00666595">
              <w:rPr>
                <w:rFonts w:eastAsia="Times New Roman" w:cstheme="minorHAnsi"/>
              </w:rPr>
              <w:t>Achievement</w:t>
            </w:r>
          </w:p>
          <w:p w:rsidR="00666595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Industry</w:t>
            </w:r>
          </w:p>
          <w:p w:rsidR="00666595" w:rsidRPr="0019718A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Government</w:t>
            </w:r>
          </w:p>
          <w:p w:rsidR="00551CE7" w:rsidRPr="007F4396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</w:pPr>
            <w:r w:rsidRPr="0019718A">
              <w:rPr>
                <w:rFonts w:eastAsia="Times New Roman" w:cstheme="minorHAnsi"/>
              </w:rPr>
              <w:t xml:space="preserve">Farm Biosecurity </w:t>
            </w:r>
            <w:r>
              <w:rPr>
                <w:rFonts w:eastAsia="Times New Roman" w:cstheme="minorHAnsi"/>
              </w:rPr>
              <w:t>Producer of the Year</w:t>
            </w:r>
          </w:p>
          <w:p w:rsidR="007F4396" w:rsidRPr="007F4396" w:rsidRDefault="007F4396" w:rsidP="007F4396">
            <w:pPr>
              <w:pStyle w:val="ListParagraph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left="720" w:right="4858"/>
              <w:textAlignment w:val="baseline"/>
            </w:pPr>
          </w:p>
          <w:p w:rsidR="007F4396" w:rsidRDefault="00D86E3C" w:rsidP="007F4396">
            <w:p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The four categories available for </w:t>
            </w:r>
            <w:r w:rsidR="00732815">
              <w:rPr>
                <w:rFonts w:eastAsia="Calibri"/>
              </w:rPr>
              <w:t xml:space="preserve">Round 2 </w:t>
            </w:r>
            <w:r>
              <w:rPr>
                <w:rFonts w:eastAsia="Calibri"/>
              </w:rPr>
              <w:t>nomination</w:t>
            </w:r>
            <w:r w:rsidR="0073281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are:</w:t>
            </w:r>
          </w:p>
          <w:p w:rsidR="007F4396" w:rsidRPr="007F4396" w:rsidRDefault="007F4396" w:rsidP="007F4396">
            <w:p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  <w:rPr>
                <w:rFonts w:eastAsia="Calibri"/>
              </w:rPr>
            </w:pPr>
          </w:p>
          <w:p w:rsidR="007F4396" w:rsidRPr="0048728D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</w:pPr>
            <w:r w:rsidRPr="0048728D">
              <w:rPr>
                <w:rFonts w:eastAsia="Times New Roman" w:cstheme="minorHAnsi"/>
              </w:rPr>
              <w:t>Environmental Biosecurity</w:t>
            </w:r>
          </w:p>
          <w:p w:rsidR="00551CE7" w:rsidRPr="0048728D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</w:pPr>
            <w:r w:rsidRPr="0048728D">
              <w:rPr>
                <w:rFonts w:eastAsia="Times New Roman" w:cstheme="minorHAnsi"/>
              </w:rPr>
              <w:t>Community</w:t>
            </w:r>
          </w:p>
          <w:p w:rsidR="0019718A" w:rsidRPr="0048728D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</w:pPr>
            <w:r w:rsidRPr="0048728D">
              <w:rPr>
                <w:rFonts w:eastAsia="Times New Roman" w:cstheme="minorHAnsi"/>
              </w:rPr>
              <w:t>Education</w:t>
            </w:r>
          </w:p>
          <w:p w:rsidR="00C52961" w:rsidRPr="003A38AE" w:rsidRDefault="00D86E3C" w:rsidP="007B43B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858"/>
              <w:textAlignment w:val="baseline"/>
            </w:pPr>
            <w:r>
              <w:rPr>
                <w:rFonts w:eastAsia="Times New Roman" w:cstheme="minorHAnsi"/>
              </w:rPr>
              <w:t xml:space="preserve">Dr </w:t>
            </w:r>
            <w:r w:rsidR="00072587">
              <w:rPr>
                <w:rFonts w:eastAsia="Times New Roman" w:cstheme="minorHAnsi"/>
              </w:rPr>
              <w:t>Kim Ritman Award for Science and Innovation</w:t>
            </w:r>
          </w:p>
        </w:tc>
      </w:tr>
      <w:tr w:rsidR="00423017" w:rsidTr="007F4396">
        <w:tc>
          <w:tcPr>
            <w:tcW w:w="1148" w:type="pct"/>
          </w:tcPr>
          <w:p w:rsidR="007F4396" w:rsidRPr="00B23BC3" w:rsidRDefault="00D86E3C" w:rsidP="00B23B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Eligibility</w:t>
            </w:r>
          </w:p>
        </w:tc>
        <w:tc>
          <w:tcPr>
            <w:tcW w:w="3852" w:type="pct"/>
          </w:tcPr>
          <w:p w:rsidR="004A2FC6" w:rsidRPr="001A5F50" w:rsidRDefault="00D86E3C" w:rsidP="004A2FC6">
            <w:pPr>
              <w:rPr>
                <w:b/>
              </w:rPr>
            </w:pPr>
            <w:r w:rsidRPr="001A5F50">
              <w:rPr>
                <w:b/>
              </w:rPr>
              <w:t>Environmental Biosecurity Awards</w:t>
            </w:r>
          </w:p>
          <w:p w:rsidR="004A2FC6" w:rsidRDefault="00D86E3C" w:rsidP="004A2FC6">
            <w:r w:rsidRPr="001A5F50">
              <w:t>Nominations will be assessed by the selection panel based on the following criteria:</w:t>
            </w:r>
          </w:p>
          <w:p w:rsidR="007B43BE" w:rsidRPr="007B43BE" w:rsidRDefault="00D86E3C" w:rsidP="004B5ED6">
            <w:pPr>
              <w:pStyle w:val="ListParagraph"/>
              <w:numPr>
                <w:ilvl w:val="0"/>
                <w:numId w:val="22"/>
              </w:numPr>
            </w:pPr>
            <w:r>
              <w:t>M</w:t>
            </w:r>
            <w:r w:rsidR="004B5ED6">
              <w:t>aking</w:t>
            </w:r>
            <w:r w:rsidRPr="007B43BE">
              <w:t xml:space="preserve"> an exceptional contribution to reducing the risks posed to the natural environment and social amenity by new and emerging non-native pests, weeds and diseases including by helping prevent them from entering, emerging, establishing or spreading in Australi</w:t>
            </w:r>
            <w:r w:rsidRPr="007B43BE">
              <w:t>a</w:t>
            </w:r>
          </w:p>
          <w:p w:rsidR="007B43BE" w:rsidRPr="007B43BE" w:rsidRDefault="00D86E3C" w:rsidP="004B5ED6">
            <w:pPr>
              <w:pStyle w:val="ListParagraph"/>
              <w:numPr>
                <w:ilvl w:val="0"/>
                <w:numId w:val="22"/>
              </w:numPr>
            </w:pPr>
            <w:r>
              <w:t>R</w:t>
            </w:r>
            <w:r w:rsidR="004B5ED6">
              <w:t xml:space="preserve">aising </w:t>
            </w:r>
            <w:r w:rsidRPr="007B43BE">
              <w:t xml:space="preserve">awareness and understanding of environmental biosecurity in their region/community or industry sector/state that has changed attitudes and behaviours </w:t>
            </w:r>
            <w:r w:rsidR="00566955">
              <w:t xml:space="preserve">in ways </w:t>
            </w:r>
            <w:r w:rsidRPr="007B43BE">
              <w:t>that reduce biosecurity risks to Australia’s environment e.g. promoted environmental bio</w:t>
            </w:r>
            <w:r w:rsidRPr="007B43BE">
              <w:t>security in schools/community groups; introduced environment focused work practices in a</w:t>
            </w:r>
            <w:r w:rsidR="00566955">
              <w:t>n</w:t>
            </w:r>
            <w:r w:rsidRPr="007B43BE">
              <w:t xml:space="preserve"> organisation or industry sector; designed/implemented a government program to improve environmental biosecurity practices in their region/state</w:t>
            </w:r>
          </w:p>
          <w:p w:rsidR="007B43BE" w:rsidRPr="007B43BE" w:rsidRDefault="00D86E3C" w:rsidP="004B5ED6">
            <w:pPr>
              <w:pStyle w:val="ListParagraph"/>
              <w:numPr>
                <w:ilvl w:val="0"/>
                <w:numId w:val="22"/>
              </w:numPr>
            </w:pPr>
            <w:r>
              <w:t>D</w:t>
            </w:r>
            <w:r w:rsidRPr="007B43BE">
              <w:t>evelop</w:t>
            </w:r>
            <w:r w:rsidR="004B5ED6">
              <w:t>ing</w:t>
            </w:r>
            <w:r w:rsidRPr="007B43BE">
              <w:t xml:space="preserve"> or apply</w:t>
            </w:r>
            <w:r w:rsidR="00566955">
              <w:t>ing</w:t>
            </w:r>
            <w:r w:rsidRPr="007B43BE">
              <w:t xml:space="preserve"> new knowledge, techniques or tools to improve environmental biosecurity outcomes through analysis, research, extension or innovation</w:t>
            </w:r>
          </w:p>
          <w:p w:rsidR="007B43BE" w:rsidRPr="007B43BE" w:rsidRDefault="00D86E3C" w:rsidP="004B5ED6">
            <w:pPr>
              <w:pStyle w:val="ListParagraph"/>
              <w:numPr>
                <w:ilvl w:val="0"/>
                <w:numId w:val="22"/>
              </w:numPr>
            </w:pPr>
            <w:r>
              <w:t>P</w:t>
            </w:r>
            <w:r w:rsidRPr="007B43BE">
              <w:t>romot</w:t>
            </w:r>
            <w:r w:rsidR="00566955">
              <w:t>ing</w:t>
            </w:r>
            <w:r w:rsidRPr="007B43BE">
              <w:t xml:space="preserve"> Indigenous participation in activities to improve environmental biosecurity outcomes</w:t>
            </w:r>
          </w:p>
          <w:p w:rsidR="007B43BE" w:rsidRPr="007B43BE" w:rsidRDefault="00D86E3C" w:rsidP="004B5ED6">
            <w:pPr>
              <w:pStyle w:val="ListParagraph"/>
              <w:numPr>
                <w:ilvl w:val="0"/>
                <w:numId w:val="22"/>
              </w:numPr>
            </w:pPr>
            <w:r>
              <w:t>P</w:t>
            </w:r>
            <w:r w:rsidR="004B5ED6">
              <w:t>romoting</w:t>
            </w:r>
            <w:r w:rsidRPr="007B43BE">
              <w:t xml:space="preserve"> networks and coll</w:t>
            </w:r>
            <w:r w:rsidRPr="007B43BE">
              <w:t>aboration to more effectively respond to new and emerging environmental pests</w:t>
            </w:r>
            <w:r w:rsidR="00566955">
              <w:t>,</w:t>
            </w:r>
            <w:r w:rsidRPr="007B43BE">
              <w:t xml:space="preserve"> weeds and diseases</w:t>
            </w:r>
          </w:p>
          <w:p w:rsidR="007B43BE" w:rsidRDefault="00D86E3C" w:rsidP="004B5ED6">
            <w:pPr>
              <w:pStyle w:val="ListParagraph"/>
              <w:numPr>
                <w:ilvl w:val="0"/>
                <w:numId w:val="22"/>
              </w:numPr>
            </w:pPr>
            <w:r>
              <w:t>P</w:t>
            </w:r>
            <w:r w:rsidRPr="007B43BE">
              <w:t>lay</w:t>
            </w:r>
            <w:r w:rsidR="004B5ED6">
              <w:t>ing a</w:t>
            </w:r>
            <w:r w:rsidRPr="007B43BE">
              <w:t xml:space="preserve"> significant role in preparing for and responding to environmental pest, weed or disease incursions.</w:t>
            </w:r>
          </w:p>
          <w:p w:rsidR="004B5ED6" w:rsidRDefault="004B5ED6" w:rsidP="004B5ED6"/>
          <w:p w:rsidR="004B5ED6" w:rsidRDefault="004B5ED6" w:rsidP="004B5ED6"/>
          <w:p w:rsidR="004B5ED6" w:rsidRPr="007B43BE" w:rsidRDefault="004B5ED6" w:rsidP="004B5ED6"/>
        </w:tc>
      </w:tr>
      <w:tr w:rsidR="00423017" w:rsidTr="007F4396">
        <w:tc>
          <w:tcPr>
            <w:tcW w:w="1148" w:type="pct"/>
            <w:vMerge w:val="restart"/>
          </w:tcPr>
          <w:p w:rsidR="007F4396" w:rsidRPr="00B23BC3" w:rsidRDefault="007F4396" w:rsidP="00C5296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52" w:type="pct"/>
          </w:tcPr>
          <w:p w:rsidR="007F4396" w:rsidRPr="004B5ED6" w:rsidRDefault="007F4396" w:rsidP="004B5ED6">
            <w:pPr>
              <w:rPr>
                <w:b/>
              </w:rPr>
            </w:pPr>
          </w:p>
        </w:tc>
      </w:tr>
      <w:tr w:rsidR="00423017" w:rsidTr="007F4396">
        <w:tc>
          <w:tcPr>
            <w:tcW w:w="1148" w:type="pct"/>
            <w:vMerge/>
          </w:tcPr>
          <w:p w:rsidR="007F4396" w:rsidRPr="00B23BC3" w:rsidRDefault="007F4396" w:rsidP="00C5296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52" w:type="pct"/>
          </w:tcPr>
          <w:p w:rsidR="004B5ED6" w:rsidRDefault="00D86E3C" w:rsidP="004B5ED6">
            <w:pPr>
              <w:rPr>
                <w:b/>
              </w:rPr>
            </w:pPr>
            <w:r>
              <w:rPr>
                <w:b/>
              </w:rPr>
              <w:t>Community</w:t>
            </w:r>
          </w:p>
          <w:p w:rsidR="004B5ED6" w:rsidRPr="00B23BC3" w:rsidRDefault="00D86E3C" w:rsidP="004B5ED6">
            <w:r>
              <w:t>N</w:t>
            </w:r>
            <w:r w:rsidRPr="00B23BC3">
              <w:t xml:space="preserve">ominations will be assessed by </w:t>
            </w:r>
            <w:r>
              <w:t>the selection panel</w:t>
            </w:r>
            <w:r w:rsidRPr="00B23BC3">
              <w:t xml:space="preserve"> based on the following criteria:</w:t>
            </w:r>
          </w:p>
          <w:p w:rsidR="004B5ED6" w:rsidRDefault="00D86E3C" w:rsidP="004B5ED6">
            <w:pPr>
              <w:pStyle w:val="ListParagraph"/>
              <w:numPr>
                <w:ilvl w:val="0"/>
                <w:numId w:val="23"/>
              </w:numPr>
            </w:pPr>
            <w:r>
              <w:t>Designing, implementing or leading biosecurity reform initiatives within their organisation and/or community to support Australia’s biosecurity integrity</w:t>
            </w:r>
          </w:p>
          <w:p w:rsidR="004B5ED6" w:rsidRDefault="00D86E3C" w:rsidP="004B5ED6">
            <w:pPr>
              <w:pStyle w:val="ListParagraph"/>
              <w:numPr>
                <w:ilvl w:val="0"/>
                <w:numId w:val="23"/>
              </w:numPr>
            </w:pPr>
            <w:r>
              <w:t>Demonstrating sign</w:t>
            </w:r>
            <w:r>
              <w:t>ificant biosecurity integrity and raising biosecurity awareness within their operations or community</w:t>
            </w:r>
          </w:p>
          <w:p w:rsidR="004B5ED6" w:rsidRDefault="00D86E3C" w:rsidP="004B5ED6">
            <w:pPr>
              <w:pStyle w:val="ListParagraph"/>
              <w:numPr>
                <w:ilvl w:val="0"/>
                <w:numId w:val="23"/>
              </w:numPr>
            </w:pPr>
            <w:r>
              <w:t>Identifying, reporting or leading the management of a disease outbreak or pest incursion</w:t>
            </w:r>
          </w:p>
          <w:p w:rsidR="004B5ED6" w:rsidRDefault="00D86E3C" w:rsidP="004B5ED6">
            <w:pPr>
              <w:pStyle w:val="ListParagraph"/>
              <w:numPr>
                <w:ilvl w:val="0"/>
                <w:numId w:val="23"/>
              </w:numPr>
            </w:pPr>
            <w:r>
              <w:t>Reporting suspicious activities that may be of biosecurity concern</w:t>
            </w:r>
            <w:r>
              <w:t>.</w:t>
            </w:r>
          </w:p>
          <w:p w:rsidR="004B5ED6" w:rsidRDefault="00D86E3C" w:rsidP="004B5ED6">
            <w:pPr>
              <w:pStyle w:val="ListParagraph"/>
              <w:numPr>
                <w:ilvl w:val="0"/>
                <w:numId w:val="23"/>
              </w:numPr>
            </w:pPr>
            <w:r>
              <w:t>Making an outstanding contribution to protecting or maintaining animal or plant health</w:t>
            </w:r>
          </w:p>
          <w:p w:rsidR="002B64E5" w:rsidRPr="004B5ED6" w:rsidRDefault="00D86E3C" w:rsidP="004B5ED6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auto"/>
              </w:rPr>
            </w:pPr>
            <w:r w:rsidRPr="004B5ED6">
              <w:t>Raising awareness of Australia’s biosecurity requirements offshore.</w:t>
            </w:r>
          </w:p>
        </w:tc>
      </w:tr>
      <w:tr w:rsidR="00423017" w:rsidTr="007F4396">
        <w:trPr>
          <w:cantSplit/>
        </w:trPr>
        <w:tc>
          <w:tcPr>
            <w:tcW w:w="1148" w:type="pct"/>
            <w:vMerge/>
          </w:tcPr>
          <w:p w:rsidR="007F4396" w:rsidRPr="00B23BC3" w:rsidRDefault="007F4396" w:rsidP="00C5296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52" w:type="pct"/>
          </w:tcPr>
          <w:p w:rsidR="004B5ED6" w:rsidRDefault="00D86E3C" w:rsidP="004B5ED6">
            <w:pPr>
              <w:rPr>
                <w:b/>
              </w:rPr>
            </w:pPr>
            <w:r>
              <w:rPr>
                <w:b/>
              </w:rPr>
              <w:t>Education</w:t>
            </w:r>
          </w:p>
          <w:p w:rsidR="004B5ED6" w:rsidRPr="00B23BC3" w:rsidRDefault="00D86E3C" w:rsidP="004B5ED6">
            <w:r>
              <w:t>N</w:t>
            </w:r>
            <w:r w:rsidRPr="00B23BC3">
              <w:t xml:space="preserve">ominations will be assessed by </w:t>
            </w:r>
            <w:r>
              <w:t>the selection panel</w:t>
            </w:r>
            <w:r w:rsidRPr="00B23BC3">
              <w:t xml:space="preserve"> based on the following criteria: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4"/>
              </w:numPr>
            </w:pPr>
            <w:r>
              <w:t>Identif</w:t>
            </w:r>
            <w:r w:rsidR="000262C3">
              <w:t>ying</w:t>
            </w:r>
            <w:r>
              <w:t xml:space="preserve"> as a school, curriculum or related initiative</w:t>
            </w:r>
            <w:r w:rsidR="000262C3">
              <w:t>, including</w:t>
            </w:r>
            <w:r>
              <w:t xml:space="preserve"> higher education facilities with biosecurity courses, curriculum or projects to raise community awareness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4"/>
              </w:numPr>
            </w:pPr>
            <w:r w:rsidRPr="004B5ED6">
              <w:t>Develop</w:t>
            </w:r>
            <w:r w:rsidR="000262C3">
              <w:t>ing</w:t>
            </w:r>
            <w:r w:rsidRPr="004B5ED6">
              <w:t xml:space="preserve"> biosecurity education approaches during the school year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4"/>
              </w:numPr>
            </w:pPr>
            <w:r w:rsidRPr="004B5ED6">
              <w:t>Includ</w:t>
            </w:r>
            <w:r w:rsidR="000262C3">
              <w:t>ing</w:t>
            </w:r>
            <w:r w:rsidRPr="004B5ED6">
              <w:t xml:space="preserve"> bios</w:t>
            </w:r>
            <w:r w:rsidRPr="004B5ED6">
              <w:t>ecurity related activities in their curriculum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4"/>
              </w:numPr>
            </w:pPr>
            <w:r w:rsidRPr="004B5ED6">
              <w:t>Establish</w:t>
            </w:r>
            <w:r w:rsidR="000262C3">
              <w:t>ing</w:t>
            </w:r>
            <w:r w:rsidRPr="004B5ED6">
              <w:t xml:space="preserve"> communication links with state or territory governments on biosecurity matters</w:t>
            </w:r>
          </w:p>
          <w:p w:rsidR="007F4396" w:rsidRPr="004B5ED6" w:rsidRDefault="00D86E3C" w:rsidP="000262C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b/>
              </w:rPr>
            </w:pPr>
            <w:r w:rsidRPr="004B5ED6">
              <w:t>Demonstrat</w:t>
            </w:r>
            <w:r w:rsidR="000262C3">
              <w:t>ing</w:t>
            </w:r>
            <w:r w:rsidRPr="004B5ED6">
              <w:t xml:space="preserve"> commitment to innovation and continuous improvement in the biosecurity space.</w:t>
            </w:r>
          </w:p>
        </w:tc>
      </w:tr>
      <w:tr w:rsidR="00423017" w:rsidTr="007F4396">
        <w:tc>
          <w:tcPr>
            <w:tcW w:w="1148" w:type="pct"/>
            <w:vMerge/>
          </w:tcPr>
          <w:p w:rsidR="007F4396" w:rsidRPr="00B23BC3" w:rsidRDefault="007F4396" w:rsidP="00C5296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52" w:type="pct"/>
          </w:tcPr>
          <w:p w:rsidR="004B5ED6" w:rsidRPr="001A5F50" w:rsidRDefault="00D86E3C" w:rsidP="004B5ED6">
            <w:pPr>
              <w:rPr>
                <w:b/>
              </w:rPr>
            </w:pPr>
            <w:r>
              <w:rPr>
                <w:b/>
              </w:rPr>
              <w:t xml:space="preserve">Kim Ritman Award for </w:t>
            </w:r>
            <w:r>
              <w:rPr>
                <w:b/>
              </w:rPr>
              <w:t>Science and Innovation</w:t>
            </w:r>
          </w:p>
          <w:p w:rsidR="004B5ED6" w:rsidRPr="00B23BC3" w:rsidRDefault="00D86E3C" w:rsidP="004B5ED6">
            <w:r>
              <w:t>N</w:t>
            </w:r>
            <w:r w:rsidRPr="00B23BC3">
              <w:t xml:space="preserve">ominations will be assessed by </w:t>
            </w:r>
            <w:r>
              <w:t>the selection panel</w:t>
            </w:r>
            <w:r w:rsidRPr="00B23BC3">
              <w:t xml:space="preserve"> based on the following criteria: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5"/>
              </w:numPr>
            </w:pPr>
            <w:r w:rsidRPr="004B5ED6">
              <w:t>Recognising an individual who has made an outstanding contribution to the maintenance of our plant health status, including preparedness and respons</w:t>
            </w:r>
            <w:r w:rsidRPr="004B5ED6">
              <w:t>e to plant health issues such as incursions of emergency plant pests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5"/>
              </w:numPr>
            </w:pPr>
            <w:r w:rsidRPr="0013290F">
              <w:t>Designing or leading the development of new technology or approach</w:t>
            </w:r>
            <w:r w:rsidRPr="004B5ED6">
              <w:t>es</w:t>
            </w:r>
            <w:r w:rsidRPr="0013290F">
              <w:t xml:space="preserve"> to assist in </w:t>
            </w:r>
            <w:r w:rsidRPr="004B5ED6">
              <w:t>the detection and/or management of biosecurity risks</w:t>
            </w:r>
          </w:p>
          <w:p w:rsidR="004B5ED6" w:rsidRPr="004B5ED6" w:rsidRDefault="00D86E3C" w:rsidP="004B5ED6">
            <w:pPr>
              <w:pStyle w:val="ListParagraph"/>
              <w:numPr>
                <w:ilvl w:val="0"/>
                <w:numId w:val="25"/>
              </w:numPr>
            </w:pPr>
            <w:r w:rsidRPr="004B5ED6">
              <w:t>Developing and/or implementing an innovation that ha</w:t>
            </w:r>
            <w:r w:rsidRPr="004B5ED6">
              <w:t>s strengthened our biosecurity systems for managing the risk that exotic plant pests and diseases pose to Australia</w:t>
            </w:r>
          </w:p>
          <w:p w:rsidR="007F4396" w:rsidRPr="000B135C" w:rsidRDefault="00D86E3C" w:rsidP="004B5ED6">
            <w:pPr>
              <w:pStyle w:val="ListParagraph"/>
              <w:numPr>
                <w:ilvl w:val="0"/>
                <w:numId w:val="25"/>
              </w:numPr>
            </w:pPr>
            <w:r w:rsidRPr="004B5ED6">
              <w:t xml:space="preserve">Developing, promoting and leading efforts to strengthen scientific capacity and increase capability across the biosecurity system, both </w:t>
            </w:r>
            <w:r w:rsidRPr="004B5ED6">
              <w:t>domestically and internationally</w:t>
            </w:r>
            <w:r w:rsidR="0076546D">
              <w:t>.</w:t>
            </w:r>
          </w:p>
        </w:tc>
      </w:tr>
      <w:tr w:rsidR="00423017" w:rsidTr="007F4396">
        <w:trPr>
          <w:cantSplit/>
        </w:trPr>
        <w:tc>
          <w:tcPr>
            <w:tcW w:w="1148" w:type="pct"/>
          </w:tcPr>
          <w:p w:rsidR="007F4396" w:rsidRPr="00B23BC3" w:rsidRDefault="00D86E3C" w:rsidP="007654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What you </w:t>
            </w:r>
            <w:r w:rsidR="0076546D">
              <w:rPr>
                <w:rFonts w:asciiTheme="minorHAnsi" w:hAnsiTheme="minorHAnsi"/>
                <w:b/>
              </w:rPr>
              <w:t>need to</w:t>
            </w:r>
            <w:r>
              <w:rPr>
                <w:rFonts w:asciiTheme="minorHAnsi" w:hAnsiTheme="minorHAnsi"/>
                <w:b/>
              </w:rPr>
              <w:t xml:space="preserve"> know</w:t>
            </w:r>
          </w:p>
        </w:tc>
        <w:tc>
          <w:tcPr>
            <w:tcW w:w="3852" w:type="pct"/>
          </w:tcPr>
          <w:p w:rsidR="009B37DA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Departmental staff cannot be nominated for an award.</w:t>
            </w:r>
          </w:p>
          <w:p w:rsidR="007F4396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an Australian Biosecurity Award is presented</w:t>
            </w:r>
            <w:r w:rsidR="002A28E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the information contained within the nomination form may be used </w:t>
            </w:r>
            <w:r w:rsidR="002A28E2">
              <w:rPr>
                <w:rFonts w:asciiTheme="minorHAnsi" w:hAnsiTheme="minorHAnsi" w:cstheme="minorHAnsi"/>
              </w:rPr>
              <w:t>by the</w:t>
            </w:r>
            <w:r>
              <w:rPr>
                <w:rFonts w:asciiTheme="minorHAnsi" w:hAnsiTheme="minorHAnsi" w:cstheme="minorHAnsi"/>
              </w:rPr>
              <w:t xml:space="preserve"> Department of Agriculture</w:t>
            </w:r>
            <w:r w:rsidR="002A28E2">
              <w:rPr>
                <w:rFonts w:asciiTheme="minorHAnsi" w:hAnsiTheme="minorHAnsi" w:cstheme="minorHAnsi"/>
              </w:rPr>
              <w:t>, Water and the Environment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2A28E2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Farm Biosecurity Program </w:t>
            </w:r>
            <w:r w:rsidR="002A28E2">
              <w:rPr>
                <w:rFonts w:asciiTheme="minorHAnsi" w:hAnsiTheme="minorHAnsi" w:cstheme="minorHAnsi"/>
              </w:rPr>
              <w:t xml:space="preserve">for </w:t>
            </w:r>
            <w:r>
              <w:rPr>
                <w:rFonts w:asciiTheme="minorHAnsi" w:hAnsiTheme="minorHAnsi" w:cstheme="minorHAnsi"/>
              </w:rPr>
              <w:t>promotional purposes.</w:t>
            </w:r>
          </w:p>
          <w:p w:rsidR="007F4396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2A28E2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election panel reserves the right not to issue an award if, in its opinion, submissions do not adequately meet the </w:t>
            </w:r>
            <w:r w:rsidR="00952B6A">
              <w:rPr>
                <w:rFonts w:asciiTheme="minorHAnsi" w:hAnsiTheme="minorHAnsi" w:cstheme="minorHAnsi"/>
              </w:rPr>
              <w:t xml:space="preserve">selection </w:t>
            </w:r>
            <w:r>
              <w:rPr>
                <w:rFonts w:asciiTheme="minorHAnsi" w:hAnsiTheme="minorHAnsi" w:cstheme="minorHAnsi"/>
              </w:rPr>
              <w:t>criteria.</w:t>
            </w:r>
          </w:p>
          <w:p w:rsidR="007F4396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Selection panel decisions are final and not subject to appeal.</w:t>
            </w:r>
          </w:p>
          <w:p w:rsidR="007F4396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Nominations will be strictly confidential.</w:t>
            </w:r>
          </w:p>
          <w:p w:rsidR="007F4396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Individuals</w:t>
            </w:r>
            <w:r w:rsidR="00952B6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groups </w:t>
            </w:r>
            <w:r w:rsidR="00952B6A">
              <w:rPr>
                <w:rFonts w:asciiTheme="minorHAnsi" w:hAnsiTheme="minorHAnsi" w:cstheme="minorHAnsi"/>
              </w:rPr>
              <w:t xml:space="preserve">and organisations </w:t>
            </w:r>
            <w:r>
              <w:rPr>
                <w:rFonts w:asciiTheme="minorHAnsi" w:hAnsiTheme="minorHAnsi" w:cstheme="minorHAnsi"/>
              </w:rPr>
              <w:t>may not self-nominate.</w:t>
            </w:r>
          </w:p>
          <w:p w:rsidR="00464D93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Individuals</w:t>
            </w:r>
            <w:r w:rsidR="00952B6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groups </w:t>
            </w:r>
            <w:r w:rsidR="00952B6A">
              <w:rPr>
                <w:rFonts w:asciiTheme="minorHAnsi" w:hAnsiTheme="minorHAnsi" w:cstheme="minorHAnsi"/>
              </w:rPr>
              <w:t xml:space="preserve">and organisations </w:t>
            </w:r>
            <w:r>
              <w:rPr>
                <w:rFonts w:asciiTheme="minorHAnsi" w:hAnsiTheme="minorHAnsi" w:cstheme="minorHAnsi"/>
              </w:rPr>
              <w:t xml:space="preserve">may not be </w:t>
            </w:r>
            <w:r w:rsidR="00F81E13">
              <w:rPr>
                <w:rFonts w:asciiTheme="minorHAnsi" w:hAnsiTheme="minorHAnsi" w:cstheme="minorHAnsi"/>
              </w:rPr>
              <w:t>nominated for a</w:t>
            </w:r>
            <w:r>
              <w:rPr>
                <w:rFonts w:asciiTheme="minorHAnsi" w:hAnsiTheme="minorHAnsi" w:cstheme="minorHAnsi"/>
              </w:rPr>
              <w:t>n award category that the</w:t>
            </w:r>
            <w:r>
              <w:rPr>
                <w:rFonts w:asciiTheme="minorHAnsi" w:hAnsiTheme="minorHAnsi" w:cstheme="minorHAnsi"/>
              </w:rPr>
              <w:t>y have previously received.</w:t>
            </w:r>
          </w:p>
          <w:p w:rsidR="007F4396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separate nomination form is required for each </w:t>
            </w:r>
            <w:r w:rsidR="00657562">
              <w:rPr>
                <w:rFonts w:asciiTheme="minorHAnsi" w:hAnsiTheme="minorHAnsi" w:cstheme="minorHAnsi"/>
              </w:rPr>
              <w:t>category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7F4396" w:rsidRPr="00DE712D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Personal information collected will be used and stored in accordance with the department’s </w:t>
            </w:r>
            <w:r>
              <w:rPr>
                <w:rFonts w:asciiTheme="minorHAnsi" w:hAnsiTheme="minorHAnsi" w:cstheme="minorHAnsi"/>
              </w:rPr>
              <w:t>Privacy Policy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423017" w:rsidTr="007F4396">
        <w:tc>
          <w:tcPr>
            <w:tcW w:w="1148" w:type="pct"/>
          </w:tcPr>
          <w:p w:rsidR="007F4396" w:rsidRDefault="00D86E3C" w:rsidP="00C52961">
            <w:pPr>
              <w:pStyle w:val="SectASideHeadingsBold"/>
            </w:pPr>
            <w:r>
              <w:lastRenderedPageBreak/>
              <w:t>To complete this form</w:t>
            </w:r>
          </w:p>
        </w:tc>
        <w:tc>
          <w:tcPr>
            <w:tcW w:w="3852" w:type="pct"/>
          </w:tcPr>
          <w:p w:rsidR="002A28E2" w:rsidRPr="00DF5ED5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eastAsia="Calibri"/>
              </w:rPr>
              <w:t>Enter data in all relevant fields</w:t>
            </w:r>
          </w:p>
          <w:p w:rsidR="002A28E2" w:rsidRPr="00DF5ED5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eastAsia="Calibri"/>
              </w:rPr>
              <w:t>E</w:t>
            </w:r>
            <w:r w:rsidR="007F4396">
              <w:rPr>
                <w:rFonts w:eastAsia="Calibri"/>
              </w:rPr>
              <w:t>xpand text boxes if space is insufficient</w:t>
            </w:r>
          </w:p>
          <w:p w:rsidR="007F4396" w:rsidRPr="00215945" w:rsidRDefault="00D86E3C" w:rsidP="007B43B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overflowPunct w:val="0"/>
              <w:autoSpaceDE w:val="0"/>
              <w:autoSpaceDN w:val="0"/>
              <w:adjustRightInd w:val="0"/>
              <w:spacing w:before="0" w:after="0"/>
              <w:ind w:left="426" w:hanging="42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eastAsia="Calibri"/>
              </w:rPr>
              <w:t xml:space="preserve">Sign </w:t>
            </w:r>
            <w:r w:rsidR="00EB578D">
              <w:rPr>
                <w:rFonts w:eastAsia="Calibri"/>
              </w:rPr>
              <w:t xml:space="preserve">form </w:t>
            </w:r>
            <w:r>
              <w:rPr>
                <w:rFonts w:eastAsia="Calibri"/>
              </w:rPr>
              <w:t>and email or post</w:t>
            </w:r>
          </w:p>
        </w:tc>
      </w:tr>
      <w:tr w:rsidR="00423017" w:rsidTr="007F4396">
        <w:tc>
          <w:tcPr>
            <w:tcW w:w="1148" w:type="pct"/>
          </w:tcPr>
          <w:p w:rsidR="007F4396" w:rsidRDefault="00D86E3C" w:rsidP="00C52961">
            <w:pPr>
              <w:pStyle w:val="SectASideHeadingsBold"/>
            </w:pPr>
            <w:r>
              <w:t>Closing Date</w:t>
            </w:r>
          </w:p>
        </w:tc>
        <w:tc>
          <w:tcPr>
            <w:tcW w:w="3852" w:type="pct"/>
          </w:tcPr>
          <w:p w:rsidR="007F4396" w:rsidRDefault="00D86E3C" w:rsidP="004B5ED6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Friday 2 October 2020</w:t>
            </w:r>
          </w:p>
          <w:p w:rsidR="007F4396" w:rsidRDefault="007F4396" w:rsidP="004B5ED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423017" w:rsidTr="007F4396">
        <w:tc>
          <w:tcPr>
            <w:tcW w:w="1148" w:type="pct"/>
          </w:tcPr>
          <w:p w:rsidR="007F4396" w:rsidRDefault="00D86E3C" w:rsidP="00C52961">
            <w:pPr>
              <w:pStyle w:val="SectASideHeadingsBold"/>
            </w:pPr>
            <w:r>
              <w:t>Post or email your application (emailed applications preferred)</w:t>
            </w:r>
          </w:p>
        </w:tc>
        <w:tc>
          <w:tcPr>
            <w:tcW w:w="3852" w:type="pct"/>
          </w:tcPr>
          <w:p w:rsidR="004B5ED6" w:rsidRDefault="00D86E3C" w:rsidP="004B5ED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Australian Biosecurity Awards</w:t>
            </w:r>
          </w:p>
          <w:p w:rsidR="004B5ED6" w:rsidRDefault="00D86E3C" w:rsidP="004B5ED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c/o Industry and Community Engagement</w:t>
            </w:r>
          </w:p>
          <w:p w:rsidR="004B5ED6" w:rsidRDefault="00D86E3C" w:rsidP="004B5ED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Department of </w:t>
            </w:r>
            <w:r>
              <w:rPr>
                <w:rFonts w:asciiTheme="minorHAnsi" w:hAnsiTheme="minorHAnsi"/>
                <w:sz w:val="20"/>
                <w:szCs w:val="20"/>
              </w:rPr>
              <w:t>Agriculture, Water and the Environment</w:t>
            </w:r>
          </w:p>
          <w:p w:rsidR="004B5ED6" w:rsidRDefault="00D86E3C" w:rsidP="004B5ED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GPO Box 858</w:t>
            </w:r>
          </w:p>
          <w:p w:rsidR="004B5ED6" w:rsidRDefault="00D86E3C" w:rsidP="004B5ED6">
            <w:pPr>
              <w:pStyle w:val="ParagraphText"/>
              <w:spacing w:before="0" w:after="0"/>
              <w:ind w:left="33" w:hanging="33"/>
            </w:pPr>
            <w:r>
              <w:t>Canberra ACT 2601</w:t>
            </w:r>
          </w:p>
          <w:p w:rsidR="004B5ED6" w:rsidRDefault="00D86E3C" w:rsidP="004B5ED6">
            <w:pPr>
              <w:pStyle w:val="ParagraphText"/>
              <w:spacing w:before="0" w:after="0"/>
              <w:ind w:left="33" w:hanging="33"/>
              <w:rPr>
                <w:lang w:val="en-AU"/>
              </w:rPr>
            </w:pPr>
            <w:r>
              <w:t xml:space="preserve">Email: </w:t>
            </w:r>
            <w:r w:rsidRPr="004D585F">
              <w:t>aba@awe,gov.au</w:t>
            </w:r>
          </w:p>
        </w:tc>
      </w:tr>
    </w:tbl>
    <w:p w:rsidR="006F694B" w:rsidRPr="006F694B" w:rsidRDefault="00D86E3C" w:rsidP="00120DEC">
      <w:pPr>
        <w:rPr>
          <w:rFonts w:asciiTheme="minorHAnsi" w:eastAsiaTheme="majorEastAsia" w:hAnsiTheme="minorHAnsi" w:cstheme="majorBidi"/>
          <w:bCs/>
          <w:sz w:val="36"/>
          <w:szCs w:val="26"/>
        </w:rPr>
      </w:pPr>
      <w:r w:rsidRPr="009A6EAD">
        <w:br w:type="page"/>
      </w:r>
      <w:r w:rsidRPr="006F694B">
        <w:rPr>
          <w:rFonts w:asciiTheme="minorHAnsi" w:eastAsiaTheme="majorEastAsia" w:hAnsiTheme="minorHAnsi" w:cstheme="majorBidi"/>
          <w:bCs/>
          <w:sz w:val="36"/>
          <w:szCs w:val="26"/>
        </w:rPr>
        <w:lastRenderedPageBreak/>
        <w:t>Nominee</w:t>
      </w:r>
    </w:p>
    <w:p w:rsidR="006F694B" w:rsidRPr="00414391" w:rsidRDefault="00D86E3C" w:rsidP="007B43BE">
      <w:pPr>
        <w:pStyle w:val="ListParagraph"/>
        <w:numPr>
          <w:ilvl w:val="0"/>
          <w:numId w:val="5"/>
        </w:num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  <w:r w:rsidRPr="00414391">
        <w:rPr>
          <w:rFonts w:eastAsia="Times New Roman" w:cs="Times New Roman"/>
          <w:b/>
          <w:bCs/>
          <w:sz w:val="22"/>
          <w:szCs w:val="24"/>
        </w:rPr>
        <w:t>Nomin</w:t>
      </w:r>
      <w:r w:rsidR="00DE2ADE">
        <w:rPr>
          <w:rFonts w:eastAsia="Times New Roman" w:cs="Times New Roman"/>
          <w:b/>
          <w:bCs/>
          <w:sz w:val="22"/>
          <w:szCs w:val="24"/>
        </w:rPr>
        <w:t>ation</w:t>
      </w:r>
      <w:r w:rsidRPr="00414391">
        <w:rPr>
          <w:rFonts w:eastAsia="Times New Roman" w:cs="Times New Roman"/>
          <w:b/>
          <w:bCs/>
          <w:sz w:val="22"/>
          <w:szCs w:val="24"/>
        </w:rPr>
        <w:t xml:space="preserve"> </w:t>
      </w:r>
      <w:r w:rsidR="00414391">
        <w:rPr>
          <w:rFonts w:eastAsia="Times New Roman" w:cs="Times New Roman"/>
          <w:b/>
          <w:bCs/>
          <w:sz w:val="22"/>
          <w:szCs w:val="24"/>
        </w:rPr>
        <w:t>category</w:t>
      </w:r>
    </w:p>
    <w:p w:rsidR="00414391" w:rsidRDefault="00D86E3C" w:rsidP="00414391">
      <w:pPr>
        <w:tabs>
          <w:tab w:val="left" w:pos="397"/>
        </w:tabs>
        <w:spacing w:after="0"/>
        <w:ind w:left="360"/>
        <w:rPr>
          <w:rFonts w:eastAsia="Times New Roman" w:cs="Times New Roman"/>
          <w:bCs/>
          <w:i/>
          <w:sz w:val="22"/>
          <w:szCs w:val="24"/>
        </w:rPr>
      </w:pPr>
      <w:r w:rsidRPr="00414391">
        <w:rPr>
          <w:rFonts w:eastAsia="Times New Roman" w:cs="Times New Roman"/>
          <w:bCs/>
          <w:i/>
          <w:sz w:val="22"/>
          <w:szCs w:val="24"/>
        </w:rPr>
        <w:t>I am nominating in the following category (select applicable):</w:t>
      </w:r>
    </w:p>
    <w:p w:rsidR="00E304E0" w:rsidRDefault="00D86E3C" w:rsidP="00E304E0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eastAsia="Times New Roman" w:cs="Times New Roman"/>
          <w:bCs/>
          <w:sz w:val="22"/>
          <w:szCs w:val="24"/>
        </w:rPr>
      </w:pPr>
      <w:r>
        <w:rPr>
          <w:rFonts w:ascii="Wingdings" w:hAnsi="Wingdings"/>
        </w:rPr>
        <w:sym w:font="Wingdings" w:char="F0A8"/>
      </w:r>
      <w:r w:rsidRPr="00414391">
        <w:rPr>
          <w:rFonts w:eastAsia="Times New Roman" w:cs="Times New Roman"/>
          <w:bCs/>
          <w:i/>
          <w:sz w:val="22"/>
          <w:szCs w:val="24"/>
        </w:rPr>
        <w:t xml:space="preserve"> </w:t>
      </w:r>
      <w:r w:rsidR="004A2FC6">
        <w:rPr>
          <w:rFonts w:eastAsia="Times New Roman" w:cs="Times New Roman"/>
          <w:bCs/>
          <w:sz w:val="22"/>
          <w:szCs w:val="24"/>
        </w:rPr>
        <w:t>Environmental Biosecurity</w:t>
      </w:r>
    </w:p>
    <w:p w:rsidR="00414391" w:rsidRDefault="00D86E3C" w:rsidP="00414391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asciiTheme="majorHAnsi" w:hAnsiTheme="majorHAnsi"/>
        </w:rPr>
      </w:pPr>
      <w:r>
        <w:rPr>
          <w:rFonts w:ascii="Wingdings" w:hAnsi="Wingdings"/>
        </w:rPr>
        <w:sym w:font="Wingdings" w:char="F0A8"/>
      </w:r>
      <w:r w:rsidRPr="00414391">
        <w:rPr>
          <w:rFonts w:eastAsia="Times New Roman" w:cs="Times New Roman"/>
          <w:bCs/>
          <w:i/>
          <w:sz w:val="22"/>
          <w:szCs w:val="24"/>
        </w:rPr>
        <w:t xml:space="preserve"> </w:t>
      </w:r>
      <w:r w:rsidR="004A2FC6">
        <w:rPr>
          <w:rFonts w:eastAsia="Times New Roman" w:cs="Times New Roman"/>
          <w:bCs/>
          <w:sz w:val="22"/>
          <w:szCs w:val="24"/>
        </w:rPr>
        <w:t>Community</w:t>
      </w:r>
    </w:p>
    <w:p w:rsidR="00414391" w:rsidRDefault="00D86E3C" w:rsidP="00414391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eastAsia="Times New Roman" w:cs="Times New Roman"/>
          <w:bCs/>
          <w:sz w:val="22"/>
          <w:szCs w:val="24"/>
        </w:rPr>
      </w:pPr>
      <w:r>
        <w:rPr>
          <w:rFonts w:ascii="Wingdings" w:hAnsi="Wingdings"/>
        </w:rPr>
        <w:sym w:font="Wingdings" w:char="F0A8"/>
      </w:r>
      <w:r w:rsidR="004A2FC6">
        <w:rPr>
          <w:rFonts w:eastAsia="Times New Roman" w:cs="Times New Roman"/>
          <w:bCs/>
          <w:sz w:val="22"/>
          <w:szCs w:val="24"/>
        </w:rPr>
        <w:t xml:space="preserve"> Education</w:t>
      </w:r>
    </w:p>
    <w:p w:rsidR="00C12C5E" w:rsidRPr="000E5B39" w:rsidRDefault="00D86E3C" w:rsidP="00E304E0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eastAsia="Times New Roman" w:cs="Times New Roman"/>
          <w:bCs/>
          <w:sz w:val="22"/>
          <w:szCs w:val="24"/>
        </w:rPr>
      </w:pPr>
      <w:r>
        <w:rPr>
          <w:rFonts w:ascii="Wingdings" w:hAnsi="Wingdings"/>
        </w:rPr>
        <w:sym w:font="Wingdings" w:char="F0A8"/>
      </w:r>
      <w:r w:rsidRPr="00414391">
        <w:rPr>
          <w:rFonts w:eastAsia="Times New Roman" w:cs="Times New Roman"/>
          <w:bCs/>
          <w:i/>
          <w:sz w:val="22"/>
          <w:szCs w:val="24"/>
        </w:rPr>
        <w:t xml:space="preserve"> </w:t>
      </w:r>
      <w:r w:rsidR="000E5B39" w:rsidRPr="000E5B39">
        <w:rPr>
          <w:rFonts w:eastAsia="Times New Roman" w:cs="Times New Roman"/>
          <w:bCs/>
          <w:sz w:val="22"/>
          <w:szCs w:val="24"/>
        </w:rPr>
        <w:t xml:space="preserve">Dr </w:t>
      </w:r>
      <w:r w:rsidR="004A2FC6" w:rsidRPr="000E5B39">
        <w:rPr>
          <w:rFonts w:eastAsia="Times New Roman" w:cs="Times New Roman"/>
          <w:bCs/>
          <w:sz w:val="22"/>
          <w:szCs w:val="24"/>
        </w:rPr>
        <w:t xml:space="preserve">Kim Ritman </w:t>
      </w:r>
      <w:r w:rsidR="0035243A" w:rsidRPr="000E5B39">
        <w:rPr>
          <w:rFonts w:eastAsia="Times New Roman" w:cs="Times New Roman"/>
          <w:bCs/>
          <w:sz w:val="22"/>
          <w:szCs w:val="24"/>
        </w:rPr>
        <w:t>Award for Science and Innovation</w:t>
      </w:r>
    </w:p>
    <w:p w:rsidR="00414391" w:rsidRDefault="00414391" w:rsidP="00414391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eastAsia="Times New Roman" w:cs="Times New Roman"/>
          <w:bCs/>
          <w:sz w:val="22"/>
          <w:szCs w:val="24"/>
        </w:rPr>
      </w:pPr>
    </w:p>
    <w:p w:rsidR="00414391" w:rsidRDefault="00D86E3C" w:rsidP="007B43BE">
      <w:pPr>
        <w:pStyle w:val="ListParagraph"/>
        <w:numPr>
          <w:ilvl w:val="0"/>
          <w:numId w:val="5"/>
        </w:num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  <w:r w:rsidRPr="00414391">
        <w:rPr>
          <w:rFonts w:eastAsia="Times New Roman" w:cs="Times New Roman"/>
          <w:b/>
          <w:bCs/>
          <w:sz w:val="22"/>
          <w:szCs w:val="24"/>
        </w:rPr>
        <w:t>Nominee details</w:t>
      </w:r>
    </w:p>
    <w:p w:rsidR="00414391" w:rsidRDefault="00D86E3C" w:rsidP="00414391">
      <w:pPr>
        <w:tabs>
          <w:tab w:val="left" w:pos="397"/>
        </w:tabs>
        <w:spacing w:after="0"/>
        <w:ind w:left="360"/>
        <w:rPr>
          <w:rFonts w:eastAsia="Times New Roman" w:cs="Times New Roman"/>
          <w:bCs/>
          <w:i/>
          <w:sz w:val="22"/>
          <w:szCs w:val="24"/>
        </w:rPr>
      </w:pPr>
      <w:r w:rsidRPr="00414391">
        <w:rPr>
          <w:rFonts w:eastAsia="Times New Roman" w:cs="Times New Roman"/>
          <w:bCs/>
          <w:i/>
          <w:sz w:val="22"/>
          <w:szCs w:val="24"/>
        </w:rPr>
        <w:t xml:space="preserve">I am nominating </w:t>
      </w:r>
      <w:r>
        <w:rPr>
          <w:rFonts w:eastAsia="Times New Roman" w:cs="Times New Roman"/>
          <w:bCs/>
          <w:i/>
          <w:sz w:val="22"/>
          <w:szCs w:val="24"/>
        </w:rPr>
        <w:t>(select applicable):</w:t>
      </w:r>
    </w:p>
    <w:p w:rsidR="00414391" w:rsidRDefault="00D86E3C" w:rsidP="00414391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asciiTheme="majorHAnsi" w:hAnsiTheme="majorHAnsi"/>
        </w:rPr>
      </w:pPr>
      <w:r>
        <w:rPr>
          <w:rFonts w:ascii="Wingdings" w:hAnsi="Wingdings"/>
        </w:rPr>
        <w:sym w:font="Wingdings" w:char="F0A8"/>
      </w:r>
      <w:r w:rsidRPr="00414391">
        <w:rPr>
          <w:rFonts w:eastAsia="Times New Roman" w:cs="Times New Roman"/>
          <w:bCs/>
          <w:i/>
          <w:sz w:val="22"/>
          <w:szCs w:val="24"/>
        </w:rPr>
        <w:t xml:space="preserve"> </w:t>
      </w:r>
      <w:r w:rsidRPr="00414391">
        <w:rPr>
          <w:rFonts w:eastAsia="Times New Roman" w:cs="Times New Roman"/>
          <w:bCs/>
          <w:sz w:val="22"/>
          <w:szCs w:val="24"/>
        </w:rPr>
        <w:t>Ind</w:t>
      </w:r>
      <w:r>
        <w:rPr>
          <w:rFonts w:eastAsia="Times New Roman" w:cs="Times New Roman"/>
          <w:bCs/>
          <w:sz w:val="22"/>
          <w:szCs w:val="24"/>
        </w:rPr>
        <w:t>ividual</w:t>
      </w:r>
    </w:p>
    <w:p w:rsidR="00414391" w:rsidRDefault="00D86E3C" w:rsidP="00414391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asciiTheme="majorHAnsi" w:hAnsiTheme="majorHAnsi"/>
        </w:rPr>
      </w:pPr>
      <w:r>
        <w:rPr>
          <w:rFonts w:ascii="Wingdings" w:hAnsi="Wingdings"/>
        </w:rPr>
        <w:sym w:font="Wingdings" w:char="F0A8"/>
      </w:r>
      <w:r w:rsidRPr="00414391">
        <w:rPr>
          <w:rFonts w:eastAsia="Times New Roman" w:cs="Times New Roman"/>
          <w:bCs/>
          <w:i/>
          <w:sz w:val="22"/>
          <w:szCs w:val="24"/>
        </w:rPr>
        <w:t xml:space="preserve"> </w:t>
      </w:r>
      <w:r w:rsidR="004B49D1">
        <w:rPr>
          <w:rFonts w:eastAsia="Times New Roman" w:cs="Times New Roman"/>
          <w:bCs/>
          <w:sz w:val="22"/>
          <w:szCs w:val="24"/>
        </w:rPr>
        <w:t>Group</w:t>
      </w:r>
    </w:p>
    <w:p w:rsidR="007D515E" w:rsidRDefault="00D86E3C" w:rsidP="007D515E">
      <w:pPr>
        <w:pStyle w:val="ListParagraph"/>
        <w:numPr>
          <w:ilvl w:val="0"/>
          <w:numId w:val="0"/>
        </w:numPr>
        <w:tabs>
          <w:tab w:val="left" w:pos="397"/>
        </w:tabs>
        <w:spacing w:after="0"/>
        <w:ind w:left="750"/>
        <w:rPr>
          <w:rFonts w:eastAsia="Times New Roman" w:cs="Times New Roman"/>
          <w:bCs/>
          <w:sz w:val="22"/>
          <w:szCs w:val="24"/>
        </w:rPr>
      </w:pPr>
      <w:r>
        <w:rPr>
          <w:rFonts w:ascii="Wingdings" w:hAnsi="Wingdings"/>
        </w:rPr>
        <w:sym w:font="Wingdings" w:char="F0A8"/>
      </w:r>
      <w:r w:rsidRPr="00414391">
        <w:rPr>
          <w:rFonts w:eastAsia="Times New Roman" w:cs="Times New Roman"/>
          <w:bCs/>
          <w:i/>
          <w:sz w:val="22"/>
          <w:szCs w:val="24"/>
        </w:rPr>
        <w:t xml:space="preserve"> </w:t>
      </w:r>
      <w:r>
        <w:rPr>
          <w:rFonts w:eastAsia="Times New Roman" w:cs="Times New Roman"/>
          <w:bCs/>
          <w:sz w:val="22"/>
          <w:szCs w:val="24"/>
        </w:rPr>
        <w:t>Organisation</w:t>
      </w:r>
    </w:p>
    <w:p w:rsidR="00414391" w:rsidRPr="007D515E" w:rsidRDefault="00D86E3C" w:rsidP="007D515E">
      <w:pPr>
        <w:tabs>
          <w:tab w:val="left" w:pos="397"/>
        </w:tabs>
        <w:spacing w:after="0"/>
        <w:ind w:left="644" w:hanging="360"/>
        <w:rPr>
          <w:rFonts w:eastAsia="Times New Roman" w:cs="Times New Roman"/>
          <w:bCs/>
          <w:i/>
          <w:sz w:val="22"/>
          <w:szCs w:val="24"/>
        </w:rPr>
      </w:pPr>
      <w:r w:rsidRPr="007D515E">
        <w:rPr>
          <w:rFonts w:eastAsia="Times New Roman" w:cs="Times New Roman"/>
          <w:bCs/>
          <w:i/>
          <w:sz w:val="22"/>
          <w:szCs w:val="24"/>
        </w:rPr>
        <w:t>Details of the nominee as selected above</w:t>
      </w:r>
    </w:p>
    <w:tbl>
      <w:tblPr>
        <w:tblW w:w="4889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114"/>
        <w:gridCol w:w="1572"/>
        <w:gridCol w:w="1241"/>
        <w:gridCol w:w="1241"/>
        <w:gridCol w:w="1243"/>
      </w:tblGrid>
      <w:tr w:rsidR="00423017" w:rsidTr="00414391">
        <w:tc>
          <w:tcPr>
            <w:tcW w:w="1280" w:type="pct"/>
          </w:tcPr>
          <w:p w:rsid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6F694B">
              <w:rPr>
                <w:rFonts w:eastAsia="Times New Roman" w:cs="Times New Roman"/>
                <w:b/>
                <w:bCs/>
                <w:spacing w:val="-4"/>
              </w:rPr>
              <w:t>Name</w:t>
            </w:r>
            <w:r w:rsidR="00414391">
              <w:rPr>
                <w:rFonts w:eastAsia="Times New Roman" w:cs="Times New Roman"/>
                <w:b/>
                <w:bCs/>
                <w:spacing w:val="-4"/>
              </w:rPr>
              <w:t xml:space="preserve"> of nominee</w:t>
            </w:r>
          </w:p>
          <w:p w:rsidR="00414391" w:rsidRPr="00414391" w:rsidRDefault="00D86E3C" w:rsidP="00233CFF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(if an individual is nominated</w:t>
            </w:r>
            <w:r w:rsidRPr="00053DBA">
              <w:rPr>
                <w:i/>
                <w:color w:val="365F91" w:themeColor="accent1" w:themeShade="BF"/>
                <w:sz w:val="18"/>
                <w:szCs w:val="18"/>
              </w:rPr>
              <w:t>)</w:t>
            </w:r>
          </w:p>
        </w:tc>
        <w:tc>
          <w:tcPr>
            <w:tcW w:w="3720" w:type="pct"/>
            <w:gridSpan w:val="5"/>
          </w:tcPr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  <w:sz w:val="22"/>
              </w:rPr>
            </w:pPr>
          </w:p>
        </w:tc>
      </w:tr>
      <w:tr w:rsidR="00423017" w:rsidTr="00414391">
        <w:tc>
          <w:tcPr>
            <w:tcW w:w="1280" w:type="pct"/>
          </w:tcPr>
          <w:p w:rsidR="006F694B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6F694B">
              <w:rPr>
                <w:rFonts w:eastAsia="Times New Roman" w:cs="Times New Roman"/>
                <w:b/>
                <w:bCs/>
                <w:spacing w:val="-4"/>
              </w:rPr>
              <w:t>Organisation</w:t>
            </w:r>
          </w:p>
        </w:tc>
        <w:tc>
          <w:tcPr>
            <w:tcW w:w="3720" w:type="pct"/>
            <w:gridSpan w:val="5"/>
          </w:tcPr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  <w:tr w:rsidR="00423017" w:rsidTr="00414391">
        <w:tc>
          <w:tcPr>
            <w:tcW w:w="1280" w:type="pct"/>
          </w:tcPr>
          <w:p w:rsidR="00414391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>
              <w:rPr>
                <w:rFonts w:eastAsia="Times New Roman" w:cs="Times New Roman"/>
                <w:b/>
                <w:bCs/>
                <w:spacing w:val="-4"/>
              </w:rPr>
              <w:t xml:space="preserve">Contact person </w:t>
            </w:r>
          </w:p>
          <w:p w:rsidR="00414391" w:rsidRPr="00414391" w:rsidRDefault="00D86E3C" w:rsidP="00233CFF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(if a</w:t>
            </w:r>
            <w:r w:rsidR="004E4BD6" w:rsidRPr="00053DBA">
              <w:rPr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053DBA">
              <w:rPr>
                <w:i/>
                <w:color w:val="365F91" w:themeColor="accent1" w:themeShade="BF"/>
                <w:sz w:val="18"/>
                <w:szCs w:val="18"/>
              </w:rPr>
              <w:t xml:space="preserve">team </w:t>
            </w:r>
            <w:r w:rsidRPr="00053DBA">
              <w:rPr>
                <w:i/>
                <w:color w:val="365F91" w:themeColor="accent1" w:themeShade="BF"/>
                <w:sz w:val="18"/>
                <w:szCs w:val="18"/>
              </w:rPr>
              <w:t>or organisation</w:t>
            </w:r>
            <w:r>
              <w:rPr>
                <w:i/>
                <w:color w:val="365F91" w:themeColor="accent1" w:themeShade="BF"/>
                <w:sz w:val="18"/>
                <w:szCs w:val="18"/>
              </w:rPr>
              <w:t xml:space="preserve"> is nominated</w:t>
            </w:r>
            <w:r w:rsidRPr="00053DBA">
              <w:rPr>
                <w:i/>
                <w:color w:val="365F91" w:themeColor="accent1" w:themeShade="BF"/>
                <w:sz w:val="18"/>
                <w:szCs w:val="18"/>
              </w:rPr>
              <w:t>)</w:t>
            </w:r>
          </w:p>
        </w:tc>
        <w:tc>
          <w:tcPr>
            <w:tcW w:w="3720" w:type="pct"/>
            <w:gridSpan w:val="5"/>
          </w:tcPr>
          <w:p w:rsidR="00414391" w:rsidRPr="006F694B" w:rsidRDefault="00414391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  <w:tr w:rsidR="00423017" w:rsidTr="00233CFF">
        <w:tc>
          <w:tcPr>
            <w:tcW w:w="1280" w:type="pct"/>
          </w:tcPr>
          <w:p w:rsidR="006F694B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6F694B">
              <w:rPr>
                <w:rFonts w:eastAsia="Times New Roman" w:cs="Times New Roman"/>
                <w:b/>
                <w:bCs/>
                <w:spacing w:val="-4"/>
              </w:rPr>
              <w:t>Phone</w:t>
            </w:r>
            <w:r w:rsidR="00233CFF">
              <w:rPr>
                <w:rFonts w:eastAsia="Times New Roman" w:cs="Times New Roman"/>
                <w:b/>
                <w:bCs/>
                <w:spacing w:val="-4"/>
              </w:rPr>
              <w:t xml:space="preserve"> (include area code)</w:t>
            </w:r>
          </w:p>
        </w:tc>
        <w:tc>
          <w:tcPr>
            <w:tcW w:w="1061" w:type="pct"/>
          </w:tcPr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  <w:tc>
          <w:tcPr>
            <w:tcW w:w="789" w:type="pct"/>
          </w:tcPr>
          <w:p w:rsidR="006F694B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6F694B">
              <w:rPr>
                <w:rFonts w:eastAsia="Times New Roman" w:cs="Times New Roman"/>
                <w:b/>
                <w:bCs/>
                <w:spacing w:val="-4"/>
              </w:rPr>
              <w:t>Mobile</w:t>
            </w:r>
            <w:r w:rsidR="00233CFF">
              <w:rPr>
                <w:rFonts w:eastAsia="Times New Roman" w:cs="Times New Roman"/>
                <w:b/>
                <w:bCs/>
                <w:spacing w:val="-4"/>
              </w:rPr>
              <w:t xml:space="preserve"> phone</w:t>
            </w:r>
          </w:p>
        </w:tc>
        <w:tc>
          <w:tcPr>
            <w:tcW w:w="1870" w:type="pct"/>
            <w:gridSpan w:val="3"/>
          </w:tcPr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  <w:tr w:rsidR="00423017" w:rsidTr="00414391">
        <w:tc>
          <w:tcPr>
            <w:tcW w:w="1280" w:type="pct"/>
          </w:tcPr>
          <w:p w:rsidR="006F694B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6F694B">
              <w:rPr>
                <w:rFonts w:eastAsia="Times New Roman" w:cs="Times New Roman"/>
                <w:b/>
                <w:bCs/>
                <w:spacing w:val="-4"/>
              </w:rPr>
              <w:t xml:space="preserve">Email </w:t>
            </w:r>
          </w:p>
        </w:tc>
        <w:tc>
          <w:tcPr>
            <w:tcW w:w="3720" w:type="pct"/>
            <w:gridSpan w:val="5"/>
          </w:tcPr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  <w:tr w:rsidR="00423017" w:rsidTr="00414391">
        <w:tc>
          <w:tcPr>
            <w:tcW w:w="1280" w:type="pct"/>
          </w:tcPr>
          <w:p w:rsidR="006F694B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6F694B">
              <w:rPr>
                <w:rFonts w:eastAsia="Times New Roman" w:cs="Times New Roman"/>
                <w:b/>
                <w:bCs/>
                <w:spacing w:val="-4"/>
              </w:rPr>
              <w:t>Postal address</w:t>
            </w:r>
          </w:p>
        </w:tc>
        <w:tc>
          <w:tcPr>
            <w:tcW w:w="3720" w:type="pct"/>
            <w:gridSpan w:val="5"/>
          </w:tcPr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  <w:tr w:rsidR="00423017" w:rsidTr="00233CFF">
        <w:tc>
          <w:tcPr>
            <w:tcW w:w="1280" w:type="pct"/>
          </w:tcPr>
          <w:p w:rsidR="00233CFF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>
              <w:rPr>
                <w:rFonts w:eastAsia="Times New Roman" w:cs="Times New Roman"/>
                <w:b/>
                <w:bCs/>
                <w:spacing w:val="-4"/>
              </w:rPr>
              <w:t>Suburb/town/city</w:t>
            </w:r>
          </w:p>
        </w:tc>
        <w:tc>
          <w:tcPr>
            <w:tcW w:w="1061" w:type="pct"/>
          </w:tcPr>
          <w:p w:rsidR="00233CFF" w:rsidRPr="006F694B" w:rsidRDefault="00233CFF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  <w:tc>
          <w:tcPr>
            <w:tcW w:w="789" w:type="pct"/>
          </w:tcPr>
          <w:p w:rsidR="00233CFF" w:rsidRPr="006F694B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>
              <w:rPr>
                <w:rFonts w:eastAsia="Times New Roman" w:cs="Times New Roman"/>
                <w:b/>
                <w:bCs/>
                <w:spacing w:val="-4"/>
              </w:rPr>
              <w:t>State/territory</w:t>
            </w:r>
          </w:p>
        </w:tc>
        <w:tc>
          <w:tcPr>
            <w:tcW w:w="623" w:type="pct"/>
          </w:tcPr>
          <w:p w:rsidR="00233CFF" w:rsidRPr="006F694B" w:rsidRDefault="00233CFF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  <w:tc>
          <w:tcPr>
            <w:tcW w:w="623" w:type="pct"/>
          </w:tcPr>
          <w:p w:rsidR="00233CFF" w:rsidRPr="00233CFF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 w:rsidRPr="00233CFF">
              <w:rPr>
                <w:rFonts w:eastAsia="Times New Roman" w:cs="Times New Roman"/>
                <w:b/>
                <w:bCs/>
                <w:spacing w:val="-4"/>
              </w:rPr>
              <w:t>Postcode</w:t>
            </w:r>
          </w:p>
        </w:tc>
        <w:tc>
          <w:tcPr>
            <w:tcW w:w="624" w:type="pct"/>
          </w:tcPr>
          <w:p w:rsidR="00233CFF" w:rsidRPr="006F694B" w:rsidRDefault="00233CFF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  <w:tr w:rsidR="00423017" w:rsidTr="00233CFF">
        <w:tc>
          <w:tcPr>
            <w:tcW w:w="1280" w:type="pct"/>
          </w:tcPr>
          <w:p w:rsidR="00233CFF" w:rsidRDefault="00D86E3C" w:rsidP="006F694B">
            <w:pPr>
              <w:spacing w:before="60" w:after="60"/>
              <w:rPr>
                <w:rFonts w:eastAsia="Times New Roman" w:cs="Times New Roman"/>
                <w:b/>
                <w:bCs/>
                <w:spacing w:val="-4"/>
              </w:rPr>
            </w:pPr>
            <w:r>
              <w:rPr>
                <w:rFonts w:eastAsia="Times New Roman" w:cs="Times New Roman"/>
                <w:b/>
                <w:bCs/>
                <w:spacing w:val="-4"/>
              </w:rPr>
              <w:t>Country</w:t>
            </w:r>
          </w:p>
        </w:tc>
        <w:tc>
          <w:tcPr>
            <w:tcW w:w="3720" w:type="pct"/>
            <w:gridSpan w:val="5"/>
          </w:tcPr>
          <w:p w:rsidR="00233CFF" w:rsidRPr="006F694B" w:rsidRDefault="00233CFF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</w:tc>
      </w:tr>
    </w:tbl>
    <w:p w:rsidR="001A59BE" w:rsidRDefault="001A59BE" w:rsidP="006F694B">
      <w:p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</w:p>
    <w:p w:rsidR="006F694B" w:rsidRPr="006F694B" w:rsidRDefault="00D86E3C" w:rsidP="006F694B">
      <w:p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  <w:r>
        <w:rPr>
          <w:rFonts w:eastAsia="Times New Roman" w:cs="Times New Roman"/>
          <w:b/>
          <w:bCs/>
          <w:sz w:val="22"/>
          <w:szCs w:val="24"/>
        </w:rPr>
        <w:t>3</w:t>
      </w:r>
      <w:r w:rsidRPr="006F694B">
        <w:rPr>
          <w:rFonts w:eastAsia="Times New Roman" w:cs="Times New Roman"/>
          <w:b/>
          <w:bCs/>
          <w:sz w:val="22"/>
          <w:szCs w:val="24"/>
        </w:rPr>
        <w:t>.</w:t>
      </w:r>
      <w:r w:rsidRPr="006F694B">
        <w:rPr>
          <w:rFonts w:eastAsia="Times New Roman" w:cs="Times New Roman"/>
          <w:b/>
          <w:bCs/>
          <w:sz w:val="22"/>
          <w:szCs w:val="24"/>
        </w:rPr>
        <w:tab/>
        <w:t xml:space="preserve">Background </w:t>
      </w:r>
    </w:p>
    <w:tbl>
      <w:tblPr>
        <w:tblW w:w="4889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423017" w:rsidTr="00414391">
        <w:trPr>
          <w:trHeight w:val="1863"/>
        </w:trPr>
        <w:tc>
          <w:tcPr>
            <w:tcW w:w="5000" w:type="pct"/>
          </w:tcPr>
          <w:p w:rsidR="006F694B" w:rsidRPr="006F694B" w:rsidRDefault="00D86E3C" w:rsidP="006F694B">
            <w:pPr>
              <w:spacing w:before="60" w:after="60"/>
              <w:rPr>
                <w:rFonts w:eastAsia="Times New Roman" w:cs="Times New Roman"/>
                <w:bCs/>
                <w:spacing w:val="-4"/>
                <w:szCs w:val="20"/>
              </w:rPr>
            </w:pPr>
            <w:r w:rsidRPr="006F694B">
              <w:rPr>
                <w:rFonts w:eastAsia="Times New Roman" w:cs="Times New Roman"/>
                <w:bCs/>
                <w:spacing w:val="-4"/>
              </w:rPr>
              <w:t>In brief (up to 1</w:t>
            </w:r>
            <w:r w:rsidR="00CA3E47">
              <w:rPr>
                <w:rFonts w:eastAsia="Times New Roman" w:cs="Times New Roman"/>
                <w:bCs/>
                <w:spacing w:val="-4"/>
              </w:rPr>
              <w:t>,</w:t>
            </w:r>
            <w:r w:rsidRPr="006F694B">
              <w:rPr>
                <w:rFonts w:eastAsia="Times New Roman" w:cs="Times New Roman"/>
                <w:bCs/>
                <w:spacing w:val="-4"/>
              </w:rPr>
              <w:t xml:space="preserve">000 words), explain what action the </w:t>
            </w:r>
            <w:r w:rsidRPr="006F694B">
              <w:rPr>
                <w:rFonts w:asciiTheme="minorHAnsi" w:eastAsia="Times New Roman" w:hAnsiTheme="minorHAnsi" w:cstheme="minorHAnsi"/>
                <w:bCs/>
                <w:spacing w:val="-4"/>
                <w:szCs w:val="20"/>
              </w:rPr>
              <w:t>individual/group/organisation</w:t>
            </w:r>
            <w:r w:rsidRPr="006F694B">
              <w:rPr>
                <w:rFonts w:asciiTheme="minorHAnsi" w:eastAsia="Times New Roman" w:hAnsiTheme="minorHAnsi" w:cstheme="minorHAnsi"/>
                <w:b/>
                <w:bCs/>
                <w:spacing w:val="-4"/>
                <w:szCs w:val="20"/>
              </w:rPr>
              <w:t xml:space="preserve"> </w:t>
            </w:r>
            <w:r w:rsidRPr="006F694B">
              <w:rPr>
                <w:rFonts w:eastAsia="Times New Roman" w:cs="Times New Roman"/>
                <w:bCs/>
                <w:spacing w:val="-4"/>
              </w:rPr>
              <w:t>has taken to maintain Australia’s biosecurity integrity and where and when the action took place.</w:t>
            </w: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</w:pPr>
          </w:p>
        </w:tc>
      </w:tr>
    </w:tbl>
    <w:p w:rsidR="00D513D0" w:rsidRDefault="00D513D0" w:rsidP="006F694B">
      <w:p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</w:p>
    <w:p w:rsidR="006F694B" w:rsidRPr="006F694B" w:rsidRDefault="00D86E3C" w:rsidP="006F694B">
      <w:p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  <w:r>
        <w:rPr>
          <w:rFonts w:eastAsia="Times New Roman" w:cs="Times New Roman"/>
          <w:b/>
          <w:bCs/>
          <w:sz w:val="22"/>
          <w:szCs w:val="24"/>
        </w:rPr>
        <w:t>4</w:t>
      </w:r>
      <w:r w:rsidRPr="006F694B">
        <w:rPr>
          <w:rFonts w:eastAsia="Times New Roman" w:cs="Times New Roman"/>
          <w:b/>
          <w:bCs/>
          <w:sz w:val="22"/>
          <w:szCs w:val="24"/>
        </w:rPr>
        <w:t>.</w:t>
      </w:r>
      <w:r w:rsidRPr="006F694B">
        <w:rPr>
          <w:rFonts w:eastAsia="Times New Roman" w:cs="Times New Roman"/>
          <w:b/>
          <w:bCs/>
          <w:sz w:val="22"/>
          <w:szCs w:val="24"/>
        </w:rPr>
        <w:tab/>
        <w:t>Grounds for nomination</w:t>
      </w:r>
    </w:p>
    <w:tbl>
      <w:tblPr>
        <w:tblW w:w="4889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423017" w:rsidTr="00414391">
        <w:trPr>
          <w:trHeight w:val="1863"/>
        </w:trPr>
        <w:tc>
          <w:tcPr>
            <w:tcW w:w="5000" w:type="pct"/>
          </w:tcPr>
          <w:p w:rsidR="006F694B" w:rsidRDefault="00D86E3C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  <w:r w:rsidRPr="002270B4">
              <w:rPr>
                <w:rFonts w:eastAsia="Times New Roman" w:cs="Times New Roman"/>
                <w:bCs/>
                <w:spacing w:val="-4"/>
              </w:rPr>
              <w:t xml:space="preserve">Outline why the </w:t>
            </w:r>
            <w:r w:rsidRPr="002270B4">
              <w:rPr>
                <w:rFonts w:eastAsia="Times New Roman" w:cstheme="minorHAnsi"/>
                <w:bCs/>
                <w:spacing w:val="-4"/>
                <w:szCs w:val="20"/>
              </w:rPr>
              <w:t>individual</w:t>
            </w:r>
            <w:r w:rsidR="00190BA5" w:rsidRPr="002270B4">
              <w:rPr>
                <w:rFonts w:eastAsia="Times New Roman" w:cstheme="minorHAnsi"/>
                <w:bCs/>
                <w:spacing w:val="-4"/>
                <w:szCs w:val="20"/>
              </w:rPr>
              <w:t>/</w:t>
            </w:r>
            <w:r w:rsidRPr="002270B4">
              <w:rPr>
                <w:rFonts w:eastAsia="Times New Roman" w:cstheme="minorHAnsi"/>
                <w:bCs/>
                <w:spacing w:val="-4"/>
                <w:szCs w:val="20"/>
              </w:rPr>
              <w:t>group/organisation</w:t>
            </w:r>
            <w:r w:rsidRPr="002270B4">
              <w:rPr>
                <w:rFonts w:eastAsia="Times New Roman" w:cstheme="minorHAnsi"/>
                <w:b/>
                <w:bCs/>
                <w:spacing w:val="-4"/>
                <w:szCs w:val="20"/>
              </w:rPr>
              <w:t xml:space="preserve"> </w:t>
            </w:r>
            <w:r w:rsidR="002B64E5">
              <w:rPr>
                <w:rFonts w:eastAsia="Times New Roman" w:cs="Times New Roman"/>
                <w:bCs/>
                <w:spacing w:val="-4"/>
              </w:rPr>
              <w:t>deserves recognition.</w:t>
            </w:r>
          </w:p>
          <w:p w:rsidR="002B64E5" w:rsidRPr="002270B4" w:rsidRDefault="002B64E5" w:rsidP="006F694B">
            <w:pPr>
              <w:spacing w:before="60" w:after="60"/>
              <w:rPr>
                <w:rFonts w:eastAsia="Times New Roman" w:cs="Times New Roman"/>
                <w:bCs/>
                <w:spacing w:val="-4"/>
                <w:szCs w:val="20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0E5B39" w:rsidRPr="006F694B" w:rsidRDefault="000E5B39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  <w:rPr>
                <w:rFonts w:eastAsia="Times New Roman" w:cs="Times New Roman"/>
                <w:bCs/>
                <w:spacing w:val="-4"/>
              </w:rPr>
            </w:pPr>
          </w:p>
          <w:p w:rsidR="006F694B" w:rsidRPr="006F694B" w:rsidRDefault="006F694B" w:rsidP="006F694B">
            <w:pPr>
              <w:spacing w:before="60" w:after="60"/>
            </w:pPr>
          </w:p>
        </w:tc>
      </w:tr>
    </w:tbl>
    <w:p w:rsidR="001A59BE" w:rsidRDefault="001A59BE" w:rsidP="006F694B">
      <w:p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</w:p>
    <w:p w:rsidR="00E304E0" w:rsidRPr="006F694B" w:rsidRDefault="00D86E3C" w:rsidP="000E5B39">
      <w:pPr>
        <w:tabs>
          <w:tab w:val="left" w:pos="397"/>
        </w:tabs>
        <w:spacing w:after="0"/>
        <w:rPr>
          <w:rFonts w:eastAsia="Times New Roman" w:cs="Times New Roman"/>
          <w:b/>
          <w:bCs/>
          <w:sz w:val="22"/>
          <w:szCs w:val="24"/>
        </w:rPr>
      </w:pPr>
      <w:r>
        <w:rPr>
          <w:rFonts w:eastAsia="Times New Roman" w:cs="Times New Roman"/>
          <w:b/>
          <w:bCs/>
          <w:sz w:val="22"/>
          <w:szCs w:val="24"/>
        </w:rPr>
        <w:t>5</w:t>
      </w:r>
      <w:r w:rsidRPr="006F694B">
        <w:rPr>
          <w:rFonts w:eastAsia="Times New Roman" w:cs="Times New Roman"/>
          <w:b/>
          <w:bCs/>
          <w:sz w:val="22"/>
          <w:szCs w:val="24"/>
        </w:rPr>
        <w:t>.</w:t>
      </w:r>
      <w:r w:rsidRPr="006F694B">
        <w:rPr>
          <w:rFonts w:eastAsia="Times New Roman" w:cs="Times New Roman"/>
          <w:b/>
          <w:bCs/>
          <w:sz w:val="22"/>
          <w:szCs w:val="24"/>
        </w:rPr>
        <w:tab/>
      </w:r>
      <w:r>
        <w:rPr>
          <w:rFonts w:eastAsia="Times New Roman" w:cs="Times New Roman"/>
          <w:b/>
          <w:bCs/>
          <w:sz w:val="22"/>
          <w:szCs w:val="24"/>
        </w:rPr>
        <w:t>Nominator declaration</w:t>
      </w:r>
    </w:p>
    <w:p w:rsidR="005B54D0" w:rsidRDefault="00D86E3C" w:rsidP="002D6FD7">
      <w:pPr>
        <w:ind w:left="644" w:hanging="360"/>
      </w:pPr>
      <w:r>
        <w:rPr>
          <w:rFonts w:ascii="Wingdings" w:hAnsi="Wingdings"/>
        </w:rPr>
        <w:sym w:font="Wingdings" w:char="F0A8"/>
      </w:r>
      <w:r>
        <w:rPr>
          <w:rFonts w:asciiTheme="majorHAnsi" w:hAnsiTheme="majorHAnsi"/>
        </w:rPr>
        <w:t xml:space="preserve"> </w:t>
      </w:r>
      <w:r>
        <w:t>I</w:t>
      </w:r>
      <w:r>
        <w:t xml:space="preserve"> declare that the information submitted is true.</w:t>
      </w:r>
    </w:p>
    <w:p w:rsidR="002D6FD7" w:rsidRPr="00525059" w:rsidRDefault="00D86E3C" w:rsidP="002D6FD7">
      <w:pPr>
        <w:ind w:left="644" w:hanging="360"/>
      </w:pPr>
      <w:r w:rsidRPr="00525059">
        <w:rPr>
          <w:rFonts w:ascii="Wingdings" w:hAnsi="Wingdings"/>
        </w:rPr>
        <w:sym w:font="Wingdings" w:char="F0A8"/>
      </w:r>
      <w:r w:rsidRPr="00525059">
        <w:rPr>
          <w:rFonts w:asciiTheme="majorHAnsi" w:hAnsiTheme="majorHAnsi"/>
        </w:rPr>
        <w:t xml:space="preserve"> </w:t>
      </w:r>
      <w:r w:rsidRPr="00525059">
        <w:t>I agree to abide by the eligibility terms and all other conditions outlined in the cover sheet.</w:t>
      </w:r>
    </w:p>
    <w:p w:rsidR="002B64E5" w:rsidRDefault="00D86E3C" w:rsidP="002B64E5">
      <w:pPr>
        <w:ind w:left="644" w:hanging="360"/>
      </w:pPr>
      <w:r w:rsidRPr="00525059">
        <w:rPr>
          <w:rFonts w:ascii="Wingdings" w:hAnsi="Wingdings"/>
        </w:rPr>
        <w:sym w:font="Wingdings" w:char="F0A8"/>
      </w:r>
      <w:r w:rsidRPr="00525059">
        <w:rPr>
          <w:rFonts w:asciiTheme="majorHAnsi" w:hAnsiTheme="majorHAnsi"/>
        </w:rPr>
        <w:t xml:space="preserve"> </w:t>
      </w:r>
      <w:r w:rsidRPr="00525059">
        <w:t>I</w:t>
      </w:r>
      <w:r w:rsidR="00525059" w:rsidRPr="00525059">
        <w:t xml:space="preserve"> consent to the department developing and using images or videos for promotional purposes.</w:t>
      </w:r>
    </w:p>
    <w:tbl>
      <w:tblPr>
        <w:tblW w:w="4889" w:type="pct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4041"/>
        <w:gridCol w:w="2020"/>
        <w:gridCol w:w="2020"/>
      </w:tblGrid>
      <w:tr w:rsidR="00423017" w:rsidTr="00414391">
        <w:tc>
          <w:tcPr>
            <w:tcW w:w="944" w:type="pct"/>
          </w:tcPr>
          <w:p w:rsidR="002D6FD7" w:rsidRDefault="00D86E3C" w:rsidP="00414391">
            <w:pPr>
              <w:pStyle w:val="Tabletitlesform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Nominator name</w:t>
            </w:r>
          </w:p>
        </w:tc>
        <w:tc>
          <w:tcPr>
            <w:tcW w:w="4056" w:type="pct"/>
            <w:gridSpan w:val="3"/>
          </w:tcPr>
          <w:p w:rsidR="002D6FD7" w:rsidRPr="005775C9" w:rsidRDefault="002D6FD7" w:rsidP="00414391">
            <w:pPr>
              <w:pStyle w:val="TableFormText"/>
            </w:pPr>
          </w:p>
        </w:tc>
      </w:tr>
      <w:tr w:rsidR="00423017" w:rsidTr="00414391">
        <w:tc>
          <w:tcPr>
            <w:tcW w:w="944" w:type="pct"/>
          </w:tcPr>
          <w:p w:rsidR="00FD3E86" w:rsidRDefault="00D86E3C" w:rsidP="00414391">
            <w:pPr>
              <w:pStyle w:val="Tabletitlesform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Organisation</w:t>
            </w:r>
          </w:p>
        </w:tc>
        <w:tc>
          <w:tcPr>
            <w:tcW w:w="4056" w:type="pct"/>
            <w:gridSpan w:val="3"/>
          </w:tcPr>
          <w:p w:rsidR="00FD3E86" w:rsidRPr="005775C9" w:rsidRDefault="00FD3E86" w:rsidP="00414391">
            <w:pPr>
              <w:pStyle w:val="TableFormText"/>
            </w:pPr>
          </w:p>
        </w:tc>
      </w:tr>
      <w:tr w:rsidR="00423017" w:rsidTr="00414391">
        <w:tc>
          <w:tcPr>
            <w:tcW w:w="944" w:type="pct"/>
          </w:tcPr>
          <w:p w:rsidR="00D61EDB" w:rsidRDefault="00D86E3C" w:rsidP="00414391">
            <w:pPr>
              <w:pStyle w:val="Tabletitlesform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Biosecurity relationship with nominee</w:t>
            </w:r>
          </w:p>
        </w:tc>
        <w:tc>
          <w:tcPr>
            <w:tcW w:w="4056" w:type="pct"/>
            <w:gridSpan w:val="3"/>
          </w:tcPr>
          <w:p w:rsidR="00D61EDB" w:rsidRPr="005775C9" w:rsidRDefault="00D61EDB" w:rsidP="00414391">
            <w:pPr>
              <w:pStyle w:val="TableFormText"/>
            </w:pPr>
          </w:p>
        </w:tc>
      </w:tr>
      <w:tr w:rsidR="00423017" w:rsidTr="00FD3E86">
        <w:tc>
          <w:tcPr>
            <w:tcW w:w="944" w:type="pct"/>
          </w:tcPr>
          <w:p w:rsidR="00FD3E86" w:rsidRDefault="00D86E3C" w:rsidP="00414391">
            <w:pPr>
              <w:pStyle w:val="Tabletitlesform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Phone (include area  code)</w:t>
            </w:r>
          </w:p>
        </w:tc>
        <w:tc>
          <w:tcPr>
            <w:tcW w:w="2028" w:type="pct"/>
          </w:tcPr>
          <w:p w:rsidR="00FD3E86" w:rsidRPr="005775C9" w:rsidRDefault="00FD3E86" w:rsidP="00414391">
            <w:pPr>
              <w:pStyle w:val="TableFormText"/>
            </w:pPr>
          </w:p>
        </w:tc>
        <w:tc>
          <w:tcPr>
            <w:tcW w:w="1014" w:type="pct"/>
          </w:tcPr>
          <w:p w:rsidR="00FD3E86" w:rsidRPr="00645FDB" w:rsidRDefault="00D86E3C" w:rsidP="00414391">
            <w:pPr>
              <w:pStyle w:val="TableFormText"/>
              <w:rPr>
                <w:b/>
              </w:rPr>
            </w:pPr>
            <w:r w:rsidRPr="00645FDB">
              <w:rPr>
                <w:b/>
              </w:rPr>
              <w:t>Mobile phone</w:t>
            </w:r>
          </w:p>
          <w:p w:rsidR="00FD3E86" w:rsidRPr="005775C9" w:rsidRDefault="00FD3E86" w:rsidP="00414391">
            <w:pPr>
              <w:pStyle w:val="TableFormText"/>
            </w:pPr>
          </w:p>
        </w:tc>
        <w:tc>
          <w:tcPr>
            <w:tcW w:w="1014" w:type="pct"/>
          </w:tcPr>
          <w:p w:rsidR="00FD3E86" w:rsidRPr="005775C9" w:rsidRDefault="00FD3E86" w:rsidP="00414391">
            <w:pPr>
              <w:pStyle w:val="TableFormText"/>
            </w:pPr>
          </w:p>
        </w:tc>
      </w:tr>
      <w:tr w:rsidR="00423017" w:rsidTr="00414391">
        <w:tc>
          <w:tcPr>
            <w:tcW w:w="944" w:type="pct"/>
          </w:tcPr>
          <w:p w:rsidR="002D6FD7" w:rsidRDefault="00D86E3C" w:rsidP="00414391">
            <w:pPr>
              <w:pStyle w:val="Tabletitlesform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Email</w:t>
            </w:r>
          </w:p>
        </w:tc>
        <w:tc>
          <w:tcPr>
            <w:tcW w:w="4056" w:type="pct"/>
            <w:gridSpan w:val="3"/>
          </w:tcPr>
          <w:p w:rsidR="002D6FD7" w:rsidRDefault="002D6FD7" w:rsidP="00414391">
            <w:pPr>
              <w:pStyle w:val="TableFormText"/>
            </w:pPr>
          </w:p>
        </w:tc>
      </w:tr>
      <w:tr w:rsidR="00423017" w:rsidTr="00645FDB">
        <w:tc>
          <w:tcPr>
            <w:tcW w:w="944" w:type="pct"/>
          </w:tcPr>
          <w:p w:rsidR="00645FDB" w:rsidRDefault="00D86E3C" w:rsidP="00645FDB">
            <w:pPr>
              <w:pStyle w:val="Tabletitlesform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Signature (enter signature or type your name)</w:t>
            </w:r>
          </w:p>
        </w:tc>
        <w:tc>
          <w:tcPr>
            <w:tcW w:w="2028" w:type="pct"/>
          </w:tcPr>
          <w:p w:rsidR="00645FDB" w:rsidRDefault="00645FDB" w:rsidP="00414391">
            <w:pPr>
              <w:pStyle w:val="TableFormText"/>
            </w:pPr>
          </w:p>
        </w:tc>
        <w:tc>
          <w:tcPr>
            <w:tcW w:w="1014" w:type="pct"/>
          </w:tcPr>
          <w:p w:rsidR="00645FDB" w:rsidRDefault="00D86E3C" w:rsidP="00414391">
            <w:pPr>
              <w:pStyle w:val="TableFormText"/>
            </w:pPr>
            <w:r w:rsidRPr="00645FDB">
              <w:rPr>
                <w:b/>
              </w:rPr>
              <w:t>Date</w:t>
            </w:r>
            <w:r>
              <w:t xml:space="preserve"> (dd/mm/y</w:t>
            </w:r>
            <w:r w:rsidR="00F53D53">
              <w:t>y</w:t>
            </w:r>
            <w:r>
              <w:t>yy)</w:t>
            </w:r>
          </w:p>
        </w:tc>
        <w:tc>
          <w:tcPr>
            <w:tcW w:w="1014" w:type="pct"/>
          </w:tcPr>
          <w:p w:rsidR="00645FDB" w:rsidRDefault="00645FDB" w:rsidP="00414391">
            <w:pPr>
              <w:pStyle w:val="TableFormText"/>
            </w:pPr>
          </w:p>
        </w:tc>
      </w:tr>
    </w:tbl>
    <w:p w:rsidR="00737DF3" w:rsidRDefault="00D86E3C" w:rsidP="00737DF3">
      <w:pPr>
        <w:pStyle w:val="Heading2"/>
        <w:pageBreakBefore/>
      </w:pPr>
      <w:r>
        <w:lastRenderedPageBreak/>
        <w:t>Privacy notice</w:t>
      </w:r>
    </w:p>
    <w:p w:rsidR="00737DF3" w:rsidRDefault="00D86E3C" w:rsidP="00737DF3">
      <w:r>
        <w:t xml:space="preserve">'Personal information' means any information or opinion about an </w:t>
      </w:r>
      <w:r>
        <w:t>identified, or reasonably identifiable, individual.</w:t>
      </w:r>
    </w:p>
    <w:p w:rsidR="00737DF3" w:rsidRDefault="00D86E3C" w:rsidP="00737DF3">
      <w:pPr>
        <w:rPr>
          <w:lang w:val="en-US"/>
        </w:rPr>
      </w:pPr>
      <w:r>
        <w:t>The collection of personal information by the Department of Agricultur</w:t>
      </w:r>
      <w:r w:rsidR="00EB578D">
        <w:t xml:space="preserve">e, Water and the Environment </w:t>
      </w:r>
      <w:r>
        <w:t>in this form is for the purposes of assessing nominations and presenting awards for the Australian Biosec</w:t>
      </w:r>
      <w:r>
        <w:t xml:space="preserve">urity Awards and related purposes, including </w:t>
      </w:r>
      <w:r w:rsidR="0062339D">
        <w:t xml:space="preserve">contacting nominees and winners </w:t>
      </w:r>
      <w:r>
        <w:t>and related publicity. Personal information may be disclos</w:t>
      </w:r>
      <w:r w:rsidR="009B2654">
        <w:t xml:space="preserve">ed to the Minister’s office, a selection </w:t>
      </w:r>
      <w:r>
        <w:t>panel</w:t>
      </w:r>
      <w:r w:rsidR="00E304E0">
        <w:t xml:space="preserve">, </w:t>
      </w:r>
      <w:r w:rsidR="006B0A83">
        <w:t xml:space="preserve">the </w:t>
      </w:r>
      <w:r w:rsidR="00E304E0">
        <w:t>Farm Biosecurity Program</w:t>
      </w:r>
      <w:r>
        <w:t xml:space="preserve"> and published on the department’s website fo</w:t>
      </w:r>
      <w:r>
        <w:t xml:space="preserve">r these purposes. </w:t>
      </w:r>
      <w:r>
        <w:rPr>
          <w:lang w:val="en-US"/>
        </w:rPr>
        <w:t xml:space="preserve">Your personal information will be used and stored in accordance with the Privacy Act and the Australian Privacy Principles. </w:t>
      </w:r>
    </w:p>
    <w:p w:rsidR="006F694B" w:rsidRPr="006F694B" w:rsidRDefault="00D86E3C" w:rsidP="00737DF3">
      <w:r>
        <w:rPr>
          <w:lang w:val="en-US"/>
        </w:rPr>
        <w:t xml:space="preserve">See </w:t>
      </w:r>
      <w:r w:rsidR="006E3458">
        <w:rPr>
          <w:lang w:val="en-US"/>
        </w:rPr>
        <w:t xml:space="preserve">our </w:t>
      </w:r>
      <w:r w:rsidR="006E3458" w:rsidRPr="006E3458">
        <w:rPr>
          <w:lang w:val="en-US"/>
        </w:rPr>
        <w:t>Privacy Policy</w:t>
      </w:r>
      <w:r w:rsidR="006E3458">
        <w:rPr>
          <w:lang w:val="en-US"/>
        </w:rPr>
        <w:t xml:space="preserve"> </w:t>
      </w:r>
      <w:r>
        <w:rPr>
          <w:lang w:val="en-US"/>
        </w:rPr>
        <w:t xml:space="preserve">to learn more about accessing or correcting your personal information or making a </w:t>
      </w:r>
      <w:r>
        <w:rPr>
          <w:lang w:val="en-US"/>
        </w:rPr>
        <w:t>complaint. Alternatively, telephone the department on +6</w:t>
      </w:r>
      <w:r w:rsidRPr="00657562">
        <w:rPr>
          <w:lang w:val="en-US"/>
        </w:rPr>
        <w:t>1 2 6272 3933.</w:t>
      </w:r>
    </w:p>
    <w:sectPr w:rsidR="006F694B" w:rsidRPr="006F694B" w:rsidSect="0019718A">
      <w:footerReference w:type="default" r:id="rId12"/>
      <w:headerReference w:type="first" r:id="rId13"/>
      <w:footerReference w:type="first" r:id="rId14"/>
      <w:pgSz w:w="11900" w:h="16840"/>
      <w:pgMar w:top="1276" w:right="851" w:bottom="426" w:left="851" w:header="11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E3C" w:rsidRDefault="00D86E3C">
      <w:pPr>
        <w:spacing w:before="0" w:after="0"/>
      </w:pPr>
      <w:r>
        <w:separator/>
      </w:r>
    </w:p>
  </w:endnote>
  <w:endnote w:type="continuationSeparator" w:id="0">
    <w:p w:rsidR="00D86E3C" w:rsidRDefault="00D86E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95" w:rsidRPr="00C570FF" w:rsidRDefault="00D86E3C" w:rsidP="00C570FF">
    <w:pPr>
      <w:rPr>
        <w:b/>
        <w:sz w:val="16"/>
        <w:szCs w:val="16"/>
      </w:rPr>
    </w:pPr>
    <w:r w:rsidRPr="00C570FF">
      <w:rPr>
        <w:b/>
        <w:sz w:val="16"/>
        <w:szCs w:val="16"/>
      </w:rPr>
      <w:t>20</w:t>
    </w:r>
    <w:r>
      <w:rPr>
        <w:b/>
        <w:sz w:val="16"/>
        <w:szCs w:val="16"/>
      </w:rPr>
      <w:t>20</w:t>
    </w:r>
    <w:r w:rsidRPr="00C570FF">
      <w:rPr>
        <w:b/>
        <w:sz w:val="16"/>
        <w:szCs w:val="16"/>
      </w:rPr>
      <w:t xml:space="preserve"> </w:t>
    </w:r>
    <w:r w:rsidR="009A6EAD" w:rsidRPr="00C570FF">
      <w:rPr>
        <w:b/>
        <w:sz w:val="16"/>
        <w:szCs w:val="16"/>
      </w:rPr>
      <w:t>Australian Biosecurity Awards</w:t>
    </w:r>
    <w:r w:rsidR="00B4389C">
      <w:rPr>
        <w:b/>
        <w:sz w:val="16"/>
        <w:szCs w:val="16"/>
      </w:rPr>
      <w:t xml:space="preserve"> Round 2</w:t>
    </w:r>
    <w:r w:rsidR="009A6EAD" w:rsidRPr="00C570FF">
      <w:rPr>
        <w:b/>
        <w:sz w:val="16"/>
        <w:szCs w:val="16"/>
      </w:rPr>
      <w:t xml:space="preserve"> nomination form</w:t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="009A6EAD" w:rsidRPr="00C570FF">
      <w:rPr>
        <w:b/>
        <w:sz w:val="16"/>
        <w:szCs w:val="16"/>
      </w:rPr>
      <w:tab/>
    </w:r>
    <w:r w:rsidRPr="00C570FF">
      <w:rPr>
        <w:b/>
        <w:sz w:val="16"/>
        <w:szCs w:val="16"/>
      </w:rPr>
      <w:fldChar w:fldCharType="begin"/>
    </w:r>
    <w:r w:rsidRPr="00C570FF">
      <w:rPr>
        <w:b/>
        <w:sz w:val="16"/>
        <w:szCs w:val="16"/>
      </w:rPr>
      <w:instrText xml:space="preserve"> PAGE </w:instrText>
    </w:r>
    <w:r w:rsidRPr="00C570FF">
      <w:rPr>
        <w:b/>
        <w:sz w:val="16"/>
        <w:szCs w:val="16"/>
      </w:rPr>
      <w:fldChar w:fldCharType="separate"/>
    </w:r>
    <w:r w:rsidR="003420FB">
      <w:rPr>
        <w:b/>
        <w:noProof/>
        <w:sz w:val="16"/>
        <w:szCs w:val="16"/>
      </w:rPr>
      <w:t>2</w:t>
    </w:r>
    <w:r w:rsidRPr="00C570FF">
      <w:rPr>
        <w:b/>
        <w:sz w:val="16"/>
        <w:szCs w:val="16"/>
      </w:rPr>
      <w:fldChar w:fldCharType="end"/>
    </w:r>
    <w:r w:rsidRPr="00C570FF">
      <w:rPr>
        <w:b/>
        <w:sz w:val="16"/>
        <w:szCs w:val="16"/>
      </w:rPr>
      <w:t xml:space="preserve"> of </w:t>
    </w:r>
    <w:r w:rsidRPr="00C570FF">
      <w:rPr>
        <w:b/>
        <w:sz w:val="16"/>
        <w:szCs w:val="16"/>
      </w:rPr>
      <w:fldChar w:fldCharType="begin"/>
    </w:r>
    <w:r w:rsidRPr="00C570FF">
      <w:rPr>
        <w:b/>
        <w:sz w:val="16"/>
        <w:szCs w:val="16"/>
      </w:rPr>
      <w:instrText xml:space="preserve"> NUMPAGES  </w:instrText>
    </w:r>
    <w:r w:rsidRPr="00C570FF">
      <w:rPr>
        <w:b/>
        <w:sz w:val="16"/>
        <w:szCs w:val="16"/>
      </w:rPr>
      <w:fldChar w:fldCharType="separate"/>
    </w:r>
    <w:r w:rsidR="003420FB">
      <w:rPr>
        <w:b/>
        <w:noProof/>
        <w:sz w:val="16"/>
        <w:szCs w:val="16"/>
      </w:rPr>
      <w:t>6</w:t>
    </w:r>
    <w:r w:rsidRPr="00C570FF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AD" w:rsidRPr="00C570FF" w:rsidRDefault="00D86E3C" w:rsidP="00C570FF">
    <w:pPr>
      <w:rPr>
        <w:b/>
        <w:sz w:val="16"/>
        <w:szCs w:val="16"/>
      </w:rPr>
    </w:pPr>
    <w:r w:rsidRPr="00C570FF">
      <w:rPr>
        <w:b/>
        <w:sz w:val="16"/>
        <w:szCs w:val="16"/>
      </w:rPr>
      <w:t>20</w:t>
    </w:r>
    <w:r w:rsidR="004E1ADA">
      <w:rPr>
        <w:b/>
        <w:sz w:val="16"/>
        <w:szCs w:val="16"/>
      </w:rPr>
      <w:t>20</w:t>
    </w:r>
    <w:r w:rsidRPr="00C570FF">
      <w:rPr>
        <w:b/>
        <w:sz w:val="16"/>
        <w:szCs w:val="16"/>
      </w:rPr>
      <w:t xml:space="preserve"> Australian Biosecurity Awards nomination form </w:t>
    </w:r>
    <w:r w:rsidRPr="00C570FF">
      <w:rPr>
        <w:b/>
        <w:sz w:val="16"/>
        <w:szCs w:val="16"/>
      </w:rPr>
      <w:tab/>
    </w:r>
    <w:r w:rsidRPr="00C570FF"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C570FF">
      <w:rPr>
        <w:b/>
        <w:sz w:val="16"/>
        <w:szCs w:val="16"/>
      </w:rPr>
      <w:tab/>
    </w:r>
    <w:r w:rsidRPr="00C570FF">
      <w:rPr>
        <w:b/>
        <w:sz w:val="16"/>
        <w:szCs w:val="16"/>
      </w:rPr>
      <w:tab/>
    </w:r>
    <w:r w:rsidRPr="00C570FF">
      <w:rPr>
        <w:b/>
        <w:sz w:val="16"/>
        <w:szCs w:val="16"/>
      </w:rPr>
      <w:tab/>
    </w:r>
    <w:r w:rsidRPr="00C570FF">
      <w:rPr>
        <w:b/>
        <w:sz w:val="16"/>
        <w:szCs w:val="16"/>
      </w:rPr>
      <w:tab/>
    </w:r>
    <w:r w:rsidRPr="00C570FF">
      <w:rPr>
        <w:b/>
        <w:sz w:val="16"/>
        <w:szCs w:val="16"/>
      </w:rPr>
      <w:tab/>
    </w:r>
    <w:r w:rsidR="00666595" w:rsidRPr="00C570FF">
      <w:rPr>
        <w:b/>
        <w:sz w:val="16"/>
        <w:szCs w:val="16"/>
      </w:rPr>
      <w:fldChar w:fldCharType="begin"/>
    </w:r>
    <w:r w:rsidR="00666595" w:rsidRPr="00C570FF">
      <w:rPr>
        <w:b/>
        <w:sz w:val="16"/>
        <w:szCs w:val="16"/>
      </w:rPr>
      <w:instrText xml:space="preserve"> PAGE </w:instrText>
    </w:r>
    <w:r w:rsidR="00666595" w:rsidRPr="00C570FF">
      <w:rPr>
        <w:b/>
        <w:sz w:val="16"/>
        <w:szCs w:val="16"/>
      </w:rPr>
      <w:fldChar w:fldCharType="separate"/>
    </w:r>
    <w:r w:rsidR="003420FB">
      <w:rPr>
        <w:b/>
        <w:noProof/>
        <w:sz w:val="16"/>
        <w:szCs w:val="16"/>
      </w:rPr>
      <w:t>1</w:t>
    </w:r>
    <w:r w:rsidR="00666595" w:rsidRPr="00C570FF">
      <w:rPr>
        <w:b/>
        <w:sz w:val="16"/>
        <w:szCs w:val="16"/>
      </w:rPr>
      <w:fldChar w:fldCharType="end"/>
    </w:r>
    <w:r w:rsidR="00666595" w:rsidRPr="00C570FF">
      <w:rPr>
        <w:b/>
        <w:sz w:val="16"/>
        <w:szCs w:val="16"/>
      </w:rPr>
      <w:t xml:space="preserve"> of </w:t>
    </w:r>
    <w:r w:rsidR="00666595" w:rsidRPr="00C570FF">
      <w:rPr>
        <w:b/>
        <w:sz w:val="16"/>
        <w:szCs w:val="16"/>
      </w:rPr>
      <w:fldChar w:fldCharType="begin"/>
    </w:r>
    <w:r w:rsidR="00666595" w:rsidRPr="00C570FF">
      <w:rPr>
        <w:b/>
        <w:sz w:val="16"/>
        <w:szCs w:val="16"/>
      </w:rPr>
      <w:instrText xml:space="preserve"> NUMPAGES  </w:instrText>
    </w:r>
    <w:r w:rsidR="00666595" w:rsidRPr="00C570FF">
      <w:rPr>
        <w:b/>
        <w:sz w:val="16"/>
        <w:szCs w:val="16"/>
      </w:rPr>
      <w:fldChar w:fldCharType="separate"/>
    </w:r>
    <w:r w:rsidR="003420FB">
      <w:rPr>
        <w:b/>
        <w:noProof/>
        <w:sz w:val="16"/>
        <w:szCs w:val="16"/>
      </w:rPr>
      <w:t>6</w:t>
    </w:r>
    <w:r w:rsidR="00666595" w:rsidRPr="00C570F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E3C" w:rsidRDefault="00D86E3C">
      <w:pPr>
        <w:spacing w:before="0" w:after="0"/>
      </w:pPr>
      <w:r>
        <w:separator/>
      </w:r>
    </w:p>
  </w:footnote>
  <w:footnote w:type="continuationSeparator" w:id="0">
    <w:p w:rsidR="00D86E3C" w:rsidRDefault="00D86E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2E" w:rsidRDefault="004A392E" w:rsidP="0019718A">
    <w:pPr>
      <w:pStyle w:val="Header"/>
      <w:jc w:val="center"/>
      <w:rPr>
        <w:b/>
        <w:color w:val="FF0000"/>
      </w:rPr>
    </w:pPr>
  </w:p>
  <w:p w:rsidR="004E1DA7" w:rsidRPr="00C570FF" w:rsidRDefault="00D86E3C" w:rsidP="0019718A">
    <w:pPr>
      <w:pStyle w:val="Header"/>
      <w:rPr>
        <w:b/>
        <w:color w:val="FF0000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5603875</wp:posOffset>
              </wp:positionH>
              <wp:positionV relativeFrom="paragraph">
                <wp:posOffset>76200</wp:posOffset>
              </wp:positionV>
              <wp:extent cx="1270635" cy="516255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516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1DA7" w:rsidRPr="004E1DA7" w:rsidRDefault="00D86E3C" w:rsidP="004E1DA7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="00657562">
                            <w:rPr>
                              <w:sz w:val="18"/>
                              <w:szCs w:val="18"/>
                            </w:rPr>
                            <w:t xml:space="preserve">ugust </w:t>
                          </w:r>
                          <w:r w:rsidR="00EB578D">
                            <w:rPr>
                              <w:sz w:val="18"/>
                              <w:szCs w:val="18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00.05pt;height:40.65pt;margin-top:6pt;margin-left:44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4E1DA7" w:rsidRPr="004E1DA7" w:rsidP="004E1DA7" w14:paraId="5CAA269D" w14:textId="5055BBA2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</w:t>
                    </w:r>
                    <w:r w:rsidR="00657562">
                      <w:rPr>
                        <w:sz w:val="18"/>
                        <w:szCs w:val="18"/>
                      </w:rPr>
                      <w:t xml:space="preserve">ugust </w:t>
                    </w:r>
                    <w:r w:rsidR="00EB578D">
                      <w:rPr>
                        <w:sz w:val="18"/>
                        <w:szCs w:val="18"/>
                      </w:rPr>
                      <w:t>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0FB">
      <w:rPr>
        <w:b/>
        <w:color w:val="FF0000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35pt;height:58.1pt">
          <v:imagedata r:id="rId1" o:title="DAWE_Inline_BLACK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D766E0C4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17A67204"/>
    <w:multiLevelType w:val="hybridMultilevel"/>
    <w:tmpl w:val="F85C9DD6"/>
    <w:lvl w:ilvl="0" w:tplc="989884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47EF60A" w:tentative="1">
      <w:start w:val="1"/>
      <w:numFmt w:val="lowerLetter"/>
      <w:lvlText w:val="%2."/>
      <w:lvlJc w:val="left"/>
      <w:pPr>
        <w:ind w:left="1080" w:hanging="360"/>
      </w:pPr>
    </w:lvl>
    <w:lvl w:ilvl="2" w:tplc="87E4965C" w:tentative="1">
      <w:start w:val="1"/>
      <w:numFmt w:val="lowerRoman"/>
      <w:lvlText w:val="%3."/>
      <w:lvlJc w:val="right"/>
      <w:pPr>
        <w:ind w:left="1800" w:hanging="180"/>
      </w:pPr>
    </w:lvl>
    <w:lvl w:ilvl="3" w:tplc="C53E8DD0" w:tentative="1">
      <w:start w:val="1"/>
      <w:numFmt w:val="decimal"/>
      <w:lvlText w:val="%4."/>
      <w:lvlJc w:val="left"/>
      <w:pPr>
        <w:ind w:left="2520" w:hanging="360"/>
      </w:pPr>
    </w:lvl>
    <w:lvl w:ilvl="4" w:tplc="FEF0CE3C" w:tentative="1">
      <w:start w:val="1"/>
      <w:numFmt w:val="lowerLetter"/>
      <w:lvlText w:val="%5."/>
      <w:lvlJc w:val="left"/>
      <w:pPr>
        <w:ind w:left="3240" w:hanging="360"/>
      </w:pPr>
    </w:lvl>
    <w:lvl w:ilvl="5" w:tplc="6D04BAC8" w:tentative="1">
      <w:start w:val="1"/>
      <w:numFmt w:val="lowerRoman"/>
      <w:lvlText w:val="%6."/>
      <w:lvlJc w:val="right"/>
      <w:pPr>
        <w:ind w:left="3960" w:hanging="180"/>
      </w:pPr>
    </w:lvl>
    <w:lvl w:ilvl="6" w:tplc="3878D21E" w:tentative="1">
      <w:start w:val="1"/>
      <w:numFmt w:val="decimal"/>
      <w:lvlText w:val="%7."/>
      <w:lvlJc w:val="left"/>
      <w:pPr>
        <w:ind w:left="4680" w:hanging="360"/>
      </w:pPr>
    </w:lvl>
    <w:lvl w:ilvl="7" w:tplc="89A64636" w:tentative="1">
      <w:start w:val="1"/>
      <w:numFmt w:val="lowerLetter"/>
      <w:lvlText w:val="%8."/>
      <w:lvlJc w:val="left"/>
      <w:pPr>
        <w:ind w:left="5400" w:hanging="360"/>
      </w:pPr>
    </w:lvl>
    <w:lvl w:ilvl="8" w:tplc="063C86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A6A1B"/>
    <w:multiLevelType w:val="multilevel"/>
    <w:tmpl w:val="A2A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779D2"/>
    <w:multiLevelType w:val="hybridMultilevel"/>
    <w:tmpl w:val="9DFA148C"/>
    <w:lvl w:ilvl="0" w:tplc="139A5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85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AD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D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22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82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3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C1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0F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5BC2"/>
    <w:multiLevelType w:val="multilevel"/>
    <w:tmpl w:val="D766E0C4"/>
    <w:numStyleLink w:val="BulletList"/>
  </w:abstractNum>
  <w:abstractNum w:abstractNumId="5" w15:restartNumberingAfterBreak="0">
    <w:nsid w:val="20E40425"/>
    <w:multiLevelType w:val="hybridMultilevel"/>
    <w:tmpl w:val="1C100A5C"/>
    <w:styleLink w:val="BulletList0"/>
    <w:lvl w:ilvl="0" w:tplc="CC383F0E">
      <w:start w:val="1"/>
      <w:numFmt w:val="bullet"/>
      <w:pStyle w:val="ListParagraph"/>
      <w:lvlText w:val="x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729F7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6F61E3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243BE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646EAE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F62616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2CEB06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9C580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5588A2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671351"/>
    <w:multiLevelType w:val="hybridMultilevel"/>
    <w:tmpl w:val="753E5E74"/>
    <w:lvl w:ilvl="0" w:tplc="082A9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AE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C7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E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C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CD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A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27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67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3501"/>
    <w:multiLevelType w:val="hybridMultilevel"/>
    <w:tmpl w:val="616006F8"/>
    <w:lvl w:ilvl="0" w:tplc="160E5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A7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05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8B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87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EE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C5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27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62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2778C"/>
    <w:multiLevelType w:val="hybridMultilevel"/>
    <w:tmpl w:val="5080BB5C"/>
    <w:lvl w:ilvl="0" w:tplc="7AC6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8F4F294" w:tentative="1">
      <w:start w:val="1"/>
      <w:numFmt w:val="lowerLetter"/>
      <w:lvlText w:val="%2."/>
      <w:lvlJc w:val="left"/>
      <w:pPr>
        <w:ind w:left="1080" w:hanging="360"/>
      </w:pPr>
    </w:lvl>
    <w:lvl w:ilvl="2" w:tplc="D29EA122" w:tentative="1">
      <w:start w:val="1"/>
      <w:numFmt w:val="lowerRoman"/>
      <w:lvlText w:val="%3."/>
      <w:lvlJc w:val="right"/>
      <w:pPr>
        <w:ind w:left="1800" w:hanging="180"/>
      </w:pPr>
    </w:lvl>
    <w:lvl w:ilvl="3" w:tplc="36D03884" w:tentative="1">
      <w:start w:val="1"/>
      <w:numFmt w:val="decimal"/>
      <w:lvlText w:val="%4."/>
      <w:lvlJc w:val="left"/>
      <w:pPr>
        <w:ind w:left="2520" w:hanging="360"/>
      </w:pPr>
    </w:lvl>
    <w:lvl w:ilvl="4" w:tplc="6F78BC2C" w:tentative="1">
      <w:start w:val="1"/>
      <w:numFmt w:val="lowerLetter"/>
      <w:lvlText w:val="%5."/>
      <w:lvlJc w:val="left"/>
      <w:pPr>
        <w:ind w:left="3240" w:hanging="360"/>
      </w:pPr>
    </w:lvl>
    <w:lvl w:ilvl="5" w:tplc="6CB601F8" w:tentative="1">
      <w:start w:val="1"/>
      <w:numFmt w:val="lowerRoman"/>
      <w:lvlText w:val="%6."/>
      <w:lvlJc w:val="right"/>
      <w:pPr>
        <w:ind w:left="3960" w:hanging="180"/>
      </w:pPr>
    </w:lvl>
    <w:lvl w:ilvl="6" w:tplc="06403A8A" w:tentative="1">
      <w:start w:val="1"/>
      <w:numFmt w:val="decimal"/>
      <w:lvlText w:val="%7."/>
      <w:lvlJc w:val="left"/>
      <w:pPr>
        <w:ind w:left="4680" w:hanging="360"/>
      </w:pPr>
    </w:lvl>
    <w:lvl w:ilvl="7" w:tplc="0C0A2A10" w:tentative="1">
      <w:start w:val="1"/>
      <w:numFmt w:val="lowerLetter"/>
      <w:lvlText w:val="%8."/>
      <w:lvlJc w:val="left"/>
      <w:pPr>
        <w:ind w:left="5400" w:hanging="360"/>
      </w:pPr>
    </w:lvl>
    <w:lvl w:ilvl="8" w:tplc="1090E0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752EB"/>
    <w:multiLevelType w:val="hybridMultilevel"/>
    <w:tmpl w:val="B55ACB7A"/>
    <w:lvl w:ilvl="0" w:tplc="9B4C23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39859A8" w:tentative="1">
      <w:start w:val="1"/>
      <w:numFmt w:val="lowerLetter"/>
      <w:lvlText w:val="%2."/>
      <w:lvlJc w:val="left"/>
      <w:pPr>
        <w:ind w:left="1080" w:hanging="360"/>
      </w:pPr>
    </w:lvl>
    <w:lvl w:ilvl="2" w:tplc="F6689EDC">
      <w:start w:val="1"/>
      <w:numFmt w:val="lowerRoman"/>
      <w:lvlText w:val="%3."/>
      <w:lvlJc w:val="right"/>
      <w:pPr>
        <w:ind w:left="1800" w:hanging="180"/>
      </w:pPr>
    </w:lvl>
    <w:lvl w:ilvl="3" w:tplc="E6501270" w:tentative="1">
      <w:start w:val="1"/>
      <w:numFmt w:val="decimal"/>
      <w:lvlText w:val="%4."/>
      <w:lvlJc w:val="left"/>
      <w:pPr>
        <w:ind w:left="2520" w:hanging="360"/>
      </w:pPr>
    </w:lvl>
    <w:lvl w:ilvl="4" w:tplc="A59E4C38" w:tentative="1">
      <w:start w:val="1"/>
      <w:numFmt w:val="lowerLetter"/>
      <w:lvlText w:val="%5."/>
      <w:lvlJc w:val="left"/>
      <w:pPr>
        <w:ind w:left="3240" w:hanging="360"/>
      </w:pPr>
    </w:lvl>
    <w:lvl w:ilvl="5" w:tplc="82EC3692" w:tentative="1">
      <w:start w:val="1"/>
      <w:numFmt w:val="lowerRoman"/>
      <w:lvlText w:val="%6."/>
      <w:lvlJc w:val="right"/>
      <w:pPr>
        <w:ind w:left="3960" w:hanging="180"/>
      </w:pPr>
    </w:lvl>
    <w:lvl w:ilvl="6" w:tplc="C772DA3C" w:tentative="1">
      <w:start w:val="1"/>
      <w:numFmt w:val="decimal"/>
      <w:lvlText w:val="%7."/>
      <w:lvlJc w:val="left"/>
      <w:pPr>
        <w:ind w:left="4680" w:hanging="360"/>
      </w:pPr>
    </w:lvl>
    <w:lvl w:ilvl="7" w:tplc="DF4AA2CE" w:tentative="1">
      <w:start w:val="1"/>
      <w:numFmt w:val="lowerLetter"/>
      <w:lvlText w:val="%8."/>
      <w:lvlJc w:val="left"/>
      <w:pPr>
        <w:ind w:left="5400" w:hanging="360"/>
      </w:pPr>
    </w:lvl>
    <w:lvl w:ilvl="8" w:tplc="60D89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B51B3"/>
    <w:multiLevelType w:val="hybridMultilevel"/>
    <w:tmpl w:val="5080BB5C"/>
    <w:lvl w:ilvl="0" w:tplc="D5BE6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7E063518" w:tentative="1">
      <w:start w:val="1"/>
      <w:numFmt w:val="lowerLetter"/>
      <w:lvlText w:val="%2."/>
      <w:lvlJc w:val="left"/>
      <w:pPr>
        <w:ind w:left="1080" w:hanging="360"/>
      </w:pPr>
    </w:lvl>
    <w:lvl w:ilvl="2" w:tplc="679EAB82">
      <w:start w:val="1"/>
      <w:numFmt w:val="lowerRoman"/>
      <w:lvlText w:val="%3."/>
      <w:lvlJc w:val="right"/>
      <w:pPr>
        <w:ind w:left="1800" w:hanging="180"/>
      </w:pPr>
    </w:lvl>
    <w:lvl w:ilvl="3" w:tplc="1FBE29E8" w:tentative="1">
      <w:start w:val="1"/>
      <w:numFmt w:val="decimal"/>
      <w:lvlText w:val="%4."/>
      <w:lvlJc w:val="left"/>
      <w:pPr>
        <w:ind w:left="2520" w:hanging="360"/>
      </w:pPr>
    </w:lvl>
    <w:lvl w:ilvl="4" w:tplc="0E9CD868" w:tentative="1">
      <w:start w:val="1"/>
      <w:numFmt w:val="lowerLetter"/>
      <w:lvlText w:val="%5."/>
      <w:lvlJc w:val="left"/>
      <w:pPr>
        <w:ind w:left="3240" w:hanging="360"/>
      </w:pPr>
    </w:lvl>
    <w:lvl w:ilvl="5" w:tplc="C9543580" w:tentative="1">
      <w:start w:val="1"/>
      <w:numFmt w:val="lowerRoman"/>
      <w:lvlText w:val="%6."/>
      <w:lvlJc w:val="right"/>
      <w:pPr>
        <w:ind w:left="3960" w:hanging="180"/>
      </w:pPr>
    </w:lvl>
    <w:lvl w:ilvl="6" w:tplc="FD100EA2" w:tentative="1">
      <w:start w:val="1"/>
      <w:numFmt w:val="decimal"/>
      <w:lvlText w:val="%7."/>
      <w:lvlJc w:val="left"/>
      <w:pPr>
        <w:ind w:left="4680" w:hanging="360"/>
      </w:pPr>
    </w:lvl>
    <w:lvl w:ilvl="7" w:tplc="C2AE3218" w:tentative="1">
      <w:start w:val="1"/>
      <w:numFmt w:val="lowerLetter"/>
      <w:lvlText w:val="%8."/>
      <w:lvlJc w:val="left"/>
      <w:pPr>
        <w:ind w:left="5400" w:hanging="360"/>
      </w:pPr>
    </w:lvl>
    <w:lvl w:ilvl="8" w:tplc="0D2EF3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8C7DA0"/>
    <w:multiLevelType w:val="hybridMultilevel"/>
    <w:tmpl w:val="2DB60338"/>
    <w:lvl w:ilvl="0" w:tplc="FA460A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E8082268" w:tentative="1">
      <w:start w:val="1"/>
      <w:numFmt w:val="lowerLetter"/>
      <w:lvlText w:val="%2."/>
      <w:lvlJc w:val="left"/>
      <w:pPr>
        <w:ind w:left="1440" w:hanging="360"/>
      </w:pPr>
    </w:lvl>
    <w:lvl w:ilvl="2" w:tplc="3272A622" w:tentative="1">
      <w:start w:val="1"/>
      <w:numFmt w:val="lowerRoman"/>
      <w:lvlText w:val="%3."/>
      <w:lvlJc w:val="right"/>
      <w:pPr>
        <w:ind w:left="2160" w:hanging="180"/>
      </w:pPr>
    </w:lvl>
    <w:lvl w:ilvl="3" w:tplc="F244BF28" w:tentative="1">
      <w:start w:val="1"/>
      <w:numFmt w:val="decimal"/>
      <w:lvlText w:val="%4."/>
      <w:lvlJc w:val="left"/>
      <w:pPr>
        <w:ind w:left="2880" w:hanging="360"/>
      </w:pPr>
    </w:lvl>
    <w:lvl w:ilvl="4" w:tplc="0E60DF84" w:tentative="1">
      <w:start w:val="1"/>
      <w:numFmt w:val="lowerLetter"/>
      <w:lvlText w:val="%5."/>
      <w:lvlJc w:val="left"/>
      <w:pPr>
        <w:ind w:left="3600" w:hanging="360"/>
      </w:pPr>
    </w:lvl>
    <w:lvl w:ilvl="5" w:tplc="7D2EEA5A" w:tentative="1">
      <w:start w:val="1"/>
      <w:numFmt w:val="lowerRoman"/>
      <w:lvlText w:val="%6."/>
      <w:lvlJc w:val="right"/>
      <w:pPr>
        <w:ind w:left="4320" w:hanging="180"/>
      </w:pPr>
    </w:lvl>
    <w:lvl w:ilvl="6" w:tplc="FD203B10" w:tentative="1">
      <w:start w:val="1"/>
      <w:numFmt w:val="decimal"/>
      <w:lvlText w:val="%7."/>
      <w:lvlJc w:val="left"/>
      <w:pPr>
        <w:ind w:left="5040" w:hanging="360"/>
      </w:pPr>
    </w:lvl>
    <w:lvl w:ilvl="7" w:tplc="512EDDEE" w:tentative="1">
      <w:start w:val="1"/>
      <w:numFmt w:val="lowerLetter"/>
      <w:lvlText w:val="%8."/>
      <w:lvlJc w:val="left"/>
      <w:pPr>
        <w:ind w:left="5760" w:hanging="360"/>
      </w:pPr>
    </w:lvl>
    <w:lvl w:ilvl="8" w:tplc="7BEEC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92DCB"/>
    <w:multiLevelType w:val="hybridMultilevel"/>
    <w:tmpl w:val="27A445FE"/>
    <w:lvl w:ilvl="0" w:tplc="E6F01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D5E0828" w:tentative="1">
      <w:start w:val="1"/>
      <w:numFmt w:val="lowerLetter"/>
      <w:lvlText w:val="%2."/>
      <w:lvlJc w:val="left"/>
      <w:pPr>
        <w:ind w:left="1080" w:hanging="360"/>
      </w:pPr>
    </w:lvl>
    <w:lvl w:ilvl="2" w:tplc="4F9A23D8">
      <w:start w:val="1"/>
      <w:numFmt w:val="lowerRoman"/>
      <w:lvlText w:val="%3."/>
      <w:lvlJc w:val="right"/>
      <w:pPr>
        <w:ind w:left="1800" w:hanging="180"/>
      </w:pPr>
    </w:lvl>
    <w:lvl w:ilvl="3" w:tplc="9FB2E356" w:tentative="1">
      <w:start w:val="1"/>
      <w:numFmt w:val="decimal"/>
      <w:lvlText w:val="%4."/>
      <w:lvlJc w:val="left"/>
      <w:pPr>
        <w:ind w:left="2520" w:hanging="360"/>
      </w:pPr>
    </w:lvl>
    <w:lvl w:ilvl="4" w:tplc="ED2E86B0" w:tentative="1">
      <w:start w:val="1"/>
      <w:numFmt w:val="lowerLetter"/>
      <w:lvlText w:val="%5."/>
      <w:lvlJc w:val="left"/>
      <w:pPr>
        <w:ind w:left="3240" w:hanging="360"/>
      </w:pPr>
    </w:lvl>
    <w:lvl w:ilvl="5" w:tplc="907A3106" w:tentative="1">
      <w:start w:val="1"/>
      <w:numFmt w:val="lowerRoman"/>
      <w:lvlText w:val="%6."/>
      <w:lvlJc w:val="right"/>
      <w:pPr>
        <w:ind w:left="3960" w:hanging="180"/>
      </w:pPr>
    </w:lvl>
    <w:lvl w:ilvl="6" w:tplc="1024AA9A" w:tentative="1">
      <w:start w:val="1"/>
      <w:numFmt w:val="decimal"/>
      <w:lvlText w:val="%7."/>
      <w:lvlJc w:val="left"/>
      <w:pPr>
        <w:ind w:left="4680" w:hanging="360"/>
      </w:pPr>
    </w:lvl>
    <w:lvl w:ilvl="7" w:tplc="5F50EE86" w:tentative="1">
      <w:start w:val="1"/>
      <w:numFmt w:val="lowerLetter"/>
      <w:lvlText w:val="%8."/>
      <w:lvlJc w:val="left"/>
      <w:pPr>
        <w:ind w:left="5400" w:hanging="360"/>
      </w:pPr>
    </w:lvl>
    <w:lvl w:ilvl="8" w:tplc="2F02F0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E80E36"/>
    <w:multiLevelType w:val="multilevel"/>
    <w:tmpl w:val="8564DE36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4" w15:restartNumberingAfterBreak="0">
    <w:nsid w:val="3F5E4291"/>
    <w:multiLevelType w:val="hybridMultilevel"/>
    <w:tmpl w:val="40A2F9D4"/>
    <w:lvl w:ilvl="0" w:tplc="5B0A09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A5680AAE" w:tentative="1">
      <w:start w:val="1"/>
      <w:numFmt w:val="lowerLetter"/>
      <w:lvlText w:val="%2."/>
      <w:lvlJc w:val="left"/>
      <w:pPr>
        <w:ind w:left="1080" w:hanging="360"/>
      </w:pPr>
    </w:lvl>
    <w:lvl w:ilvl="2" w:tplc="F8D48DA8" w:tentative="1">
      <w:start w:val="1"/>
      <w:numFmt w:val="lowerRoman"/>
      <w:lvlText w:val="%3."/>
      <w:lvlJc w:val="right"/>
      <w:pPr>
        <w:ind w:left="1800" w:hanging="180"/>
      </w:pPr>
    </w:lvl>
    <w:lvl w:ilvl="3" w:tplc="FCBC7114" w:tentative="1">
      <w:start w:val="1"/>
      <w:numFmt w:val="decimal"/>
      <w:lvlText w:val="%4."/>
      <w:lvlJc w:val="left"/>
      <w:pPr>
        <w:ind w:left="2520" w:hanging="360"/>
      </w:pPr>
    </w:lvl>
    <w:lvl w:ilvl="4" w:tplc="7B365B8A" w:tentative="1">
      <w:start w:val="1"/>
      <w:numFmt w:val="lowerLetter"/>
      <w:lvlText w:val="%5."/>
      <w:lvlJc w:val="left"/>
      <w:pPr>
        <w:ind w:left="3240" w:hanging="360"/>
      </w:pPr>
    </w:lvl>
    <w:lvl w:ilvl="5" w:tplc="242CF3DC" w:tentative="1">
      <w:start w:val="1"/>
      <w:numFmt w:val="lowerRoman"/>
      <w:lvlText w:val="%6."/>
      <w:lvlJc w:val="right"/>
      <w:pPr>
        <w:ind w:left="3960" w:hanging="180"/>
      </w:pPr>
    </w:lvl>
    <w:lvl w:ilvl="6" w:tplc="01489272" w:tentative="1">
      <w:start w:val="1"/>
      <w:numFmt w:val="decimal"/>
      <w:lvlText w:val="%7."/>
      <w:lvlJc w:val="left"/>
      <w:pPr>
        <w:ind w:left="4680" w:hanging="360"/>
      </w:pPr>
    </w:lvl>
    <w:lvl w:ilvl="7" w:tplc="8548C16C" w:tentative="1">
      <w:start w:val="1"/>
      <w:numFmt w:val="lowerLetter"/>
      <w:lvlText w:val="%8."/>
      <w:lvlJc w:val="left"/>
      <w:pPr>
        <w:ind w:left="5400" w:hanging="360"/>
      </w:pPr>
    </w:lvl>
    <w:lvl w:ilvl="8" w:tplc="F740D4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4C5732"/>
    <w:multiLevelType w:val="hybridMultilevel"/>
    <w:tmpl w:val="5080BB5C"/>
    <w:lvl w:ilvl="0" w:tplc="A600CC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C1F6A808" w:tentative="1">
      <w:start w:val="1"/>
      <w:numFmt w:val="lowerLetter"/>
      <w:lvlText w:val="%2."/>
      <w:lvlJc w:val="left"/>
      <w:pPr>
        <w:ind w:left="1080" w:hanging="360"/>
      </w:pPr>
    </w:lvl>
    <w:lvl w:ilvl="2" w:tplc="E14246BA">
      <w:start w:val="1"/>
      <w:numFmt w:val="lowerRoman"/>
      <w:lvlText w:val="%3."/>
      <w:lvlJc w:val="right"/>
      <w:pPr>
        <w:ind w:left="1800" w:hanging="180"/>
      </w:pPr>
    </w:lvl>
    <w:lvl w:ilvl="3" w:tplc="B3A8BD56" w:tentative="1">
      <w:start w:val="1"/>
      <w:numFmt w:val="decimal"/>
      <w:lvlText w:val="%4."/>
      <w:lvlJc w:val="left"/>
      <w:pPr>
        <w:ind w:left="2520" w:hanging="360"/>
      </w:pPr>
    </w:lvl>
    <w:lvl w:ilvl="4" w:tplc="0986DF4A" w:tentative="1">
      <w:start w:val="1"/>
      <w:numFmt w:val="lowerLetter"/>
      <w:lvlText w:val="%5."/>
      <w:lvlJc w:val="left"/>
      <w:pPr>
        <w:ind w:left="3240" w:hanging="360"/>
      </w:pPr>
    </w:lvl>
    <w:lvl w:ilvl="5" w:tplc="B23EA34E" w:tentative="1">
      <w:start w:val="1"/>
      <w:numFmt w:val="lowerRoman"/>
      <w:lvlText w:val="%6."/>
      <w:lvlJc w:val="right"/>
      <w:pPr>
        <w:ind w:left="3960" w:hanging="180"/>
      </w:pPr>
    </w:lvl>
    <w:lvl w:ilvl="6" w:tplc="5B36AB3C" w:tentative="1">
      <w:start w:val="1"/>
      <w:numFmt w:val="decimal"/>
      <w:lvlText w:val="%7."/>
      <w:lvlJc w:val="left"/>
      <w:pPr>
        <w:ind w:left="4680" w:hanging="360"/>
      </w:pPr>
    </w:lvl>
    <w:lvl w:ilvl="7" w:tplc="B4D4B7DE" w:tentative="1">
      <w:start w:val="1"/>
      <w:numFmt w:val="lowerLetter"/>
      <w:lvlText w:val="%8."/>
      <w:lvlJc w:val="left"/>
      <w:pPr>
        <w:ind w:left="5400" w:hanging="360"/>
      </w:pPr>
    </w:lvl>
    <w:lvl w:ilvl="8" w:tplc="3A08A2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CA40D2"/>
    <w:multiLevelType w:val="hybridMultilevel"/>
    <w:tmpl w:val="17C8B00C"/>
    <w:lvl w:ilvl="0" w:tplc="32AC5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240D456" w:tentative="1">
      <w:start w:val="1"/>
      <w:numFmt w:val="lowerLetter"/>
      <w:lvlText w:val="%2."/>
      <w:lvlJc w:val="left"/>
      <w:pPr>
        <w:ind w:left="1080" w:hanging="360"/>
      </w:pPr>
    </w:lvl>
    <w:lvl w:ilvl="2" w:tplc="60923406">
      <w:start w:val="1"/>
      <w:numFmt w:val="lowerRoman"/>
      <w:lvlText w:val="%3."/>
      <w:lvlJc w:val="right"/>
      <w:pPr>
        <w:ind w:left="1800" w:hanging="180"/>
      </w:pPr>
    </w:lvl>
    <w:lvl w:ilvl="3" w:tplc="12C42A16" w:tentative="1">
      <w:start w:val="1"/>
      <w:numFmt w:val="decimal"/>
      <w:lvlText w:val="%4."/>
      <w:lvlJc w:val="left"/>
      <w:pPr>
        <w:ind w:left="2520" w:hanging="360"/>
      </w:pPr>
    </w:lvl>
    <w:lvl w:ilvl="4" w:tplc="E3F4A8F4" w:tentative="1">
      <w:start w:val="1"/>
      <w:numFmt w:val="lowerLetter"/>
      <w:lvlText w:val="%5."/>
      <w:lvlJc w:val="left"/>
      <w:pPr>
        <w:ind w:left="3240" w:hanging="360"/>
      </w:pPr>
    </w:lvl>
    <w:lvl w:ilvl="5" w:tplc="2286F306" w:tentative="1">
      <w:start w:val="1"/>
      <w:numFmt w:val="lowerRoman"/>
      <w:lvlText w:val="%6."/>
      <w:lvlJc w:val="right"/>
      <w:pPr>
        <w:ind w:left="3960" w:hanging="180"/>
      </w:pPr>
    </w:lvl>
    <w:lvl w:ilvl="6" w:tplc="C5641E8C" w:tentative="1">
      <w:start w:val="1"/>
      <w:numFmt w:val="decimal"/>
      <w:lvlText w:val="%7."/>
      <w:lvlJc w:val="left"/>
      <w:pPr>
        <w:ind w:left="4680" w:hanging="360"/>
      </w:pPr>
    </w:lvl>
    <w:lvl w:ilvl="7" w:tplc="2B3ADC5C" w:tentative="1">
      <w:start w:val="1"/>
      <w:numFmt w:val="lowerLetter"/>
      <w:lvlText w:val="%8."/>
      <w:lvlJc w:val="left"/>
      <w:pPr>
        <w:ind w:left="5400" w:hanging="360"/>
      </w:pPr>
    </w:lvl>
    <w:lvl w:ilvl="8" w:tplc="50903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086F4C"/>
    <w:multiLevelType w:val="hybridMultilevel"/>
    <w:tmpl w:val="1C7C33A4"/>
    <w:lvl w:ilvl="0" w:tplc="D74C1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93AD564" w:tentative="1">
      <w:start w:val="1"/>
      <w:numFmt w:val="lowerLetter"/>
      <w:lvlText w:val="%2."/>
      <w:lvlJc w:val="left"/>
      <w:pPr>
        <w:ind w:left="1080" w:hanging="360"/>
      </w:pPr>
    </w:lvl>
    <w:lvl w:ilvl="2" w:tplc="EFA2B4A0">
      <w:start w:val="1"/>
      <w:numFmt w:val="lowerRoman"/>
      <w:lvlText w:val="%3."/>
      <w:lvlJc w:val="right"/>
      <w:pPr>
        <w:ind w:left="1800" w:hanging="180"/>
      </w:pPr>
    </w:lvl>
    <w:lvl w:ilvl="3" w:tplc="FFBA49F6" w:tentative="1">
      <w:start w:val="1"/>
      <w:numFmt w:val="decimal"/>
      <w:lvlText w:val="%4."/>
      <w:lvlJc w:val="left"/>
      <w:pPr>
        <w:ind w:left="2520" w:hanging="360"/>
      </w:pPr>
    </w:lvl>
    <w:lvl w:ilvl="4" w:tplc="CA3E6B78" w:tentative="1">
      <w:start w:val="1"/>
      <w:numFmt w:val="lowerLetter"/>
      <w:lvlText w:val="%5."/>
      <w:lvlJc w:val="left"/>
      <w:pPr>
        <w:ind w:left="3240" w:hanging="360"/>
      </w:pPr>
    </w:lvl>
    <w:lvl w:ilvl="5" w:tplc="47CCDD2E" w:tentative="1">
      <w:start w:val="1"/>
      <w:numFmt w:val="lowerRoman"/>
      <w:lvlText w:val="%6."/>
      <w:lvlJc w:val="right"/>
      <w:pPr>
        <w:ind w:left="3960" w:hanging="180"/>
      </w:pPr>
    </w:lvl>
    <w:lvl w:ilvl="6" w:tplc="EA5A3A1A" w:tentative="1">
      <w:start w:val="1"/>
      <w:numFmt w:val="decimal"/>
      <w:lvlText w:val="%7."/>
      <w:lvlJc w:val="left"/>
      <w:pPr>
        <w:ind w:left="4680" w:hanging="360"/>
      </w:pPr>
    </w:lvl>
    <w:lvl w:ilvl="7" w:tplc="40A6A510" w:tentative="1">
      <w:start w:val="1"/>
      <w:numFmt w:val="lowerLetter"/>
      <w:lvlText w:val="%8."/>
      <w:lvlJc w:val="left"/>
      <w:pPr>
        <w:ind w:left="5400" w:hanging="360"/>
      </w:pPr>
    </w:lvl>
    <w:lvl w:ilvl="8" w:tplc="C91E31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803ED3"/>
    <w:multiLevelType w:val="hybridMultilevel"/>
    <w:tmpl w:val="5080BB5C"/>
    <w:lvl w:ilvl="0" w:tplc="12629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86F26A50" w:tentative="1">
      <w:start w:val="1"/>
      <w:numFmt w:val="lowerLetter"/>
      <w:lvlText w:val="%2."/>
      <w:lvlJc w:val="left"/>
      <w:pPr>
        <w:ind w:left="1080" w:hanging="360"/>
      </w:pPr>
    </w:lvl>
    <w:lvl w:ilvl="2" w:tplc="E0244F8C" w:tentative="1">
      <w:start w:val="1"/>
      <w:numFmt w:val="lowerRoman"/>
      <w:lvlText w:val="%3."/>
      <w:lvlJc w:val="right"/>
      <w:pPr>
        <w:ind w:left="1800" w:hanging="180"/>
      </w:pPr>
    </w:lvl>
    <w:lvl w:ilvl="3" w:tplc="2836269A" w:tentative="1">
      <w:start w:val="1"/>
      <w:numFmt w:val="decimal"/>
      <w:lvlText w:val="%4."/>
      <w:lvlJc w:val="left"/>
      <w:pPr>
        <w:ind w:left="2520" w:hanging="360"/>
      </w:pPr>
    </w:lvl>
    <w:lvl w:ilvl="4" w:tplc="64A0C07E" w:tentative="1">
      <w:start w:val="1"/>
      <w:numFmt w:val="lowerLetter"/>
      <w:lvlText w:val="%5."/>
      <w:lvlJc w:val="left"/>
      <w:pPr>
        <w:ind w:left="3240" w:hanging="360"/>
      </w:pPr>
    </w:lvl>
    <w:lvl w:ilvl="5" w:tplc="3BAEFE7C" w:tentative="1">
      <w:start w:val="1"/>
      <w:numFmt w:val="lowerRoman"/>
      <w:lvlText w:val="%6."/>
      <w:lvlJc w:val="right"/>
      <w:pPr>
        <w:ind w:left="3960" w:hanging="180"/>
      </w:pPr>
    </w:lvl>
    <w:lvl w:ilvl="6" w:tplc="7FEE4538" w:tentative="1">
      <w:start w:val="1"/>
      <w:numFmt w:val="decimal"/>
      <w:lvlText w:val="%7."/>
      <w:lvlJc w:val="left"/>
      <w:pPr>
        <w:ind w:left="4680" w:hanging="360"/>
      </w:pPr>
    </w:lvl>
    <w:lvl w:ilvl="7" w:tplc="C05AC950" w:tentative="1">
      <w:start w:val="1"/>
      <w:numFmt w:val="lowerLetter"/>
      <w:lvlText w:val="%8."/>
      <w:lvlJc w:val="left"/>
      <w:pPr>
        <w:ind w:left="5400" w:hanging="360"/>
      </w:pPr>
    </w:lvl>
    <w:lvl w:ilvl="8" w:tplc="C0921A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705F2"/>
    <w:multiLevelType w:val="hybridMultilevel"/>
    <w:tmpl w:val="5080BB5C"/>
    <w:lvl w:ilvl="0" w:tplc="16B21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B6F2018C" w:tentative="1">
      <w:start w:val="1"/>
      <w:numFmt w:val="lowerLetter"/>
      <w:lvlText w:val="%2."/>
      <w:lvlJc w:val="left"/>
      <w:pPr>
        <w:ind w:left="1080" w:hanging="360"/>
      </w:pPr>
    </w:lvl>
    <w:lvl w:ilvl="2" w:tplc="AB5A2E62">
      <w:start w:val="1"/>
      <w:numFmt w:val="lowerRoman"/>
      <w:lvlText w:val="%3."/>
      <w:lvlJc w:val="right"/>
      <w:pPr>
        <w:ind w:left="1800" w:hanging="180"/>
      </w:pPr>
    </w:lvl>
    <w:lvl w:ilvl="3" w:tplc="E566FB46" w:tentative="1">
      <w:start w:val="1"/>
      <w:numFmt w:val="decimal"/>
      <w:lvlText w:val="%4."/>
      <w:lvlJc w:val="left"/>
      <w:pPr>
        <w:ind w:left="2520" w:hanging="360"/>
      </w:pPr>
    </w:lvl>
    <w:lvl w:ilvl="4" w:tplc="712881A4" w:tentative="1">
      <w:start w:val="1"/>
      <w:numFmt w:val="lowerLetter"/>
      <w:lvlText w:val="%5."/>
      <w:lvlJc w:val="left"/>
      <w:pPr>
        <w:ind w:left="3240" w:hanging="360"/>
      </w:pPr>
    </w:lvl>
    <w:lvl w:ilvl="5" w:tplc="124A05F8" w:tentative="1">
      <w:start w:val="1"/>
      <w:numFmt w:val="lowerRoman"/>
      <w:lvlText w:val="%6."/>
      <w:lvlJc w:val="right"/>
      <w:pPr>
        <w:ind w:left="3960" w:hanging="180"/>
      </w:pPr>
    </w:lvl>
    <w:lvl w:ilvl="6" w:tplc="70341574" w:tentative="1">
      <w:start w:val="1"/>
      <w:numFmt w:val="decimal"/>
      <w:lvlText w:val="%7."/>
      <w:lvlJc w:val="left"/>
      <w:pPr>
        <w:ind w:left="4680" w:hanging="360"/>
      </w:pPr>
    </w:lvl>
    <w:lvl w:ilvl="7" w:tplc="8BC22936" w:tentative="1">
      <w:start w:val="1"/>
      <w:numFmt w:val="lowerLetter"/>
      <w:lvlText w:val="%8."/>
      <w:lvlJc w:val="left"/>
      <w:pPr>
        <w:ind w:left="5400" w:hanging="360"/>
      </w:pPr>
    </w:lvl>
    <w:lvl w:ilvl="8" w:tplc="68BA04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348B5"/>
    <w:multiLevelType w:val="hybridMultilevel"/>
    <w:tmpl w:val="5080BB5C"/>
    <w:lvl w:ilvl="0" w:tplc="B002C0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EE80508A" w:tentative="1">
      <w:start w:val="1"/>
      <w:numFmt w:val="lowerLetter"/>
      <w:lvlText w:val="%2."/>
      <w:lvlJc w:val="left"/>
      <w:pPr>
        <w:ind w:left="1080" w:hanging="360"/>
      </w:pPr>
    </w:lvl>
    <w:lvl w:ilvl="2" w:tplc="2174CC84">
      <w:start w:val="1"/>
      <w:numFmt w:val="lowerRoman"/>
      <w:lvlText w:val="%3."/>
      <w:lvlJc w:val="right"/>
      <w:pPr>
        <w:ind w:left="1800" w:hanging="180"/>
      </w:pPr>
    </w:lvl>
    <w:lvl w:ilvl="3" w:tplc="919CADC0" w:tentative="1">
      <w:start w:val="1"/>
      <w:numFmt w:val="decimal"/>
      <w:lvlText w:val="%4."/>
      <w:lvlJc w:val="left"/>
      <w:pPr>
        <w:ind w:left="2520" w:hanging="360"/>
      </w:pPr>
    </w:lvl>
    <w:lvl w:ilvl="4" w:tplc="3A4E380A" w:tentative="1">
      <w:start w:val="1"/>
      <w:numFmt w:val="lowerLetter"/>
      <w:lvlText w:val="%5."/>
      <w:lvlJc w:val="left"/>
      <w:pPr>
        <w:ind w:left="3240" w:hanging="360"/>
      </w:pPr>
    </w:lvl>
    <w:lvl w:ilvl="5" w:tplc="667C0C0C" w:tentative="1">
      <w:start w:val="1"/>
      <w:numFmt w:val="lowerRoman"/>
      <w:lvlText w:val="%6."/>
      <w:lvlJc w:val="right"/>
      <w:pPr>
        <w:ind w:left="3960" w:hanging="180"/>
      </w:pPr>
    </w:lvl>
    <w:lvl w:ilvl="6" w:tplc="912CB3AA" w:tentative="1">
      <w:start w:val="1"/>
      <w:numFmt w:val="decimal"/>
      <w:lvlText w:val="%7."/>
      <w:lvlJc w:val="left"/>
      <w:pPr>
        <w:ind w:left="4680" w:hanging="360"/>
      </w:pPr>
    </w:lvl>
    <w:lvl w:ilvl="7" w:tplc="0F6C1896" w:tentative="1">
      <w:start w:val="1"/>
      <w:numFmt w:val="lowerLetter"/>
      <w:lvlText w:val="%8."/>
      <w:lvlJc w:val="left"/>
      <w:pPr>
        <w:ind w:left="5400" w:hanging="360"/>
      </w:pPr>
    </w:lvl>
    <w:lvl w:ilvl="8" w:tplc="7E6C84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369" w:hanging="369"/>
        </w:pPr>
        <w:rPr>
          <w:rFonts w:ascii="Symbol" w:hAnsi="Symbol" w:hint="default"/>
        </w:rPr>
      </w:lvl>
    </w:lvlOverride>
    <w:lvlOverride w:ilvl="1">
      <w:lvl w:ilvl="1">
        <w:start w:val="1"/>
        <w:numFmt w:val="none"/>
        <w:lvlText w:val="-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none"/>
        <w:lvlText w:val=":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pStyle w:val="ListBullet4"/>
        <w:lvlText w:val=""/>
        <w:lvlJc w:val="left"/>
        <w:pPr>
          <w:ind w:left="1474" w:hanging="368"/>
        </w:pPr>
        <w:rPr>
          <w:rFonts w:hint="default"/>
          <w:color w:val="auto"/>
        </w:rPr>
      </w:lvl>
    </w:lvlOverride>
    <w:lvlOverride w:ilvl="4">
      <w:lvl w:ilvl="4">
        <w:start w:val="1"/>
        <w:numFmt w:val="none"/>
        <w:pStyle w:val="ListBullet5"/>
        <w:lvlText w:val=""/>
        <w:lvlJc w:val="left"/>
        <w:pPr>
          <w:ind w:left="1800" w:hanging="360"/>
        </w:pPr>
        <w:rPr>
          <w:rFonts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  <w:color w:val="auto"/>
        </w:rPr>
      </w:lvl>
    </w:lvlOverride>
  </w:num>
  <w:num w:numId="5">
    <w:abstractNumId w:val="11"/>
  </w:num>
  <w:num w:numId="6">
    <w:abstractNumId w:val="7"/>
  </w:num>
  <w:num w:numId="7">
    <w:abstractNumId w:val="14"/>
  </w:num>
  <w:num w:numId="8">
    <w:abstractNumId w:val="18"/>
  </w:num>
  <w:num w:numId="9">
    <w:abstractNumId w:val="20"/>
  </w:num>
  <w:num w:numId="10">
    <w:abstractNumId w:val="8"/>
  </w:num>
  <w:num w:numId="11">
    <w:abstractNumId w:val="13"/>
  </w:num>
  <w:num w:numId="12">
    <w:abstractNumId w:val="1"/>
  </w:num>
  <w:num w:numId="13">
    <w:abstractNumId w:val="3"/>
  </w:num>
  <w:num w:numId="14">
    <w:abstractNumId w:val="5"/>
  </w:num>
  <w:num w:numId="15">
    <w:abstractNumId w:val="6"/>
  </w:num>
  <w:num w:numId="16">
    <w:abstractNumId w:val="5"/>
  </w:num>
  <w:num w:numId="17">
    <w:abstractNumId w:val="15"/>
  </w:num>
  <w:num w:numId="18">
    <w:abstractNumId w:val="5"/>
  </w:num>
  <w:num w:numId="19">
    <w:abstractNumId w:val="10"/>
  </w:num>
  <w:num w:numId="20">
    <w:abstractNumId w:val="5"/>
  </w:num>
  <w:num w:numId="21">
    <w:abstractNumId w:val="19"/>
  </w:num>
  <w:num w:numId="22">
    <w:abstractNumId w:val="12"/>
  </w:num>
  <w:num w:numId="23">
    <w:abstractNumId w:val="16"/>
  </w:num>
  <w:num w:numId="24">
    <w:abstractNumId w:val="9"/>
  </w:num>
  <w:num w:numId="2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DD"/>
    <w:rsid w:val="00002980"/>
    <w:rsid w:val="00024807"/>
    <w:rsid w:val="000262C3"/>
    <w:rsid w:val="00040899"/>
    <w:rsid w:val="00041901"/>
    <w:rsid w:val="00053DBA"/>
    <w:rsid w:val="00072587"/>
    <w:rsid w:val="000759F7"/>
    <w:rsid w:val="0007639B"/>
    <w:rsid w:val="00091EBF"/>
    <w:rsid w:val="000939B9"/>
    <w:rsid w:val="000B135C"/>
    <w:rsid w:val="000B455D"/>
    <w:rsid w:val="000C44EF"/>
    <w:rsid w:val="000D3959"/>
    <w:rsid w:val="000E5B39"/>
    <w:rsid w:val="00120DEC"/>
    <w:rsid w:val="0013290F"/>
    <w:rsid w:val="00155C30"/>
    <w:rsid w:val="00171295"/>
    <w:rsid w:val="00181ED7"/>
    <w:rsid w:val="00190BA5"/>
    <w:rsid w:val="0019718A"/>
    <w:rsid w:val="001A4328"/>
    <w:rsid w:val="001A59BE"/>
    <w:rsid w:val="001A5F50"/>
    <w:rsid w:val="001B30FB"/>
    <w:rsid w:val="001F5DE5"/>
    <w:rsid w:val="00215945"/>
    <w:rsid w:val="002270B4"/>
    <w:rsid w:val="00233CFF"/>
    <w:rsid w:val="00234B8B"/>
    <w:rsid w:val="00243B59"/>
    <w:rsid w:val="00244B86"/>
    <w:rsid w:val="00263D68"/>
    <w:rsid w:val="00296CD7"/>
    <w:rsid w:val="002A0055"/>
    <w:rsid w:val="002A28E2"/>
    <w:rsid w:val="002B40D9"/>
    <w:rsid w:val="002B64E5"/>
    <w:rsid w:val="002C108D"/>
    <w:rsid w:val="002D3412"/>
    <w:rsid w:val="002D6FD7"/>
    <w:rsid w:val="002F7EFA"/>
    <w:rsid w:val="0033796F"/>
    <w:rsid w:val="003420FB"/>
    <w:rsid w:val="0035243A"/>
    <w:rsid w:val="003546DF"/>
    <w:rsid w:val="003817DD"/>
    <w:rsid w:val="00384C62"/>
    <w:rsid w:val="003A38AE"/>
    <w:rsid w:val="003D480A"/>
    <w:rsid w:val="003D5A1F"/>
    <w:rsid w:val="003E0764"/>
    <w:rsid w:val="003E46B7"/>
    <w:rsid w:val="003F066E"/>
    <w:rsid w:val="003F54C2"/>
    <w:rsid w:val="003F5967"/>
    <w:rsid w:val="00414391"/>
    <w:rsid w:val="004210F7"/>
    <w:rsid w:val="00423017"/>
    <w:rsid w:val="00430314"/>
    <w:rsid w:val="00451932"/>
    <w:rsid w:val="00457D7F"/>
    <w:rsid w:val="00464D93"/>
    <w:rsid w:val="0048728D"/>
    <w:rsid w:val="004A018E"/>
    <w:rsid w:val="004A2FC6"/>
    <w:rsid w:val="004A392E"/>
    <w:rsid w:val="004B49D1"/>
    <w:rsid w:val="004B5ED6"/>
    <w:rsid w:val="004C4E12"/>
    <w:rsid w:val="004C538C"/>
    <w:rsid w:val="004D52BF"/>
    <w:rsid w:val="004D585F"/>
    <w:rsid w:val="004D5C64"/>
    <w:rsid w:val="004E1ADA"/>
    <w:rsid w:val="004E1DA7"/>
    <w:rsid w:val="004E4BD6"/>
    <w:rsid w:val="00525059"/>
    <w:rsid w:val="00551CE7"/>
    <w:rsid w:val="00563380"/>
    <w:rsid w:val="00566955"/>
    <w:rsid w:val="005775C9"/>
    <w:rsid w:val="00584F99"/>
    <w:rsid w:val="0059136E"/>
    <w:rsid w:val="005B54D0"/>
    <w:rsid w:val="005C07EC"/>
    <w:rsid w:val="005F5357"/>
    <w:rsid w:val="005F6534"/>
    <w:rsid w:val="0062339D"/>
    <w:rsid w:val="006233E8"/>
    <w:rsid w:val="00645FDB"/>
    <w:rsid w:val="00657562"/>
    <w:rsid w:val="00666595"/>
    <w:rsid w:val="00692468"/>
    <w:rsid w:val="006A06C7"/>
    <w:rsid w:val="006B0A38"/>
    <w:rsid w:val="006B0A83"/>
    <w:rsid w:val="006E0C95"/>
    <w:rsid w:val="006E3458"/>
    <w:rsid w:val="006E4B5A"/>
    <w:rsid w:val="006F24F4"/>
    <w:rsid w:val="006F694B"/>
    <w:rsid w:val="00732815"/>
    <w:rsid w:val="0073520E"/>
    <w:rsid w:val="00737DF3"/>
    <w:rsid w:val="00756A30"/>
    <w:rsid w:val="007619E8"/>
    <w:rsid w:val="0076546D"/>
    <w:rsid w:val="007907BA"/>
    <w:rsid w:val="007A5B85"/>
    <w:rsid w:val="007B1522"/>
    <w:rsid w:val="007B43BE"/>
    <w:rsid w:val="007D515E"/>
    <w:rsid w:val="007F4396"/>
    <w:rsid w:val="007F628C"/>
    <w:rsid w:val="008200B4"/>
    <w:rsid w:val="00822369"/>
    <w:rsid w:val="00852BAC"/>
    <w:rsid w:val="00854B19"/>
    <w:rsid w:val="00891317"/>
    <w:rsid w:val="0089695C"/>
    <w:rsid w:val="008A37BD"/>
    <w:rsid w:val="008D507F"/>
    <w:rsid w:val="008E4AEF"/>
    <w:rsid w:val="008F62D5"/>
    <w:rsid w:val="009106CD"/>
    <w:rsid w:val="009135ED"/>
    <w:rsid w:val="00941B7A"/>
    <w:rsid w:val="00952B6A"/>
    <w:rsid w:val="009766AF"/>
    <w:rsid w:val="00990839"/>
    <w:rsid w:val="009A6EAD"/>
    <w:rsid w:val="009B2654"/>
    <w:rsid w:val="009B37DA"/>
    <w:rsid w:val="009B6E29"/>
    <w:rsid w:val="009D4B45"/>
    <w:rsid w:val="009E6A46"/>
    <w:rsid w:val="009F15D3"/>
    <w:rsid w:val="00A56C58"/>
    <w:rsid w:val="00A66BB2"/>
    <w:rsid w:val="00B23BC3"/>
    <w:rsid w:val="00B23DDC"/>
    <w:rsid w:val="00B4389C"/>
    <w:rsid w:val="00B61991"/>
    <w:rsid w:val="00B71AF5"/>
    <w:rsid w:val="00B937A2"/>
    <w:rsid w:val="00BB1DFA"/>
    <w:rsid w:val="00BC075A"/>
    <w:rsid w:val="00BD7B3B"/>
    <w:rsid w:val="00C12C5E"/>
    <w:rsid w:val="00C207DD"/>
    <w:rsid w:val="00C22D92"/>
    <w:rsid w:val="00C31393"/>
    <w:rsid w:val="00C462F2"/>
    <w:rsid w:val="00C52961"/>
    <w:rsid w:val="00C570FF"/>
    <w:rsid w:val="00CA3E47"/>
    <w:rsid w:val="00CC5749"/>
    <w:rsid w:val="00CD5E55"/>
    <w:rsid w:val="00CF553D"/>
    <w:rsid w:val="00D17593"/>
    <w:rsid w:val="00D376B3"/>
    <w:rsid w:val="00D513D0"/>
    <w:rsid w:val="00D61EDB"/>
    <w:rsid w:val="00D74E20"/>
    <w:rsid w:val="00D77C22"/>
    <w:rsid w:val="00D86E3C"/>
    <w:rsid w:val="00D91905"/>
    <w:rsid w:val="00DB6CA8"/>
    <w:rsid w:val="00DC5CC9"/>
    <w:rsid w:val="00DD0B37"/>
    <w:rsid w:val="00DE2ADE"/>
    <w:rsid w:val="00DE5BED"/>
    <w:rsid w:val="00DE6C72"/>
    <w:rsid w:val="00DE712D"/>
    <w:rsid w:val="00DF5ED5"/>
    <w:rsid w:val="00E11BD1"/>
    <w:rsid w:val="00E304E0"/>
    <w:rsid w:val="00E52D5F"/>
    <w:rsid w:val="00E56EA1"/>
    <w:rsid w:val="00E571AD"/>
    <w:rsid w:val="00E57D95"/>
    <w:rsid w:val="00E60806"/>
    <w:rsid w:val="00E7274F"/>
    <w:rsid w:val="00E73607"/>
    <w:rsid w:val="00E73870"/>
    <w:rsid w:val="00E75955"/>
    <w:rsid w:val="00E97285"/>
    <w:rsid w:val="00EA0DE8"/>
    <w:rsid w:val="00EB578D"/>
    <w:rsid w:val="00ED1E88"/>
    <w:rsid w:val="00ED72AF"/>
    <w:rsid w:val="00F13865"/>
    <w:rsid w:val="00F1623C"/>
    <w:rsid w:val="00F519CC"/>
    <w:rsid w:val="00F53D53"/>
    <w:rsid w:val="00F81E13"/>
    <w:rsid w:val="00F82FB6"/>
    <w:rsid w:val="00F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444AE7A-A3F8-41A2-B747-70119519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 text"/>
    <w:qFormat/>
    <w:rsid w:val="00641C86"/>
    <w:pPr>
      <w:spacing w:before="120" w:after="120" w:line="240" w:lineRule="auto"/>
    </w:pPr>
    <w:rPr>
      <w:rFonts w:ascii="Calibri" w:hAnsi="Calibri"/>
      <w:sz w:val="20"/>
    </w:rPr>
  </w:style>
  <w:style w:type="paragraph" w:styleId="Heading1">
    <w:name w:val="heading 1"/>
    <w:aliases w:val="Heading 1 - form"/>
    <w:basedOn w:val="Normal"/>
    <w:next w:val="Normal"/>
    <w:link w:val="Heading1Char"/>
    <w:uiPriority w:val="9"/>
    <w:qFormat/>
    <w:rsid w:val="0019718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6"/>
    </w:rPr>
  </w:style>
  <w:style w:type="paragraph" w:styleId="Heading2">
    <w:name w:val="heading 2"/>
    <w:aliases w:val="Heading 2 - form"/>
    <w:basedOn w:val="Normal"/>
    <w:next w:val="Normal"/>
    <w:link w:val="Heading2Char"/>
    <w:uiPriority w:val="9"/>
    <w:unhideWhenUsed/>
    <w:qFormat/>
    <w:rsid w:val="0019718A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19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9A4"/>
  </w:style>
  <w:style w:type="paragraph" w:styleId="Footer">
    <w:name w:val="footer"/>
    <w:basedOn w:val="Normal"/>
    <w:link w:val="FooterChar"/>
    <w:uiPriority w:val="99"/>
    <w:unhideWhenUsed/>
    <w:rsid w:val="00C219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19A4"/>
  </w:style>
  <w:style w:type="character" w:styleId="Hyperlink">
    <w:name w:val="Hyperlink"/>
    <w:basedOn w:val="DefaultParagraphFont"/>
    <w:rsid w:val="00C219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17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9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9A4"/>
    <w:rPr>
      <w:rFonts w:ascii="Tahoma" w:hAnsi="Tahoma" w:cs="Tahoma"/>
      <w:sz w:val="16"/>
      <w:szCs w:val="16"/>
    </w:rPr>
  </w:style>
  <w:style w:type="paragraph" w:styleId="Subtitle">
    <w:name w:val="Subtitle"/>
    <w:aliases w:val="Subtitle - form"/>
    <w:next w:val="Normal"/>
    <w:link w:val="SubtitleChar"/>
    <w:qFormat/>
    <w:rsid w:val="00E42805"/>
    <w:pPr>
      <w:numPr>
        <w:ilvl w:val="1"/>
      </w:numPr>
      <w:spacing w:before="120" w:line="240" w:lineRule="auto"/>
    </w:pPr>
    <w:rPr>
      <w:rFonts w:eastAsiaTheme="majorEastAsia" w:cstheme="majorBidi"/>
      <w:b/>
      <w:iCs/>
      <w:spacing w:val="15"/>
      <w:sz w:val="20"/>
      <w:szCs w:val="24"/>
    </w:rPr>
  </w:style>
  <w:style w:type="character" w:customStyle="1" w:styleId="SubtitleChar">
    <w:name w:val="Subtitle Char"/>
    <w:aliases w:val="Subtitle - form Char"/>
    <w:basedOn w:val="DefaultParagraphFont"/>
    <w:link w:val="Subtitle"/>
    <w:rsid w:val="00E42805"/>
    <w:rPr>
      <w:rFonts w:eastAsiaTheme="majorEastAsia" w:cstheme="majorBidi"/>
      <w:b/>
      <w:iCs/>
      <w:spacing w:val="15"/>
      <w:sz w:val="20"/>
      <w:szCs w:val="24"/>
    </w:rPr>
  </w:style>
  <w:style w:type="character" w:customStyle="1" w:styleId="Heading1Char">
    <w:name w:val="Heading 1 Char"/>
    <w:aliases w:val="Heading 1 - form Char"/>
    <w:basedOn w:val="DefaultParagraphFont"/>
    <w:link w:val="Heading1"/>
    <w:uiPriority w:val="9"/>
    <w:rsid w:val="0019718A"/>
    <w:rPr>
      <w:rFonts w:ascii="Calibri" w:eastAsiaTheme="majorEastAsia" w:hAnsi="Calibri" w:cstheme="majorBidi"/>
      <w:b/>
      <w:sz w:val="32"/>
      <w:szCs w:val="36"/>
    </w:rPr>
  </w:style>
  <w:style w:type="character" w:customStyle="1" w:styleId="Heading2Char">
    <w:name w:val="Heading 2 Char"/>
    <w:aliases w:val="Heading 2 - form Char"/>
    <w:basedOn w:val="DefaultParagraphFont"/>
    <w:link w:val="Heading2"/>
    <w:uiPriority w:val="9"/>
    <w:rsid w:val="0019718A"/>
    <w:rPr>
      <w:rFonts w:eastAsiaTheme="majorEastAsia" w:cstheme="majorBidi"/>
      <w:bCs/>
      <w:sz w:val="32"/>
      <w:szCs w:val="26"/>
    </w:rPr>
  </w:style>
  <w:style w:type="table" w:styleId="TableGrid">
    <w:name w:val="Table Grid"/>
    <w:basedOn w:val="TableNormal"/>
    <w:rsid w:val="000748A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0748A9"/>
    <w:pPr>
      <w:spacing w:after="0"/>
    </w:pPr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0748A9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rsid w:val="000748A9"/>
    <w:rPr>
      <w:sz w:val="16"/>
      <w:szCs w:val="16"/>
    </w:rPr>
  </w:style>
  <w:style w:type="paragraph" w:customStyle="1" w:styleId="Tabletext">
    <w:name w:val="Table text"/>
    <w:link w:val="TabletextChar"/>
    <w:uiPriority w:val="27"/>
    <w:qFormat/>
    <w:rsid w:val="00AB5C98"/>
    <w:pPr>
      <w:framePr w:hSpace="180" w:wrap="around" w:vAnchor="text" w:hAnchor="margin" w:y="494"/>
      <w:spacing w:before="60" w:after="60" w:line="240" w:lineRule="auto"/>
    </w:pPr>
    <w:rPr>
      <w:rFonts w:asciiTheme="majorHAnsi" w:hAnsiTheme="majorHAnsi" w:cstheme="majorHAnsi"/>
      <w:b/>
      <w:sz w:val="19"/>
      <w:szCs w:val="19"/>
    </w:rPr>
  </w:style>
  <w:style w:type="table" w:customStyle="1" w:styleId="ABAREStable">
    <w:name w:val="ABARES table"/>
    <w:basedOn w:val="TableNormal"/>
    <w:uiPriority w:val="99"/>
    <w:rsid w:val="00AB5C98"/>
    <w:pPr>
      <w:spacing w:before="60" w:after="60" w:line="240" w:lineRule="auto"/>
      <w:jc w:val="right"/>
    </w:pPr>
    <w:rPr>
      <w:rFonts w:ascii="Cambria" w:eastAsia="Calibri" w:hAnsi="Cambria" w:cs="Times New Roman"/>
      <w:sz w:val="19"/>
      <w:szCs w:val="20"/>
      <w:lang w:eastAsia="en-AU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uiPriority w:val="27"/>
    <w:rsid w:val="00AB5C98"/>
    <w:rPr>
      <w:rFonts w:asciiTheme="majorHAnsi" w:hAnsiTheme="majorHAnsi" w:cstheme="majorHAnsi"/>
      <w:b/>
      <w:sz w:val="19"/>
      <w:szCs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D6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D6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Tabletitlesform">
    <w:name w:val="Table titles form"/>
    <w:basedOn w:val="Normal"/>
    <w:qFormat/>
    <w:rsid w:val="005F1C50"/>
    <w:pPr>
      <w:spacing w:before="0" w:after="0"/>
    </w:pPr>
    <w:rPr>
      <w:rFonts w:eastAsia="Times New Roman" w:cs="Times New Roman"/>
      <w:b/>
      <w:bCs/>
      <w:spacing w:val="-4"/>
      <w:szCs w:val="20"/>
    </w:rPr>
  </w:style>
  <w:style w:type="character" w:customStyle="1" w:styleId="Normalform">
    <w:name w:val="Normal form"/>
    <w:basedOn w:val="DefaultParagraphFont"/>
    <w:rsid w:val="005B2E5E"/>
    <w:rPr>
      <w:rFonts w:ascii="Calibri" w:hAnsi="Calibri"/>
      <w:sz w:val="22"/>
    </w:rPr>
  </w:style>
  <w:style w:type="paragraph" w:customStyle="1" w:styleId="Heading3Numbered">
    <w:name w:val="Heading 3 Numbered"/>
    <w:basedOn w:val="NoSpacing"/>
    <w:rsid w:val="00420C9B"/>
    <w:pPr>
      <w:tabs>
        <w:tab w:val="left" w:pos="397"/>
      </w:tabs>
      <w:spacing w:before="120"/>
    </w:pPr>
    <w:rPr>
      <w:rFonts w:eastAsia="Times New Roman" w:cs="Times New Roman"/>
      <w:b/>
      <w:bCs/>
      <w:szCs w:val="24"/>
    </w:rPr>
  </w:style>
  <w:style w:type="paragraph" w:styleId="NoSpacing">
    <w:name w:val="No Spacing"/>
    <w:uiPriority w:val="1"/>
    <w:qFormat/>
    <w:rsid w:val="005B2E5E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8371C4"/>
    <w:pPr>
      <w:numPr>
        <w:numId w:val="1"/>
      </w:numPr>
      <w:spacing w:line="276" w:lineRule="auto"/>
      <w:contextualSpacing/>
    </w:pPr>
    <w:rPr>
      <w:rFonts w:asciiTheme="minorHAnsi" w:eastAsia="Calibri" w:hAnsiTheme="minorHAnsi" w:cstheme="majorHAnsi"/>
      <w:color w:val="00000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34398"/>
    <w:rPr>
      <w:color w:val="800080" w:themeColor="followedHyperlink"/>
      <w:u w:val="single"/>
    </w:rPr>
  </w:style>
  <w:style w:type="paragraph" w:customStyle="1" w:styleId="TableSubTitles">
    <w:name w:val="Table Sub Titles"/>
    <w:basedOn w:val="Tabletitlesform"/>
    <w:qFormat/>
    <w:rsid w:val="00641C86"/>
    <w:rPr>
      <w:b w:val="0"/>
      <w:sz w:val="18"/>
    </w:rPr>
  </w:style>
  <w:style w:type="paragraph" w:customStyle="1" w:styleId="SectASideHeadingsBold">
    <w:name w:val="Sect A Side Headings Bold"/>
    <w:basedOn w:val="Normal"/>
    <w:qFormat/>
    <w:rsid w:val="008371C4"/>
    <w:rPr>
      <w:rFonts w:asciiTheme="minorHAnsi" w:eastAsia="Times New Roman" w:hAnsiTheme="minorHAnsi" w:cs="Times New Roman"/>
      <w:b/>
      <w:szCs w:val="20"/>
      <w:lang w:eastAsia="en-AU"/>
    </w:rPr>
  </w:style>
  <w:style w:type="paragraph" w:customStyle="1" w:styleId="ParagraphText">
    <w:name w:val="Paragraph Text"/>
    <w:basedOn w:val="Normal"/>
    <w:qFormat/>
    <w:rsid w:val="008371C4"/>
    <w:pPr>
      <w:spacing w:line="276" w:lineRule="auto"/>
    </w:pPr>
    <w:rPr>
      <w:rFonts w:asciiTheme="minorHAnsi" w:eastAsia="Times New Roman" w:hAnsiTheme="minorHAnsi" w:cs="Times New Roman"/>
      <w:szCs w:val="20"/>
      <w:lang w:val="en-GB" w:eastAsia="en-AU"/>
    </w:rPr>
  </w:style>
  <w:style w:type="paragraph" w:customStyle="1" w:styleId="TableFormText">
    <w:name w:val="Table Form Text"/>
    <w:basedOn w:val="Tabletitlesform"/>
    <w:qFormat/>
    <w:rsid w:val="00607F5A"/>
    <w:pPr>
      <w:spacing w:before="60" w:after="60"/>
    </w:pPr>
    <w:rPr>
      <w:b w:val="0"/>
      <w:szCs w:val="22"/>
    </w:rPr>
  </w:style>
  <w:style w:type="paragraph" w:styleId="NormalWeb">
    <w:name w:val="Normal (Web)"/>
    <w:basedOn w:val="Normal"/>
    <w:uiPriority w:val="99"/>
    <w:semiHidden/>
    <w:unhideWhenUsed/>
    <w:rsid w:val="00C07A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645D"/>
    <w:rPr>
      <w:rFonts w:eastAsia="Calibri" w:cstheme="majorHAnsi"/>
      <w:color w:val="000000"/>
      <w:sz w:val="20"/>
      <w:szCs w:val="20"/>
      <w:lang w:eastAsia="en-AU"/>
    </w:rPr>
  </w:style>
  <w:style w:type="numbering" w:customStyle="1" w:styleId="BulletList">
    <w:name w:val="BulletList"/>
    <w:uiPriority w:val="99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1B30FB"/>
    <w:pPr>
      <w:numPr>
        <w:numId w:val="4"/>
      </w:numPr>
      <w:spacing w:before="0" w:after="200"/>
    </w:pPr>
    <w:rPr>
      <w:rFonts w:eastAsia="Calibri" w:cs="Times New Roman"/>
      <w:sz w:val="24"/>
      <w:szCs w:val="28"/>
    </w:rPr>
  </w:style>
  <w:style w:type="paragraph" w:styleId="ListBullet4">
    <w:name w:val="List Bullet 4"/>
    <w:basedOn w:val="Normal"/>
    <w:uiPriority w:val="99"/>
    <w:unhideWhenUsed/>
    <w:rsid w:val="001B30FB"/>
    <w:pPr>
      <w:numPr>
        <w:ilvl w:val="3"/>
        <w:numId w:val="4"/>
      </w:numPr>
      <w:spacing w:before="0" w:after="200"/>
    </w:pPr>
    <w:rPr>
      <w:rFonts w:eastAsia="Calibri" w:cs="Times New Roman"/>
      <w:sz w:val="24"/>
    </w:rPr>
  </w:style>
  <w:style w:type="paragraph" w:styleId="ListBullet5">
    <w:name w:val="List Bullet 5"/>
    <w:basedOn w:val="Normal"/>
    <w:uiPriority w:val="99"/>
    <w:unhideWhenUsed/>
    <w:rsid w:val="001B30FB"/>
    <w:pPr>
      <w:numPr>
        <w:ilvl w:val="4"/>
        <w:numId w:val="4"/>
      </w:numPr>
      <w:spacing w:before="0" w:after="200"/>
    </w:pPr>
    <w:rPr>
      <w:rFonts w:eastAsia="Calibri" w:cs="Times New Roman"/>
      <w:sz w:val="24"/>
    </w:rPr>
  </w:style>
  <w:style w:type="table" w:customStyle="1" w:styleId="TableGrid1">
    <w:name w:val="Table Grid1"/>
    <w:basedOn w:val="TableNormal"/>
    <w:next w:val="TableGrid"/>
    <w:rsid w:val="00B23B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F694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28E2"/>
    <w:pPr>
      <w:spacing w:after="0" w:line="240" w:lineRule="auto"/>
    </w:pPr>
    <w:rPr>
      <w:rFonts w:ascii="Calibri" w:hAnsi="Calibri"/>
      <w:sz w:val="20"/>
    </w:rPr>
  </w:style>
  <w:style w:type="numbering" w:customStyle="1" w:styleId="BulletList0">
    <w:name w:val="Bullet List"/>
    <w:uiPriority w:val="99"/>
    <w:rsid w:val="007B43BE"/>
    <w:pPr>
      <w:numPr>
        <w:numId w:val="1"/>
      </w:numPr>
    </w:pPr>
  </w:style>
  <w:style w:type="paragraph" w:styleId="ListBullet2">
    <w:name w:val="List Bullet 2"/>
    <w:basedOn w:val="Normal"/>
    <w:uiPriority w:val="99"/>
    <w:unhideWhenUsed/>
    <w:rsid w:val="007B43BE"/>
    <w:pPr>
      <w:spacing w:before="0"/>
      <w:ind w:left="737" w:hanging="368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Bullet3">
    <w:name w:val="List Bullet 3"/>
    <w:basedOn w:val="Normal"/>
    <w:uiPriority w:val="99"/>
    <w:unhideWhenUsed/>
    <w:rsid w:val="007B43BE"/>
    <w:pPr>
      <w:spacing w:before="0"/>
      <w:ind w:left="1106" w:hanging="369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Number3">
    <w:name w:val="List Number 3"/>
    <w:basedOn w:val="Normal"/>
    <w:uiPriority w:val="99"/>
    <w:rsid w:val="007B43BE"/>
    <w:pPr>
      <w:numPr>
        <w:ilvl w:val="2"/>
        <w:numId w:val="11"/>
      </w:numPr>
      <w:spacing w:before="0"/>
    </w:pPr>
    <w:rPr>
      <w:rFonts w:asciiTheme="minorHAnsi" w:eastAsia="Times New Roman" w:hAnsiTheme="minorHAnsi" w:cs="Times New Roman"/>
      <w:sz w:val="24"/>
      <w:szCs w:val="24"/>
      <w:lang w:val="en-US" w:bidi="en-US"/>
    </w:rPr>
  </w:style>
  <w:style w:type="paragraph" w:styleId="ListNumber4">
    <w:name w:val="List Number 4"/>
    <w:basedOn w:val="Normal"/>
    <w:uiPriority w:val="99"/>
    <w:rsid w:val="007B43BE"/>
    <w:pPr>
      <w:numPr>
        <w:ilvl w:val="3"/>
        <w:numId w:val="11"/>
      </w:numPr>
      <w:spacing w:before="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Number5">
    <w:name w:val="List Number 5"/>
    <w:basedOn w:val="Normal"/>
    <w:uiPriority w:val="99"/>
    <w:rsid w:val="007B43BE"/>
    <w:pPr>
      <w:numPr>
        <w:ilvl w:val="4"/>
        <w:numId w:val="11"/>
      </w:numPr>
      <w:spacing w:before="0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1" ma:contentTypeDescription="Create a new document." ma:contentTypeScope="" ma:versionID="e3bf320fe9f3d1c9f1d0c47e0ebb44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2106E-C649-4C84-8C69-DD74B90EE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62B72-76FA-4FEA-A856-5A602A10A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5C92A-EB11-4072-A954-64C7C7FE6D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0A6D80-F3B2-4825-9A3F-65BE664C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Australian Biosecurity Awards – Round 2 Nomination Form</dc:title>
  <dc:creator>Department of Agriculture, Water and the Environment</dc:creator>
  <cp:lastModifiedBy>Dang, Van</cp:lastModifiedBy>
  <cp:revision>2</cp:revision>
  <cp:lastPrinted>1899-12-31T14:00:00Z</cp:lastPrinted>
  <dcterms:created xsi:type="dcterms:W3CDTF">2020-08-31T06:09:00Z</dcterms:created>
  <dcterms:modified xsi:type="dcterms:W3CDTF">2020-08-31T06:11:00Z</dcterms:modified>
</cp:coreProperties>
</file>