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C055E0" w:rsidRPr="00883E43" w:rsidRDefault="00C055E0"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C055E0" w:rsidRPr="00883E43" w:rsidRDefault="00C055E0"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432C1A06"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B35A9E">
            <w:rPr>
              <w:rFonts w:eastAsiaTheme="majorEastAsia" w:cstheme="majorBidi"/>
              <w:iCs/>
              <w:color w:val="000000" w:themeColor="text2"/>
              <w:spacing w:val="15"/>
              <w:sz w:val="34"/>
              <w:szCs w:val="24"/>
            </w:rPr>
            <w:t>6</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B9031A">
            <w:rPr>
              <w:rFonts w:eastAsiaTheme="majorEastAsia" w:cstheme="majorBidi"/>
              <w:iCs/>
              <w:color w:val="000000" w:themeColor="text2"/>
              <w:spacing w:val="15"/>
              <w:sz w:val="34"/>
              <w:szCs w:val="24"/>
            </w:rPr>
            <w:t>2</w:t>
          </w:r>
          <w:r w:rsidR="00B35A9E">
            <w:rPr>
              <w:rFonts w:eastAsiaTheme="majorEastAsia" w:cstheme="majorBidi"/>
              <w:iCs/>
              <w:color w:val="000000" w:themeColor="text2"/>
              <w:spacing w:val="15"/>
              <w:sz w:val="34"/>
              <w:szCs w:val="24"/>
            </w:rPr>
            <w:t>9</w:t>
          </w:r>
          <w:r w:rsidR="00E24BEC">
            <w:rPr>
              <w:rFonts w:eastAsiaTheme="majorEastAsia" w:cstheme="majorBidi"/>
              <w:iCs/>
              <w:color w:val="000000" w:themeColor="text2"/>
              <w:spacing w:val="15"/>
              <w:sz w:val="34"/>
              <w:szCs w:val="24"/>
            </w:rPr>
            <w:t xml:space="preserve"> September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C055E0" w:rsidRDefault="00C055E0"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C055E0" w:rsidRDefault="00C055E0"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39CFCE3A" w14:textId="303CCA39" w:rsidR="003A307D"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3810194" w:history="1">
        <w:r w:rsidR="003A307D" w:rsidRPr="00431E11">
          <w:rPr>
            <w:rStyle w:val="Hyperlink"/>
          </w:rPr>
          <w:t>1</w:t>
        </w:r>
        <w:r w:rsidR="003A307D">
          <w:rPr>
            <w:rFonts w:asciiTheme="minorHAnsi" w:eastAsiaTheme="minorEastAsia" w:hAnsiTheme="minorHAnsi" w:cstheme="minorBidi"/>
            <w:color w:val="auto"/>
          </w:rPr>
          <w:tab/>
        </w:r>
        <w:r w:rsidR="003A307D" w:rsidRPr="00431E11">
          <w:rPr>
            <w:rStyle w:val="Hyperlink"/>
          </w:rPr>
          <w:t>Summary</w:t>
        </w:r>
        <w:r w:rsidR="003A307D">
          <w:rPr>
            <w:webHidden/>
          </w:rPr>
          <w:tab/>
        </w:r>
        <w:r w:rsidR="003A307D">
          <w:rPr>
            <w:webHidden/>
          </w:rPr>
          <w:fldChar w:fldCharType="begin"/>
        </w:r>
        <w:r w:rsidR="003A307D">
          <w:rPr>
            <w:webHidden/>
          </w:rPr>
          <w:instrText xml:space="preserve"> PAGEREF _Toc83810194 \h </w:instrText>
        </w:r>
        <w:r w:rsidR="003A307D">
          <w:rPr>
            <w:webHidden/>
          </w:rPr>
        </w:r>
        <w:r w:rsidR="003A307D">
          <w:rPr>
            <w:webHidden/>
          </w:rPr>
          <w:fldChar w:fldCharType="separate"/>
        </w:r>
        <w:r w:rsidR="003A307D">
          <w:rPr>
            <w:webHidden/>
          </w:rPr>
          <w:t>2</w:t>
        </w:r>
        <w:r w:rsidR="003A307D">
          <w:rPr>
            <w:webHidden/>
          </w:rPr>
          <w:fldChar w:fldCharType="end"/>
        </w:r>
      </w:hyperlink>
    </w:p>
    <w:p w14:paraId="74274BC7" w14:textId="1992445A" w:rsidR="003A307D" w:rsidRDefault="00725A3F">
      <w:pPr>
        <w:pStyle w:val="TOC3"/>
        <w:rPr>
          <w:rFonts w:asciiTheme="minorHAnsi" w:eastAsiaTheme="minorEastAsia" w:hAnsiTheme="minorHAnsi" w:cstheme="minorBidi"/>
          <w:noProof/>
          <w:color w:val="auto"/>
        </w:rPr>
      </w:pPr>
      <w:hyperlink w:anchor="_Toc83810195" w:history="1">
        <w:r w:rsidR="003A307D" w:rsidRPr="00431E11">
          <w:rPr>
            <w:rStyle w:val="Hyperlink"/>
            <w:noProof/>
          </w:rPr>
          <w:t>1.1</w:t>
        </w:r>
        <w:r w:rsidR="003A307D">
          <w:rPr>
            <w:rFonts w:asciiTheme="minorHAnsi" w:eastAsiaTheme="minorEastAsia" w:hAnsiTheme="minorHAnsi" w:cstheme="minorBidi"/>
            <w:noProof/>
            <w:color w:val="auto"/>
          </w:rPr>
          <w:tab/>
        </w:r>
        <w:r w:rsidR="003A307D" w:rsidRPr="00431E11">
          <w:rPr>
            <w:rStyle w:val="Hyperlink"/>
            <w:noProof/>
          </w:rPr>
          <w:t>August</w:t>
        </w:r>
        <w:r w:rsidR="003A307D">
          <w:rPr>
            <w:noProof/>
            <w:webHidden/>
          </w:rPr>
          <w:tab/>
        </w:r>
        <w:r w:rsidR="003A307D">
          <w:rPr>
            <w:noProof/>
            <w:webHidden/>
          </w:rPr>
          <w:fldChar w:fldCharType="begin"/>
        </w:r>
        <w:r w:rsidR="003A307D">
          <w:rPr>
            <w:noProof/>
            <w:webHidden/>
          </w:rPr>
          <w:instrText xml:space="preserve"> PAGEREF _Toc83810195 \h </w:instrText>
        </w:r>
        <w:r w:rsidR="003A307D">
          <w:rPr>
            <w:noProof/>
            <w:webHidden/>
          </w:rPr>
        </w:r>
        <w:r w:rsidR="003A307D">
          <w:rPr>
            <w:noProof/>
            <w:webHidden/>
          </w:rPr>
          <w:fldChar w:fldCharType="separate"/>
        </w:r>
        <w:r w:rsidR="003A307D">
          <w:rPr>
            <w:noProof/>
            <w:webHidden/>
          </w:rPr>
          <w:t>2</w:t>
        </w:r>
        <w:r w:rsidR="003A307D">
          <w:rPr>
            <w:noProof/>
            <w:webHidden/>
          </w:rPr>
          <w:fldChar w:fldCharType="end"/>
        </w:r>
      </w:hyperlink>
    </w:p>
    <w:p w14:paraId="229300CA" w14:textId="45335850" w:rsidR="003A307D" w:rsidRDefault="00725A3F">
      <w:pPr>
        <w:pStyle w:val="TOC3"/>
        <w:rPr>
          <w:rFonts w:asciiTheme="minorHAnsi" w:eastAsiaTheme="minorEastAsia" w:hAnsiTheme="minorHAnsi" w:cstheme="minorBidi"/>
          <w:noProof/>
          <w:color w:val="auto"/>
        </w:rPr>
      </w:pPr>
      <w:hyperlink w:anchor="_Toc83810196" w:history="1">
        <w:r w:rsidR="003A307D" w:rsidRPr="00431E11">
          <w:rPr>
            <w:rStyle w:val="Hyperlink"/>
            <w:noProof/>
          </w:rPr>
          <w:t>1.2</w:t>
        </w:r>
        <w:r w:rsidR="003A307D">
          <w:rPr>
            <w:rFonts w:asciiTheme="minorHAnsi" w:eastAsiaTheme="minorEastAsia" w:hAnsiTheme="minorHAnsi" w:cstheme="minorBidi"/>
            <w:noProof/>
            <w:color w:val="auto"/>
          </w:rPr>
          <w:tab/>
        </w:r>
        <w:r w:rsidR="003A307D" w:rsidRPr="00431E11">
          <w:rPr>
            <w:rStyle w:val="Hyperlink"/>
            <w:noProof/>
          </w:rPr>
          <w:t>September</w:t>
        </w:r>
        <w:r w:rsidR="003A307D">
          <w:rPr>
            <w:noProof/>
            <w:webHidden/>
          </w:rPr>
          <w:tab/>
        </w:r>
        <w:r w:rsidR="003A307D">
          <w:rPr>
            <w:noProof/>
            <w:webHidden/>
          </w:rPr>
          <w:fldChar w:fldCharType="begin"/>
        </w:r>
        <w:r w:rsidR="003A307D">
          <w:rPr>
            <w:noProof/>
            <w:webHidden/>
          </w:rPr>
          <w:instrText xml:space="preserve"> PAGEREF _Toc83810196 \h </w:instrText>
        </w:r>
        <w:r w:rsidR="003A307D">
          <w:rPr>
            <w:noProof/>
            <w:webHidden/>
          </w:rPr>
        </w:r>
        <w:r w:rsidR="003A307D">
          <w:rPr>
            <w:noProof/>
            <w:webHidden/>
          </w:rPr>
          <w:fldChar w:fldCharType="separate"/>
        </w:r>
        <w:r w:rsidR="003A307D">
          <w:rPr>
            <w:noProof/>
            <w:webHidden/>
          </w:rPr>
          <w:t>2</w:t>
        </w:r>
        <w:r w:rsidR="003A307D">
          <w:rPr>
            <w:noProof/>
            <w:webHidden/>
          </w:rPr>
          <w:fldChar w:fldCharType="end"/>
        </w:r>
      </w:hyperlink>
    </w:p>
    <w:p w14:paraId="7C9203A5" w14:textId="72A294B7" w:rsidR="003A307D" w:rsidRDefault="00725A3F">
      <w:pPr>
        <w:pStyle w:val="TOC2"/>
        <w:rPr>
          <w:rFonts w:asciiTheme="minorHAnsi" w:eastAsiaTheme="minorEastAsia" w:hAnsiTheme="minorHAnsi" w:cstheme="minorBidi"/>
          <w:color w:val="auto"/>
        </w:rPr>
      </w:pPr>
      <w:hyperlink w:anchor="_Toc83810197" w:history="1">
        <w:r w:rsidR="003A307D" w:rsidRPr="00431E11">
          <w:rPr>
            <w:rStyle w:val="Hyperlink"/>
          </w:rPr>
          <w:t>2</w:t>
        </w:r>
        <w:r w:rsidR="003A307D">
          <w:rPr>
            <w:rFonts w:asciiTheme="minorHAnsi" w:eastAsiaTheme="minorEastAsia" w:hAnsiTheme="minorHAnsi" w:cstheme="minorBidi"/>
            <w:color w:val="auto"/>
          </w:rPr>
          <w:tab/>
        </w:r>
        <w:r w:rsidR="003A307D" w:rsidRPr="00431E11">
          <w:rPr>
            <w:rStyle w:val="Hyperlink"/>
          </w:rPr>
          <w:t>The 2021 ozone hole – metrics</w:t>
        </w:r>
        <w:r w:rsidR="003A307D">
          <w:rPr>
            <w:webHidden/>
          </w:rPr>
          <w:tab/>
        </w:r>
        <w:r w:rsidR="003A307D">
          <w:rPr>
            <w:webHidden/>
          </w:rPr>
          <w:fldChar w:fldCharType="begin"/>
        </w:r>
        <w:r w:rsidR="003A307D">
          <w:rPr>
            <w:webHidden/>
          </w:rPr>
          <w:instrText xml:space="preserve"> PAGEREF _Toc83810197 \h </w:instrText>
        </w:r>
        <w:r w:rsidR="003A307D">
          <w:rPr>
            <w:webHidden/>
          </w:rPr>
        </w:r>
        <w:r w:rsidR="003A307D">
          <w:rPr>
            <w:webHidden/>
          </w:rPr>
          <w:fldChar w:fldCharType="separate"/>
        </w:r>
        <w:r w:rsidR="003A307D">
          <w:rPr>
            <w:webHidden/>
          </w:rPr>
          <w:t>4</w:t>
        </w:r>
        <w:r w:rsidR="003A307D">
          <w:rPr>
            <w:webHidden/>
          </w:rPr>
          <w:fldChar w:fldCharType="end"/>
        </w:r>
      </w:hyperlink>
    </w:p>
    <w:p w14:paraId="08A2CEF9" w14:textId="500C34C2" w:rsidR="003A307D" w:rsidRDefault="00725A3F">
      <w:pPr>
        <w:pStyle w:val="TOC3"/>
        <w:rPr>
          <w:rFonts w:asciiTheme="minorHAnsi" w:eastAsiaTheme="minorEastAsia" w:hAnsiTheme="minorHAnsi" w:cstheme="minorBidi"/>
          <w:noProof/>
          <w:color w:val="auto"/>
        </w:rPr>
      </w:pPr>
      <w:hyperlink w:anchor="_Toc83810198" w:history="1">
        <w:r w:rsidR="003A307D" w:rsidRPr="00431E11">
          <w:rPr>
            <w:rStyle w:val="Hyperlink"/>
            <w:noProof/>
          </w:rPr>
          <w:t>2.1</w:t>
        </w:r>
        <w:r w:rsidR="003A307D">
          <w:rPr>
            <w:rFonts w:asciiTheme="minorHAnsi" w:eastAsiaTheme="minorEastAsia" w:hAnsiTheme="minorHAnsi" w:cstheme="minorBidi"/>
            <w:noProof/>
            <w:color w:val="auto"/>
          </w:rPr>
          <w:tab/>
        </w:r>
        <w:r w:rsidR="003A307D" w:rsidRPr="00431E11">
          <w:rPr>
            <w:rStyle w:val="Hyperlink"/>
            <w:noProof/>
          </w:rPr>
          <w:t>Ozone hole area</w:t>
        </w:r>
        <w:r w:rsidR="003A307D">
          <w:rPr>
            <w:noProof/>
            <w:webHidden/>
          </w:rPr>
          <w:tab/>
        </w:r>
        <w:r w:rsidR="003A307D">
          <w:rPr>
            <w:noProof/>
            <w:webHidden/>
          </w:rPr>
          <w:fldChar w:fldCharType="begin"/>
        </w:r>
        <w:r w:rsidR="003A307D">
          <w:rPr>
            <w:noProof/>
            <w:webHidden/>
          </w:rPr>
          <w:instrText xml:space="preserve"> PAGEREF _Toc83810198 \h </w:instrText>
        </w:r>
        <w:r w:rsidR="003A307D">
          <w:rPr>
            <w:noProof/>
            <w:webHidden/>
          </w:rPr>
        </w:r>
        <w:r w:rsidR="003A307D">
          <w:rPr>
            <w:noProof/>
            <w:webHidden/>
          </w:rPr>
          <w:fldChar w:fldCharType="separate"/>
        </w:r>
        <w:r w:rsidR="003A307D">
          <w:rPr>
            <w:noProof/>
            <w:webHidden/>
          </w:rPr>
          <w:t>4</w:t>
        </w:r>
        <w:r w:rsidR="003A307D">
          <w:rPr>
            <w:noProof/>
            <w:webHidden/>
          </w:rPr>
          <w:fldChar w:fldCharType="end"/>
        </w:r>
      </w:hyperlink>
    </w:p>
    <w:p w14:paraId="68EAEE03" w14:textId="7E625D47" w:rsidR="003A307D" w:rsidRDefault="00725A3F">
      <w:pPr>
        <w:pStyle w:val="TOC3"/>
        <w:rPr>
          <w:rFonts w:asciiTheme="minorHAnsi" w:eastAsiaTheme="minorEastAsia" w:hAnsiTheme="minorHAnsi" w:cstheme="minorBidi"/>
          <w:noProof/>
          <w:color w:val="auto"/>
        </w:rPr>
      </w:pPr>
      <w:hyperlink w:anchor="_Toc83810199" w:history="1">
        <w:r w:rsidR="003A307D" w:rsidRPr="00431E11">
          <w:rPr>
            <w:rStyle w:val="Hyperlink"/>
            <w:noProof/>
          </w:rPr>
          <w:t>2.2</w:t>
        </w:r>
        <w:r w:rsidR="003A307D">
          <w:rPr>
            <w:rFonts w:asciiTheme="minorHAnsi" w:eastAsiaTheme="minorEastAsia" w:hAnsiTheme="minorHAnsi" w:cstheme="minorBidi"/>
            <w:noProof/>
            <w:color w:val="auto"/>
          </w:rPr>
          <w:tab/>
        </w:r>
        <w:r w:rsidR="003A307D" w:rsidRPr="00431E11">
          <w:rPr>
            <w:rStyle w:val="Hyperlink"/>
            <w:noProof/>
          </w:rPr>
          <w:t>Ozone deficit</w:t>
        </w:r>
        <w:r w:rsidR="003A307D">
          <w:rPr>
            <w:noProof/>
            <w:webHidden/>
          </w:rPr>
          <w:tab/>
        </w:r>
        <w:r w:rsidR="003A307D">
          <w:rPr>
            <w:noProof/>
            <w:webHidden/>
          </w:rPr>
          <w:fldChar w:fldCharType="begin"/>
        </w:r>
        <w:r w:rsidR="003A307D">
          <w:rPr>
            <w:noProof/>
            <w:webHidden/>
          </w:rPr>
          <w:instrText xml:space="preserve"> PAGEREF _Toc83810199 \h </w:instrText>
        </w:r>
        <w:r w:rsidR="003A307D">
          <w:rPr>
            <w:noProof/>
            <w:webHidden/>
          </w:rPr>
        </w:r>
        <w:r w:rsidR="003A307D">
          <w:rPr>
            <w:noProof/>
            <w:webHidden/>
          </w:rPr>
          <w:fldChar w:fldCharType="separate"/>
        </w:r>
        <w:r w:rsidR="003A307D">
          <w:rPr>
            <w:noProof/>
            <w:webHidden/>
          </w:rPr>
          <w:t>4</w:t>
        </w:r>
        <w:r w:rsidR="003A307D">
          <w:rPr>
            <w:noProof/>
            <w:webHidden/>
          </w:rPr>
          <w:fldChar w:fldCharType="end"/>
        </w:r>
      </w:hyperlink>
    </w:p>
    <w:p w14:paraId="17B9D4D7" w14:textId="4A4DFC10" w:rsidR="003A307D" w:rsidRDefault="00725A3F">
      <w:pPr>
        <w:pStyle w:val="TOC3"/>
        <w:rPr>
          <w:rFonts w:asciiTheme="minorHAnsi" w:eastAsiaTheme="minorEastAsia" w:hAnsiTheme="minorHAnsi" w:cstheme="minorBidi"/>
          <w:noProof/>
          <w:color w:val="auto"/>
        </w:rPr>
      </w:pPr>
      <w:hyperlink w:anchor="_Toc83810200" w:history="1">
        <w:r w:rsidR="003A307D" w:rsidRPr="00431E11">
          <w:rPr>
            <w:rStyle w:val="Hyperlink"/>
            <w:noProof/>
          </w:rPr>
          <w:t>2.3</w:t>
        </w:r>
        <w:r w:rsidR="003A307D">
          <w:rPr>
            <w:rFonts w:asciiTheme="minorHAnsi" w:eastAsiaTheme="minorEastAsia" w:hAnsiTheme="minorHAnsi" w:cstheme="minorBidi"/>
            <w:noProof/>
            <w:color w:val="auto"/>
          </w:rPr>
          <w:tab/>
        </w:r>
        <w:r w:rsidR="003A307D" w:rsidRPr="00431E11">
          <w:rPr>
            <w:rStyle w:val="Hyperlink"/>
            <w:noProof/>
          </w:rPr>
          <w:t>Ozone hole minima</w:t>
        </w:r>
        <w:r w:rsidR="003A307D">
          <w:rPr>
            <w:noProof/>
            <w:webHidden/>
          </w:rPr>
          <w:tab/>
        </w:r>
        <w:r w:rsidR="003A307D">
          <w:rPr>
            <w:noProof/>
            <w:webHidden/>
          </w:rPr>
          <w:fldChar w:fldCharType="begin"/>
        </w:r>
        <w:r w:rsidR="003A307D">
          <w:rPr>
            <w:noProof/>
            <w:webHidden/>
          </w:rPr>
          <w:instrText xml:space="preserve"> PAGEREF _Toc83810200 \h </w:instrText>
        </w:r>
        <w:r w:rsidR="003A307D">
          <w:rPr>
            <w:noProof/>
            <w:webHidden/>
          </w:rPr>
        </w:r>
        <w:r w:rsidR="003A307D">
          <w:rPr>
            <w:noProof/>
            <w:webHidden/>
          </w:rPr>
          <w:fldChar w:fldCharType="separate"/>
        </w:r>
        <w:r w:rsidR="003A307D">
          <w:rPr>
            <w:noProof/>
            <w:webHidden/>
          </w:rPr>
          <w:t>5</w:t>
        </w:r>
        <w:r w:rsidR="003A307D">
          <w:rPr>
            <w:noProof/>
            <w:webHidden/>
          </w:rPr>
          <w:fldChar w:fldCharType="end"/>
        </w:r>
      </w:hyperlink>
    </w:p>
    <w:p w14:paraId="4F26F739" w14:textId="0C1338F2" w:rsidR="003A307D" w:rsidRDefault="00725A3F">
      <w:pPr>
        <w:pStyle w:val="TOC3"/>
        <w:rPr>
          <w:rFonts w:asciiTheme="minorHAnsi" w:eastAsiaTheme="minorEastAsia" w:hAnsiTheme="minorHAnsi" w:cstheme="minorBidi"/>
          <w:noProof/>
          <w:color w:val="auto"/>
        </w:rPr>
      </w:pPr>
      <w:hyperlink w:anchor="_Toc83810201" w:history="1">
        <w:r w:rsidR="003A307D" w:rsidRPr="00431E11">
          <w:rPr>
            <w:rStyle w:val="Hyperlink"/>
            <w:noProof/>
          </w:rPr>
          <w:t>2.4</w:t>
        </w:r>
        <w:r w:rsidR="003A307D">
          <w:rPr>
            <w:rFonts w:asciiTheme="minorHAnsi" w:eastAsiaTheme="minorEastAsia" w:hAnsiTheme="minorHAnsi" w:cstheme="minorBidi"/>
            <w:noProof/>
            <w:color w:val="auto"/>
          </w:rPr>
          <w:tab/>
        </w:r>
        <w:r w:rsidR="003A307D" w:rsidRPr="00431E11">
          <w:rPr>
            <w:rStyle w:val="Hyperlink"/>
            <w:noProof/>
          </w:rPr>
          <w:t>Average ozone in the hole</w:t>
        </w:r>
        <w:r w:rsidR="003A307D">
          <w:rPr>
            <w:noProof/>
            <w:webHidden/>
          </w:rPr>
          <w:tab/>
        </w:r>
        <w:r w:rsidR="003A307D">
          <w:rPr>
            <w:noProof/>
            <w:webHidden/>
          </w:rPr>
          <w:fldChar w:fldCharType="begin"/>
        </w:r>
        <w:r w:rsidR="003A307D">
          <w:rPr>
            <w:noProof/>
            <w:webHidden/>
          </w:rPr>
          <w:instrText xml:space="preserve"> PAGEREF _Toc83810201 \h </w:instrText>
        </w:r>
        <w:r w:rsidR="003A307D">
          <w:rPr>
            <w:noProof/>
            <w:webHidden/>
          </w:rPr>
        </w:r>
        <w:r w:rsidR="003A307D">
          <w:rPr>
            <w:noProof/>
            <w:webHidden/>
          </w:rPr>
          <w:fldChar w:fldCharType="separate"/>
        </w:r>
        <w:r w:rsidR="003A307D">
          <w:rPr>
            <w:noProof/>
            <w:webHidden/>
          </w:rPr>
          <w:t>6</w:t>
        </w:r>
        <w:r w:rsidR="003A307D">
          <w:rPr>
            <w:noProof/>
            <w:webHidden/>
          </w:rPr>
          <w:fldChar w:fldCharType="end"/>
        </w:r>
      </w:hyperlink>
    </w:p>
    <w:p w14:paraId="24E72B9D" w14:textId="78B5B4D2" w:rsidR="003A307D" w:rsidRDefault="00725A3F">
      <w:pPr>
        <w:pStyle w:val="TOC2"/>
        <w:rPr>
          <w:rFonts w:asciiTheme="minorHAnsi" w:eastAsiaTheme="minorEastAsia" w:hAnsiTheme="minorHAnsi" w:cstheme="minorBidi"/>
          <w:color w:val="auto"/>
        </w:rPr>
      </w:pPr>
      <w:hyperlink w:anchor="_Toc83810202" w:history="1">
        <w:r w:rsidR="003A307D" w:rsidRPr="00431E11">
          <w:rPr>
            <w:rStyle w:val="Hyperlink"/>
          </w:rPr>
          <w:t>3</w:t>
        </w:r>
        <w:r w:rsidR="003A307D">
          <w:rPr>
            <w:rFonts w:asciiTheme="minorHAnsi" w:eastAsiaTheme="minorEastAsia" w:hAnsiTheme="minorHAnsi" w:cstheme="minorBidi"/>
            <w:color w:val="auto"/>
          </w:rPr>
          <w:tab/>
        </w:r>
        <w:r w:rsidR="003A307D" w:rsidRPr="00431E11">
          <w:rPr>
            <w:rStyle w:val="Hyperlink"/>
          </w:rPr>
          <w:t>Total column ozone images</w:t>
        </w:r>
        <w:r w:rsidR="003A307D">
          <w:rPr>
            <w:webHidden/>
          </w:rPr>
          <w:tab/>
        </w:r>
        <w:r w:rsidR="003A307D">
          <w:rPr>
            <w:webHidden/>
          </w:rPr>
          <w:fldChar w:fldCharType="begin"/>
        </w:r>
        <w:r w:rsidR="003A307D">
          <w:rPr>
            <w:webHidden/>
          </w:rPr>
          <w:instrText xml:space="preserve"> PAGEREF _Toc83810202 \h </w:instrText>
        </w:r>
        <w:r w:rsidR="003A307D">
          <w:rPr>
            <w:webHidden/>
          </w:rPr>
        </w:r>
        <w:r w:rsidR="003A307D">
          <w:rPr>
            <w:webHidden/>
          </w:rPr>
          <w:fldChar w:fldCharType="separate"/>
        </w:r>
        <w:r w:rsidR="003A307D">
          <w:rPr>
            <w:webHidden/>
          </w:rPr>
          <w:t>8</w:t>
        </w:r>
        <w:r w:rsidR="003A307D">
          <w:rPr>
            <w:webHidden/>
          </w:rPr>
          <w:fldChar w:fldCharType="end"/>
        </w:r>
      </w:hyperlink>
    </w:p>
    <w:p w14:paraId="5380DAB5" w14:textId="14929189" w:rsidR="003A307D" w:rsidRDefault="00725A3F">
      <w:pPr>
        <w:pStyle w:val="TOC2"/>
        <w:rPr>
          <w:rFonts w:asciiTheme="minorHAnsi" w:eastAsiaTheme="minorEastAsia" w:hAnsiTheme="minorHAnsi" w:cstheme="minorBidi"/>
          <w:color w:val="auto"/>
        </w:rPr>
      </w:pPr>
      <w:hyperlink w:anchor="_Toc83810203" w:history="1">
        <w:r w:rsidR="003A307D" w:rsidRPr="00431E11">
          <w:rPr>
            <w:rStyle w:val="Hyperlink"/>
          </w:rPr>
          <w:t>4</w:t>
        </w:r>
        <w:r w:rsidR="003A307D">
          <w:rPr>
            <w:rFonts w:asciiTheme="minorHAnsi" w:eastAsiaTheme="minorEastAsia" w:hAnsiTheme="minorHAnsi" w:cstheme="minorBidi"/>
            <w:color w:val="auto"/>
          </w:rPr>
          <w:tab/>
        </w:r>
        <w:r w:rsidR="003A307D" w:rsidRPr="00431E11">
          <w:rPr>
            <w:rStyle w:val="Hyperlink"/>
          </w:rPr>
          <w:t>NASA MERRA heat flux and temperature</w:t>
        </w:r>
        <w:r w:rsidR="003A307D">
          <w:rPr>
            <w:webHidden/>
          </w:rPr>
          <w:tab/>
        </w:r>
        <w:r w:rsidR="003A307D">
          <w:rPr>
            <w:webHidden/>
          </w:rPr>
          <w:fldChar w:fldCharType="begin"/>
        </w:r>
        <w:r w:rsidR="003A307D">
          <w:rPr>
            <w:webHidden/>
          </w:rPr>
          <w:instrText xml:space="preserve"> PAGEREF _Toc83810203 \h </w:instrText>
        </w:r>
        <w:r w:rsidR="003A307D">
          <w:rPr>
            <w:webHidden/>
          </w:rPr>
        </w:r>
        <w:r w:rsidR="003A307D">
          <w:rPr>
            <w:webHidden/>
          </w:rPr>
          <w:fldChar w:fldCharType="separate"/>
        </w:r>
        <w:r w:rsidR="003A307D">
          <w:rPr>
            <w:webHidden/>
          </w:rPr>
          <w:t>10</w:t>
        </w:r>
        <w:r w:rsidR="003A307D">
          <w:rPr>
            <w:webHidden/>
          </w:rPr>
          <w:fldChar w:fldCharType="end"/>
        </w:r>
      </w:hyperlink>
    </w:p>
    <w:p w14:paraId="11534632" w14:textId="2773FE55" w:rsidR="003A307D" w:rsidRDefault="00725A3F">
      <w:pPr>
        <w:pStyle w:val="TOC3"/>
        <w:rPr>
          <w:rFonts w:asciiTheme="minorHAnsi" w:eastAsiaTheme="minorEastAsia" w:hAnsiTheme="minorHAnsi" w:cstheme="minorBidi"/>
          <w:noProof/>
          <w:color w:val="auto"/>
        </w:rPr>
      </w:pPr>
      <w:hyperlink w:anchor="_Toc83810204" w:history="1">
        <w:r w:rsidR="003A307D" w:rsidRPr="00431E11">
          <w:rPr>
            <w:rStyle w:val="Hyperlink"/>
            <w:noProof/>
          </w:rPr>
          <w:t>4.1</w:t>
        </w:r>
        <w:r w:rsidR="003A307D">
          <w:rPr>
            <w:rFonts w:asciiTheme="minorHAnsi" w:eastAsiaTheme="minorEastAsia" w:hAnsiTheme="minorHAnsi" w:cstheme="minorBidi"/>
            <w:noProof/>
            <w:color w:val="auto"/>
          </w:rPr>
          <w:tab/>
        </w:r>
        <w:r w:rsidR="003A307D" w:rsidRPr="00431E11">
          <w:rPr>
            <w:rStyle w:val="Hyperlink"/>
            <w:noProof/>
          </w:rPr>
          <w:t>May, June, July, August</w:t>
        </w:r>
        <w:r w:rsidR="003A307D">
          <w:rPr>
            <w:noProof/>
            <w:webHidden/>
          </w:rPr>
          <w:tab/>
        </w:r>
        <w:r w:rsidR="003A307D">
          <w:rPr>
            <w:noProof/>
            <w:webHidden/>
          </w:rPr>
          <w:fldChar w:fldCharType="begin"/>
        </w:r>
        <w:r w:rsidR="003A307D">
          <w:rPr>
            <w:noProof/>
            <w:webHidden/>
          </w:rPr>
          <w:instrText xml:space="preserve"> PAGEREF _Toc83810204 \h </w:instrText>
        </w:r>
        <w:r w:rsidR="003A307D">
          <w:rPr>
            <w:noProof/>
            <w:webHidden/>
          </w:rPr>
        </w:r>
        <w:r w:rsidR="003A307D">
          <w:rPr>
            <w:noProof/>
            <w:webHidden/>
          </w:rPr>
          <w:fldChar w:fldCharType="separate"/>
        </w:r>
        <w:r w:rsidR="003A307D">
          <w:rPr>
            <w:noProof/>
            <w:webHidden/>
          </w:rPr>
          <w:t>10</w:t>
        </w:r>
        <w:r w:rsidR="003A307D">
          <w:rPr>
            <w:noProof/>
            <w:webHidden/>
          </w:rPr>
          <w:fldChar w:fldCharType="end"/>
        </w:r>
      </w:hyperlink>
    </w:p>
    <w:p w14:paraId="42B8A9FB" w14:textId="517287EE" w:rsidR="003A307D" w:rsidRDefault="00725A3F">
      <w:pPr>
        <w:pStyle w:val="TOC3"/>
        <w:rPr>
          <w:rFonts w:asciiTheme="minorHAnsi" w:eastAsiaTheme="minorEastAsia" w:hAnsiTheme="minorHAnsi" w:cstheme="minorBidi"/>
          <w:noProof/>
          <w:color w:val="auto"/>
        </w:rPr>
      </w:pPr>
      <w:hyperlink w:anchor="_Toc83810205" w:history="1">
        <w:r w:rsidR="003A307D" w:rsidRPr="00431E11">
          <w:rPr>
            <w:rStyle w:val="Hyperlink"/>
            <w:noProof/>
          </w:rPr>
          <w:t>4.2</w:t>
        </w:r>
        <w:r w:rsidR="003A307D">
          <w:rPr>
            <w:rFonts w:asciiTheme="minorHAnsi" w:eastAsiaTheme="minorEastAsia" w:hAnsiTheme="minorHAnsi" w:cstheme="minorBidi"/>
            <w:noProof/>
            <w:color w:val="auto"/>
          </w:rPr>
          <w:tab/>
        </w:r>
        <w:r w:rsidR="003A307D" w:rsidRPr="00431E11">
          <w:rPr>
            <w:rStyle w:val="Hyperlink"/>
            <w:noProof/>
          </w:rPr>
          <w:t>September</w:t>
        </w:r>
        <w:r w:rsidR="003A307D">
          <w:rPr>
            <w:noProof/>
            <w:webHidden/>
          </w:rPr>
          <w:tab/>
        </w:r>
        <w:r w:rsidR="003A307D">
          <w:rPr>
            <w:noProof/>
            <w:webHidden/>
          </w:rPr>
          <w:fldChar w:fldCharType="begin"/>
        </w:r>
        <w:r w:rsidR="003A307D">
          <w:rPr>
            <w:noProof/>
            <w:webHidden/>
          </w:rPr>
          <w:instrText xml:space="preserve"> PAGEREF _Toc83810205 \h </w:instrText>
        </w:r>
        <w:r w:rsidR="003A307D">
          <w:rPr>
            <w:noProof/>
            <w:webHidden/>
          </w:rPr>
        </w:r>
        <w:r w:rsidR="003A307D">
          <w:rPr>
            <w:noProof/>
            <w:webHidden/>
          </w:rPr>
          <w:fldChar w:fldCharType="separate"/>
        </w:r>
        <w:r w:rsidR="003A307D">
          <w:rPr>
            <w:noProof/>
            <w:webHidden/>
          </w:rPr>
          <w:t>10</w:t>
        </w:r>
        <w:r w:rsidR="003A307D">
          <w:rPr>
            <w:noProof/>
            <w:webHidden/>
          </w:rPr>
          <w:fldChar w:fldCharType="end"/>
        </w:r>
      </w:hyperlink>
    </w:p>
    <w:p w14:paraId="415DD667" w14:textId="635212B7" w:rsidR="003A307D" w:rsidRDefault="00725A3F">
      <w:pPr>
        <w:pStyle w:val="TOC2"/>
        <w:rPr>
          <w:rFonts w:asciiTheme="minorHAnsi" w:eastAsiaTheme="minorEastAsia" w:hAnsiTheme="minorHAnsi" w:cstheme="minorBidi"/>
          <w:color w:val="auto"/>
        </w:rPr>
      </w:pPr>
      <w:hyperlink w:anchor="_Toc83810206" w:history="1">
        <w:r w:rsidR="003A307D" w:rsidRPr="00431E11">
          <w:rPr>
            <w:rStyle w:val="Hyperlink"/>
          </w:rPr>
          <w:t>5</w:t>
        </w:r>
        <w:r w:rsidR="003A307D">
          <w:rPr>
            <w:rFonts w:asciiTheme="minorHAnsi" w:eastAsiaTheme="minorEastAsia" w:hAnsiTheme="minorHAnsi" w:cstheme="minorBidi"/>
            <w:color w:val="auto"/>
          </w:rPr>
          <w:tab/>
        </w:r>
        <w:r w:rsidR="003A307D" w:rsidRPr="00431E11">
          <w:rPr>
            <w:rStyle w:val="Hyperlink"/>
          </w:rPr>
          <w:t>Satellite Instrumentation</w:t>
        </w:r>
        <w:r w:rsidR="003A307D">
          <w:rPr>
            <w:webHidden/>
          </w:rPr>
          <w:tab/>
        </w:r>
        <w:r w:rsidR="003A307D">
          <w:rPr>
            <w:webHidden/>
          </w:rPr>
          <w:fldChar w:fldCharType="begin"/>
        </w:r>
        <w:r w:rsidR="003A307D">
          <w:rPr>
            <w:webHidden/>
          </w:rPr>
          <w:instrText xml:space="preserve"> PAGEREF _Toc83810206 \h </w:instrText>
        </w:r>
        <w:r w:rsidR="003A307D">
          <w:rPr>
            <w:webHidden/>
          </w:rPr>
        </w:r>
        <w:r w:rsidR="003A307D">
          <w:rPr>
            <w:webHidden/>
          </w:rPr>
          <w:fldChar w:fldCharType="separate"/>
        </w:r>
        <w:r w:rsidR="003A307D">
          <w:rPr>
            <w:webHidden/>
          </w:rPr>
          <w:t>12</w:t>
        </w:r>
        <w:r w:rsidR="003A307D">
          <w:rPr>
            <w:webHidden/>
          </w:rPr>
          <w:fldChar w:fldCharType="end"/>
        </w:r>
      </w:hyperlink>
    </w:p>
    <w:p w14:paraId="47F70D8D" w14:textId="6441E6C4" w:rsidR="003A307D" w:rsidRDefault="00725A3F">
      <w:pPr>
        <w:pStyle w:val="TOC3"/>
        <w:rPr>
          <w:rFonts w:asciiTheme="minorHAnsi" w:eastAsiaTheme="minorEastAsia" w:hAnsiTheme="minorHAnsi" w:cstheme="minorBidi"/>
          <w:noProof/>
          <w:color w:val="auto"/>
        </w:rPr>
      </w:pPr>
      <w:hyperlink w:anchor="_Toc83810207" w:history="1">
        <w:r w:rsidR="003A307D" w:rsidRPr="00431E11">
          <w:rPr>
            <w:rStyle w:val="Hyperlink"/>
            <w:noProof/>
          </w:rPr>
          <w:t>5.1</w:t>
        </w:r>
        <w:r w:rsidR="003A307D">
          <w:rPr>
            <w:rFonts w:asciiTheme="minorHAnsi" w:eastAsiaTheme="minorEastAsia" w:hAnsiTheme="minorHAnsi" w:cstheme="minorBidi"/>
            <w:noProof/>
            <w:color w:val="auto"/>
          </w:rPr>
          <w:tab/>
        </w:r>
        <w:r w:rsidR="003A307D" w:rsidRPr="00431E11">
          <w:rPr>
            <w:rStyle w:val="Hyperlink"/>
            <w:noProof/>
          </w:rPr>
          <w:t>OMPS</w:t>
        </w:r>
        <w:r w:rsidR="003A307D">
          <w:rPr>
            <w:noProof/>
            <w:webHidden/>
          </w:rPr>
          <w:tab/>
        </w:r>
        <w:r w:rsidR="003A307D">
          <w:rPr>
            <w:noProof/>
            <w:webHidden/>
          </w:rPr>
          <w:fldChar w:fldCharType="begin"/>
        </w:r>
        <w:r w:rsidR="003A307D">
          <w:rPr>
            <w:noProof/>
            <w:webHidden/>
          </w:rPr>
          <w:instrText xml:space="preserve"> PAGEREF _Toc83810207 \h </w:instrText>
        </w:r>
        <w:r w:rsidR="003A307D">
          <w:rPr>
            <w:noProof/>
            <w:webHidden/>
          </w:rPr>
        </w:r>
        <w:r w:rsidR="003A307D">
          <w:rPr>
            <w:noProof/>
            <w:webHidden/>
          </w:rPr>
          <w:fldChar w:fldCharType="separate"/>
        </w:r>
        <w:r w:rsidR="003A307D">
          <w:rPr>
            <w:noProof/>
            <w:webHidden/>
          </w:rPr>
          <w:t>12</w:t>
        </w:r>
        <w:r w:rsidR="003A307D">
          <w:rPr>
            <w:noProof/>
            <w:webHidden/>
          </w:rPr>
          <w:fldChar w:fldCharType="end"/>
        </w:r>
      </w:hyperlink>
    </w:p>
    <w:p w14:paraId="6BCFB5C8" w14:textId="6EEA13EF" w:rsidR="003A307D" w:rsidRDefault="00725A3F">
      <w:pPr>
        <w:pStyle w:val="TOC2"/>
        <w:rPr>
          <w:rFonts w:asciiTheme="minorHAnsi" w:eastAsiaTheme="minorEastAsia" w:hAnsiTheme="minorHAnsi" w:cstheme="minorBidi"/>
          <w:color w:val="auto"/>
        </w:rPr>
      </w:pPr>
      <w:hyperlink w:anchor="_Toc83810208" w:history="1">
        <w:r w:rsidR="003A307D" w:rsidRPr="00431E11">
          <w:rPr>
            <w:rStyle w:val="Hyperlink"/>
          </w:rPr>
          <w:t>6</w:t>
        </w:r>
        <w:r w:rsidR="003A307D">
          <w:rPr>
            <w:rFonts w:asciiTheme="minorHAnsi" w:eastAsiaTheme="minorEastAsia" w:hAnsiTheme="minorHAnsi" w:cstheme="minorBidi"/>
            <w:color w:val="auto"/>
          </w:rPr>
          <w:tab/>
        </w:r>
        <w:r w:rsidR="003A307D" w:rsidRPr="00431E11">
          <w:rPr>
            <w:rStyle w:val="Hyperlink"/>
          </w:rPr>
          <w:t>Archive of the weekly reports</w:t>
        </w:r>
        <w:r w:rsidR="003A307D">
          <w:rPr>
            <w:webHidden/>
          </w:rPr>
          <w:tab/>
        </w:r>
        <w:r w:rsidR="003A307D">
          <w:rPr>
            <w:webHidden/>
          </w:rPr>
          <w:fldChar w:fldCharType="begin"/>
        </w:r>
        <w:r w:rsidR="003A307D">
          <w:rPr>
            <w:webHidden/>
          </w:rPr>
          <w:instrText xml:space="preserve"> PAGEREF _Toc83810208 \h </w:instrText>
        </w:r>
        <w:r w:rsidR="003A307D">
          <w:rPr>
            <w:webHidden/>
          </w:rPr>
        </w:r>
        <w:r w:rsidR="003A307D">
          <w:rPr>
            <w:webHidden/>
          </w:rPr>
          <w:fldChar w:fldCharType="separate"/>
        </w:r>
        <w:r w:rsidR="003A307D">
          <w:rPr>
            <w:webHidden/>
          </w:rPr>
          <w:t>12</w:t>
        </w:r>
        <w:r w:rsidR="003A307D">
          <w:rPr>
            <w:webHidden/>
          </w:rPr>
          <w:fldChar w:fldCharType="end"/>
        </w:r>
      </w:hyperlink>
    </w:p>
    <w:p w14:paraId="1A7DB883" w14:textId="26887CC3" w:rsidR="003A307D" w:rsidRDefault="00725A3F">
      <w:pPr>
        <w:pStyle w:val="TOC2"/>
        <w:rPr>
          <w:rFonts w:asciiTheme="minorHAnsi" w:eastAsiaTheme="minorEastAsia" w:hAnsiTheme="minorHAnsi" w:cstheme="minorBidi"/>
          <w:color w:val="auto"/>
        </w:rPr>
      </w:pPr>
      <w:hyperlink w:anchor="_Toc83810209" w:history="1">
        <w:r w:rsidR="003A307D" w:rsidRPr="00431E11">
          <w:rPr>
            <w:rStyle w:val="Hyperlink"/>
          </w:rPr>
          <w:t>7</w:t>
        </w:r>
        <w:r w:rsidR="003A307D">
          <w:rPr>
            <w:rFonts w:asciiTheme="minorHAnsi" w:eastAsiaTheme="minorEastAsia" w:hAnsiTheme="minorHAnsi" w:cstheme="minorBidi"/>
            <w:color w:val="auto"/>
          </w:rPr>
          <w:tab/>
        </w:r>
        <w:r w:rsidR="003A307D" w:rsidRPr="00431E11">
          <w:rPr>
            <w:rStyle w:val="Hyperlink"/>
          </w:rPr>
          <w:t>Definitions</w:t>
        </w:r>
        <w:r w:rsidR="003A307D">
          <w:rPr>
            <w:webHidden/>
          </w:rPr>
          <w:tab/>
        </w:r>
        <w:r w:rsidR="003A307D">
          <w:rPr>
            <w:webHidden/>
          </w:rPr>
          <w:fldChar w:fldCharType="begin"/>
        </w:r>
        <w:r w:rsidR="003A307D">
          <w:rPr>
            <w:webHidden/>
          </w:rPr>
          <w:instrText xml:space="preserve"> PAGEREF _Toc83810209 \h </w:instrText>
        </w:r>
        <w:r w:rsidR="003A307D">
          <w:rPr>
            <w:webHidden/>
          </w:rPr>
        </w:r>
        <w:r w:rsidR="003A307D">
          <w:rPr>
            <w:webHidden/>
          </w:rPr>
          <w:fldChar w:fldCharType="separate"/>
        </w:r>
        <w:r w:rsidR="003A307D">
          <w:rPr>
            <w:webHidden/>
          </w:rPr>
          <w:t>12</w:t>
        </w:r>
        <w:r w:rsidR="003A307D">
          <w:rPr>
            <w:webHidden/>
          </w:rPr>
          <w:fldChar w:fldCharType="end"/>
        </w:r>
      </w:hyperlink>
    </w:p>
    <w:p w14:paraId="641C40FF" w14:textId="726A127B" w:rsidR="003A307D" w:rsidRDefault="00725A3F">
      <w:pPr>
        <w:pStyle w:val="TOC2"/>
        <w:rPr>
          <w:rFonts w:asciiTheme="minorHAnsi" w:eastAsiaTheme="minorEastAsia" w:hAnsiTheme="minorHAnsi" w:cstheme="minorBidi"/>
          <w:color w:val="auto"/>
        </w:rPr>
      </w:pPr>
      <w:hyperlink w:anchor="_Toc83810210" w:history="1">
        <w:r w:rsidR="003A307D" w:rsidRPr="00431E11">
          <w:rPr>
            <w:rStyle w:val="Hyperlink"/>
          </w:rPr>
          <w:t>8</w:t>
        </w:r>
        <w:r w:rsidR="003A307D">
          <w:rPr>
            <w:rFonts w:asciiTheme="minorHAnsi" w:eastAsiaTheme="minorEastAsia" w:hAnsiTheme="minorHAnsi" w:cstheme="minorBidi"/>
            <w:color w:val="auto"/>
          </w:rPr>
          <w:tab/>
        </w:r>
        <w:r w:rsidR="003A307D" w:rsidRPr="00431E11">
          <w:rPr>
            <w:rStyle w:val="Hyperlink"/>
          </w:rPr>
          <w:t>Acknowledgements</w:t>
        </w:r>
        <w:r w:rsidR="003A307D">
          <w:rPr>
            <w:webHidden/>
          </w:rPr>
          <w:tab/>
        </w:r>
        <w:r w:rsidR="003A307D">
          <w:rPr>
            <w:webHidden/>
          </w:rPr>
          <w:fldChar w:fldCharType="begin"/>
        </w:r>
        <w:r w:rsidR="003A307D">
          <w:rPr>
            <w:webHidden/>
          </w:rPr>
          <w:instrText xml:space="preserve"> PAGEREF _Toc83810210 \h </w:instrText>
        </w:r>
        <w:r w:rsidR="003A307D">
          <w:rPr>
            <w:webHidden/>
          </w:rPr>
        </w:r>
        <w:r w:rsidR="003A307D">
          <w:rPr>
            <w:webHidden/>
          </w:rPr>
          <w:fldChar w:fldCharType="separate"/>
        </w:r>
        <w:r w:rsidR="003A307D">
          <w:rPr>
            <w:webHidden/>
          </w:rPr>
          <w:t>13</w:t>
        </w:r>
        <w:r w:rsidR="003A307D">
          <w:rPr>
            <w:webHidden/>
          </w:rPr>
          <w:fldChar w:fldCharType="end"/>
        </w:r>
      </w:hyperlink>
    </w:p>
    <w:p w14:paraId="72994493" w14:textId="2AF65473"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3810194"/>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3810195"/>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hPa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being at or close to record low levels for much of June and July. August saw the heat flux at both the 50 &amp; 100 hPa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3810196"/>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hPa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r w:rsidR="00164C0E" w:rsidRPr="005A1AA9">
        <w:t>hPa</w:t>
      </w:r>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hPa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375803DF" w14:textId="505E6FE0" w:rsidR="009333F9" w:rsidRDefault="001C12A2" w:rsidP="00AB206B">
      <w:pPr>
        <w:pStyle w:val="BodyText"/>
        <w:rPr>
          <w:sz w:val="24"/>
        </w:rPr>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hPa in the upper 10</w:t>
      </w:r>
      <w:r w:rsidRPr="00421A84">
        <w:rPr>
          <w:vertAlign w:val="superscript"/>
        </w:rPr>
        <w:t>th</w:t>
      </w:r>
      <w:r>
        <w:t xml:space="preserve"> percentile of the 1979-2020 range in the fourth week of September, and the 100 hPa trace at, or near, record levels for this time of year. The </w:t>
      </w:r>
      <w:r w:rsidRPr="005A1AA9">
        <w:t>60-90</w:t>
      </w:r>
      <w:r>
        <w:rPr>
          <w:rFonts w:cs="Calibri"/>
        </w:rPr>
        <w:t>°</w:t>
      </w:r>
      <w:r w:rsidRPr="005A1AA9">
        <w:t>S zonal mean temperature at 50</w:t>
      </w:r>
      <w:r>
        <w:t xml:space="preserve"> </w:t>
      </w:r>
      <w:r w:rsidRPr="005A1AA9">
        <w:t>hPa</w:t>
      </w:r>
      <w:r>
        <w:t xml:space="preserve"> was at, or near, record low levels during the fourth week of September, while the 100 hPa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r w:rsidR="009333F9">
        <w:br w:type="page"/>
      </w:r>
    </w:p>
    <w:p w14:paraId="4699515C" w14:textId="5C35F634" w:rsidR="00442E05" w:rsidRDefault="00442E05" w:rsidP="00442E05">
      <w:pPr>
        <w:pStyle w:val="Heading1"/>
      </w:pPr>
      <w:bookmarkStart w:id="4" w:name="_Toc83810197"/>
      <w:r w:rsidRPr="00442E05">
        <w:lastRenderedPageBreak/>
        <w:t>The 20</w:t>
      </w:r>
      <w:r w:rsidR="0020000E">
        <w:t>2</w:t>
      </w:r>
      <w:r w:rsidR="00987B1C">
        <w:t>1</w:t>
      </w:r>
      <w:r w:rsidRPr="00442E05">
        <w:t xml:space="preserve"> ozone hole – metrics</w:t>
      </w:r>
      <w:bookmarkEnd w:id="4"/>
    </w:p>
    <w:p w14:paraId="02D31DFA" w14:textId="77777777" w:rsidR="00442E05" w:rsidRDefault="00442E05" w:rsidP="00442E05">
      <w:pPr>
        <w:pStyle w:val="Heading2"/>
      </w:pPr>
      <w:bookmarkStart w:id="5" w:name="_Toc83810198"/>
      <w:r>
        <w:t>Ozone hole area</w:t>
      </w:r>
      <w:bookmarkEnd w:id="5"/>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2CA3B245"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3A1AE982" w14:textId="77777777" w:rsidR="005A7A35" w:rsidRDefault="005A7A35" w:rsidP="005A7A35">
      <w:pPr>
        <w:pStyle w:val="BodyText"/>
        <w:jc w:val="center"/>
      </w:pPr>
      <w:r w:rsidRPr="00E32B93">
        <w:rPr>
          <w:rFonts w:asciiTheme="minorHAnsi" w:hAnsiTheme="minorHAnsi"/>
          <w:b/>
          <w:noProof/>
        </w:rPr>
        <w:drawing>
          <wp:inline distT="0" distB="0" distL="0" distR="0" wp14:anchorId="4548380D" wp14:editId="66043E82">
            <wp:extent cx="4319986" cy="3162846"/>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86" cy="3162846"/>
                    </a:xfrm>
                    <a:prstGeom prst="rect">
                      <a:avLst/>
                    </a:prstGeom>
                  </pic:spPr>
                </pic:pic>
              </a:graphicData>
            </a:graphic>
          </wp:inline>
        </w:drawing>
      </w:r>
      <w:bookmarkStart w:id="6" w:name="_Toc316485990"/>
      <w:bookmarkStart w:id="7" w:name="_Toc316486023"/>
      <w:bookmarkStart w:id="8" w:name="_Toc316900477"/>
    </w:p>
    <w:p w14:paraId="357CEA7B" w14:textId="4F57BD12" w:rsidR="005A7A35" w:rsidRDefault="005A7A35" w:rsidP="00A13279">
      <w:pPr>
        <w:pStyle w:val="Caption"/>
        <w:keepNext w:val="0"/>
        <w:spacing w:after="0"/>
      </w:pPr>
      <w:r>
        <w:t xml:space="preserve">Figure </w:t>
      </w:r>
      <w:r w:rsidR="00725A3F">
        <w:fldChar w:fldCharType="begin"/>
      </w:r>
      <w:r w:rsidR="00725A3F">
        <w:instrText xml:space="preserve"> SEQ Figure \* ARABIC </w:instrText>
      </w:r>
      <w:r w:rsidR="00725A3F">
        <w:fldChar w:fldCharType="separate"/>
      </w:r>
      <w:r>
        <w:rPr>
          <w:noProof/>
        </w:rPr>
        <w:t>1</w:t>
      </w:r>
      <w:r w:rsidR="00725A3F">
        <w:rPr>
          <w:noProof/>
        </w:rPr>
        <w:fldChar w:fldCharType="end"/>
      </w:r>
      <w:r>
        <w:t xml:space="preserve"> </w:t>
      </w:r>
      <w:bookmarkEnd w:id="6"/>
      <w:bookmarkEnd w:id="7"/>
      <w:bookmarkEnd w:id="8"/>
      <w:r w:rsidRPr="00143A89">
        <w:t>Ozone hole area based on OMPS</w:t>
      </w:r>
      <w:r w:rsidR="00E35578">
        <w:t xml:space="preserve"> satellite data</w:t>
      </w:r>
      <w:r w:rsidRPr="00143A89">
        <w:t xml:space="preserve"> (data up to </w:t>
      </w:r>
      <w:r w:rsidR="006C613B">
        <w:t>26</w:t>
      </w:r>
      <w:r w:rsidR="00A8597F">
        <w:t xml:space="preserve"> </w:t>
      </w:r>
      <w:r w:rsidR="0027530E">
        <w:t>September</w:t>
      </w:r>
      <w:r w:rsidRPr="00143A89">
        <w:t xml:space="preserve"> 20</w:t>
      </w:r>
      <w:r>
        <w:t>2</w:t>
      </w:r>
      <w:r w:rsidR="00E35578">
        <w:t>1</w:t>
      </w:r>
      <w:r w:rsidRPr="00143A89">
        <w:t>).</w:t>
      </w:r>
    </w:p>
    <w:p w14:paraId="143C4AC0" w14:textId="77777777" w:rsidR="00442E05" w:rsidRDefault="00442E05" w:rsidP="00442E05">
      <w:pPr>
        <w:pStyle w:val="Heading2"/>
      </w:pPr>
      <w:bookmarkStart w:id="9" w:name="_Toc83810199"/>
      <w:r>
        <w:t>Ozone deficit</w:t>
      </w:r>
      <w:bookmarkEnd w:id="9"/>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 xml:space="preserve">During the </w:t>
      </w:r>
      <w:r w:rsidR="00286009">
        <w:lastRenderedPageBreak/>
        <w:t>fourth week of August, the daily ozone deficit increased quite rapidly, reaching 7.4 million tonnes by 29 August.</w:t>
      </w:r>
    </w:p>
    <w:p w14:paraId="2457D7B9" w14:textId="7A2FAB7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12B79C11">
            <wp:extent cx="4318278" cy="3142789"/>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8" cy="3142789"/>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725A3F">
        <w:fldChar w:fldCharType="begin"/>
      </w:r>
      <w:r w:rsidR="00725A3F">
        <w:instrText xml:space="preserve"> SEQ Figure \* ARABIC </w:instrText>
      </w:r>
      <w:r w:rsidR="00725A3F">
        <w:fldChar w:fldCharType="separate"/>
      </w:r>
      <w:r>
        <w:rPr>
          <w:noProof/>
        </w:rPr>
        <w:t>2</w:t>
      </w:r>
      <w:r w:rsidR="00725A3F">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0" w:name="_Toc83810200"/>
      <w:r>
        <w:t>Ozone hole minima</w:t>
      </w:r>
      <w:bookmarkEnd w:id="10"/>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EEC7CC0" w:rsidR="00282F10" w:rsidRDefault="00282F10" w:rsidP="00525D8B">
      <w:pPr>
        <w:pStyle w:val="BodyText"/>
      </w:pPr>
      <w:r>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213637E2" w14:textId="77777777" w:rsidR="00224AF9" w:rsidRDefault="00224AF9" w:rsidP="00224AF9">
      <w:pPr>
        <w:pStyle w:val="BodyText"/>
        <w:jc w:val="center"/>
      </w:pPr>
      <w:r w:rsidRPr="00E32B93">
        <w:rPr>
          <w:rFonts w:asciiTheme="minorHAnsi" w:hAnsiTheme="minorHAnsi"/>
          <w:noProof/>
        </w:rPr>
        <w:lastRenderedPageBreak/>
        <w:drawing>
          <wp:inline distT="0" distB="0" distL="0" distR="0" wp14:anchorId="65D81A60" wp14:editId="5C435C66">
            <wp:extent cx="4319986" cy="3162846"/>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86" cy="3162846"/>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725A3F">
        <w:fldChar w:fldCharType="begin"/>
      </w:r>
      <w:r w:rsidR="00725A3F">
        <w:instrText xml:space="preserve"> SEQ Figure \* ARABIC </w:instrText>
      </w:r>
      <w:r w:rsidR="00725A3F">
        <w:fldChar w:fldCharType="separate"/>
      </w:r>
      <w:r>
        <w:rPr>
          <w:noProof/>
        </w:rPr>
        <w:t>3</w:t>
      </w:r>
      <w:r w:rsidR="00725A3F">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1" w:name="_Toc83810201"/>
      <w:r>
        <w:t>Average ozone in the hole</w:t>
      </w:r>
      <w:bookmarkEnd w:id="11"/>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30BCBFCA"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27913A50">
            <wp:extent cx="4318278" cy="3142789"/>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8" cy="3142789"/>
                    </a:xfrm>
                    <a:prstGeom prst="rect">
                      <a:avLst/>
                    </a:prstGeom>
                  </pic:spPr>
                </pic:pic>
              </a:graphicData>
            </a:graphic>
          </wp:inline>
        </w:drawing>
      </w:r>
    </w:p>
    <w:p w14:paraId="1CDC49ED" w14:textId="106DE5D8" w:rsidR="00B803FC" w:rsidRDefault="00B10CED" w:rsidP="00123384">
      <w:pPr>
        <w:pStyle w:val="Caption"/>
        <w:keepNext w:val="0"/>
        <w:spacing w:after="0"/>
      </w:pPr>
      <w:r>
        <w:t xml:space="preserve">Figure </w:t>
      </w:r>
      <w:r w:rsidR="00725A3F">
        <w:fldChar w:fldCharType="begin"/>
      </w:r>
      <w:r w:rsidR="00725A3F">
        <w:instrText xml:space="preserve"> SEQ Figure \* ARABIC </w:instrText>
      </w:r>
      <w:r w:rsidR="00725A3F">
        <w:fldChar w:fldCharType="separate"/>
      </w:r>
      <w:r>
        <w:rPr>
          <w:noProof/>
        </w:rPr>
        <w:t>4</w:t>
      </w:r>
      <w:r w:rsidR="00725A3F">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EFF0AF7" w14:textId="7446A431" w:rsidR="00E17E92" w:rsidRPr="00123384" w:rsidRDefault="00E17E92" w:rsidP="00CD7913">
      <w:pPr>
        <w:pStyle w:val="BodyText"/>
      </w:pPr>
      <w:r>
        <w:br w:type="page"/>
      </w:r>
    </w:p>
    <w:p w14:paraId="29547D06" w14:textId="77777777" w:rsidR="00442E05" w:rsidRDefault="00442E05" w:rsidP="00442E05">
      <w:pPr>
        <w:pStyle w:val="Heading1"/>
      </w:pPr>
      <w:bookmarkStart w:id="12" w:name="_Toc83810202"/>
      <w:r>
        <w:lastRenderedPageBreak/>
        <w:t>Total column ozone images</w:t>
      </w:r>
      <w:bookmarkEnd w:id="12"/>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3"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3"/>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75BA3EFC" w14:textId="77777777" w:rsidR="007F30C1" w:rsidRDefault="007F30C1" w:rsidP="00442E05">
      <w:pPr>
        <w:pStyle w:val="BodyText"/>
      </w:pP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56BD9337">
            <wp:extent cx="5039989" cy="5979357"/>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9" cy="5979357"/>
                    </a:xfrm>
                    <a:prstGeom prst="rect">
                      <a:avLst/>
                    </a:prstGeom>
                  </pic:spPr>
                </pic:pic>
              </a:graphicData>
            </a:graphic>
          </wp:inline>
        </w:drawing>
      </w:r>
    </w:p>
    <w:p w14:paraId="033DAA1F" w14:textId="4930F399" w:rsidR="00105DAF" w:rsidRPr="00BE49E7" w:rsidRDefault="00C61EAA" w:rsidP="00BE49E7">
      <w:pPr>
        <w:pStyle w:val="Caption"/>
        <w:keepNext w:val="0"/>
        <w:spacing w:after="0"/>
      </w:pPr>
      <w:r>
        <w:t xml:space="preserve">Figure </w:t>
      </w:r>
      <w:r w:rsidR="00725A3F">
        <w:fldChar w:fldCharType="begin"/>
      </w:r>
      <w:r w:rsidR="00725A3F">
        <w:instrText xml:space="preserve"> SEQ Figure \* ARABIC </w:instrText>
      </w:r>
      <w:r w:rsidR="00725A3F">
        <w:fldChar w:fldCharType="separate"/>
      </w:r>
      <w:r>
        <w:rPr>
          <w:noProof/>
        </w:rPr>
        <w:t>5</w:t>
      </w:r>
      <w:r w:rsidR="00725A3F">
        <w:rPr>
          <w:noProof/>
        </w:rPr>
        <w:fldChar w:fldCharType="end"/>
      </w:r>
      <w:r>
        <w:t xml:space="preserve"> </w:t>
      </w:r>
      <w:r w:rsidRPr="00C859E3">
        <w:t xml:space="preserve">OMPS ozone hole images for </w:t>
      </w:r>
      <w:r w:rsidR="00AB1018">
        <w:t>11</w:t>
      </w:r>
      <w:r w:rsidR="00E7299D">
        <w:t xml:space="preserve"> – </w:t>
      </w:r>
      <w:r w:rsidR="00AB1018">
        <w:t>26</w:t>
      </w:r>
      <w:r w:rsidR="00E7299D">
        <w:t xml:space="preserve"> September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E170AE" w:rsidRPr="00C859E3">
        <w:t>The white area over Antarctica is missing data and indicates the approximate extent of the polar night. The OMPS instrument requires solar radiation to the earth’s surface in order to measure the column ozone abundance</w:t>
      </w:r>
      <w:r w:rsidR="00E170AE">
        <w:t>.</w:t>
      </w:r>
      <w:r w:rsidR="00105DAF">
        <w:br w:type="page"/>
      </w:r>
    </w:p>
    <w:p w14:paraId="6FB426CC" w14:textId="77777777" w:rsidR="005A1AA9" w:rsidRDefault="005A1AA9" w:rsidP="005A1AA9">
      <w:pPr>
        <w:pStyle w:val="Heading1"/>
      </w:pPr>
      <w:bookmarkStart w:id="14" w:name="_Toc83810203"/>
      <w:r w:rsidRPr="005A1AA9">
        <w:lastRenderedPageBreak/>
        <w:t>NASA MERRA heat flux and temperature</w:t>
      </w:r>
      <w:bookmarkEnd w:id="14"/>
    </w:p>
    <w:p w14:paraId="6D416183" w14:textId="77777777" w:rsidR="005A1AA9" w:rsidRDefault="005A1AA9" w:rsidP="005A1AA9">
      <w:pPr>
        <w:pStyle w:val="BodyText"/>
      </w:pPr>
      <w:r>
        <w:t>The MERRA 45-day mean 45-75</w:t>
      </w:r>
      <w:r w:rsidR="00143A89">
        <w:rPr>
          <w:rFonts w:cs="Calibri"/>
        </w:rPr>
        <w:t>°</w:t>
      </w:r>
      <w:r>
        <w:t>S heat fluxes at 50 &amp; 100 hPa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hPa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hPa, the type 1 PSC (HNO3.3H2O) formation threshold temperature (195 K) was reached </w:t>
      </w:r>
      <w:r w:rsidR="00DC1A7C">
        <w:t>in mid-</w:t>
      </w:r>
      <w:r>
        <w:t xml:space="preserve">June. At 100 hPa, the threshold temperature was reached </w:t>
      </w:r>
      <w:r w:rsidR="00DC1A7C">
        <w:t>at the end of June</w:t>
      </w:r>
      <w:r>
        <w:t>.</w:t>
      </w:r>
    </w:p>
    <w:p w14:paraId="35CD524F" w14:textId="3887CBB6" w:rsidR="005A1AA9" w:rsidRDefault="00DC1A7C" w:rsidP="005A1AA9">
      <w:pPr>
        <w:pStyle w:val="Heading2"/>
      </w:pPr>
      <w:bookmarkStart w:id="15" w:name="_Toc83810204"/>
      <w:r>
        <w:t xml:space="preserve">May, </w:t>
      </w:r>
      <w:r w:rsidR="005A1AA9">
        <w:t>June, July, August</w:t>
      </w:r>
      <w:bookmarkEnd w:id="15"/>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hPa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hPa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hPa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hPa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hPa</w:t>
      </w:r>
      <w:r w:rsidR="00C8358F">
        <w:t xml:space="preserve"> being at or close to record low levels for much of June and July. August </w:t>
      </w:r>
      <w:r w:rsidR="00B54FCC">
        <w:t xml:space="preserve">(up to 24 August) </w:t>
      </w:r>
      <w:r w:rsidR="00C8358F">
        <w:t>saw the heat flux at both the 50 &amp; 100 hPa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hPa</w:t>
      </w:r>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r w:rsidRPr="005A1AA9">
        <w:t>hPa</w:t>
      </w:r>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hPa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showing modest increases before cooling slightly again.</w:t>
      </w:r>
    </w:p>
    <w:p w14:paraId="057DA54B" w14:textId="636CADD4" w:rsidR="00771B5D" w:rsidRDefault="00771B5D" w:rsidP="00771B5D">
      <w:pPr>
        <w:pStyle w:val="Heading2"/>
      </w:pPr>
      <w:bookmarkStart w:id="16" w:name="_Toc83810205"/>
      <w:r>
        <w:t>September</w:t>
      </w:r>
      <w:bookmarkEnd w:id="16"/>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hPa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hPa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hPa</w:t>
      </w:r>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hPa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hPa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hPa trace to be at record levels for this time of year. The </w:t>
      </w:r>
      <w:r w:rsidRPr="005A1AA9">
        <w:t>60-90</w:t>
      </w:r>
      <w:r>
        <w:rPr>
          <w:rFonts w:cs="Calibri"/>
        </w:rPr>
        <w:t>°</w:t>
      </w:r>
      <w:r w:rsidRPr="005A1AA9">
        <w:t>S zonal mean temperature at 50</w:t>
      </w:r>
      <w:r>
        <w:t xml:space="preserve"> </w:t>
      </w:r>
      <w:r w:rsidRPr="005A1AA9">
        <w:t>hPa</w:t>
      </w:r>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hPa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01DB0820"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hPa move into the upper 10</w:t>
      </w:r>
      <w:r w:rsidRPr="00421A84">
        <w:rPr>
          <w:vertAlign w:val="superscript"/>
        </w:rPr>
        <w:t>th</w:t>
      </w:r>
      <w:r>
        <w:t xml:space="preserve"> percentile of the 1979-2020 range, with the 100 hPa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r w:rsidRPr="005A1AA9">
        <w:t>hPa</w:t>
      </w:r>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hPa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3858FC7E">
            <wp:extent cx="5529575" cy="4138938"/>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75" cy="4138938"/>
                    </a:xfrm>
                    <a:prstGeom prst="rect">
                      <a:avLst/>
                    </a:prstGeom>
                  </pic:spPr>
                </pic:pic>
              </a:graphicData>
            </a:graphic>
          </wp:inline>
        </w:drawing>
      </w:r>
    </w:p>
    <w:p w14:paraId="4A1A3435" w14:textId="62868EFB" w:rsidR="0023473D" w:rsidRPr="00F53CC3" w:rsidRDefault="00072588" w:rsidP="00F53CC3">
      <w:pPr>
        <w:pStyle w:val="Caption"/>
        <w:keepNext w:val="0"/>
        <w:spacing w:after="0"/>
        <w:jc w:val="left"/>
      </w:pPr>
      <w:r>
        <w:t xml:space="preserve">Figure </w:t>
      </w:r>
      <w:r w:rsidR="00725A3F">
        <w:fldChar w:fldCharType="begin"/>
      </w:r>
      <w:r w:rsidR="00725A3F">
        <w:instrText xml:space="preserve"> SEQ Figure \* ARABIC </w:instrText>
      </w:r>
      <w:r w:rsidR="00725A3F">
        <w:fldChar w:fldCharType="separate"/>
      </w:r>
      <w:r w:rsidR="00311923">
        <w:rPr>
          <w:noProof/>
        </w:rPr>
        <w:t>6</w:t>
      </w:r>
      <w:r w:rsidR="00725A3F">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hPa. Images courtesy of NASA GSFC, </w:t>
      </w:r>
      <w:r w:rsidR="000664BE">
        <w:t xml:space="preserve">downloaded </w:t>
      </w:r>
      <w:r w:rsidR="00F56AA2">
        <w:t>2</w:t>
      </w:r>
      <w:r w:rsidR="00D8153F">
        <w:t>9</w:t>
      </w:r>
      <w:r w:rsidR="00572CBD">
        <w:t xml:space="preserve"> </w:t>
      </w:r>
      <w:r w:rsidR="00650602">
        <w:t>September</w:t>
      </w:r>
      <w:r w:rsidR="000664BE">
        <w:t xml:space="preserve"> 202</w:t>
      </w:r>
      <w:r w:rsidR="009F2140">
        <w:t>1</w:t>
      </w:r>
      <w:r w:rsidR="000664BE">
        <w:t xml:space="preserve">, data through to </w:t>
      </w:r>
      <w:r w:rsidR="00D8153F">
        <w:t>6</w:t>
      </w:r>
      <w:r w:rsidR="000664BE">
        <w:t xml:space="preserve"> </w:t>
      </w:r>
      <w:r w:rsidR="00D8153F">
        <w:t>Octo</w:t>
      </w:r>
      <w:r w:rsidR="009F2140">
        <w:t>ber</w:t>
      </w:r>
      <w:r w:rsidR="000664BE">
        <w:t xml:space="preserve"> 202</w:t>
      </w:r>
      <w:r w:rsidR="009F2140">
        <w:t>1</w:t>
      </w:r>
      <w:r w:rsidR="000664BE">
        <w:t xml:space="preserve"> (data starting 202</w:t>
      </w:r>
      <w:r w:rsidR="009F2140">
        <w:t>1</w:t>
      </w:r>
      <w:r w:rsidR="000664BE">
        <w:t>-</w:t>
      </w:r>
      <w:r w:rsidR="009F2140">
        <w:t>0</w:t>
      </w:r>
      <w:r w:rsidR="00F56AA2">
        <w:t>9</w:t>
      </w:r>
      <w:r w:rsidR="000664BE">
        <w:t>-01 are from GEOS</w:t>
      </w:r>
      <w:r w:rsidR="00650602">
        <w:t xml:space="preserve"> </w:t>
      </w:r>
      <w:r w:rsidR="000664BE">
        <w:t>FP; 202</w:t>
      </w:r>
      <w:r w:rsidR="009F2140">
        <w:t>1</w:t>
      </w:r>
      <w:r w:rsidR="000664BE">
        <w:t>-</w:t>
      </w:r>
      <w:r w:rsidR="009F2140">
        <w:t>0</w:t>
      </w:r>
      <w:r w:rsidR="003D3616">
        <w:t>9</w:t>
      </w:r>
      <w:r w:rsidR="00537554">
        <w:t>-</w:t>
      </w:r>
      <w:r w:rsidR="00F56AA2">
        <w:t>2</w:t>
      </w:r>
      <w:r w:rsidR="00D8153F">
        <w:t>8</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17" w:name="_Toc83810206"/>
      <w:r>
        <w:lastRenderedPageBreak/>
        <w:t>Satellite Instrumentation</w:t>
      </w:r>
      <w:bookmarkEnd w:id="17"/>
    </w:p>
    <w:p w14:paraId="26B6E896" w14:textId="77777777" w:rsidR="008A3493" w:rsidRDefault="008A3493" w:rsidP="008A3493">
      <w:pPr>
        <w:pStyle w:val="Heading2"/>
      </w:pPr>
      <w:bookmarkStart w:id="18" w:name="_Toc83810207"/>
      <w:r>
        <w:t>OMPS</w:t>
      </w:r>
      <w:bookmarkEnd w:id="18"/>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Defense),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19" w:name="_Toc83810208"/>
      <w:r>
        <w:t>Archive of the weekly reports</w:t>
      </w:r>
      <w:bookmarkEnd w:id="19"/>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725A3F"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0" w:name="_Toc83810209"/>
      <w:r>
        <w:t>Definitions</w:t>
      </w:r>
      <w:bookmarkEnd w:id="20"/>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Modeling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1" w:name="_Toc83810210"/>
      <w:r>
        <w:t>Acknowledgements</w:t>
      </w:r>
      <w:bookmarkEnd w:id="21"/>
    </w:p>
    <w:p w14:paraId="0CD91B38" w14:textId="4436923A" w:rsidR="001E2426" w:rsidRDefault="001E2426" w:rsidP="001E2426">
      <w:pPr>
        <w:pStyle w:val="BodyText"/>
      </w:pPr>
      <w:r>
        <w:t>The TOMS and OMI data are provided by the TOMS ozone processing team, NASA Goddard Space Flight Center, Atmosp</w:t>
      </w:r>
      <w:r w:rsidR="00FF42AC">
        <w:t xml:space="preserve"> </w:t>
      </w:r>
      <w:r>
        <w:t>heric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725A3F"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5A075" w14:textId="77777777" w:rsidR="008B72DA" w:rsidRDefault="008B72DA" w:rsidP="009964E7">
      <w:r>
        <w:separator/>
      </w:r>
    </w:p>
    <w:p w14:paraId="72A94785" w14:textId="77777777" w:rsidR="008B72DA" w:rsidRDefault="008B72DA"/>
  </w:endnote>
  <w:endnote w:type="continuationSeparator" w:id="0">
    <w:p w14:paraId="53E43ECD" w14:textId="77777777" w:rsidR="008B72DA" w:rsidRDefault="008B72DA" w:rsidP="009964E7">
      <w:r>
        <w:continuationSeparator/>
      </w:r>
    </w:p>
    <w:p w14:paraId="764A1071" w14:textId="77777777" w:rsidR="008B72DA" w:rsidRDefault="008B7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C055E0" w:rsidRDefault="00C055E0"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35B8EC24" w:rsidR="00C055E0" w:rsidRDefault="00C055E0"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725A3F">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EC041" w14:textId="77777777" w:rsidR="008B72DA" w:rsidRDefault="008B72DA" w:rsidP="009964E7">
      <w:r>
        <w:separator/>
      </w:r>
    </w:p>
    <w:p w14:paraId="32A26FBB" w14:textId="77777777" w:rsidR="008B72DA" w:rsidRDefault="008B72DA"/>
  </w:footnote>
  <w:footnote w:type="continuationSeparator" w:id="0">
    <w:p w14:paraId="0688BF67" w14:textId="77777777" w:rsidR="008B72DA" w:rsidRDefault="008B72DA" w:rsidP="009964E7">
      <w:r>
        <w:continuationSeparator/>
      </w:r>
    </w:p>
    <w:p w14:paraId="47237C74" w14:textId="77777777" w:rsidR="008B72DA" w:rsidRDefault="008B72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E59"/>
    <w:rsid w:val="001214D4"/>
    <w:rsid w:val="0012201E"/>
    <w:rsid w:val="00122F88"/>
    <w:rsid w:val="00123384"/>
    <w:rsid w:val="00123BCC"/>
    <w:rsid w:val="00123FD7"/>
    <w:rsid w:val="001249CC"/>
    <w:rsid w:val="00124FB5"/>
    <w:rsid w:val="0013089B"/>
    <w:rsid w:val="0013137F"/>
    <w:rsid w:val="001318AF"/>
    <w:rsid w:val="00132F76"/>
    <w:rsid w:val="0013384F"/>
    <w:rsid w:val="00134FC3"/>
    <w:rsid w:val="00135FDC"/>
    <w:rsid w:val="001362D8"/>
    <w:rsid w:val="00136B7F"/>
    <w:rsid w:val="00137003"/>
    <w:rsid w:val="001419AB"/>
    <w:rsid w:val="00141D5A"/>
    <w:rsid w:val="00143A89"/>
    <w:rsid w:val="0014553D"/>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D1412"/>
    <w:rsid w:val="001D19D4"/>
    <w:rsid w:val="001D36DC"/>
    <w:rsid w:val="001D3D1B"/>
    <w:rsid w:val="001D3EEC"/>
    <w:rsid w:val="001D48A4"/>
    <w:rsid w:val="001D4D59"/>
    <w:rsid w:val="001D713C"/>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2879"/>
    <w:rsid w:val="002E2D0D"/>
    <w:rsid w:val="002E3800"/>
    <w:rsid w:val="002E3B33"/>
    <w:rsid w:val="002E3BB0"/>
    <w:rsid w:val="002E4487"/>
    <w:rsid w:val="002E5401"/>
    <w:rsid w:val="002E6619"/>
    <w:rsid w:val="002E7AB1"/>
    <w:rsid w:val="002E7DC9"/>
    <w:rsid w:val="002F0071"/>
    <w:rsid w:val="002F06CC"/>
    <w:rsid w:val="002F28E7"/>
    <w:rsid w:val="002F5550"/>
    <w:rsid w:val="002F6563"/>
    <w:rsid w:val="002F6753"/>
    <w:rsid w:val="002F7A1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6FC6"/>
    <w:rsid w:val="0038055B"/>
    <w:rsid w:val="003839CE"/>
    <w:rsid w:val="00383ADF"/>
    <w:rsid w:val="00383DDB"/>
    <w:rsid w:val="0038407D"/>
    <w:rsid w:val="00387974"/>
    <w:rsid w:val="00390015"/>
    <w:rsid w:val="00390039"/>
    <w:rsid w:val="003900EE"/>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F061A"/>
    <w:rsid w:val="003F1806"/>
    <w:rsid w:val="003F1FBD"/>
    <w:rsid w:val="003F2B5E"/>
    <w:rsid w:val="003F371E"/>
    <w:rsid w:val="003F3ACF"/>
    <w:rsid w:val="003F4FEC"/>
    <w:rsid w:val="003F5D80"/>
    <w:rsid w:val="003F6EAD"/>
    <w:rsid w:val="00401078"/>
    <w:rsid w:val="0040108B"/>
    <w:rsid w:val="00401C9F"/>
    <w:rsid w:val="00402356"/>
    <w:rsid w:val="00403482"/>
    <w:rsid w:val="00403D16"/>
    <w:rsid w:val="00403F1E"/>
    <w:rsid w:val="004046EF"/>
    <w:rsid w:val="0040489D"/>
    <w:rsid w:val="00405D4B"/>
    <w:rsid w:val="004070AA"/>
    <w:rsid w:val="004076E4"/>
    <w:rsid w:val="004078D7"/>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5911"/>
    <w:rsid w:val="00466556"/>
    <w:rsid w:val="004666B7"/>
    <w:rsid w:val="00467438"/>
    <w:rsid w:val="00467BAD"/>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D55"/>
    <w:rsid w:val="005F0DA6"/>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EC4"/>
    <w:rsid w:val="00670EFC"/>
    <w:rsid w:val="00671F37"/>
    <w:rsid w:val="00671F52"/>
    <w:rsid w:val="00675060"/>
    <w:rsid w:val="006759C2"/>
    <w:rsid w:val="0067631B"/>
    <w:rsid w:val="00676831"/>
    <w:rsid w:val="0067756C"/>
    <w:rsid w:val="00677A9F"/>
    <w:rsid w:val="00677B98"/>
    <w:rsid w:val="00680068"/>
    <w:rsid w:val="00680F6F"/>
    <w:rsid w:val="00681CA4"/>
    <w:rsid w:val="00682027"/>
    <w:rsid w:val="00682750"/>
    <w:rsid w:val="006839AA"/>
    <w:rsid w:val="00685B63"/>
    <w:rsid w:val="00687BBD"/>
    <w:rsid w:val="00690252"/>
    <w:rsid w:val="00694E1A"/>
    <w:rsid w:val="0069511D"/>
    <w:rsid w:val="00695A1E"/>
    <w:rsid w:val="00696C49"/>
    <w:rsid w:val="006A13D8"/>
    <w:rsid w:val="006A2435"/>
    <w:rsid w:val="006A25BB"/>
    <w:rsid w:val="006A3FE2"/>
    <w:rsid w:val="006A448C"/>
    <w:rsid w:val="006A4AC8"/>
    <w:rsid w:val="006A4E81"/>
    <w:rsid w:val="006A555D"/>
    <w:rsid w:val="006A5D0B"/>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5A3F"/>
    <w:rsid w:val="007264AB"/>
    <w:rsid w:val="00726E5E"/>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2325"/>
    <w:rsid w:val="00804BB3"/>
    <w:rsid w:val="008052A5"/>
    <w:rsid w:val="008058A5"/>
    <w:rsid w:val="00806F44"/>
    <w:rsid w:val="008070D4"/>
    <w:rsid w:val="00807954"/>
    <w:rsid w:val="00812E7D"/>
    <w:rsid w:val="00815144"/>
    <w:rsid w:val="00815DBC"/>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AD9"/>
    <w:rsid w:val="00890BD7"/>
    <w:rsid w:val="00891A6E"/>
    <w:rsid w:val="00891B77"/>
    <w:rsid w:val="00892BB1"/>
    <w:rsid w:val="008931AA"/>
    <w:rsid w:val="008937AA"/>
    <w:rsid w:val="008941B7"/>
    <w:rsid w:val="00895049"/>
    <w:rsid w:val="008951FB"/>
    <w:rsid w:val="00895BA5"/>
    <w:rsid w:val="008968EB"/>
    <w:rsid w:val="00897689"/>
    <w:rsid w:val="00897F06"/>
    <w:rsid w:val="00897FEE"/>
    <w:rsid w:val="008A3493"/>
    <w:rsid w:val="008A3A56"/>
    <w:rsid w:val="008A405E"/>
    <w:rsid w:val="008A4DD1"/>
    <w:rsid w:val="008A51A2"/>
    <w:rsid w:val="008A51C6"/>
    <w:rsid w:val="008A51D2"/>
    <w:rsid w:val="008A7747"/>
    <w:rsid w:val="008B0B0C"/>
    <w:rsid w:val="008B133A"/>
    <w:rsid w:val="008B2EB2"/>
    <w:rsid w:val="008B51FA"/>
    <w:rsid w:val="008B55B4"/>
    <w:rsid w:val="008B6997"/>
    <w:rsid w:val="008B72DA"/>
    <w:rsid w:val="008B7AF1"/>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A6A"/>
    <w:rsid w:val="008E5428"/>
    <w:rsid w:val="008E5CE3"/>
    <w:rsid w:val="008E7D88"/>
    <w:rsid w:val="008F10C0"/>
    <w:rsid w:val="008F1194"/>
    <w:rsid w:val="008F1D57"/>
    <w:rsid w:val="008F273A"/>
    <w:rsid w:val="008F2BF2"/>
    <w:rsid w:val="008F4BED"/>
    <w:rsid w:val="008F5F12"/>
    <w:rsid w:val="008F5FA6"/>
    <w:rsid w:val="008F64BD"/>
    <w:rsid w:val="008F6D7B"/>
    <w:rsid w:val="008F74FC"/>
    <w:rsid w:val="008F7A9C"/>
    <w:rsid w:val="00900503"/>
    <w:rsid w:val="0090086A"/>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B20"/>
    <w:rsid w:val="009B7560"/>
    <w:rsid w:val="009B77E9"/>
    <w:rsid w:val="009C3E19"/>
    <w:rsid w:val="009C4684"/>
    <w:rsid w:val="009C532F"/>
    <w:rsid w:val="009C5CA3"/>
    <w:rsid w:val="009C5DC9"/>
    <w:rsid w:val="009D00A9"/>
    <w:rsid w:val="009D32FF"/>
    <w:rsid w:val="009D356E"/>
    <w:rsid w:val="009D3EE1"/>
    <w:rsid w:val="009D6211"/>
    <w:rsid w:val="009D7E49"/>
    <w:rsid w:val="009E354F"/>
    <w:rsid w:val="009E3842"/>
    <w:rsid w:val="009E3E67"/>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309C"/>
    <w:rsid w:val="00A0599B"/>
    <w:rsid w:val="00A0791F"/>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297C"/>
    <w:rsid w:val="00A93089"/>
    <w:rsid w:val="00A943B2"/>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22BA"/>
    <w:rsid w:val="00AE2DBA"/>
    <w:rsid w:val="00AE30A3"/>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1573"/>
    <w:rsid w:val="00B416D6"/>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72F7D"/>
    <w:rsid w:val="00B74744"/>
    <w:rsid w:val="00B7660B"/>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5F05"/>
    <w:rsid w:val="00BB6538"/>
    <w:rsid w:val="00BC2074"/>
    <w:rsid w:val="00BC20BB"/>
    <w:rsid w:val="00BC3659"/>
    <w:rsid w:val="00BC46FA"/>
    <w:rsid w:val="00BC622C"/>
    <w:rsid w:val="00BC7C0E"/>
    <w:rsid w:val="00BC7D44"/>
    <w:rsid w:val="00BD0045"/>
    <w:rsid w:val="00BD0813"/>
    <w:rsid w:val="00BD0CCC"/>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BE"/>
    <w:rsid w:val="00C44FE7"/>
    <w:rsid w:val="00C469A4"/>
    <w:rsid w:val="00C507C3"/>
    <w:rsid w:val="00C52188"/>
    <w:rsid w:val="00C5358D"/>
    <w:rsid w:val="00C56AB8"/>
    <w:rsid w:val="00C56D03"/>
    <w:rsid w:val="00C570C9"/>
    <w:rsid w:val="00C575FC"/>
    <w:rsid w:val="00C607F8"/>
    <w:rsid w:val="00C61603"/>
    <w:rsid w:val="00C61EAA"/>
    <w:rsid w:val="00C62BBB"/>
    <w:rsid w:val="00C6302E"/>
    <w:rsid w:val="00C63B3B"/>
    <w:rsid w:val="00C64AD3"/>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35B3"/>
    <w:rsid w:val="00C937DC"/>
    <w:rsid w:val="00C93EA3"/>
    <w:rsid w:val="00C945DD"/>
    <w:rsid w:val="00C9486D"/>
    <w:rsid w:val="00C97AEE"/>
    <w:rsid w:val="00CA09F4"/>
    <w:rsid w:val="00CA0DC9"/>
    <w:rsid w:val="00CA3436"/>
    <w:rsid w:val="00CA391F"/>
    <w:rsid w:val="00CA43A1"/>
    <w:rsid w:val="00CA4E97"/>
    <w:rsid w:val="00CA5249"/>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730"/>
    <w:rsid w:val="00CD5B9E"/>
    <w:rsid w:val="00CD7913"/>
    <w:rsid w:val="00CE0EE3"/>
    <w:rsid w:val="00CE17A5"/>
    <w:rsid w:val="00CE2993"/>
    <w:rsid w:val="00CE44C5"/>
    <w:rsid w:val="00CE44EC"/>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20077"/>
    <w:rsid w:val="00D23445"/>
    <w:rsid w:val="00D25B17"/>
    <w:rsid w:val="00D25F32"/>
    <w:rsid w:val="00D268E3"/>
    <w:rsid w:val="00D26E46"/>
    <w:rsid w:val="00D26EB7"/>
    <w:rsid w:val="00D27F36"/>
    <w:rsid w:val="00D308D9"/>
    <w:rsid w:val="00D30CCE"/>
    <w:rsid w:val="00D30DD9"/>
    <w:rsid w:val="00D31777"/>
    <w:rsid w:val="00D327C3"/>
    <w:rsid w:val="00D32DC2"/>
    <w:rsid w:val="00D34212"/>
    <w:rsid w:val="00D349D1"/>
    <w:rsid w:val="00D36F73"/>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E0145F"/>
    <w:rsid w:val="00E021E3"/>
    <w:rsid w:val="00E0235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E89"/>
    <w:rsid w:val="00E36862"/>
    <w:rsid w:val="00E404F9"/>
    <w:rsid w:val="00E40626"/>
    <w:rsid w:val="00E414CC"/>
    <w:rsid w:val="00E41F78"/>
    <w:rsid w:val="00E420D0"/>
    <w:rsid w:val="00E4491D"/>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42A8"/>
    <w:rsid w:val="00EB5601"/>
    <w:rsid w:val="00EC0475"/>
    <w:rsid w:val="00EC1EFD"/>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E3"/>
    <w:rsid w:val="00EF0E79"/>
    <w:rsid w:val="00EF1404"/>
    <w:rsid w:val="00EF1946"/>
    <w:rsid w:val="00EF2867"/>
    <w:rsid w:val="00EF2E4D"/>
    <w:rsid w:val="00EF3427"/>
    <w:rsid w:val="00EF5074"/>
    <w:rsid w:val="00EF790C"/>
    <w:rsid w:val="00EF7BB1"/>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6488"/>
    <w:rsid w:val="00F76B77"/>
    <w:rsid w:val="00F771E4"/>
    <w:rsid w:val="00F80238"/>
    <w:rsid w:val="00F8254F"/>
    <w:rsid w:val="00F83572"/>
    <w:rsid w:val="00F8357C"/>
    <w:rsid w:val="00F83DEB"/>
    <w:rsid w:val="00F85E4C"/>
    <w:rsid w:val="00F861EA"/>
    <w:rsid w:val="00F86215"/>
    <w:rsid w:val="00F86688"/>
    <w:rsid w:val="00F8713D"/>
    <w:rsid w:val="00F87ABA"/>
    <w:rsid w:val="00F87ECD"/>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DC998FC5-5C05-4012-A288-9CD5A666D2BC}">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425a5c30-4c2f-474f-aa2f-443e46b3d189"/>
    <ds:schemaRef ds:uri="http://schemas.microsoft.com/office/infopath/2007/PartnerControls"/>
    <ds:schemaRef ds:uri="http://purl.org/dc/terms/"/>
    <ds:schemaRef ds:uri="ac7ce04e-ea5d-4d46-bab0-39b1fa6a6f36"/>
    <ds:schemaRef ds:uri="http://www.w3.org/XML/1998/namespace"/>
  </ds:schemaRefs>
</ds:datastoreItem>
</file>

<file path=customXml/itemProps3.xml><?xml version="1.0" encoding="utf-8"?>
<ds:datastoreItem xmlns:ds="http://schemas.openxmlformats.org/officeDocument/2006/customXml" ds:itemID="{3E72C029-AC84-4E6C-83A0-20B5E3823C0F}">
  <ds:schemaRefs>
    <ds:schemaRef ds:uri="http://schemas.microsoft.com/sharepoint/v3/contenttype/forms"/>
  </ds:schemaRefs>
</ds:datastoreItem>
</file>

<file path=customXml/itemProps4.xml><?xml version="1.0" encoding="utf-8"?>
<ds:datastoreItem xmlns:ds="http://schemas.openxmlformats.org/officeDocument/2006/customXml" ds:itemID="{111F3EDE-573A-422A-8C09-038A66D43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4888</Words>
  <Characters>27862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The 2021 Antarctic Ozone Hole Report #6</vt:lpstr>
    </vt:vector>
  </TitlesOfParts>
  <Company>CSIRO</Company>
  <LinksUpToDate>false</LinksUpToDate>
  <CharactersWithSpaces>32685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#6</dc:title>
  <dc:creator>CSIRO</dc:creator>
  <cp:lastModifiedBy>Lien Nguyen</cp:lastModifiedBy>
  <cp:revision>3</cp:revision>
  <cp:lastPrinted>2012-02-13T06:58:00Z</cp:lastPrinted>
  <dcterms:created xsi:type="dcterms:W3CDTF">2021-09-29T22:39:00Z</dcterms:created>
  <dcterms:modified xsi:type="dcterms:W3CDTF">2021-10-05T00:43:00Z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