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64A7" w14:textId="6D9A10AB" w:rsidR="002C033A" w:rsidRDefault="000B3C3B" w:rsidP="000B3C3B">
      <w:pPr>
        <w:pStyle w:val="BodyText"/>
        <w:tabs>
          <w:tab w:val="right" w:pos="8222"/>
        </w:tabs>
        <w:spacing w:after="240"/>
        <w:rPr>
          <w:noProof/>
          <w:lang w:eastAsia="en-AU"/>
        </w:rPr>
      </w:pPr>
      <w:r>
        <w:rPr>
          <w:rFonts w:cs="Segoe UI"/>
          <w:color w:val="0000FF"/>
        </w:rPr>
        <w:tab/>
      </w:r>
      <w:r w:rsidR="00C70E70" w:rsidRPr="00554241">
        <w:rPr>
          <w:rStyle w:val="Heading1Char"/>
        </w:rPr>
        <w:t>Meat notice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2C033A" w14:paraId="11A864AA" w14:textId="77777777" w:rsidTr="000B3C3B">
        <w:trPr>
          <w:tblHeader/>
        </w:trPr>
        <w:tc>
          <w:tcPr>
            <w:tcW w:w="2376" w:type="dxa"/>
          </w:tcPr>
          <w:p w14:paraId="11A864A8" w14:textId="77777777" w:rsidR="002C033A" w:rsidRPr="007901DF" w:rsidRDefault="0005665B" w:rsidP="002D2CA2">
            <w:pPr>
              <w:pStyle w:val="Tableheadings"/>
            </w:pPr>
            <w:r w:rsidRPr="007901DF">
              <w:t>Meat notice number:</w:t>
            </w:r>
          </w:p>
        </w:tc>
        <w:tc>
          <w:tcPr>
            <w:tcW w:w="7088" w:type="dxa"/>
          </w:tcPr>
          <w:p w14:paraId="11A864A9" w14:textId="23032021" w:rsidR="002C033A" w:rsidRPr="00C70E70" w:rsidRDefault="005E444E" w:rsidP="002D2CA2">
            <w:r>
              <w:t>2023-0</w:t>
            </w:r>
            <w:r w:rsidR="002849C1">
              <w:t>7</w:t>
            </w:r>
          </w:p>
        </w:tc>
      </w:tr>
      <w:tr w:rsidR="002D2CA2" w14:paraId="11A864AD" w14:textId="77777777" w:rsidTr="00C73394">
        <w:tc>
          <w:tcPr>
            <w:tcW w:w="2376" w:type="dxa"/>
          </w:tcPr>
          <w:p w14:paraId="11A864AB" w14:textId="77777777" w:rsidR="002D2CA2" w:rsidRPr="007901DF" w:rsidRDefault="0005665B" w:rsidP="0005665B">
            <w:pPr>
              <w:pStyle w:val="Tableheadings"/>
            </w:pPr>
            <w:r w:rsidRPr="007901DF">
              <w:t>Meat notice title:</w:t>
            </w:r>
          </w:p>
        </w:tc>
        <w:tc>
          <w:tcPr>
            <w:tcW w:w="7088" w:type="dxa"/>
          </w:tcPr>
          <w:p w14:paraId="11A864AC" w14:textId="665FAC35" w:rsidR="002D2CA2" w:rsidRPr="00764C49" w:rsidRDefault="00F13602" w:rsidP="00F904C5">
            <w:pPr>
              <w:rPr>
                <w:b/>
              </w:rPr>
            </w:pPr>
            <w:r>
              <w:rPr>
                <w:b/>
              </w:rPr>
              <w:t>Security seal disposal process</w:t>
            </w:r>
            <w:r w:rsidR="00764C49" w:rsidRPr="00764C49">
              <w:rPr>
                <w:b/>
              </w:rPr>
              <w:t xml:space="preserve"> </w:t>
            </w:r>
          </w:p>
        </w:tc>
      </w:tr>
      <w:tr w:rsidR="002D2CA2" w14:paraId="11A864B0" w14:textId="77777777" w:rsidTr="00C73394">
        <w:tc>
          <w:tcPr>
            <w:tcW w:w="2376" w:type="dxa"/>
          </w:tcPr>
          <w:p w14:paraId="11A864AE" w14:textId="77777777" w:rsidR="002D2CA2" w:rsidRPr="007901DF" w:rsidRDefault="0005665B" w:rsidP="002D2CA2">
            <w:pPr>
              <w:pStyle w:val="Tableheadings"/>
            </w:pPr>
            <w:r w:rsidRPr="007901DF">
              <w:t>Category:</w:t>
            </w:r>
          </w:p>
        </w:tc>
        <w:tc>
          <w:tcPr>
            <w:tcW w:w="7088" w:type="dxa"/>
          </w:tcPr>
          <w:p w14:paraId="11A864AF" w14:textId="546048D1" w:rsidR="002D2CA2" w:rsidRDefault="00CD73CC" w:rsidP="00291112">
            <w:r>
              <w:t xml:space="preserve">Legal requirements incl market access requirements </w:t>
            </w:r>
          </w:p>
        </w:tc>
      </w:tr>
    </w:tbl>
    <w:p w14:paraId="11A864B1" w14:textId="77777777" w:rsidR="00F904C5" w:rsidRPr="00F904C5" w:rsidRDefault="00F904C5" w:rsidP="00F904C5">
      <w:pPr>
        <w:pStyle w:val="BodyText"/>
        <w:spacing w:before="0" w:after="0"/>
        <w:rPr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99"/>
        <w:gridCol w:w="2100"/>
        <w:gridCol w:w="2322"/>
      </w:tblGrid>
      <w:tr w:rsidR="00F904C5" w14:paraId="11A864B6" w14:textId="77777777" w:rsidTr="00C73394">
        <w:trPr>
          <w:tblHeader/>
        </w:trPr>
        <w:tc>
          <w:tcPr>
            <w:tcW w:w="2943" w:type="dxa"/>
            <w:tcBorders>
              <w:right w:val="single" w:sz="4" w:space="0" w:color="FFFFFF"/>
            </w:tcBorders>
            <w:shd w:val="clear" w:color="auto" w:fill="000000"/>
          </w:tcPr>
          <w:p w14:paraId="11A864B2" w14:textId="77777777" w:rsidR="00F904C5" w:rsidRPr="007901DF" w:rsidRDefault="00D977C6" w:rsidP="00D977C6">
            <w:pPr>
              <w:pStyle w:val="Tableheadings"/>
              <w:rPr>
                <w:color w:val="FFFFFF"/>
              </w:rPr>
            </w:pPr>
            <w:r w:rsidRPr="007901DF">
              <w:rPr>
                <w:color w:val="FFFFFF"/>
              </w:rPr>
              <w:t>NSFS reference</w:t>
            </w:r>
          </w:p>
        </w:tc>
        <w:tc>
          <w:tcPr>
            <w:tcW w:w="2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11A864B3" w14:textId="77777777" w:rsidR="00F904C5" w:rsidRPr="007901DF" w:rsidRDefault="00F904C5" w:rsidP="007901DF">
            <w:pPr>
              <w:pStyle w:val="Tableheadings"/>
              <w:jc w:val="center"/>
              <w:rPr>
                <w:color w:val="FFFFFF"/>
              </w:rPr>
            </w:pPr>
            <w:r w:rsidRPr="007901DF">
              <w:rPr>
                <w:color w:val="FFFFFF"/>
              </w:rPr>
              <w:t>Issue date</w:t>
            </w:r>
          </w:p>
        </w:tc>
        <w:tc>
          <w:tcPr>
            <w:tcW w:w="2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11A864B4" w14:textId="77777777" w:rsidR="00F904C5" w:rsidRPr="007901DF" w:rsidRDefault="00F904C5" w:rsidP="007901DF">
            <w:pPr>
              <w:pStyle w:val="Tableheadings"/>
              <w:jc w:val="center"/>
              <w:rPr>
                <w:color w:val="FFFFFF"/>
              </w:rPr>
            </w:pPr>
            <w:r w:rsidRPr="007901DF">
              <w:rPr>
                <w:color w:val="FFFFFF"/>
              </w:rPr>
              <w:t>Date of effect</w:t>
            </w:r>
          </w:p>
        </w:tc>
        <w:tc>
          <w:tcPr>
            <w:tcW w:w="2322" w:type="dxa"/>
            <w:tcBorders>
              <w:left w:val="single" w:sz="4" w:space="0" w:color="FFFFFF"/>
            </w:tcBorders>
            <w:shd w:val="clear" w:color="auto" w:fill="000000"/>
          </w:tcPr>
          <w:p w14:paraId="11A864B5" w14:textId="77777777" w:rsidR="00F904C5" w:rsidRPr="007901DF" w:rsidRDefault="00F904C5" w:rsidP="007901DF">
            <w:pPr>
              <w:pStyle w:val="Tableheadings"/>
              <w:jc w:val="center"/>
              <w:rPr>
                <w:color w:val="FFFFFF"/>
              </w:rPr>
            </w:pPr>
            <w:r w:rsidRPr="007901DF">
              <w:rPr>
                <w:color w:val="FFFFFF"/>
              </w:rPr>
              <w:t>Review date</w:t>
            </w:r>
          </w:p>
        </w:tc>
      </w:tr>
      <w:tr w:rsidR="00F904C5" w14:paraId="11A864BB" w14:textId="77777777" w:rsidTr="00C73394">
        <w:tc>
          <w:tcPr>
            <w:tcW w:w="2943" w:type="dxa"/>
          </w:tcPr>
          <w:p w14:paraId="11A864B7" w14:textId="50F7A15B" w:rsidR="00F904C5" w:rsidRPr="00C70E70" w:rsidRDefault="005E444E" w:rsidP="004F0B49">
            <w:r>
              <w:t>5</w:t>
            </w:r>
          </w:p>
        </w:tc>
        <w:tc>
          <w:tcPr>
            <w:tcW w:w="2099" w:type="dxa"/>
          </w:tcPr>
          <w:p w14:paraId="11A864B8" w14:textId="09C67509" w:rsidR="00F904C5" w:rsidRPr="00C70E70" w:rsidRDefault="00F904C5" w:rsidP="00C70E70">
            <w:pPr>
              <w:jc w:val="center"/>
            </w:pPr>
          </w:p>
        </w:tc>
        <w:tc>
          <w:tcPr>
            <w:tcW w:w="2100" w:type="dxa"/>
          </w:tcPr>
          <w:p w14:paraId="11A864B9" w14:textId="3E73BE94" w:rsidR="00F904C5" w:rsidRDefault="00DF0DE6" w:rsidP="007901DF">
            <w:pPr>
              <w:jc w:val="center"/>
            </w:pPr>
            <w:r>
              <w:t>1 October 2023</w:t>
            </w:r>
          </w:p>
        </w:tc>
        <w:tc>
          <w:tcPr>
            <w:tcW w:w="2322" w:type="dxa"/>
          </w:tcPr>
          <w:p w14:paraId="11A864BA" w14:textId="261BB97E" w:rsidR="00F904C5" w:rsidRPr="00C70E70" w:rsidRDefault="00DF0DE6" w:rsidP="007901DF">
            <w:pPr>
              <w:jc w:val="center"/>
            </w:pPr>
            <w:r>
              <w:t>October 2025</w:t>
            </w:r>
          </w:p>
        </w:tc>
      </w:tr>
    </w:tbl>
    <w:p w14:paraId="11A864BC" w14:textId="77777777" w:rsidR="00D977C6" w:rsidRPr="00787A0B" w:rsidRDefault="00D977C6" w:rsidP="00787A0B">
      <w:pPr>
        <w:pStyle w:val="BodyText"/>
        <w:spacing w:before="0" w:after="0"/>
        <w:rPr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977C6" w14:paraId="11A864BF" w14:textId="77777777" w:rsidTr="005E0E42">
        <w:trPr>
          <w:tblHeader/>
        </w:trPr>
        <w:tc>
          <w:tcPr>
            <w:tcW w:w="4786" w:type="dxa"/>
          </w:tcPr>
          <w:p w14:paraId="11A864BD" w14:textId="77777777" w:rsidR="00D977C6" w:rsidRPr="007901DF" w:rsidRDefault="00D85730" w:rsidP="000B3C3B">
            <w:pPr>
              <w:pStyle w:val="Tableheadings"/>
              <w:spacing w:after="100"/>
            </w:pPr>
            <w:r w:rsidRPr="007901DF">
              <w:t>Contact officers</w:t>
            </w:r>
          </w:p>
        </w:tc>
        <w:tc>
          <w:tcPr>
            <w:tcW w:w="4678" w:type="dxa"/>
          </w:tcPr>
          <w:p w14:paraId="11A864BE" w14:textId="276401F0" w:rsidR="00D977C6" w:rsidRPr="007901DF" w:rsidRDefault="00D85730" w:rsidP="000B3C3B">
            <w:pPr>
              <w:pStyle w:val="Tableheadings"/>
              <w:spacing w:after="100"/>
              <w:ind w:right="-188"/>
            </w:pPr>
            <w:r w:rsidRPr="007901DF">
              <w:t>Distribution categories</w:t>
            </w:r>
            <w:r w:rsidR="00BC4464" w:rsidRPr="007901DF">
              <w:rPr>
                <w:b w:val="0"/>
              </w:rPr>
              <w:t xml:space="preserve"> </w:t>
            </w:r>
          </w:p>
        </w:tc>
      </w:tr>
      <w:tr w:rsidR="00D85730" w14:paraId="11A864C6" w14:textId="77777777" w:rsidTr="000B3C3B">
        <w:tc>
          <w:tcPr>
            <w:tcW w:w="4786" w:type="dxa"/>
          </w:tcPr>
          <w:p w14:paraId="11A864C3" w14:textId="428C1987" w:rsidR="00D85730" w:rsidRPr="00C70E70" w:rsidRDefault="00AF36E3" w:rsidP="00BF4218">
            <w:pPr>
              <w:spacing w:before="0"/>
              <w:rPr>
                <w:b/>
              </w:rPr>
            </w:pPr>
            <w:r>
              <w:t>officialmarks.exportmeat@agriculture.gov.au</w:t>
            </w:r>
          </w:p>
        </w:tc>
        <w:tc>
          <w:tcPr>
            <w:tcW w:w="4678" w:type="dxa"/>
          </w:tcPr>
          <w:p w14:paraId="11A864C4" w14:textId="44C3B82E" w:rsidR="00BC4464" w:rsidRPr="00BC4464" w:rsidRDefault="002C0D62" w:rsidP="00641767">
            <w:pPr>
              <w:spacing w:before="120"/>
              <w:ind w:left="488" w:hanging="488"/>
            </w:pPr>
            <w:r>
              <w:t>X</w:t>
            </w:r>
            <w:r w:rsidR="00B81D2D">
              <w:tab/>
            </w:r>
            <w:r w:rsidR="00BC4464" w:rsidRPr="00BC4464">
              <w:t xml:space="preserve">Central </w:t>
            </w:r>
            <w:r w:rsidR="00B81D2D">
              <w:t>and</w:t>
            </w:r>
            <w:r w:rsidR="00BC4464" w:rsidRPr="00BC4464">
              <w:t xml:space="preserve"> </w:t>
            </w:r>
            <w:r w:rsidR="00C70E70" w:rsidRPr="00BC4464">
              <w:t>r</w:t>
            </w:r>
            <w:r w:rsidR="00BC4464" w:rsidRPr="00BC4464">
              <w:t xml:space="preserve">egional </w:t>
            </w:r>
            <w:r w:rsidR="00C70E70" w:rsidRPr="00BC4464">
              <w:t>o</w:t>
            </w:r>
            <w:r w:rsidR="00BC4464" w:rsidRPr="00BC4464">
              <w:t>ffice</w:t>
            </w:r>
          </w:p>
          <w:p w14:paraId="11A864C5" w14:textId="5E63F38F" w:rsidR="00D85730" w:rsidRDefault="003024E6" w:rsidP="00641767">
            <w:pPr>
              <w:ind w:left="488" w:hanging="488"/>
            </w:pPr>
            <w:r>
              <w:t>X</w:t>
            </w:r>
            <w:r w:rsidR="00B81D2D">
              <w:tab/>
            </w:r>
            <w:r w:rsidR="00BC4464" w:rsidRPr="00BC4464">
              <w:t>Departmental on-plant officer(s)</w:t>
            </w:r>
          </w:p>
        </w:tc>
      </w:tr>
      <w:tr w:rsidR="00D85730" w14:paraId="11A864CF" w14:textId="77777777" w:rsidTr="000B3C3B">
        <w:tc>
          <w:tcPr>
            <w:tcW w:w="4786" w:type="dxa"/>
          </w:tcPr>
          <w:p w14:paraId="345BFC3F" w14:textId="77777777" w:rsidR="00D85730" w:rsidRDefault="00C21224" w:rsidP="00BF4218">
            <w:pPr>
              <w:spacing w:before="0"/>
            </w:pPr>
            <w:bookmarkStart w:id="0" w:name="_Hlk146181291"/>
            <w:r>
              <w:t>Adam Balcerak</w:t>
            </w:r>
          </w:p>
          <w:p w14:paraId="476CDAAC" w14:textId="77777777" w:rsidR="00C21224" w:rsidRDefault="00C21224" w:rsidP="00BF4218">
            <w:pPr>
              <w:spacing w:before="0"/>
            </w:pPr>
            <w:r>
              <w:t>Director Meat Export Branch Exports and Veterinary Division.</w:t>
            </w:r>
          </w:p>
          <w:bookmarkEnd w:id="0"/>
          <w:p w14:paraId="4B973A99" w14:textId="0C967F01" w:rsidR="00C21224" w:rsidRDefault="00C21224" w:rsidP="00BF4218">
            <w:pPr>
              <w:spacing w:before="0"/>
            </w:pPr>
            <w:r>
              <w:t>Ph: +61 435 244 366</w:t>
            </w:r>
          </w:p>
          <w:p w14:paraId="21F63B89" w14:textId="2B9D5FAC" w:rsidR="00C21224" w:rsidRDefault="00C21224" w:rsidP="00BF4218">
            <w:pPr>
              <w:spacing w:before="0"/>
            </w:pPr>
            <w:r>
              <w:t>Email: Adam.Balcerak@aff.gov.au</w:t>
            </w:r>
          </w:p>
          <w:p w14:paraId="11A864CA" w14:textId="3872F3B5" w:rsidR="00C21224" w:rsidRPr="00C70E70" w:rsidRDefault="00C21224" w:rsidP="00BF4218">
            <w:pPr>
              <w:spacing w:before="0"/>
            </w:pPr>
          </w:p>
        </w:tc>
        <w:tc>
          <w:tcPr>
            <w:tcW w:w="4678" w:type="dxa"/>
          </w:tcPr>
          <w:p w14:paraId="11A864CB" w14:textId="45289D98" w:rsidR="00B81D2D" w:rsidRPr="00BC4464" w:rsidRDefault="003024E6" w:rsidP="00641767">
            <w:pPr>
              <w:spacing w:before="120"/>
              <w:ind w:left="488" w:hanging="488"/>
            </w:pPr>
            <w:r>
              <w:t>X</w:t>
            </w:r>
            <w:r w:rsidR="00B81D2D">
              <w:tab/>
            </w:r>
            <w:r w:rsidR="00B81D2D" w:rsidRPr="00B81D2D">
              <w:t xml:space="preserve">Managers, </w:t>
            </w:r>
            <w:r w:rsidR="00C70E70" w:rsidRPr="00B81D2D">
              <w:t>e</w:t>
            </w:r>
            <w:r w:rsidR="00B81D2D" w:rsidRPr="00B81D2D">
              <w:t xml:space="preserve">xport </w:t>
            </w:r>
            <w:r w:rsidR="00C70E70" w:rsidRPr="00B81D2D">
              <w:t>m</w:t>
            </w:r>
            <w:r w:rsidR="00B81D2D" w:rsidRPr="00B81D2D">
              <w:t xml:space="preserve">eat </w:t>
            </w:r>
            <w:r w:rsidR="00C70E70" w:rsidRPr="00B81D2D">
              <w:t>es</w:t>
            </w:r>
            <w:r w:rsidR="00B81D2D" w:rsidRPr="00B81D2D">
              <w:t>tablishments</w:t>
            </w:r>
          </w:p>
          <w:p w14:paraId="11A864CC" w14:textId="33F86670" w:rsidR="00D85730" w:rsidRDefault="00B81D2D" w:rsidP="00641767">
            <w:pPr>
              <w:ind w:left="488" w:hanging="48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F75">
              <w:fldChar w:fldCharType="separate"/>
            </w:r>
            <w:r>
              <w:fldChar w:fldCharType="end"/>
            </w:r>
            <w:r>
              <w:tab/>
            </w:r>
            <w:r w:rsidRPr="00B81D2D">
              <w:t>State/</w:t>
            </w:r>
            <w:r w:rsidR="00845B80">
              <w:t>T</w:t>
            </w:r>
            <w:r w:rsidRPr="00B81D2D">
              <w:t xml:space="preserve">erritory </w:t>
            </w:r>
            <w:r w:rsidR="00C70E70" w:rsidRPr="00B81D2D">
              <w:t>r</w:t>
            </w:r>
            <w:r w:rsidRPr="00B81D2D">
              <w:t xml:space="preserve">egulatory </w:t>
            </w:r>
            <w:r w:rsidR="00C70E70" w:rsidRPr="00B81D2D">
              <w:t>a</w:t>
            </w:r>
            <w:r w:rsidRPr="00B81D2D">
              <w:t>uthorities</w:t>
            </w:r>
          </w:p>
          <w:p w14:paraId="11A864CD" w14:textId="2A31CFF6" w:rsidR="00B81D2D" w:rsidRDefault="003024E6" w:rsidP="00641767">
            <w:pPr>
              <w:ind w:left="488" w:hanging="488"/>
            </w:pPr>
            <w:r>
              <w:t>X</w:t>
            </w:r>
            <w:r w:rsidR="00B81D2D">
              <w:tab/>
            </w:r>
            <w:r w:rsidR="00B81D2D" w:rsidRPr="00B81D2D">
              <w:t xml:space="preserve">Approved </w:t>
            </w:r>
            <w:r w:rsidR="00C70E70">
              <w:t>I</w:t>
            </w:r>
            <w:r w:rsidR="00B81D2D" w:rsidRPr="00B81D2D">
              <w:t xml:space="preserve">slamic </w:t>
            </w:r>
            <w:r w:rsidR="00C70E70" w:rsidRPr="00B81D2D">
              <w:t>o</w:t>
            </w:r>
            <w:r w:rsidR="00B81D2D" w:rsidRPr="00B81D2D">
              <w:t>rganisations</w:t>
            </w:r>
          </w:p>
          <w:p w14:paraId="11A864CE" w14:textId="77777777" w:rsidR="001362BD" w:rsidRDefault="001362BD" w:rsidP="00641767">
            <w:pPr>
              <w:ind w:left="488" w:hanging="48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F75">
              <w:fldChar w:fldCharType="separate"/>
            </w:r>
            <w:r>
              <w:fldChar w:fldCharType="end"/>
            </w:r>
            <w:r w:rsidR="00A7027C">
              <w:tab/>
              <w:t>Other</w:t>
            </w:r>
            <w:r>
              <w:t xml:space="preserve">: </w:t>
            </w:r>
            <w:fldSimple w:instr=" FILLIN  &quot;Please specify category&quot; \d &quot;Please specify category&quot;  \* MERGEFORMAT ">
              <w:r>
                <w:t>Please specify category</w:t>
              </w:r>
            </w:fldSimple>
          </w:p>
        </w:tc>
      </w:tr>
    </w:tbl>
    <w:p w14:paraId="11A864E3" w14:textId="77777777" w:rsidR="00835E0D" w:rsidRPr="00835E0D" w:rsidRDefault="00835E0D" w:rsidP="0033273A">
      <w:pPr>
        <w:pStyle w:val="Heading3"/>
        <w:tabs>
          <w:tab w:val="left" w:pos="567"/>
        </w:tabs>
        <w:ind w:left="0" w:right="0" w:firstLine="0"/>
      </w:pPr>
      <w:r w:rsidRPr="00835E0D">
        <w:t>Purpose</w:t>
      </w:r>
    </w:p>
    <w:p w14:paraId="09123798" w14:textId="26E518BD" w:rsidR="00764C49" w:rsidRPr="001E3556" w:rsidRDefault="00764C49" w:rsidP="00764C49">
      <w:pPr>
        <w:spacing w:before="120"/>
        <w:rPr>
          <w:rFonts w:eastAsia="Times New Roman"/>
          <w:szCs w:val="24"/>
        </w:rPr>
      </w:pPr>
      <w:r w:rsidRPr="001E3556">
        <w:rPr>
          <w:rFonts w:eastAsia="Times New Roman"/>
          <w:szCs w:val="24"/>
        </w:rPr>
        <w:t xml:space="preserve">This notice provides notification of </w:t>
      </w:r>
      <w:r w:rsidR="00F13602">
        <w:rPr>
          <w:rFonts w:eastAsia="Times New Roman"/>
          <w:szCs w:val="24"/>
        </w:rPr>
        <w:t xml:space="preserve">the process that will be undertaken to dispose of superseded </w:t>
      </w:r>
      <w:r w:rsidRPr="001E3556">
        <w:rPr>
          <w:rFonts w:eastAsia="Times New Roman"/>
          <w:szCs w:val="24"/>
        </w:rPr>
        <w:t xml:space="preserve">official marks – bolt seals and tamper-indicative </w:t>
      </w:r>
      <w:r w:rsidR="003C1294">
        <w:rPr>
          <w:rFonts w:eastAsia="Times New Roman"/>
          <w:szCs w:val="24"/>
        </w:rPr>
        <w:t xml:space="preserve">metal strap </w:t>
      </w:r>
      <w:r w:rsidRPr="001E3556">
        <w:rPr>
          <w:rFonts w:eastAsia="Times New Roman"/>
          <w:szCs w:val="24"/>
        </w:rPr>
        <w:t>seals</w:t>
      </w:r>
      <w:r w:rsidR="00F13602">
        <w:rPr>
          <w:rFonts w:eastAsia="Times New Roman"/>
          <w:szCs w:val="24"/>
        </w:rPr>
        <w:t>.</w:t>
      </w:r>
    </w:p>
    <w:p w14:paraId="11A864E6" w14:textId="77777777" w:rsidR="00DF2A8C" w:rsidRPr="001E3543" w:rsidRDefault="00DF2A8C" w:rsidP="0033273A">
      <w:pPr>
        <w:pStyle w:val="Heading3"/>
        <w:tabs>
          <w:tab w:val="left" w:pos="567"/>
        </w:tabs>
        <w:spacing w:before="180"/>
        <w:ind w:left="0" w:right="0" w:firstLine="0"/>
      </w:pPr>
      <w:r w:rsidRPr="001E3543">
        <w:t>Scope</w:t>
      </w:r>
    </w:p>
    <w:p w14:paraId="11A864E7" w14:textId="3D73CD4D" w:rsidR="00DF2A8C" w:rsidRPr="00764C49" w:rsidRDefault="00DF2A8C" w:rsidP="00B4030B">
      <w:pPr>
        <w:pStyle w:val="BodyText"/>
        <w:rPr>
          <w:b/>
        </w:rPr>
      </w:pPr>
      <w:r w:rsidRPr="003024E6">
        <w:t xml:space="preserve">This notice applies to </w:t>
      </w:r>
      <w:r w:rsidR="00764C49" w:rsidRPr="003024E6">
        <w:t xml:space="preserve">all export </w:t>
      </w:r>
      <w:r w:rsidR="00E351B6">
        <w:t>registered</w:t>
      </w:r>
      <w:r w:rsidR="00764C49" w:rsidRPr="003024E6">
        <w:t xml:space="preserve"> establishments.</w:t>
      </w:r>
      <w:r w:rsidR="00764C49" w:rsidRPr="00764C49">
        <w:t xml:space="preserve"> </w:t>
      </w:r>
    </w:p>
    <w:p w14:paraId="11A864FD" w14:textId="6DB5BA4D" w:rsidR="00BA5F66" w:rsidRDefault="00DF2A8C" w:rsidP="00F13602">
      <w:pPr>
        <w:pStyle w:val="Heading3"/>
        <w:numPr>
          <w:ilvl w:val="0"/>
          <w:numId w:val="0"/>
        </w:numPr>
        <w:tabs>
          <w:tab w:val="left" w:pos="567"/>
        </w:tabs>
        <w:ind w:right="0"/>
        <w:rPr>
          <w:rStyle w:val="Heading3Char"/>
        </w:rPr>
      </w:pPr>
      <w:r w:rsidRPr="002B1F87">
        <w:br w:type="page"/>
      </w:r>
      <w:r w:rsidR="00F13602">
        <w:rPr>
          <w:lang w:val="en-AU"/>
        </w:rPr>
        <w:lastRenderedPageBreak/>
        <w:t>3</w:t>
      </w:r>
      <w:r w:rsidR="00620452">
        <w:rPr>
          <w:rStyle w:val="Heading3Char"/>
        </w:rPr>
        <w:t>.</w:t>
      </w:r>
      <w:r w:rsidR="00620452">
        <w:rPr>
          <w:rStyle w:val="Heading3Char"/>
        </w:rPr>
        <w:tab/>
      </w:r>
      <w:r w:rsidR="00764C49">
        <w:rPr>
          <w:rStyle w:val="Heading3Char"/>
        </w:rPr>
        <w:t>Summary of changes</w:t>
      </w:r>
    </w:p>
    <w:p w14:paraId="60670BAE" w14:textId="31CFE1A4" w:rsidR="00AF36E3" w:rsidRDefault="00F13602" w:rsidP="00AF36E3">
      <w:pPr>
        <w:tabs>
          <w:tab w:val="left" w:pos="567"/>
        </w:tabs>
        <w:spacing w:before="120"/>
        <w:rPr>
          <w:rFonts w:eastAsia="Times New Roman"/>
          <w:szCs w:val="24"/>
        </w:rPr>
      </w:pPr>
      <w:bookmarkStart w:id="1" w:name="_Hlk137730380"/>
      <w:r>
        <w:rPr>
          <w:rFonts w:eastAsia="Times New Roman"/>
        </w:rPr>
        <w:t xml:space="preserve">The department </w:t>
      </w:r>
      <w:r w:rsidR="00C532E2">
        <w:rPr>
          <w:rFonts w:eastAsia="Times New Roman"/>
        </w:rPr>
        <w:t xml:space="preserve">will commence a process to dispose of </w:t>
      </w:r>
      <w:r w:rsidR="00C532E2">
        <w:rPr>
          <w:rFonts w:eastAsia="Times New Roman"/>
          <w:szCs w:val="24"/>
        </w:rPr>
        <w:t xml:space="preserve">superseded </w:t>
      </w:r>
      <w:r w:rsidR="00C532E2" w:rsidRPr="001E3556">
        <w:rPr>
          <w:rFonts w:eastAsia="Times New Roman"/>
          <w:szCs w:val="24"/>
        </w:rPr>
        <w:t xml:space="preserve">official marks – bolt seals and tamper-indicative </w:t>
      </w:r>
      <w:r w:rsidR="00C532E2">
        <w:rPr>
          <w:rFonts w:eastAsia="Times New Roman"/>
          <w:szCs w:val="24"/>
        </w:rPr>
        <w:t xml:space="preserve">metal strap </w:t>
      </w:r>
      <w:r w:rsidR="00C532E2" w:rsidRPr="001E3556">
        <w:rPr>
          <w:rFonts w:eastAsia="Times New Roman"/>
          <w:szCs w:val="24"/>
        </w:rPr>
        <w:t>seal</w:t>
      </w:r>
      <w:r w:rsidR="00C532E2">
        <w:rPr>
          <w:rFonts w:eastAsia="Times New Roman"/>
          <w:szCs w:val="24"/>
        </w:rPr>
        <w:t xml:space="preserve"> from 1 October 2023, by engaging our security seal provider to coordinate the return of all department seals for destruction.</w:t>
      </w:r>
    </w:p>
    <w:p w14:paraId="2AC7EF99" w14:textId="77777777" w:rsidR="0090653A" w:rsidRDefault="00C532E2" w:rsidP="00AF36E3">
      <w:pPr>
        <w:tabs>
          <w:tab w:val="left" w:pos="567"/>
        </w:tabs>
        <w:spacing w:before="120"/>
      </w:pPr>
      <w:r>
        <w:rPr>
          <w:rFonts w:eastAsia="Times New Roman"/>
        </w:rPr>
        <w:t xml:space="preserve">Establishments that </w:t>
      </w:r>
      <w:r w:rsidRPr="0090653A">
        <w:rPr>
          <w:rFonts w:eastAsia="Times New Roman"/>
          <w:u w:val="single"/>
        </w:rPr>
        <w:t>do not have a department official onsite</w:t>
      </w:r>
      <w:r>
        <w:rPr>
          <w:rFonts w:eastAsia="Times New Roman"/>
        </w:rPr>
        <w:t xml:space="preserve"> must complete the Export Security Seal Return Form</w:t>
      </w:r>
      <w:r w:rsidR="0090653A">
        <w:rPr>
          <w:rFonts w:eastAsia="Times New Roman"/>
        </w:rPr>
        <w:t xml:space="preserve"> and email to </w:t>
      </w:r>
      <w:hyperlink r:id="rId12" w:history="1">
        <w:r w:rsidR="0090653A">
          <w:rPr>
            <w:rStyle w:val="Hyperlink"/>
          </w:rPr>
          <w:t>vemgplanning&amp;coord@aff.gov.au</w:t>
        </w:r>
      </w:hyperlink>
      <w:r w:rsidR="0090653A">
        <w:t>. The return form will be processed, and seals will be collected from establishments and prepared for destruction.</w:t>
      </w:r>
    </w:p>
    <w:p w14:paraId="2901DDDC" w14:textId="57251D8B" w:rsidR="002571BB" w:rsidRDefault="002571BB" w:rsidP="00AF36E3">
      <w:pPr>
        <w:tabs>
          <w:tab w:val="left" w:pos="567"/>
        </w:tabs>
        <w:spacing w:before="120"/>
      </w:pPr>
      <w:r>
        <w:t>Establishments that do have a department official onsite, please use the table below to identify the action required.</w:t>
      </w:r>
    </w:p>
    <w:p w14:paraId="1C294899" w14:textId="33C43031" w:rsidR="00C532E2" w:rsidRPr="001E3556" w:rsidRDefault="0090653A" w:rsidP="00AF36E3">
      <w:pPr>
        <w:tabs>
          <w:tab w:val="left" w:pos="567"/>
        </w:tabs>
        <w:spacing w:before="120"/>
        <w:rPr>
          <w:rFonts w:eastAsia="Times New Roman"/>
        </w:rPr>
      </w:pPr>
      <w:r>
        <w:t xml:space="preserve">All superseded security seals must be returned by </w:t>
      </w:r>
      <w:r w:rsidRPr="0090653A">
        <w:rPr>
          <w:u w:val="single"/>
        </w:rPr>
        <w:t>24 November 2023</w:t>
      </w:r>
      <w: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389"/>
      </w:tblGrid>
      <w:tr w:rsidR="00F13602" w14:paraId="235EDA4F" w14:textId="77777777" w:rsidTr="0015338F"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317984EA" w14:textId="77777777" w:rsidR="00F13602" w:rsidRDefault="00F13602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6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E01F" w14:textId="77777777" w:rsidR="00F13602" w:rsidRDefault="00F13602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F13602" w14:paraId="6CADDA21" w14:textId="77777777" w:rsidTr="0015338F"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C266" w14:textId="77777777" w:rsidR="00F13602" w:rsidRDefault="00F13602">
            <w:r>
              <w:rPr>
                <w:b/>
                <w:bCs/>
              </w:rPr>
              <w:t>1 box or less</w:t>
            </w:r>
            <w:r>
              <w:t xml:space="preserve"> of bolt or tamper indicative seals (Tyden/metal)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714A" w14:textId="77777777" w:rsidR="00F13602" w:rsidRDefault="00F13602">
            <w:r>
              <w:rPr>
                <w:u w:val="single"/>
              </w:rPr>
              <w:t>To be destroyed at the establishment</w:t>
            </w:r>
            <w:r>
              <w:t xml:space="preserve"> – Certificate of Destruction to be completed by company representative and endorsed by department official and emailed to </w:t>
            </w:r>
            <w:hyperlink r:id="rId13" w:history="1">
              <w:r>
                <w:rPr>
                  <w:rStyle w:val="Hyperlink"/>
                </w:rPr>
                <w:t>vemgplanning&amp;coord@aff.gov.au</w:t>
              </w:r>
            </w:hyperlink>
            <w:r>
              <w:t>.</w:t>
            </w:r>
          </w:p>
        </w:tc>
      </w:tr>
      <w:tr w:rsidR="00F13602" w14:paraId="10B0C7C6" w14:textId="77777777" w:rsidTr="0015338F"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114F" w14:textId="77777777" w:rsidR="00F13602" w:rsidRDefault="00F13602">
            <w:r>
              <w:rPr>
                <w:b/>
                <w:bCs/>
              </w:rPr>
              <w:t>More than 1 box</w:t>
            </w:r>
            <w:r>
              <w:t xml:space="preserve"> of bolt or tamper indicative seals (Tyden/metal)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DE23" w14:textId="77777777" w:rsidR="00F13602" w:rsidRDefault="00F13602">
            <w:r>
              <w:t xml:space="preserve">Company representative to complete the export security seal return form, prepare the boxes for collection by courier and email </w:t>
            </w:r>
            <w:hyperlink r:id="rId14" w:history="1">
              <w:r>
                <w:rPr>
                  <w:rStyle w:val="Hyperlink"/>
                </w:rPr>
                <w:t>vemgplanning&amp;coord@aff.gov.au</w:t>
              </w:r>
            </w:hyperlink>
            <w:r>
              <w:t xml:space="preserve"> their return form. Direct Freight Express will collect the seals as return forms are processed by Mega Fortris. </w:t>
            </w:r>
          </w:p>
        </w:tc>
      </w:tr>
    </w:tbl>
    <w:p w14:paraId="2BD0BBBD" w14:textId="77777777" w:rsidR="00C97D57" w:rsidRDefault="00C97D57" w:rsidP="0015338F"/>
    <w:p w14:paraId="66DB7608" w14:textId="0F48C014" w:rsidR="0015338F" w:rsidRDefault="0015338F" w:rsidP="0015338F">
      <w:pPr>
        <w:rPr>
          <w:sz w:val="22"/>
        </w:rPr>
      </w:pPr>
      <w:r>
        <w:t xml:space="preserve">Superseded Seals are pictured below. </w:t>
      </w:r>
    </w:p>
    <w:p w14:paraId="56011998" w14:textId="5787BE95" w:rsidR="003C1294" w:rsidRPr="00AF36E3" w:rsidRDefault="0015338F" w:rsidP="00EC7B9D">
      <w:pPr>
        <w:spacing w:before="120" w:after="0"/>
      </w:pPr>
      <w:r>
        <w:rPr>
          <w:noProof/>
        </w:rPr>
        <w:drawing>
          <wp:inline distT="0" distB="0" distL="0" distR="0" wp14:anchorId="11EDD340" wp14:editId="2550357A">
            <wp:extent cx="5752465" cy="3796030"/>
            <wp:effectExtent l="0" t="0" r="63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DA30" w14:textId="77777777" w:rsidR="0015338F" w:rsidRDefault="0015338F" w:rsidP="00880489">
      <w:pPr>
        <w:pStyle w:val="BodyText"/>
        <w:tabs>
          <w:tab w:val="left" w:pos="567"/>
        </w:tabs>
        <w:rPr>
          <w:rStyle w:val="Heading3Char"/>
        </w:rPr>
      </w:pPr>
    </w:p>
    <w:p w14:paraId="12F0A0BA" w14:textId="77777777" w:rsidR="0015338F" w:rsidRDefault="0015338F" w:rsidP="00880489">
      <w:pPr>
        <w:pStyle w:val="BodyText"/>
        <w:tabs>
          <w:tab w:val="left" w:pos="567"/>
        </w:tabs>
        <w:rPr>
          <w:rStyle w:val="Heading3Char"/>
        </w:rPr>
      </w:pPr>
    </w:p>
    <w:p w14:paraId="11A86508" w14:textId="6B436117" w:rsidR="00CD1F98" w:rsidRDefault="0090653A" w:rsidP="00880489">
      <w:pPr>
        <w:pStyle w:val="BodyText"/>
        <w:tabs>
          <w:tab w:val="left" w:pos="567"/>
        </w:tabs>
        <w:rPr>
          <w:rStyle w:val="Heading3Char"/>
        </w:rPr>
      </w:pPr>
      <w:r>
        <w:rPr>
          <w:rStyle w:val="Heading3Char"/>
        </w:rPr>
        <w:t>4</w:t>
      </w:r>
      <w:r w:rsidR="00CD1F98">
        <w:rPr>
          <w:rStyle w:val="Heading3Char"/>
        </w:rPr>
        <w:t>.</w:t>
      </w:r>
      <w:r w:rsidR="00CD1F98">
        <w:rPr>
          <w:rStyle w:val="Heading3Char"/>
        </w:rPr>
        <w:tab/>
        <w:t>Requirements</w:t>
      </w:r>
    </w:p>
    <w:p w14:paraId="5E8A8379" w14:textId="3E2F7C67" w:rsidR="00764C49" w:rsidRDefault="00764C49" w:rsidP="00764C49">
      <w:pPr>
        <w:tabs>
          <w:tab w:val="left" w:pos="567"/>
        </w:tabs>
        <w:spacing w:before="120"/>
      </w:pPr>
      <w:r w:rsidRPr="001E3556">
        <w:rPr>
          <w:rFonts w:eastAsia="Times New Roman"/>
        </w:rPr>
        <w:t xml:space="preserve">Establishments </w:t>
      </w:r>
      <w:bookmarkStart w:id="2" w:name="_Hlk137733900"/>
      <w:r w:rsidR="0090653A">
        <w:rPr>
          <w:rFonts w:eastAsia="Times New Roman"/>
        </w:rPr>
        <w:t>must email</w:t>
      </w:r>
      <w:r w:rsidR="002571BB">
        <w:rPr>
          <w:rFonts w:eastAsia="Times New Roman"/>
        </w:rPr>
        <w:t xml:space="preserve"> the completed security return form or destruction certificate to </w:t>
      </w:r>
      <w:hyperlink r:id="rId17" w:history="1">
        <w:r w:rsidR="001702FB" w:rsidRPr="00940EEA">
          <w:rPr>
            <w:rStyle w:val="Hyperlink"/>
          </w:rPr>
          <w:t>VEMGPlanning&amp;Coord@agriculture.gov.au</w:t>
        </w:r>
      </w:hyperlink>
      <w:bookmarkEnd w:id="2"/>
      <w:r w:rsidR="002571BB">
        <w:t>.</w:t>
      </w:r>
    </w:p>
    <w:p w14:paraId="211E509B" w14:textId="473D910D" w:rsidR="00C97D57" w:rsidRPr="00167F15" w:rsidRDefault="00171DB0" w:rsidP="00C97D57">
      <w:pPr>
        <w:spacing w:before="0" w:after="0"/>
        <w:rPr>
          <w:szCs w:val="24"/>
        </w:rPr>
      </w:pPr>
      <w:r>
        <w:rPr>
          <w:szCs w:val="24"/>
        </w:rPr>
        <w:t>The export-security seal certificate</w:t>
      </w:r>
      <w:r w:rsidR="00436E56">
        <w:rPr>
          <w:szCs w:val="24"/>
        </w:rPr>
        <w:t xml:space="preserve"> of destruction form and the export security </w:t>
      </w:r>
      <w:r w:rsidR="00ED61D3">
        <w:rPr>
          <w:szCs w:val="24"/>
        </w:rPr>
        <w:t>seal return form are</w:t>
      </w:r>
      <w:r w:rsidR="00C97D57" w:rsidRPr="00167F15">
        <w:rPr>
          <w:szCs w:val="24"/>
        </w:rPr>
        <w:t xml:space="preserve"> provided with this </w:t>
      </w:r>
      <w:r w:rsidR="00C97D57">
        <w:rPr>
          <w:szCs w:val="24"/>
        </w:rPr>
        <w:t xml:space="preserve">meat </w:t>
      </w:r>
      <w:r w:rsidR="00C97D57" w:rsidRPr="00167F15">
        <w:rPr>
          <w:szCs w:val="24"/>
        </w:rPr>
        <w:t>notice, additionally the  form</w:t>
      </w:r>
      <w:r w:rsidR="00ED61D3">
        <w:rPr>
          <w:szCs w:val="24"/>
        </w:rPr>
        <w:t>s</w:t>
      </w:r>
      <w:r w:rsidR="00C97D57" w:rsidRPr="00167F15">
        <w:rPr>
          <w:szCs w:val="24"/>
        </w:rPr>
        <w:t xml:space="preserve"> will be available on the Agriculture website.</w:t>
      </w:r>
      <w:r w:rsidR="00C97D57">
        <w:rPr>
          <w:szCs w:val="24"/>
        </w:rPr>
        <w:t xml:space="preserve"> </w:t>
      </w:r>
      <w:hyperlink r:id="rId18" w:history="1">
        <w:r w:rsidR="00C97D57" w:rsidRPr="00167F15">
          <w:rPr>
            <w:szCs w:val="24"/>
            <w:u w:val="single"/>
          </w:rPr>
          <w:t>Order forms for Container and Tamper-indicative seals - DAFF (agriculture.gov.au)</w:t>
        </w:r>
      </w:hyperlink>
    </w:p>
    <w:p w14:paraId="2CBEEF44" w14:textId="77777777" w:rsidR="00C97D57" w:rsidRDefault="00C97D57" w:rsidP="00764C49">
      <w:pPr>
        <w:tabs>
          <w:tab w:val="left" w:pos="567"/>
        </w:tabs>
        <w:spacing w:before="120"/>
        <w:rPr>
          <w:rFonts w:eastAsia="Times New Roman"/>
        </w:rPr>
      </w:pPr>
    </w:p>
    <w:p w14:paraId="11A8650B" w14:textId="26FE15F2" w:rsidR="00CD1F98" w:rsidRPr="002B1F87" w:rsidRDefault="00CD1F98" w:rsidP="00764C49">
      <w:pPr>
        <w:pStyle w:val="BodyText"/>
        <w:rPr>
          <w:sz w:val="22"/>
        </w:rPr>
      </w:pPr>
    </w:p>
    <w:p w14:paraId="710E7097" w14:textId="77777777" w:rsidR="00C21224" w:rsidRDefault="00C21224" w:rsidP="00C21224">
      <w:pPr>
        <w:spacing w:before="0"/>
      </w:pPr>
      <w:r>
        <w:t>Adam Balcerak</w:t>
      </w:r>
    </w:p>
    <w:p w14:paraId="52024225" w14:textId="77777777" w:rsidR="00C21224" w:rsidRDefault="00C21224" w:rsidP="00C21224">
      <w:pPr>
        <w:spacing w:before="0"/>
      </w:pPr>
      <w:r>
        <w:t>Director Meat Export Branch Exports and Veterinary Division.</w:t>
      </w:r>
    </w:p>
    <w:p w14:paraId="11A8650C" w14:textId="0413FD0A" w:rsidR="00CD1F98" w:rsidRPr="00880489" w:rsidRDefault="008825A8" w:rsidP="006E2D7D">
      <w:pPr>
        <w:pStyle w:val="BodyText"/>
        <w:spacing w:before="0" w:after="0"/>
      </w:pPr>
      <w:r>
        <w:br/>
      </w:r>
      <w:r w:rsidR="00E46ACF">
        <w:t>21/09/2023</w:t>
      </w:r>
    </w:p>
    <w:p w14:paraId="11A86520" w14:textId="70354FCD" w:rsidR="009A5FE3" w:rsidRDefault="003024E6" w:rsidP="003024E6">
      <w:pPr>
        <w:pStyle w:val="Heading2"/>
      </w:pPr>
      <w:r>
        <w:t xml:space="preserve"> </w:t>
      </w:r>
    </w:p>
    <w:p w14:paraId="1434EBAB" w14:textId="77777777" w:rsidR="007C4D80" w:rsidRDefault="007C4D80" w:rsidP="007C4D80">
      <w:pPr>
        <w:rPr>
          <w:lang w:val="x-none"/>
        </w:rPr>
      </w:pPr>
    </w:p>
    <w:p w14:paraId="6C258C7C" w14:textId="77777777" w:rsidR="007C4D80" w:rsidRDefault="007C4D80" w:rsidP="007C4D80">
      <w:pPr>
        <w:rPr>
          <w:lang w:val="x-none"/>
        </w:rPr>
      </w:pPr>
    </w:p>
    <w:p w14:paraId="39A46B85" w14:textId="77777777" w:rsidR="007C4D80" w:rsidRDefault="007C4D80" w:rsidP="007C4D80">
      <w:pPr>
        <w:rPr>
          <w:lang w:val="x-none"/>
        </w:rPr>
      </w:pPr>
    </w:p>
    <w:p w14:paraId="4D5AFFDC" w14:textId="77777777" w:rsidR="007C4D80" w:rsidRDefault="007C4D80" w:rsidP="007C4D80">
      <w:pPr>
        <w:rPr>
          <w:lang w:val="x-none"/>
        </w:rPr>
      </w:pPr>
    </w:p>
    <w:p w14:paraId="72BB37D2" w14:textId="77777777" w:rsidR="007C4D80" w:rsidRDefault="007C4D80" w:rsidP="007C4D80">
      <w:pPr>
        <w:rPr>
          <w:lang w:val="x-none"/>
        </w:rPr>
      </w:pPr>
    </w:p>
    <w:p w14:paraId="68184CE2" w14:textId="77777777" w:rsidR="007C4D80" w:rsidRDefault="007C4D80" w:rsidP="007C4D80">
      <w:pPr>
        <w:rPr>
          <w:lang w:val="x-none"/>
        </w:rPr>
      </w:pPr>
    </w:p>
    <w:p w14:paraId="4BF2DA29" w14:textId="77777777" w:rsidR="007C4D80" w:rsidRDefault="007C4D80" w:rsidP="007C4D80">
      <w:pPr>
        <w:rPr>
          <w:lang w:val="x-none"/>
        </w:rPr>
      </w:pPr>
    </w:p>
    <w:p w14:paraId="5388234E" w14:textId="77777777" w:rsidR="007C4D80" w:rsidRDefault="007C4D80" w:rsidP="007C4D80">
      <w:pPr>
        <w:rPr>
          <w:lang w:val="x-none"/>
        </w:rPr>
      </w:pPr>
    </w:p>
    <w:p w14:paraId="504D5DD1" w14:textId="77777777" w:rsidR="007C4D80" w:rsidRDefault="007C4D80" w:rsidP="007C4D80">
      <w:pPr>
        <w:rPr>
          <w:lang w:val="x-none"/>
        </w:rPr>
      </w:pPr>
    </w:p>
    <w:p w14:paraId="14BA037E" w14:textId="77777777" w:rsidR="007C4D80" w:rsidRDefault="007C4D80" w:rsidP="007C4D80">
      <w:pPr>
        <w:rPr>
          <w:lang w:val="x-none"/>
        </w:rPr>
      </w:pPr>
    </w:p>
    <w:p w14:paraId="7DABBC83" w14:textId="77777777" w:rsidR="007C4D80" w:rsidRDefault="007C4D80" w:rsidP="007C4D80">
      <w:pPr>
        <w:rPr>
          <w:lang w:val="x-none"/>
        </w:rPr>
      </w:pPr>
    </w:p>
    <w:p w14:paraId="0796F62F" w14:textId="77777777" w:rsidR="007C4D80" w:rsidRDefault="007C4D80" w:rsidP="007C4D80">
      <w:pPr>
        <w:rPr>
          <w:lang w:val="x-none"/>
        </w:rPr>
      </w:pPr>
    </w:p>
    <w:p w14:paraId="52D23CF4" w14:textId="77777777" w:rsidR="007C4D80" w:rsidRDefault="007C4D80" w:rsidP="007C4D80">
      <w:pPr>
        <w:rPr>
          <w:lang w:val="x-none"/>
        </w:rPr>
      </w:pPr>
    </w:p>
    <w:p w14:paraId="5556A565" w14:textId="77777777" w:rsidR="007C4D80" w:rsidRDefault="007C4D80" w:rsidP="007C4D80">
      <w:pPr>
        <w:rPr>
          <w:lang w:val="x-none"/>
        </w:rPr>
      </w:pPr>
    </w:p>
    <w:p w14:paraId="3104DB23" w14:textId="77777777" w:rsidR="007C4D80" w:rsidRDefault="007C4D80" w:rsidP="007C4D80">
      <w:pPr>
        <w:rPr>
          <w:lang w:val="x-none"/>
        </w:rPr>
      </w:pPr>
    </w:p>
    <w:p w14:paraId="174B09B1" w14:textId="77777777" w:rsidR="007C4D80" w:rsidRDefault="007C4D80" w:rsidP="007C4D80">
      <w:pPr>
        <w:rPr>
          <w:lang w:val="x-none"/>
        </w:rPr>
      </w:pPr>
    </w:p>
    <w:p w14:paraId="344F48DC" w14:textId="77777777" w:rsidR="007C4D80" w:rsidRDefault="007C4D80" w:rsidP="007C4D80">
      <w:pPr>
        <w:rPr>
          <w:lang w:val="x-none"/>
        </w:rPr>
      </w:pPr>
    </w:p>
    <w:p w14:paraId="174B6166" w14:textId="77777777" w:rsidR="007C4D80" w:rsidRDefault="007C4D80" w:rsidP="007C4D80">
      <w:pPr>
        <w:rPr>
          <w:lang w:val="x-none"/>
        </w:rPr>
      </w:pPr>
    </w:p>
    <w:p w14:paraId="6C435F48" w14:textId="77777777" w:rsidR="007C4D80" w:rsidRDefault="007C4D80" w:rsidP="007C4D80">
      <w:pPr>
        <w:rPr>
          <w:lang w:val="x-none"/>
        </w:rPr>
      </w:pPr>
    </w:p>
    <w:p w14:paraId="3BEE7AF1" w14:textId="77777777" w:rsidR="00BC5BDC" w:rsidRDefault="00BC5BDC" w:rsidP="007C4D80">
      <w:pPr>
        <w:rPr>
          <w:lang w:val="x-none"/>
        </w:rPr>
      </w:pPr>
    </w:p>
    <w:p w14:paraId="61B1D799" w14:textId="57E8E348" w:rsidR="0078423A" w:rsidRDefault="0078423A">
      <w:pPr>
        <w:spacing w:before="0" w:after="0"/>
        <w:rPr>
          <w:lang w:val="x-none"/>
        </w:rPr>
      </w:pPr>
      <w:r>
        <w:rPr>
          <w:lang w:val="x-none"/>
        </w:rPr>
        <w:br w:type="page"/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50"/>
        <w:gridCol w:w="993"/>
        <w:gridCol w:w="5103"/>
      </w:tblGrid>
      <w:tr w:rsidR="0078423A" w:rsidRPr="0078423A" w14:paraId="61F1EC18" w14:textId="77777777" w:rsidTr="0078423A">
        <w:tc>
          <w:tcPr>
            <w:tcW w:w="5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45732" w14:textId="2A344388" w:rsidR="0078423A" w:rsidRPr="0078423A" w:rsidRDefault="0078423A" w:rsidP="0078423A">
            <w:pPr>
              <w:spacing w:before="0" w:after="0"/>
              <w:rPr>
                <w:rFonts w:ascii="Cambria" w:hAnsi="Cambria"/>
                <w:noProof/>
                <w:sz w:val="22"/>
              </w:rPr>
            </w:pPr>
            <w:r w:rsidRPr="00BC5BDC">
              <w:rPr>
                <w:b/>
                <w:sz w:val="20"/>
                <w:szCs w:val="20"/>
              </w:rPr>
              <w:lastRenderedPageBreak/>
              <w:t xml:space="preserve">Appendix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1EB70" w14:textId="77777777" w:rsidR="0078423A" w:rsidRPr="0078423A" w:rsidRDefault="0078423A" w:rsidP="0078423A">
            <w:pPr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78423A" w:rsidRPr="0078423A" w14:paraId="2A11D9BB" w14:textId="77777777" w:rsidTr="0078423A"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A7D" w14:textId="57354CCA" w:rsidR="0078423A" w:rsidRPr="0078423A" w:rsidRDefault="0078423A" w:rsidP="0078423A">
            <w:pPr>
              <w:spacing w:before="0" w:after="0"/>
              <w:rPr>
                <w:i/>
                <w:sz w:val="22"/>
              </w:rPr>
            </w:pPr>
            <w:r w:rsidRPr="0078423A">
              <w:rPr>
                <w:rFonts w:ascii="Cambria" w:hAnsi="Cambria"/>
                <w:noProof/>
                <w:sz w:val="22"/>
              </w:rPr>
              <w:drawing>
                <wp:inline distT="0" distB="0" distL="0" distR="0" wp14:anchorId="712ED140" wp14:editId="1BCE5F93">
                  <wp:extent cx="2434590" cy="701675"/>
                  <wp:effectExtent l="0" t="0" r="3810" b="3175"/>
                  <wp:docPr id="716060416" name="Picture 5" descr="Department of Agriculture, Fisheries and Fore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partment of Agriculture, Fisheries and Fore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92A" w14:textId="77777777" w:rsidR="0078423A" w:rsidRPr="0078423A" w:rsidRDefault="0078423A" w:rsidP="0078423A">
            <w:pPr>
              <w:spacing w:before="0" w:after="0"/>
              <w:rPr>
                <w:b/>
                <w:sz w:val="28"/>
                <w:szCs w:val="28"/>
              </w:rPr>
            </w:pPr>
            <w:r w:rsidRPr="0078423A">
              <w:rPr>
                <w:b/>
                <w:sz w:val="28"/>
                <w:szCs w:val="28"/>
              </w:rPr>
              <w:t>Export Security Seal Return Form</w:t>
            </w:r>
          </w:p>
          <w:p w14:paraId="4D90EC3C" w14:textId="77777777" w:rsidR="0078423A" w:rsidRPr="0078423A" w:rsidRDefault="0078423A" w:rsidP="0078423A">
            <w:pPr>
              <w:spacing w:before="0" w:after="0"/>
              <w:rPr>
                <w:i/>
                <w:sz w:val="22"/>
              </w:rPr>
            </w:pPr>
          </w:p>
          <w:p w14:paraId="4BC39AAE" w14:textId="77777777" w:rsidR="0078423A" w:rsidRPr="0078423A" w:rsidRDefault="0078423A" w:rsidP="0078423A">
            <w:pPr>
              <w:spacing w:before="120"/>
              <w:rPr>
                <w:rFonts w:eastAsia="Times New Roman"/>
                <w:sz w:val="22"/>
              </w:rPr>
            </w:pPr>
            <w:r w:rsidRPr="0078423A">
              <w:rPr>
                <w:rFonts w:eastAsia="Times New Roman"/>
                <w:b/>
                <w:bCs/>
                <w:sz w:val="22"/>
              </w:rPr>
              <w:t>Email Address:</w:t>
            </w:r>
            <w:r w:rsidRPr="0078423A">
              <w:rPr>
                <w:rFonts w:eastAsia="Times New Roman"/>
                <w:sz w:val="22"/>
              </w:rPr>
              <w:t xml:space="preserve"> </w:t>
            </w:r>
            <w:hyperlink r:id="rId20" w:history="1">
              <w:r w:rsidRPr="0078423A">
                <w:rPr>
                  <w:rFonts w:eastAsia="Times New Roman"/>
                  <w:color w:val="165788"/>
                  <w:szCs w:val="24"/>
                  <w:u w:val="single"/>
                </w:rPr>
                <w:t>VEMGPlanning&amp;Coord@aff.gov.au</w:t>
              </w:r>
            </w:hyperlink>
          </w:p>
        </w:tc>
      </w:tr>
      <w:tr w:rsidR="0078423A" w:rsidRPr="0078423A" w14:paraId="25B4E8D9" w14:textId="77777777" w:rsidTr="00F6049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095" w14:textId="77777777" w:rsidR="0078423A" w:rsidRPr="0078423A" w:rsidRDefault="0078423A" w:rsidP="0078423A">
            <w:pPr>
              <w:spacing w:before="0" w:after="0"/>
              <w:ind w:right="-39"/>
              <w:rPr>
                <w:rFonts w:cs="Calibri"/>
                <w:i/>
                <w:szCs w:val="24"/>
              </w:rPr>
            </w:pPr>
            <w:r w:rsidRPr="0078423A">
              <w:rPr>
                <w:rFonts w:cs="Calibri"/>
                <w:b/>
                <w:bCs/>
                <w:noProof/>
                <w:szCs w:val="24"/>
              </w:rPr>
              <w:t>COMPANY USE ONLY</w:t>
            </w:r>
          </w:p>
        </w:tc>
      </w:tr>
      <w:tr w:rsidR="0078423A" w:rsidRPr="0078423A" w14:paraId="432E71AF" w14:textId="77777777" w:rsidTr="00F6049F"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8558076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bCs/>
                <w:noProof/>
                <w:sz w:val="22"/>
              </w:rPr>
            </w:pPr>
            <w:r w:rsidRPr="0078423A">
              <w:rPr>
                <w:rFonts w:cs="Calibri"/>
                <w:b/>
                <w:bCs/>
                <w:noProof/>
                <w:sz w:val="22"/>
              </w:rPr>
              <w:t>To be completed by company representative.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DE81C" w14:textId="77777777" w:rsidR="0078423A" w:rsidRPr="0078423A" w:rsidRDefault="0078423A" w:rsidP="0078423A">
            <w:pPr>
              <w:spacing w:before="0" w:after="0"/>
              <w:rPr>
                <w:rFonts w:cs="Calibri"/>
                <w:i/>
                <w:iCs/>
                <w:sz w:val="22"/>
              </w:rPr>
            </w:pPr>
            <w:r w:rsidRPr="0078423A">
              <w:rPr>
                <w:rFonts w:cs="Calibri"/>
                <w:b/>
                <w:bCs/>
                <w:i/>
                <w:iCs/>
                <w:noProof/>
                <w:sz w:val="22"/>
              </w:rPr>
              <w:t>Please type your responses.</w:t>
            </w:r>
          </w:p>
        </w:tc>
      </w:tr>
      <w:tr w:rsidR="0078423A" w:rsidRPr="0078423A" w14:paraId="33EA27FC" w14:textId="77777777" w:rsidTr="00F6049F">
        <w:trPr>
          <w:trHeight w:val="119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C159F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bCs/>
                <w:iCs/>
                <w:sz w:val="22"/>
              </w:rPr>
            </w:pPr>
            <w:r w:rsidRPr="0078423A">
              <w:rPr>
                <w:rFonts w:cs="Calibri"/>
                <w:b/>
                <w:bCs/>
                <w:iCs/>
                <w:sz w:val="22"/>
              </w:rPr>
              <w:t>Establishment No.:</w:t>
            </w:r>
          </w:p>
          <w:p w14:paraId="1B6666CE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bCs/>
                <w:iCs/>
                <w:sz w:val="22"/>
              </w:rPr>
            </w:pPr>
          </w:p>
          <w:p w14:paraId="4282B1D8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bCs/>
                <w:iCs/>
                <w:sz w:val="22"/>
              </w:rPr>
            </w:pPr>
          </w:p>
          <w:p w14:paraId="2AED9079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bCs/>
                <w:i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619" w14:textId="77777777" w:rsidR="0078423A" w:rsidRPr="0078423A" w:rsidRDefault="0078423A" w:rsidP="0078423A">
            <w:pPr>
              <w:spacing w:before="0" w:after="0"/>
              <w:ind w:right="17"/>
              <w:rPr>
                <w:rFonts w:cs="Calibri"/>
                <w:b/>
                <w:bCs/>
                <w:iCs/>
                <w:sz w:val="22"/>
              </w:rPr>
            </w:pPr>
            <w:r w:rsidRPr="0078423A">
              <w:rPr>
                <w:rFonts w:cs="Calibri"/>
                <w:b/>
                <w:bCs/>
                <w:iCs/>
                <w:sz w:val="22"/>
              </w:rPr>
              <w:t>Company Name:</w:t>
            </w:r>
          </w:p>
          <w:p w14:paraId="15AA2C9D" w14:textId="77777777" w:rsidR="0078423A" w:rsidRPr="0078423A" w:rsidRDefault="0078423A" w:rsidP="0078423A">
            <w:pPr>
              <w:spacing w:before="0" w:after="0"/>
              <w:ind w:right="17"/>
              <w:rPr>
                <w:rFonts w:cs="Calibri"/>
                <w:b/>
                <w:bCs/>
                <w:iCs/>
                <w:sz w:val="22"/>
              </w:rPr>
            </w:pPr>
          </w:p>
          <w:p w14:paraId="3C7E3C81" w14:textId="77777777" w:rsidR="0078423A" w:rsidRPr="0078423A" w:rsidRDefault="0078423A" w:rsidP="0078423A">
            <w:pPr>
              <w:spacing w:before="0" w:after="0"/>
              <w:ind w:right="17"/>
              <w:rPr>
                <w:rFonts w:cs="Calibri"/>
                <w:b/>
                <w:bCs/>
                <w:iCs/>
                <w:sz w:val="22"/>
              </w:rPr>
            </w:pPr>
          </w:p>
          <w:p w14:paraId="51E406EA" w14:textId="77777777" w:rsidR="0078423A" w:rsidRPr="0078423A" w:rsidRDefault="0078423A" w:rsidP="0078423A">
            <w:pPr>
              <w:spacing w:before="0" w:after="0"/>
              <w:ind w:right="17"/>
              <w:rPr>
                <w:rFonts w:cs="Calibri"/>
                <w:b/>
                <w:bCs/>
                <w:iCs/>
                <w:sz w:val="22"/>
              </w:rPr>
            </w:pPr>
          </w:p>
        </w:tc>
      </w:tr>
      <w:tr w:rsidR="0078423A" w:rsidRPr="0078423A" w14:paraId="2FF40A91" w14:textId="77777777" w:rsidTr="00F6049F">
        <w:trPr>
          <w:trHeight w:val="754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CB461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iCs/>
                <w:sz w:val="22"/>
              </w:rPr>
            </w:pPr>
            <w:r w:rsidRPr="0078423A">
              <w:rPr>
                <w:rFonts w:cs="Calibri"/>
                <w:b/>
                <w:iCs/>
                <w:sz w:val="22"/>
              </w:rPr>
              <w:t>Company Representative: (printed name)</w:t>
            </w:r>
          </w:p>
          <w:p w14:paraId="3770D22B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iCs/>
                <w:sz w:val="22"/>
              </w:rPr>
            </w:pPr>
          </w:p>
          <w:p w14:paraId="7E3B88CB" w14:textId="77777777" w:rsidR="0078423A" w:rsidRPr="0078423A" w:rsidRDefault="0078423A" w:rsidP="0078423A">
            <w:pPr>
              <w:spacing w:before="0" w:after="0"/>
              <w:rPr>
                <w:rFonts w:cs="Calibri"/>
                <w:i/>
                <w:sz w:val="22"/>
              </w:rPr>
            </w:pPr>
          </w:p>
          <w:p w14:paraId="4CFBD765" w14:textId="77777777" w:rsidR="0078423A" w:rsidRPr="0078423A" w:rsidRDefault="0078423A" w:rsidP="0078423A">
            <w:pPr>
              <w:spacing w:before="0" w:after="0"/>
              <w:rPr>
                <w:rFonts w:cs="Calibri"/>
                <w:i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31D12" w14:textId="77777777" w:rsidR="0078423A" w:rsidRPr="0078423A" w:rsidRDefault="0078423A" w:rsidP="0078423A">
            <w:pPr>
              <w:spacing w:before="0"/>
              <w:rPr>
                <w:rFonts w:eastAsia="Times New Roman" w:cs="Calibri"/>
                <w:b/>
                <w:iCs/>
                <w:sz w:val="22"/>
              </w:rPr>
            </w:pPr>
            <w:r w:rsidRPr="0078423A">
              <w:rPr>
                <w:rFonts w:eastAsia="Times New Roman" w:cs="Calibri"/>
                <w:b/>
                <w:iCs/>
                <w:sz w:val="22"/>
              </w:rPr>
              <w:t>Address:</w:t>
            </w:r>
          </w:p>
          <w:p w14:paraId="64FF4482" w14:textId="77777777" w:rsidR="0078423A" w:rsidRPr="0078423A" w:rsidRDefault="0078423A" w:rsidP="0078423A">
            <w:pPr>
              <w:spacing w:before="0" w:after="0"/>
              <w:rPr>
                <w:rFonts w:cs="Calibri"/>
                <w:iCs/>
                <w:sz w:val="22"/>
              </w:rPr>
            </w:pPr>
          </w:p>
        </w:tc>
      </w:tr>
      <w:tr w:rsidR="0078423A" w:rsidRPr="0078423A" w14:paraId="3D665FF5" w14:textId="77777777" w:rsidTr="00F6049F">
        <w:trPr>
          <w:trHeight w:val="75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62043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iCs/>
                <w:sz w:val="22"/>
              </w:rPr>
            </w:pPr>
            <w:r w:rsidRPr="0078423A">
              <w:rPr>
                <w:rFonts w:cs="Calibri"/>
                <w:b/>
                <w:iCs/>
                <w:sz w:val="22"/>
              </w:rPr>
              <w:t xml:space="preserve">Company Contact Number: </w:t>
            </w:r>
          </w:p>
          <w:p w14:paraId="5D507E09" w14:textId="77777777" w:rsidR="0078423A" w:rsidRPr="0078423A" w:rsidRDefault="0078423A" w:rsidP="0078423A">
            <w:pPr>
              <w:spacing w:before="0" w:after="0"/>
              <w:rPr>
                <w:rFonts w:cs="Calibri"/>
                <w:b/>
                <w:iCs/>
                <w:sz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4FC" w14:textId="77777777" w:rsidR="0078423A" w:rsidRPr="0078423A" w:rsidRDefault="0078423A" w:rsidP="0078423A">
            <w:pPr>
              <w:spacing w:before="0"/>
              <w:rPr>
                <w:rFonts w:eastAsia="Times New Roman" w:cs="Calibri"/>
                <w:b/>
                <w:iCs/>
                <w:sz w:val="22"/>
              </w:rPr>
            </w:pPr>
          </w:p>
        </w:tc>
      </w:tr>
      <w:tr w:rsidR="0078423A" w:rsidRPr="0078423A" w14:paraId="0F9098FD" w14:textId="77777777" w:rsidTr="00F6049F">
        <w:trPr>
          <w:trHeight w:val="562"/>
        </w:trPr>
        <w:tc>
          <w:tcPr>
            <w:tcW w:w="2411" w:type="dxa"/>
          </w:tcPr>
          <w:p w14:paraId="1B7C0FF3" w14:textId="77777777" w:rsidR="0078423A" w:rsidRPr="0078423A" w:rsidRDefault="0078423A" w:rsidP="0078423A">
            <w:pPr>
              <w:spacing w:before="0" w:after="0"/>
              <w:rPr>
                <w:b/>
                <w:sz w:val="22"/>
              </w:rPr>
            </w:pPr>
            <w:r w:rsidRPr="0078423A">
              <w:rPr>
                <w:b/>
                <w:sz w:val="22"/>
              </w:rPr>
              <w:t>Description of Item/s</w:t>
            </w:r>
          </w:p>
        </w:tc>
        <w:tc>
          <w:tcPr>
            <w:tcW w:w="850" w:type="dxa"/>
          </w:tcPr>
          <w:p w14:paraId="017C9DDF" w14:textId="77777777" w:rsidR="0078423A" w:rsidRPr="0078423A" w:rsidRDefault="0078423A" w:rsidP="0078423A">
            <w:pPr>
              <w:spacing w:before="0" w:after="0"/>
              <w:rPr>
                <w:b/>
                <w:sz w:val="18"/>
                <w:szCs w:val="18"/>
              </w:rPr>
            </w:pPr>
            <w:r w:rsidRPr="0078423A">
              <w:rPr>
                <w:b/>
                <w:sz w:val="18"/>
                <w:szCs w:val="18"/>
              </w:rPr>
              <w:t>No. of Seals</w:t>
            </w:r>
          </w:p>
        </w:tc>
        <w:tc>
          <w:tcPr>
            <w:tcW w:w="850" w:type="dxa"/>
          </w:tcPr>
          <w:p w14:paraId="24C11728" w14:textId="77777777" w:rsidR="0078423A" w:rsidRPr="0078423A" w:rsidRDefault="0078423A" w:rsidP="0078423A">
            <w:pPr>
              <w:spacing w:before="0" w:after="0"/>
              <w:rPr>
                <w:b/>
                <w:sz w:val="18"/>
                <w:szCs w:val="18"/>
              </w:rPr>
            </w:pPr>
            <w:r w:rsidRPr="0078423A">
              <w:rPr>
                <w:b/>
                <w:sz w:val="18"/>
                <w:szCs w:val="18"/>
              </w:rPr>
              <w:t>Total Weight (kgs)</w:t>
            </w:r>
          </w:p>
        </w:tc>
        <w:tc>
          <w:tcPr>
            <w:tcW w:w="993" w:type="dxa"/>
          </w:tcPr>
          <w:p w14:paraId="1EA21447" w14:textId="77777777" w:rsidR="0078423A" w:rsidRPr="0078423A" w:rsidRDefault="0078423A" w:rsidP="0078423A">
            <w:pPr>
              <w:spacing w:before="0" w:after="0"/>
              <w:rPr>
                <w:b/>
                <w:sz w:val="18"/>
                <w:szCs w:val="18"/>
              </w:rPr>
            </w:pPr>
            <w:r w:rsidRPr="0078423A">
              <w:rPr>
                <w:b/>
                <w:sz w:val="18"/>
                <w:szCs w:val="18"/>
              </w:rPr>
              <w:t>Original Packaging Y/N</w:t>
            </w:r>
          </w:p>
        </w:tc>
        <w:tc>
          <w:tcPr>
            <w:tcW w:w="5103" w:type="dxa"/>
          </w:tcPr>
          <w:p w14:paraId="4AF0B65B" w14:textId="77777777" w:rsidR="0078423A" w:rsidRPr="0078423A" w:rsidRDefault="0078423A" w:rsidP="0078423A">
            <w:pPr>
              <w:spacing w:before="0" w:after="0"/>
              <w:rPr>
                <w:b/>
                <w:i/>
                <w:sz w:val="22"/>
              </w:rPr>
            </w:pPr>
            <w:r w:rsidRPr="0078423A">
              <w:rPr>
                <w:b/>
                <w:color w:val="FF0000"/>
                <w:sz w:val="22"/>
              </w:rPr>
              <w:t>Serial Numbers (please ensure all serial numbers are clearly listed in the spaces below for each seal type</w:t>
            </w:r>
            <w:r w:rsidRPr="0078423A">
              <w:rPr>
                <w:b/>
                <w:sz w:val="22"/>
              </w:rPr>
              <w:t>.</w:t>
            </w:r>
          </w:p>
        </w:tc>
      </w:tr>
      <w:tr w:rsidR="0078423A" w:rsidRPr="0078423A" w14:paraId="0986C378" w14:textId="77777777" w:rsidTr="00F6049F">
        <w:trPr>
          <w:trHeight w:val="397"/>
        </w:trPr>
        <w:tc>
          <w:tcPr>
            <w:tcW w:w="2411" w:type="dxa"/>
            <w:vMerge w:val="restart"/>
            <w:shd w:val="clear" w:color="auto" w:fill="auto"/>
          </w:tcPr>
          <w:p w14:paraId="3949EE7D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  <w:r w:rsidRPr="0078423A">
              <w:rPr>
                <w:b/>
                <w:bCs/>
                <w:sz w:val="22"/>
              </w:rPr>
              <w:t>Bolt Seals - Green</w:t>
            </w:r>
            <w:r w:rsidRPr="0078423A">
              <w:rPr>
                <w:b/>
                <w:bCs/>
                <w:sz w:val="22"/>
              </w:rPr>
              <w:br/>
              <w:t>(supplied in boxes of 200)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4EFD50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4558BFF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14:paraId="78C9B275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6CD02E2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28442A0D" w14:textId="77777777" w:rsidTr="00F6049F">
        <w:trPr>
          <w:trHeight w:val="397"/>
        </w:trPr>
        <w:tc>
          <w:tcPr>
            <w:tcW w:w="2411" w:type="dxa"/>
            <w:vMerge/>
            <w:shd w:val="clear" w:color="auto" w:fill="auto"/>
          </w:tcPr>
          <w:p w14:paraId="1205827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6B386A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44604041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3B8DE04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4CE27F8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3E31F064" w14:textId="77777777" w:rsidTr="00F6049F">
        <w:trPr>
          <w:trHeight w:val="397"/>
        </w:trPr>
        <w:tc>
          <w:tcPr>
            <w:tcW w:w="2411" w:type="dxa"/>
            <w:vMerge/>
            <w:shd w:val="clear" w:color="auto" w:fill="auto"/>
          </w:tcPr>
          <w:p w14:paraId="5A0E08C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7425F1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DE0725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568FE4CC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69495AEC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0A3995A9" w14:textId="77777777" w:rsidTr="00F6049F">
        <w:trPr>
          <w:trHeight w:val="397"/>
        </w:trPr>
        <w:tc>
          <w:tcPr>
            <w:tcW w:w="2411" w:type="dxa"/>
            <w:vMerge/>
            <w:shd w:val="clear" w:color="auto" w:fill="auto"/>
          </w:tcPr>
          <w:p w14:paraId="1CE0124F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2B1C57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1FEB25E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1B1AB34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6A5CEE94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7C0A2E09" w14:textId="77777777" w:rsidTr="00F6049F">
        <w:trPr>
          <w:trHeight w:val="397"/>
        </w:trPr>
        <w:tc>
          <w:tcPr>
            <w:tcW w:w="2411" w:type="dxa"/>
            <w:vMerge/>
            <w:shd w:val="clear" w:color="auto" w:fill="auto"/>
          </w:tcPr>
          <w:p w14:paraId="5E2F2B77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A3617A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0DF58B7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735B44B0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0F66F679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2EB2E1B4" w14:textId="77777777" w:rsidTr="00F6049F">
        <w:trPr>
          <w:trHeight w:val="397"/>
        </w:trPr>
        <w:tc>
          <w:tcPr>
            <w:tcW w:w="2411" w:type="dxa"/>
            <w:vMerge/>
            <w:shd w:val="clear" w:color="auto" w:fill="auto"/>
          </w:tcPr>
          <w:p w14:paraId="2D95044F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D31A0C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59B25E9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0C0A3689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7EDAE5E8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45744560" w14:textId="77777777" w:rsidTr="00F6049F">
        <w:trPr>
          <w:trHeight w:val="340"/>
        </w:trPr>
        <w:tc>
          <w:tcPr>
            <w:tcW w:w="2411" w:type="dxa"/>
            <w:vMerge w:val="restart"/>
            <w:shd w:val="clear" w:color="auto" w:fill="auto"/>
          </w:tcPr>
          <w:p w14:paraId="1F8989F0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  <w:r w:rsidRPr="0078423A">
              <w:rPr>
                <w:b/>
                <w:bCs/>
                <w:sz w:val="22"/>
              </w:rPr>
              <w:t>Bolt Seals - Blue</w:t>
            </w:r>
            <w:r w:rsidRPr="0078423A">
              <w:rPr>
                <w:b/>
                <w:bCs/>
                <w:sz w:val="22"/>
              </w:rPr>
              <w:br/>
              <w:t>(supplied in boxes of 200)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7D83F7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3C3C9B6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14:paraId="7C21D3C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38C700BE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15BC942E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1896513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B75113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8AE1D6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7AAB71B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1E35EC7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497EB24C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7E8D561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2D9997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369DD7E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6F6307F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453626E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68362816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1C8AF3A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B2835F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70669958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2B15A9E6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7923A9C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18F1CF48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00ACD5B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8ED141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5EFE57F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5E80C021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0C57A216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5474B01B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0FA9B3D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65A2F6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62299F5E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71D3B77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6232DDD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2C1829B8" w14:textId="77777777" w:rsidTr="00F6049F">
        <w:trPr>
          <w:trHeight w:val="340"/>
        </w:trPr>
        <w:tc>
          <w:tcPr>
            <w:tcW w:w="2411" w:type="dxa"/>
            <w:vMerge w:val="restart"/>
            <w:shd w:val="clear" w:color="auto" w:fill="auto"/>
          </w:tcPr>
          <w:p w14:paraId="1B94EE74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  <w:r w:rsidRPr="0078423A">
              <w:rPr>
                <w:b/>
                <w:bCs/>
                <w:sz w:val="22"/>
              </w:rPr>
              <w:t>Tamper Indicative Seals – White (supplied in boxes of 1000)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8C882C" w14:textId="77777777" w:rsidR="0078423A" w:rsidRPr="0078423A" w:rsidRDefault="0078423A" w:rsidP="0078423A">
            <w:pPr>
              <w:spacing w:before="0" w:after="0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1950C406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A7CCAF5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3082FC5C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001D5693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36053895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58839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3BBC50E8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42789818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276F9E6C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1341CE17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008F07DE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2D878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0FB5DB0B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4EA0F13D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0F538C80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40E916DE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5E8BF5B0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5D36A8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25069D14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09C4DE2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608A9E55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06CB2C20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491F2361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9D2D2F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0ADB41F7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187E44B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3F1E41B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6ADF6158" w14:textId="77777777" w:rsidTr="00F6049F">
        <w:trPr>
          <w:trHeight w:val="340"/>
        </w:trPr>
        <w:tc>
          <w:tcPr>
            <w:tcW w:w="2411" w:type="dxa"/>
            <w:vMerge/>
            <w:shd w:val="clear" w:color="auto" w:fill="auto"/>
          </w:tcPr>
          <w:p w14:paraId="3B686EAA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6A3B96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767CBC6F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2A55F173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  <w:tc>
          <w:tcPr>
            <w:tcW w:w="5103" w:type="dxa"/>
          </w:tcPr>
          <w:p w14:paraId="3E1C9DD2" w14:textId="77777777" w:rsidR="0078423A" w:rsidRPr="0078423A" w:rsidRDefault="0078423A" w:rsidP="0078423A">
            <w:pPr>
              <w:spacing w:before="0" w:after="0"/>
              <w:rPr>
                <w:sz w:val="22"/>
              </w:rPr>
            </w:pPr>
          </w:p>
        </w:tc>
      </w:tr>
      <w:tr w:rsidR="0078423A" w:rsidRPr="0078423A" w14:paraId="22F18FFF" w14:textId="77777777" w:rsidTr="00F6049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5"/>
          </w:tcPr>
          <w:p w14:paraId="16A667EE" w14:textId="77777777" w:rsidR="0078423A" w:rsidRPr="0078423A" w:rsidRDefault="0078423A" w:rsidP="0078423A">
            <w:pPr>
              <w:numPr>
                <w:ilvl w:val="0"/>
                <w:numId w:val="29"/>
              </w:numPr>
              <w:spacing w:before="0" w:after="0"/>
              <w:ind w:left="327" w:hanging="327"/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</w:pP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>All superseded export security seals provided by the Australian Government must be destroyed.</w:t>
            </w:r>
          </w:p>
          <w:p w14:paraId="08EDCBCA" w14:textId="77777777" w:rsidR="0078423A" w:rsidRPr="0078423A" w:rsidRDefault="0078423A" w:rsidP="0078423A">
            <w:pPr>
              <w:numPr>
                <w:ilvl w:val="0"/>
                <w:numId w:val="29"/>
              </w:numPr>
              <w:spacing w:before="0" w:after="0"/>
              <w:ind w:left="327" w:hanging="327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This form </w:t>
            </w:r>
            <w:r w:rsidRPr="0078423A">
              <w:rPr>
                <w:rFonts w:eastAsia="Times New Roman" w:cs="Calibri"/>
                <w:i/>
                <w:iCs/>
                <w:sz w:val="20"/>
                <w:szCs w:val="20"/>
                <w:u w:val="single"/>
              </w:rPr>
              <w:t xml:space="preserve">must be completed and returned </w:t>
            </w: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to the department for processing </w:t>
            </w:r>
            <w:r w:rsidRPr="0078423A">
              <w:rPr>
                <w:rFonts w:eastAsia="Times New Roman" w:cs="Calibri"/>
                <w:i/>
                <w:iCs/>
                <w:sz w:val="20"/>
                <w:szCs w:val="20"/>
                <w:u w:val="single"/>
              </w:rPr>
              <w:t>prior</w:t>
            </w: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to seals being collected for destruction.</w:t>
            </w:r>
          </w:p>
          <w:p w14:paraId="25AFABF2" w14:textId="77777777" w:rsidR="0078423A" w:rsidRPr="0078423A" w:rsidRDefault="0078423A" w:rsidP="0078423A">
            <w:pPr>
              <w:numPr>
                <w:ilvl w:val="0"/>
                <w:numId w:val="29"/>
              </w:numPr>
              <w:spacing w:before="0" w:after="0"/>
              <w:ind w:left="327" w:hanging="327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Please return this form to the department via email </w:t>
            </w:r>
            <w:hyperlink r:id="rId21" w:history="1">
              <w:r w:rsidRPr="0078423A">
                <w:rPr>
                  <w:rFonts w:eastAsia="Times New Roman" w:cs="Calibri"/>
                  <w:i/>
                  <w:iCs/>
                  <w:sz w:val="20"/>
                  <w:szCs w:val="20"/>
                  <w:u w:val="single"/>
                </w:rPr>
                <w:t>VEMGPlanning&amp;Coord@aff.gov.au</w:t>
              </w:r>
            </w:hyperlink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>. On receipt of the form the department’s third-party provider will contact you to arrange collection of seals.</w:t>
            </w:r>
          </w:p>
          <w:p w14:paraId="5F643928" w14:textId="77777777" w:rsidR="0078423A" w:rsidRPr="0078423A" w:rsidRDefault="0078423A" w:rsidP="0078423A">
            <w:pPr>
              <w:numPr>
                <w:ilvl w:val="0"/>
                <w:numId w:val="29"/>
              </w:numPr>
              <w:spacing w:before="0" w:after="0"/>
              <w:ind w:left="327" w:hanging="327"/>
              <w:rPr>
                <w:rFonts w:cs="Calibri"/>
                <w:sz w:val="20"/>
                <w:szCs w:val="20"/>
              </w:rPr>
            </w:pPr>
            <w:r w:rsidRPr="0078423A">
              <w:rPr>
                <w:rFonts w:eastAsia="Times New Roman" w:cs="Calibri"/>
                <w:i/>
                <w:iCs/>
                <w:sz w:val="20"/>
                <w:szCs w:val="20"/>
              </w:rPr>
              <w:t>For seals being destroyed under supervision by an authorised government representative a Destruction Certificate must be completed (separate form).</w:t>
            </w:r>
          </w:p>
        </w:tc>
      </w:tr>
    </w:tbl>
    <w:p w14:paraId="1C6418AD" w14:textId="77777777" w:rsidR="00BC5BDC" w:rsidRDefault="00BC5BDC" w:rsidP="007C4D80">
      <w:pPr>
        <w:rPr>
          <w:lang w:val="x-none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BC5BDC" w:rsidRPr="008B2A36" w14:paraId="212E0BB0" w14:textId="77777777" w:rsidTr="00BC5BD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11B38" w14:textId="6978FB9A" w:rsidR="00BC5BDC" w:rsidRPr="00BC5BDC" w:rsidRDefault="00BC5BDC" w:rsidP="00B85168">
            <w:pPr>
              <w:rPr>
                <w:b/>
                <w:sz w:val="20"/>
                <w:szCs w:val="20"/>
              </w:rPr>
            </w:pPr>
            <w:r w:rsidRPr="00BC5BDC">
              <w:rPr>
                <w:b/>
                <w:sz w:val="20"/>
                <w:szCs w:val="20"/>
              </w:rPr>
              <w:lastRenderedPageBreak/>
              <w:t>Appendix 2</w:t>
            </w:r>
          </w:p>
        </w:tc>
      </w:tr>
      <w:tr w:rsidR="00F44E03" w:rsidRPr="008B2A36" w14:paraId="68E7DC99" w14:textId="77777777" w:rsidTr="00F44E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8CC" w14:textId="304F7CDC" w:rsidR="00F44E03" w:rsidRPr="00854C70" w:rsidRDefault="00F44E03" w:rsidP="00B85168">
            <w:pPr>
              <w:rPr>
                <w:i/>
              </w:rPr>
            </w:pPr>
            <w:r w:rsidRPr="002A7C9B">
              <w:rPr>
                <w:noProof/>
              </w:rPr>
              <w:drawing>
                <wp:inline distT="0" distB="0" distL="0" distR="0" wp14:anchorId="0882E5C1" wp14:editId="48CB0A1B">
                  <wp:extent cx="2434590" cy="701675"/>
                  <wp:effectExtent l="0" t="0" r="3810" b="3175"/>
                  <wp:docPr id="21" name="Picture 21" descr="Department of Agriculture, Fisheries and Fore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partment of Agriculture, Fisheries and Fore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FFA" w14:textId="77777777" w:rsidR="00F44E03" w:rsidRPr="00B41CC3" w:rsidRDefault="00F44E03" w:rsidP="00B85168">
            <w:pPr>
              <w:rPr>
                <w:b/>
                <w:sz w:val="28"/>
                <w:szCs w:val="28"/>
              </w:rPr>
            </w:pPr>
            <w:r w:rsidRPr="00B41CC3">
              <w:rPr>
                <w:b/>
                <w:sz w:val="28"/>
                <w:szCs w:val="28"/>
              </w:rPr>
              <w:t xml:space="preserve">Export Security Seal </w:t>
            </w:r>
            <w:r>
              <w:rPr>
                <w:b/>
                <w:sz w:val="28"/>
                <w:szCs w:val="28"/>
              </w:rPr>
              <w:t>Destruction Certificate</w:t>
            </w:r>
          </w:p>
          <w:p w14:paraId="48D9C9CE" w14:textId="77777777" w:rsidR="00F44E03" w:rsidRDefault="00F44E03" w:rsidP="00B85168">
            <w:pPr>
              <w:rPr>
                <w:i/>
              </w:rPr>
            </w:pPr>
          </w:p>
          <w:p w14:paraId="661FB176" w14:textId="77777777" w:rsidR="00F44E03" w:rsidRPr="00F33556" w:rsidRDefault="00F44E03" w:rsidP="00B85168">
            <w:pPr>
              <w:pStyle w:val="BodyText"/>
              <w:rPr>
                <w:sz w:val="22"/>
                <w:szCs w:val="22"/>
              </w:rPr>
            </w:pPr>
            <w:r w:rsidRPr="00F33556">
              <w:rPr>
                <w:b/>
                <w:bCs/>
                <w:sz w:val="22"/>
                <w:szCs w:val="22"/>
              </w:rPr>
              <w:t>Email Address:</w:t>
            </w:r>
            <w:r>
              <w:rPr>
                <w:sz w:val="22"/>
                <w:szCs w:val="22"/>
              </w:rPr>
              <w:t xml:space="preserve"> </w:t>
            </w:r>
            <w:hyperlink r:id="rId22" w:history="1">
              <w:r w:rsidRPr="00185150">
                <w:rPr>
                  <w:rStyle w:val="Hyperlink"/>
                </w:rPr>
                <w:t>VEMGPlanning&amp;Coord@aff.gov.au</w:t>
              </w:r>
            </w:hyperlink>
          </w:p>
        </w:tc>
      </w:tr>
      <w:tr w:rsidR="00F44E03" w:rsidRPr="008B2A36" w14:paraId="5145A2CA" w14:textId="77777777" w:rsidTr="00F44E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06C688" w14:textId="77777777" w:rsidR="00F44E03" w:rsidRPr="00F44E03" w:rsidRDefault="00F44E03" w:rsidP="00B85168">
            <w:pPr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F44E03">
              <w:rPr>
                <w:rFonts w:cs="Calibri"/>
                <w:b/>
                <w:bCs/>
                <w:noProof/>
                <w:sz w:val="18"/>
                <w:szCs w:val="18"/>
              </w:rPr>
              <w:t>To be completed by company representative.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FB06ED" w14:textId="77777777" w:rsidR="00F44E03" w:rsidRPr="00F44E03" w:rsidRDefault="00F44E03" w:rsidP="00B85168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F44E03">
              <w:rPr>
                <w:rFonts w:cs="Calibri"/>
                <w:b/>
                <w:bCs/>
                <w:i/>
                <w:iCs/>
                <w:noProof/>
                <w:sz w:val="18"/>
                <w:szCs w:val="18"/>
              </w:rPr>
              <w:t>Please type your responses.</w:t>
            </w:r>
          </w:p>
        </w:tc>
      </w:tr>
      <w:tr w:rsidR="00F44E03" w:rsidRPr="00AB4DBE" w14:paraId="06E88915" w14:textId="77777777" w:rsidTr="00F44E03">
        <w:trPr>
          <w:trHeight w:val="1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30069" w14:textId="77777777" w:rsidR="00F44E03" w:rsidRPr="00F44E03" w:rsidRDefault="00F44E03" w:rsidP="00B85168">
            <w:pPr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F44E03">
              <w:rPr>
                <w:rFonts w:cs="Calibri"/>
                <w:b/>
                <w:bCs/>
                <w:iCs/>
                <w:sz w:val="18"/>
                <w:szCs w:val="18"/>
              </w:rPr>
              <w:t>Establishment No.:</w:t>
            </w:r>
          </w:p>
          <w:p w14:paraId="46980548" w14:textId="77777777" w:rsidR="00F44E03" w:rsidRPr="00F44E03" w:rsidRDefault="00F44E03" w:rsidP="00B85168">
            <w:pPr>
              <w:rPr>
                <w:rFonts w:cs="Calibri"/>
                <w:b/>
                <w:bCs/>
                <w:iCs/>
                <w:sz w:val="18"/>
                <w:szCs w:val="18"/>
              </w:rPr>
            </w:pPr>
          </w:p>
          <w:p w14:paraId="510F74FF" w14:textId="77777777" w:rsidR="00F44E03" w:rsidRPr="00F44E03" w:rsidRDefault="00F44E03" w:rsidP="00B85168">
            <w:pPr>
              <w:rPr>
                <w:rFonts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C4F" w14:textId="77777777" w:rsidR="00F44E03" w:rsidRPr="00F44E03" w:rsidRDefault="00F44E03" w:rsidP="00B85168">
            <w:pPr>
              <w:ind w:right="17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F44E03">
              <w:rPr>
                <w:rFonts w:cs="Calibri"/>
                <w:b/>
                <w:bCs/>
                <w:iCs/>
                <w:sz w:val="18"/>
                <w:szCs w:val="18"/>
              </w:rPr>
              <w:t>Company Name:</w:t>
            </w:r>
          </w:p>
          <w:p w14:paraId="2998AC17" w14:textId="77777777" w:rsidR="00F44E03" w:rsidRPr="00F44E03" w:rsidRDefault="00F44E03" w:rsidP="00B85168">
            <w:pPr>
              <w:ind w:right="17"/>
              <w:rPr>
                <w:rFonts w:cs="Calibri"/>
                <w:b/>
                <w:bCs/>
                <w:iCs/>
                <w:sz w:val="18"/>
                <w:szCs w:val="18"/>
              </w:rPr>
            </w:pPr>
          </w:p>
          <w:p w14:paraId="0D656BE3" w14:textId="77777777" w:rsidR="00F44E03" w:rsidRPr="00F44E03" w:rsidRDefault="00F44E03" w:rsidP="00B85168">
            <w:pPr>
              <w:ind w:right="17"/>
              <w:rPr>
                <w:rFonts w:cs="Calibri"/>
                <w:b/>
                <w:bCs/>
                <w:iCs/>
                <w:sz w:val="18"/>
                <w:szCs w:val="18"/>
              </w:rPr>
            </w:pPr>
          </w:p>
        </w:tc>
      </w:tr>
      <w:tr w:rsidR="00F44E03" w:rsidRPr="008B2A36" w14:paraId="0682835C" w14:textId="77777777" w:rsidTr="00F44E03">
        <w:trPr>
          <w:trHeight w:val="1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FA526" w14:textId="77777777" w:rsidR="00F44E03" w:rsidRPr="00F44E03" w:rsidRDefault="00F44E03" w:rsidP="00B85168">
            <w:pPr>
              <w:rPr>
                <w:rFonts w:cs="Calibri"/>
                <w:b/>
                <w:iCs/>
                <w:sz w:val="18"/>
                <w:szCs w:val="18"/>
              </w:rPr>
            </w:pPr>
            <w:r w:rsidRPr="00F44E03">
              <w:rPr>
                <w:rFonts w:cs="Calibri"/>
                <w:b/>
                <w:iCs/>
                <w:sz w:val="18"/>
                <w:szCs w:val="18"/>
              </w:rPr>
              <w:t>Company Representative: (printed name)</w:t>
            </w:r>
          </w:p>
          <w:p w14:paraId="012180CD" w14:textId="77777777" w:rsidR="00F44E03" w:rsidRPr="00F44E03" w:rsidRDefault="00F44E03" w:rsidP="00B85168">
            <w:pPr>
              <w:rPr>
                <w:rFonts w:cs="Calibri"/>
                <w:b/>
                <w:iCs/>
                <w:sz w:val="18"/>
                <w:szCs w:val="18"/>
              </w:rPr>
            </w:pPr>
          </w:p>
          <w:p w14:paraId="7D56DD2F" w14:textId="77777777" w:rsidR="00F44E03" w:rsidRPr="00F44E03" w:rsidRDefault="00F44E03" w:rsidP="00B85168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46E" w14:textId="77777777" w:rsidR="00F44E03" w:rsidRPr="00F44E03" w:rsidRDefault="00F44E03" w:rsidP="00B85168">
            <w:pPr>
              <w:pStyle w:val="BodyText"/>
              <w:spacing w:before="0"/>
              <w:rPr>
                <w:rFonts w:cs="Calibri"/>
                <w:b/>
                <w:iCs/>
                <w:sz w:val="18"/>
                <w:szCs w:val="18"/>
              </w:rPr>
            </w:pPr>
            <w:r w:rsidRPr="00F44E03">
              <w:rPr>
                <w:rFonts w:cs="Calibri"/>
                <w:b/>
                <w:iCs/>
                <w:sz w:val="18"/>
                <w:szCs w:val="18"/>
              </w:rPr>
              <w:t>Signature:</w:t>
            </w:r>
          </w:p>
          <w:p w14:paraId="5863C4D2" w14:textId="77777777" w:rsidR="00F44E03" w:rsidRPr="00F44E03" w:rsidRDefault="00F44E03" w:rsidP="00B85168">
            <w:pPr>
              <w:rPr>
                <w:rFonts w:cs="Calibri"/>
                <w:iCs/>
                <w:sz w:val="18"/>
                <w:szCs w:val="18"/>
              </w:rPr>
            </w:pPr>
          </w:p>
        </w:tc>
      </w:tr>
      <w:tr w:rsidR="00F44E03" w:rsidRPr="00AA0FFC" w14:paraId="0EAF0ABF" w14:textId="77777777" w:rsidTr="00F44E03">
        <w:trPr>
          <w:trHeight w:val="567"/>
        </w:trPr>
        <w:tc>
          <w:tcPr>
            <w:tcW w:w="4678" w:type="dxa"/>
          </w:tcPr>
          <w:p w14:paraId="57F61672" w14:textId="77777777" w:rsidR="00F44E03" w:rsidRPr="00F44E03" w:rsidRDefault="00F44E03" w:rsidP="00B85168">
            <w:pPr>
              <w:rPr>
                <w:b/>
                <w:sz w:val="18"/>
                <w:szCs w:val="18"/>
              </w:rPr>
            </w:pPr>
            <w:r w:rsidRPr="00F44E03">
              <w:rPr>
                <w:b/>
                <w:sz w:val="18"/>
                <w:szCs w:val="18"/>
              </w:rPr>
              <w:t>Description of Item/s</w:t>
            </w:r>
          </w:p>
        </w:tc>
        <w:tc>
          <w:tcPr>
            <w:tcW w:w="5245" w:type="dxa"/>
          </w:tcPr>
          <w:p w14:paraId="16C7EBD5" w14:textId="77777777" w:rsidR="00F44E03" w:rsidRPr="00F44E03" w:rsidRDefault="00F44E03" w:rsidP="00B85168">
            <w:pPr>
              <w:rPr>
                <w:b/>
                <w:i/>
                <w:sz w:val="18"/>
                <w:szCs w:val="18"/>
              </w:rPr>
            </w:pPr>
            <w:r w:rsidRPr="00F44E03">
              <w:rPr>
                <w:b/>
                <w:color w:val="FF0000"/>
                <w:sz w:val="18"/>
                <w:szCs w:val="18"/>
              </w:rPr>
              <w:t>Serial Numbers (please ensure all serial numbers are clearly listed in the spaces below for each seal type</w:t>
            </w:r>
            <w:r w:rsidRPr="00F44E03">
              <w:rPr>
                <w:b/>
                <w:sz w:val="18"/>
                <w:szCs w:val="18"/>
              </w:rPr>
              <w:t>.</w:t>
            </w:r>
          </w:p>
        </w:tc>
      </w:tr>
      <w:tr w:rsidR="00F44E03" w:rsidRPr="00AA0FFC" w14:paraId="5358B204" w14:textId="77777777" w:rsidTr="00F44E03">
        <w:trPr>
          <w:trHeight w:val="283"/>
        </w:trPr>
        <w:tc>
          <w:tcPr>
            <w:tcW w:w="9923" w:type="dxa"/>
            <w:gridSpan w:val="2"/>
            <w:shd w:val="clear" w:color="auto" w:fill="auto"/>
          </w:tcPr>
          <w:p w14:paraId="6C3BF5FC" w14:textId="77777777" w:rsidR="00F44E03" w:rsidRPr="00F44E03" w:rsidRDefault="00F44E03" w:rsidP="00B85168">
            <w:pPr>
              <w:rPr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Bolt Seals - Green</w:t>
            </w:r>
          </w:p>
        </w:tc>
      </w:tr>
      <w:tr w:rsidR="00F44E03" w:rsidRPr="00AA0FFC" w14:paraId="309F2A8D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0CB22BD5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A483ED5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3D3CDB4A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65302D66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44A9B84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6D3F9D5E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62B57288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5F7C4A3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0B9F0FBE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3C851E87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9F0F2CA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3467335B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702BB620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7F6DC1D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42DC17A2" w14:textId="77777777" w:rsidTr="00F44E03">
        <w:trPr>
          <w:trHeight w:val="283"/>
        </w:trPr>
        <w:tc>
          <w:tcPr>
            <w:tcW w:w="9923" w:type="dxa"/>
            <w:gridSpan w:val="2"/>
            <w:shd w:val="clear" w:color="auto" w:fill="auto"/>
          </w:tcPr>
          <w:p w14:paraId="7629F655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Bolt Seals - Blue</w:t>
            </w:r>
          </w:p>
        </w:tc>
      </w:tr>
      <w:tr w:rsidR="00F44E03" w:rsidRPr="00AA0FFC" w14:paraId="3E812B93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10838C54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1AB2A44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01E7792D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7C717B11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88B451F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547D9510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28206EB1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F4350BE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5A0423A9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70CC7362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E735801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1C31D443" w14:textId="77777777" w:rsidTr="00BC5BDC">
        <w:trPr>
          <w:trHeight w:val="227"/>
        </w:trPr>
        <w:tc>
          <w:tcPr>
            <w:tcW w:w="4678" w:type="dxa"/>
            <w:shd w:val="clear" w:color="auto" w:fill="auto"/>
          </w:tcPr>
          <w:p w14:paraId="6BD8E9A0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B879A27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6F870DE6" w14:textId="77777777" w:rsidTr="00F44E03">
        <w:trPr>
          <w:trHeight w:val="283"/>
        </w:trPr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14:paraId="3EA8DF30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 xml:space="preserve">Tamper Indicative Seals – White </w:t>
            </w:r>
          </w:p>
        </w:tc>
      </w:tr>
      <w:tr w:rsidR="00F44E03" w:rsidRPr="00AA0FFC" w14:paraId="0F0249D9" w14:textId="77777777" w:rsidTr="00BC5BDC">
        <w:trPr>
          <w:trHeight w:val="227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2B2D2C1D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7F021C3D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69B933C6" w14:textId="77777777" w:rsidTr="00BC5BDC">
        <w:trPr>
          <w:trHeight w:val="227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65D7BCB5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206F5268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0C9C23E5" w14:textId="77777777" w:rsidTr="00BC5BDC">
        <w:trPr>
          <w:trHeight w:val="227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01042486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16F9EA3F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403BCAE8" w14:textId="77777777" w:rsidTr="00BC5BDC">
        <w:trPr>
          <w:trHeight w:val="227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5D19BF3A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3FC9EAA6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1A8D8845" w14:textId="77777777" w:rsidTr="00BC5BDC">
        <w:trPr>
          <w:trHeight w:val="227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50E3EFA3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536D1362" w14:textId="77777777" w:rsidR="00F44E03" w:rsidRPr="00F44E03" w:rsidRDefault="00F44E03" w:rsidP="00B85168">
            <w:pPr>
              <w:rPr>
                <w:sz w:val="18"/>
                <w:szCs w:val="18"/>
              </w:rPr>
            </w:pPr>
          </w:p>
        </w:tc>
      </w:tr>
      <w:tr w:rsidR="00F44E03" w:rsidRPr="00AA0FFC" w14:paraId="6CB75649" w14:textId="77777777" w:rsidTr="00F44E0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B18799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Acknowledgement of Destruction: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ABCBD4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Department Use Only:</w:t>
            </w:r>
          </w:p>
        </w:tc>
      </w:tr>
      <w:tr w:rsidR="00F44E03" w:rsidRPr="00AA0FFC" w14:paraId="097D6446" w14:textId="77777777" w:rsidTr="00BC5BDC">
        <w:trPr>
          <w:trHeight w:val="7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194B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Printed Name: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525F1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>Signature:</w:t>
            </w:r>
          </w:p>
        </w:tc>
      </w:tr>
      <w:tr w:rsidR="00F44E03" w:rsidRPr="00AA0FFC" w14:paraId="04352A68" w14:textId="77777777" w:rsidTr="00BC5BD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D1D" w14:textId="77777777" w:rsidR="00F44E03" w:rsidRPr="00F44E03" w:rsidRDefault="00F44E03" w:rsidP="00B85168">
            <w:pPr>
              <w:rPr>
                <w:b/>
                <w:bCs/>
                <w:sz w:val="20"/>
                <w:szCs w:val="20"/>
              </w:rPr>
            </w:pPr>
            <w:r w:rsidRPr="00F44E03">
              <w:rPr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768" w14:textId="77777777" w:rsidR="00F44E03" w:rsidRPr="00F44E03" w:rsidRDefault="00F44E03" w:rsidP="00B8516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4E03" w14:paraId="091EA9BB" w14:textId="77777777" w:rsidTr="00F44E0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06A87F0C" w14:textId="3998265C" w:rsidR="00F44E03" w:rsidRPr="00F44E03" w:rsidRDefault="00F44E03" w:rsidP="00F44E03">
            <w:pPr>
              <w:pStyle w:val="ListParagraph"/>
              <w:tabs>
                <w:tab w:val="right" w:pos="9707"/>
              </w:tabs>
              <w:ind w:left="0"/>
              <w:rPr>
                <w:sz w:val="18"/>
                <w:szCs w:val="18"/>
              </w:rPr>
            </w:pPr>
            <w:r w:rsidRPr="00F44E03">
              <w:rPr>
                <w:rFonts w:eastAsia="Times New Roman"/>
                <w:i/>
                <w:iCs/>
                <w:sz w:val="18"/>
                <w:szCs w:val="18"/>
              </w:rPr>
              <w:t>All superseded export security seals provided by the Australian Government must be destroyed.</w:t>
            </w:r>
          </w:p>
        </w:tc>
      </w:tr>
    </w:tbl>
    <w:p w14:paraId="17F1E91F" w14:textId="77777777" w:rsidR="007C4D80" w:rsidRDefault="007C4D80" w:rsidP="0078423A">
      <w:pPr>
        <w:rPr>
          <w:lang w:val="x-none"/>
        </w:rPr>
      </w:pPr>
    </w:p>
    <w:sectPr w:rsidR="007C4D80" w:rsidSect="00BC5BDC">
      <w:footerReference w:type="default" r:id="rId23"/>
      <w:headerReference w:type="first" r:id="rId24"/>
      <w:footerReference w:type="first" r:id="rId25"/>
      <w:pgSz w:w="11906" w:h="16838"/>
      <w:pgMar w:top="709" w:right="1247" w:bottom="1134" w:left="1418" w:header="425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605E" w14:textId="77777777" w:rsidR="00D12455" w:rsidRDefault="00D12455">
      <w:pPr>
        <w:spacing w:after="0"/>
      </w:pPr>
      <w:r>
        <w:separator/>
      </w:r>
    </w:p>
  </w:endnote>
  <w:endnote w:type="continuationSeparator" w:id="0">
    <w:p w14:paraId="7F38BED1" w14:textId="77777777" w:rsidR="00D12455" w:rsidRDefault="00D12455">
      <w:pPr>
        <w:spacing w:after="0"/>
      </w:pPr>
      <w:r>
        <w:continuationSeparator/>
      </w:r>
    </w:p>
  </w:endnote>
  <w:endnote w:type="continuationNotice" w:id="1">
    <w:p w14:paraId="187E17EA" w14:textId="77777777" w:rsidR="00D12455" w:rsidRDefault="00D124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9"/>
      <w:gridCol w:w="2309"/>
      <w:gridCol w:w="2309"/>
      <w:gridCol w:w="2309"/>
    </w:tblGrid>
    <w:tr w:rsidR="00764C49" w:rsidRPr="00E85EED" w14:paraId="32B1A457" w14:textId="77777777" w:rsidTr="00A50ED1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C0BA3AD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T</w:t>
          </w:r>
          <w:r w:rsidRPr="00CD15F7">
            <w:rPr>
              <w:rFonts w:ascii="Calibri" w:hAnsi="Calibri"/>
              <w:sz w:val="16"/>
            </w:rPr>
            <w:t xml:space="preserve"> +61 2 6272 3933</w:t>
          </w:r>
        </w:p>
        <w:p w14:paraId="0592D35B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F</w:t>
          </w:r>
          <w:r w:rsidRPr="00CD15F7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6CC303AD" w14:textId="77777777" w:rsidR="00764C49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A17AC1">
            <w:rPr>
              <w:rFonts w:ascii="Calibri" w:hAnsi="Calibri"/>
              <w:sz w:val="16"/>
            </w:rPr>
            <w:t>Agriculture House</w:t>
          </w:r>
        </w:p>
        <w:p w14:paraId="1070F7D7" w14:textId="77777777" w:rsidR="00764C49" w:rsidRPr="001C5B9A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1C5B9A">
            <w:rPr>
              <w:rFonts w:ascii="Calibri" w:hAnsi="Calibri"/>
              <w:sz w:val="16"/>
            </w:rPr>
            <w:t>70 Northbourne Ave</w:t>
          </w:r>
        </w:p>
        <w:p w14:paraId="58E0AD79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1C5B9A">
            <w:rPr>
              <w:rFonts w:ascii="Calibri" w:hAnsi="Calibri"/>
              <w:sz w:val="16"/>
            </w:rPr>
            <w:t>Canberra ACT 2600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E6BE7E7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GPO Box 858</w:t>
          </w:r>
        </w:p>
        <w:p w14:paraId="4CAC66CD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0CF0B72B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14:paraId="09AFA74B" w14:textId="77777777" w:rsidR="00764C49" w:rsidRPr="00CD15F7" w:rsidRDefault="00764C49" w:rsidP="00764C49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14:paraId="11A86533" w14:textId="77777777" w:rsidR="00CB3354" w:rsidRDefault="00CB3354" w:rsidP="0078423A">
    <w:pPr>
      <w:pStyle w:val="Footer"/>
      <w:tabs>
        <w:tab w:val="clear" w:pos="9026"/>
        <w:tab w:val="right" w:pos="935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6534" w14:textId="77777777" w:rsidR="00CB3354" w:rsidRDefault="00CB3354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1A86535" w14:textId="77777777" w:rsidR="00CB3354" w:rsidRDefault="00CB3354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11A86536" w14:textId="77777777" w:rsidR="00CB3354" w:rsidRDefault="00CB3354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1A86537" w14:textId="77777777" w:rsidR="00CB3354" w:rsidRDefault="00CB3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C24B" w14:textId="77777777" w:rsidR="00D12455" w:rsidRDefault="00D12455">
      <w:pPr>
        <w:spacing w:after="0"/>
      </w:pPr>
      <w:r>
        <w:separator/>
      </w:r>
    </w:p>
  </w:footnote>
  <w:footnote w:type="continuationSeparator" w:id="0">
    <w:p w14:paraId="5B3044EA" w14:textId="77777777" w:rsidR="00D12455" w:rsidRDefault="00D12455">
      <w:pPr>
        <w:spacing w:after="0"/>
      </w:pPr>
      <w:r>
        <w:continuationSeparator/>
      </w:r>
    </w:p>
  </w:footnote>
  <w:footnote w:type="continuationNotice" w:id="1">
    <w:p w14:paraId="13FCA7DF" w14:textId="77777777" w:rsidR="00D12455" w:rsidRDefault="00D124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1DE" w14:textId="1FDAC92A" w:rsidR="00C900DC" w:rsidRDefault="00C900DC">
    <w:pPr>
      <w:pStyle w:val="Header"/>
    </w:pPr>
    <w:r>
      <w:rPr>
        <w:noProof/>
      </w:rPr>
      <w:drawing>
        <wp:inline distT="0" distB="0" distL="0" distR="0" wp14:anchorId="0FF13713" wp14:editId="33DA8295">
          <wp:extent cx="1971675" cy="569937"/>
          <wp:effectExtent l="0" t="0" r="0" b="1905"/>
          <wp:docPr id="718415633" name="Picture 718415633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9D2AA" w14:textId="77777777" w:rsidR="00C900DC" w:rsidRDefault="00C90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269"/>
    <w:multiLevelType w:val="multilevel"/>
    <w:tmpl w:val="9E7A595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5050D42"/>
    <w:multiLevelType w:val="hybridMultilevel"/>
    <w:tmpl w:val="CF64EC20"/>
    <w:lvl w:ilvl="0" w:tplc="DAA6AC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54412"/>
    <w:multiLevelType w:val="hybridMultilevel"/>
    <w:tmpl w:val="EAE4C91E"/>
    <w:lvl w:ilvl="0" w:tplc="6A968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0927"/>
    <w:multiLevelType w:val="hybridMultilevel"/>
    <w:tmpl w:val="32EE610C"/>
    <w:lvl w:ilvl="0" w:tplc="9E9AE6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647B"/>
    <w:multiLevelType w:val="hybridMultilevel"/>
    <w:tmpl w:val="1EE8E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3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A735D"/>
    <w:multiLevelType w:val="hybridMultilevel"/>
    <w:tmpl w:val="1A046038"/>
    <w:lvl w:ilvl="0" w:tplc="6A968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4A82"/>
    <w:multiLevelType w:val="hybridMultilevel"/>
    <w:tmpl w:val="3BF48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610F6"/>
    <w:multiLevelType w:val="hybridMultilevel"/>
    <w:tmpl w:val="65169730"/>
    <w:lvl w:ilvl="0" w:tplc="B7FAA6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27C39"/>
    <w:multiLevelType w:val="hybridMultilevel"/>
    <w:tmpl w:val="8048DDDA"/>
    <w:lvl w:ilvl="0" w:tplc="579445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775D8"/>
    <w:multiLevelType w:val="hybridMultilevel"/>
    <w:tmpl w:val="0E8695C4"/>
    <w:lvl w:ilvl="0" w:tplc="06809AEE">
      <w:start w:val="1"/>
      <w:numFmt w:val="decimal"/>
      <w:pStyle w:val="Heading3"/>
      <w:lvlText w:val="%1.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95018">
    <w:abstractNumId w:val="2"/>
  </w:num>
  <w:num w:numId="2" w16cid:durableId="504710776">
    <w:abstractNumId w:val="17"/>
  </w:num>
  <w:num w:numId="3" w16cid:durableId="104472233">
    <w:abstractNumId w:val="8"/>
  </w:num>
  <w:num w:numId="4" w16cid:durableId="110169607">
    <w:abstractNumId w:val="23"/>
  </w:num>
  <w:num w:numId="5" w16cid:durableId="488250254">
    <w:abstractNumId w:val="0"/>
  </w:num>
  <w:num w:numId="6" w16cid:durableId="2106342765">
    <w:abstractNumId w:val="23"/>
  </w:num>
  <w:num w:numId="7" w16cid:durableId="1892379371">
    <w:abstractNumId w:val="27"/>
  </w:num>
  <w:num w:numId="8" w16cid:durableId="358893359">
    <w:abstractNumId w:val="11"/>
  </w:num>
  <w:num w:numId="9" w16cid:durableId="1116874718">
    <w:abstractNumId w:val="7"/>
  </w:num>
  <w:num w:numId="10" w16cid:durableId="2015915163">
    <w:abstractNumId w:val="14"/>
  </w:num>
  <w:num w:numId="11" w16cid:durableId="978846482">
    <w:abstractNumId w:val="26"/>
  </w:num>
  <w:num w:numId="12" w16cid:durableId="1226841140">
    <w:abstractNumId w:val="9"/>
  </w:num>
  <w:num w:numId="13" w16cid:durableId="1643193664">
    <w:abstractNumId w:val="12"/>
  </w:num>
  <w:num w:numId="14" w16cid:durableId="533465379">
    <w:abstractNumId w:val="16"/>
  </w:num>
  <w:num w:numId="15" w16cid:durableId="1446316201">
    <w:abstractNumId w:val="19"/>
  </w:num>
  <w:num w:numId="16" w16cid:durableId="1004741433">
    <w:abstractNumId w:val="1"/>
  </w:num>
  <w:num w:numId="17" w16cid:durableId="1657684263">
    <w:abstractNumId w:val="15"/>
  </w:num>
  <w:num w:numId="18" w16cid:durableId="1919171918">
    <w:abstractNumId w:val="18"/>
  </w:num>
  <w:num w:numId="19" w16cid:durableId="1264993744">
    <w:abstractNumId w:val="13"/>
  </w:num>
  <w:num w:numId="20" w16cid:durableId="1308392636">
    <w:abstractNumId w:val="10"/>
  </w:num>
  <w:num w:numId="21" w16cid:durableId="1506631832">
    <w:abstractNumId w:val="25"/>
  </w:num>
  <w:num w:numId="22" w16cid:durableId="1104692243">
    <w:abstractNumId w:val="3"/>
  </w:num>
  <w:num w:numId="23" w16cid:durableId="245192617">
    <w:abstractNumId w:val="4"/>
  </w:num>
  <w:num w:numId="24" w16cid:durableId="2130119987">
    <w:abstractNumId w:val="24"/>
  </w:num>
  <w:num w:numId="25" w16cid:durableId="742415598">
    <w:abstractNumId w:val="6"/>
  </w:num>
  <w:num w:numId="26" w16cid:durableId="1904295892">
    <w:abstractNumId w:val="22"/>
  </w:num>
  <w:num w:numId="27" w16cid:durableId="1962301270">
    <w:abstractNumId w:val="5"/>
  </w:num>
  <w:num w:numId="28" w16cid:durableId="1484394437">
    <w:abstractNumId w:val="20"/>
  </w:num>
  <w:num w:numId="29" w16cid:durableId="1384475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3"/>
    <w:rsid w:val="00010A14"/>
    <w:rsid w:val="000216CE"/>
    <w:rsid w:val="00036265"/>
    <w:rsid w:val="0005665B"/>
    <w:rsid w:val="000608E6"/>
    <w:rsid w:val="00062690"/>
    <w:rsid w:val="000639EF"/>
    <w:rsid w:val="00091E55"/>
    <w:rsid w:val="000A4D45"/>
    <w:rsid w:val="000B3C3B"/>
    <w:rsid w:val="000D243E"/>
    <w:rsid w:val="00115BFE"/>
    <w:rsid w:val="001362BD"/>
    <w:rsid w:val="00144112"/>
    <w:rsid w:val="0015338F"/>
    <w:rsid w:val="0016098D"/>
    <w:rsid w:val="00167989"/>
    <w:rsid w:val="001702FB"/>
    <w:rsid w:val="00171DB0"/>
    <w:rsid w:val="00187BD0"/>
    <w:rsid w:val="00191309"/>
    <w:rsid w:val="00195E07"/>
    <w:rsid w:val="001B7720"/>
    <w:rsid w:val="001C31CD"/>
    <w:rsid w:val="001C42DD"/>
    <w:rsid w:val="001C556C"/>
    <w:rsid w:val="001D10CC"/>
    <w:rsid w:val="001E3543"/>
    <w:rsid w:val="0022794F"/>
    <w:rsid w:val="002432A0"/>
    <w:rsid w:val="002540CD"/>
    <w:rsid w:val="002571BB"/>
    <w:rsid w:val="002849C1"/>
    <w:rsid w:val="00290765"/>
    <w:rsid w:val="00291112"/>
    <w:rsid w:val="00297EF7"/>
    <w:rsid w:val="002A61C9"/>
    <w:rsid w:val="002C033A"/>
    <w:rsid w:val="002C0D62"/>
    <w:rsid w:val="002D2CA2"/>
    <w:rsid w:val="002D5F74"/>
    <w:rsid w:val="003024E6"/>
    <w:rsid w:val="0033273A"/>
    <w:rsid w:val="00337273"/>
    <w:rsid w:val="003668FF"/>
    <w:rsid w:val="00375C45"/>
    <w:rsid w:val="003924B6"/>
    <w:rsid w:val="003941DC"/>
    <w:rsid w:val="003C1294"/>
    <w:rsid w:val="00405206"/>
    <w:rsid w:val="00405BA7"/>
    <w:rsid w:val="00420C1E"/>
    <w:rsid w:val="004276B0"/>
    <w:rsid w:val="00433F0E"/>
    <w:rsid w:val="00436E56"/>
    <w:rsid w:val="00444B3D"/>
    <w:rsid w:val="0046540D"/>
    <w:rsid w:val="004837A6"/>
    <w:rsid w:val="0049395E"/>
    <w:rsid w:val="004D17CC"/>
    <w:rsid w:val="004E13D2"/>
    <w:rsid w:val="004F0B49"/>
    <w:rsid w:val="00501175"/>
    <w:rsid w:val="005066F3"/>
    <w:rsid w:val="00513429"/>
    <w:rsid w:val="0052533E"/>
    <w:rsid w:val="00537A19"/>
    <w:rsid w:val="005454BB"/>
    <w:rsid w:val="00554241"/>
    <w:rsid w:val="00566C8A"/>
    <w:rsid w:val="00591C1F"/>
    <w:rsid w:val="00595359"/>
    <w:rsid w:val="005C1953"/>
    <w:rsid w:val="005E0E42"/>
    <w:rsid w:val="005E444E"/>
    <w:rsid w:val="00620452"/>
    <w:rsid w:val="00620499"/>
    <w:rsid w:val="006209EC"/>
    <w:rsid w:val="00641703"/>
    <w:rsid w:val="00641767"/>
    <w:rsid w:val="00642F7F"/>
    <w:rsid w:val="006446B8"/>
    <w:rsid w:val="00665080"/>
    <w:rsid w:val="00686AD4"/>
    <w:rsid w:val="006A0AF8"/>
    <w:rsid w:val="006C46BA"/>
    <w:rsid w:val="006E2D7D"/>
    <w:rsid w:val="007079BD"/>
    <w:rsid w:val="00711F98"/>
    <w:rsid w:val="00735503"/>
    <w:rsid w:val="00764C49"/>
    <w:rsid w:val="0078423A"/>
    <w:rsid w:val="00787A0B"/>
    <w:rsid w:val="007901DF"/>
    <w:rsid w:val="00794B4E"/>
    <w:rsid w:val="007A6AC7"/>
    <w:rsid w:val="007C4559"/>
    <w:rsid w:val="007C4D80"/>
    <w:rsid w:val="00835E0D"/>
    <w:rsid w:val="00845B80"/>
    <w:rsid w:val="00864F87"/>
    <w:rsid w:val="00870442"/>
    <w:rsid w:val="00872727"/>
    <w:rsid w:val="00880489"/>
    <w:rsid w:val="008825A8"/>
    <w:rsid w:val="008919FD"/>
    <w:rsid w:val="008A7932"/>
    <w:rsid w:val="008A7E23"/>
    <w:rsid w:val="008D31AD"/>
    <w:rsid w:val="008F724A"/>
    <w:rsid w:val="009036B0"/>
    <w:rsid w:val="0090653A"/>
    <w:rsid w:val="009556E0"/>
    <w:rsid w:val="009A1876"/>
    <w:rsid w:val="009A5FE3"/>
    <w:rsid w:val="009B063F"/>
    <w:rsid w:val="009D5C5B"/>
    <w:rsid w:val="009E7F42"/>
    <w:rsid w:val="009F5AD7"/>
    <w:rsid w:val="00A57F9B"/>
    <w:rsid w:val="00A7027C"/>
    <w:rsid w:val="00A826D7"/>
    <w:rsid w:val="00AF36E3"/>
    <w:rsid w:val="00B028B3"/>
    <w:rsid w:val="00B12CE2"/>
    <w:rsid w:val="00B15B29"/>
    <w:rsid w:val="00B21AAA"/>
    <w:rsid w:val="00B4030B"/>
    <w:rsid w:val="00B42F49"/>
    <w:rsid w:val="00B81D2D"/>
    <w:rsid w:val="00B8297D"/>
    <w:rsid w:val="00BA5F66"/>
    <w:rsid w:val="00BC4464"/>
    <w:rsid w:val="00BC5BDC"/>
    <w:rsid w:val="00BD6F75"/>
    <w:rsid w:val="00BE23D6"/>
    <w:rsid w:val="00BE2455"/>
    <w:rsid w:val="00BF4218"/>
    <w:rsid w:val="00C17C03"/>
    <w:rsid w:val="00C21224"/>
    <w:rsid w:val="00C3525C"/>
    <w:rsid w:val="00C435D9"/>
    <w:rsid w:val="00C532E2"/>
    <w:rsid w:val="00C5579F"/>
    <w:rsid w:val="00C628BD"/>
    <w:rsid w:val="00C6738A"/>
    <w:rsid w:val="00C70E70"/>
    <w:rsid w:val="00C72D49"/>
    <w:rsid w:val="00C73394"/>
    <w:rsid w:val="00C8486D"/>
    <w:rsid w:val="00C900DC"/>
    <w:rsid w:val="00C97D57"/>
    <w:rsid w:val="00CB3354"/>
    <w:rsid w:val="00CD1F98"/>
    <w:rsid w:val="00CD73CC"/>
    <w:rsid w:val="00D03461"/>
    <w:rsid w:val="00D12455"/>
    <w:rsid w:val="00D4217A"/>
    <w:rsid w:val="00D603DF"/>
    <w:rsid w:val="00D85730"/>
    <w:rsid w:val="00D96A42"/>
    <w:rsid w:val="00D977C6"/>
    <w:rsid w:val="00DB00AA"/>
    <w:rsid w:val="00DB49DB"/>
    <w:rsid w:val="00DD1208"/>
    <w:rsid w:val="00DF0DE6"/>
    <w:rsid w:val="00DF2A8C"/>
    <w:rsid w:val="00E16C11"/>
    <w:rsid w:val="00E24CF3"/>
    <w:rsid w:val="00E327B2"/>
    <w:rsid w:val="00E351B6"/>
    <w:rsid w:val="00E46516"/>
    <w:rsid w:val="00E46ACF"/>
    <w:rsid w:val="00E56BF5"/>
    <w:rsid w:val="00E867B4"/>
    <w:rsid w:val="00E97E87"/>
    <w:rsid w:val="00EB02C7"/>
    <w:rsid w:val="00EC1323"/>
    <w:rsid w:val="00EC7B9D"/>
    <w:rsid w:val="00ED09D7"/>
    <w:rsid w:val="00ED61D3"/>
    <w:rsid w:val="00F13602"/>
    <w:rsid w:val="00F24987"/>
    <w:rsid w:val="00F252D6"/>
    <w:rsid w:val="00F317DD"/>
    <w:rsid w:val="00F44E03"/>
    <w:rsid w:val="00F52D84"/>
    <w:rsid w:val="00F61241"/>
    <w:rsid w:val="00F904C5"/>
    <w:rsid w:val="00FB27A5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64A7"/>
  <w15:chartTrackingRefBased/>
  <w15:docId w15:val="{121F4168-5601-4912-B735-7794722E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05665B"/>
    <w:pPr>
      <w:spacing w:before="60" w:after="120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543"/>
    <w:pPr>
      <w:keepNext/>
      <w:keepLines/>
      <w:numPr>
        <w:numId w:val="21"/>
      </w:numPr>
      <w:spacing w:before="120"/>
      <w:ind w:left="284" w:right="-188" w:hanging="426"/>
      <w:outlineLvl w:val="2"/>
    </w:pPr>
    <w:rPr>
      <w:rFonts w:eastAsia="Times New Roman"/>
      <w:b/>
      <w:bCs/>
      <w:sz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  <w:sz w:val="22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E3543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lang w:val="x-none" w:eastAsia="x-none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qFormat/>
    <w:pPr>
      <w:spacing w:after="0"/>
    </w:pPr>
    <w:rPr>
      <w:b w:val="0"/>
      <w:bCs w:val="0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  <w:szCs w:val="20"/>
      <w:lang w:val="x-none" w:eastAsia="x-none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rsid w:val="00B12CE2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b w:val="0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rsid w:val="00835E0D"/>
    <w:pPr>
      <w:spacing w:before="120" w:after="120"/>
    </w:pPr>
    <w:rPr>
      <w:rFonts w:eastAsia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835E0D"/>
    <w:rPr>
      <w:rFonts w:eastAsia="Times New Roman"/>
      <w:sz w:val="24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4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b w:val="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  <w:rPr>
      <w:b w:val="0"/>
    </w:r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sid w:val="0005665B"/>
    <w:rPr>
      <w:b/>
      <w:color w:val="000000"/>
    </w:rPr>
  </w:style>
  <w:style w:type="paragraph" w:customStyle="1" w:styleId="Titleofdocument">
    <w:name w:val="Title of document"/>
    <w:basedOn w:val="Heading1"/>
    <w:link w:val="TitleofdocumentChar"/>
    <w:qFormat/>
    <w:pPr>
      <w:spacing w:line="276" w:lineRule="auto"/>
    </w:pPr>
    <w:rPr>
      <w:b w:val="0"/>
      <w:bCs w:val="0"/>
      <w:color w:val="404A29"/>
    </w:r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  <w:rPr>
      <w:b w:val="0"/>
    </w:rPr>
  </w:style>
  <w:style w:type="character" w:customStyle="1" w:styleId="Type-ReferenceChar">
    <w:name w:val="Type - Reference 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4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qFormat/>
    <w:rsid w:val="00ED09D7"/>
    <w:pPr>
      <w:numPr>
        <w:numId w:val="19"/>
      </w:numPr>
      <w:tabs>
        <w:tab w:val="left" w:pos="0"/>
      </w:tabs>
      <w:ind w:left="426" w:hanging="426"/>
    </w:pPr>
  </w:style>
  <w:style w:type="table" w:customStyle="1" w:styleId="TableGrid1">
    <w:name w:val="Table Grid1"/>
    <w:basedOn w:val="TableNormal"/>
    <w:uiPriority w:val="59"/>
    <w:rsid w:val="002C033A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24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AAA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mgplanning&amp;coord@aff.gov.au" TargetMode="External"/><Relationship Id="rId18" Type="http://schemas.openxmlformats.org/officeDocument/2006/relationships/hyperlink" Target="https://aus01.safelinks.protection.outlook.com/?url=https%3A%2F%2Fwww.agriculture.gov.au%2Fbiosecurity-trade%2Fexport%2Fcontrolled-goods%2Fmeat%2Felmer-3%2Fcontainer-seals&amp;data=05%7C01%7CBelinda.Ansford%40aff.gov.au%7C6eded30bec1141d6035b08db96d12b7c%7C2be67eb7400c4b3fa5a11258c0da0696%7C0%7C0%7C638269597336345794%7CUnknown%7CTWFpbGZsb3d8eyJWIjoiMC4wLjAwMDAiLCJQIjoiV2luMzIiLCJBTiI6Ik1haWwiLCJXVCI6Mn0%3D%7C3000%7C%7C%7C&amp;sdata=zhPAktu3azyh1C25XI4lmY8OzmDY0g1ISEq%2FDuhtd1c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VEMGPlanning&amp;Coord@aff.gov.au" TargetMode="External"/><Relationship Id="rId7" Type="http://schemas.openxmlformats.org/officeDocument/2006/relationships/styles" Target="styles.xml"/><Relationship Id="rId12" Type="http://schemas.openxmlformats.org/officeDocument/2006/relationships/hyperlink" Target="mailto:vemgplanning&amp;coord@aff.gov.au" TargetMode="External"/><Relationship Id="rId17" Type="http://schemas.openxmlformats.org/officeDocument/2006/relationships/hyperlink" Target="mailto:VEMGPlanning&amp;Coord@agriculture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9E58D.1A42DFC0" TargetMode="External"/><Relationship Id="rId20" Type="http://schemas.openxmlformats.org/officeDocument/2006/relationships/hyperlink" Target="mailto:VEMGPlanning&amp;Coord@aff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mgplanning&amp;coord@aff.gov.au" TargetMode="External"/><Relationship Id="rId22" Type="http://schemas.openxmlformats.org/officeDocument/2006/relationships/hyperlink" Target="mailto:VEMGPlanning&amp;Coord@aff.gov.a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787</Value>
      <Value>129</Value>
      <Value>366</Value>
      <Value>6</Value>
      <Value>600</Value>
      <Value>786</Value>
      <Value>105</Value>
      <Value>121</Value>
      <Value>188</Value>
      <Value>238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B2771-B454-4E0A-8807-BDC89779B1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BBBFF7-EA1D-40A3-9A04-0A2C1F1828EC}">
  <ds:schemaRefs>
    <ds:schemaRef ds:uri="http://purl.org/dc/elements/1.1/"/>
    <ds:schemaRef ds:uri="81c01dc6-2c49-4730-b140-874c95cac377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b53c995-2120-4bc0-8922-c25044d37f65"/>
    <ds:schemaRef ds:uri="http://schemas.openxmlformats.org/package/2006/metadata/core-properties"/>
    <ds:schemaRef ds:uri="http://schemas.microsoft.com/office/infopath/2007/PartnerControls"/>
    <ds:schemaRef ds:uri="c95b51c2-b2ac-4224-a5b5-0699090578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CFE5E0-6460-4AE1-94FF-F817D6AE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84B34-3CD0-426B-83D2-73DB380DB4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E4D5B-E5A0-47E7-A5A2-7AE6A4570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Meat notice 2023-07: security seal disposal process</vt:lpstr>
    </vt:vector>
  </TitlesOfParts>
  <Company/>
  <LinksUpToDate>false</LinksUpToDate>
  <CharactersWithSpaces>5842</CharactersWithSpaces>
  <SharedDoc>false</SharedDoc>
  <HLinks>
    <vt:vector size="6" baseType="variant"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 notice 2023-07: security seal disposal process</dc:title>
  <dc:subject/>
  <dc:creator>Department of Agriculture, Fisheries and Forestry</dc:creator>
  <cp:keywords/>
  <dc:description/>
  <cp:lastModifiedBy>Goggins, Fiona</cp:lastModifiedBy>
  <cp:revision>3</cp:revision>
  <cp:lastPrinted>2015-04-08T04:28:00Z</cp:lastPrinted>
  <dcterms:created xsi:type="dcterms:W3CDTF">2023-10-12T02:11:00Z</dcterms:created>
  <dcterms:modified xsi:type="dcterms:W3CDTF">2023-10-12T02:40:00Z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7.00000000000000</vt:lpwstr>
  </property>
  <property fmtid="{D5CDD505-2E9C-101B-9397-08002B2CF9AE}" pid="4" name="Legislative Basis">
    <vt:lpwstr/>
  </property>
  <property fmtid="{D5CDD505-2E9C-101B-9397-08002B2CF9AE}" pid="5" name="V3Comments">
    <vt:lpwstr>V1.0</vt:lpwstr>
  </property>
  <property fmtid="{D5CDD505-2E9C-101B-9397-08002B2CF9AE}" pid="6" name="Links">
    <vt:lpwstr/>
  </property>
  <property fmtid="{D5CDD505-2E9C-101B-9397-08002B2CF9AE}" pid="7" name="ContentTypeId">
    <vt:lpwstr>0x010100C8B04A66FC9C6E4C9192AC8DD4BD954B01001C32BDD48C63A048A2AD8A3EB8C660F8</vt:lpwstr>
  </property>
  <property fmtid="{D5CDD505-2E9C-101B-9397-08002B2CF9AE}" pid="8" name="IMLAvailability">
    <vt:lpwstr>Internal</vt:lpwstr>
  </property>
  <property fmtid="{D5CDD505-2E9C-101B-9397-08002B2CF9AE}" pid="9" name="IMLRegion">
    <vt:lpwstr>;#NAT;#</vt:lpwstr>
  </property>
  <property fmtid="{D5CDD505-2E9C-101B-9397-08002B2CF9AE}" pid="10" name="IMLWHS">
    <vt:lpwstr>1</vt:lpwstr>
  </property>
  <property fmtid="{D5CDD505-2E9C-101B-9397-08002B2CF9AE}" pid="11" name="Requiers Updating due to Legislative Change">
    <vt:lpwstr>0</vt:lpwstr>
  </property>
  <property fmtid="{D5CDD505-2E9C-101B-9397-08002B2CF9AE}" pid="12" name="Service Category">
    <vt:lpwstr/>
  </property>
  <property fmtid="{D5CDD505-2E9C-101B-9397-08002B2CF9AE}" pid="13" name="Divsion">
    <vt:lpwstr/>
  </property>
  <property fmtid="{D5CDD505-2E9C-101B-9397-08002B2CF9AE}" pid="14" name="Branch">
    <vt:lpwstr>786;#Meat Exports|5fe38ad4-12ee-401a-bc84-52ad2bd1577c</vt:lpwstr>
  </property>
  <property fmtid="{D5CDD505-2E9C-101B-9397-08002B2CF9AE}" pid="15" name="Program">
    <vt:lpwstr/>
  </property>
  <property fmtid="{D5CDD505-2E9C-101B-9397-08002B2CF9AE}" pid="16" name="Title w/Link">
    <vt:lpwstr/>
  </property>
  <property fmtid="{D5CDD505-2E9C-101B-9397-08002B2CF9AE}" pid="17" name="Other links broken">
    <vt:lpwstr/>
  </property>
  <property fmtid="{D5CDD505-2E9C-101B-9397-08002B2CF9AE}" pid="18" name="Document link check completed">
    <vt:lpwstr>1</vt:lpwstr>
  </property>
  <property fmtid="{D5CDD505-2E9C-101B-9397-08002B2CF9AE}" pid="19" name="Entity">
    <vt:lpwstr>6;#Department of Agriculture|5ab835ac-4b11-4ce4-b610-333d04e5f48f</vt:lpwstr>
  </property>
  <property fmtid="{D5CDD505-2E9C-101B-9397-08002B2CF9AE}" pid="20" name="Function1">
    <vt:lpwstr>188;#Departmental communication|6dfcc951-2bf0-4d58-a09d-34c04cf61b51;#238;#Policy advice|d4036e20-af86-40f7-8d60-3d1b0f821a89</vt:lpwstr>
  </property>
  <property fmtid="{D5CDD505-2E9C-101B-9397-08002B2CF9AE}" pid="21" name="CDMSDocumentType">
    <vt:lpwstr>121;#3.3 Template|01db7a70-b5c6-4b36-bef2-9192716ff6ff</vt:lpwstr>
  </property>
  <property fmtid="{D5CDD505-2E9C-101B-9397-08002B2CF9AE}" pid="22" name="Legislation">
    <vt:lpwstr>129;#Export|a432e35b-674a-4062-983a-a74bcd978ac5</vt:lpwstr>
  </property>
  <property fmtid="{D5CDD505-2E9C-101B-9397-08002B2CF9AE}" pid="23" name="BusinessService">
    <vt:lpwstr/>
  </property>
  <property fmtid="{D5CDD505-2E9C-101B-9397-08002B2CF9AE}" pid="24" name="Activities">
    <vt:lpwstr>366;#Meat notice|7235bf14-135c-4e67-9be6-152c842a93c8</vt:lpwstr>
  </property>
  <property fmtid="{D5CDD505-2E9C-101B-9397-08002B2CF9AE}" pid="25" name="_dlc_DocIdItemGuid">
    <vt:lpwstr>6367015e-0674-4fc0-bc7d-0bc719e8445f</vt:lpwstr>
  </property>
  <property fmtid="{D5CDD505-2E9C-101B-9397-08002B2CF9AE}" pid="26" name="Systems">
    <vt:lpwstr/>
  </property>
  <property fmtid="{D5CDD505-2E9C-101B-9397-08002B2CF9AE}" pid="27" name="TopicPage">
    <vt:lpwstr>600;#Program Administration|844080d4-9e9c-49d3-a9ed-9e378304fe34</vt:lpwstr>
  </property>
  <property fmtid="{D5CDD505-2E9C-101B-9397-08002B2CF9AE}" pid="28" name="WorkflowChangePath">
    <vt:lpwstr>fd2afb22-dc18-4e00-98b3-6033eb522429,16;fd2afb22-dc18-4e00-98b3-6033eb522429,16;fd2afb22-dc18-4e00-98b3-6033eb522429,16;fd2afb22-dc18-4e00-98b3-6033eb522429,18;fd2afb22-dc18-4e00-98b3-6033eb522429,18;fd2afb22-dc18-4e00-98b3-6033eb522429,18;b10276d7-aef0-48e127d65-db70-4005-9b88-7c0728c64b8e,126;8e127d65-db70-4005-9b88-7c0728c64b8e,126;8e127d65-db70-4005-9b88-7c0728c64b8e,126;</vt:lpwstr>
  </property>
  <property fmtid="{D5CDD505-2E9C-101B-9397-08002B2CF9AE}" pid="29" name="Section">
    <vt:lpwstr>787;#Export Meat Program|4ee18847-c2c4-4d48-9152-720066430484</vt:lpwstr>
  </property>
  <property fmtid="{D5CDD505-2E9C-101B-9397-08002B2CF9AE}" pid="30" name="Division">
    <vt:lpwstr>105;#Exports Division|72dbf282-006d-4dab-8cc6-c41354651fc4</vt:lpwstr>
  </property>
  <property fmtid="{D5CDD505-2E9C-101B-9397-08002B2CF9AE}" pid="31" name="n69b87c1fd98464e8904dad603fd2a8e">
    <vt:lpwstr/>
  </property>
  <property fmtid="{D5CDD505-2E9C-101B-9397-08002B2CF9AE}" pid="32" name="IML Document Owner">
    <vt:lpwstr>Food Exports &gt; Export Meat Program</vt:lpwstr>
  </property>
</Properties>
</file>