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E5712" w14:textId="5798F0A3" w:rsidR="00161828" w:rsidRDefault="00161828"/>
    <w:p w14:paraId="2154825F" w14:textId="3D9C48BD" w:rsidR="00CE7A44" w:rsidRPr="00460E3D" w:rsidRDefault="00CE7A44" w:rsidP="00460E3D">
      <w:pPr>
        <w:pStyle w:val="Heading1"/>
      </w:pPr>
      <w:r w:rsidRPr="00460E3D">
        <w:t>7 tips for keeping containers clean</w:t>
      </w:r>
    </w:p>
    <w:p w14:paraId="2F9F3DB9" w14:textId="1AD65C82" w:rsidR="00CE7A44" w:rsidRPr="009A56CE" w:rsidRDefault="00CE7A44" w:rsidP="00CE7A44">
      <w:pPr>
        <w:ind w:left="0" w:firstLine="0"/>
        <w:rPr>
          <w:rStyle w:val="jsgrdq"/>
        </w:rPr>
      </w:pPr>
      <w:r w:rsidRPr="009A56CE">
        <w:rPr>
          <w:rStyle w:val="jsgrdq"/>
        </w:rPr>
        <w:t>Help us keep hitchhiker pests out of Australia by keeping sea containers clean. Avoid border delays and unexpected costs by following these tips.</w:t>
      </w:r>
    </w:p>
    <w:p w14:paraId="6960A778" w14:textId="271E5E12" w:rsidR="00CE7A44" w:rsidRPr="009A56CE" w:rsidRDefault="00CE7A44" w:rsidP="00CE7A44">
      <w:pPr>
        <w:pStyle w:val="ListParagraph"/>
        <w:numPr>
          <w:ilvl w:val="0"/>
          <w:numId w:val="2"/>
        </w:numPr>
        <w:ind w:left="357" w:hanging="357"/>
        <w:contextualSpacing w:val="0"/>
        <w:rPr>
          <w:rStyle w:val="jsgrdq"/>
        </w:rPr>
      </w:pPr>
      <w:r w:rsidRPr="009A56CE">
        <w:rPr>
          <w:b/>
          <w:bCs/>
        </w:rPr>
        <w:t>Inspect</w:t>
      </w:r>
      <w:r w:rsidRPr="009A56CE">
        <w:t xml:space="preserve">: </w:t>
      </w:r>
      <w:r w:rsidR="00374C66" w:rsidRPr="009A56CE">
        <w:rPr>
          <w:rStyle w:val="jsgrdq"/>
        </w:rPr>
        <w:t>Visually inspect containers for pests</w:t>
      </w:r>
      <w:r w:rsidR="00E60F5A">
        <w:rPr>
          <w:rStyle w:val="jsgrdq"/>
        </w:rPr>
        <w:t xml:space="preserve"> </w:t>
      </w:r>
      <w:r w:rsidR="00BF1C58">
        <w:rPr>
          <w:rStyle w:val="jsgrdq"/>
        </w:rPr>
        <w:t>like</w:t>
      </w:r>
      <w:r w:rsidR="00E60F5A">
        <w:rPr>
          <w:rStyle w:val="jsgrdq"/>
        </w:rPr>
        <w:t xml:space="preserve"> khapra beetle</w:t>
      </w:r>
      <w:r w:rsidR="00374C66" w:rsidRPr="009A56CE">
        <w:rPr>
          <w:rStyle w:val="jsgrdq"/>
        </w:rPr>
        <w:t xml:space="preserve"> and contaminants </w:t>
      </w:r>
      <w:r w:rsidR="00BF1C58">
        <w:rPr>
          <w:rStyle w:val="jsgrdq"/>
        </w:rPr>
        <w:t>such as</w:t>
      </w:r>
      <w:r w:rsidR="00374C66" w:rsidRPr="009A56CE">
        <w:rPr>
          <w:rStyle w:val="jsgrdq"/>
        </w:rPr>
        <w:t xml:space="preserve"> grain residue and soil. Pay attention to the bottom rails, forklift pockets, twist lock fittings, internal surfaces, container tops and the underside and cross members, if safe to do so.</w:t>
      </w:r>
    </w:p>
    <w:p w14:paraId="2CEBF1D2" w14:textId="28275560" w:rsidR="00CE7A44" w:rsidRPr="009A56CE" w:rsidRDefault="00CE7A44" w:rsidP="00CE7A44">
      <w:pPr>
        <w:pStyle w:val="ListParagraph"/>
        <w:numPr>
          <w:ilvl w:val="0"/>
          <w:numId w:val="2"/>
        </w:numPr>
        <w:ind w:left="357" w:hanging="357"/>
        <w:contextualSpacing w:val="0"/>
        <w:rPr>
          <w:rStyle w:val="jsgrdq"/>
        </w:rPr>
      </w:pPr>
      <w:r w:rsidRPr="009A56CE">
        <w:rPr>
          <w:rStyle w:val="jsgrdq"/>
          <w:b/>
          <w:bCs/>
        </w:rPr>
        <w:t>Clean containers</w:t>
      </w:r>
      <w:r w:rsidRPr="009A56CE">
        <w:rPr>
          <w:rStyle w:val="jsgrdq"/>
        </w:rPr>
        <w:t xml:space="preserve">: </w:t>
      </w:r>
      <w:r w:rsidR="00374C66" w:rsidRPr="009A56CE">
        <w:rPr>
          <w:rStyle w:val="jsgrdq"/>
        </w:rPr>
        <w:t>Vacuum, sweep or pressure water wash containers before packing goods to remove contaminants and pests. Avoid scraping containers across the ground when moving.</w:t>
      </w:r>
    </w:p>
    <w:p w14:paraId="4686B988" w14:textId="000F220E" w:rsidR="00CE7A44" w:rsidRPr="009A56CE" w:rsidRDefault="00CE7A44" w:rsidP="00CE7A44">
      <w:pPr>
        <w:pStyle w:val="ListParagraph"/>
        <w:numPr>
          <w:ilvl w:val="0"/>
          <w:numId w:val="2"/>
        </w:numPr>
        <w:ind w:left="357" w:hanging="357"/>
        <w:contextualSpacing w:val="0"/>
        <w:rPr>
          <w:rStyle w:val="jsgrdq"/>
        </w:rPr>
      </w:pPr>
      <w:r w:rsidRPr="009A56CE">
        <w:rPr>
          <w:b/>
          <w:bCs/>
        </w:rPr>
        <w:t>Clean storage areas</w:t>
      </w:r>
      <w:r w:rsidRPr="009A56CE">
        <w:t xml:space="preserve">: </w:t>
      </w:r>
      <w:r w:rsidR="00374C66" w:rsidRPr="009A56CE">
        <w:rPr>
          <w:rStyle w:val="jsgrdq"/>
        </w:rPr>
        <w:t>Keep storage areas clean. Store containers away from pest habitats or resident pest populations. Store containers on paved/sealed storage and handling areas</w:t>
      </w:r>
      <w:r w:rsidR="00475D23">
        <w:rPr>
          <w:rStyle w:val="jsgrdq"/>
        </w:rPr>
        <w:t xml:space="preserve"> where possible</w:t>
      </w:r>
      <w:r w:rsidR="00374C66" w:rsidRPr="009A56CE">
        <w:rPr>
          <w:rStyle w:val="jsgrdq"/>
        </w:rPr>
        <w:t>. Use traps and other pest control methods to keep storage areas pest free.</w:t>
      </w:r>
    </w:p>
    <w:p w14:paraId="14C6C158" w14:textId="2A3A3477" w:rsidR="00CE7A44" w:rsidRPr="009A56CE" w:rsidRDefault="00CE7A44" w:rsidP="00CE7A44">
      <w:pPr>
        <w:pStyle w:val="ListParagraph"/>
        <w:numPr>
          <w:ilvl w:val="0"/>
          <w:numId w:val="2"/>
        </w:numPr>
        <w:ind w:left="357" w:hanging="357"/>
        <w:contextualSpacing w:val="0"/>
        <w:rPr>
          <w:rStyle w:val="jsgrdq"/>
        </w:rPr>
      </w:pPr>
      <w:r w:rsidRPr="009A56CE">
        <w:rPr>
          <w:rStyle w:val="jsgrdq"/>
          <w:b/>
          <w:bCs/>
        </w:rPr>
        <w:t>Pack clean goods</w:t>
      </w:r>
      <w:r w:rsidRPr="009A56CE">
        <w:rPr>
          <w:rStyle w:val="jsgrdq"/>
        </w:rPr>
        <w:t xml:space="preserve">: </w:t>
      </w:r>
      <w:r w:rsidR="008400AA" w:rsidRPr="009A56CE">
        <w:rPr>
          <w:rStyle w:val="jsgrdq"/>
        </w:rPr>
        <w:t>Only pack containers with clean goods. Store goods in a clean, enclosed area prior to packing. Keep the container doors closed prior to and after packing goods. Use clean handling equipment when packing goods.</w:t>
      </w:r>
    </w:p>
    <w:p w14:paraId="2ABC9090" w14:textId="2646B8B8" w:rsidR="00CE7A44" w:rsidRPr="009A56CE" w:rsidRDefault="00CE7A44" w:rsidP="00CE7A44">
      <w:pPr>
        <w:pStyle w:val="ListParagraph"/>
        <w:numPr>
          <w:ilvl w:val="0"/>
          <w:numId w:val="2"/>
        </w:numPr>
        <w:ind w:left="357" w:hanging="357"/>
        <w:contextualSpacing w:val="0"/>
        <w:rPr>
          <w:rStyle w:val="jsgrdq"/>
        </w:rPr>
      </w:pPr>
      <w:r w:rsidRPr="009A56CE">
        <w:rPr>
          <w:rStyle w:val="jsgrdq"/>
          <w:b/>
          <w:bCs/>
        </w:rPr>
        <w:t>Keep away from lights</w:t>
      </w:r>
      <w:r w:rsidRPr="009A56CE">
        <w:rPr>
          <w:rStyle w:val="jsgrdq"/>
        </w:rPr>
        <w:t>:</w:t>
      </w:r>
      <w:r w:rsidRPr="009A56CE">
        <w:t xml:space="preserve"> </w:t>
      </w:r>
      <w:r w:rsidR="008400AA" w:rsidRPr="009A56CE">
        <w:rPr>
          <w:rStyle w:val="jsgrdq"/>
        </w:rPr>
        <w:t>Don't keep containers under bright lights as they attract insects that can infest goods and the container.</w:t>
      </w:r>
    </w:p>
    <w:p w14:paraId="733772C0" w14:textId="32FB2B56" w:rsidR="00CE7A44" w:rsidRPr="009A56CE" w:rsidRDefault="00CE7A44" w:rsidP="00CE7A44">
      <w:pPr>
        <w:pStyle w:val="ListParagraph"/>
        <w:numPr>
          <w:ilvl w:val="0"/>
          <w:numId w:val="2"/>
        </w:numPr>
        <w:ind w:left="357" w:hanging="357"/>
        <w:contextualSpacing w:val="0"/>
        <w:rPr>
          <w:rStyle w:val="jsgrdq"/>
        </w:rPr>
      </w:pPr>
      <w:r w:rsidRPr="009A56CE">
        <w:rPr>
          <w:rStyle w:val="jsgrdq"/>
          <w:b/>
          <w:bCs/>
        </w:rPr>
        <w:t xml:space="preserve">Use </w:t>
      </w:r>
      <w:r w:rsidR="00457F6E">
        <w:rPr>
          <w:rStyle w:val="jsgrdq"/>
          <w:b/>
          <w:bCs/>
        </w:rPr>
        <w:t>higher grade</w:t>
      </w:r>
      <w:r w:rsidRPr="009A56CE">
        <w:rPr>
          <w:rStyle w:val="jsgrdq"/>
          <w:b/>
          <w:bCs/>
        </w:rPr>
        <w:t xml:space="preserve"> containers</w:t>
      </w:r>
      <w:r w:rsidRPr="009A56CE">
        <w:rPr>
          <w:rStyle w:val="jsgrdq"/>
        </w:rPr>
        <w:t xml:space="preserve">: </w:t>
      </w:r>
      <w:r w:rsidR="008400AA" w:rsidRPr="009A56CE">
        <w:rPr>
          <w:rStyle w:val="jsgrdq"/>
        </w:rPr>
        <w:t xml:space="preserve">Use </w:t>
      </w:r>
      <w:r w:rsidR="00457F6E">
        <w:rPr>
          <w:rStyle w:val="jsgrdq"/>
        </w:rPr>
        <w:t>higher grade</w:t>
      </w:r>
      <w:r w:rsidR="001C142B">
        <w:rPr>
          <w:rStyle w:val="jsgrdq"/>
        </w:rPr>
        <w:t xml:space="preserve"> containers </w:t>
      </w:r>
      <w:proofErr w:type="gramStart"/>
      <w:r w:rsidR="001C142B">
        <w:rPr>
          <w:rStyle w:val="jsgrdq"/>
        </w:rPr>
        <w:t>e.g.</w:t>
      </w:r>
      <w:proofErr w:type="gramEnd"/>
      <w:r w:rsidR="001C142B">
        <w:rPr>
          <w:rStyle w:val="jsgrdq"/>
        </w:rPr>
        <w:t xml:space="preserve"> containers with no cracks in the floorboards,</w:t>
      </w:r>
      <w:r w:rsidR="008400AA" w:rsidRPr="009A56CE">
        <w:rPr>
          <w:rStyle w:val="jsgrdq"/>
        </w:rPr>
        <w:t xml:space="preserve"> to reduce the risk of </w:t>
      </w:r>
      <w:r w:rsidR="001C142B" w:rsidRPr="009A56CE">
        <w:rPr>
          <w:rStyle w:val="jsgrdq"/>
        </w:rPr>
        <w:t xml:space="preserve">sheltering </w:t>
      </w:r>
      <w:r w:rsidR="008400AA" w:rsidRPr="009A56CE">
        <w:rPr>
          <w:rStyle w:val="jsgrdq"/>
        </w:rPr>
        <w:t>pests.</w:t>
      </w:r>
    </w:p>
    <w:p w14:paraId="1FD923B3" w14:textId="058E2D55" w:rsidR="00CE7A44" w:rsidRPr="009A56CE" w:rsidRDefault="00CE7A44" w:rsidP="00CE7A44">
      <w:pPr>
        <w:pStyle w:val="ListParagraph"/>
        <w:numPr>
          <w:ilvl w:val="0"/>
          <w:numId w:val="2"/>
        </w:numPr>
        <w:ind w:left="357" w:hanging="357"/>
        <w:contextualSpacing w:val="0"/>
        <w:rPr>
          <w:rStyle w:val="jsgrdq"/>
        </w:rPr>
      </w:pPr>
      <w:r w:rsidRPr="009A56CE">
        <w:rPr>
          <w:rStyle w:val="jsgrdq"/>
          <w:b/>
          <w:bCs/>
        </w:rPr>
        <w:t>Avoid contaminated areas</w:t>
      </w:r>
      <w:r w:rsidRPr="009A56CE">
        <w:rPr>
          <w:rStyle w:val="jsgrdq"/>
        </w:rPr>
        <w:t xml:space="preserve">: </w:t>
      </w:r>
      <w:r w:rsidR="008400AA" w:rsidRPr="009A56CE">
        <w:rPr>
          <w:rStyle w:val="jsgrdq"/>
        </w:rPr>
        <w:t xml:space="preserve">Avoid driving through areas that can contaminate the container </w:t>
      </w:r>
      <w:proofErr w:type="gramStart"/>
      <w:r w:rsidR="008400AA" w:rsidRPr="009A56CE">
        <w:rPr>
          <w:rStyle w:val="jsgrdq"/>
        </w:rPr>
        <w:t>e.g.</w:t>
      </w:r>
      <w:proofErr w:type="gramEnd"/>
      <w:r w:rsidR="008400AA" w:rsidRPr="009A56CE">
        <w:rPr>
          <w:rStyle w:val="jsgrdq"/>
        </w:rPr>
        <w:t xml:space="preserve"> waste water, manure and other animal faeces.</w:t>
      </w:r>
    </w:p>
    <w:p w14:paraId="599D658E" w14:textId="064DE59C" w:rsidR="00CE7A44" w:rsidRDefault="00CE7A44" w:rsidP="00CE7A44">
      <w:pPr>
        <w:ind w:left="0" w:firstLine="0"/>
      </w:pPr>
    </w:p>
    <w:p w14:paraId="756E5029" w14:textId="0C761329" w:rsidR="00CE7A44" w:rsidRDefault="00CE7A44" w:rsidP="00CE7A44">
      <w:pPr>
        <w:ind w:left="0" w:firstLine="0"/>
      </w:pPr>
      <w:r>
        <w:t>Website: agriculture.gov.au/import/arrival/pests</w:t>
      </w:r>
    </w:p>
    <w:p w14:paraId="28C9D327" w14:textId="73FAAE78" w:rsidR="00CE7A44" w:rsidRPr="00CE7A44" w:rsidRDefault="00CE7A44" w:rsidP="00CE7A44">
      <w:pPr>
        <w:ind w:left="0" w:firstLine="0"/>
      </w:pPr>
      <w:r>
        <w:t xml:space="preserve">Facebook: Australian Biosecurity </w:t>
      </w:r>
    </w:p>
    <w:sectPr w:rsidR="00CE7A44" w:rsidRPr="00CE7A44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18DB8" w14:textId="77777777" w:rsidR="00385705" w:rsidRDefault="00385705" w:rsidP="00CE7A44">
      <w:pPr>
        <w:spacing w:after="0"/>
      </w:pPr>
      <w:r>
        <w:separator/>
      </w:r>
    </w:p>
  </w:endnote>
  <w:endnote w:type="continuationSeparator" w:id="0">
    <w:p w14:paraId="567009E2" w14:textId="77777777" w:rsidR="00385705" w:rsidRDefault="00385705" w:rsidP="00CE7A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BDEA4" w14:textId="77777777" w:rsidR="00385705" w:rsidRDefault="00385705" w:rsidP="00CE7A44">
      <w:pPr>
        <w:spacing w:after="0"/>
      </w:pPr>
      <w:r>
        <w:separator/>
      </w:r>
    </w:p>
  </w:footnote>
  <w:footnote w:type="continuationSeparator" w:id="0">
    <w:p w14:paraId="2FCCAECF" w14:textId="77777777" w:rsidR="00385705" w:rsidRDefault="00385705" w:rsidP="00CE7A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A997" w14:textId="177EE3B1" w:rsidR="00CE7A44" w:rsidRDefault="00CE7A44">
    <w:pPr>
      <w:pStyle w:val="Header"/>
    </w:pPr>
    <w:r>
      <w:rPr>
        <w:noProof/>
      </w:rPr>
      <w:drawing>
        <wp:inline distT="0" distB="0" distL="0" distR="0" wp14:anchorId="1BE8DC0E" wp14:editId="163E95C2">
          <wp:extent cx="1814899" cy="447675"/>
          <wp:effectExtent l="0" t="0" r="0" b="0"/>
          <wp:docPr id="1" name="Picture 1" descr="Logos and style guides | Australian Government Department of Foreign 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 and style guides | Australian Government Department of Foreign  Affairs and 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308" cy="454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53DD3"/>
    <w:multiLevelType w:val="hybridMultilevel"/>
    <w:tmpl w:val="31A8438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8B11F8"/>
    <w:multiLevelType w:val="hybridMultilevel"/>
    <w:tmpl w:val="0CB4BBF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44"/>
    <w:rsid w:val="000C2FC4"/>
    <w:rsid w:val="00161828"/>
    <w:rsid w:val="001B4977"/>
    <w:rsid w:val="001C142B"/>
    <w:rsid w:val="002619D2"/>
    <w:rsid w:val="00374C66"/>
    <w:rsid w:val="00385705"/>
    <w:rsid w:val="003C41AD"/>
    <w:rsid w:val="00457F6E"/>
    <w:rsid w:val="00460E3D"/>
    <w:rsid w:val="00475D23"/>
    <w:rsid w:val="00545DCD"/>
    <w:rsid w:val="0055158C"/>
    <w:rsid w:val="00764086"/>
    <w:rsid w:val="008400AA"/>
    <w:rsid w:val="00865AB0"/>
    <w:rsid w:val="009A56CE"/>
    <w:rsid w:val="009E1F7C"/>
    <w:rsid w:val="00BF1C58"/>
    <w:rsid w:val="00C3647A"/>
    <w:rsid w:val="00CE7A44"/>
    <w:rsid w:val="00CF2659"/>
    <w:rsid w:val="00E60F5A"/>
    <w:rsid w:val="00E7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C82E"/>
  <w15:chartTrackingRefBased/>
  <w15:docId w15:val="{35002169-52A9-481E-9EF6-F25755B3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E3D"/>
    <w:pPr>
      <w:ind w:left="357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A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7A44"/>
  </w:style>
  <w:style w:type="paragraph" w:styleId="Footer">
    <w:name w:val="footer"/>
    <w:basedOn w:val="Normal"/>
    <w:link w:val="FooterChar"/>
    <w:uiPriority w:val="99"/>
    <w:unhideWhenUsed/>
    <w:rsid w:val="00CE7A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7A44"/>
  </w:style>
  <w:style w:type="character" w:customStyle="1" w:styleId="jsgrdq">
    <w:name w:val="jsgrdq"/>
    <w:basedOn w:val="DefaultParagraphFont"/>
    <w:rsid w:val="00CE7A44"/>
  </w:style>
  <w:style w:type="paragraph" w:styleId="ListParagraph">
    <w:name w:val="List Paragraph"/>
    <w:basedOn w:val="Normal"/>
    <w:uiPriority w:val="34"/>
    <w:qFormat/>
    <w:rsid w:val="00CE7A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F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F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60E3D"/>
    <w:rPr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E633937122D4C982576F433DC022C" ma:contentTypeVersion="12" ma:contentTypeDescription="Create a new document." ma:contentTypeScope="" ma:versionID="a5143e1911898fb410846de8a0990f3a">
  <xsd:schema xmlns:xsd="http://www.w3.org/2001/XMLSchema" xmlns:xs="http://www.w3.org/2001/XMLSchema" xmlns:p="http://schemas.microsoft.com/office/2006/metadata/properties" xmlns:ns2="762d8928-0daf-4069-9c35-589ded0002d7" xmlns:ns3="8c858643-2136-437b-905a-79b326f4e2e1" targetNamespace="http://schemas.microsoft.com/office/2006/metadata/properties" ma:root="true" ma:fieldsID="3ddc4ab734e31693bfea367a65f88b4a" ns2:_="" ns3:_="">
    <xsd:import namespace="762d8928-0daf-4069-9c35-589ded0002d7"/>
    <xsd:import namespace="8c858643-2136-437b-905a-79b326f4e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d8928-0daf-4069-9c35-589ded000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58643-2136-437b-905a-79b326f4e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7C96E-F8A7-4F87-9022-E8375E162D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C28D0D-22D9-416E-875C-5874EEB32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d8928-0daf-4069-9c35-589ded0002d7"/>
    <ds:schemaRef ds:uri="8c858643-2136-437b-905a-79b326f4e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940A5-3911-4141-BD5C-2A13453A3D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 tips for keeping containers clean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tips for keeping containers clean</dc:title>
  <dc:subject/>
  <dc:creator>Australian Government</dc:creator>
  <cp:keywords/>
  <dc:description/>
  <cp:lastModifiedBy>Dang, Van</cp:lastModifiedBy>
  <cp:revision>19</cp:revision>
  <dcterms:created xsi:type="dcterms:W3CDTF">2021-03-09T21:54:00Z</dcterms:created>
  <dcterms:modified xsi:type="dcterms:W3CDTF">2021-03-25T02:35:00Z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</Properties>
</file>