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E033A" w:rsidP="00DE033A" w14:paraId="4519A7D3" w14:textId="77777777">
      <w:pPr>
        <w:pStyle w:val="Heading1"/>
        <w:spacing w:after="400"/>
        <w:rPr>
          <w:b w:val="0"/>
          <w:sz w:val="24"/>
          <w:szCs w:val="24"/>
        </w:rPr>
      </w:pPr>
      <w:bookmarkStart w:id="0" w:name="_Hlk94536902"/>
      <w:bookmarkStart w:id="1" w:name="_Hlk146186938"/>
      <w:r>
        <w:t>Accredited property audit for the packhouse grower supplier model</w:t>
      </w:r>
      <w:bookmarkEnd w:id="0"/>
    </w:p>
    <w:p w:rsidR="00DE033A" w:rsidP="00C95EC0" w14:paraId="04481E1A" w14:textId="77777777">
      <w:pPr>
        <w:spacing w:after="0"/>
      </w:pPr>
      <w:bookmarkEnd w:id="1"/>
      <w:r>
        <w:pict>
          <v:rect id="_x0000_i1025" style="width:451.3pt;height:3pt" o:hralign="center" o:hrstd="t" o:hrnoshade="t" o:hr="t" fillcolor="#d5d2ca" stroked="f"/>
        </w:pict>
      </w:r>
    </w:p>
    <w:p w:rsidR="00DE033A" w:rsidP="00C95EC0" w14:paraId="5DB773C1" w14:textId="77777777">
      <w:pPr>
        <w:pStyle w:val="BodyText"/>
        <w:spacing w:before="0" w:after="0"/>
      </w:pP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46"/>
        <w:gridCol w:w="5319"/>
        <w:gridCol w:w="2851"/>
      </w:tblGrid>
      <w:tr w14:paraId="02B3CE77" w14:textId="77777777" w:rsidTr="00DF1F28">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hRule="exact" w:val="340"/>
          <w:jc w:val="center"/>
        </w:trPr>
        <w:tc>
          <w:tcPr>
            <w:tcW w:w="5000" w:type="pct"/>
            <w:gridSpan w:val="3"/>
            <w:tcBorders>
              <w:top w:val="single" w:sz="4" w:space="0" w:color="FFFFFF" w:themeColor="background1"/>
            </w:tcBorders>
            <w:shd w:val="clear" w:color="auto" w:fill="000000" w:themeFill="text1"/>
            <w:vAlign w:val="center"/>
          </w:tcPr>
          <w:p w:rsidR="00DE033A" w:rsidRPr="00BE5613" w:rsidP="00214EB9" w14:paraId="61E0A8AD" w14:textId="77777777">
            <w:pPr>
              <w:pStyle w:val="Tableheadings"/>
              <w:spacing w:before="60" w:after="120"/>
              <w:rPr>
                <w:rStyle w:val="DefaultParagraphFont"/>
                <w:rFonts w:ascii="Calibri" w:eastAsia="Calibri" w:hAnsi="Calibri"/>
                <w:b/>
                <w:color w:val="FFFFFF"/>
                <w:sz w:val="22"/>
                <w:szCs w:val="22"/>
                <w:lang w:val="en-AU" w:eastAsia="en-AU" w:bidi="ar-SA"/>
              </w:rPr>
            </w:pPr>
            <w:bookmarkStart w:id="2" w:name="_Hlk85522865"/>
            <w:r w:rsidRPr="00214EB9">
              <w:rPr>
                <w:rFonts w:ascii="Calibri" w:eastAsia="Calibri" w:hAnsi="Calibri"/>
                <w:b/>
                <w:color w:val="FFFFFF"/>
                <w:sz w:val="22"/>
                <w:szCs w:val="22"/>
                <w:lang w:val="en-AU" w:eastAsia="en-AU" w:bidi="ar-SA"/>
              </w:rPr>
              <w:t>Packhouse</w:t>
            </w:r>
            <w:r w:rsidRPr="00BE5613">
              <w:rPr>
                <w:rFonts w:ascii="Calibri" w:eastAsia="Calibri" w:hAnsi="Calibri"/>
                <w:b/>
                <w:color w:val="FFFFFF"/>
                <w:sz w:val="22"/>
                <w:szCs w:val="22"/>
                <w:lang w:val="en-AU" w:eastAsia="en-AU" w:bidi="ar-SA"/>
              </w:rPr>
              <w:t xml:space="preserve"> information</w:t>
            </w:r>
          </w:p>
        </w:tc>
      </w:tr>
      <w:tr w14:paraId="6E54EB6E" w14:textId="77777777" w:rsidTr="003D6963">
        <w:tblPrEx>
          <w:tblW w:w="5000" w:type="pct"/>
          <w:jc w:val="center"/>
          <w:tblInd w:w="0" w:type="dxa"/>
          <w:tblCellMar>
            <w:top w:w="0" w:type="dxa"/>
            <w:left w:w="108" w:type="dxa"/>
            <w:bottom w:w="0" w:type="dxa"/>
            <w:right w:w="108" w:type="dxa"/>
          </w:tblCellMar>
          <w:tblLook w:val="01E0"/>
        </w:tblPrEx>
        <w:trPr>
          <w:trHeight w:val="425"/>
          <w:jc w:val="center"/>
        </w:trPr>
        <w:tc>
          <w:tcPr>
            <w:tcW w:w="3419" w:type="pct"/>
            <w:gridSpan w:val="2"/>
          </w:tcPr>
          <w:p w:rsidR="00DE033A" w:rsidRPr="00056EF8" w:rsidP="003D6963" w14:paraId="470467FF" w14:textId="77777777">
            <w:pPr>
              <w:spacing w:before="60" w:after="120"/>
              <w:rPr>
                <w:rStyle w:val="DefaultParagraphFont"/>
                <w:rFonts w:eastAsia="Calibri" w:asciiTheme="minorHAnsi" w:hAnsiTheme="minorHAnsi" w:cstheme="minorHAnsi"/>
                <w:sz w:val="22"/>
                <w:szCs w:val="22"/>
                <w:lang w:val="en-AU" w:eastAsia="en-AU" w:bidi="ar-SA"/>
              </w:rPr>
            </w:pPr>
            <w:bookmarkEnd w:id="2"/>
            <w:r>
              <w:rPr>
                <w:rFonts w:eastAsia="Calibri" w:asciiTheme="minorHAnsi" w:hAnsiTheme="minorHAnsi" w:cstheme="minorHAnsi"/>
                <w:b/>
                <w:sz w:val="22"/>
                <w:szCs w:val="22"/>
                <w:lang w:val="en-AU" w:eastAsia="en-AU" w:bidi="ar-SA"/>
              </w:rPr>
              <w:t>Applicant Name</w:t>
            </w:r>
            <w:r w:rsidRPr="00056EF8">
              <w:rPr>
                <w:rFonts w:eastAsia="Calibri" w:asciiTheme="minorHAnsi" w:hAnsiTheme="minorHAnsi" w:cstheme="minorHAnsi"/>
                <w:b/>
                <w:sz w:val="22"/>
                <w:szCs w:val="22"/>
                <w:lang w:val="en-AU" w:eastAsia="en-AU" w:bidi="ar-SA"/>
              </w:rPr>
              <w:t>:</w:t>
            </w:r>
            <w:r>
              <w:rPr>
                <w:rFonts w:eastAsia="Calibri" w:asciiTheme="minorHAnsi" w:hAnsiTheme="minorHAnsi" w:cstheme="minorHAnsi"/>
                <w:b/>
                <w:sz w:val="22"/>
                <w:szCs w:val="22"/>
                <w:lang w:val="en-AU" w:eastAsia="en-AU" w:bidi="ar-SA"/>
              </w:rPr>
              <w:t xml:space="preserve"> </w:t>
            </w:r>
          </w:p>
        </w:tc>
        <w:tc>
          <w:tcPr>
            <w:tcW w:w="1581" w:type="pct"/>
          </w:tcPr>
          <w:p w:rsidR="00DE033A" w:rsidRPr="00056EF8" w:rsidP="003D6963" w14:paraId="0F168765" w14:textId="77777777">
            <w:pPr>
              <w:spacing w:before="60" w:after="120"/>
              <w:rPr>
                <w:rStyle w:val="DefaultParagraphFont"/>
                <w:rFonts w:eastAsia="Calibri" w:asciiTheme="minorHAnsi" w:hAnsiTheme="minorHAnsi" w:cstheme="minorHAnsi"/>
                <w:sz w:val="22"/>
                <w:szCs w:val="22"/>
                <w:lang w:val="en-AU" w:eastAsia="en-AU" w:bidi="ar-SA"/>
              </w:rPr>
            </w:pPr>
            <w:r>
              <w:rPr>
                <w:rFonts w:eastAsia="Calibri" w:asciiTheme="minorHAnsi" w:hAnsiTheme="minorHAnsi" w:cstheme="minorHAnsi"/>
                <w:b/>
                <w:sz w:val="22"/>
                <w:szCs w:val="22"/>
                <w:lang w:val="en-AU" w:eastAsia="en-AU" w:bidi="ar-SA"/>
              </w:rPr>
              <w:t>Date</w:t>
            </w:r>
            <w:r w:rsidRPr="00056EF8">
              <w:rPr>
                <w:rFonts w:eastAsia="Calibri" w:asciiTheme="minorHAnsi" w:hAnsiTheme="minorHAnsi" w:cstheme="minorHAnsi"/>
                <w:b/>
                <w:sz w:val="22"/>
                <w:szCs w:val="22"/>
                <w:lang w:val="en-AU" w:eastAsia="en-AU" w:bidi="ar-SA"/>
              </w:rPr>
              <w:t>:</w:t>
            </w:r>
            <w:r>
              <w:rPr>
                <w:rFonts w:eastAsia="Calibri" w:asciiTheme="minorHAnsi" w:hAnsiTheme="minorHAnsi" w:cstheme="minorHAnsi"/>
                <w:b/>
                <w:sz w:val="22"/>
                <w:szCs w:val="22"/>
                <w:lang w:val="en-AU" w:eastAsia="en-AU" w:bidi="ar-SA"/>
              </w:rPr>
              <w:t xml:space="preserve"> </w:t>
            </w:r>
            <w:sdt>
              <w:sdtPr>
                <w:rPr>
                  <w:rFonts w:asciiTheme="minorHAnsi" w:hAnsiTheme="minorHAnsi" w:cstheme="minorHAnsi"/>
                  <w:b/>
                </w:rPr>
                <w:id w:val="-272480213"/>
                <w:placeholder>
                  <w:docPart w:val="0BD9F7368C584E7CB726CF8A7DE2F3A9"/>
                </w:placeholder>
                <w:showingPlcHdr/>
                <w:date>
                  <w:dateFormat w:val="d/MM/yyyy"/>
                  <w:lid w:val="en-AU"/>
                  <w:storeMappedDataAs w:val="dateTime"/>
                  <w:calendar w:val="gregorian"/>
                </w:date>
              </w:sdtPr>
              <w:sdtContent>
                <w:r w:rsidRPr="00F23BEA">
                  <w:rPr>
                    <w:rStyle w:val="PlaceholderText"/>
                    <w:rFonts w:ascii="Calibri" w:eastAsia="Calibri" w:hAnsi="Calibri"/>
                    <w:color w:val="808080"/>
                    <w:sz w:val="22"/>
                    <w:szCs w:val="22"/>
                    <w:lang w:val="en-AU" w:eastAsia="en-AU" w:bidi="ar-SA"/>
                  </w:rPr>
                  <w:t>Click here to enter a date.</w:t>
                </w:r>
              </w:sdtContent>
            </w:sdt>
          </w:p>
        </w:tc>
      </w:tr>
      <w:tr w14:paraId="2C0A0517" w14:textId="77777777" w:rsidTr="003141FF">
        <w:tblPrEx>
          <w:tblW w:w="5000" w:type="pct"/>
          <w:jc w:val="center"/>
          <w:tblInd w:w="0" w:type="dxa"/>
          <w:tblCellMar>
            <w:top w:w="0" w:type="dxa"/>
            <w:left w:w="108" w:type="dxa"/>
            <w:bottom w:w="0" w:type="dxa"/>
            <w:right w:w="108" w:type="dxa"/>
          </w:tblCellMar>
          <w:tblLook w:val="01E0"/>
        </w:tblPrEx>
        <w:trPr>
          <w:trHeight w:val="425"/>
          <w:jc w:val="center"/>
        </w:trPr>
        <w:tc>
          <w:tcPr>
            <w:tcW w:w="5000" w:type="pct"/>
            <w:gridSpan w:val="3"/>
          </w:tcPr>
          <w:p w:rsidR="003141FF" w:rsidP="003D6963" w14:paraId="7A79C1BA" w14:textId="3D73364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 xml:space="preserve">Accredited Property number: </w:t>
            </w:r>
          </w:p>
        </w:tc>
      </w:tr>
      <w:tr w14:paraId="69AF75C1" w14:textId="77777777" w:rsidTr="003D6963">
        <w:tblPrEx>
          <w:tblW w:w="5000" w:type="pct"/>
          <w:jc w:val="center"/>
          <w:tblInd w:w="0" w:type="dxa"/>
          <w:tblCellMar>
            <w:top w:w="0" w:type="dxa"/>
            <w:left w:w="108" w:type="dxa"/>
            <w:bottom w:w="0" w:type="dxa"/>
            <w:right w:w="108" w:type="dxa"/>
          </w:tblCellMar>
          <w:tblLook w:val="01E0"/>
        </w:tblPrEx>
        <w:trPr>
          <w:trHeight w:val="425"/>
          <w:jc w:val="center"/>
        </w:trPr>
        <w:tc>
          <w:tcPr>
            <w:tcW w:w="3419" w:type="pct"/>
            <w:gridSpan w:val="2"/>
            <w:vMerge w:val="restart"/>
          </w:tcPr>
          <w:p w:rsidR="00DE033A" w:rsidP="003D6963" w14:paraId="17721B66"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Packhouse Address (s):</w:t>
            </w:r>
          </w:p>
        </w:tc>
        <w:tc>
          <w:tcPr>
            <w:tcW w:w="1581" w:type="pct"/>
          </w:tcPr>
          <w:p w:rsidR="00DE033A" w:rsidP="003D6963" w14:paraId="0F91DBF1"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Auditor:</w:t>
            </w:r>
          </w:p>
        </w:tc>
      </w:tr>
      <w:tr w14:paraId="26B87E93" w14:textId="77777777" w:rsidTr="003D6963">
        <w:tblPrEx>
          <w:tblW w:w="5000" w:type="pct"/>
          <w:jc w:val="center"/>
          <w:tblInd w:w="0" w:type="dxa"/>
          <w:tblCellMar>
            <w:top w:w="0" w:type="dxa"/>
            <w:left w:w="108" w:type="dxa"/>
            <w:bottom w:w="0" w:type="dxa"/>
            <w:right w:w="108" w:type="dxa"/>
          </w:tblCellMar>
          <w:tblLook w:val="01E0"/>
        </w:tblPrEx>
        <w:trPr>
          <w:trHeight w:val="425"/>
          <w:jc w:val="center"/>
        </w:trPr>
        <w:tc>
          <w:tcPr>
            <w:tcW w:w="3419" w:type="pct"/>
            <w:gridSpan w:val="2"/>
            <w:vMerge/>
          </w:tcPr>
          <w:p w:rsidR="00DE033A" w:rsidP="003D6963" w14:paraId="0B4558B7" w14:textId="77777777">
            <w:pPr>
              <w:spacing w:before="60" w:after="120"/>
              <w:rPr>
                <w:rStyle w:val="DefaultParagraphFont"/>
                <w:rFonts w:eastAsia="Calibri" w:asciiTheme="minorHAnsi" w:hAnsiTheme="minorHAnsi" w:cstheme="minorHAnsi"/>
                <w:b/>
                <w:sz w:val="22"/>
                <w:szCs w:val="22"/>
                <w:lang w:val="en-AU" w:eastAsia="en-AU" w:bidi="ar-SA"/>
              </w:rPr>
            </w:pPr>
          </w:p>
        </w:tc>
        <w:tc>
          <w:tcPr>
            <w:tcW w:w="1581" w:type="pct"/>
          </w:tcPr>
          <w:p w:rsidR="00DE033A" w:rsidP="003D6963" w14:paraId="7E6911A9"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Time in:</w:t>
            </w:r>
          </w:p>
          <w:p w:rsidR="00DE033A" w:rsidP="003D6963" w14:paraId="1FD76E8B"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Time out:</w:t>
            </w:r>
          </w:p>
        </w:tc>
      </w:tr>
      <w:tr w14:paraId="54CFBB16" w14:textId="77777777" w:rsidTr="00C95EC0">
        <w:tblPrEx>
          <w:tblW w:w="5000" w:type="pct"/>
          <w:jc w:val="center"/>
          <w:tblInd w:w="0" w:type="dxa"/>
          <w:tblCellMar>
            <w:top w:w="0" w:type="dxa"/>
            <w:left w:w="108" w:type="dxa"/>
            <w:bottom w:w="0" w:type="dxa"/>
            <w:right w:w="108" w:type="dxa"/>
          </w:tblCellMar>
          <w:tblLook w:val="01E0"/>
        </w:tblPrEx>
        <w:trPr>
          <w:trHeight w:val="167"/>
          <w:jc w:val="center"/>
        </w:trPr>
        <w:tc>
          <w:tcPr>
            <w:tcW w:w="469" w:type="pct"/>
          </w:tcPr>
          <w:p w:rsidR="00DE033A" w:rsidRPr="00C612C5" w:rsidP="003D6963" w14:paraId="0EDC8A19" w14:textId="786E78B0">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ABN</w:t>
            </w:r>
            <w:r w:rsidR="003141FF">
              <w:rPr>
                <w:rFonts w:eastAsia="Calibri" w:asciiTheme="minorHAnsi" w:hAnsiTheme="minorHAnsi" w:cstheme="minorHAnsi"/>
                <w:b/>
                <w:sz w:val="22"/>
                <w:szCs w:val="22"/>
                <w:lang w:val="en-AU" w:eastAsia="en-AU" w:bidi="ar-SA"/>
              </w:rPr>
              <w:t>:</w:t>
            </w:r>
          </w:p>
        </w:tc>
        <w:tc>
          <w:tcPr>
            <w:tcW w:w="4531" w:type="pct"/>
            <w:gridSpan w:val="2"/>
          </w:tcPr>
          <w:p w:rsidR="00DE033A" w:rsidRPr="00C612C5" w:rsidP="003D6963" w14:paraId="3DAA9981" w14:textId="77777777">
            <w:pPr>
              <w:spacing w:before="60" w:after="120"/>
              <w:rPr>
                <w:rStyle w:val="DefaultParagraphFont"/>
                <w:rFonts w:eastAsia="Calibri" w:asciiTheme="minorHAnsi" w:hAnsiTheme="minorHAnsi" w:cstheme="minorHAnsi"/>
                <w:b/>
                <w:sz w:val="22"/>
                <w:szCs w:val="22"/>
                <w:lang w:val="en-AU" w:eastAsia="en-AU" w:bidi="ar-SA"/>
              </w:rPr>
            </w:pPr>
          </w:p>
        </w:tc>
      </w:tr>
      <w:tr w14:paraId="4E1B87C6" w14:textId="77777777" w:rsidTr="003D6963">
        <w:tblPrEx>
          <w:tblW w:w="5000" w:type="pct"/>
          <w:jc w:val="center"/>
          <w:tblInd w:w="0" w:type="dxa"/>
          <w:tblCellMar>
            <w:top w:w="0" w:type="dxa"/>
            <w:left w:w="108" w:type="dxa"/>
            <w:bottom w:w="0" w:type="dxa"/>
            <w:right w:w="108" w:type="dxa"/>
          </w:tblCellMar>
          <w:tblLook w:val="01E0"/>
        </w:tblPrEx>
        <w:trPr>
          <w:trHeight w:hRule="exact" w:val="340"/>
          <w:jc w:val="center"/>
        </w:trPr>
        <w:tc>
          <w:tcPr>
            <w:tcW w:w="5000" w:type="pct"/>
            <w:gridSpan w:val="3"/>
            <w:shd w:val="clear" w:color="auto" w:fill="000000" w:themeFill="text1"/>
            <w:vAlign w:val="center"/>
          </w:tcPr>
          <w:p w:rsidR="00DE033A" w:rsidRPr="001620E0" w:rsidP="00214EB9" w14:paraId="404910EF" w14:textId="0BAA377C">
            <w:pPr>
              <w:pStyle w:val="Tableheadings"/>
              <w:spacing w:before="60" w:after="120"/>
              <w:rPr>
                <w:rStyle w:val="DefaultParagraphFont"/>
                <w:rFonts w:ascii="Calibri" w:eastAsia="Calibri" w:hAnsi="Calibri"/>
                <w:b/>
                <w:color w:val="FFFFFF"/>
                <w:sz w:val="22"/>
                <w:szCs w:val="22"/>
                <w:lang w:val="en-AU" w:eastAsia="en-AU" w:bidi="ar-SA"/>
              </w:rPr>
            </w:pPr>
            <w:r w:rsidRPr="001620E0">
              <w:rPr>
                <w:rFonts w:ascii="Calibri" w:eastAsia="Calibri" w:hAnsi="Calibri"/>
                <w:b/>
                <w:color w:val="FFFFFF"/>
                <w:sz w:val="22"/>
                <w:szCs w:val="22"/>
                <w:lang w:val="en-AU" w:eastAsia="en-AU" w:bidi="ar-SA"/>
              </w:rPr>
              <w:t xml:space="preserve">Farm </w:t>
            </w:r>
            <w:r w:rsidR="003141FF">
              <w:rPr>
                <w:rFonts w:ascii="Calibri" w:eastAsia="Calibri" w:hAnsi="Calibri"/>
                <w:b/>
                <w:color w:val="FFFFFF"/>
                <w:sz w:val="22"/>
                <w:szCs w:val="22"/>
                <w:lang w:val="en-AU" w:eastAsia="en-AU" w:bidi="ar-SA"/>
              </w:rPr>
              <w:t>and</w:t>
            </w:r>
            <w:r w:rsidRPr="001620E0">
              <w:rPr>
                <w:rFonts w:ascii="Calibri" w:eastAsia="Calibri" w:hAnsi="Calibri"/>
                <w:b/>
                <w:color w:val="FFFFFF"/>
                <w:sz w:val="22"/>
                <w:szCs w:val="22"/>
                <w:lang w:val="en-AU" w:eastAsia="en-AU" w:bidi="ar-SA"/>
              </w:rPr>
              <w:t xml:space="preserve"> Block </w:t>
            </w:r>
            <w:r w:rsidRPr="00C95EC0">
              <w:rPr>
                <w:rFonts w:ascii="Calibri" w:eastAsia="Calibri" w:hAnsi="Calibri"/>
                <w:b/>
                <w:color w:val="FFFFFF"/>
                <w:sz w:val="22"/>
                <w:szCs w:val="22"/>
                <w:lang w:val="en-AU" w:eastAsia="en-AU" w:bidi="ar-SA"/>
              </w:rPr>
              <w:t>information</w:t>
            </w:r>
          </w:p>
        </w:tc>
      </w:tr>
      <w:tr w14:paraId="2BEFC138" w14:textId="77777777" w:rsidTr="003D6963">
        <w:tblPrEx>
          <w:tblW w:w="5000" w:type="pct"/>
          <w:jc w:val="center"/>
          <w:tblInd w:w="0" w:type="dxa"/>
          <w:tblCellMar>
            <w:top w:w="0" w:type="dxa"/>
            <w:left w:w="108" w:type="dxa"/>
            <w:bottom w:w="0" w:type="dxa"/>
            <w:right w:w="108" w:type="dxa"/>
          </w:tblCellMar>
          <w:tblLook w:val="01E0"/>
        </w:tblPrEx>
        <w:trPr>
          <w:trHeight w:hRule="exact" w:val="340"/>
          <w:jc w:val="center"/>
        </w:trPr>
        <w:tc>
          <w:tcPr>
            <w:tcW w:w="5000" w:type="pct"/>
            <w:gridSpan w:val="3"/>
            <w:shd w:val="clear" w:color="auto" w:fill="auto"/>
            <w:vAlign w:val="center"/>
          </w:tcPr>
          <w:p w:rsidR="00DE033A" w:rsidRPr="00CC4C27" w:rsidP="00C95EC0" w14:paraId="1134A6CD" w14:textId="1C1F3B0F">
            <w:pPr>
              <w:spacing w:before="60" w:after="120"/>
              <w:rPr>
                <w:rStyle w:val="DefaultParagraphFont"/>
                <w:rFonts w:ascii="Calibri" w:eastAsia="Calibri" w:hAnsi="Calibri"/>
                <w:bCs/>
                <w:color w:val="FF0000"/>
                <w:sz w:val="22"/>
                <w:szCs w:val="22"/>
                <w:lang w:val="en-AU" w:eastAsia="en-AU" w:bidi="ar-SA"/>
              </w:rPr>
            </w:pPr>
            <w:r w:rsidRPr="00C95EC0">
              <w:rPr>
                <w:rFonts w:ascii="Calibri" w:eastAsia="Calibri" w:hAnsi="Calibri"/>
                <w:b/>
                <w:bCs/>
                <w:sz w:val="22"/>
                <w:szCs w:val="22"/>
                <w:lang w:val="en-AU" w:eastAsia="en-AU" w:bidi="ar-SA"/>
              </w:rPr>
              <w:t>Block numbers associated to packhouse (attach list if required)</w:t>
            </w:r>
          </w:p>
        </w:tc>
      </w:tr>
      <w:tr w14:paraId="15511310" w14:textId="77777777" w:rsidTr="003D6963">
        <w:tblPrEx>
          <w:tblW w:w="5000" w:type="pct"/>
          <w:jc w:val="center"/>
          <w:tblInd w:w="0" w:type="dxa"/>
          <w:tblCellMar>
            <w:top w:w="0" w:type="dxa"/>
            <w:left w:w="108" w:type="dxa"/>
            <w:bottom w:w="0" w:type="dxa"/>
            <w:right w:w="108" w:type="dxa"/>
          </w:tblCellMar>
          <w:tblLook w:val="01E0"/>
        </w:tblPrEx>
        <w:trPr>
          <w:trHeight w:hRule="exact" w:val="340"/>
          <w:jc w:val="center"/>
        </w:trPr>
        <w:tc>
          <w:tcPr>
            <w:tcW w:w="5000" w:type="pct"/>
            <w:gridSpan w:val="3"/>
            <w:shd w:val="clear" w:color="auto" w:fill="auto"/>
            <w:vAlign w:val="center"/>
          </w:tcPr>
          <w:p w:rsidR="00DE033A" w:rsidRPr="00B71A5C" w:rsidP="003D6963" w14:paraId="27D44468" w14:textId="77777777">
            <w:pPr>
              <w:pStyle w:val="Tableheadings"/>
              <w:spacing w:before="60" w:after="120"/>
              <w:rPr>
                <w:rStyle w:val="DefaultParagraphFont"/>
                <w:rFonts w:ascii="Calibri" w:eastAsia="Calibri" w:hAnsi="Calibri"/>
                <w:b/>
                <w:color w:val="FF0000"/>
                <w:sz w:val="22"/>
                <w:szCs w:val="22"/>
                <w:lang w:val="en-AU" w:eastAsia="en-AU" w:bidi="ar-SA"/>
              </w:rPr>
            </w:pPr>
          </w:p>
        </w:tc>
      </w:tr>
    </w:tbl>
    <w:p w:rsidR="00DE033A" w:rsidP="00DE033A" w14:paraId="62551903" w14:textId="77777777">
      <w:pPr>
        <w:pStyle w:val="BodyText"/>
      </w:pP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
      <w:tblGrid>
        <w:gridCol w:w="1980"/>
        <w:gridCol w:w="7036"/>
      </w:tblGrid>
      <w:tr w14:paraId="1BC2E8E6" w14:textId="77777777" w:rsidTr="003D6963">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Ex>
        <w:trPr>
          <w:trHeight w:hRule="exact" w:val="340"/>
          <w:jc w:val="center"/>
        </w:trPr>
        <w:tc>
          <w:tcPr>
            <w:tcW w:w="5000" w:type="pct"/>
            <w:gridSpan w:val="2"/>
            <w:shd w:val="clear" w:color="auto" w:fill="000000" w:themeFill="text1"/>
            <w:vAlign w:val="center"/>
          </w:tcPr>
          <w:p w:rsidR="00DE033A" w:rsidRPr="00BE5613" w:rsidP="00214EB9" w14:paraId="75AD7DE0" w14:textId="77777777">
            <w:pPr>
              <w:pStyle w:val="Tableheadings"/>
              <w:spacing w:before="60" w:after="120"/>
              <w:rPr>
                <w:rStyle w:val="DefaultParagraphFont"/>
                <w:rFonts w:ascii="Calibri" w:eastAsia="Calibri" w:hAnsi="Calibri"/>
                <w:b/>
                <w:color w:val="FFFFFF"/>
                <w:sz w:val="22"/>
                <w:szCs w:val="22"/>
                <w:lang w:val="en-AU" w:eastAsia="en-AU" w:bidi="ar-SA"/>
              </w:rPr>
            </w:pPr>
            <w:r w:rsidRPr="00BE5613">
              <w:rPr>
                <w:rFonts w:ascii="Calibri" w:eastAsia="Calibri" w:hAnsi="Calibri"/>
                <w:b/>
                <w:color w:val="FFFFFF"/>
                <w:sz w:val="22"/>
                <w:szCs w:val="22"/>
                <w:lang w:val="en-AU" w:eastAsia="en-AU" w:bidi="ar-SA"/>
              </w:rPr>
              <w:t>Entry Meeting</w:t>
            </w:r>
          </w:p>
        </w:tc>
      </w:tr>
      <w:tr w14:paraId="10A83A88"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hRule="exact" w:val="340"/>
          <w:jc w:val="center"/>
        </w:trPr>
        <w:tc>
          <w:tcPr>
            <w:tcW w:w="1098" w:type="pct"/>
            <w:shd w:val="clear" w:color="auto" w:fill="FFFFFF" w:themeFill="background1"/>
            <w:vAlign w:val="center"/>
          </w:tcPr>
          <w:p w:rsidR="00DE033A" w:rsidP="003D6963" w14:paraId="1F6D7009"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Auditees present</w:t>
            </w:r>
          </w:p>
        </w:tc>
        <w:tc>
          <w:tcPr>
            <w:tcW w:w="3902" w:type="pct"/>
            <w:shd w:val="clear" w:color="auto" w:fill="FFFFFF" w:themeFill="background1"/>
            <w:vAlign w:val="center"/>
          </w:tcPr>
          <w:p w:rsidR="00DE033A" w:rsidP="003D6963" w14:paraId="446FD0C0" w14:textId="77777777">
            <w:pPr>
              <w:spacing w:before="60" w:after="120"/>
              <w:rPr>
                <w:rStyle w:val="DefaultParagraphFont"/>
                <w:rFonts w:eastAsia="Calibri" w:asciiTheme="minorHAnsi" w:hAnsiTheme="minorHAnsi" w:cstheme="minorHAnsi"/>
                <w:b/>
                <w:sz w:val="22"/>
                <w:szCs w:val="22"/>
                <w:lang w:val="en-AU" w:eastAsia="en-AU" w:bidi="ar-SA"/>
              </w:rPr>
            </w:pPr>
          </w:p>
        </w:tc>
      </w:tr>
      <w:tr w14:paraId="3D9EDF27"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hRule="exact" w:val="340"/>
          <w:jc w:val="center"/>
        </w:trPr>
        <w:tc>
          <w:tcPr>
            <w:tcW w:w="1098" w:type="pct"/>
            <w:shd w:val="clear" w:color="auto" w:fill="FFFFFF" w:themeFill="background1"/>
            <w:vAlign w:val="center"/>
          </w:tcPr>
          <w:p w:rsidR="00DE033A" w:rsidP="003D6963" w14:paraId="20DA32A6"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Audit Type</w:t>
            </w:r>
          </w:p>
        </w:tc>
        <w:sdt>
          <w:sdtPr>
            <w:rPr>
              <w:rFonts w:asciiTheme="minorHAnsi" w:hAnsiTheme="minorHAnsi" w:cstheme="minorHAnsi"/>
              <w:b/>
            </w:rPr>
            <w:id w:val="178325535"/>
            <w:placeholder>
              <w:docPart w:val="A9ED9AB7EC4E4AC68BD8440442DF1991"/>
            </w:placeholder>
            <w:showingPlcHdr/>
            <w:dropDownList>
              <w:listItem w:value="Choose an item."/>
              <w:listItem w:value="Application assessment/Initial audit" w:displayText="Application assessment/Initial audit"/>
              <w:listItem w:value="In-season audit" w:displayText="In-season audit"/>
            </w:dropDownList>
          </w:sdtPr>
          <w:sdtContent>
            <w:tc>
              <w:tcPr>
                <w:tcW w:w="3902" w:type="pct"/>
                <w:shd w:val="clear" w:color="auto" w:fill="FFFFFF" w:themeFill="background1"/>
                <w:vAlign w:val="center"/>
              </w:tcPr>
              <w:p w:rsidR="00DE033A" w:rsidRPr="004739C1" w:rsidP="003D6963" w14:paraId="6DD5C977" w14:textId="77777777">
                <w:pPr>
                  <w:spacing w:before="60" w:after="120"/>
                  <w:rPr>
                    <w:rStyle w:val="DefaultParagraphFont"/>
                    <w:rFonts w:eastAsia="Calibri" w:asciiTheme="minorHAnsi" w:hAnsiTheme="minorHAnsi" w:cstheme="minorHAnsi"/>
                    <w:sz w:val="22"/>
                    <w:szCs w:val="22"/>
                    <w:lang w:val="en-AU" w:eastAsia="en-AU" w:bidi="ar-SA"/>
                  </w:rPr>
                </w:pPr>
                <w:r w:rsidRPr="00F23BEA">
                  <w:rPr>
                    <w:rStyle w:val="PlaceholderText"/>
                    <w:rFonts w:ascii="Calibri" w:eastAsia="Calibri" w:hAnsi="Calibri"/>
                    <w:color w:val="808080"/>
                    <w:sz w:val="22"/>
                    <w:szCs w:val="22"/>
                    <w:lang w:val="en-AU" w:eastAsia="en-AU" w:bidi="ar-SA"/>
                  </w:rPr>
                  <w:t>Choose an item.</w:t>
                </w:r>
              </w:p>
            </w:tc>
          </w:sdtContent>
        </w:sdt>
      </w:tr>
      <w:tr w14:paraId="0EBFC854"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hRule="exact" w:val="340"/>
          <w:jc w:val="center"/>
        </w:trPr>
        <w:tc>
          <w:tcPr>
            <w:tcW w:w="1098" w:type="pct"/>
            <w:shd w:val="clear" w:color="auto" w:fill="FFFFFF" w:themeFill="background1"/>
            <w:vAlign w:val="center"/>
          </w:tcPr>
          <w:p w:rsidR="00DE033A" w:rsidP="003D6963" w14:paraId="12E3BE00"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WHS</w:t>
            </w:r>
          </w:p>
        </w:tc>
        <w:tc>
          <w:tcPr>
            <w:tcW w:w="3902" w:type="pct"/>
            <w:shd w:val="clear" w:color="auto" w:fill="FFFFFF" w:themeFill="background1"/>
            <w:vAlign w:val="center"/>
          </w:tcPr>
          <w:p w:rsidR="00DE033A" w:rsidP="003D6963" w14:paraId="45FCCFE1" w14:textId="77777777">
            <w:pPr>
              <w:spacing w:before="60" w:after="120"/>
              <w:rPr>
                <w:rStyle w:val="DefaultParagraphFont"/>
                <w:rFonts w:eastAsia="Calibri" w:asciiTheme="minorHAnsi" w:hAnsiTheme="minorHAnsi" w:cstheme="minorHAnsi"/>
                <w:b/>
                <w:sz w:val="22"/>
                <w:szCs w:val="22"/>
                <w:lang w:val="en-AU" w:eastAsia="en-AU" w:bidi="ar-SA"/>
              </w:rPr>
            </w:pPr>
          </w:p>
        </w:tc>
      </w:tr>
    </w:tbl>
    <w:p w:rsidR="00DE033A" w:rsidP="00DE033A" w14:paraId="6E74ECF8" w14:textId="77777777">
      <w:pPr>
        <w:pStyle w:val="BodyText"/>
      </w:pPr>
    </w:p>
    <w:p w:rsidR="00DE033A" w:rsidP="00DE033A" w14:paraId="16B3D79D" w14:textId="77777777">
      <w:pPr>
        <w:pStyle w:val="BodyText"/>
      </w:pPr>
      <w:r w:rsidRPr="0027652F">
        <w:t>The standard</w:t>
      </w:r>
      <w:r>
        <w:t>s</w:t>
      </w:r>
      <w:r w:rsidRPr="0027652F">
        <w:t xml:space="preserve"> referred to in this checklist</w:t>
      </w:r>
      <w:r>
        <w:t>:</w:t>
      </w:r>
      <w:r w:rsidRPr="0027652F">
        <w:t xml:space="preserve"> </w:t>
      </w:r>
    </w:p>
    <w:p w:rsidR="00DE033A" w:rsidRPr="00C95EC0" w:rsidP="00C95EC0" w14:paraId="0C635CB5" w14:textId="18611E5F">
      <w:pPr>
        <w:pStyle w:val="ListBullet"/>
        <w:rPr>
          <w:i/>
          <w:iCs/>
        </w:rPr>
      </w:pPr>
      <w:r w:rsidRPr="00C95EC0">
        <w:t>Reference</w:t>
      </w:r>
      <w:r>
        <w:rPr>
          <w:i/>
          <w:iCs/>
        </w:rPr>
        <w:t xml:space="preserve">: </w:t>
      </w:r>
      <w:r>
        <w:fldChar w:fldCharType="begin"/>
      </w:r>
      <w:r>
        <w:instrText xml:space="preserve"> HYPERLINK "https://www.agriculture.gov.au/biosecurity-trade/export/controlled-goods/plants-plant-products/plantexportsmanual" \l "accredited-properties" </w:instrText>
      </w:r>
      <w:r>
        <w:fldChar w:fldCharType="separate"/>
      </w:r>
      <w:r w:rsidRPr="00603335">
        <w:rPr>
          <w:rStyle w:val="Hyperlink"/>
          <w:i/>
          <w:iCs/>
        </w:rPr>
        <w:t>Performance standards for the packhouse grower supplier model</w:t>
      </w:r>
      <w:r>
        <w:fldChar w:fldCharType="end"/>
      </w:r>
    </w:p>
    <w:p w:rsidR="00DE033A" w:rsidRPr="00C95EC0" w:rsidP="00C95EC0" w14:paraId="5AE847D8" w14:textId="69E7B36D">
      <w:pPr>
        <w:pStyle w:val="ListBullet"/>
        <w:rPr>
          <w:i/>
          <w:iCs/>
        </w:rPr>
      </w:pPr>
      <w:r w:rsidRPr="00C95EC0">
        <w:t>Reference</w:t>
      </w:r>
      <w:r>
        <w:rPr>
          <w:i/>
          <w:iCs/>
        </w:rPr>
        <w:t xml:space="preserve">: </w:t>
      </w:r>
      <w:r>
        <w:fldChar w:fldCharType="begin"/>
      </w:r>
      <w:r>
        <w:instrText xml:space="preserve"> HYPERLINK "https://www.agriculture.gov.au/biosecurity-trade/export/controlled-goods/plants-plant-products/plantexportsmanual" \l "accredited-properties" </w:instrText>
      </w:r>
      <w:r>
        <w:fldChar w:fldCharType="separate"/>
      </w:r>
      <w:r w:rsidRPr="00603335">
        <w:rPr>
          <w:rStyle w:val="Hyperlink"/>
          <w:i/>
          <w:iCs/>
        </w:rPr>
        <w:t>Performance standards for farms</w:t>
      </w:r>
      <w:r>
        <w:fldChar w:fldCharType="end"/>
      </w:r>
      <w:r w:rsidRPr="00C95EC0">
        <w:rPr>
          <w:i/>
          <w:iCs/>
        </w:rPr>
        <w:t xml:space="preserve"> </w:t>
      </w:r>
    </w:p>
    <w:p w:rsidR="00DE033A" w:rsidRPr="00C95EC0" w:rsidP="00C95EC0" w14:paraId="1C191D3C" w14:textId="48CC62B6">
      <w:pPr>
        <w:pStyle w:val="ListBullet"/>
        <w:rPr>
          <w:i/>
          <w:iCs/>
        </w:rPr>
      </w:pPr>
      <w:r w:rsidRPr="00C95EC0">
        <w:t>Reference</w:t>
      </w:r>
      <w:r>
        <w:rPr>
          <w:i/>
          <w:iCs/>
        </w:rPr>
        <w:t xml:space="preserve">: </w:t>
      </w:r>
      <w:r>
        <w:fldChar w:fldCharType="begin"/>
      </w:r>
      <w:r>
        <w:instrText xml:space="preserve"> HYPERLINK "https://www.agriculture.gov.au/biosecurity-trade/export/controlled-goods/plants-plant-products/plantexportsmanual" \l "accredited-properties" </w:instrText>
      </w:r>
      <w:r>
        <w:fldChar w:fldCharType="separate"/>
      </w:r>
      <w:r w:rsidRPr="00603335">
        <w:rPr>
          <w:rStyle w:val="Hyperlink"/>
          <w:i/>
          <w:iCs/>
        </w:rPr>
        <w:t>Performance standards for crop monitors</w:t>
      </w:r>
      <w:r>
        <w:fldChar w:fldCharType="end"/>
      </w:r>
      <w:r w:rsidRPr="00C95EC0">
        <w:rPr>
          <w:i/>
          <w:iCs/>
        </w:rPr>
        <w:t xml:space="preserve"> </w:t>
      </w:r>
    </w:p>
    <w:p w:rsidR="00DE033A" w:rsidRPr="00F57C54" w:rsidP="00C95EC0" w14:paraId="0A8352A1" w14:textId="1498A103">
      <w:pPr>
        <w:pStyle w:val="ListBullet"/>
      </w:pPr>
      <w:r w:rsidRPr="003141FF">
        <w:t>Guideline</w:t>
      </w:r>
      <w:r w:rsidRPr="00C95EC0">
        <w:rPr>
          <w:i/>
          <w:iCs/>
        </w:rPr>
        <w:t xml:space="preserve">: </w:t>
      </w:r>
      <w:r>
        <w:fldChar w:fldCharType="begin"/>
      </w:r>
      <w:r>
        <w:instrText xml:space="preserve"> HYPERLINK "https://www.agriculture.gov.au/biosecurity-trade/export/controlled-goods/plants-plant-products/plantexportsmanual" \l "accredited-properties" </w:instrText>
      </w:r>
      <w:r>
        <w:fldChar w:fldCharType="separate"/>
      </w:r>
      <w:r w:rsidRPr="00603335">
        <w:rPr>
          <w:rStyle w:val="Hyperlink"/>
          <w:i/>
          <w:iCs/>
        </w:rPr>
        <w:t>Management of horticulture accredited properties operating under the packhouse grower supplier model</w:t>
      </w:r>
      <w:r>
        <w:fldChar w:fldCharType="end"/>
      </w:r>
    </w:p>
    <w:tbl>
      <w:tblPr>
        <w:tblStyle w:val="TableGrid"/>
        <w:tblW w:w="500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555"/>
        <w:gridCol w:w="376"/>
        <w:gridCol w:w="49"/>
        <w:gridCol w:w="1843"/>
        <w:gridCol w:w="687"/>
        <w:gridCol w:w="2336"/>
        <w:gridCol w:w="95"/>
        <w:gridCol w:w="2080"/>
      </w:tblGrid>
      <w:tr w14:paraId="50816A4D" w14:textId="77777777" w:rsidTr="003D6963">
        <w:tblPrEx>
          <w:tblW w:w="500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278"/>
          <w:jc w:val="center"/>
        </w:trPr>
        <w:tc>
          <w:tcPr>
            <w:tcW w:w="9021" w:type="dxa"/>
            <w:gridSpan w:val="8"/>
            <w:tcBorders>
              <w:top w:val="single" w:sz="4" w:space="0" w:color="auto"/>
              <w:bottom w:val="single" w:sz="4" w:space="0" w:color="auto"/>
            </w:tcBorders>
            <w:shd w:val="clear" w:color="auto" w:fill="000000" w:themeFill="text1"/>
          </w:tcPr>
          <w:p w:rsidR="00DE033A" w:rsidRPr="0085319B" w:rsidP="00C95EC0" w14:paraId="6B059711" w14:textId="77777777">
            <w:pPr>
              <w:pStyle w:val="Tableheadings"/>
              <w:spacing w:before="60" w:after="120"/>
              <w:rPr>
                <w:rStyle w:val="DefaultParagraphFont"/>
                <w:rFonts w:ascii="Calibri" w:eastAsia="Calibri" w:hAnsi="Calibri"/>
                <w:b/>
                <w:color w:val="FFFFFF"/>
                <w:sz w:val="22"/>
                <w:szCs w:val="22"/>
                <w:lang w:val="en-AU" w:eastAsia="en-AU" w:bidi="ar-SA"/>
              </w:rPr>
            </w:pPr>
            <w:r w:rsidRPr="0085319B">
              <w:rPr>
                <w:rFonts w:ascii="Calibri" w:eastAsia="Calibri" w:hAnsi="Calibri"/>
                <w:b/>
                <w:color w:val="FFFFFF"/>
                <w:sz w:val="22"/>
                <w:szCs w:val="22"/>
                <w:lang w:val="en-AU" w:eastAsia="en-AU" w:bidi="ar-SA"/>
              </w:rPr>
              <w:t xml:space="preserve">Audit Results – Accredited Property Packhouse </w:t>
            </w:r>
          </w:p>
        </w:tc>
      </w:tr>
      <w:tr w14:paraId="1F981430" w14:textId="77777777" w:rsidTr="00C95EC0">
        <w:tblPrEx>
          <w:tblW w:w="5003" w:type="pct"/>
          <w:jc w:val="center"/>
          <w:tblInd w:w="0" w:type="dxa"/>
          <w:tblCellMar>
            <w:top w:w="0" w:type="dxa"/>
            <w:left w:w="108" w:type="dxa"/>
            <w:bottom w:w="0" w:type="dxa"/>
            <w:right w:w="108" w:type="dxa"/>
          </w:tblCellMar>
          <w:tblLook w:val="04A0"/>
        </w:tblPrEx>
        <w:trPr>
          <w:trHeight w:val="422"/>
          <w:jc w:val="center"/>
        </w:trPr>
        <w:tc>
          <w:tcPr>
            <w:tcW w:w="3823" w:type="dxa"/>
            <w:gridSpan w:val="4"/>
            <w:tcBorders>
              <w:top w:val="single" w:sz="4" w:space="0" w:color="auto"/>
              <w:bottom w:val="single" w:sz="4" w:space="0" w:color="auto"/>
            </w:tcBorders>
          </w:tcPr>
          <w:p w:rsidR="00DE033A" w:rsidP="003D6963" w14:paraId="0FD7E105"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sdt>
              <w:sdtPr>
                <w:rPr>
                  <w:rFonts w:asciiTheme="minorHAnsi" w:hAnsiTheme="minorHAnsi" w:cstheme="minorHAnsi"/>
                  <w:b/>
                </w:rPr>
                <w:id w:val="93933922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lang w:val="en-AU" w:eastAsia="en-AU" w:bidi="ar-SA"/>
                  </w:rPr>
                  <w:t>☐</w:t>
                </w:r>
              </w:sdtContent>
            </w:sdt>
            <w:r>
              <w:rPr>
                <w:rFonts w:eastAsia="Calibri" w:asciiTheme="minorHAnsi" w:hAnsiTheme="minorHAnsi" w:cstheme="minorHAnsi"/>
                <w:b/>
                <w:sz w:val="22"/>
                <w:szCs w:val="22"/>
                <w:lang w:val="en-AU" w:eastAsia="en-AU" w:bidi="ar-SA"/>
              </w:rPr>
              <w:t xml:space="preserve"> Pass                  </w:t>
            </w:r>
            <w:sdt>
              <w:sdtPr>
                <w:rPr>
                  <w:rFonts w:asciiTheme="minorHAnsi" w:hAnsiTheme="minorHAnsi" w:cstheme="minorHAnsi"/>
                  <w:b/>
                </w:rPr>
                <w:id w:val="165186700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lang w:val="en-AU" w:eastAsia="en-AU" w:bidi="ar-SA"/>
                  </w:rPr>
                  <w:t>☐</w:t>
                </w:r>
              </w:sdtContent>
            </w:sdt>
            <w:r>
              <w:rPr>
                <w:rFonts w:eastAsia="Calibri" w:asciiTheme="minorHAnsi" w:hAnsiTheme="minorHAnsi" w:cstheme="minorHAnsi"/>
                <w:b/>
                <w:sz w:val="22"/>
                <w:szCs w:val="22"/>
                <w:lang w:val="en-AU" w:eastAsia="en-AU" w:bidi="ar-SA"/>
              </w:rPr>
              <w:t xml:space="preserve"> Fail</w:t>
            </w:r>
          </w:p>
        </w:tc>
        <w:tc>
          <w:tcPr>
            <w:tcW w:w="5198" w:type="dxa"/>
            <w:gridSpan w:val="4"/>
            <w:tcBorders>
              <w:top w:val="single" w:sz="4" w:space="0" w:color="auto"/>
              <w:bottom w:val="single" w:sz="4" w:space="0" w:color="auto"/>
            </w:tcBorders>
          </w:tcPr>
          <w:p w:rsidR="00DE033A" w:rsidP="003D6963" w14:paraId="67E03682" w14:textId="656BC88D">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r>
              <w:rPr>
                <w:rFonts w:eastAsia="Calibri" w:asciiTheme="minorHAnsi" w:hAnsiTheme="minorHAnsi" w:cstheme="minorHAnsi"/>
                <w:b/>
                <w:sz w:val="22"/>
                <w:szCs w:val="22"/>
                <w:lang w:val="en-AU" w:eastAsia="en-AU" w:bidi="ar-SA"/>
              </w:rPr>
              <w:t xml:space="preserve">Number of </w:t>
            </w:r>
            <w:sdt>
              <w:sdtPr>
                <w:rPr>
                  <w:rFonts w:asciiTheme="minorHAnsi" w:hAnsiTheme="minorHAnsi" w:cstheme="minorHAnsi"/>
                  <w:b/>
                </w:rPr>
                <w:id w:val="1574316395"/>
                <w:placeholder>
                  <w:docPart w:val="21C92B4174BB4088A0437B0F5C193DB9"/>
                </w:placeholder>
                <w:dropDownList w:lastValue="CARs">
                  <w:listItem w:value="Choose an item."/>
                  <w:listItem w:value="advisory findings" w:displayText="advisory findings"/>
                  <w:listItem w:value="CARs" w:displayText="CARs"/>
                </w:dropDownList>
              </w:sdtPr>
              <w:sdtContent>
                <w:r>
                  <w:rPr>
                    <w:rFonts w:asciiTheme="minorHAnsi" w:hAnsiTheme="minorHAnsi" w:cstheme="minorHAnsi"/>
                    <w:b/>
                  </w:rPr>
                  <w:t>CARs</w:t>
                </w:r>
              </w:sdtContent>
            </w:sdt>
            <w:r>
              <w:rPr>
                <w:rFonts w:eastAsia="Calibri" w:asciiTheme="minorHAnsi" w:hAnsiTheme="minorHAnsi" w:cstheme="minorHAnsi"/>
                <w:b/>
                <w:sz w:val="22"/>
                <w:szCs w:val="22"/>
                <w:lang w:val="en-AU" w:eastAsia="en-AU" w:bidi="ar-SA"/>
              </w:rPr>
              <w:t xml:space="preserve"> issued: </w:t>
            </w:r>
          </w:p>
        </w:tc>
      </w:tr>
      <w:tr w14:paraId="72593DAD" w14:textId="77777777" w:rsidTr="00C95EC0">
        <w:tblPrEx>
          <w:tblW w:w="5003" w:type="pct"/>
          <w:jc w:val="center"/>
          <w:tblInd w:w="0" w:type="dxa"/>
          <w:tblCellMar>
            <w:top w:w="0" w:type="dxa"/>
            <w:left w:w="108" w:type="dxa"/>
            <w:bottom w:w="0" w:type="dxa"/>
            <w:right w:w="108" w:type="dxa"/>
          </w:tblCellMar>
          <w:tblLook w:val="04A0"/>
        </w:tblPrEx>
        <w:trPr>
          <w:trHeight w:val="1320"/>
          <w:jc w:val="center"/>
        </w:trPr>
        <w:tc>
          <w:tcPr>
            <w:tcW w:w="1555" w:type="dxa"/>
            <w:tcBorders>
              <w:top w:val="single" w:sz="4" w:space="0" w:color="auto"/>
              <w:bottom w:val="single" w:sz="4" w:space="0" w:color="auto"/>
              <w:right w:val="nil"/>
            </w:tcBorders>
          </w:tcPr>
          <w:p w:rsidR="00DE033A" w:rsidP="003D6963" w14:paraId="284B2BB0"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Immediate action:</w:t>
            </w:r>
          </w:p>
        </w:tc>
        <w:tc>
          <w:tcPr>
            <w:tcW w:w="2268" w:type="dxa"/>
            <w:gridSpan w:val="3"/>
            <w:tcBorders>
              <w:top w:val="single" w:sz="4" w:space="0" w:color="auto"/>
              <w:left w:val="nil"/>
              <w:bottom w:val="single" w:sz="4" w:space="0" w:color="auto"/>
              <w:right w:val="nil"/>
            </w:tcBorders>
          </w:tcPr>
          <w:p w:rsidR="00DE033A" w:rsidRPr="00BA3236" w:rsidP="003D6963" w14:paraId="66D7C5E4" w14:textId="77777777">
            <w:pPr>
              <w:tabs>
                <w:tab w:val="left" w:pos="1873"/>
                <w:tab w:val="left" w:pos="4088"/>
                <w:tab w:val="left" w:pos="5842"/>
                <w:tab w:val="left" w:pos="7868"/>
              </w:tabs>
              <w:spacing w:before="60" w:after="120"/>
              <w:ind w:right="742"/>
              <w:rPr>
                <w:rStyle w:val="DefaultParagraphFont"/>
                <w:rFonts w:eastAsia="Calibri" w:asciiTheme="minorHAnsi" w:hAnsiTheme="minorHAnsi" w:cstheme="minorHAnsi"/>
                <w:sz w:val="18"/>
                <w:szCs w:val="18"/>
                <w:lang w:val="en-AU" w:eastAsia="en-AU" w:bidi="ar-SA"/>
              </w:rPr>
            </w:pPr>
            <w:sdt>
              <w:sdtPr>
                <w:rPr>
                  <w:rFonts w:asciiTheme="minorHAnsi" w:hAnsiTheme="minorHAnsi" w:cstheme="minorHAnsi"/>
                </w:rPr>
                <w:id w:val="-1549912771"/>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AU" w:eastAsia="en-AU" w:bidi="ar-SA"/>
                  </w:rPr>
                  <w:t>☐</w:t>
                </w:r>
              </w:sdtContent>
            </w:sdt>
            <w:r>
              <w:rPr>
                <w:rFonts w:eastAsia="Calibri" w:asciiTheme="minorHAnsi" w:hAnsiTheme="minorHAnsi" w:cstheme="minorHAnsi"/>
                <w:sz w:val="22"/>
                <w:szCs w:val="22"/>
                <w:lang w:val="en-AU" w:eastAsia="en-AU" w:bidi="ar-SA"/>
              </w:rPr>
              <w:t xml:space="preserve"> </w:t>
            </w:r>
            <w:sdt>
              <w:sdtPr>
                <w:rPr>
                  <w:rFonts w:asciiTheme="minorHAnsi" w:hAnsiTheme="minorHAnsi" w:cstheme="minorHAnsi"/>
                </w:rPr>
                <w:id w:val="-1288958678"/>
                <w:placeholder>
                  <w:docPart w:val="79F0D2FDF15643088A69BB78630B2FBF"/>
                </w:placeholder>
                <w:dropDownList w:lastValue="Advisory findings">
                  <w:listItem w:value="Choose an item."/>
                  <w:listItem w:value="Advisory findings" w:displayText="Advisory findings"/>
                  <w:listItem w:value="CARs" w:displayText="CARs"/>
                </w:dropDownList>
              </w:sdtPr>
              <w:sdtContent>
                <w:r>
                  <w:rPr>
                    <w:rFonts w:asciiTheme="minorHAnsi" w:hAnsiTheme="minorHAnsi" w:cstheme="minorHAnsi"/>
                  </w:rPr>
                  <w:t>Advisory findings</w:t>
                </w:r>
              </w:sdtContent>
            </w:sdt>
            <w:r>
              <w:rPr>
                <w:rFonts w:eastAsia="Calibri" w:asciiTheme="minorHAnsi" w:hAnsiTheme="minorHAnsi" w:cstheme="minorHAnsi"/>
                <w:sz w:val="22"/>
                <w:szCs w:val="22"/>
                <w:lang w:val="en-AU" w:eastAsia="en-AU" w:bidi="ar-SA"/>
              </w:rPr>
              <w:t xml:space="preserve"> to be addressed </w:t>
            </w:r>
            <w:r w:rsidRPr="00BA3236">
              <w:rPr>
                <w:rFonts w:eastAsia="Calibri" w:asciiTheme="minorHAnsi" w:hAnsiTheme="minorHAnsi" w:cstheme="minorHAnsi"/>
                <w:i/>
                <w:iCs/>
                <w:sz w:val="18"/>
                <w:szCs w:val="18"/>
                <w:lang w:val="en-AU" w:eastAsia="en-AU" w:bidi="ar-SA"/>
              </w:rPr>
              <w:t>(Packhouse Grower Suppl</w:t>
            </w:r>
            <w:r>
              <w:rPr>
                <w:rFonts w:eastAsia="Calibri" w:asciiTheme="minorHAnsi" w:hAnsiTheme="minorHAnsi" w:cstheme="minorHAnsi"/>
                <w:i/>
                <w:iCs/>
                <w:sz w:val="18"/>
                <w:szCs w:val="18"/>
                <w:lang w:val="en-AU" w:eastAsia="en-AU" w:bidi="ar-SA"/>
              </w:rPr>
              <w:t>ier</w:t>
            </w:r>
            <w:r w:rsidRPr="00BA3236">
              <w:rPr>
                <w:rFonts w:eastAsia="Calibri" w:asciiTheme="minorHAnsi" w:hAnsiTheme="minorHAnsi" w:cstheme="minorHAnsi"/>
                <w:i/>
                <w:iCs/>
                <w:sz w:val="18"/>
                <w:szCs w:val="18"/>
                <w:lang w:val="en-AU" w:eastAsia="en-AU" w:bidi="ar-SA"/>
              </w:rPr>
              <w:t xml:space="preserve"> </w:t>
            </w:r>
            <w:r>
              <w:rPr>
                <w:rFonts w:eastAsia="Calibri" w:asciiTheme="minorHAnsi" w:hAnsiTheme="minorHAnsi" w:cstheme="minorHAnsi"/>
                <w:i/>
                <w:iCs/>
                <w:sz w:val="18"/>
                <w:szCs w:val="18"/>
                <w:lang w:val="en-AU" w:eastAsia="en-AU" w:bidi="ar-SA"/>
              </w:rPr>
              <w:t>model</w:t>
            </w:r>
            <w:r w:rsidRPr="00BA3236">
              <w:rPr>
                <w:rFonts w:eastAsia="Calibri" w:asciiTheme="minorHAnsi" w:hAnsiTheme="minorHAnsi" w:cstheme="minorHAnsi"/>
                <w:i/>
                <w:iCs/>
                <w:sz w:val="18"/>
                <w:szCs w:val="18"/>
                <w:lang w:val="en-AU" w:eastAsia="en-AU" w:bidi="ar-SA"/>
              </w:rPr>
              <w:t xml:space="preserve"> requirements only</w:t>
            </w:r>
            <w:r w:rsidRPr="00BA3236">
              <w:rPr>
                <w:rFonts w:eastAsia="Calibri" w:asciiTheme="minorHAnsi" w:hAnsiTheme="minorHAnsi" w:cstheme="minorHAnsi"/>
                <w:sz w:val="18"/>
                <w:szCs w:val="18"/>
                <w:lang w:val="en-AU" w:eastAsia="en-AU" w:bidi="ar-SA"/>
              </w:rPr>
              <w:t>)</w:t>
            </w:r>
          </w:p>
          <w:p w:rsidR="00DE033A" w:rsidP="003D6963" w14:paraId="7ECFBC8D" w14:textId="77777777">
            <w:pPr>
              <w:tabs>
                <w:tab w:val="left" w:pos="1873"/>
                <w:tab w:val="left" w:pos="4088"/>
                <w:tab w:val="left" w:pos="5842"/>
                <w:tab w:val="left" w:pos="7868"/>
              </w:tabs>
              <w:spacing w:before="60" w:after="120"/>
              <w:ind w:right="742"/>
              <w:rPr>
                <w:rStyle w:val="DefaultParagraphFont"/>
                <w:rFonts w:eastAsia="Calibri" w:asciiTheme="minorHAnsi" w:hAnsiTheme="minorHAnsi" w:cstheme="minorHAnsi"/>
                <w:sz w:val="22"/>
                <w:szCs w:val="22"/>
                <w:lang w:val="en-AU" w:eastAsia="en-AU" w:bidi="ar-SA"/>
              </w:rPr>
            </w:pPr>
          </w:p>
        </w:tc>
        <w:tc>
          <w:tcPr>
            <w:tcW w:w="3118" w:type="dxa"/>
            <w:gridSpan w:val="3"/>
            <w:tcBorders>
              <w:top w:val="single" w:sz="4" w:space="0" w:color="auto"/>
              <w:left w:val="nil"/>
              <w:bottom w:val="single" w:sz="4" w:space="0" w:color="auto"/>
              <w:right w:val="nil"/>
            </w:tcBorders>
          </w:tcPr>
          <w:p w:rsidR="00DE033A" w:rsidP="003D6963" w14:paraId="02816FAD" w14:textId="77777777">
            <w:pPr>
              <w:tabs>
                <w:tab w:val="left" w:pos="1873"/>
                <w:tab w:val="left" w:pos="4088"/>
                <w:tab w:val="left" w:pos="5842"/>
                <w:tab w:val="left" w:pos="7868"/>
              </w:tabs>
              <w:spacing w:before="60" w:after="120"/>
              <w:ind w:right="742"/>
              <w:rPr>
                <w:rStyle w:val="DefaultParagraphFont"/>
                <w:rFonts w:eastAsia="Calibri" w:asciiTheme="minorHAnsi" w:hAnsiTheme="minorHAnsi" w:cstheme="minorHAnsi"/>
                <w:sz w:val="22"/>
                <w:szCs w:val="22"/>
                <w:lang w:val="en-AU" w:eastAsia="en-AU" w:bidi="ar-SA"/>
              </w:rPr>
            </w:pPr>
            <w:sdt>
              <w:sdtPr>
                <w:rPr>
                  <w:rFonts w:asciiTheme="minorHAnsi" w:hAnsiTheme="minorHAnsi" w:cstheme="minorHAnsi"/>
                </w:rPr>
                <w:id w:val="336359103"/>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AU" w:eastAsia="en-AU" w:bidi="ar-SA"/>
                  </w:rPr>
                  <w:t>☐</w:t>
                </w:r>
              </w:sdtContent>
            </w:sdt>
            <w:r>
              <w:rPr>
                <w:rFonts w:eastAsia="Calibri" w:asciiTheme="minorHAnsi" w:hAnsiTheme="minorHAnsi" w:cstheme="minorHAnsi"/>
                <w:sz w:val="22"/>
                <w:szCs w:val="22"/>
                <w:lang w:val="en-AU" w:eastAsia="en-AU" w:bidi="ar-SA"/>
              </w:rPr>
              <w:t xml:space="preserve"> </w:t>
            </w:r>
            <w:sdt>
              <w:sdtPr>
                <w:rPr>
                  <w:rFonts w:asciiTheme="minorHAnsi" w:hAnsiTheme="minorHAnsi" w:cstheme="minorHAnsi"/>
                </w:rPr>
                <w:id w:val="-407463991"/>
                <w:placeholder>
                  <w:docPart w:val="A634E25D29F547A79FE27E4754F360D4"/>
                </w:placeholder>
                <w:dropDownList w:lastValue="CARs">
                  <w:listItem w:value="Choose an item."/>
                  <w:listItem w:value="Advisory findings" w:displayText="Advisory findings"/>
                  <w:listItem w:value="CARs" w:displayText="CARs"/>
                </w:dropDownList>
              </w:sdtPr>
              <w:sdtContent>
                <w:r>
                  <w:rPr>
                    <w:rFonts w:asciiTheme="minorHAnsi" w:hAnsiTheme="minorHAnsi" w:cstheme="minorHAnsi"/>
                  </w:rPr>
                  <w:t>CARs</w:t>
                </w:r>
              </w:sdtContent>
            </w:sdt>
            <w:r>
              <w:rPr>
                <w:rFonts w:eastAsia="Calibri" w:asciiTheme="minorHAnsi" w:hAnsiTheme="minorHAnsi" w:cstheme="minorHAnsi"/>
                <w:sz w:val="22"/>
                <w:szCs w:val="22"/>
                <w:lang w:val="en-AU" w:eastAsia="en-AU" w:bidi="ar-SA"/>
              </w:rPr>
              <w:t xml:space="preserve"> to be addressed post audit</w:t>
            </w:r>
          </w:p>
          <w:p w:rsidR="00DE033A" w:rsidP="003D6963" w14:paraId="3AA5FC77" w14:textId="77777777">
            <w:pPr>
              <w:tabs>
                <w:tab w:val="left" w:pos="1873"/>
                <w:tab w:val="left" w:pos="4088"/>
                <w:tab w:val="left" w:pos="5842"/>
                <w:tab w:val="left" w:pos="7868"/>
              </w:tabs>
              <w:spacing w:before="60" w:after="120"/>
              <w:ind w:right="675"/>
              <w:rPr>
                <w:rStyle w:val="DefaultParagraphFont"/>
                <w:rFonts w:eastAsia="Calibri" w:asciiTheme="minorHAnsi" w:hAnsiTheme="minorHAnsi" w:cstheme="minorHAnsi"/>
                <w:sz w:val="22"/>
                <w:szCs w:val="22"/>
                <w:lang w:val="en-AU" w:eastAsia="en-AU" w:bidi="ar-SA"/>
              </w:rPr>
            </w:pPr>
          </w:p>
        </w:tc>
        <w:tc>
          <w:tcPr>
            <w:tcW w:w="2080" w:type="dxa"/>
            <w:tcBorders>
              <w:top w:val="single" w:sz="4" w:space="0" w:color="auto"/>
              <w:left w:val="nil"/>
              <w:bottom w:val="single" w:sz="4" w:space="0" w:color="auto"/>
            </w:tcBorders>
          </w:tcPr>
          <w:p w:rsidR="00DE033A" w:rsidP="003D6963" w14:paraId="0CD3390D"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sdt>
              <w:sdtPr>
                <w:rPr>
                  <w:rFonts w:asciiTheme="minorHAnsi" w:hAnsiTheme="minorHAnsi" w:cstheme="minorHAnsi"/>
                </w:rPr>
                <w:id w:val="1318001357"/>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AU" w:eastAsia="en-AU" w:bidi="ar-SA"/>
                  </w:rPr>
                  <w:t>☐</w:t>
                </w:r>
              </w:sdtContent>
            </w:sdt>
            <w:r>
              <w:rPr>
                <w:rFonts w:eastAsia="Calibri" w:asciiTheme="minorHAnsi" w:hAnsiTheme="minorHAnsi" w:cstheme="minorHAnsi"/>
                <w:sz w:val="22"/>
                <w:szCs w:val="22"/>
                <w:lang w:val="en-AU" w:eastAsia="en-AU" w:bidi="ar-SA"/>
              </w:rPr>
              <w:t xml:space="preserve"> </w:t>
            </w:r>
            <w:r w:rsidRPr="00A816CA">
              <w:rPr>
                <w:rFonts w:eastAsia="Calibri" w:asciiTheme="minorHAnsi" w:hAnsiTheme="minorHAnsi" w:cstheme="minorHAnsi"/>
                <w:sz w:val="22"/>
                <w:szCs w:val="22"/>
                <w:lang w:val="en-AU" w:eastAsia="en-AU" w:bidi="ar-SA"/>
              </w:rPr>
              <w:t xml:space="preserve">Critical activity fail – </w:t>
            </w:r>
            <w:r>
              <w:rPr>
                <w:rFonts w:eastAsia="Calibri" w:asciiTheme="minorHAnsi" w:hAnsiTheme="minorHAnsi" w:cstheme="minorHAnsi"/>
                <w:sz w:val="22"/>
                <w:szCs w:val="22"/>
                <w:lang w:val="en-AU" w:eastAsia="en-AU" w:bidi="ar-SA"/>
              </w:rPr>
              <w:t>refer</w:t>
            </w:r>
            <w:r w:rsidRPr="00A816CA">
              <w:rPr>
                <w:rFonts w:eastAsia="Calibri" w:asciiTheme="minorHAnsi" w:hAnsiTheme="minorHAnsi" w:cstheme="minorHAnsi"/>
                <w:sz w:val="22"/>
                <w:szCs w:val="22"/>
                <w:lang w:val="en-AU" w:eastAsia="en-AU" w:bidi="ar-SA"/>
              </w:rPr>
              <w:t xml:space="preserve">red to </w:t>
            </w:r>
            <w:r>
              <w:rPr>
                <w:rFonts w:eastAsia="Calibri" w:asciiTheme="minorHAnsi" w:hAnsiTheme="minorHAnsi" w:cstheme="minorHAnsi"/>
                <w:sz w:val="22"/>
                <w:szCs w:val="22"/>
                <w:lang w:val="en-AU" w:eastAsia="en-AU" w:bidi="ar-SA"/>
              </w:rPr>
              <w:t>PIAC</w:t>
            </w:r>
          </w:p>
          <w:p w:rsidR="00DE033A" w:rsidP="003D6963" w14:paraId="1E406DB5"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28BD8542"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09ADF9EA"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p>
        </w:tc>
      </w:tr>
      <w:tr w14:paraId="6C3E6542" w14:textId="77777777" w:rsidTr="003D6963">
        <w:tblPrEx>
          <w:tblW w:w="5003" w:type="pct"/>
          <w:jc w:val="center"/>
          <w:tblInd w:w="0" w:type="dxa"/>
          <w:tblCellMar>
            <w:top w:w="0" w:type="dxa"/>
            <w:left w:w="108" w:type="dxa"/>
            <w:bottom w:w="0" w:type="dxa"/>
            <w:right w:w="108" w:type="dxa"/>
          </w:tblCellMar>
          <w:tblLook w:val="04A0"/>
        </w:tblPrEx>
        <w:trPr>
          <w:trHeight w:val="376"/>
          <w:jc w:val="center"/>
        </w:trPr>
        <w:tc>
          <w:tcPr>
            <w:tcW w:w="9021" w:type="dxa"/>
            <w:gridSpan w:val="8"/>
            <w:tcBorders>
              <w:top w:val="single" w:sz="4" w:space="0" w:color="auto"/>
              <w:bottom w:val="single" w:sz="4" w:space="0" w:color="auto"/>
            </w:tcBorders>
            <w:shd w:val="clear" w:color="auto" w:fill="000000" w:themeFill="text1"/>
          </w:tcPr>
          <w:p w:rsidR="00DE033A" w:rsidRPr="00BA3236" w:rsidP="00C95EC0" w14:paraId="64A01479" w14:textId="77777777">
            <w:pPr>
              <w:pStyle w:val="Tableheadings"/>
              <w:spacing w:before="60" w:after="120"/>
              <w:rPr>
                <w:rStyle w:val="DefaultParagraphFont"/>
                <w:rFonts w:eastAsia="Calibri" w:asciiTheme="minorHAnsi" w:hAnsiTheme="minorHAnsi" w:cstheme="minorHAnsi"/>
                <w:b/>
                <w:color w:val="FFFFFF"/>
                <w:sz w:val="22"/>
                <w:szCs w:val="22"/>
                <w:lang w:val="en-AU" w:eastAsia="en-AU" w:bidi="ar-SA"/>
              </w:rPr>
            </w:pPr>
            <w:r w:rsidRPr="00BA3236">
              <w:rPr>
                <w:rFonts w:ascii="Calibri" w:eastAsia="Calibri" w:hAnsi="Calibri"/>
                <w:b/>
                <w:color w:val="FFFFFF"/>
                <w:sz w:val="22"/>
                <w:szCs w:val="22"/>
                <w:lang w:val="en-AU" w:eastAsia="en-AU" w:bidi="ar-SA"/>
              </w:rPr>
              <w:t>Accredited for the following protocol markets:</w:t>
            </w:r>
          </w:p>
        </w:tc>
      </w:tr>
      <w:tr w14:paraId="3E891187" w14:textId="77777777" w:rsidTr="003D6963">
        <w:tblPrEx>
          <w:tblW w:w="5003" w:type="pct"/>
          <w:jc w:val="center"/>
          <w:tblInd w:w="0" w:type="dxa"/>
          <w:tblCellMar>
            <w:top w:w="0" w:type="dxa"/>
            <w:left w:w="108" w:type="dxa"/>
            <w:bottom w:w="0" w:type="dxa"/>
            <w:right w:w="108" w:type="dxa"/>
          </w:tblCellMar>
          <w:tblLook w:val="04A0"/>
        </w:tblPrEx>
        <w:trPr>
          <w:trHeight w:val="64"/>
          <w:jc w:val="center"/>
        </w:trPr>
        <w:tc>
          <w:tcPr>
            <w:tcW w:w="9021" w:type="dxa"/>
            <w:gridSpan w:val="8"/>
            <w:tcBorders>
              <w:top w:val="single" w:sz="4" w:space="0" w:color="auto"/>
              <w:bottom w:val="single" w:sz="4" w:space="0" w:color="auto"/>
            </w:tcBorders>
          </w:tcPr>
          <w:p w:rsidR="00DE033A" w:rsidP="003D6963" w14:paraId="30BF861F"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b/>
                <w:sz w:val="22"/>
                <w:szCs w:val="22"/>
                <w:lang w:val="en-AU" w:eastAsia="en-AU" w:bidi="ar-SA"/>
              </w:rPr>
            </w:pPr>
          </w:p>
        </w:tc>
      </w:tr>
      <w:tr w14:paraId="5902F086" w14:textId="77777777" w:rsidTr="003D6963">
        <w:tblPrEx>
          <w:tblW w:w="5003" w:type="pct"/>
          <w:jc w:val="center"/>
          <w:tblInd w:w="0" w:type="dxa"/>
          <w:tblCellMar>
            <w:top w:w="0" w:type="dxa"/>
            <w:left w:w="108" w:type="dxa"/>
            <w:bottom w:w="0" w:type="dxa"/>
            <w:right w:w="108" w:type="dxa"/>
          </w:tblCellMar>
          <w:tblLook w:val="04A0"/>
        </w:tblPrEx>
        <w:trPr>
          <w:trHeight w:val="162"/>
          <w:jc w:val="center"/>
        </w:trPr>
        <w:tc>
          <w:tcPr>
            <w:tcW w:w="9021" w:type="dxa"/>
            <w:gridSpan w:val="8"/>
            <w:tcBorders>
              <w:top w:val="single" w:sz="4" w:space="0" w:color="auto"/>
              <w:bottom w:val="single" w:sz="4" w:space="0" w:color="auto"/>
            </w:tcBorders>
          </w:tcPr>
          <w:p w:rsidR="00DE033A" w:rsidP="003D6963" w14:paraId="2B723FB6"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b/>
                <w:sz w:val="22"/>
                <w:szCs w:val="22"/>
                <w:lang w:val="en-AU" w:eastAsia="en-AU" w:bidi="ar-SA"/>
              </w:rPr>
            </w:pPr>
          </w:p>
        </w:tc>
      </w:tr>
      <w:tr w14:paraId="7881FF21" w14:textId="77777777" w:rsidTr="003D6963">
        <w:tblPrEx>
          <w:tblW w:w="5003" w:type="pct"/>
          <w:jc w:val="center"/>
          <w:tblInd w:w="0" w:type="dxa"/>
          <w:tblCellMar>
            <w:top w:w="0" w:type="dxa"/>
            <w:left w:w="108" w:type="dxa"/>
            <w:bottom w:w="0" w:type="dxa"/>
            <w:right w:w="108" w:type="dxa"/>
          </w:tblCellMar>
          <w:tblLook w:val="04A0"/>
        </w:tblPrEx>
        <w:trPr>
          <w:trHeight w:val="64"/>
          <w:jc w:val="center"/>
        </w:trPr>
        <w:tc>
          <w:tcPr>
            <w:tcW w:w="9021" w:type="dxa"/>
            <w:gridSpan w:val="8"/>
            <w:tcBorders>
              <w:top w:val="single" w:sz="4" w:space="0" w:color="auto"/>
              <w:bottom w:val="single" w:sz="4" w:space="0" w:color="auto"/>
            </w:tcBorders>
          </w:tcPr>
          <w:p w:rsidR="00DE033A" w:rsidP="003D6963" w14:paraId="60D2227D"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b/>
                <w:sz w:val="22"/>
                <w:szCs w:val="22"/>
                <w:lang w:val="en-AU" w:eastAsia="en-AU" w:bidi="ar-SA"/>
              </w:rPr>
            </w:pPr>
          </w:p>
        </w:tc>
      </w:tr>
      <w:tr w14:paraId="748B5717" w14:textId="77777777" w:rsidTr="003D6963">
        <w:tblPrEx>
          <w:tblW w:w="5003" w:type="pct"/>
          <w:jc w:val="center"/>
          <w:tblInd w:w="0" w:type="dxa"/>
          <w:tblCellMar>
            <w:top w:w="0" w:type="dxa"/>
            <w:left w:w="108" w:type="dxa"/>
            <w:bottom w:w="0" w:type="dxa"/>
            <w:right w:w="108" w:type="dxa"/>
          </w:tblCellMar>
          <w:tblLook w:val="04A0"/>
        </w:tblPrEx>
        <w:trPr>
          <w:trHeight w:val="85"/>
          <w:jc w:val="center"/>
        </w:trPr>
        <w:tc>
          <w:tcPr>
            <w:tcW w:w="9021" w:type="dxa"/>
            <w:gridSpan w:val="8"/>
            <w:tcBorders>
              <w:top w:val="single" w:sz="4" w:space="0" w:color="auto"/>
              <w:bottom w:val="single" w:sz="4" w:space="0" w:color="auto"/>
            </w:tcBorders>
            <w:shd w:val="clear" w:color="auto" w:fill="000000" w:themeFill="text1"/>
          </w:tcPr>
          <w:p w:rsidR="00DE033A" w:rsidP="00C95EC0" w14:paraId="2E25A082" w14:textId="77777777">
            <w:pPr>
              <w:pStyle w:val="Tableheadings"/>
              <w:spacing w:before="60" w:after="120"/>
              <w:rPr>
                <w:rStyle w:val="DefaultParagraphFont"/>
                <w:rFonts w:ascii="Calibri" w:eastAsia="Calibri" w:hAnsi="Calibri"/>
                <w:b/>
                <w:color w:val="FFFFFF"/>
                <w:sz w:val="22"/>
                <w:szCs w:val="22"/>
                <w:lang w:val="en-AU" w:eastAsia="en-AU" w:bidi="ar-SA"/>
              </w:rPr>
            </w:pPr>
            <w:r>
              <w:rPr>
                <w:rFonts w:ascii="Calibri" w:eastAsia="Calibri" w:hAnsi="Calibri"/>
                <w:b/>
                <w:color w:val="FFFFFF"/>
                <w:sz w:val="22"/>
                <w:szCs w:val="22"/>
                <w:lang w:val="en-AU" w:eastAsia="en-AU" w:bidi="ar-SA"/>
              </w:rPr>
              <w:t xml:space="preserve">Audit Results –Accredited Property Farm </w:t>
            </w:r>
          </w:p>
        </w:tc>
      </w:tr>
      <w:tr w14:paraId="32273B91" w14:textId="77777777" w:rsidTr="003D6963">
        <w:tblPrEx>
          <w:tblW w:w="5003" w:type="pct"/>
          <w:jc w:val="center"/>
          <w:tblInd w:w="0" w:type="dxa"/>
          <w:tblCellMar>
            <w:top w:w="0" w:type="dxa"/>
            <w:left w:w="108" w:type="dxa"/>
            <w:bottom w:w="0" w:type="dxa"/>
            <w:right w:w="108" w:type="dxa"/>
          </w:tblCellMar>
          <w:tblLook w:val="04A0"/>
        </w:tblPrEx>
        <w:trPr>
          <w:trHeight w:val="426"/>
          <w:jc w:val="center"/>
        </w:trPr>
        <w:tc>
          <w:tcPr>
            <w:tcW w:w="4510" w:type="dxa"/>
            <w:gridSpan w:val="5"/>
            <w:tcBorders>
              <w:top w:val="single" w:sz="4" w:space="0" w:color="auto"/>
              <w:bottom w:val="single" w:sz="4" w:space="0" w:color="auto"/>
            </w:tcBorders>
          </w:tcPr>
          <w:p w:rsidR="00DE033A" w:rsidRPr="003C2B6A" w:rsidP="003D6963" w14:paraId="20991295"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b/>
                <w:bCs/>
                <w:sz w:val="22"/>
                <w:szCs w:val="22"/>
                <w:lang w:val="en-AU" w:eastAsia="en-AU" w:bidi="ar-SA"/>
              </w:rPr>
            </w:pPr>
            <w:sdt>
              <w:sdtPr>
                <w:rPr>
                  <w:rFonts w:asciiTheme="minorHAnsi" w:hAnsiTheme="minorHAnsi" w:cstheme="minorHAnsi"/>
                  <w:b/>
                </w:rPr>
                <w:id w:val="-20611328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lang w:val="en-AU" w:eastAsia="en-AU" w:bidi="ar-SA"/>
                  </w:rPr>
                  <w:t>☐</w:t>
                </w:r>
              </w:sdtContent>
            </w:sdt>
            <w:r>
              <w:rPr>
                <w:rFonts w:eastAsia="Calibri" w:asciiTheme="minorHAnsi" w:hAnsiTheme="minorHAnsi" w:cstheme="minorHAnsi"/>
                <w:b/>
                <w:sz w:val="22"/>
                <w:szCs w:val="22"/>
                <w:lang w:val="en-AU" w:eastAsia="en-AU" w:bidi="ar-SA"/>
              </w:rPr>
              <w:t xml:space="preserve"> Pass   </w:t>
            </w:r>
            <w:sdt>
              <w:sdtPr>
                <w:rPr>
                  <w:rFonts w:asciiTheme="minorHAnsi" w:hAnsiTheme="minorHAnsi" w:cstheme="minorHAnsi"/>
                  <w:b/>
                </w:rPr>
                <w:id w:val="-174887584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lang w:val="en-AU" w:eastAsia="en-AU" w:bidi="ar-SA"/>
                  </w:rPr>
                  <w:t>☐</w:t>
                </w:r>
              </w:sdtContent>
            </w:sdt>
            <w:r>
              <w:rPr>
                <w:rFonts w:eastAsia="Calibri" w:asciiTheme="minorHAnsi" w:hAnsiTheme="minorHAnsi" w:cstheme="minorHAnsi"/>
                <w:b/>
                <w:sz w:val="22"/>
                <w:szCs w:val="22"/>
                <w:lang w:val="en-AU" w:eastAsia="en-AU" w:bidi="ar-SA"/>
              </w:rPr>
              <w:t xml:space="preserve"> Fail</w:t>
            </w:r>
            <w:r w:rsidRPr="003C2B6A">
              <w:rPr>
                <w:rFonts w:eastAsia="Calibri" w:asciiTheme="minorHAnsi" w:hAnsiTheme="minorHAnsi" w:cstheme="minorHAnsi"/>
                <w:b/>
                <w:bCs/>
                <w:sz w:val="22"/>
                <w:szCs w:val="22"/>
                <w:lang w:val="en-AU" w:eastAsia="en-AU" w:bidi="ar-SA"/>
              </w:rPr>
              <w:t xml:space="preserve"> </w:t>
            </w:r>
          </w:p>
        </w:tc>
        <w:tc>
          <w:tcPr>
            <w:tcW w:w="4511" w:type="dxa"/>
            <w:gridSpan w:val="3"/>
            <w:tcBorders>
              <w:top w:val="single" w:sz="4" w:space="0" w:color="auto"/>
              <w:bottom w:val="single" w:sz="4" w:space="0" w:color="auto"/>
            </w:tcBorders>
          </w:tcPr>
          <w:p w:rsidR="00DE033A" w:rsidRPr="003C2B6A" w:rsidP="003D6963" w14:paraId="2B6A901C" w14:textId="1EF9419F">
            <w:pPr>
              <w:tabs>
                <w:tab w:val="left" w:pos="1873"/>
                <w:tab w:val="left" w:pos="4088"/>
                <w:tab w:val="left" w:pos="5842"/>
                <w:tab w:val="left" w:pos="7868"/>
              </w:tabs>
              <w:spacing w:before="60" w:after="120"/>
              <w:rPr>
                <w:rStyle w:val="DefaultParagraphFont"/>
                <w:rFonts w:eastAsia="Calibri" w:asciiTheme="minorHAnsi" w:hAnsiTheme="minorHAnsi" w:cstheme="minorHAnsi"/>
                <w:b/>
                <w:bCs/>
                <w:sz w:val="22"/>
                <w:szCs w:val="22"/>
                <w:lang w:val="en-AU" w:eastAsia="en-AU" w:bidi="ar-SA"/>
              </w:rPr>
            </w:pPr>
            <w:r>
              <w:rPr>
                <w:rFonts w:eastAsia="Calibri" w:asciiTheme="minorHAnsi" w:hAnsiTheme="minorHAnsi" w:cstheme="minorHAnsi"/>
                <w:b/>
                <w:sz w:val="22"/>
                <w:szCs w:val="22"/>
                <w:lang w:val="en-AU" w:eastAsia="en-AU" w:bidi="ar-SA"/>
              </w:rPr>
              <w:t xml:space="preserve">Number of </w:t>
            </w:r>
            <w:sdt>
              <w:sdtPr>
                <w:rPr>
                  <w:rFonts w:asciiTheme="minorHAnsi" w:hAnsiTheme="minorHAnsi" w:cstheme="minorHAnsi"/>
                  <w:b/>
                </w:rPr>
                <w:id w:val="1852532465"/>
                <w:placeholder>
                  <w:docPart w:val="BB61671B59004E8E9E22AA1AE7319539"/>
                </w:placeholder>
                <w:dropDownList w:lastValue="CARs">
                  <w:listItem w:value="Choose an item."/>
                  <w:listItem w:value="advisory findings" w:displayText="advisory findings"/>
                  <w:listItem w:value="CARs" w:displayText="CARs"/>
                </w:dropDownList>
              </w:sdtPr>
              <w:sdtContent>
                <w:r>
                  <w:rPr>
                    <w:rFonts w:asciiTheme="minorHAnsi" w:hAnsiTheme="minorHAnsi" w:cstheme="minorHAnsi"/>
                    <w:b/>
                  </w:rPr>
                  <w:t>CARs</w:t>
                </w:r>
              </w:sdtContent>
            </w:sdt>
            <w:r>
              <w:rPr>
                <w:rFonts w:eastAsia="Calibri" w:asciiTheme="minorHAnsi" w:hAnsiTheme="minorHAnsi" w:cstheme="minorHAnsi"/>
                <w:b/>
                <w:sz w:val="22"/>
                <w:szCs w:val="22"/>
                <w:lang w:val="en-AU" w:eastAsia="en-AU" w:bidi="ar-SA"/>
              </w:rPr>
              <w:t xml:space="preserve"> issued: </w:t>
            </w:r>
          </w:p>
        </w:tc>
      </w:tr>
      <w:tr w14:paraId="7E2CBB7E" w14:textId="77777777" w:rsidTr="00C95EC0">
        <w:tblPrEx>
          <w:tblW w:w="5003" w:type="pct"/>
          <w:jc w:val="center"/>
          <w:tblInd w:w="0" w:type="dxa"/>
          <w:tblCellMar>
            <w:top w:w="0" w:type="dxa"/>
            <w:left w:w="108" w:type="dxa"/>
            <w:bottom w:w="0" w:type="dxa"/>
            <w:right w:w="108" w:type="dxa"/>
          </w:tblCellMar>
          <w:tblLook w:val="04A0"/>
        </w:tblPrEx>
        <w:trPr>
          <w:trHeight w:val="731"/>
          <w:jc w:val="center"/>
        </w:trPr>
        <w:tc>
          <w:tcPr>
            <w:tcW w:w="1931" w:type="dxa"/>
            <w:gridSpan w:val="2"/>
            <w:tcBorders>
              <w:top w:val="single" w:sz="4" w:space="0" w:color="auto"/>
              <w:bottom w:val="single" w:sz="4" w:space="0" w:color="auto"/>
              <w:right w:val="nil"/>
            </w:tcBorders>
          </w:tcPr>
          <w:p w:rsidR="00DE033A" w:rsidP="003D6963" w14:paraId="262508C3"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r>
              <w:rPr>
                <w:rFonts w:eastAsia="Calibri" w:asciiTheme="minorHAnsi" w:hAnsiTheme="minorHAnsi" w:cstheme="minorHAnsi"/>
                <w:b/>
                <w:sz w:val="22"/>
                <w:szCs w:val="22"/>
                <w:lang w:val="en-AU" w:eastAsia="en-AU" w:bidi="ar-SA"/>
              </w:rPr>
              <w:t>Immediate action:</w:t>
            </w:r>
          </w:p>
        </w:tc>
        <w:tc>
          <w:tcPr>
            <w:tcW w:w="1892" w:type="dxa"/>
            <w:gridSpan w:val="2"/>
            <w:tcBorders>
              <w:top w:val="single" w:sz="4" w:space="0" w:color="auto"/>
              <w:left w:val="nil"/>
              <w:bottom w:val="single" w:sz="4" w:space="0" w:color="auto"/>
              <w:right w:val="nil"/>
            </w:tcBorders>
          </w:tcPr>
          <w:p w:rsidR="00DE033A" w:rsidP="003D6963" w14:paraId="75CDE792"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sdt>
              <w:sdtPr>
                <w:rPr>
                  <w:rFonts w:asciiTheme="minorHAnsi" w:hAnsiTheme="minorHAnsi" w:cstheme="minorHAnsi"/>
                </w:rPr>
                <w:id w:val="585043969"/>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AU" w:eastAsia="en-AU" w:bidi="ar-SA"/>
                  </w:rPr>
                  <w:t>☐</w:t>
                </w:r>
              </w:sdtContent>
            </w:sdt>
            <w:r>
              <w:rPr>
                <w:rFonts w:eastAsia="Calibri" w:asciiTheme="minorHAnsi" w:hAnsiTheme="minorHAnsi" w:cstheme="minorHAnsi"/>
                <w:sz w:val="22"/>
                <w:szCs w:val="22"/>
                <w:lang w:val="en-AU" w:eastAsia="en-AU" w:bidi="ar-SA"/>
              </w:rPr>
              <w:t xml:space="preserve"> </w:t>
            </w:r>
            <w:sdt>
              <w:sdtPr>
                <w:rPr>
                  <w:rFonts w:asciiTheme="minorHAnsi" w:hAnsiTheme="minorHAnsi" w:cstheme="minorHAnsi"/>
                </w:rPr>
                <w:id w:val="888150474"/>
                <w:placeholder>
                  <w:docPart w:val="0A54871E659441AC903DBAF4D2A7B352"/>
                </w:placeholder>
                <w:dropDownList w:lastValue="CARs">
                  <w:listItem w:value="Choose an item."/>
                  <w:listItem w:value="Advisory findings" w:displayText="Advisory findings"/>
                  <w:listItem w:value="CARs" w:displayText="CARs"/>
                </w:dropDownList>
              </w:sdtPr>
              <w:sdtContent>
                <w:r>
                  <w:rPr>
                    <w:rFonts w:asciiTheme="minorHAnsi" w:hAnsiTheme="minorHAnsi" w:cstheme="minorHAnsi"/>
                  </w:rPr>
                  <w:t>CARs</w:t>
                </w:r>
              </w:sdtContent>
            </w:sdt>
            <w:r>
              <w:rPr>
                <w:rFonts w:eastAsia="Calibri" w:asciiTheme="minorHAnsi" w:hAnsiTheme="minorHAnsi" w:cstheme="minorHAnsi"/>
                <w:sz w:val="22"/>
                <w:szCs w:val="22"/>
                <w:lang w:val="en-AU" w:eastAsia="en-AU" w:bidi="ar-SA"/>
              </w:rPr>
              <w:t xml:space="preserve"> to be addressed</w:t>
            </w:r>
          </w:p>
          <w:p w:rsidR="00DE033A" w:rsidP="003D6963" w14:paraId="7739B7DC"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p>
        </w:tc>
        <w:tc>
          <w:tcPr>
            <w:tcW w:w="3023" w:type="dxa"/>
            <w:gridSpan w:val="2"/>
            <w:tcBorders>
              <w:top w:val="single" w:sz="4" w:space="0" w:color="auto"/>
              <w:left w:val="nil"/>
              <w:bottom w:val="single" w:sz="4" w:space="0" w:color="auto"/>
              <w:right w:val="nil"/>
            </w:tcBorders>
          </w:tcPr>
          <w:p w:rsidR="00DE033A" w:rsidP="003D6963" w14:paraId="7C4F5B72"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sdt>
              <w:sdtPr>
                <w:rPr>
                  <w:rFonts w:asciiTheme="minorHAnsi" w:hAnsiTheme="minorHAnsi" w:cstheme="minorHAnsi"/>
                </w:rPr>
                <w:id w:val="2136289421"/>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AU" w:eastAsia="en-AU" w:bidi="ar-SA"/>
                  </w:rPr>
                  <w:t>☐</w:t>
                </w:r>
              </w:sdtContent>
            </w:sdt>
            <w:r>
              <w:rPr>
                <w:rFonts w:eastAsia="Calibri" w:asciiTheme="minorHAnsi" w:hAnsiTheme="minorHAnsi" w:cstheme="minorHAnsi"/>
                <w:sz w:val="22"/>
                <w:szCs w:val="22"/>
                <w:lang w:val="en-AU" w:eastAsia="en-AU" w:bidi="ar-SA"/>
              </w:rPr>
              <w:t xml:space="preserve"> Fail – r</w:t>
            </w:r>
            <w:r w:rsidRPr="00A816CA">
              <w:rPr>
                <w:rFonts w:eastAsia="Calibri" w:asciiTheme="minorHAnsi" w:hAnsiTheme="minorHAnsi" w:cstheme="minorHAnsi"/>
                <w:sz w:val="22"/>
                <w:szCs w:val="22"/>
                <w:lang w:val="en-AU" w:eastAsia="en-AU" w:bidi="ar-SA"/>
              </w:rPr>
              <w:t xml:space="preserve">eferred </w:t>
            </w:r>
            <w:r>
              <w:rPr>
                <w:rFonts w:eastAsia="Calibri" w:asciiTheme="minorHAnsi" w:hAnsiTheme="minorHAnsi" w:cstheme="minorHAnsi"/>
                <w:sz w:val="22"/>
                <w:szCs w:val="22"/>
                <w:lang w:val="en-AU" w:eastAsia="en-AU" w:bidi="ar-SA"/>
              </w:rPr>
              <w:t>to PIAC</w:t>
            </w:r>
          </w:p>
        </w:tc>
        <w:tc>
          <w:tcPr>
            <w:tcW w:w="2175" w:type="dxa"/>
            <w:gridSpan w:val="2"/>
            <w:tcBorders>
              <w:top w:val="single" w:sz="4" w:space="0" w:color="auto"/>
              <w:left w:val="nil"/>
              <w:bottom w:val="single" w:sz="4" w:space="0" w:color="auto"/>
            </w:tcBorders>
          </w:tcPr>
          <w:p w:rsidR="00DE033A" w:rsidP="003D6963" w14:paraId="0B740D3E" w14:textId="77777777">
            <w:pPr>
              <w:tabs>
                <w:tab w:val="left" w:pos="1873"/>
                <w:tab w:val="left" w:pos="4088"/>
                <w:tab w:val="left" w:pos="5842"/>
                <w:tab w:val="left" w:pos="7868"/>
              </w:tabs>
              <w:spacing w:before="60" w:after="120"/>
              <w:rPr>
                <w:rStyle w:val="DefaultParagraphFont"/>
                <w:rFonts w:eastAsia="Calibri" w:asciiTheme="minorHAnsi" w:hAnsiTheme="minorHAnsi" w:cstheme="minorHAnsi"/>
                <w:sz w:val="22"/>
                <w:szCs w:val="22"/>
                <w:lang w:val="en-AU" w:eastAsia="en-AU" w:bidi="ar-SA"/>
              </w:rPr>
            </w:pPr>
            <w:sdt>
              <w:sdtPr>
                <w:rPr>
                  <w:rFonts w:asciiTheme="minorHAnsi" w:hAnsiTheme="minorHAnsi" w:cstheme="minorHAnsi"/>
                </w:rPr>
                <w:id w:val="-1348483733"/>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AU" w:eastAsia="en-AU" w:bidi="ar-SA"/>
                  </w:rPr>
                  <w:t>☐</w:t>
                </w:r>
              </w:sdtContent>
            </w:sdt>
            <w:r>
              <w:rPr>
                <w:rFonts w:eastAsia="Calibri" w:asciiTheme="minorHAnsi" w:hAnsiTheme="minorHAnsi" w:cstheme="minorHAnsi"/>
                <w:sz w:val="22"/>
                <w:szCs w:val="22"/>
                <w:lang w:val="en-AU" w:eastAsia="en-AU" w:bidi="ar-SA"/>
              </w:rPr>
              <w:t xml:space="preserve"> </w:t>
            </w:r>
            <w:r w:rsidRPr="00A816CA">
              <w:rPr>
                <w:rFonts w:eastAsia="Calibri" w:asciiTheme="minorHAnsi" w:hAnsiTheme="minorHAnsi" w:cstheme="minorHAnsi"/>
                <w:sz w:val="22"/>
                <w:szCs w:val="22"/>
                <w:lang w:val="en-AU" w:eastAsia="en-AU" w:bidi="ar-SA"/>
              </w:rPr>
              <w:t xml:space="preserve">Critical activity fail – </w:t>
            </w:r>
            <w:r>
              <w:rPr>
                <w:rFonts w:eastAsia="Calibri" w:asciiTheme="minorHAnsi" w:hAnsiTheme="minorHAnsi" w:cstheme="minorHAnsi"/>
                <w:sz w:val="22"/>
                <w:szCs w:val="22"/>
                <w:lang w:val="en-AU" w:eastAsia="en-AU" w:bidi="ar-SA"/>
              </w:rPr>
              <w:t>refer</w:t>
            </w:r>
            <w:r w:rsidRPr="00A816CA">
              <w:rPr>
                <w:rFonts w:eastAsia="Calibri" w:asciiTheme="minorHAnsi" w:hAnsiTheme="minorHAnsi" w:cstheme="minorHAnsi"/>
                <w:sz w:val="22"/>
                <w:szCs w:val="22"/>
                <w:lang w:val="en-AU" w:eastAsia="en-AU" w:bidi="ar-SA"/>
              </w:rPr>
              <w:t xml:space="preserve">red to </w:t>
            </w:r>
            <w:r>
              <w:rPr>
                <w:rFonts w:eastAsia="Calibri" w:asciiTheme="minorHAnsi" w:hAnsiTheme="minorHAnsi" w:cstheme="minorHAnsi"/>
                <w:sz w:val="22"/>
                <w:szCs w:val="22"/>
                <w:lang w:val="en-AU" w:eastAsia="en-AU" w:bidi="ar-SA"/>
              </w:rPr>
              <w:t>PIAC</w:t>
            </w:r>
          </w:p>
        </w:tc>
      </w:tr>
      <w:tr w14:paraId="56ED5A82" w14:textId="77777777" w:rsidTr="00DF1F28">
        <w:tblPrEx>
          <w:tblW w:w="5003" w:type="pct"/>
          <w:jc w:val="center"/>
          <w:tblInd w:w="0" w:type="dxa"/>
          <w:tblCellMar>
            <w:top w:w="0" w:type="dxa"/>
            <w:left w:w="108" w:type="dxa"/>
            <w:bottom w:w="0" w:type="dxa"/>
            <w:right w:w="108" w:type="dxa"/>
          </w:tblCellMar>
          <w:tblLook w:val="04A0"/>
        </w:tblPrEx>
        <w:trPr>
          <w:trHeight w:val="64"/>
          <w:jc w:val="center"/>
        </w:trPr>
        <w:tc>
          <w:tcPr>
            <w:tcW w:w="1980" w:type="dxa"/>
            <w:gridSpan w:val="3"/>
            <w:tcBorders>
              <w:top w:val="nil"/>
              <w:left w:val="nil"/>
              <w:bottom w:val="nil"/>
              <w:right w:val="single" w:sz="4" w:space="0" w:color="FFFFFF" w:themeColor="background1"/>
            </w:tcBorders>
            <w:shd w:val="clear" w:color="auto" w:fill="000000" w:themeFill="text1"/>
          </w:tcPr>
          <w:p w:rsidR="00DE033A" w:rsidRPr="00BA3236" w:rsidP="00C95EC0" w14:paraId="1521C4EA" w14:textId="77777777">
            <w:pPr>
              <w:pStyle w:val="Tableheadings"/>
              <w:spacing w:before="60" w:after="120"/>
              <w:rPr>
                <w:rStyle w:val="DefaultParagraphFont"/>
                <w:rFonts w:ascii="Calibri" w:eastAsia="Calibri" w:hAnsi="Calibri"/>
                <w:b/>
                <w:color w:val="FFFFFF"/>
                <w:sz w:val="22"/>
                <w:szCs w:val="22"/>
                <w:lang w:val="en-AU" w:eastAsia="en-AU" w:bidi="ar-SA"/>
              </w:rPr>
            </w:pPr>
            <w:r w:rsidRPr="00BA3236">
              <w:rPr>
                <w:rFonts w:ascii="Calibri" w:eastAsia="Calibri" w:hAnsi="Calibri"/>
                <w:b/>
                <w:color w:val="FFFFFF"/>
                <w:sz w:val="22"/>
                <w:szCs w:val="22"/>
                <w:lang w:val="en-AU" w:eastAsia="en-AU" w:bidi="ar-SA"/>
              </w:rPr>
              <w:t>Grower</w:t>
            </w:r>
          </w:p>
        </w:tc>
        <w:tc>
          <w:tcPr>
            <w:tcW w:w="7041" w:type="dxa"/>
            <w:gridSpan w:val="5"/>
            <w:tcBorders>
              <w:top w:val="nil"/>
              <w:left w:val="single" w:sz="4" w:space="0" w:color="FFFFFF" w:themeColor="background1"/>
              <w:bottom w:val="nil"/>
              <w:right w:val="nil"/>
            </w:tcBorders>
            <w:shd w:val="clear" w:color="auto" w:fill="000000" w:themeFill="text1"/>
          </w:tcPr>
          <w:p w:rsidR="00DE033A" w:rsidRPr="00BA3236" w:rsidP="00C95EC0" w14:paraId="4B8C0D77" w14:textId="77777777">
            <w:pPr>
              <w:pStyle w:val="Tableheadings"/>
              <w:spacing w:before="60" w:after="120"/>
              <w:rPr>
                <w:rStyle w:val="DefaultParagraphFont"/>
                <w:rFonts w:ascii="Calibri" w:eastAsia="Calibri" w:hAnsi="Calibri"/>
                <w:b/>
                <w:color w:val="FFFFFF"/>
                <w:sz w:val="22"/>
                <w:szCs w:val="22"/>
                <w:lang w:val="en-AU" w:eastAsia="en-AU" w:bidi="ar-SA"/>
              </w:rPr>
            </w:pPr>
            <w:r w:rsidRPr="00BA3236">
              <w:rPr>
                <w:rFonts w:ascii="Calibri" w:eastAsia="Calibri" w:hAnsi="Calibri"/>
                <w:b/>
                <w:color w:val="FFFFFF"/>
                <w:sz w:val="22"/>
                <w:szCs w:val="22"/>
                <w:lang w:val="en-AU" w:eastAsia="en-AU" w:bidi="ar-SA"/>
              </w:rPr>
              <w:t xml:space="preserve">Accredited for the following protocol markets: </w:t>
            </w:r>
            <w:r>
              <w:rPr>
                <w:rFonts w:ascii="Calibri" w:eastAsia="Calibri" w:hAnsi="Calibri"/>
                <w:b/>
                <w:color w:val="FFFFFF"/>
                <w:sz w:val="22"/>
                <w:szCs w:val="22"/>
                <w:lang w:val="en-AU" w:eastAsia="en-AU" w:bidi="ar-SA"/>
              </w:rPr>
              <w:t>(attach list if required)</w:t>
            </w:r>
          </w:p>
        </w:tc>
      </w:tr>
      <w:tr w14:paraId="4BFF9F40"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Borders>
              <w:top w:val="nil"/>
            </w:tcBorders>
          </w:tcPr>
          <w:p w:rsidR="00DE033A" w:rsidP="003D6963" w14:paraId="6AB6039E"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Borders>
              <w:top w:val="nil"/>
            </w:tcBorders>
          </w:tcPr>
          <w:p w:rsidR="00DE033A" w:rsidP="003D6963" w14:paraId="63B5AECB" w14:textId="77777777">
            <w:pPr>
              <w:spacing w:before="60" w:after="120"/>
              <w:rPr>
                <w:rStyle w:val="DefaultParagraphFont"/>
                <w:rFonts w:eastAsia="Calibri" w:asciiTheme="minorHAnsi" w:hAnsiTheme="minorHAnsi" w:cstheme="minorHAnsi"/>
                <w:sz w:val="22"/>
                <w:szCs w:val="22"/>
                <w:lang w:val="en-AU" w:eastAsia="en-AU" w:bidi="ar-SA"/>
              </w:rPr>
            </w:pPr>
          </w:p>
        </w:tc>
      </w:tr>
      <w:tr w14:paraId="713EF60B"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288D3D9B"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4D81379A" w14:textId="77777777">
            <w:pPr>
              <w:spacing w:before="60" w:after="120"/>
              <w:rPr>
                <w:rStyle w:val="DefaultParagraphFont"/>
                <w:rFonts w:eastAsia="Calibri" w:asciiTheme="minorHAnsi" w:hAnsiTheme="minorHAnsi" w:cstheme="minorHAnsi"/>
                <w:sz w:val="22"/>
                <w:szCs w:val="22"/>
                <w:lang w:val="en-AU" w:eastAsia="en-AU" w:bidi="ar-SA"/>
              </w:rPr>
            </w:pPr>
          </w:p>
        </w:tc>
      </w:tr>
      <w:tr w14:paraId="43B62349"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177201CE"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0BBBEE6B" w14:textId="77777777">
            <w:pPr>
              <w:spacing w:before="60" w:after="120"/>
              <w:rPr>
                <w:rStyle w:val="DefaultParagraphFont"/>
                <w:rFonts w:eastAsia="Calibri" w:asciiTheme="minorHAnsi" w:hAnsiTheme="minorHAnsi" w:cstheme="minorHAnsi"/>
                <w:sz w:val="22"/>
                <w:szCs w:val="22"/>
                <w:lang w:val="en-AU" w:eastAsia="en-AU" w:bidi="ar-SA"/>
              </w:rPr>
            </w:pPr>
          </w:p>
        </w:tc>
      </w:tr>
      <w:tr w14:paraId="1481C696"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3D748C00"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3B2BA5BB" w14:textId="77777777">
            <w:pPr>
              <w:spacing w:before="60" w:after="120"/>
              <w:rPr>
                <w:rStyle w:val="DefaultParagraphFont"/>
                <w:rFonts w:eastAsia="Calibri" w:asciiTheme="minorHAnsi" w:hAnsiTheme="minorHAnsi" w:cstheme="minorHAnsi"/>
                <w:sz w:val="22"/>
                <w:szCs w:val="22"/>
                <w:lang w:val="en-AU" w:eastAsia="en-AU" w:bidi="ar-SA"/>
              </w:rPr>
            </w:pPr>
          </w:p>
        </w:tc>
      </w:tr>
      <w:tr w14:paraId="427863E4"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51AC1F30"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53356534" w14:textId="77777777">
            <w:pPr>
              <w:spacing w:before="60" w:after="120"/>
              <w:rPr>
                <w:rStyle w:val="DefaultParagraphFont"/>
                <w:rFonts w:eastAsia="Calibri" w:asciiTheme="minorHAnsi" w:hAnsiTheme="minorHAnsi" w:cstheme="minorHAnsi"/>
                <w:sz w:val="22"/>
                <w:szCs w:val="22"/>
                <w:lang w:val="en-AU" w:eastAsia="en-AU" w:bidi="ar-SA"/>
              </w:rPr>
            </w:pPr>
          </w:p>
        </w:tc>
      </w:tr>
      <w:tr w14:paraId="01F93694"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1F9D002A"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651C1908" w14:textId="77777777">
            <w:pPr>
              <w:spacing w:before="60" w:after="120"/>
              <w:rPr>
                <w:rStyle w:val="DefaultParagraphFont"/>
                <w:rFonts w:eastAsia="Calibri" w:asciiTheme="minorHAnsi" w:hAnsiTheme="minorHAnsi" w:cstheme="minorHAnsi"/>
                <w:sz w:val="22"/>
                <w:szCs w:val="22"/>
                <w:lang w:val="en-AU" w:eastAsia="en-AU" w:bidi="ar-SA"/>
              </w:rPr>
            </w:pPr>
          </w:p>
        </w:tc>
      </w:tr>
      <w:tr w14:paraId="5BB44BB4"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50AF8A1B"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79520C71" w14:textId="77777777">
            <w:pPr>
              <w:spacing w:before="60" w:after="120"/>
              <w:rPr>
                <w:rStyle w:val="DefaultParagraphFont"/>
                <w:rFonts w:eastAsia="Calibri" w:asciiTheme="minorHAnsi" w:hAnsiTheme="minorHAnsi" w:cstheme="minorHAnsi"/>
                <w:sz w:val="22"/>
                <w:szCs w:val="22"/>
                <w:lang w:val="en-AU" w:eastAsia="en-AU" w:bidi="ar-SA"/>
              </w:rPr>
            </w:pPr>
          </w:p>
        </w:tc>
      </w:tr>
      <w:tr w14:paraId="1020C6FB"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2EC90D96"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721AFB1F" w14:textId="77777777">
            <w:pPr>
              <w:spacing w:before="60" w:after="120"/>
              <w:rPr>
                <w:rStyle w:val="DefaultParagraphFont"/>
                <w:rFonts w:eastAsia="Calibri" w:asciiTheme="minorHAnsi" w:hAnsiTheme="minorHAnsi" w:cstheme="minorHAnsi"/>
                <w:sz w:val="22"/>
                <w:szCs w:val="22"/>
                <w:lang w:val="en-AU" w:eastAsia="en-AU" w:bidi="ar-SA"/>
              </w:rPr>
            </w:pPr>
          </w:p>
        </w:tc>
      </w:tr>
      <w:tr w14:paraId="1B815F52"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547E4241"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0AC0A4DD" w14:textId="77777777">
            <w:pPr>
              <w:spacing w:before="60" w:after="120"/>
              <w:rPr>
                <w:rStyle w:val="DefaultParagraphFont"/>
                <w:rFonts w:eastAsia="Calibri" w:asciiTheme="minorHAnsi" w:hAnsiTheme="minorHAnsi" w:cstheme="minorHAnsi"/>
                <w:sz w:val="22"/>
                <w:szCs w:val="22"/>
                <w:lang w:val="en-AU" w:eastAsia="en-AU" w:bidi="ar-SA"/>
              </w:rPr>
            </w:pPr>
          </w:p>
        </w:tc>
      </w:tr>
      <w:tr w14:paraId="5F4A9EF8"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4D3286A2"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2663D762" w14:textId="77777777">
            <w:pPr>
              <w:spacing w:before="60" w:after="120"/>
              <w:rPr>
                <w:rStyle w:val="DefaultParagraphFont"/>
                <w:rFonts w:eastAsia="Calibri" w:asciiTheme="minorHAnsi" w:hAnsiTheme="minorHAnsi" w:cstheme="minorHAnsi"/>
                <w:sz w:val="22"/>
                <w:szCs w:val="22"/>
                <w:lang w:val="en-AU" w:eastAsia="en-AU" w:bidi="ar-SA"/>
              </w:rPr>
            </w:pPr>
          </w:p>
        </w:tc>
      </w:tr>
      <w:tr w14:paraId="677ADB01"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4CC17E2A"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3611E494" w14:textId="77777777">
            <w:pPr>
              <w:spacing w:before="60" w:after="120"/>
              <w:rPr>
                <w:rStyle w:val="DefaultParagraphFont"/>
                <w:rFonts w:eastAsia="Calibri" w:asciiTheme="minorHAnsi" w:hAnsiTheme="minorHAnsi" w:cstheme="minorHAnsi"/>
                <w:sz w:val="22"/>
                <w:szCs w:val="22"/>
                <w:lang w:val="en-AU" w:eastAsia="en-AU" w:bidi="ar-SA"/>
              </w:rPr>
            </w:pPr>
          </w:p>
        </w:tc>
      </w:tr>
      <w:tr w14:paraId="01831C16"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6F309C03"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36DE1973" w14:textId="77777777">
            <w:pPr>
              <w:spacing w:before="60" w:after="120"/>
              <w:rPr>
                <w:rStyle w:val="DefaultParagraphFont"/>
                <w:rFonts w:eastAsia="Calibri" w:asciiTheme="minorHAnsi" w:hAnsiTheme="minorHAnsi" w:cstheme="minorHAnsi"/>
                <w:sz w:val="22"/>
                <w:szCs w:val="22"/>
                <w:lang w:val="en-AU" w:eastAsia="en-AU" w:bidi="ar-SA"/>
              </w:rPr>
            </w:pPr>
          </w:p>
        </w:tc>
      </w:tr>
      <w:tr w14:paraId="5F6DC4D9"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1DD91A29"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2CCD6A24" w14:textId="77777777">
            <w:pPr>
              <w:spacing w:before="60" w:after="120"/>
              <w:rPr>
                <w:rStyle w:val="DefaultParagraphFont"/>
                <w:rFonts w:eastAsia="Calibri" w:asciiTheme="minorHAnsi" w:hAnsiTheme="minorHAnsi" w:cstheme="minorHAnsi"/>
                <w:sz w:val="22"/>
                <w:szCs w:val="22"/>
                <w:lang w:val="en-AU" w:eastAsia="en-AU" w:bidi="ar-SA"/>
              </w:rPr>
            </w:pPr>
          </w:p>
        </w:tc>
      </w:tr>
      <w:tr w14:paraId="64E27AC5" w14:textId="77777777" w:rsidTr="003D6963">
        <w:tblPrEx>
          <w:tblW w:w="5003" w:type="pct"/>
          <w:jc w:val="center"/>
          <w:tblInd w:w="0" w:type="dxa"/>
          <w:tblCellMar>
            <w:top w:w="0" w:type="dxa"/>
            <w:left w:w="108" w:type="dxa"/>
            <w:bottom w:w="0" w:type="dxa"/>
            <w:right w:w="108" w:type="dxa"/>
          </w:tblCellMar>
          <w:tblLook w:val="04A0"/>
        </w:tblPrEx>
        <w:trPr>
          <w:trHeight w:val="176"/>
          <w:jc w:val="center"/>
        </w:trPr>
        <w:tc>
          <w:tcPr>
            <w:tcW w:w="1980" w:type="dxa"/>
            <w:gridSpan w:val="3"/>
          </w:tcPr>
          <w:p w:rsidR="00DE033A" w:rsidP="003D6963" w14:paraId="1125B242" w14:textId="77777777">
            <w:pPr>
              <w:spacing w:before="60" w:after="120"/>
              <w:rPr>
                <w:rStyle w:val="DefaultParagraphFont"/>
                <w:rFonts w:eastAsia="Calibri" w:asciiTheme="minorHAnsi" w:hAnsiTheme="minorHAnsi" w:cstheme="minorHAnsi"/>
                <w:sz w:val="22"/>
                <w:szCs w:val="22"/>
                <w:lang w:val="en-AU" w:eastAsia="en-AU" w:bidi="ar-SA"/>
              </w:rPr>
            </w:pPr>
          </w:p>
        </w:tc>
        <w:tc>
          <w:tcPr>
            <w:tcW w:w="7041" w:type="dxa"/>
            <w:gridSpan w:val="5"/>
          </w:tcPr>
          <w:p w:rsidR="00DE033A" w:rsidP="003D6963" w14:paraId="6E343BAE" w14:textId="77777777">
            <w:pPr>
              <w:spacing w:before="60" w:after="120"/>
              <w:rPr>
                <w:rStyle w:val="DefaultParagraphFont"/>
                <w:rFonts w:eastAsia="Calibri" w:asciiTheme="minorHAnsi" w:hAnsiTheme="minorHAnsi" w:cstheme="minorHAnsi"/>
                <w:sz w:val="22"/>
                <w:szCs w:val="22"/>
                <w:lang w:val="en-AU" w:eastAsia="en-AU" w:bidi="ar-SA"/>
              </w:rPr>
            </w:pPr>
          </w:p>
        </w:tc>
      </w:tr>
      <w:tr w14:paraId="56C2B80C" w14:textId="77777777" w:rsidTr="00C95EC0">
        <w:tblPrEx>
          <w:tblW w:w="5003" w:type="pct"/>
          <w:jc w:val="center"/>
          <w:tblInd w:w="0" w:type="dxa"/>
          <w:tblCellMar>
            <w:top w:w="0" w:type="dxa"/>
            <w:left w:w="108" w:type="dxa"/>
            <w:bottom w:w="0" w:type="dxa"/>
            <w:right w:w="108" w:type="dxa"/>
          </w:tblCellMar>
          <w:tblLook w:val="04A0"/>
        </w:tblPrEx>
        <w:trPr>
          <w:trHeight w:val="397"/>
          <w:jc w:val="center"/>
        </w:trPr>
        <w:tc>
          <w:tcPr>
            <w:tcW w:w="9021" w:type="dxa"/>
            <w:gridSpan w:val="8"/>
            <w:shd w:val="clear" w:color="auto" w:fill="000000" w:themeFill="text1"/>
            <w:vAlign w:val="center"/>
          </w:tcPr>
          <w:p w:rsidR="00DE033A" w:rsidRPr="00A816CA" w:rsidP="00214EB9" w14:paraId="712FEDCD" w14:textId="77777777">
            <w:pPr>
              <w:pStyle w:val="Tableheadings"/>
              <w:spacing w:before="60" w:after="120"/>
              <w:rPr>
                <w:rStyle w:val="DefaultParagraphFont"/>
                <w:rFonts w:ascii="Calibri" w:eastAsia="Calibri" w:hAnsi="Calibri"/>
                <w:b/>
                <w:color w:val="FFFFFF"/>
                <w:sz w:val="22"/>
                <w:szCs w:val="22"/>
                <w:lang w:val="en-AU" w:eastAsia="en-AU" w:bidi="ar-SA"/>
              </w:rPr>
            </w:pPr>
            <w:r w:rsidRPr="00A816CA">
              <w:rPr>
                <w:rFonts w:ascii="Calibri" w:eastAsia="Calibri" w:hAnsi="Calibri"/>
                <w:b/>
                <w:color w:val="FFFFFF"/>
                <w:sz w:val="22"/>
                <w:szCs w:val="22"/>
                <w:lang w:val="en-AU" w:eastAsia="en-AU" w:bidi="ar-SA"/>
              </w:rPr>
              <w:t>A</w:t>
            </w:r>
            <w:r>
              <w:rPr>
                <w:rFonts w:ascii="Calibri" w:eastAsia="Calibri" w:hAnsi="Calibri"/>
                <w:b/>
                <w:color w:val="FFFFFF"/>
                <w:sz w:val="22"/>
                <w:szCs w:val="22"/>
                <w:lang w:val="en-AU" w:eastAsia="en-AU" w:bidi="ar-SA"/>
              </w:rPr>
              <w:t>udit observations summary</w:t>
            </w:r>
          </w:p>
        </w:tc>
      </w:tr>
      <w:tr w14:paraId="71A6400C" w14:textId="77777777" w:rsidTr="00C95EC0">
        <w:tblPrEx>
          <w:tblW w:w="5003" w:type="pct"/>
          <w:jc w:val="center"/>
          <w:tblInd w:w="0" w:type="dxa"/>
          <w:tblCellMar>
            <w:top w:w="0" w:type="dxa"/>
            <w:left w:w="108" w:type="dxa"/>
            <w:bottom w:w="0" w:type="dxa"/>
            <w:right w:w="108" w:type="dxa"/>
          </w:tblCellMar>
          <w:tblLook w:val="04A0"/>
        </w:tblPrEx>
        <w:trPr>
          <w:trHeight w:val="4168"/>
          <w:jc w:val="center"/>
        </w:trPr>
        <w:tc>
          <w:tcPr>
            <w:tcW w:w="9021" w:type="dxa"/>
            <w:gridSpan w:val="8"/>
          </w:tcPr>
          <w:p w:rsidR="00DE033A" w:rsidP="003D6963" w14:paraId="071B97D4"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489C4FF8"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r>
              <w:rPr>
                <w:rFonts w:eastAsia="Calibri" w:asciiTheme="minorHAnsi" w:hAnsiTheme="minorHAnsi" w:cstheme="minorHAnsi"/>
                <w:sz w:val="22"/>
                <w:szCs w:val="22"/>
                <w:lang w:val="en-AU" w:eastAsia="en-AU" w:bidi="ar-SA"/>
              </w:rPr>
              <w:tab/>
            </w:r>
          </w:p>
          <w:p w:rsidR="00DE033A" w:rsidP="003D6963" w14:paraId="2FB4C086"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444AAFF1"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004C9389"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14C4A03A"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5643800D"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769456A8"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33CD5894"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67CBEED2"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1595CBF4"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2EBE0511"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4AD52435"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6DDAE695"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01CCE076"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2BCBCBEF"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445B6B17"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022824FB"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591F5992"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22BC0C36"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232D39C1"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190D5531"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2F89F57E"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5A9BC18E"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P="003D6963" w14:paraId="245D5C2C"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p w:rsidR="00DE033A" w:rsidRPr="00FF31C4" w:rsidP="003D6963" w14:paraId="2CA5D9EE" w14:textId="77777777">
            <w:pPr>
              <w:tabs>
                <w:tab w:val="left" w:pos="6948"/>
              </w:tabs>
              <w:spacing w:before="60" w:after="120"/>
              <w:rPr>
                <w:rStyle w:val="DefaultParagraphFont"/>
                <w:rFonts w:eastAsia="Calibri" w:asciiTheme="minorHAnsi" w:hAnsiTheme="minorHAnsi" w:cstheme="minorHAnsi"/>
                <w:sz w:val="22"/>
                <w:szCs w:val="22"/>
                <w:lang w:val="en-AU" w:eastAsia="en-AU" w:bidi="ar-SA"/>
              </w:rPr>
            </w:pPr>
          </w:p>
        </w:tc>
      </w:tr>
    </w:tbl>
    <w:p w:rsidR="00DE033A" w:rsidP="00DE033A" w14:paraId="11F3FC3B" w14:textId="77777777">
      <w:pPr>
        <w:pStyle w:val="BodyText"/>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0" w:type="dxa"/>
          <w:left w:w="108" w:type="dxa"/>
          <w:bottom w:w="0" w:type="dxa"/>
          <w:right w:w="108" w:type="dxa"/>
        </w:tblCellMar>
        <w:tblLook w:val="04A0"/>
      </w:tblPr>
      <w:tblGrid>
        <w:gridCol w:w="5807"/>
        <w:gridCol w:w="3209"/>
      </w:tblGrid>
      <w:tr w14:paraId="63356DA4" w14:textId="77777777" w:rsidTr="003D6963">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0" w:type="dxa"/>
            <w:left w:w="108" w:type="dxa"/>
            <w:bottom w:w="0" w:type="dxa"/>
            <w:right w:w="108" w:type="dxa"/>
          </w:tblCellMar>
          <w:tblLook w:val="04A0"/>
        </w:tblPrEx>
        <w:trPr>
          <w:trHeight w:hRule="exact" w:val="340"/>
          <w:jc w:val="center"/>
        </w:trPr>
        <w:tc>
          <w:tcPr>
            <w:tcW w:w="9016" w:type="dxa"/>
            <w:gridSpan w:val="2"/>
            <w:shd w:val="clear" w:color="auto" w:fill="000000" w:themeFill="text1"/>
            <w:vAlign w:val="center"/>
          </w:tcPr>
          <w:p w:rsidR="00DE033A" w:rsidRPr="00915628" w:rsidP="00214EB9" w14:paraId="58201E40" w14:textId="77777777">
            <w:pPr>
              <w:pStyle w:val="Tableheadings"/>
              <w:spacing w:before="60" w:after="120"/>
              <w:rPr>
                <w:rStyle w:val="DefaultParagraphFont"/>
                <w:rFonts w:ascii="Calibri" w:eastAsia="Calibri" w:hAnsi="Calibri"/>
                <w:b/>
                <w:color w:val="FFFFFF"/>
                <w:sz w:val="22"/>
                <w:szCs w:val="22"/>
                <w:lang w:val="en-AU" w:eastAsia="en-AU" w:bidi="ar-SA"/>
              </w:rPr>
            </w:pPr>
            <w:r>
              <w:rPr>
                <w:rFonts w:ascii="Calibri" w:eastAsia="Calibri" w:hAnsi="Calibri"/>
                <w:b/>
                <w:color w:val="FFFFFF"/>
                <w:sz w:val="22"/>
                <w:szCs w:val="22"/>
                <w:lang w:val="en-AU" w:eastAsia="en-AU" w:bidi="ar-SA"/>
              </w:rPr>
              <w:t>Sign-off</w:t>
            </w:r>
          </w:p>
        </w:tc>
      </w:tr>
      <w:tr w14:paraId="31F56A06" w14:textId="77777777" w:rsidTr="003D6963">
        <w:tblPrEx>
          <w:tblW w:w="5000" w:type="pct"/>
          <w:jc w:val="center"/>
          <w:tblInd w:w="0" w:type="dxa"/>
          <w:shd w:val="clear" w:color="auto" w:fill="BFBFBF" w:themeFill="background1" w:themeFillShade="BF"/>
          <w:tblCellMar>
            <w:top w:w="0" w:type="dxa"/>
            <w:left w:w="108" w:type="dxa"/>
            <w:bottom w:w="0" w:type="dxa"/>
            <w:right w:w="108" w:type="dxa"/>
          </w:tblCellMar>
          <w:tblLook w:val="04A0"/>
        </w:tblPrEx>
        <w:trPr>
          <w:trHeight w:hRule="exact" w:val="567"/>
          <w:jc w:val="center"/>
        </w:trPr>
        <w:tc>
          <w:tcPr>
            <w:tcW w:w="9016" w:type="dxa"/>
            <w:gridSpan w:val="2"/>
            <w:shd w:val="clear" w:color="auto" w:fill="FFFFFF" w:themeFill="background1"/>
            <w:vAlign w:val="center"/>
          </w:tcPr>
          <w:p w:rsidR="00DE033A" w:rsidRPr="00915628" w:rsidP="003D6963" w14:paraId="13BC181A" w14:textId="77777777">
            <w:pPr>
              <w:spacing w:before="60" w:after="120"/>
              <w:rPr>
                <w:rStyle w:val="DefaultParagraphFont"/>
                <w:rFonts w:eastAsia="Calibri" w:asciiTheme="minorHAnsi" w:hAnsiTheme="minorHAnsi" w:cstheme="minorHAnsi"/>
                <w:sz w:val="22"/>
                <w:szCs w:val="22"/>
                <w:lang w:val="en-AU" w:eastAsia="en-AU" w:bidi="ar-SA"/>
              </w:rPr>
            </w:pPr>
            <w:r w:rsidRPr="00915628">
              <w:rPr>
                <w:rFonts w:eastAsia="Calibri" w:asciiTheme="minorHAnsi" w:hAnsiTheme="minorHAnsi" w:cstheme="minorHAnsi"/>
                <w:b/>
                <w:sz w:val="22"/>
                <w:szCs w:val="22"/>
                <w:lang w:val="en-AU" w:eastAsia="en-AU" w:bidi="ar-SA"/>
              </w:rPr>
              <w:t>Signature</w:t>
            </w:r>
            <w:r>
              <w:rPr>
                <w:rFonts w:eastAsia="Calibri" w:asciiTheme="minorHAnsi" w:hAnsiTheme="minorHAnsi" w:cstheme="minorHAnsi"/>
                <w:b/>
                <w:sz w:val="22"/>
                <w:szCs w:val="22"/>
                <w:lang w:val="en-AU" w:eastAsia="en-AU" w:bidi="ar-SA"/>
              </w:rPr>
              <w:t xml:space="preserve"> (lead a</w:t>
            </w:r>
            <w:r w:rsidRPr="00915628">
              <w:rPr>
                <w:rFonts w:eastAsia="Calibri" w:asciiTheme="minorHAnsi" w:hAnsiTheme="minorHAnsi" w:cstheme="minorHAnsi"/>
                <w:b/>
                <w:sz w:val="22"/>
                <w:szCs w:val="22"/>
                <w:lang w:val="en-AU" w:eastAsia="en-AU" w:bidi="ar-SA"/>
              </w:rPr>
              <w:t>uditor):</w:t>
            </w:r>
          </w:p>
        </w:tc>
      </w:tr>
      <w:tr w14:paraId="0A912424" w14:textId="77777777" w:rsidTr="003D6963">
        <w:tblPrEx>
          <w:tblW w:w="5000" w:type="pct"/>
          <w:jc w:val="center"/>
          <w:tblInd w:w="0" w:type="dxa"/>
          <w:shd w:val="clear" w:color="auto" w:fill="BFBFBF" w:themeFill="background1" w:themeFillShade="BF"/>
          <w:tblCellMar>
            <w:top w:w="0" w:type="dxa"/>
            <w:left w:w="108" w:type="dxa"/>
            <w:bottom w:w="0" w:type="dxa"/>
            <w:right w:w="108" w:type="dxa"/>
          </w:tblCellMar>
          <w:tblLook w:val="04A0"/>
        </w:tblPrEx>
        <w:trPr>
          <w:trHeight w:hRule="exact" w:val="425"/>
          <w:jc w:val="center"/>
        </w:trPr>
        <w:tc>
          <w:tcPr>
            <w:tcW w:w="5807" w:type="dxa"/>
            <w:shd w:val="clear" w:color="auto" w:fill="FFFFFF" w:themeFill="background1"/>
            <w:vAlign w:val="center"/>
          </w:tcPr>
          <w:p w:rsidR="00DE033A" w:rsidRPr="00915628" w:rsidP="003D6963" w14:paraId="2EF13415" w14:textId="77777777">
            <w:pPr>
              <w:spacing w:before="60" w:after="120"/>
              <w:rPr>
                <w:rStyle w:val="DefaultParagraphFont"/>
                <w:rFonts w:eastAsia="Calibri" w:asciiTheme="minorHAnsi" w:hAnsiTheme="minorHAnsi" w:cstheme="minorHAnsi"/>
                <w:sz w:val="22"/>
                <w:szCs w:val="22"/>
                <w:lang w:val="en-AU" w:eastAsia="en-AU" w:bidi="ar-SA"/>
              </w:rPr>
            </w:pPr>
            <w:r w:rsidRPr="00915628">
              <w:rPr>
                <w:rFonts w:eastAsia="Calibri" w:asciiTheme="minorHAnsi" w:hAnsiTheme="minorHAnsi" w:cstheme="minorHAnsi"/>
                <w:b/>
                <w:sz w:val="22"/>
                <w:szCs w:val="22"/>
                <w:lang w:val="en-AU" w:eastAsia="en-AU" w:bidi="ar-SA"/>
              </w:rPr>
              <w:t>Printed name:</w:t>
            </w:r>
          </w:p>
        </w:tc>
        <w:tc>
          <w:tcPr>
            <w:tcW w:w="3209" w:type="dxa"/>
            <w:shd w:val="clear" w:color="auto" w:fill="FFFFFF" w:themeFill="background1"/>
            <w:vAlign w:val="center"/>
          </w:tcPr>
          <w:p w:rsidR="00DE033A" w:rsidRPr="00915628" w:rsidP="003D6963" w14:paraId="7667E38A" w14:textId="77777777">
            <w:pPr>
              <w:spacing w:before="60" w:after="120"/>
              <w:rPr>
                <w:rStyle w:val="DefaultParagraphFont"/>
                <w:rFonts w:eastAsia="Calibri" w:asciiTheme="minorHAnsi" w:hAnsiTheme="minorHAnsi" w:cstheme="minorHAnsi"/>
                <w:b/>
                <w:sz w:val="22"/>
                <w:szCs w:val="22"/>
                <w:lang w:val="en-AU" w:eastAsia="en-AU" w:bidi="ar-SA"/>
              </w:rPr>
            </w:pPr>
            <w:r w:rsidRPr="00915628">
              <w:rPr>
                <w:rFonts w:eastAsia="Calibri" w:asciiTheme="minorHAnsi" w:hAnsiTheme="minorHAnsi" w:cstheme="minorHAnsi"/>
                <w:b/>
                <w:sz w:val="22"/>
                <w:szCs w:val="22"/>
                <w:lang w:val="en-AU" w:eastAsia="en-AU" w:bidi="ar-SA"/>
              </w:rPr>
              <w:t xml:space="preserve">Date: </w:t>
            </w:r>
            <w:sdt>
              <w:sdtPr>
                <w:rPr>
                  <w:rFonts w:asciiTheme="minorHAnsi" w:hAnsiTheme="minorHAnsi" w:cstheme="minorHAnsi"/>
                  <w:b/>
                </w:rPr>
                <w:id w:val="487070809"/>
                <w:placeholder>
                  <w:docPart w:val="4393B47004264CA4AA50A5D95322CAAA"/>
                </w:placeholder>
                <w:showingPlcHdr/>
                <w:date>
                  <w:dateFormat w:val="d/MM/yyyy"/>
                  <w:lid w:val="en-AU"/>
                  <w:storeMappedDataAs w:val="dateTime"/>
                  <w:calendar w:val="gregorian"/>
                </w:date>
              </w:sdtPr>
              <w:sdtContent>
                <w:r w:rsidRPr="00F23BEA">
                  <w:rPr>
                    <w:rStyle w:val="PlaceholderText"/>
                    <w:rFonts w:ascii="Calibri" w:eastAsia="Calibri" w:hAnsi="Calibri"/>
                    <w:color w:val="808080"/>
                    <w:sz w:val="22"/>
                    <w:szCs w:val="22"/>
                    <w:lang w:val="en-AU" w:eastAsia="en-AU" w:bidi="ar-SA"/>
                  </w:rPr>
                  <w:t>Click here to enter a date.</w:t>
                </w:r>
              </w:sdtContent>
            </w:sdt>
          </w:p>
        </w:tc>
      </w:tr>
    </w:tbl>
    <w:p w:rsidR="00DE033A" w:rsidP="00DE033A" w14:paraId="7D24280E" w14:textId="77777777">
      <w:pPr>
        <w:pStyle w:val="BodyText"/>
      </w:pPr>
    </w:p>
    <w:p w:rsidR="00DE033A" w:rsidP="00DE033A" w14:paraId="6F219D04" w14:textId="77777777">
      <w:pPr>
        <w:pStyle w:val="BodyText"/>
      </w:pPr>
    </w:p>
    <w:p w:rsidR="00DE033A" w:rsidP="00DE033A" w14:paraId="77918D13" w14:textId="77777777">
      <w:pPr>
        <w:pStyle w:val="BodyText"/>
      </w:pPr>
    </w:p>
    <w:p w:rsidR="00DE033A" w:rsidP="00DE033A" w14:paraId="25DDFE07" w14:textId="77777777">
      <w:pPr>
        <w:pStyle w:val="BodyText"/>
      </w:pPr>
    </w:p>
    <w:p w:rsidR="00DE033A" w:rsidP="00DE033A" w14:paraId="50670A37" w14:textId="77777777">
      <w:pPr>
        <w:pStyle w:val="BodyText"/>
      </w:pP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
      <w:tblGrid>
        <w:gridCol w:w="1459"/>
        <w:gridCol w:w="5200"/>
        <w:gridCol w:w="1134"/>
        <w:gridCol w:w="1223"/>
      </w:tblGrid>
      <w:tr w14:paraId="3C4C21AD" w14:textId="77777777" w:rsidTr="003D6963">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Ex>
        <w:trPr>
          <w:trHeight w:hRule="exact" w:val="454"/>
          <w:tblHeader/>
          <w:jc w:val="center"/>
        </w:trPr>
        <w:tc>
          <w:tcPr>
            <w:tcW w:w="5000" w:type="pct"/>
            <w:gridSpan w:val="4"/>
            <w:tcBorders>
              <w:top w:val="single" w:sz="4" w:space="0" w:color="FFFFFF" w:themeColor="background1"/>
              <w:left w:val="single" w:sz="4" w:space="0" w:color="auto"/>
              <w:bottom w:val="nil"/>
              <w:right w:val="single" w:sz="4" w:space="0" w:color="auto"/>
            </w:tcBorders>
            <w:shd w:val="clear" w:color="auto" w:fill="000000" w:themeFill="text1"/>
          </w:tcPr>
          <w:p w:rsidR="00DE033A" w:rsidRPr="001D5A4F" w:rsidP="003D6963" w14:paraId="1BFFB840" w14:textId="77777777">
            <w:pPr>
              <w:pStyle w:val="Tableheadings"/>
              <w:spacing w:before="60" w:after="120"/>
              <w:rPr>
                <w:rStyle w:val="DefaultParagraphFont"/>
                <w:rFonts w:ascii="Calibri" w:eastAsia="Calibri" w:hAnsi="Calibri"/>
                <w:b/>
                <w:color w:val="FFFFFF"/>
                <w:sz w:val="22"/>
                <w:szCs w:val="22"/>
                <w:lang w:val="en-AU" w:eastAsia="en-AU" w:bidi="ar-SA"/>
              </w:rPr>
            </w:pPr>
            <w:r>
              <w:rPr>
                <w:rFonts w:ascii="Calibri" w:eastAsia="Calibri" w:hAnsi="Calibri"/>
                <w:b/>
                <w:color w:val="FFFFFF"/>
                <w:sz w:val="22"/>
                <w:szCs w:val="22"/>
                <w:lang w:val="en-AU" w:eastAsia="en-AU" w:bidi="ar-SA"/>
              </w:rPr>
              <w:t xml:space="preserve">Activity 1. General Requirements </w:t>
            </w:r>
          </w:p>
        </w:tc>
      </w:tr>
      <w:tr w14:paraId="5AD1DA2D"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hRule="exact" w:val="1091"/>
          <w:tblHeader/>
          <w:jc w:val="center"/>
        </w:trPr>
        <w:tc>
          <w:tcPr>
            <w:tcW w:w="809" w:type="pct"/>
            <w:tcBorders>
              <w:top w:val="single" w:sz="4" w:space="0" w:color="FFFFFF" w:themeColor="background1"/>
              <w:left w:val="single" w:sz="4" w:space="0" w:color="auto"/>
              <w:bottom w:val="nil"/>
              <w:right w:val="single" w:sz="4" w:space="0" w:color="FFFFFF" w:themeColor="background1"/>
            </w:tcBorders>
            <w:shd w:val="clear" w:color="auto" w:fill="000000" w:themeFill="text1"/>
          </w:tcPr>
          <w:p w:rsidR="00DE033A" w:rsidRPr="001D5A4F" w:rsidP="003D6963" w14:paraId="4FB4CD0D" w14:textId="77777777">
            <w:pPr>
              <w:pStyle w:val="Tableheadings"/>
              <w:spacing w:before="60" w:after="120"/>
              <w:rPr>
                <w:rStyle w:val="DefaultParagraphFont"/>
                <w:rFonts w:ascii="Calibri" w:eastAsia="Calibri" w:hAnsi="Calibri"/>
                <w:b/>
                <w:color w:val="FFFFFF"/>
                <w:sz w:val="22"/>
                <w:szCs w:val="22"/>
                <w:lang w:val="en-AU" w:eastAsia="en-AU" w:bidi="ar-SA"/>
              </w:rPr>
            </w:pPr>
            <w:r w:rsidRPr="001D5A4F">
              <w:rPr>
                <w:rFonts w:ascii="Calibri" w:eastAsia="Calibri" w:hAnsi="Calibri"/>
                <w:b/>
                <w:color w:val="FFFFFF"/>
                <w:sz w:val="22"/>
                <w:szCs w:val="22"/>
                <w:lang w:val="en-AU" w:eastAsia="en-AU" w:bidi="ar-SA"/>
              </w:rPr>
              <w:t>Checklist item</w:t>
            </w:r>
          </w:p>
          <w:p w:rsidR="00DE033A" w:rsidRPr="001D5A4F" w:rsidP="003D6963" w14:paraId="662B5871" w14:textId="77777777">
            <w:pPr>
              <w:pStyle w:val="Tableheadings"/>
              <w:spacing w:before="60" w:after="120"/>
              <w:rPr>
                <w:rStyle w:val="DefaultParagraphFont"/>
                <w:rFonts w:ascii="Calibri" w:eastAsia="Calibri" w:hAnsi="Calibri"/>
                <w:b/>
                <w:color w:val="FFFFFF"/>
                <w:sz w:val="22"/>
                <w:szCs w:val="22"/>
                <w:lang w:val="en-AU" w:eastAsia="en-AU" w:bidi="ar-SA"/>
              </w:rPr>
            </w:pPr>
          </w:p>
        </w:tc>
        <w:tc>
          <w:tcPr>
            <w:tcW w:w="2884" w:type="pct"/>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DE033A" w:rsidRPr="001D5A4F" w:rsidP="003D6963" w14:paraId="27ECD665" w14:textId="77777777">
            <w:pPr>
              <w:pStyle w:val="Tableheadings"/>
              <w:spacing w:before="60" w:after="120"/>
              <w:rPr>
                <w:rStyle w:val="DefaultParagraphFont"/>
                <w:rFonts w:ascii="Calibri" w:eastAsia="Calibri" w:hAnsi="Calibri"/>
                <w:b/>
                <w:color w:val="FFFFFF"/>
                <w:sz w:val="22"/>
                <w:szCs w:val="22"/>
                <w:lang w:val="en-AU" w:eastAsia="en-AU" w:bidi="ar-SA"/>
              </w:rPr>
            </w:pPr>
            <w:r w:rsidRPr="001D5A4F">
              <w:rPr>
                <w:rFonts w:ascii="Calibri" w:eastAsia="Calibri" w:hAnsi="Calibri"/>
                <w:b/>
                <w:color w:val="FFFFFF"/>
                <w:sz w:val="22"/>
                <w:szCs w:val="22"/>
                <w:lang w:val="en-AU" w:eastAsia="en-AU" w:bidi="ar-SA"/>
              </w:rPr>
              <w:t>Remarks/evidence</w:t>
            </w:r>
          </w:p>
        </w:tc>
        <w:tc>
          <w:tcPr>
            <w:tcW w:w="629" w:type="pct"/>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DE033A" w:rsidRPr="001D5A4F" w:rsidP="003D6963" w14:paraId="43E9B762" w14:textId="77777777">
            <w:pPr>
              <w:pStyle w:val="Tableheadings"/>
              <w:spacing w:before="60" w:after="0"/>
              <w:rPr>
                <w:rStyle w:val="DefaultParagraphFont"/>
                <w:rFonts w:ascii="Calibri" w:eastAsia="Calibri" w:hAnsi="Calibri"/>
                <w:b/>
                <w:color w:val="FFFFFF"/>
                <w:sz w:val="22"/>
                <w:szCs w:val="22"/>
                <w:lang w:val="en-AU" w:eastAsia="en-AU" w:bidi="ar-SA"/>
              </w:rPr>
            </w:pPr>
            <w:r w:rsidRPr="001D5A4F">
              <w:rPr>
                <w:rFonts w:ascii="Calibri" w:eastAsia="Calibri" w:hAnsi="Calibri"/>
                <w:b/>
                <w:color w:val="FFFFFF"/>
                <w:sz w:val="22"/>
                <w:szCs w:val="22"/>
                <w:lang w:val="en-AU" w:eastAsia="en-AU" w:bidi="ar-SA"/>
              </w:rPr>
              <w:t>Outcome</w:t>
            </w:r>
          </w:p>
          <w:p w:rsidR="00DE033A" w:rsidRPr="001D5A4F" w:rsidP="003D6963" w14:paraId="782D0A82" w14:textId="77777777">
            <w:pPr>
              <w:pStyle w:val="Tableheadings"/>
              <w:spacing w:before="0" w:after="0"/>
              <w:rPr>
                <w:rStyle w:val="DefaultParagraphFont"/>
                <w:rFonts w:ascii="Calibri" w:eastAsia="Calibri" w:hAnsi="Calibri"/>
                <w:b/>
                <w:color w:val="FFFFFF"/>
                <w:sz w:val="16"/>
                <w:szCs w:val="16"/>
                <w:lang w:val="en-AU" w:eastAsia="en-AU" w:bidi="ar-SA"/>
              </w:rPr>
            </w:pPr>
            <w:r w:rsidRPr="001D5A4F">
              <w:rPr>
                <w:rFonts w:ascii="Calibri" w:eastAsia="Calibri" w:hAnsi="Calibri"/>
                <w:b/>
                <w:color w:val="FFFFFF"/>
                <w:sz w:val="16"/>
                <w:szCs w:val="16"/>
                <w:lang w:val="en-AU" w:eastAsia="en-AU" w:bidi="ar-SA"/>
              </w:rPr>
              <w:t>C: Compliant</w:t>
            </w:r>
          </w:p>
          <w:p w:rsidR="00DE033A" w:rsidRPr="001D5A4F" w:rsidP="003D6963" w14:paraId="72F90A3F" w14:textId="77777777">
            <w:pPr>
              <w:pStyle w:val="Tableheadings"/>
              <w:spacing w:before="0" w:after="0"/>
              <w:rPr>
                <w:rStyle w:val="DefaultParagraphFont"/>
                <w:rFonts w:ascii="Calibri" w:eastAsia="Calibri" w:hAnsi="Calibri"/>
                <w:b/>
                <w:color w:val="FFFFFF"/>
                <w:sz w:val="22"/>
                <w:szCs w:val="22"/>
                <w:lang w:val="en-AU" w:eastAsia="en-AU" w:bidi="ar-SA"/>
              </w:rPr>
            </w:pPr>
            <w:r w:rsidRPr="001D5A4F">
              <w:rPr>
                <w:rFonts w:ascii="Calibri" w:eastAsia="Calibri" w:hAnsi="Calibri"/>
                <w:b/>
                <w:color w:val="FFFFFF"/>
                <w:sz w:val="16"/>
                <w:szCs w:val="16"/>
                <w:lang w:val="en-AU" w:eastAsia="en-AU" w:bidi="ar-SA"/>
              </w:rPr>
              <w:t>NC: Non-compliant</w:t>
            </w:r>
          </w:p>
        </w:tc>
        <w:tc>
          <w:tcPr>
            <w:tcW w:w="678" w:type="pct"/>
            <w:tcBorders>
              <w:top w:val="single" w:sz="4" w:space="0" w:color="FFFFFF" w:themeColor="background1"/>
              <w:left w:val="single" w:sz="4" w:space="0" w:color="FFFFFF" w:themeColor="background1"/>
              <w:bottom w:val="nil"/>
              <w:right w:val="single" w:sz="4" w:space="0" w:color="auto"/>
            </w:tcBorders>
            <w:shd w:val="clear" w:color="auto" w:fill="000000" w:themeFill="text1"/>
          </w:tcPr>
          <w:p w:rsidR="00DE033A" w:rsidRPr="001D5A4F" w:rsidP="003D6963" w14:paraId="570AF7D0" w14:textId="77777777">
            <w:pPr>
              <w:pStyle w:val="Tableheadings"/>
              <w:spacing w:before="60" w:after="120"/>
              <w:rPr>
                <w:rStyle w:val="DefaultParagraphFont"/>
                <w:rFonts w:ascii="Calibri" w:eastAsia="Calibri" w:hAnsi="Calibri"/>
                <w:b/>
                <w:color w:val="FFFFFF"/>
                <w:sz w:val="22"/>
                <w:szCs w:val="22"/>
                <w:lang w:val="en-AU" w:eastAsia="en-AU" w:bidi="ar-SA"/>
              </w:rPr>
            </w:pPr>
            <w:r w:rsidRPr="001D5A4F">
              <w:rPr>
                <w:rFonts w:ascii="Calibri" w:eastAsia="Calibri" w:hAnsi="Calibri"/>
                <w:b/>
                <w:color w:val="FFFFFF"/>
                <w:sz w:val="22"/>
                <w:szCs w:val="22"/>
                <w:lang w:val="en-AU" w:eastAsia="en-AU" w:bidi="ar-SA"/>
              </w:rPr>
              <w:t>Rating</w:t>
            </w:r>
          </w:p>
        </w:tc>
      </w:tr>
      <w:tr w14:paraId="7016EC3A"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853"/>
          <w:jc w:val="center"/>
        </w:trPr>
        <w:tc>
          <w:tcPr>
            <w:tcW w:w="809" w:type="pct"/>
            <w:tcBorders>
              <w:top w:val="nil"/>
            </w:tcBorders>
            <w:shd w:val="clear" w:color="auto" w:fill="FFFFFF" w:themeFill="background1"/>
          </w:tcPr>
          <w:p w:rsidR="00DE033A" w:rsidP="003D6963" w14:paraId="3FABD49A" w14:textId="77777777">
            <w:pPr>
              <w:spacing w:before="60" w:after="120"/>
              <w:rPr>
                <w:rStyle w:val="DefaultParagraphFont"/>
                <w:rFonts w:eastAsia="Calibri" w:asciiTheme="minorHAnsi" w:hAnsiTheme="minorHAnsi" w:cstheme="minorHAnsi"/>
                <w:b/>
                <w:sz w:val="22"/>
                <w:szCs w:val="22"/>
                <w:lang w:val="en-AU" w:eastAsia="en-AU" w:bidi="ar-SA"/>
              </w:rPr>
            </w:pPr>
            <w:r w:rsidRPr="003C48E4">
              <w:rPr>
                <w:rFonts w:eastAsia="Calibri" w:asciiTheme="minorHAnsi" w:hAnsiTheme="minorHAnsi" w:cstheme="minorHAnsi"/>
                <w:b/>
                <w:sz w:val="22"/>
                <w:szCs w:val="22"/>
                <w:lang w:val="en-AU" w:eastAsia="en-AU" w:bidi="ar-SA"/>
              </w:rPr>
              <w:t>1.1</w:t>
            </w:r>
          </w:p>
          <w:p w:rsidR="00DE033A" w:rsidRPr="002F333B" w:rsidP="003D6963" w14:paraId="3E07F322" w14:textId="77777777">
            <w:pPr>
              <w:spacing w:before="60" w:after="120"/>
              <w:rPr>
                <w:rStyle w:val="DefaultParagraphFont"/>
                <w:rFonts w:eastAsia="Calibri" w:asciiTheme="minorHAnsi" w:hAnsiTheme="minorHAnsi" w:cstheme="minorHAnsi"/>
                <w:b/>
                <w:sz w:val="22"/>
                <w:szCs w:val="22"/>
                <w:lang w:val="en-AU" w:eastAsia="en-AU" w:bidi="ar-SA"/>
              </w:rPr>
            </w:pPr>
            <w:r w:rsidRPr="002F333B">
              <w:rPr>
                <w:rFonts w:eastAsia="Calibri" w:asciiTheme="minorHAnsi" w:hAnsiTheme="minorHAnsi" w:cstheme="minorHAnsi"/>
                <w:b/>
                <w:sz w:val="22"/>
                <w:szCs w:val="22"/>
                <w:lang w:val="en-AU" w:eastAsia="en-AU" w:bidi="ar-SA"/>
              </w:rPr>
              <w:t xml:space="preserve">Legislation and obligations </w:t>
            </w:r>
          </w:p>
          <w:p w:rsidR="00DE033A" w:rsidRPr="00236539" w:rsidP="003D6963" w14:paraId="52073B5D" w14:textId="77777777">
            <w:pPr>
              <w:spacing w:before="60" w:after="120"/>
              <w:rPr>
                <w:rStyle w:val="DefaultParagraphFont"/>
                <w:rFonts w:eastAsia="Calibri" w:asciiTheme="minorHAnsi" w:hAnsiTheme="minorHAnsi" w:cstheme="minorHAnsi"/>
                <w:b/>
                <w:sz w:val="22"/>
                <w:szCs w:val="22"/>
                <w:lang w:val="en-AU" w:eastAsia="en-AU" w:bidi="ar-SA"/>
              </w:rPr>
            </w:pPr>
          </w:p>
        </w:tc>
        <w:tc>
          <w:tcPr>
            <w:tcW w:w="2884" w:type="pct"/>
            <w:tcBorders>
              <w:top w:val="nil"/>
            </w:tcBorders>
            <w:shd w:val="clear" w:color="auto" w:fill="FFFFFF" w:themeFill="background1"/>
          </w:tcPr>
          <w:p w:rsidR="00DE033A" w:rsidRPr="00214EB9" w:rsidP="00C95EC0" w14:paraId="7A7D3AB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14EB9">
              <w:rPr>
                <w:rFonts w:ascii="Calibri" w:eastAsia="Times New Roman" w:hAnsi="Calibri"/>
                <w:sz w:val="22"/>
                <w:szCs w:val="24"/>
                <w:lang w:val="en-AU" w:eastAsia="en-US" w:bidi="ar-SA"/>
              </w:rPr>
              <w:t>Has access to the current and relevant accredited properties standards.</w:t>
            </w:r>
          </w:p>
          <w:p w:rsidR="00DE033A" w:rsidRPr="00214EB9" w:rsidP="00C95EC0" w14:paraId="3142A02D" w14:textId="7E08973D">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14EB9">
              <w:rPr>
                <w:rFonts w:ascii="Calibri" w:eastAsia="Times New Roman" w:hAnsi="Calibri"/>
                <w:sz w:val="22"/>
                <w:szCs w:val="24"/>
                <w:lang w:val="en-AU" w:eastAsia="en-US" w:bidi="ar-SA"/>
              </w:rPr>
              <w:t>Explains notification requirements for changes to accredited property (for example</w:t>
            </w:r>
            <w:r w:rsidR="00FA0C60">
              <w:rPr>
                <w:rFonts w:ascii="Calibri" w:eastAsia="Times New Roman" w:hAnsi="Calibri"/>
                <w:sz w:val="22"/>
                <w:szCs w:val="24"/>
                <w:lang w:val="en-AU" w:eastAsia="en-US" w:bidi="ar-SA"/>
              </w:rPr>
              <w:t>,</w:t>
            </w:r>
            <w:r w:rsidRPr="00214EB9">
              <w:rPr>
                <w:rFonts w:ascii="Calibri" w:eastAsia="Times New Roman" w:hAnsi="Calibri"/>
                <w:sz w:val="22"/>
                <w:szCs w:val="24"/>
                <w:lang w:val="en-AU" w:eastAsia="en-US" w:bidi="ar-SA"/>
              </w:rPr>
              <w:t xml:space="preserve"> management changes, operational changes).</w:t>
            </w:r>
          </w:p>
          <w:p w:rsidR="00DE033A" w:rsidRPr="00214EB9" w:rsidP="00C95EC0" w14:paraId="6407B796"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14EB9">
              <w:rPr>
                <w:rFonts w:ascii="Calibri" w:eastAsia="Times New Roman" w:hAnsi="Calibri"/>
                <w:sz w:val="22"/>
                <w:szCs w:val="24"/>
                <w:lang w:val="en-AU" w:eastAsia="en-US" w:bidi="ar-SA"/>
              </w:rPr>
              <w:t xml:space="preserve">Has evidence of property’s accreditation. </w:t>
            </w:r>
          </w:p>
          <w:p w:rsidR="00DE033A" w:rsidRPr="00F0725C" w:rsidP="00C95EC0" w14:paraId="171ADC26" w14:textId="77777777">
            <w:pPr>
              <w:pStyle w:val="ListBullet"/>
              <w:numPr>
                <w:numId w:val="5"/>
              </w:numPr>
              <w:spacing w:before="120" w:after="60"/>
              <w:ind w:left="284" w:hanging="284"/>
              <w:rPr>
                <w:rStyle w:val="DefaultParagraphFont"/>
                <w:rFonts w:ascii="Calibri" w:eastAsia="Times New Roman" w:hAnsi="Calibri"/>
                <w:i/>
                <w:sz w:val="22"/>
                <w:szCs w:val="24"/>
                <w:lang w:val="en-AU" w:eastAsia="en-US" w:bidi="ar-SA"/>
              </w:rPr>
            </w:pPr>
            <w:r w:rsidRPr="00214EB9">
              <w:rPr>
                <w:rFonts w:ascii="Calibri" w:eastAsia="Times New Roman" w:hAnsi="Calibri"/>
                <w:sz w:val="22"/>
                <w:szCs w:val="24"/>
                <w:lang w:val="en-AU" w:eastAsia="en-US" w:bidi="ar-SA"/>
              </w:rPr>
              <w:t>Where required, has notified the department when a pest of concern was detected.</w:t>
            </w:r>
          </w:p>
        </w:tc>
        <w:tc>
          <w:tcPr>
            <w:tcW w:w="629" w:type="pct"/>
            <w:tcBorders>
              <w:top w:val="nil"/>
            </w:tcBorders>
            <w:shd w:val="clear" w:color="auto" w:fill="FFFFFF" w:themeFill="background1"/>
          </w:tcPr>
          <w:p w:rsidR="00DE033A" w:rsidRPr="001E77D2" w:rsidP="003D6963" w14:paraId="7C7C4B6F"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tc>
        <w:tc>
          <w:tcPr>
            <w:tcW w:w="678" w:type="pct"/>
            <w:tcBorders>
              <w:top w:val="nil"/>
            </w:tcBorders>
            <w:shd w:val="clear" w:color="auto" w:fill="FFFFFF" w:themeFill="background1"/>
          </w:tcPr>
          <w:p w:rsidR="00DE033A" w:rsidP="00C95EC0" w14:paraId="4766D2EA"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Minor or </w:t>
            </w:r>
          </w:p>
          <w:p w:rsidR="00DE033A" w:rsidRPr="00795D82" w:rsidP="00C95EC0" w14:paraId="4EB642EF" w14:textId="77777777">
            <w:pPr>
              <w:pStyle w:val="ListBullet"/>
              <w:numPr>
                <w:numId w:val="5"/>
              </w:numPr>
              <w:spacing w:before="120" w:after="60"/>
              <w:ind w:left="284" w:hanging="284"/>
              <w:rPr>
                <w:rStyle w:val="DefaultParagraphFont"/>
                <w:rFonts w:ascii="Calibri" w:eastAsia="Times New Roman" w:hAnsi="Calibri"/>
                <w:sz w:val="20"/>
                <w:szCs w:val="20"/>
                <w:lang w:val="en-AU" w:eastAsia="en-US" w:bidi="ar-SA"/>
              </w:rPr>
            </w:pPr>
            <w:r w:rsidRPr="00795D82">
              <w:rPr>
                <w:rFonts w:ascii="Calibri" w:eastAsia="Times New Roman" w:hAnsi="Calibri"/>
                <w:sz w:val="22"/>
                <w:szCs w:val="24"/>
                <w:lang w:val="en-AU" w:eastAsia="en-US" w:bidi="ar-SA"/>
              </w:rPr>
              <w:t>Major</w:t>
            </w:r>
          </w:p>
          <w:p w:rsidR="00DE033A" w:rsidP="003D6963" w14:paraId="4132A231" w14:textId="77777777">
            <w:pPr>
              <w:spacing w:before="60" w:after="120"/>
              <w:rPr>
                <w:rStyle w:val="DefaultParagraphFont"/>
                <w:rFonts w:eastAsia="Calibri" w:asciiTheme="minorHAnsi" w:hAnsiTheme="minorHAnsi" w:cstheme="minorHAnsi"/>
                <w:sz w:val="20"/>
                <w:szCs w:val="20"/>
                <w:lang w:val="en-AU" w:eastAsia="en-AU" w:bidi="ar-SA"/>
              </w:rPr>
            </w:pPr>
          </w:p>
          <w:p w:rsidR="00DE033A" w:rsidRPr="00EC0819" w:rsidP="003D6963" w14:paraId="4E8503B2" w14:textId="77777777">
            <w:pPr>
              <w:spacing w:before="60" w:after="120"/>
              <w:rPr>
                <w:rStyle w:val="DefaultParagraphFont"/>
                <w:rFonts w:eastAsia="Calibri" w:asciiTheme="minorHAnsi" w:hAnsiTheme="minorHAnsi" w:cstheme="minorHAnsi"/>
                <w:sz w:val="20"/>
                <w:szCs w:val="20"/>
                <w:lang w:val="en-AU" w:eastAsia="en-AU" w:bidi="ar-SA"/>
              </w:rPr>
            </w:pPr>
          </w:p>
          <w:p w:rsidR="00DE033A" w:rsidRPr="000D3121" w:rsidP="003D6963" w14:paraId="5FEBB1F5" w14:textId="77777777">
            <w:pPr>
              <w:spacing w:before="60" w:after="120"/>
              <w:rPr>
                <w:rStyle w:val="DefaultParagraphFont"/>
                <w:rFonts w:eastAsia="Calibri" w:asciiTheme="minorHAnsi" w:hAnsiTheme="minorHAnsi" w:cstheme="minorHAnsi"/>
                <w:sz w:val="20"/>
                <w:szCs w:val="20"/>
                <w:lang w:val="en-AU" w:eastAsia="en-AU" w:bidi="ar-SA"/>
              </w:rPr>
            </w:pPr>
          </w:p>
        </w:tc>
      </w:tr>
      <w:tr w14:paraId="7AD43F2C"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542"/>
          <w:jc w:val="center"/>
        </w:trPr>
        <w:tc>
          <w:tcPr>
            <w:tcW w:w="5000" w:type="pct"/>
            <w:gridSpan w:val="4"/>
            <w:shd w:val="clear" w:color="auto" w:fill="FFFFFF" w:themeFill="background1"/>
          </w:tcPr>
          <w:p w:rsidR="00DE033A" w:rsidP="003D6963" w14:paraId="3A716050"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2A889EA0"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563A377E"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126FAEAC"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618CC46A"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7057FEBB" w14:textId="77777777">
            <w:pPr>
              <w:spacing w:before="60" w:after="120"/>
              <w:rPr>
                <w:rStyle w:val="DefaultParagraphFont"/>
                <w:rFonts w:eastAsia="Calibri" w:asciiTheme="minorHAnsi" w:hAnsiTheme="minorHAnsi" w:cstheme="minorHAnsi"/>
                <w:sz w:val="22"/>
                <w:szCs w:val="22"/>
                <w:lang w:val="en-AU" w:eastAsia="en-AU" w:bidi="ar-SA"/>
              </w:rPr>
            </w:pPr>
          </w:p>
        </w:tc>
      </w:tr>
      <w:tr w14:paraId="30CA19DA"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542"/>
          <w:jc w:val="center"/>
        </w:trPr>
        <w:tc>
          <w:tcPr>
            <w:tcW w:w="809" w:type="pct"/>
            <w:shd w:val="clear" w:color="auto" w:fill="FFFFFF" w:themeFill="background1"/>
          </w:tcPr>
          <w:p w:rsidR="00DE033A" w:rsidP="003D6963" w14:paraId="3B8862E9"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 xml:space="preserve">1.2 </w:t>
            </w:r>
          </w:p>
          <w:p w:rsidR="00DE033A" w:rsidRPr="004A3889" w:rsidP="003D6963" w14:paraId="7A475C15"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Importing country requirements</w:t>
            </w:r>
          </w:p>
        </w:tc>
        <w:tc>
          <w:tcPr>
            <w:tcW w:w="2884" w:type="pct"/>
            <w:tcBorders>
              <w:top w:val="nil"/>
            </w:tcBorders>
            <w:shd w:val="clear" w:color="auto" w:fill="FFFFFF" w:themeFill="background1"/>
          </w:tcPr>
          <w:p w:rsidR="00DE033A" w:rsidRPr="00214EB9" w:rsidP="00C95EC0" w14:paraId="1EA490DC"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14EB9">
              <w:rPr>
                <w:rFonts w:ascii="Calibri" w:eastAsia="Times New Roman" w:hAnsi="Calibri"/>
                <w:sz w:val="22"/>
                <w:szCs w:val="24"/>
                <w:lang w:val="en-AU" w:eastAsia="en-US" w:bidi="ar-SA"/>
              </w:rPr>
              <w:t>Has a current copy, or can access, the protocol and/or work plan.</w:t>
            </w:r>
          </w:p>
          <w:p w:rsidR="00DE033A" w:rsidRPr="00214EB9" w:rsidP="00C95EC0" w14:paraId="2A560BE2"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14EB9">
              <w:rPr>
                <w:rFonts w:ascii="Calibri" w:eastAsia="Times New Roman" w:hAnsi="Calibri"/>
                <w:sz w:val="22"/>
                <w:szCs w:val="24"/>
                <w:lang w:val="en-AU" w:eastAsia="en-US" w:bidi="ar-SA"/>
              </w:rPr>
              <w:t>Explains (or demonstrates) where to access importing country requirements.</w:t>
            </w:r>
          </w:p>
          <w:p w:rsidR="00DE033A" w:rsidRPr="003C1338" w:rsidP="00C95EC0" w14:paraId="4212AD46" w14:textId="77777777">
            <w:pPr>
              <w:pStyle w:val="ListBullet"/>
              <w:numPr>
                <w:numId w:val="5"/>
              </w:numPr>
              <w:spacing w:before="120" w:after="60"/>
              <w:ind w:left="284" w:hanging="284"/>
              <w:rPr>
                <w:rStyle w:val="DefaultParagraphFont"/>
                <w:rFonts w:ascii="Calibri" w:eastAsia="Times New Roman" w:hAnsi="Calibri"/>
                <w:iCs/>
                <w:sz w:val="22"/>
                <w:szCs w:val="24"/>
                <w:lang w:val="en-AU" w:eastAsia="en-US" w:bidi="ar-SA"/>
              </w:rPr>
            </w:pPr>
            <w:r w:rsidRPr="00214EB9">
              <w:rPr>
                <w:rFonts w:ascii="Calibri" w:eastAsia="Times New Roman" w:hAnsi="Calibri"/>
                <w:sz w:val="22"/>
                <w:szCs w:val="24"/>
                <w:lang w:val="en-AU" w:eastAsia="en-US" w:bidi="ar-SA"/>
              </w:rPr>
              <w:t>Explains importing country requirements for relevant countries.</w:t>
            </w:r>
          </w:p>
        </w:tc>
        <w:tc>
          <w:tcPr>
            <w:tcW w:w="629" w:type="pct"/>
            <w:shd w:val="clear" w:color="auto" w:fill="FFFFFF" w:themeFill="background1"/>
          </w:tcPr>
          <w:p w:rsidR="00DE033A" w:rsidRPr="00795D82" w:rsidP="003D6963" w14:paraId="618E3DE7"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tc>
        <w:tc>
          <w:tcPr>
            <w:tcW w:w="678" w:type="pct"/>
            <w:shd w:val="clear" w:color="auto" w:fill="FFFFFF" w:themeFill="background1"/>
          </w:tcPr>
          <w:p w:rsidR="00DE033A" w:rsidP="00C95EC0" w14:paraId="28E9C134"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Minor or </w:t>
            </w:r>
          </w:p>
          <w:p w:rsidR="00DE033A" w:rsidRPr="00795D82" w:rsidP="00C95EC0" w14:paraId="2AA5AC27"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795D82">
              <w:rPr>
                <w:rFonts w:ascii="Calibri" w:eastAsia="Times New Roman" w:hAnsi="Calibri"/>
                <w:sz w:val="22"/>
                <w:szCs w:val="24"/>
                <w:lang w:val="en-AU" w:eastAsia="en-US" w:bidi="ar-SA"/>
              </w:rPr>
              <w:t>Major</w:t>
            </w:r>
          </w:p>
        </w:tc>
      </w:tr>
      <w:tr w14:paraId="3639B706"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542"/>
          <w:jc w:val="center"/>
        </w:trPr>
        <w:tc>
          <w:tcPr>
            <w:tcW w:w="5000" w:type="pct"/>
            <w:gridSpan w:val="4"/>
            <w:shd w:val="clear" w:color="auto" w:fill="FFFFFF" w:themeFill="background1"/>
          </w:tcPr>
          <w:p w:rsidR="00DE033A" w:rsidP="003D6963" w14:paraId="544E9730"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660AE1DB"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4A876B18"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48245E12" w14:textId="77777777">
            <w:pPr>
              <w:spacing w:before="60" w:after="120"/>
              <w:rPr>
                <w:rStyle w:val="DefaultParagraphFont"/>
                <w:rFonts w:eastAsia="Calibri" w:asciiTheme="minorHAnsi" w:hAnsiTheme="minorHAnsi" w:cstheme="minorHAnsi"/>
                <w:sz w:val="22"/>
                <w:szCs w:val="22"/>
                <w:lang w:val="en-AU" w:eastAsia="en-AU" w:bidi="ar-SA"/>
              </w:rPr>
            </w:pPr>
          </w:p>
        </w:tc>
      </w:tr>
      <w:tr w14:paraId="5340E293" w14:textId="77777777" w:rsidTr="00C95EC0">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863"/>
          <w:jc w:val="center"/>
        </w:trPr>
        <w:tc>
          <w:tcPr>
            <w:tcW w:w="809" w:type="pct"/>
            <w:shd w:val="clear" w:color="auto" w:fill="FFFFFF" w:themeFill="background1"/>
          </w:tcPr>
          <w:p w:rsidR="00DE033A" w:rsidP="003D6963" w14:paraId="5F2F3CE4" w14:textId="77777777">
            <w:pPr>
              <w:spacing w:before="60" w:after="120"/>
              <w:rPr>
                <w:rStyle w:val="DefaultParagraphFont"/>
                <w:rFonts w:eastAsia="Calibri" w:asciiTheme="minorHAnsi" w:hAnsiTheme="minorHAnsi" w:cstheme="minorHAnsi"/>
                <w:b/>
                <w:bCs/>
                <w:sz w:val="22"/>
                <w:szCs w:val="22"/>
                <w:lang w:val="en-AU" w:eastAsia="en-AU" w:bidi="ar-SA"/>
              </w:rPr>
            </w:pPr>
            <w:r>
              <w:rPr>
                <w:rFonts w:eastAsia="Calibri" w:asciiTheme="minorHAnsi" w:hAnsiTheme="minorHAnsi" w:cstheme="minorHAnsi"/>
                <w:b/>
                <w:bCs/>
                <w:sz w:val="22"/>
                <w:szCs w:val="22"/>
                <w:lang w:val="en-AU" w:eastAsia="en-AU" w:bidi="ar-SA"/>
              </w:rPr>
              <w:t>1.3</w:t>
            </w:r>
          </w:p>
          <w:p w:rsidR="00DE033A" w:rsidP="003D6963" w14:paraId="323FDD42" w14:textId="77777777">
            <w:pPr>
              <w:spacing w:before="60" w:after="120"/>
              <w:rPr>
                <w:rStyle w:val="DefaultParagraphFont"/>
                <w:rFonts w:eastAsia="Calibri" w:asciiTheme="minorHAnsi" w:hAnsiTheme="minorHAnsi" w:cstheme="minorHAnsi"/>
                <w:b/>
                <w:bCs/>
                <w:sz w:val="22"/>
                <w:szCs w:val="22"/>
                <w:lang w:val="en-AU" w:eastAsia="en-AU" w:bidi="ar-SA"/>
              </w:rPr>
            </w:pPr>
            <w:r>
              <w:rPr>
                <w:rFonts w:eastAsia="Calibri" w:asciiTheme="minorHAnsi" w:hAnsiTheme="minorHAnsi" w:cstheme="minorHAnsi"/>
                <w:b/>
                <w:bCs/>
                <w:sz w:val="22"/>
                <w:szCs w:val="22"/>
                <w:lang w:val="en-AU" w:eastAsia="en-AU" w:bidi="ar-SA"/>
              </w:rPr>
              <w:t xml:space="preserve">Training </w:t>
            </w:r>
          </w:p>
        </w:tc>
        <w:tc>
          <w:tcPr>
            <w:tcW w:w="2884" w:type="pct"/>
            <w:shd w:val="clear" w:color="auto" w:fill="FFFFFF" w:themeFill="background1"/>
          </w:tcPr>
          <w:p w:rsidR="00DE033A" w:rsidRPr="002D70EF" w:rsidP="00C95EC0" w14:paraId="5717EC11"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D70EF">
              <w:rPr>
                <w:rFonts w:ascii="Calibri" w:eastAsia="Times New Roman" w:hAnsi="Calibri"/>
                <w:sz w:val="22"/>
                <w:szCs w:val="24"/>
                <w:lang w:val="en-AU" w:eastAsia="en-US" w:bidi="ar-SA"/>
              </w:rPr>
              <w:t>Packhouses must have a documented system to ensure staff receiving, inspecting, storing or moving export horticulture commodities are trained. The training should cover the protocol/workplan requirements applicable to their role. As part of the system the packhouse must have a training program in place and includes</w:t>
            </w:r>
          </w:p>
          <w:p w:rsidR="00DE033A" w:rsidRPr="002D70EF" w:rsidP="00C95EC0" w14:paraId="4BC81FC4" w14:textId="2A9EEA29">
            <w:pPr>
              <w:pStyle w:val="ListBullet"/>
              <w:numPr>
                <w:ilvl w:val="0"/>
                <w:numId w:val="44"/>
              </w:numPr>
              <w:spacing w:before="120" w:after="60"/>
              <w:ind w:left="691" w:hanging="360"/>
              <w:rPr>
                <w:rStyle w:val="DefaultParagraphFont"/>
                <w:rFonts w:ascii="Calibri" w:eastAsia="Times New Roman" w:hAnsi="Calibri"/>
                <w:sz w:val="22"/>
                <w:szCs w:val="24"/>
                <w:lang w:val="en-AU" w:eastAsia="en-US" w:bidi="ar-SA"/>
              </w:rPr>
            </w:pPr>
            <w:r w:rsidRPr="002D70EF">
              <w:rPr>
                <w:rFonts w:ascii="Calibri" w:eastAsia="Times New Roman" w:hAnsi="Calibri"/>
                <w:sz w:val="22"/>
                <w:szCs w:val="24"/>
                <w:lang w:val="en-AU" w:eastAsia="en-US" w:bidi="ar-SA"/>
              </w:rPr>
              <w:t xml:space="preserve">training material covered  </w:t>
            </w:r>
          </w:p>
          <w:p w:rsidR="00DE033A" w:rsidRPr="002D70EF" w:rsidP="00C95EC0" w14:paraId="57778901" w14:textId="77777777">
            <w:pPr>
              <w:pStyle w:val="ListBullet"/>
              <w:numPr>
                <w:ilvl w:val="0"/>
                <w:numId w:val="44"/>
              </w:numPr>
              <w:spacing w:before="120" w:after="60"/>
              <w:ind w:left="691" w:hanging="360"/>
              <w:rPr>
                <w:rStyle w:val="DefaultParagraphFont"/>
                <w:rFonts w:ascii="Calibri" w:eastAsia="Times New Roman" w:hAnsi="Calibri"/>
                <w:sz w:val="22"/>
                <w:szCs w:val="24"/>
                <w:lang w:val="en-AU" w:eastAsia="en-US" w:bidi="ar-SA"/>
              </w:rPr>
            </w:pPr>
            <w:r w:rsidRPr="002D70EF">
              <w:rPr>
                <w:rFonts w:ascii="Calibri" w:eastAsia="Times New Roman" w:hAnsi="Calibri"/>
                <w:sz w:val="22"/>
                <w:szCs w:val="24"/>
                <w:lang w:val="en-AU" w:eastAsia="en-US" w:bidi="ar-SA"/>
              </w:rPr>
              <w:t xml:space="preserve">frequency of training. </w:t>
            </w:r>
          </w:p>
          <w:p w:rsidR="00DE033A" w:rsidRPr="002D70EF" w:rsidP="00C95EC0" w14:paraId="02039F99" w14:textId="63331F32">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D70EF">
              <w:rPr>
                <w:rFonts w:ascii="Calibri" w:eastAsia="Times New Roman" w:hAnsi="Calibri"/>
                <w:sz w:val="22"/>
                <w:szCs w:val="24"/>
                <w:lang w:val="en-AU" w:eastAsia="en-US" w:bidi="ar-SA"/>
              </w:rPr>
              <w:t>Staff training records are retained.</w:t>
            </w:r>
            <w:r w:rsidR="002A0C4B">
              <w:rPr>
                <w:rFonts w:ascii="Calibri" w:eastAsia="Times New Roman" w:hAnsi="Calibri"/>
                <w:sz w:val="22"/>
                <w:szCs w:val="24"/>
                <w:lang w:val="en-AU" w:eastAsia="en-US" w:bidi="ar-SA"/>
              </w:rPr>
              <w:t xml:space="preserve"> </w:t>
            </w:r>
            <w:r w:rsidRPr="002D70EF">
              <w:rPr>
                <w:rFonts w:ascii="Calibri" w:eastAsia="Times New Roman" w:hAnsi="Calibri"/>
                <w:sz w:val="22"/>
                <w:szCs w:val="24"/>
                <w:lang w:val="en-AU" w:eastAsia="en-US" w:bidi="ar-SA"/>
              </w:rPr>
              <w:t>Training records contain</w:t>
            </w:r>
          </w:p>
          <w:p w:rsidR="00DE033A" w:rsidRPr="002D70EF" w:rsidP="00C95EC0" w14:paraId="600E72E4" w14:textId="77777777">
            <w:pPr>
              <w:pStyle w:val="ListBullet"/>
              <w:numPr>
                <w:ilvl w:val="0"/>
                <w:numId w:val="45"/>
              </w:numPr>
              <w:spacing w:before="120" w:after="60"/>
              <w:ind w:left="691" w:hanging="360"/>
              <w:rPr>
                <w:rStyle w:val="DefaultParagraphFont"/>
                <w:rFonts w:ascii="Calibri" w:eastAsia="Times New Roman" w:hAnsi="Calibri"/>
                <w:sz w:val="22"/>
                <w:szCs w:val="24"/>
                <w:lang w:val="en-AU" w:eastAsia="en-US" w:bidi="ar-SA"/>
              </w:rPr>
            </w:pPr>
            <w:r w:rsidRPr="002D70EF">
              <w:rPr>
                <w:rFonts w:ascii="Calibri" w:eastAsia="Times New Roman" w:hAnsi="Calibri"/>
                <w:sz w:val="22"/>
                <w:szCs w:val="24"/>
                <w:lang w:val="en-AU" w:eastAsia="en-US" w:bidi="ar-SA"/>
              </w:rPr>
              <w:t>details of the training undertaken</w:t>
            </w:r>
          </w:p>
          <w:p w:rsidR="00DE033A" w:rsidP="00C95EC0" w14:paraId="255A8B85" w14:textId="3B40B395">
            <w:pPr>
              <w:pStyle w:val="ListBullet"/>
              <w:numPr>
                <w:ilvl w:val="0"/>
                <w:numId w:val="45"/>
              </w:numPr>
              <w:spacing w:before="120" w:after="60"/>
              <w:ind w:left="691" w:hanging="360"/>
              <w:rPr>
                <w:rStyle w:val="DefaultParagraphFont"/>
                <w:rFonts w:ascii="Calibri" w:eastAsia="Times New Roman" w:hAnsi="Calibri"/>
                <w:sz w:val="22"/>
                <w:szCs w:val="24"/>
                <w:lang w:val="en-AU" w:eastAsia="en-US" w:bidi="ar-SA"/>
              </w:rPr>
            </w:pPr>
            <w:r w:rsidRPr="002D70EF">
              <w:rPr>
                <w:rFonts w:ascii="Calibri" w:eastAsia="Times New Roman" w:hAnsi="Calibri"/>
                <w:sz w:val="22"/>
                <w:szCs w:val="24"/>
                <w:lang w:val="en-AU" w:eastAsia="en-US" w:bidi="ar-SA"/>
              </w:rPr>
              <w:t>date the training was completed</w:t>
            </w:r>
          </w:p>
          <w:p w:rsidR="00DE033A" w:rsidRPr="002D70EF" w:rsidP="00C95EC0" w14:paraId="1DA72D02" w14:textId="77777777">
            <w:pPr>
              <w:pStyle w:val="ListBullet"/>
              <w:numPr>
                <w:ilvl w:val="0"/>
                <w:numId w:val="45"/>
              </w:numPr>
              <w:spacing w:before="120" w:after="60"/>
              <w:ind w:left="691" w:hanging="360"/>
              <w:rPr>
                <w:rStyle w:val="DefaultParagraphFont"/>
                <w:rFonts w:ascii="Calibri" w:eastAsia="Times New Roman" w:hAnsi="Calibri"/>
                <w:sz w:val="22"/>
                <w:szCs w:val="24"/>
                <w:lang w:val="en-AU" w:eastAsia="en-US" w:bidi="ar-SA"/>
              </w:rPr>
            </w:pPr>
            <w:r w:rsidRPr="002D70EF">
              <w:rPr>
                <w:rFonts w:ascii="Calibri" w:eastAsia="Times New Roman" w:hAnsi="Calibri"/>
                <w:sz w:val="22"/>
                <w:szCs w:val="24"/>
                <w:lang w:val="en-AU" w:eastAsia="en-US" w:bidi="ar-SA"/>
              </w:rPr>
              <w:t>name of the individual that was trained.</w:t>
            </w:r>
          </w:p>
        </w:tc>
        <w:tc>
          <w:tcPr>
            <w:tcW w:w="629" w:type="pct"/>
            <w:shd w:val="clear" w:color="auto" w:fill="FFFFFF" w:themeFill="background1"/>
          </w:tcPr>
          <w:p w:rsidR="00DE033A" w:rsidRPr="00795D82" w:rsidP="003D6963" w14:paraId="31766857"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tc>
        <w:tc>
          <w:tcPr>
            <w:tcW w:w="678" w:type="pct"/>
            <w:shd w:val="clear" w:color="auto" w:fill="FFFFFF" w:themeFill="background1"/>
          </w:tcPr>
          <w:p w:rsidR="00DE033A" w:rsidP="00C95EC0" w14:paraId="268D9771"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795D82">
              <w:rPr>
                <w:rFonts w:ascii="Calibri" w:eastAsia="Times New Roman" w:hAnsi="Calibri"/>
                <w:sz w:val="22"/>
                <w:szCs w:val="24"/>
                <w:lang w:val="en-AU" w:eastAsia="en-US" w:bidi="ar-SA"/>
              </w:rPr>
              <w:t>Minor or</w:t>
            </w:r>
          </w:p>
          <w:p w:rsidR="00DE033A" w:rsidRPr="00795D82" w:rsidP="00C95EC0" w14:paraId="20F7889E"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795D82">
              <w:rPr>
                <w:rFonts w:ascii="Calibri" w:eastAsia="Times New Roman" w:hAnsi="Calibri"/>
                <w:sz w:val="22"/>
                <w:szCs w:val="24"/>
                <w:lang w:val="en-AU" w:eastAsia="en-US" w:bidi="ar-SA"/>
              </w:rPr>
              <w:t>Major</w:t>
            </w:r>
          </w:p>
        </w:tc>
      </w:tr>
      <w:tr w14:paraId="07778540"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990"/>
          <w:jc w:val="center"/>
        </w:trPr>
        <w:tc>
          <w:tcPr>
            <w:tcW w:w="5000" w:type="pct"/>
            <w:gridSpan w:val="4"/>
            <w:shd w:val="clear" w:color="auto" w:fill="FFFFFF" w:themeFill="background1"/>
          </w:tcPr>
          <w:p w:rsidR="00DE033A" w:rsidP="003D6963" w14:paraId="7B40FEAF" w14:textId="77777777">
            <w:pPr>
              <w:spacing w:before="60" w:after="120"/>
              <w:rPr>
                <w:rStyle w:val="DefaultParagraphFont"/>
                <w:rFonts w:eastAsia="Calibri" w:asciiTheme="minorHAnsi" w:hAnsiTheme="minorHAnsi" w:cstheme="minorHAnsi"/>
                <w:sz w:val="22"/>
                <w:szCs w:val="22"/>
                <w:lang w:val="en-AU" w:eastAsia="en-AU" w:bidi="ar-SA"/>
              </w:rPr>
            </w:pPr>
          </w:p>
        </w:tc>
      </w:tr>
      <w:tr w14:paraId="5F0BEE7B" w14:textId="77777777" w:rsidTr="00C95EC0">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953"/>
          <w:jc w:val="center"/>
        </w:trPr>
        <w:tc>
          <w:tcPr>
            <w:tcW w:w="809" w:type="pct"/>
            <w:shd w:val="clear" w:color="auto" w:fill="FFFFFF" w:themeFill="background1"/>
          </w:tcPr>
          <w:p w:rsidR="00DE033A" w:rsidP="003D6963" w14:paraId="0F3F9D87" w14:textId="77777777">
            <w:pPr>
              <w:spacing w:before="60" w:after="120"/>
              <w:rPr>
                <w:rStyle w:val="DefaultParagraphFont"/>
                <w:rFonts w:eastAsia="Calibri" w:asciiTheme="minorHAnsi" w:hAnsiTheme="minorHAnsi" w:cstheme="minorHAnsi"/>
                <w:b/>
                <w:bCs/>
                <w:sz w:val="22"/>
                <w:szCs w:val="22"/>
                <w:lang w:val="en-AU" w:eastAsia="en-AU" w:bidi="ar-SA"/>
              </w:rPr>
            </w:pPr>
            <w:r>
              <w:rPr>
                <w:rFonts w:eastAsia="Calibri" w:asciiTheme="minorHAnsi" w:hAnsiTheme="minorHAnsi" w:cstheme="minorHAnsi"/>
                <w:b/>
                <w:bCs/>
                <w:sz w:val="22"/>
                <w:szCs w:val="22"/>
                <w:lang w:val="en-AU" w:eastAsia="en-AU" w:bidi="ar-SA"/>
              </w:rPr>
              <w:t xml:space="preserve">1.4 </w:t>
            </w:r>
          </w:p>
          <w:p w:rsidR="00DE033A" w:rsidRPr="00736435" w:rsidP="003D6963" w14:paraId="168AFD24" w14:textId="77777777">
            <w:pPr>
              <w:spacing w:before="60" w:after="120"/>
              <w:rPr>
                <w:rStyle w:val="DefaultParagraphFont"/>
                <w:rFonts w:eastAsia="Calibri" w:asciiTheme="minorHAnsi" w:hAnsiTheme="minorHAnsi" w:cstheme="minorHAnsi"/>
                <w:b/>
                <w:bCs/>
                <w:sz w:val="22"/>
                <w:szCs w:val="22"/>
                <w:lang w:val="en-AU" w:eastAsia="en-AU" w:bidi="ar-SA"/>
              </w:rPr>
            </w:pPr>
            <w:r>
              <w:rPr>
                <w:rFonts w:eastAsia="Calibri" w:asciiTheme="minorHAnsi" w:hAnsiTheme="minorHAnsi" w:cstheme="minorHAnsi"/>
                <w:b/>
                <w:bCs/>
                <w:sz w:val="22"/>
                <w:szCs w:val="22"/>
                <w:lang w:val="en-AU" w:eastAsia="en-AU" w:bidi="ar-SA"/>
              </w:rPr>
              <w:t xml:space="preserve">Plans and specifications </w:t>
            </w:r>
          </w:p>
        </w:tc>
        <w:tc>
          <w:tcPr>
            <w:tcW w:w="2884" w:type="pct"/>
            <w:shd w:val="clear" w:color="auto" w:fill="FFFFFF" w:themeFill="background1"/>
          </w:tcPr>
          <w:p w:rsidR="00DE033A" w:rsidRPr="00874D66" w:rsidP="00214EB9" w14:paraId="6D1E1149" w14:textId="77777777">
            <w:pPr>
              <w:spacing w:before="60" w:after="120"/>
              <w:rPr>
                <w:rStyle w:val="DefaultParagraphFont"/>
                <w:rFonts w:ascii="Calibri" w:eastAsia="Calibri" w:hAnsi="Calibri"/>
                <w:sz w:val="22"/>
                <w:szCs w:val="22"/>
                <w:lang w:val="en-AU" w:eastAsia="en-US" w:bidi="ar-SA"/>
              </w:rPr>
            </w:pPr>
            <w:r w:rsidRPr="00874D66">
              <w:rPr>
                <w:rFonts w:ascii="Calibri" w:eastAsia="Calibri" w:hAnsi="Calibri"/>
                <w:sz w:val="22"/>
                <w:szCs w:val="22"/>
                <w:lang w:val="en-AU" w:eastAsia="en-US" w:bidi="ar-SA"/>
              </w:rPr>
              <w:t>Plans and specifications include the following:</w:t>
            </w:r>
          </w:p>
          <w:p w:rsidR="00DE033A" w:rsidRPr="00C95EC0" w:rsidP="00C95EC0" w14:paraId="358A1B1A" w14:textId="02F4A9CD">
            <w:pPr>
              <w:pStyle w:val="ListBullet"/>
              <w:numPr>
                <w:numId w:val="5"/>
              </w:numPr>
              <w:spacing w:before="120" w:after="60"/>
              <w:ind w:left="284" w:hanging="284"/>
              <w:rPr>
                <w:rStyle w:val="DefaultParagraphFont"/>
                <w:rFonts w:ascii="Calibri" w:eastAsia="Calibri" w:hAnsi="Calibri"/>
                <w:sz w:val="22"/>
                <w:szCs w:val="24"/>
                <w:lang w:val="en-AU" w:eastAsia="en-US" w:bidi="ar-SA"/>
              </w:rPr>
            </w:pPr>
            <w:r>
              <w:rPr>
                <w:rFonts w:ascii="Calibri" w:eastAsia="Times New Roman" w:hAnsi="Calibri"/>
                <w:sz w:val="22"/>
                <w:szCs w:val="24"/>
                <w:lang w:val="en-AU" w:eastAsia="en-US" w:bidi="ar-SA"/>
              </w:rPr>
              <w:t>a</w:t>
            </w:r>
            <w:r w:rsidRPr="00214EB9">
              <w:rPr>
                <w:rFonts w:ascii="Calibri" w:eastAsia="Times New Roman" w:hAnsi="Calibri"/>
                <w:sz w:val="22"/>
                <w:szCs w:val="24"/>
                <w:lang w:val="en-AU" w:eastAsia="en-US" w:bidi="ar-SA"/>
              </w:rPr>
              <w:t xml:space="preserve"> floor plan of processing areas, showing all permanent fixtures and layout of equipment</w:t>
            </w:r>
          </w:p>
          <w:p w:rsidR="00DE033A" w:rsidRPr="0018663F" w:rsidP="00C95EC0" w14:paraId="0D9DFDF5" w14:textId="7CA0A660">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a</w:t>
            </w:r>
            <w:r w:rsidRPr="00214EB9">
              <w:rPr>
                <w:rFonts w:ascii="Calibri" w:eastAsia="Times New Roman" w:hAnsi="Calibri"/>
                <w:sz w:val="22"/>
                <w:szCs w:val="24"/>
                <w:lang w:val="en-AU" w:eastAsia="en-US" w:bidi="ar-SA"/>
              </w:rPr>
              <w:t xml:space="preserve"> product flow chart and main features of the product flow.</w:t>
            </w:r>
          </w:p>
        </w:tc>
        <w:tc>
          <w:tcPr>
            <w:tcW w:w="629" w:type="pct"/>
            <w:shd w:val="clear" w:color="auto" w:fill="FFFFFF" w:themeFill="background1"/>
          </w:tcPr>
          <w:p w:rsidR="00DE033A" w:rsidRPr="00A421A1" w:rsidP="003D6963" w14:paraId="0124611F" w14:textId="77777777">
            <w:pPr>
              <w:spacing w:before="0" w:after="0"/>
              <w:rPr>
                <w:rStyle w:val="DefaultParagraphFont"/>
                <w:rFonts w:eastAsia="Calibri" w:asciiTheme="minorHAnsi" w:hAnsiTheme="minorHAnsi" w:cstheme="minorHAnsi"/>
                <w:sz w:val="22"/>
                <w:szCs w:val="22"/>
                <w:lang w:val="en-AU" w:eastAsia="en-AU" w:bidi="ar-SA"/>
              </w:rPr>
            </w:pPr>
          </w:p>
        </w:tc>
        <w:tc>
          <w:tcPr>
            <w:tcW w:w="678" w:type="pct"/>
            <w:shd w:val="clear" w:color="auto" w:fill="FFFFFF" w:themeFill="background1"/>
          </w:tcPr>
          <w:p w:rsidR="00DE033A" w:rsidP="003D6963" w14:paraId="6BAE8FD1" w14:textId="77777777">
            <w:pPr>
              <w:spacing w:before="60" w:after="120"/>
              <w:rPr>
                <w:rStyle w:val="DefaultParagraphFont"/>
                <w:rFonts w:eastAsia="Calibri" w:asciiTheme="minorHAnsi" w:hAnsiTheme="minorHAnsi" w:cstheme="minorHAnsi"/>
                <w:sz w:val="22"/>
                <w:szCs w:val="22"/>
                <w:lang w:val="en-AU" w:eastAsia="en-AU" w:bidi="ar-SA"/>
              </w:rPr>
            </w:pPr>
            <w:r>
              <w:rPr>
                <w:rFonts w:eastAsia="Calibri" w:asciiTheme="minorHAnsi" w:hAnsiTheme="minorHAnsi" w:cstheme="minorHAnsi"/>
                <w:sz w:val="22"/>
                <w:szCs w:val="22"/>
                <w:lang w:val="en-AU" w:eastAsia="en-AU" w:bidi="ar-SA"/>
              </w:rPr>
              <w:t>Minor</w:t>
            </w:r>
          </w:p>
          <w:p w:rsidR="00DE033A" w:rsidP="003D6963" w14:paraId="22D02F8D" w14:textId="77777777">
            <w:pPr>
              <w:spacing w:before="60" w:after="120"/>
              <w:rPr>
                <w:rStyle w:val="DefaultParagraphFont"/>
                <w:rFonts w:eastAsia="Calibri" w:asciiTheme="minorHAnsi" w:hAnsiTheme="minorHAnsi" w:cstheme="minorHAnsi"/>
                <w:sz w:val="22"/>
                <w:szCs w:val="22"/>
                <w:lang w:val="en-AU" w:eastAsia="en-AU" w:bidi="ar-SA"/>
              </w:rPr>
            </w:pPr>
          </w:p>
          <w:p w:rsidR="00DE033A" w:rsidRPr="00A421A1" w:rsidP="003D6963" w14:paraId="78B551B1" w14:textId="77777777">
            <w:pPr>
              <w:spacing w:before="60" w:after="120"/>
              <w:rPr>
                <w:rStyle w:val="DefaultParagraphFont"/>
                <w:rFonts w:eastAsia="Calibri" w:asciiTheme="minorHAnsi" w:hAnsiTheme="minorHAnsi" w:cstheme="minorHAnsi"/>
                <w:sz w:val="22"/>
                <w:szCs w:val="22"/>
                <w:lang w:val="en-AU" w:eastAsia="en-AU" w:bidi="ar-SA"/>
              </w:rPr>
            </w:pPr>
          </w:p>
        </w:tc>
      </w:tr>
      <w:tr w14:paraId="1A75B44B"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990"/>
          <w:jc w:val="center"/>
        </w:trPr>
        <w:tc>
          <w:tcPr>
            <w:tcW w:w="5000" w:type="pct"/>
            <w:gridSpan w:val="4"/>
            <w:shd w:val="clear" w:color="auto" w:fill="FFFFFF" w:themeFill="background1"/>
          </w:tcPr>
          <w:p w:rsidR="00DE033A" w:rsidP="003D6963" w14:paraId="67C8D633"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1ECE437D"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69FFC788"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1496A44B"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72299CB2" w14:textId="77777777">
            <w:pPr>
              <w:spacing w:before="60" w:after="120"/>
              <w:rPr>
                <w:rStyle w:val="DefaultParagraphFont"/>
                <w:rFonts w:eastAsia="Calibri" w:asciiTheme="minorHAnsi" w:hAnsiTheme="minorHAnsi" w:cstheme="minorHAnsi"/>
                <w:sz w:val="22"/>
                <w:szCs w:val="22"/>
                <w:lang w:val="en-AU" w:eastAsia="en-AU" w:bidi="ar-SA"/>
              </w:rPr>
            </w:pPr>
          </w:p>
          <w:p w:rsidR="00DE033A" w:rsidP="003D6963" w14:paraId="416D557F" w14:textId="77777777">
            <w:pPr>
              <w:spacing w:before="60" w:after="120"/>
              <w:rPr>
                <w:rStyle w:val="DefaultParagraphFont"/>
                <w:rFonts w:eastAsia="Calibri" w:asciiTheme="minorHAnsi" w:hAnsiTheme="minorHAnsi" w:cstheme="minorHAnsi"/>
                <w:sz w:val="22"/>
                <w:szCs w:val="22"/>
                <w:lang w:val="en-AU" w:eastAsia="en-AU" w:bidi="ar-SA"/>
              </w:rPr>
            </w:pPr>
          </w:p>
        </w:tc>
      </w:tr>
    </w:tbl>
    <w:p w:rsidR="00DE033A" w:rsidP="00DE033A" w14:paraId="55062E7A" w14:textId="77777777">
      <w:pPr>
        <w:pStyle w:val="BodyText"/>
      </w:pPr>
    </w:p>
    <w:tbl>
      <w:tblPr>
        <w:tblpPr w:leftFromText="180" w:rightFromText="180" w:vertAnchor="text" w:horzAnchor="margin" w:tblpY="-28"/>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
      <w:tblGrid>
        <w:gridCol w:w="9016"/>
      </w:tblGrid>
      <w:tr w14:paraId="3DE83646" w14:textId="77777777" w:rsidTr="003141FF">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Ex>
        <w:trPr>
          <w:trHeight w:val="4672"/>
        </w:trPr>
        <w:tc>
          <w:tcPr>
            <w:tcW w:w="5000" w:type="pct"/>
            <w:tcBorders>
              <w:bottom w:val="single" w:sz="4" w:space="0" w:color="auto"/>
            </w:tcBorders>
            <w:shd w:val="clear" w:color="auto" w:fill="FFFFFF" w:themeFill="background1"/>
          </w:tcPr>
          <w:p w:rsidR="003141FF" w:rsidRPr="00A421A1" w:rsidP="003141FF" w14:paraId="08B90B03" w14:textId="77777777">
            <w:pPr>
              <w:spacing w:before="60" w:after="120"/>
              <w:rPr>
                <w:rStyle w:val="DefaultParagraphFont"/>
                <w:rFonts w:eastAsia="Calibri" w:asciiTheme="minorHAnsi" w:hAnsiTheme="minorHAnsi" w:cstheme="minorHAnsi"/>
                <w:sz w:val="22"/>
                <w:szCs w:val="22"/>
                <w:lang w:val="en-AU" w:eastAsia="en-AU" w:bidi="ar-SA"/>
              </w:rPr>
            </w:pPr>
            <w:r>
              <w:rPr>
                <w:rFonts w:eastAsia="Calibri" w:asciiTheme="minorHAnsi" w:hAnsiTheme="minorHAnsi" w:cstheme="minorHAnsi"/>
                <w:b/>
                <w:sz w:val="22"/>
                <w:szCs w:val="22"/>
                <w:lang w:val="en-AU" w:eastAsia="en-AU" w:bidi="ar-SA"/>
              </w:rPr>
              <w:t>General requirements summary</w:t>
            </w:r>
            <w:r w:rsidRPr="00A421A1">
              <w:rPr>
                <w:rFonts w:eastAsia="Calibri" w:asciiTheme="minorHAnsi" w:hAnsiTheme="minorHAnsi" w:cstheme="minorHAnsi"/>
                <w:b/>
                <w:sz w:val="22"/>
                <w:szCs w:val="22"/>
                <w:lang w:val="en-AU" w:eastAsia="en-AU" w:bidi="ar-SA"/>
              </w:rPr>
              <w:t>:</w:t>
            </w:r>
          </w:p>
        </w:tc>
      </w:tr>
    </w:tbl>
    <w:p w:rsidR="00DE033A" w:rsidP="00DE033A" w14:paraId="6931D4C9" w14:textId="77777777">
      <w:pPr>
        <w:pStyle w:val="BodyText"/>
      </w:pPr>
    </w:p>
    <w:tbl>
      <w:tblPr>
        <w:tblStyle w:val="TableGrid"/>
        <w:tblW w:w="9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
      <w:tblGrid>
        <w:gridCol w:w="1555"/>
        <w:gridCol w:w="5244"/>
        <w:gridCol w:w="993"/>
        <w:gridCol w:w="1275"/>
      </w:tblGrid>
      <w:tr w14:paraId="5151EB71" w14:textId="77777777" w:rsidTr="00C95EC0">
        <w:tblPrEx>
          <w:tblW w:w="9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trHeight w:val="417"/>
          <w:tblHeader/>
        </w:trPr>
        <w:tc>
          <w:tcPr>
            <w:tcW w:w="9067" w:type="dxa"/>
            <w:gridSpan w:val="4"/>
            <w:tcBorders>
              <w:top w:val="nil"/>
              <w:left w:val="single" w:sz="4" w:space="0" w:color="000000" w:themeColor="text1"/>
              <w:bottom w:val="single" w:sz="4" w:space="0" w:color="FFFFFF" w:themeColor="background1"/>
              <w:right w:val="single" w:sz="4" w:space="0" w:color="FFFFFF" w:themeColor="background1"/>
            </w:tcBorders>
            <w:shd w:val="clear" w:color="auto" w:fill="000000" w:themeFill="text1"/>
          </w:tcPr>
          <w:p w:rsidR="00DE033A" w:rsidRPr="00B226CD" w:rsidP="003D6963" w14:paraId="79446E8C" w14:textId="77777777">
            <w:pPr>
              <w:spacing w:before="0" w:after="0" w:line="360" w:lineRule="auto"/>
              <w:rPr>
                <w:rStyle w:val="DefaultParagraphFont"/>
                <w:rFonts w:ascii="Calibri" w:eastAsia="Calibri" w:hAnsi="Calibri"/>
                <w:b/>
                <w:bCs/>
                <w:sz w:val="22"/>
                <w:szCs w:val="22"/>
                <w:lang w:val="en-AU" w:eastAsia="en-AU" w:bidi="ar-SA"/>
              </w:rPr>
            </w:pPr>
            <w:r>
              <w:rPr>
                <w:rFonts w:ascii="Calibri" w:eastAsia="Calibri" w:hAnsi="Calibri"/>
                <w:b/>
                <w:bCs/>
                <w:sz w:val="22"/>
                <w:szCs w:val="22"/>
                <w:lang w:val="en-AU" w:eastAsia="en-AU" w:bidi="ar-SA"/>
              </w:rPr>
              <w:t xml:space="preserve">Activity 2. Traceability and security </w:t>
            </w:r>
          </w:p>
        </w:tc>
      </w:tr>
      <w:tr w14:paraId="062A46D7" w14:textId="77777777" w:rsidTr="00C95EC0">
        <w:tblPrEx>
          <w:tblW w:w="9067" w:type="dxa"/>
          <w:tblInd w:w="0" w:type="dxa"/>
          <w:tblLayout w:type="fixed"/>
          <w:tblCellMar>
            <w:top w:w="0" w:type="dxa"/>
            <w:left w:w="108" w:type="dxa"/>
            <w:bottom w:w="0" w:type="dxa"/>
            <w:right w:w="108" w:type="dxa"/>
          </w:tblCellMar>
          <w:tblLook w:val="04A0"/>
        </w:tblPrEx>
        <w:trPr>
          <w:trHeight w:val="848"/>
          <w:tblHeader/>
        </w:trPr>
        <w:tc>
          <w:tcPr>
            <w:tcW w:w="1555" w:type="dxa"/>
            <w:tcBorders>
              <w:top w:val="single" w:sz="4" w:space="0" w:color="FFFFFF" w:themeColor="background1"/>
              <w:left w:val="single" w:sz="4" w:space="0" w:color="000000" w:themeColor="text1"/>
              <w:bottom w:val="single" w:sz="4" w:space="0" w:color="auto"/>
              <w:right w:val="single" w:sz="4" w:space="0" w:color="FFFFFF" w:themeColor="background1"/>
            </w:tcBorders>
            <w:shd w:val="clear" w:color="auto" w:fill="000000" w:themeFill="text1"/>
          </w:tcPr>
          <w:p w:rsidR="00DE033A" w:rsidRPr="00B226CD" w:rsidP="003D6963" w14:paraId="4EC22E2F" w14:textId="77777777">
            <w:pPr>
              <w:spacing w:before="0" w:after="0"/>
              <w:rPr>
                <w:rStyle w:val="DefaultParagraphFont"/>
                <w:rFonts w:eastAsia="Calibri" w:asciiTheme="minorHAnsi" w:hAnsiTheme="minorHAnsi" w:cstheme="minorHAnsi"/>
                <w:b/>
                <w:bCs/>
                <w:sz w:val="22"/>
                <w:szCs w:val="22"/>
                <w:lang w:val="en-AU" w:eastAsia="en-AU" w:bidi="ar-SA"/>
              </w:rPr>
            </w:pPr>
            <w:r w:rsidRPr="00B226CD">
              <w:rPr>
                <w:rFonts w:ascii="Calibri" w:eastAsia="Calibri" w:hAnsi="Calibri"/>
                <w:b/>
                <w:bCs/>
                <w:sz w:val="22"/>
                <w:szCs w:val="22"/>
                <w:lang w:val="en-AU" w:eastAsia="en-AU" w:bidi="ar-SA"/>
              </w:rPr>
              <w:t>Checklist item</w:t>
            </w:r>
          </w:p>
        </w:tc>
        <w:tc>
          <w:tcPr>
            <w:tcW w:w="524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Pr>
          <w:p w:rsidR="00DE033A" w:rsidRPr="00B226CD" w:rsidP="003D6963" w14:paraId="0A729CA4" w14:textId="77777777">
            <w:pPr>
              <w:spacing w:before="0" w:after="0"/>
              <w:rPr>
                <w:rStyle w:val="DefaultParagraphFont"/>
                <w:rFonts w:eastAsia="Calibri" w:asciiTheme="minorHAnsi" w:hAnsiTheme="minorHAnsi" w:cstheme="minorHAnsi"/>
                <w:b/>
                <w:bCs/>
                <w:sz w:val="22"/>
                <w:szCs w:val="22"/>
                <w:lang w:val="en-AU" w:eastAsia="en-AU" w:bidi="ar-SA"/>
              </w:rPr>
            </w:pPr>
            <w:r w:rsidRPr="00B226CD">
              <w:rPr>
                <w:rFonts w:ascii="Calibri" w:eastAsia="Calibri" w:hAnsi="Calibri"/>
                <w:b/>
                <w:bCs/>
                <w:sz w:val="22"/>
                <w:szCs w:val="22"/>
                <w:lang w:val="en-AU" w:eastAsia="en-AU" w:bidi="ar-SA"/>
              </w:rPr>
              <w:t>Remarks/evidence</w:t>
            </w:r>
          </w:p>
        </w:tc>
        <w:tc>
          <w:tcPr>
            <w:tcW w:w="9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Pr>
          <w:p w:rsidR="00DE033A" w:rsidRPr="00B226CD" w:rsidP="003D6963" w14:paraId="69EFF1B4" w14:textId="77777777">
            <w:pPr>
              <w:pStyle w:val="Tableheadings"/>
              <w:spacing w:before="60" w:after="120" w:line="276" w:lineRule="auto"/>
              <w:rPr>
                <w:rStyle w:val="DefaultParagraphFont"/>
                <w:rFonts w:eastAsia="Calibri" w:asciiTheme="minorHAnsi" w:hAnsiTheme="minorHAnsi" w:cstheme="minorHAnsi"/>
                <w:b/>
                <w:bCs/>
                <w:color w:val="FFFFFF"/>
                <w:sz w:val="22"/>
                <w:szCs w:val="22"/>
                <w:lang w:val="en-AU" w:eastAsia="en-AU" w:bidi="ar-SA"/>
              </w:rPr>
            </w:pPr>
            <w:r w:rsidRPr="009B5AAD">
              <w:rPr>
                <w:rFonts w:ascii="Calibri" w:eastAsia="Calibri" w:hAnsi="Calibri"/>
                <w:b/>
                <w:bCs/>
                <w:color w:val="FFFFFF"/>
                <w:sz w:val="20"/>
                <w:szCs w:val="20"/>
                <w:lang w:val="en-AU" w:eastAsia="en-AU" w:bidi="ar-SA"/>
              </w:rPr>
              <w:t>Outcome</w:t>
            </w:r>
            <w:r w:rsidRPr="009B5AAD">
              <w:rPr>
                <w:rFonts w:ascii="Calibri" w:eastAsia="Calibri" w:hAnsi="Calibri"/>
                <w:b/>
                <w:bCs/>
                <w:color w:val="FFFFFF"/>
                <w:sz w:val="20"/>
                <w:szCs w:val="20"/>
                <w:lang w:val="en-AU" w:eastAsia="en-AU" w:bidi="ar-SA"/>
              </w:rPr>
              <w:br/>
            </w:r>
            <w:r w:rsidRPr="009B5AAD">
              <w:rPr>
                <w:rFonts w:ascii="Calibri" w:eastAsia="Calibri" w:hAnsi="Calibri"/>
                <w:b/>
                <w:bCs/>
                <w:color w:val="FFFFFF"/>
                <w:sz w:val="14"/>
                <w:szCs w:val="14"/>
                <w:lang w:val="en-AU" w:eastAsia="en-AU" w:bidi="ar-SA"/>
              </w:rPr>
              <w:t>C:Compliant</w:t>
            </w:r>
            <w:r w:rsidRPr="009B5AAD">
              <w:rPr>
                <w:rFonts w:ascii="Calibri" w:eastAsia="Calibri" w:hAnsi="Calibri"/>
                <w:b/>
                <w:bCs/>
                <w:color w:val="FFFFFF"/>
                <w:sz w:val="14"/>
                <w:szCs w:val="14"/>
                <w:lang w:val="en-AU" w:eastAsia="en-AU" w:bidi="ar-SA"/>
              </w:rPr>
              <w:br/>
              <w:t>NC: Non-compliant</w:t>
            </w:r>
          </w:p>
        </w:tc>
        <w:tc>
          <w:tcPr>
            <w:tcW w:w="1275" w:type="dxa"/>
            <w:tcBorders>
              <w:top w:val="single" w:sz="4" w:space="0" w:color="FFFFFF" w:themeColor="background1"/>
              <w:left w:val="single" w:sz="4" w:space="0" w:color="FFFFFF" w:themeColor="background1"/>
              <w:bottom w:val="single" w:sz="4" w:space="0" w:color="auto"/>
              <w:right w:val="nil"/>
            </w:tcBorders>
            <w:shd w:val="clear" w:color="auto" w:fill="000000" w:themeFill="text1"/>
          </w:tcPr>
          <w:p w:rsidR="00DE033A" w:rsidRPr="00B226CD" w:rsidP="003D6963" w14:paraId="35187416" w14:textId="77777777">
            <w:pPr>
              <w:spacing w:before="0" w:after="0" w:line="360" w:lineRule="auto"/>
              <w:rPr>
                <w:rStyle w:val="DefaultParagraphFont"/>
                <w:rFonts w:eastAsia="Calibri" w:asciiTheme="minorHAnsi" w:hAnsiTheme="minorHAnsi" w:cstheme="minorHAnsi"/>
                <w:b/>
                <w:bCs/>
                <w:sz w:val="22"/>
                <w:szCs w:val="22"/>
                <w:lang w:val="en-AU" w:eastAsia="en-AU" w:bidi="ar-SA"/>
              </w:rPr>
            </w:pPr>
            <w:r w:rsidRPr="00B226CD">
              <w:rPr>
                <w:rFonts w:ascii="Calibri" w:eastAsia="Calibri" w:hAnsi="Calibri"/>
                <w:b/>
                <w:bCs/>
                <w:sz w:val="22"/>
                <w:szCs w:val="22"/>
                <w:lang w:val="en-AU" w:eastAsia="en-AU" w:bidi="ar-SA"/>
              </w:rPr>
              <w:t>Rating</w:t>
            </w:r>
          </w:p>
        </w:tc>
      </w:tr>
      <w:tr w14:paraId="7EAB5AC8" w14:textId="77777777" w:rsidTr="00C95EC0">
        <w:tblPrEx>
          <w:tblW w:w="9067" w:type="dxa"/>
          <w:tblInd w:w="0" w:type="dxa"/>
          <w:tblLayout w:type="fixed"/>
          <w:tblCellMar>
            <w:top w:w="0" w:type="dxa"/>
            <w:left w:w="108" w:type="dxa"/>
            <w:bottom w:w="0" w:type="dxa"/>
            <w:right w:w="108" w:type="dxa"/>
          </w:tblCellMar>
          <w:tblLook w:val="04A0"/>
        </w:tblPrEx>
        <w:trPr>
          <w:trHeight w:val="1216"/>
        </w:trPr>
        <w:tc>
          <w:tcPr>
            <w:tcW w:w="1555" w:type="dxa"/>
            <w:tcBorders>
              <w:top w:val="single" w:sz="4" w:space="0" w:color="auto"/>
              <w:left w:val="single" w:sz="4" w:space="0" w:color="000000" w:themeColor="text1"/>
            </w:tcBorders>
          </w:tcPr>
          <w:p w:rsidR="00DE033A" w:rsidRPr="00181853" w:rsidP="003D6963" w14:paraId="1EEC473A" w14:textId="77777777">
            <w:pPr>
              <w:spacing w:before="0" w:after="0"/>
              <w:rPr>
                <w:rStyle w:val="DefaultParagraphFont"/>
                <w:rFonts w:eastAsia="Calibri" w:asciiTheme="minorHAnsi" w:hAnsiTheme="minorHAnsi" w:cstheme="minorHAnsi"/>
                <w:b/>
                <w:bCs/>
                <w:sz w:val="20"/>
                <w:szCs w:val="20"/>
                <w:lang w:val="en-AU" w:eastAsia="en-AU" w:bidi="ar-SA"/>
              </w:rPr>
            </w:pPr>
            <w:r w:rsidRPr="00181853">
              <w:rPr>
                <w:rFonts w:eastAsia="Calibri" w:asciiTheme="minorHAnsi" w:hAnsiTheme="minorHAnsi" w:cstheme="minorHAnsi"/>
                <w:b/>
                <w:bCs/>
                <w:sz w:val="20"/>
                <w:szCs w:val="20"/>
                <w:lang w:val="en-AU" w:eastAsia="en-AU" w:bidi="ar-SA"/>
              </w:rPr>
              <w:t xml:space="preserve">2.1 </w:t>
            </w:r>
            <w:r>
              <w:rPr>
                <w:rFonts w:eastAsia="Calibri" w:asciiTheme="minorHAnsi" w:hAnsiTheme="minorHAnsi" w:cstheme="minorHAnsi"/>
                <w:b/>
                <w:bCs/>
                <w:sz w:val="20"/>
                <w:szCs w:val="20"/>
                <w:lang w:val="en-AU" w:eastAsia="en-AU" w:bidi="ar-SA"/>
              </w:rPr>
              <w:t xml:space="preserve">Receivals </w:t>
            </w:r>
          </w:p>
          <w:p w:rsidR="00DE033A" w:rsidRPr="00181853" w:rsidP="003D6963" w14:paraId="353DF1F5" w14:textId="77777777">
            <w:pPr>
              <w:spacing w:before="0" w:after="0"/>
              <w:rPr>
                <w:rStyle w:val="DefaultParagraphFont"/>
                <w:rFonts w:eastAsia="Calibri" w:asciiTheme="minorHAnsi" w:hAnsiTheme="minorHAnsi" w:cstheme="minorHAnsi"/>
                <w:sz w:val="20"/>
                <w:szCs w:val="20"/>
                <w:lang w:val="en-AU" w:eastAsia="en-AU" w:bidi="ar-SA"/>
              </w:rPr>
            </w:pPr>
          </w:p>
        </w:tc>
        <w:tc>
          <w:tcPr>
            <w:tcW w:w="5244" w:type="dxa"/>
            <w:tcBorders>
              <w:top w:val="single" w:sz="4" w:space="0" w:color="auto"/>
            </w:tcBorders>
          </w:tcPr>
          <w:p w:rsidR="00DE033A" w:rsidRPr="00214EB9" w:rsidP="00C95EC0" w14:paraId="2478037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14EB9">
              <w:rPr>
                <w:rFonts w:ascii="Calibri" w:eastAsia="Times New Roman" w:hAnsi="Calibri"/>
                <w:sz w:val="22"/>
                <w:szCs w:val="24"/>
                <w:lang w:val="en-AU" w:eastAsia="en-US" w:bidi="ar-SA"/>
              </w:rPr>
              <w:t>Has demonstrated traceability to individual blocks.</w:t>
            </w:r>
          </w:p>
          <w:p w:rsidR="00DE033A" w:rsidRPr="00A4397B" w:rsidP="00C95EC0" w14:paraId="7963577D" w14:textId="045FCA52">
            <w:pPr>
              <w:pStyle w:val="ListBullet"/>
              <w:numPr>
                <w:numId w:val="5"/>
              </w:numPr>
              <w:spacing w:before="120" w:after="60"/>
              <w:ind w:left="284" w:hanging="284"/>
              <w:rPr>
                <w:rStyle w:val="DefaultParagraphFont"/>
                <w:rFonts w:eastAsia="Times New Roman" w:asciiTheme="minorHAnsi" w:hAnsiTheme="minorHAnsi" w:cstheme="minorHAnsi"/>
                <w:sz w:val="22"/>
                <w:szCs w:val="24"/>
                <w:lang w:val="en-AU" w:eastAsia="en-US" w:bidi="ar-SA"/>
              </w:rPr>
            </w:pPr>
            <w:r w:rsidRPr="00214EB9">
              <w:rPr>
                <w:rFonts w:ascii="Calibri" w:eastAsia="Times New Roman" w:hAnsi="Calibri"/>
                <w:sz w:val="22"/>
                <w:szCs w:val="24"/>
                <w:lang w:val="en-AU" w:eastAsia="en-US" w:bidi="ar-SA"/>
              </w:rPr>
              <w:t>Has demonstrated that only product from accredited properties is packed for particular markets.</w:t>
            </w:r>
          </w:p>
        </w:tc>
        <w:tc>
          <w:tcPr>
            <w:tcW w:w="993" w:type="dxa"/>
            <w:tcBorders>
              <w:top w:val="single" w:sz="4" w:space="0" w:color="auto"/>
            </w:tcBorders>
          </w:tcPr>
          <w:p w:rsidR="00DE033A" w:rsidP="003D6963" w14:paraId="732057E2" w14:textId="77777777">
            <w:pPr>
              <w:spacing w:before="0" w:after="0"/>
              <w:rPr>
                <w:rStyle w:val="DefaultParagraphFont"/>
                <w:rFonts w:eastAsia="Calibri" w:asciiTheme="minorHAnsi" w:hAnsiTheme="minorHAnsi" w:cstheme="minorHAnsi"/>
                <w:sz w:val="22"/>
                <w:szCs w:val="22"/>
                <w:lang w:val="en-AU" w:eastAsia="en-AU" w:bidi="ar-SA"/>
              </w:rPr>
            </w:pPr>
          </w:p>
        </w:tc>
        <w:tc>
          <w:tcPr>
            <w:tcW w:w="1275" w:type="dxa"/>
            <w:tcBorders>
              <w:top w:val="single" w:sz="4" w:space="0" w:color="auto"/>
            </w:tcBorders>
          </w:tcPr>
          <w:p w:rsidR="00DE033A" w:rsidRPr="00795D82" w:rsidP="00C95EC0" w14:paraId="3AD87482"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795D82">
              <w:rPr>
                <w:rFonts w:ascii="Calibri" w:eastAsia="Times New Roman" w:hAnsi="Calibri"/>
                <w:sz w:val="22"/>
                <w:szCs w:val="24"/>
                <w:lang w:val="en-AU" w:eastAsia="en-US" w:bidi="ar-SA"/>
              </w:rPr>
              <w:t xml:space="preserve">Major or </w:t>
            </w:r>
          </w:p>
          <w:p w:rsidR="00DE033A" w:rsidRPr="00EC0819" w:rsidP="00C95EC0" w14:paraId="6882D828" w14:textId="0E24160D">
            <w:pPr>
              <w:pStyle w:val="ListBullet"/>
              <w:numPr>
                <w:numId w:val="5"/>
              </w:numPr>
              <w:spacing w:before="120" w:after="60"/>
              <w:ind w:left="284" w:hanging="284"/>
              <w:rPr>
                <w:rStyle w:val="DefaultParagraphFont"/>
                <w:rFonts w:eastAsia="Times New Roman" w:asciiTheme="minorHAnsi" w:hAnsiTheme="minorHAnsi" w:cstheme="minorHAnsi"/>
                <w:sz w:val="18"/>
                <w:szCs w:val="18"/>
                <w:lang w:val="en-AU" w:eastAsia="en-US" w:bidi="ar-SA"/>
              </w:rPr>
            </w:pPr>
            <w:r w:rsidRPr="00795D82">
              <w:rPr>
                <w:rFonts w:ascii="Calibri" w:eastAsia="Times New Roman" w:hAnsi="Calibri"/>
                <w:sz w:val="22"/>
                <w:szCs w:val="24"/>
                <w:lang w:val="en-AU" w:eastAsia="en-US" w:bidi="ar-SA"/>
              </w:rPr>
              <w:t xml:space="preserve">Critical </w:t>
            </w:r>
          </w:p>
        </w:tc>
      </w:tr>
      <w:tr w14:paraId="0C343D6C" w14:textId="77777777" w:rsidTr="003D6963">
        <w:tblPrEx>
          <w:tblW w:w="9067" w:type="dxa"/>
          <w:tblInd w:w="0" w:type="dxa"/>
          <w:tblLayout w:type="fixed"/>
          <w:tblCellMar>
            <w:top w:w="0" w:type="dxa"/>
            <w:left w:w="108" w:type="dxa"/>
            <w:bottom w:w="0" w:type="dxa"/>
            <w:right w:w="108" w:type="dxa"/>
          </w:tblCellMar>
          <w:tblLook w:val="04A0"/>
        </w:tblPrEx>
        <w:tc>
          <w:tcPr>
            <w:tcW w:w="9067" w:type="dxa"/>
            <w:gridSpan w:val="4"/>
            <w:tcBorders>
              <w:top w:val="single" w:sz="4" w:space="0" w:color="auto"/>
              <w:left w:val="single" w:sz="4" w:space="0" w:color="000000" w:themeColor="text1"/>
            </w:tcBorders>
          </w:tcPr>
          <w:p w:rsidR="00DE033A" w:rsidP="003D6963" w14:paraId="0EC6AC36"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p w:rsidR="00DE033A" w:rsidP="003D6963" w14:paraId="76C94956"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p w:rsidR="00DE033A" w:rsidP="003D6963" w14:paraId="230F7183"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p w:rsidR="00DE033A" w:rsidP="003D6963" w14:paraId="22827F71"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p w:rsidR="00DE033A" w:rsidP="003D6963" w14:paraId="035FC528"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p w:rsidR="00DE033A" w:rsidRPr="00795D82" w:rsidP="003D6963" w14:paraId="0C1B3E5D"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tc>
      </w:tr>
      <w:tr w14:paraId="4B7B6275" w14:textId="77777777" w:rsidTr="003D6963">
        <w:tblPrEx>
          <w:tblW w:w="9067" w:type="dxa"/>
          <w:tblInd w:w="0" w:type="dxa"/>
          <w:tblLayout w:type="fixed"/>
          <w:tblCellMar>
            <w:top w:w="0" w:type="dxa"/>
            <w:left w:w="108" w:type="dxa"/>
            <w:bottom w:w="0" w:type="dxa"/>
            <w:right w:w="108" w:type="dxa"/>
          </w:tblCellMar>
          <w:tblLook w:val="04A0"/>
        </w:tblPrEx>
        <w:trPr>
          <w:trHeight w:val="3756"/>
        </w:trPr>
        <w:tc>
          <w:tcPr>
            <w:tcW w:w="1555" w:type="dxa"/>
            <w:tcBorders>
              <w:left w:val="single" w:sz="4" w:space="0" w:color="000000" w:themeColor="text1"/>
            </w:tcBorders>
          </w:tcPr>
          <w:p w:rsidR="00DE033A" w:rsidRPr="00181853" w:rsidP="003D6963" w14:paraId="4B24FE39" w14:textId="77777777">
            <w:pPr>
              <w:spacing w:before="0" w:after="0"/>
              <w:rPr>
                <w:rStyle w:val="DefaultParagraphFont"/>
                <w:rFonts w:eastAsia="Calibri" w:asciiTheme="minorHAnsi" w:hAnsiTheme="minorHAnsi" w:cstheme="minorHAnsi"/>
                <w:b/>
                <w:bCs/>
                <w:sz w:val="20"/>
                <w:szCs w:val="20"/>
                <w:lang w:val="en-AU" w:eastAsia="en-AU" w:bidi="ar-SA"/>
              </w:rPr>
            </w:pPr>
            <w:r w:rsidRPr="00181853">
              <w:rPr>
                <w:rFonts w:eastAsia="Calibri" w:asciiTheme="minorHAnsi" w:hAnsiTheme="minorHAnsi" w:cstheme="minorHAnsi"/>
                <w:b/>
                <w:bCs/>
                <w:sz w:val="20"/>
                <w:szCs w:val="20"/>
                <w:lang w:val="en-AU" w:eastAsia="en-AU" w:bidi="ar-SA"/>
              </w:rPr>
              <w:t>2.2</w:t>
            </w:r>
          </w:p>
          <w:p w:rsidR="00DE033A" w:rsidRPr="00181853" w:rsidP="003D6963" w14:paraId="6539AE11" w14:textId="77777777">
            <w:pPr>
              <w:spacing w:before="0" w:after="0"/>
              <w:rPr>
                <w:rStyle w:val="DefaultParagraphFont"/>
                <w:rFonts w:eastAsia="Calibri" w:asciiTheme="minorHAnsi" w:hAnsiTheme="minorHAnsi" w:cstheme="minorHAnsi"/>
                <w:b/>
                <w:bCs/>
                <w:sz w:val="20"/>
                <w:szCs w:val="20"/>
                <w:lang w:val="en-AU" w:eastAsia="en-AU" w:bidi="ar-SA"/>
              </w:rPr>
            </w:pPr>
            <w:r w:rsidRPr="00795D82">
              <w:rPr>
                <w:rFonts w:eastAsia="Calibri" w:asciiTheme="minorHAnsi" w:hAnsiTheme="minorHAnsi" w:cstheme="minorHAnsi"/>
                <w:b/>
                <w:bCs/>
                <w:sz w:val="20"/>
                <w:szCs w:val="20"/>
                <w:lang w:val="en-AU" w:eastAsia="en-AU" w:bidi="ar-SA"/>
              </w:rPr>
              <w:t xml:space="preserve">Documentation </w:t>
            </w:r>
          </w:p>
        </w:tc>
        <w:tc>
          <w:tcPr>
            <w:tcW w:w="5244" w:type="dxa"/>
          </w:tcPr>
          <w:p w:rsidR="00DE033A" w:rsidP="00C95EC0" w14:paraId="70D7A873" w14:textId="77777777">
            <w:pPr>
              <w:spacing w:before="60" w:after="120"/>
              <w:rPr>
                <w:rStyle w:val="DefaultParagraphFont"/>
                <w:rFonts w:ascii="Calibri" w:eastAsia="Calibri" w:hAnsi="Calibri"/>
                <w:sz w:val="22"/>
                <w:szCs w:val="22"/>
                <w:lang w:val="en-AU" w:eastAsia="en-AU" w:bidi="ar-SA"/>
              </w:rPr>
            </w:pPr>
            <w:r>
              <w:rPr>
                <w:rFonts w:ascii="Calibri" w:eastAsia="Calibri" w:hAnsi="Calibri"/>
                <w:sz w:val="22"/>
                <w:szCs w:val="22"/>
                <w:lang w:val="en-AU" w:eastAsia="en-AU" w:bidi="ar-SA"/>
              </w:rPr>
              <w:t>Has a documented system for containing the following:</w:t>
            </w:r>
          </w:p>
          <w:p w:rsidR="00DE033A" w:rsidP="00C95EC0" w14:paraId="1C6641A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A documented </w:t>
            </w:r>
            <w:r w:rsidRPr="00214EB9">
              <w:rPr>
                <w:rFonts w:ascii="Calibri" w:eastAsia="Times New Roman" w:hAnsi="Calibri"/>
                <w:sz w:val="22"/>
                <w:szCs w:val="24"/>
                <w:lang w:val="en-AU" w:eastAsia="en-US" w:bidi="ar-SA"/>
              </w:rPr>
              <w:t>traceability</w:t>
            </w:r>
            <w:r>
              <w:rPr>
                <w:rFonts w:ascii="Calibri" w:eastAsia="Times New Roman" w:hAnsi="Calibri"/>
                <w:sz w:val="22"/>
                <w:szCs w:val="24"/>
                <w:lang w:val="en-AU" w:eastAsia="en-US" w:bidi="ar-SA"/>
              </w:rPr>
              <w:t xml:space="preserve"> program is in place and includes:</w:t>
            </w:r>
          </w:p>
          <w:p w:rsidR="00DE033A" w:rsidP="00C95EC0" w14:paraId="19F1A9DE" w14:textId="77777777">
            <w:pPr>
              <w:pStyle w:val="ListBullet"/>
              <w:numPr>
                <w:ilvl w:val="0"/>
                <w:numId w:val="46"/>
              </w:numPr>
              <w:spacing w:before="120" w:after="60"/>
              <w:ind w:left="596"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how the packhouse tracks movement of goods from an accredited block to receival and through storage and loadout</w:t>
            </w:r>
          </w:p>
          <w:p w:rsidR="00DE033A" w:rsidP="00C95EC0" w14:paraId="670E6956" w14:textId="61A42D51">
            <w:pPr>
              <w:pStyle w:val="ListBullet"/>
              <w:numPr>
                <w:ilvl w:val="0"/>
                <w:numId w:val="46"/>
              </w:numPr>
              <w:spacing w:before="120" w:after="60"/>
              <w:ind w:left="596" w:hanging="360"/>
              <w:rPr>
                <w:rStyle w:val="DefaultParagraphFont"/>
                <w:rFonts w:ascii="Calibri" w:eastAsia="Times New Roman" w:hAnsi="Calibri"/>
                <w:sz w:val="22"/>
                <w:szCs w:val="24"/>
                <w:lang w:val="en-AU" w:eastAsia="en-US" w:bidi="ar-SA"/>
              </w:rPr>
            </w:pPr>
            <w:bookmarkStart w:id="3" w:name="_Hlk53476355"/>
            <w:r>
              <w:rPr>
                <w:rFonts w:ascii="Calibri" w:eastAsia="Times New Roman" w:hAnsi="Calibri"/>
                <w:sz w:val="22"/>
                <w:szCs w:val="24"/>
                <w:lang w:val="en-AU" w:eastAsia="en-US" w:bidi="ar-SA"/>
              </w:rPr>
              <w:t xml:space="preserve">how the packhouse tracks movement of product to the next receiving establishment for inspection and/or treatment in accordance with the Guideline: </w:t>
            </w:r>
            <w:r>
              <w:fldChar w:fldCharType="begin"/>
            </w:r>
            <w:r>
              <w:rPr>
                <w:rFonts w:ascii="Calibri" w:eastAsia="Times New Roman" w:hAnsi="Calibri"/>
                <w:sz w:val="22"/>
                <w:szCs w:val="24"/>
                <w:lang w:val="en-AU" w:eastAsia="en-US" w:bidi="ar-SA"/>
              </w:rPr>
              <w:instrText xml:space="preserve"> HYPERLINK "https://www.agriculture.gov.au/biosecurity-trade/export/controlled-goods/plants-plant-products/plantexportsmanual" \l "phytosanitary-security" </w:instrText>
            </w:r>
            <w:r>
              <w:fldChar w:fldCharType="separate"/>
            </w:r>
            <w:r w:rsidRPr="00603335">
              <w:rPr>
                <w:rStyle w:val="Hyperlink"/>
                <w:rFonts w:ascii="Calibri" w:eastAsia="Times New Roman" w:hAnsi="Calibri"/>
                <w:i/>
                <w:color w:val="0000FF"/>
                <w:sz w:val="22"/>
                <w:szCs w:val="24"/>
                <w:u w:val="single"/>
                <w:lang w:val="en" w:eastAsia="en-US" w:bidi="ar-SA"/>
              </w:rPr>
              <w:t>Maintenance of phytosanitary security for horticulture exports guideline</w:t>
            </w:r>
            <w:bookmarkEnd w:id="3"/>
            <w:r>
              <w:fldChar w:fldCharType="end"/>
            </w:r>
          </w:p>
          <w:p w:rsidR="00DE033A" w:rsidP="00C95EC0" w14:paraId="6D2D1E46" w14:textId="3B21014B">
            <w:pPr>
              <w:pStyle w:val="ListBullet"/>
              <w:numPr>
                <w:ilvl w:val="0"/>
                <w:numId w:val="46"/>
              </w:numPr>
              <w:spacing w:before="120" w:after="60"/>
              <w:ind w:left="596"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has demonstrated that all receival and loadout records are in possession.</w:t>
            </w:r>
          </w:p>
        </w:tc>
        <w:tc>
          <w:tcPr>
            <w:tcW w:w="993" w:type="dxa"/>
          </w:tcPr>
          <w:p w:rsidR="00DE033A" w:rsidP="003D6963" w14:paraId="76EF56F7" w14:textId="77777777">
            <w:pPr>
              <w:spacing w:before="0" w:after="0"/>
              <w:rPr>
                <w:rStyle w:val="DefaultParagraphFont"/>
                <w:rFonts w:eastAsia="Calibri" w:asciiTheme="minorHAnsi" w:hAnsiTheme="minorHAnsi" w:cstheme="minorHAnsi"/>
                <w:sz w:val="22"/>
                <w:szCs w:val="22"/>
                <w:lang w:val="en-AU" w:eastAsia="en-AU" w:bidi="ar-SA"/>
              </w:rPr>
            </w:pPr>
          </w:p>
        </w:tc>
        <w:tc>
          <w:tcPr>
            <w:tcW w:w="1275" w:type="dxa"/>
          </w:tcPr>
          <w:p w:rsidR="00DE033A" w:rsidP="00C95EC0" w14:paraId="25D60E15"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795D82">
              <w:rPr>
                <w:rFonts w:ascii="Calibri" w:eastAsia="Times New Roman" w:hAnsi="Calibri"/>
                <w:sz w:val="22"/>
                <w:szCs w:val="24"/>
                <w:lang w:val="en-AU" w:eastAsia="en-US" w:bidi="ar-SA"/>
              </w:rPr>
              <w:t>Minor</w:t>
            </w:r>
          </w:p>
          <w:p w:rsidR="00DE033A" w:rsidRPr="00795D82" w:rsidP="00C95EC0" w14:paraId="56E84587" w14:textId="7A94E349">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or</w:t>
            </w:r>
            <w:r w:rsidRPr="00795D82">
              <w:rPr>
                <w:rFonts w:ascii="Calibri" w:eastAsia="Times New Roman" w:hAnsi="Calibri"/>
                <w:sz w:val="22"/>
                <w:szCs w:val="24"/>
                <w:lang w:val="en-AU" w:eastAsia="en-US" w:bidi="ar-SA"/>
              </w:rPr>
              <w:t xml:space="preserve"> </w:t>
            </w:r>
          </w:p>
          <w:p w:rsidR="00DE033A" w:rsidRPr="00795D82" w:rsidP="00C95EC0" w14:paraId="27C0395D" w14:textId="4D4870F4">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795D82">
              <w:rPr>
                <w:rFonts w:ascii="Calibri" w:eastAsia="Times New Roman" w:hAnsi="Calibri"/>
                <w:sz w:val="22"/>
                <w:szCs w:val="24"/>
                <w:lang w:val="en-AU" w:eastAsia="en-US" w:bidi="ar-SA"/>
              </w:rPr>
              <w:t>Major or</w:t>
            </w:r>
          </w:p>
          <w:p w:rsidR="00DE033A" w:rsidRPr="00795D82" w:rsidP="00C95EC0" w14:paraId="14657F27" w14:textId="20B8E38A">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795D82">
              <w:rPr>
                <w:rFonts w:ascii="Calibri" w:eastAsia="Times New Roman" w:hAnsi="Calibri"/>
                <w:sz w:val="22"/>
                <w:szCs w:val="24"/>
                <w:lang w:val="en-AU" w:eastAsia="en-US" w:bidi="ar-SA"/>
              </w:rPr>
              <w:t>Critical</w:t>
            </w:r>
          </w:p>
          <w:p w:rsidR="00DE033A" w:rsidP="003D6963" w14:paraId="14CBB0E5" w14:textId="77777777">
            <w:pPr>
              <w:spacing w:before="0" w:after="0"/>
              <w:rPr>
                <w:rStyle w:val="DefaultParagraphFont"/>
                <w:rFonts w:eastAsia="Calibri" w:asciiTheme="minorHAnsi" w:hAnsiTheme="minorHAnsi" w:cstheme="minorHAnsi"/>
                <w:sz w:val="18"/>
                <w:szCs w:val="18"/>
                <w:lang w:val="en-AU" w:eastAsia="en-AU" w:bidi="ar-SA"/>
              </w:rPr>
            </w:pPr>
          </w:p>
          <w:p w:rsidR="00DE033A" w:rsidP="003D6963" w14:paraId="654DFDBB" w14:textId="77777777">
            <w:pPr>
              <w:spacing w:before="0" w:after="0"/>
              <w:rPr>
                <w:rStyle w:val="DefaultParagraphFont"/>
                <w:rFonts w:eastAsia="Calibri" w:asciiTheme="minorHAnsi" w:hAnsiTheme="minorHAnsi" w:cstheme="minorHAnsi"/>
                <w:sz w:val="18"/>
                <w:szCs w:val="18"/>
                <w:lang w:val="en-AU" w:eastAsia="en-AU" w:bidi="ar-SA"/>
              </w:rPr>
            </w:pPr>
          </w:p>
          <w:p w:rsidR="00DE033A" w:rsidP="003D6963" w14:paraId="7C0BE624" w14:textId="77777777">
            <w:pPr>
              <w:spacing w:before="0" w:after="0"/>
              <w:rPr>
                <w:rStyle w:val="DefaultParagraphFont"/>
                <w:rFonts w:eastAsia="Calibri" w:asciiTheme="minorHAnsi" w:hAnsiTheme="minorHAnsi" w:cstheme="minorHAnsi"/>
                <w:sz w:val="18"/>
                <w:szCs w:val="18"/>
                <w:lang w:val="en-AU" w:eastAsia="en-AU" w:bidi="ar-SA"/>
              </w:rPr>
            </w:pPr>
          </w:p>
          <w:p w:rsidR="00DE033A" w:rsidP="003D6963" w14:paraId="6F88F2E7" w14:textId="77777777">
            <w:pPr>
              <w:spacing w:before="0" w:after="0"/>
              <w:rPr>
                <w:rStyle w:val="DefaultParagraphFont"/>
                <w:rFonts w:eastAsia="Calibri" w:asciiTheme="minorHAnsi" w:hAnsiTheme="minorHAnsi" w:cstheme="minorHAnsi"/>
                <w:sz w:val="18"/>
                <w:szCs w:val="18"/>
                <w:lang w:val="en-AU" w:eastAsia="en-AU" w:bidi="ar-SA"/>
              </w:rPr>
            </w:pPr>
          </w:p>
          <w:p w:rsidR="00DE033A" w:rsidP="003D6963" w14:paraId="73DB839F" w14:textId="77777777">
            <w:pPr>
              <w:spacing w:before="0" w:after="0"/>
              <w:rPr>
                <w:rStyle w:val="DefaultParagraphFont"/>
                <w:rFonts w:eastAsia="Calibri" w:asciiTheme="minorHAnsi" w:hAnsiTheme="minorHAnsi" w:cstheme="minorHAnsi"/>
                <w:sz w:val="18"/>
                <w:szCs w:val="18"/>
                <w:lang w:val="en-AU" w:eastAsia="en-AU" w:bidi="ar-SA"/>
              </w:rPr>
            </w:pPr>
          </w:p>
          <w:p w:rsidR="00DE033A" w:rsidP="003D6963" w14:paraId="475566C5" w14:textId="77777777">
            <w:pPr>
              <w:spacing w:before="0" w:after="0"/>
              <w:rPr>
                <w:rStyle w:val="DefaultParagraphFont"/>
                <w:rFonts w:eastAsia="Calibri" w:asciiTheme="minorHAnsi" w:hAnsiTheme="minorHAnsi" w:cstheme="minorHAnsi"/>
                <w:sz w:val="18"/>
                <w:szCs w:val="18"/>
                <w:lang w:val="en-AU" w:eastAsia="en-AU" w:bidi="ar-SA"/>
              </w:rPr>
            </w:pPr>
          </w:p>
          <w:p w:rsidR="00DE033A" w:rsidP="003D6963" w14:paraId="32545EB8" w14:textId="77777777">
            <w:pPr>
              <w:spacing w:before="0" w:after="0"/>
              <w:rPr>
                <w:rStyle w:val="DefaultParagraphFont"/>
                <w:rFonts w:eastAsia="Calibri" w:asciiTheme="minorHAnsi" w:hAnsiTheme="minorHAnsi" w:cstheme="minorHAnsi"/>
                <w:sz w:val="18"/>
                <w:szCs w:val="18"/>
                <w:lang w:val="en-AU" w:eastAsia="en-AU" w:bidi="ar-SA"/>
              </w:rPr>
            </w:pPr>
          </w:p>
          <w:p w:rsidR="00DE033A" w:rsidRPr="00EC0819" w:rsidP="003D6963" w14:paraId="6C9FDA02" w14:textId="279668A6">
            <w:pPr>
              <w:spacing w:before="0" w:after="0"/>
              <w:rPr>
                <w:rStyle w:val="DefaultParagraphFont"/>
                <w:rFonts w:eastAsia="Calibri" w:asciiTheme="minorHAnsi" w:hAnsiTheme="minorHAnsi" w:cstheme="minorHAnsi"/>
                <w:sz w:val="18"/>
                <w:szCs w:val="18"/>
                <w:lang w:val="en-AU" w:eastAsia="en-AU" w:bidi="ar-SA"/>
              </w:rPr>
            </w:pPr>
          </w:p>
        </w:tc>
      </w:tr>
      <w:tr w14:paraId="6F909D28" w14:textId="77777777" w:rsidTr="003D6963">
        <w:tblPrEx>
          <w:tblW w:w="9067" w:type="dxa"/>
          <w:tblInd w:w="0" w:type="dxa"/>
          <w:tblLayout w:type="fixed"/>
          <w:tblCellMar>
            <w:top w:w="0" w:type="dxa"/>
            <w:left w:w="108" w:type="dxa"/>
            <w:bottom w:w="0" w:type="dxa"/>
            <w:right w:w="108" w:type="dxa"/>
          </w:tblCellMar>
          <w:tblLook w:val="04A0"/>
        </w:tblPrEx>
        <w:trPr>
          <w:trHeight w:val="3756"/>
        </w:trPr>
        <w:tc>
          <w:tcPr>
            <w:tcW w:w="9067" w:type="dxa"/>
            <w:gridSpan w:val="4"/>
            <w:tcBorders>
              <w:left w:val="single" w:sz="4" w:space="0" w:color="000000" w:themeColor="text1"/>
            </w:tcBorders>
          </w:tcPr>
          <w:p w:rsidR="00DE033A" w:rsidRPr="00795D82" w:rsidP="003D6963" w14:paraId="577CF35A"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tc>
      </w:tr>
      <w:tr w14:paraId="54D0AEDA" w14:textId="77777777" w:rsidTr="003D6963">
        <w:tblPrEx>
          <w:tblW w:w="9067" w:type="dxa"/>
          <w:tblInd w:w="0" w:type="dxa"/>
          <w:tblLayout w:type="fixed"/>
          <w:tblCellMar>
            <w:top w:w="0" w:type="dxa"/>
            <w:left w:w="108" w:type="dxa"/>
            <w:bottom w:w="0" w:type="dxa"/>
            <w:right w:w="108" w:type="dxa"/>
          </w:tblCellMar>
          <w:tblLook w:val="04A0"/>
        </w:tblPrEx>
        <w:trPr>
          <w:trHeight w:val="3756"/>
        </w:trPr>
        <w:tc>
          <w:tcPr>
            <w:tcW w:w="1555" w:type="dxa"/>
            <w:tcBorders>
              <w:left w:val="single" w:sz="4" w:space="0" w:color="000000" w:themeColor="text1"/>
            </w:tcBorders>
          </w:tcPr>
          <w:p w:rsidR="00DE033A" w:rsidP="003D6963" w14:paraId="19EA0317" w14:textId="77777777">
            <w:pPr>
              <w:spacing w:before="0" w:after="0"/>
              <w:rPr>
                <w:rStyle w:val="DefaultParagraphFont"/>
                <w:rFonts w:eastAsia="Calibri" w:asciiTheme="minorHAnsi" w:hAnsiTheme="minorHAnsi" w:cstheme="minorHAnsi"/>
                <w:b/>
                <w:bCs/>
                <w:sz w:val="20"/>
                <w:szCs w:val="20"/>
                <w:lang w:val="en-AU" w:eastAsia="en-AU" w:bidi="ar-SA"/>
              </w:rPr>
            </w:pPr>
            <w:r w:rsidRPr="00EC0819">
              <w:rPr>
                <w:rFonts w:eastAsia="Calibri" w:asciiTheme="minorHAnsi" w:hAnsiTheme="minorHAnsi" w:cstheme="minorHAnsi"/>
                <w:b/>
                <w:bCs/>
                <w:sz w:val="20"/>
                <w:szCs w:val="20"/>
                <w:lang w:val="en-AU" w:eastAsia="en-AU" w:bidi="ar-SA"/>
              </w:rPr>
              <w:t>2.3</w:t>
            </w:r>
          </w:p>
          <w:p w:rsidR="00DE033A" w:rsidRPr="00EC0819" w:rsidP="003D6963" w14:paraId="41855110" w14:textId="77777777">
            <w:pPr>
              <w:spacing w:before="0" w:after="0"/>
              <w:rPr>
                <w:rStyle w:val="DefaultParagraphFont"/>
                <w:rFonts w:eastAsia="Calibri" w:asciiTheme="minorHAnsi" w:hAnsiTheme="minorHAnsi" w:cstheme="minorHAnsi"/>
                <w:b/>
                <w:bCs/>
                <w:sz w:val="20"/>
                <w:szCs w:val="20"/>
                <w:lang w:val="en-AU" w:eastAsia="en-AU" w:bidi="ar-SA"/>
              </w:rPr>
            </w:pPr>
            <w:r>
              <w:rPr>
                <w:rFonts w:eastAsia="Calibri" w:asciiTheme="minorHAnsi" w:hAnsiTheme="minorHAnsi" w:cstheme="minorHAnsi"/>
                <w:b/>
                <w:bCs/>
                <w:sz w:val="20"/>
                <w:szCs w:val="20"/>
                <w:lang w:val="en-AU" w:eastAsia="en-AU" w:bidi="ar-SA"/>
              </w:rPr>
              <w:t>Security</w:t>
            </w:r>
          </w:p>
        </w:tc>
        <w:tc>
          <w:tcPr>
            <w:tcW w:w="5244" w:type="dxa"/>
          </w:tcPr>
          <w:p w:rsidR="00DE033A" w:rsidRPr="004A11FB" w:rsidP="00C95EC0" w14:paraId="3283A622" w14:textId="50397136">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4A11FB">
              <w:rPr>
                <w:rFonts w:ascii="Calibri" w:eastAsia="Times New Roman" w:hAnsi="Calibri"/>
                <w:sz w:val="22"/>
                <w:szCs w:val="24"/>
                <w:lang w:val="en-AU" w:eastAsia="en-US" w:bidi="ar-SA"/>
              </w:rPr>
              <w:t>Ensure the integrity of goods being prepared at the packhouse through</w:t>
            </w:r>
          </w:p>
          <w:p w:rsidR="00DE033A" w:rsidRPr="00214EB9" w:rsidP="00C95EC0" w14:paraId="7F893F96" w14:textId="46B8F457">
            <w:pPr>
              <w:pStyle w:val="ListBullet"/>
              <w:numPr>
                <w:ilvl w:val="0"/>
                <w:numId w:val="54"/>
              </w:numPr>
              <w:spacing w:before="120" w:after="60"/>
              <w:ind w:left="604" w:hanging="360"/>
              <w:rPr>
                <w:rStyle w:val="DefaultParagraphFont"/>
                <w:rFonts w:ascii="Calibri" w:eastAsia="Times New Roman" w:hAnsi="Calibri"/>
                <w:sz w:val="22"/>
                <w:szCs w:val="24"/>
                <w:lang w:val="en-AU" w:eastAsia="en-US" w:bidi="ar-SA"/>
              </w:rPr>
            </w:pPr>
            <w:bookmarkStart w:id="4" w:name="_Hlk55561699"/>
            <w:r w:rsidRPr="00214EB9">
              <w:rPr>
                <w:rFonts w:ascii="Calibri" w:eastAsia="Times New Roman" w:hAnsi="Calibri"/>
                <w:sz w:val="22"/>
                <w:szCs w:val="24"/>
                <w:lang w:val="en-AU" w:eastAsia="en-US" w:bidi="ar-SA"/>
              </w:rPr>
              <w:t>measures in place to minimise the risk of infestation or contamination. For example, effective hygiene, waste removal and pest control measures, security measures for goods being prepared for export such as physical barriers and isolation by distance</w:t>
            </w:r>
          </w:p>
          <w:p w:rsidR="00DE033A" w:rsidRPr="00214EB9" w:rsidP="00C95EC0" w14:paraId="4F596A82" w14:textId="77777777">
            <w:pPr>
              <w:pStyle w:val="ListBullet"/>
              <w:numPr>
                <w:ilvl w:val="0"/>
                <w:numId w:val="54"/>
              </w:numPr>
              <w:spacing w:before="120" w:after="60"/>
              <w:ind w:left="604" w:hanging="360"/>
              <w:rPr>
                <w:rStyle w:val="DefaultParagraphFont"/>
                <w:rFonts w:ascii="Calibri" w:eastAsia="Times New Roman" w:hAnsi="Calibri"/>
                <w:sz w:val="22"/>
                <w:szCs w:val="24"/>
                <w:lang w:val="en-AU" w:eastAsia="en-US" w:bidi="ar-SA"/>
              </w:rPr>
            </w:pPr>
            <w:r w:rsidRPr="00214EB9">
              <w:rPr>
                <w:rFonts w:ascii="Calibri" w:eastAsia="Times New Roman" w:hAnsi="Calibri"/>
                <w:sz w:val="22"/>
                <w:szCs w:val="24"/>
                <w:lang w:val="en-AU" w:eastAsia="en-US" w:bidi="ar-SA"/>
              </w:rPr>
              <w:t>measures to keep export goods which have acquired a phytosanitary status separate from goods which haven’t. For example, physical barriers (packaging, separate storage areas), isolation by distance and effective traceability systems</w:t>
            </w:r>
          </w:p>
          <w:p w:rsidR="00DE033A" w:rsidRPr="00214EB9" w:rsidP="00C95EC0" w14:paraId="3457D15F" w14:textId="3FDD4CE1">
            <w:pPr>
              <w:pStyle w:val="ListBullet"/>
              <w:numPr>
                <w:ilvl w:val="0"/>
                <w:numId w:val="54"/>
              </w:numPr>
              <w:spacing w:before="120" w:after="60"/>
              <w:ind w:left="604" w:hanging="360"/>
              <w:rPr>
                <w:rStyle w:val="DefaultParagraphFont"/>
                <w:rFonts w:ascii="Calibri" w:eastAsia="Times New Roman" w:hAnsi="Calibri"/>
                <w:sz w:val="22"/>
                <w:szCs w:val="24"/>
                <w:lang w:val="en-AU" w:eastAsia="en-US" w:bidi="ar-SA"/>
              </w:rPr>
            </w:pPr>
            <w:r w:rsidRPr="00214EB9">
              <w:rPr>
                <w:rFonts w:ascii="Calibri" w:eastAsia="Times New Roman" w:hAnsi="Calibri"/>
                <w:sz w:val="22"/>
                <w:szCs w:val="24"/>
                <w:lang w:val="en-AU" w:eastAsia="en-US" w:bidi="ar-SA"/>
              </w:rPr>
              <w:t>measures in place to minimise the risk of substitution (switching of goods)</w:t>
            </w:r>
            <w:r w:rsidR="00FA0C60">
              <w:rPr>
                <w:rFonts w:ascii="Calibri" w:eastAsia="Times New Roman" w:hAnsi="Calibri"/>
                <w:sz w:val="22"/>
                <w:szCs w:val="24"/>
                <w:lang w:val="en-AU" w:eastAsia="en-US" w:bidi="ar-SA"/>
              </w:rPr>
              <w:t>.</w:t>
            </w:r>
            <w:r w:rsidRPr="00214EB9">
              <w:rPr>
                <w:rFonts w:ascii="Calibri" w:eastAsia="Times New Roman" w:hAnsi="Calibri"/>
                <w:sz w:val="22"/>
                <w:szCs w:val="24"/>
                <w:lang w:val="en-AU" w:eastAsia="en-US" w:bidi="ar-SA"/>
              </w:rPr>
              <w:t xml:space="preserve"> For example, effective traceability systems and secure packaging/labelling of goods</w:t>
            </w:r>
            <w:r w:rsidR="00FA0C60">
              <w:rPr>
                <w:rFonts w:ascii="Calibri" w:eastAsia="Times New Roman" w:hAnsi="Calibri"/>
                <w:sz w:val="22"/>
                <w:szCs w:val="24"/>
                <w:lang w:val="en-AU" w:eastAsia="en-US" w:bidi="ar-SA"/>
              </w:rPr>
              <w:t>.</w:t>
            </w:r>
          </w:p>
          <w:p w:rsidR="00DE033A" w:rsidP="00C95EC0" w14:paraId="280802AE" w14:textId="408291A3">
            <w:pPr>
              <w:pStyle w:val="ListBullet"/>
              <w:numPr>
                <w:numId w:val="5"/>
              </w:numPr>
              <w:spacing w:before="120" w:after="60"/>
              <w:ind w:left="284" w:hanging="284"/>
              <w:rPr>
                <w:rStyle w:val="DefaultParagraphFont"/>
                <w:rFonts w:eastAsia="Times New Roman" w:asciiTheme="minorHAnsi" w:hAnsiTheme="minorHAnsi" w:cstheme="minorHAnsi"/>
                <w:sz w:val="22"/>
                <w:szCs w:val="24"/>
                <w:lang w:val="en-AU" w:eastAsia="en-US" w:bidi="ar-SA"/>
              </w:rPr>
            </w:pPr>
            <w:r>
              <w:rPr>
                <w:rFonts w:ascii="Calibri" w:eastAsia="Times New Roman" w:hAnsi="Calibri"/>
                <w:sz w:val="22"/>
                <w:szCs w:val="24"/>
                <w:lang w:val="en-AU" w:eastAsia="en-US" w:bidi="ar-SA"/>
              </w:rPr>
              <w:t>F</w:t>
            </w:r>
            <w:r w:rsidRPr="004A11FB">
              <w:rPr>
                <w:rFonts w:ascii="Calibri" w:eastAsia="Times New Roman" w:hAnsi="Calibri"/>
                <w:sz w:val="22"/>
                <w:szCs w:val="24"/>
                <w:lang w:val="en-AU" w:eastAsia="en-US" w:bidi="ar-SA"/>
              </w:rPr>
              <w:t xml:space="preserve">or goods which have reached a phytosanitary status they must meet the phytosanitary security requirements in the Guideline: </w:t>
            </w:r>
            <w:r>
              <w:fldChar w:fldCharType="begin"/>
            </w:r>
            <w:r>
              <w:rPr>
                <w:rFonts w:ascii="Calibri" w:eastAsia="Times New Roman" w:hAnsi="Calibri"/>
                <w:sz w:val="22"/>
                <w:szCs w:val="24"/>
                <w:lang w:val="en-AU" w:eastAsia="en-US" w:bidi="ar-SA"/>
              </w:rPr>
              <w:instrText xml:space="preserve"> HYPERLINK "https://www.agriculture.gov.au/export/controlled-goods/plants-plant-products/plantexportsmanual" \l "phytosanitary-security" </w:instrText>
            </w:r>
            <w:r>
              <w:fldChar w:fldCharType="separate"/>
            </w:r>
            <w:r w:rsidRPr="004A11FB">
              <w:rPr>
                <w:rFonts w:ascii="Calibri" w:eastAsia="Times New Roman" w:hAnsi="Calibri"/>
                <w:i/>
                <w:color w:val="0000FF"/>
                <w:sz w:val="22"/>
                <w:szCs w:val="24"/>
                <w:u w:val="single"/>
                <w:lang w:val="en-AU" w:eastAsia="en-US" w:bidi="ar-SA"/>
              </w:rPr>
              <w:t>Maintenance of phytosanitary security for horticulture exports.</w:t>
            </w:r>
            <w:bookmarkEnd w:id="4"/>
            <w:r>
              <w:fldChar w:fldCharType="end"/>
            </w:r>
          </w:p>
        </w:tc>
        <w:tc>
          <w:tcPr>
            <w:tcW w:w="993" w:type="dxa"/>
          </w:tcPr>
          <w:p w:rsidR="00DE033A" w:rsidP="003D6963" w14:paraId="565B8688" w14:textId="77777777">
            <w:pPr>
              <w:spacing w:before="0" w:after="0"/>
              <w:rPr>
                <w:rStyle w:val="DefaultParagraphFont"/>
                <w:rFonts w:eastAsia="Calibri" w:asciiTheme="minorHAnsi" w:hAnsiTheme="minorHAnsi" w:cstheme="minorHAnsi"/>
                <w:sz w:val="22"/>
                <w:szCs w:val="22"/>
                <w:lang w:val="en-AU" w:eastAsia="en-AU" w:bidi="ar-SA"/>
              </w:rPr>
            </w:pPr>
          </w:p>
        </w:tc>
        <w:tc>
          <w:tcPr>
            <w:tcW w:w="1275" w:type="dxa"/>
          </w:tcPr>
          <w:p w:rsidR="00DE033A" w:rsidP="00C95EC0" w14:paraId="1044E786"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Major or </w:t>
            </w:r>
          </w:p>
          <w:p w:rsidR="00DE033A" w:rsidRPr="00795D82" w:rsidP="00C95EC0" w14:paraId="3E72CA8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Critical </w:t>
            </w:r>
          </w:p>
        </w:tc>
      </w:tr>
      <w:tr w14:paraId="395BBAA5" w14:textId="77777777" w:rsidTr="003D6963">
        <w:tblPrEx>
          <w:tblW w:w="9067" w:type="dxa"/>
          <w:tblInd w:w="0" w:type="dxa"/>
          <w:tblLayout w:type="fixed"/>
          <w:tblCellMar>
            <w:top w:w="0" w:type="dxa"/>
            <w:left w:w="108" w:type="dxa"/>
            <w:bottom w:w="0" w:type="dxa"/>
            <w:right w:w="108" w:type="dxa"/>
          </w:tblCellMar>
          <w:tblLook w:val="04A0"/>
        </w:tblPrEx>
        <w:trPr>
          <w:trHeight w:val="3756"/>
        </w:trPr>
        <w:tc>
          <w:tcPr>
            <w:tcW w:w="9067" w:type="dxa"/>
            <w:gridSpan w:val="4"/>
            <w:tcBorders>
              <w:left w:val="single" w:sz="4" w:space="0" w:color="000000" w:themeColor="text1"/>
            </w:tcBorders>
          </w:tcPr>
          <w:p w:rsidR="00DE033A" w:rsidP="003D6963" w14:paraId="64D0CD2A"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tc>
      </w:tr>
      <w:tr w14:paraId="18123829" w14:textId="77777777" w:rsidTr="003D6963">
        <w:tblPrEx>
          <w:tblW w:w="9067" w:type="dxa"/>
          <w:tblInd w:w="0" w:type="dxa"/>
          <w:tblLayout w:type="fixed"/>
          <w:tblCellMar>
            <w:top w:w="0" w:type="dxa"/>
            <w:left w:w="108" w:type="dxa"/>
            <w:bottom w:w="0" w:type="dxa"/>
            <w:right w:w="108" w:type="dxa"/>
          </w:tblCellMar>
          <w:tblLook w:val="04A0"/>
        </w:tblPrEx>
        <w:trPr>
          <w:trHeight w:val="3756"/>
        </w:trPr>
        <w:tc>
          <w:tcPr>
            <w:tcW w:w="1555" w:type="dxa"/>
            <w:tcBorders>
              <w:left w:val="single" w:sz="4" w:space="0" w:color="000000" w:themeColor="text1"/>
            </w:tcBorders>
          </w:tcPr>
          <w:p w:rsidR="00DE033A" w:rsidP="003D6963" w14:paraId="0F14257C" w14:textId="77777777">
            <w:pPr>
              <w:spacing w:before="0" w:after="0"/>
              <w:rPr>
                <w:rStyle w:val="DefaultParagraphFont"/>
                <w:rFonts w:eastAsia="Calibri" w:asciiTheme="minorHAnsi" w:hAnsiTheme="minorHAnsi" w:cstheme="minorHAnsi"/>
                <w:b/>
                <w:bCs/>
                <w:sz w:val="20"/>
                <w:szCs w:val="20"/>
                <w:lang w:val="en-AU" w:eastAsia="en-AU" w:bidi="ar-SA"/>
              </w:rPr>
            </w:pPr>
            <w:r w:rsidRPr="00EC0819">
              <w:rPr>
                <w:rFonts w:eastAsia="Calibri" w:asciiTheme="minorHAnsi" w:hAnsiTheme="minorHAnsi" w:cstheme="minorHAnsi"/>
                <w:b/>
                <w:bCs/>
                <w:sz w:val="20"/>
                <w:szCs w:val="20"/>
                <w:lang w:val="en-AU" w:eastAsia="en-AU" w:bidi="ar-SA"/>
              </w:rPr>
              <w:t>2.4</w:t>
            </w:r>
          </w:p>
          <w:p w:rsidR="00DE033A" w:rsidRPr="00EC0819" w:rsidP="003D6963" w14:paraId="12EEBBD9" w14:textId="6C19E07F">
            <w:pPr>
              <w:spacing w:before="0" w:after="0"/>
              <w:rPr>
                <w:rStyle w:val="DefaultParagraphFont"/>
                <w:rFonts w:eastAsia="Calibri" w:asciiTheme="minorHAnsi" w:hAnsiTheme="minorHAnsi" w:cstheme="minorHAnsi"/>
                <w:b/>
                <w:bCs/>
                <w:sz w:val="20"/>
                <w:szCs w:val="20"/>
                <w:lang w:val="en-AU" w:eastAsia="en-AU" w:bidi="ar-SA"/>
              </w:rPr>
            </w:pPr>
            <w:r>
              <w:rPr>
                <w:rFonts w:eastAsia="Calibri" w:asciiTheme="minorHAnsi" w:hAnsiTheme="minorHAnsi" w:cstheme="minorHAnsi"/>
                <w:b/>
                <w:bCs/>
                <w:sz w:val="20"/>
                <w:szCs w:val="20"/>
                <w:lang w:val="en-AU" w:eastAsia="en-AU" w:bidi="ar-SA"/>
              </w:rPr>
              <w:t>Load out</w:t>
            </w:r>
          </w:p>
        </w:tc>
        <w:tc>
          <w:tcPr>
            <w:tcW w:w="5244" w:type="dxa"/>
          </w:tcPr>
          <w:p w:rsidR="00DE033A" w:rsidP="00214EB9" w14:paraId="6BA93757" w14:textId="37C65083">
            <w:pPr>
              <w:spacing w:before="60" w:after="120"/>
              <w:rPr>
                <w:rStyle w:val="DefaultParagraphFont"/>
                <w:rFonts w:eastAsia="Calibri" w:asciiTheme="minorHAnsi" w:hAnsiTheme="minorHAnsi" w:cstheme="minorHAnsi"/>
                <w:sz w:val="22"/>
                <w:szCs w:val="22"/>
                <w:lang w:val="en-AU" w:eastAsia="en-AU" w:bidi="ar-SA"/>
              </w:rPr>
            </w:pPr>
            <w:r>
              <w:rPr>
                <w:rFonts w:ascii="Calibri" w:eastAsia="Calibri" w:hAnsi="Calibri"/>
                <w:sz w:val="22"/>
                <w:szCs w:val="22"/>
                <w:lang w:val="en-AU" w:eastAsia="en-AU" w:bidi="ar-SA"/>
              </w:rPr>
              <w:t>Has</w:t>
            </w:r>
            <w:r>
              <w:rPr>
                <w:rFonts w:ascii="Calibri" w:eastAsia="Calibri" w:hAnsi="Calibri"/>
                <w:sz w:val="22"/>
                <w:szCs w:val="22"/>
                <w:lang w:val="en-AU" w:eastAsia="en-AU" w:bidi="ar-SA"/>
              </w:rPr>
              <w:t xml:space="preserve"> demonstrated traceability from receivals through to dispatch and delivery of traceability information to the next entity.</w:t>
            </w:r>
          </w:p>
        </w:tc>
        <w:tc>
          <w:tcPr>
            <w:tcW w:w="993" w:type="dxa"/>
          </w:tcPr>
          <w:p w:rsidR="00DE033A" w:rsidP="003D6963" w14:paraId="55BCF7B2" w14:textId="77777777">
            <w:pPr>
              <w:spacing w:before="0" w:after="0"/>
              <w:rPr>
                <w:rStyle w:val="DefaultParagraphFont"/>
                <w:rFonts w:eastAsia="Calibri" w:asciiTheme="minorHAnsi" w:hAnsiTheme="minorHAnsi" w:cstheme="minorHAnsi"/>
                <w:sz w:val="22"/>
                <w:szCs w:val="22"/>
                <w:lang w:val="en-AU" w:eastAsia="en-AU" w:bidi="ar-SA"/>
              </w:rPr>
            </w:pPr>
          </w:p>
        </w:tc>
        <w:tc>
          <w:tcPr>
            <w:tcW w:w="1275" w:type="dxa"/>
          </w:tcPr>
          <w:p w:rsidR="00DE033A" w:rsidP="00C95EC0" w14:paraId="4D774181"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Major or </w:t>
            </w:r>
          </w:p>
          <w:p w:rsidR="00DE033A" w:rsidRPr="000E4FB4" w:rsidP="00C95EC0" w14:paraId="7318C38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Critical </w:t>
            </w:r>
          </w:p>
        </w:tc>
      </w:tr>
      <w:tr w14:paraId="62AE8FE2" w14:textId="77777777" w:rsidTr="003D6963">
        <w:tblPrEx>
          <w:tblW w:w="9067" w:type="dxa"/>
          <w:tblInd w:w="0" w:type="dxa"/>
          <w:tblLayout w:type="fixed"/>
          <w:tblCellMar>
            <w:top w:w="0" w:type="dxa"/>
            <w:left w:w="108" w:type="dxa"/>
            <w:bottom w:w="0" w:type="dxa"/>
            <w:right w:w="108" w:type="dxa"/>
          </w:tblCellMar>
          <w:tblLook w:val="04A0"/>
        </w:tblPrEx>
        <w:trPr>
          <w:trHeight w:val="3756"/>
        </w:trPr>
        <w:tc>
          <w:tcPr>
            <w:tcW w:w="9067" w:type="dxa"/>
            <w:gridSpan w:val="4"/>
            <w:tcBorders>
              <w:left w:val="single" w:sz="4" w:space="0" w:color="000000" w:themeColor="text1"/>
              <w:bottom w:val="single" w:sz="4" w:space="0" w:color="000000" w:themeColor="text1"/>
            </w:tcBorders>
          </w:tcPr>
          <w:p w:rsidR="00DE033A" w:rsidP="003D6963" w14:paraId="0E014B33" w14:textId="77777777">
            <w:pPr>
              <w:pStyle w:val="ListParagraph"/>
              <w:spacing w:before="0" w:after="0"/>
              <w:ind w:left="360"/>
              <w:contextualSpacing/>
              <w:rPr>
                <w:rStyle w:val="DefaultParagraphFont"/>
                <w:rFonts w:eastAsia="Calibri" w:asciiTheme="minorHAnsi" w:hAnsiTheme="minorHAnsi" w:cstheme="minorHAnsi"/>
                <w:sz w:val="22"/>
                <w:szCs w:val="22"/>
                <w:lang w:val="en-AU" w:eastAsia="en-AU" w:bidi="ar-SA"/>
              </w:rPr>
            </w:pPr>
          </w:p>
        </w:tc>
      </w:tr>
    </w:tbl>
    <w:p w:rsidR="00DE033A" w:rsidP="00DE033A" w14:paraId="5DD2BF52" w14:textId="77777777">
      <w:pPr>
        <w:pStyle w:val="BodyText"/>
      </w:pP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
      <w:tblGrid>
        <w:gridCol w:w="9016"/>
      </w:tblGrid>
      <w:tr w14:paraId="0EF7512A" w14:textId="77777777" w:rsidTr="003D6963">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Ex>
        <w:trPr>
          <w:trHeight w:val="1318"/>
          <w:jc w:val="center"/>
        </w:trPr>
        <w:tc>
          <w:tcPr>
            <w:tcW w:w="9468" w:type="dxa"/>
            <w:tcBorders>
              <w:bottom w:val="single" w:sz="4" w:space="0" w:color="auto"/>
            </w:tcBorders>
            <w:shd w:val="clear" w:color="auto" w:fill="FFFFFF" w:themeFill="background1"/>
          </w:tcPr>
          <w:p w:rsidR="00DE033A" w:rsidP="003D6963" w14:paraId="79028E0B"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Traceability</w:t>
            </w:r>
            <w:r w:rsidRPr="00A421A1">
              <w:rPr>
                <w:rFonts w:eastAsia="Calibri" w:asciiTheme="minorHAnsi" w:hAnsiTheme="minorHAnsi" w:cstheme="minorHAnsi"/>
                <w:b/>
                <w:sz w:val="22"/>
                <w:szCs w:val="22"/>
                <w:lang w:val="en-AU" w:eastAsia="en-AU" w:bidi="ar-SA"/>
              </w:rPr>
              <w:t xml:space="preserve"> </w:t>
            </w:r>
            <w:r>
              <w:rPr>
                <w:rFonts w:eastAsia="Calibri" w:asciiTheme="minorHAnsi" w:hAnsiTheme="minorHAnsi" w:cstheme="minorHAnsi"/>
                <w:b/>
                <w:sz w:val="22"/>
                <w:szCs w:val="22"/>
                <w:lang w:val="en-AU" w:eastAsia="en-AU" w:bidi="ar-SA"/>
              </w:rPr>
              <w:t>and security summary</w:t>
            </w:r>
            <w:r w:rsidRPr="00A421A1">
              <w:rPr>
                <w:rFonts w:eastAsia="Calibri" w:asciiTheme="minorHAnsi" w:hAnsiTheme="minorHAnsi" w:cstheme="minorHAnsi"/>
                <w:b/>
                <w:sz w:val="22"/>
                <w:szCs w:val="22"/>
                <w:lang w:val="en-AU" w:eastAsia="en-AU" w:bidi="ar-SA"/>
              </w:rPr>
              <w:t>:</w:t>
            </w:r>
          </w:p>
          <w:p w:rsidR="00DE033A" w:rsidP="003D6963" w14:paraId="7210335B"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728F1188"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75A088C3"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2AAB9282"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13204DD6"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5956BE97"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6FDA9B5E"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3087504C"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522043DB"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RPr="00F442DA" w:rsidP="003D6963" w14:paraId="3AD81701" w14:textId="77777777">
            <w:pPr>
              <w:spacing w:before="60" w:after="120"/>
              <w:rPr>
                <w:rStyle w:val="DefaultParagraphFont"/>
                <w:rFonts w:eastAsia="Calibri" w:asciiTheme="minorHAnsi" w:hAnsiTheme="minorHAnsi" w:cstheme="minorHAnsi"/>
                <w:sz w:val="22"/>
                <w:szCs w:val="22"/>
                <w:lang w:val="en-AU" w:eastAsia="en-AU" w:bidi="ar-SA"/>
              </w:rPr>
            </w:pPr>
          </w:p>
        </w:tc>
      </w:tr>
    </w:tbl>
    <w:p w:rsidR="00DE033A" w:rsidP="00DE033A" w14:paraId="40F17CE4" w14:textId="77777777">
      <w:pPr>
        <w:pStyle w:val="BodyText"/>
      </w:pPr>
    </w:p>
    <w:tbl>
      <w:tblPr>
        <w:tblW w:w="502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0" w:type="dxa"/>
          <w:left w:w="108" w:type="dxa"/>
          <w:bottom w:w="0" w:type="dxa"/>
          <w:right w:w="108" w:type="dxa"/>
        </w:tblCellMar>
        <w:tblLook w:val="01E0"/>
      </w:tblPr>
      <w:tblGrid>
        <w:gridCol w:w="1695"/>
        <w:gridCol w:w="5104"/>
        <w:gridCol w:w="994"/>
        <w:gridCol w:w="1273"/>
      </w:tblGrid>
      <w:tr w14:paraId="09E7DE44" w14:textId="77777777" w:rsidTr="00C95EC0">
        <w:tblPrEx>
          <w:tblW w:w="502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0" w:type="dxa"/>
            <w:left w:w="108" w:type="dxa"/>
            <w:bottom w:w="0" w:type="dxa"/>
            <w:right w:w="108" w:type="dxa"/>
          </w:tblCellMar>
          <w:tblLook w:val="01E0"/>
        </w:tblPrEx>
        <w:trPr>
          <w:trHeight w:val="453"/>
          <w:tblHeader/>
          <w:jc w:val="cent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141FF" w:rsidRPr="00D315F0" w:rsidP="003D6963" w14:paraId="2C2E5E64" w14:textId="11F16412">
            <w:pPr>
              <w:pStyle w:val="BodyText"/>
              <w:spacing w:before="120" w:after="120"/>
              <w:rPr>
                <w:rStyle w:val="DefaultParagraphFont"/>
                <w:rFonts w:ascii="Calibri" w:eastAsia="Times New Roman" w:hAnsi="Calibri"/>
                <w:b/>
                <w:bCs/>
                <w:sz w:val="20"/>
                <w:szCs w:val="22"/>
                <w:lang w:val="en-AU" w:eastAsia="en-US" w:bidi="ar-SA"/>
              </w:rPr>
            </w:pPr>
            <w:r w:rsidRPr="00AB2D54">
              <w:rPr>
                <w:rFonts w:ascii="Calibri" w:eastAsia="Times New Roman" w:hAnsi="Calibri"/>
                <w:b/>
                <w:bCs/>
                <w:sz w:val="22"/>
                <w:szCs w:val="24"/>
                <w:lang w:val="en-AU" w:eastAsia="en-US" w:bidi="ar-SA"/>
              </w:rPr>
              <w:t>Activity 3. Hygiene and pest control</w:t>
            </w:r>
          </w:p>
        </w:tc>
      </w:tr>
      <w:tr w14:paraId="09D0E827" w14:textId="77777777" w:rsidTr="00C95EC0">
        <w:tblPrEx>
          <w:tblW w:w="5028" w:type="pct"/>
          <w:jc w:val="center"/>
          <w:tblInd w:w="0" w:type="dxa"/>
          <w:shd w:val="clear" w:color="auto" w:fill="FFFFFF" w:themeFill="background1"/>
          <w:tblLayout w:type="fixed"/>
          <w:tblCellMar>
            <w:top w:w="0" w:type="dxa"/>
            <w:left w:w="108" w:type="dxa"/>
            <w:bottom w:w="0" w:type="dxa"/>
            <w:right w:w="108" w:type="dxa"/>
          </w:tblCellMar>
          <w:tblLook w:val="01E0"/>
        </w:tblPrEx>
        <w:trPr>
          <w:trHeight w:val="1037"/>
          <w:tblHeader/>
          <w:jc w:val="center"/>
        </w:trPr>
        <w:tc>
          <w:tcPr>
            <w:tcW w:w="9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E033A" w:rsidRPr="00AB2D54" w:rsidP="003D6963" w14:paraId="4D02B738" w14:textId="77777777">
            <w:pPr>
              <w:pStyle w:val="BodyText"/>
              <w:spacing w:before="120" w:after="120"/>
              <w:rPr>
                <w:rStyle w:val="DefaultParagraphFont"/>
                <w:rFonts w:ascii="Calibri" w:eastAsia="Times New Roman" w:hAnsi="Calibri"/>
                <w:b/>
                <w:bCs/>
                <w:sz w:val="22"/>
                <w:szCs w:val="24"/>
                <w:lang w:val="en-AU" w:eastAsia="en-US" w:bidi="ar-SA"/>
              </w:rPr>
            </w:pPr>
            <w:r w:rsidRPr="00AB2D54">
              <w:rPr>
                <w:rFonts w:ascii="Calibri" w:eastAsia="Times New Roman" w:hAnsi="Calibri"/>
                <w:b/>
                <w:bCs/>
                <w:sz w:val="22"/>
                <w:szCs w:val="24"/>
                <w:lang w:val="en-AU" w:eastAsia="en-US" w:bidi="ar-SA"/>
              </w:rPr>
              <w:t>Checklist item</w:t>
            </w:r>
          </w:p>
        </w:tc>
        <w:tc>
          <w:tcPr>
            <w:tcW w:w="2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E033A" w:rsidRPr="00AB2D54" w:rsidP="003D6963" w14:paraId="7C3BC0DC" w14:textId="77777777">
            <w:pPr>
              <w:pStyle w:val="BodyText"/>
              <w:spacing w:before="120" w:after="120"/>
              <w:rPr>
                <w:rStyle w:val="DefaultParagraphFont"/>
                <w:rFonts w:ascii="Calibri" w:eastAsia="Times New Roman" w:hAnsi="Calibri"/>
                <w:b/>
                <w:bCs/>
                <w:sz w:val="22"/>
                <w:szCs w:val="24"/>
                <w:lang w:val="en-AU" w:eastAsia="en-US" w:bidi="ar-SA"/>
              </w:rPr>
            </w:pPr>
            <w:r w:rsidRPr="00AB2D54">
              <w:rPr>
                <w:rFonts w:ascii="Calibri" w:eastAsia="Times New Roman" w:hAnsi="Calibri"/>
                <w:b/>
                <w:bCs/>
                <w:sz w:val="22"/>
                <w:szCs w:val="24"/>
                <w:lang w:val="en-AU" w:eastAsia="en-US" w:bidi="ar-SA"/>
              </w:rPr>
              <w:t>Remarks/evidence</w:t>
            </w:r>
          </w:p>
        </w:tc>
        <w:tc>
          <w:tcPr>
            <w:tcW w:w="5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E033A" w:rsidRPr="00D315F0" w:rsidP="003D6963" w14:paraId="1B62B475" w14:textId="77777777">
            <w:pPr>
              <w:pStyle w:val="BodyText"/>
              <w:spacing w:before="120" w:after="120"/>
              <w:rPr>
                <w:rStyle w:val="DefaultParagraphFont"/>
                <w:rFonts w:ascii="Calibri" w:eastAsia="Times New Roman" w:hAnsi="Calibri"/>
                <w:b/>
                <w:bCs/>
                <w:sz w:val="20"/>
                <w:szCs w:val="20"/>
                <w:lang w:val="en-AU" w:eastAsia="en-US" w:bidi="ar-SA"/>
              </w:rPr>
            </w:pPr>
            <w:r w:rsidRPr="00D315F0">
              <w:rPr>
                <w:rFonts w:ascii="Calibri" w:eastAsia="Times New Roman" w:hAnsi="Calibri"/>
                <w:b/>
                <w:bCs/>
                <w:sz w:val="20"/>
                <w:szCs w:val="20"/>
                <w:lang w:val="en-AU" w:eastAsia="en-US" w:bidi="ar-SA"/>
              </w:rPr>
              <w:t>Outcome</w:t>
            </w:r>
          </w:p>
          <w:p w:rsidR="00DE033A" w:rsidRPr="00D315F0" w:rsidP="003D6963" w14:paraId="34B19BC9" w14:textId="77777777">
            <w:pPr>
              <w:pStyle w:val="BodyText"/>
              <w:spacing w:before="120" w:after="120"/>
              <w:rPr>
                <w:rStyle w:val="DefaultParagraphFont"/>
                <w:rFonts w:ascii="Calibri" w:eastAsia="Times New Roman" w:hAnsi="Calibri"/>
                <w:b/>
                <w:bCs/>
                <w:sz w:val="14"/>
                <w:szCs w:val="14"/>
                <w:lang w:val="en-AU" w:eastAsia="en-US" w:bidi="ar-SA"/>
              </w:rPr>
            </w:pPr>
            <w:r w:rsidRPr="00D315F0">
              <w:rPr>
                <w:rFonts w:ascii="Calibri" w:eastAsia="Times New Roman" w:hAnsi="Calibri"/>
                <w:b/>
                <w:bCs/>
                <w:sz w:val="14"/>
                <w:szCs w:val="14"/>
                <w:lang w:val="en-AU" w:eastAsia="en-US" w:bidi="ar-SA"/>
              </w:rPr>
              <w:t>C: Compliant</w:t>
            </w:r>
          </w:p>
          <w:p w:rsidR="00DE033A" w:rsidRPr="00D315F0" w:rsidP="003D6963" w14:paraId="1CB2391A" w14:textId="77777777">
            <w:pPr>
              <w:pStyle w:val="BodyText"/>
              <w:spacing w:before="120" w:after="120"/>
              <w:rPr>
                <w:rStyle w:val="DefaultParagraphFont"/>
                <w:rFonts w:ascii="Calibri" w:eastAsia="Times New Roman" w:hAnsi="Calibri"/>
                <w:b/>
                <w:bCs/>
                <w:sz w:val="14"/>
                <w:szCs w:val="14"/>
                <w:lang w:val="en-AU" w:eastAsia="en-US" w:bidi="ar-SA"/>
              </w:rPr>
            </w:pPr>
            <w:r w:rsidRPr="00D315F0">
              <w:rPr>
                <w:rFonts w:ascii="Calibri" w:eastAsia="Times New Roman" w:hAnsi="Calibri"/>
                <w:b/>
                <w:bCs/>
                <w:sz w:val="14"/>
                <w:szCs w:val="14"/>
                <w:lang w:val="en-AU" w:eastAsia="en-US" w:bidi="ar-SA"/>
              </w:rPr>
              <w:t>NC: Non-compliant</w:t>
            </w:r>
          </w:p>
        </w:tc>
        <w:tc>
          <w:tcPr>
            <w:tcW w:w="7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E033A" w:rsidRPr="00AB2D54" w:rsidP="003D6963" w14:paraId="7C454E11" w14:textId="77777777">
            <w:pPr>
              <w:pStyle w:val="BodyText"/>
              <w:spacing w:before="120" w:after="120"/>
              <w:rPr>
                <w:rStyle w:val="DefaultParagraphFont"/>
                <w:rFonts w:ascii="Calibri" w:eastAsia="Times New Roman" w:hAnsi="Calibri"/>
                <w:b/>
                <w:bCs/>
                <w:sz w:val="22"/>
                <w:szCs w:val="24"/>
                <w:lang w:val="en-AU" w:eastAsia="en-US" w:bidi="ar-SA"/>
              </w:rPr>
            </w:pPr>
            <w:r w:rsidRPr="00D315F0">
              <w:rPr>
                <w:rFonts w:ascii="Calibri" w:eastAsia="Times New Roman" w:hAnsi="Calibri"/>
                <w:b/>
                <w:bCs/>
                <w:sz w:val="20"/>
                <w:szCs w:val="22"/>
                <w:lang w:val="en-AU" w:eastAsia="en-US" w:bidi="ar-SA"/>
              </w:rPr>
              <w:t>Rating</w:t>
            </w:r>
          </w:p>
        </w:tc>
      </w:tr>
      <w:tr w14:paraId="3B268065" w14:textId="77777777" w:rsidTr="00DE033A">
        <w:tblPrEx>
          <w:tblW w:w="5028" w:type="pct"/>
          <w:jc w:val="center"/>
          <w:tblInd w:w="0" w:type="dxa"/>
          <w:shd w:val="clear" w:color="auto" w:fill="FFFFFF" w:themeFill="background1"/>
          <w:tblLayout w:type="fixed"/>
          <w:tblCellMar>
            <w:top w:w="0" w:type="dxa"/>
            <w:left w:w="108" w:type="dxa"/>
            <w:bottom w:w="0" w:type="dxa"/>
            <w:right w:w="108" w:type="dxa"/>
          </w:tblCellMar>
          <w:tblLook w:val="01E0"/>
        </w:tblPrEx>
        <w:trPr>
          <w:trHeight w:val="1675"/>
          <w:jc w:val="center"/>
        </w:trPr>
        <w:tc>
          <w:tcPr>
            <w:tcW w:w="935" w:type="pct"/>
            <w:tcBorders>
              <w:top w:val="single" w:sz="4" w:space="0" w:color="FFFFFF" w:themeColor="background1"/>
            </w:tcBorders>
            <w:shd w:val="clear" w:color="auto" w:fill="FFFFFF" w:themeFill="background1"/>
          </w:tcPr>
          <w:p w:rsidR="00DE033A" w:rsidRPr="00AB2D54" w:rsidP="003D6963" w14:paraId="2E66CAF4" w14:textId="77777777">
            <w:pPr>
              <w:pStyle w:val="BodyText"/>
              <w:spacing w:before="120" w:after="120"/>
              <w:rPr>
                <w:rStyle w:val="DefaultParagraphFont"/>
                <w:rFonts w:ascii="Calibri" w:eastAsia="Times New Roman" w:hAnsi="Calibri"/>
                <w:b/>
                <w:bCs/>
                <w:sz w:val="22"/>
                <w:szCs w:val="24"/>
                <w:lang w:val="en-AU" w:eastAsia="en-US" w:bidi="ar-SA"/>
              </w:rPr>
            </w:pPr>
            <w:r w:rsidRPr="00AB2D54">
              <w:rPr>
                <w:rFonts w:ascii="Calibri" w:eastAsia="Times New Roman" w:hAnsi="Calibri"/>
                <w:b/>
                <w:bCs/>
                <w:sz w:val="22"/>
                <w:szCs w:val="24"/>
                <w:lang w:val="en-AU" w:eastAsia="en-US" w:bidi="ar-SA"/>
              </w:rPr>
              <w:t xml:space="preserve">3.1 </w:t>
            </w:r>
          </w:p>
          <w:p w:rsidR="00DE033A" w:rsidRPr="00AB2D54" w:rsidP="003D6963" w14:paraId="3884C19E" w14:textId="77777777">
            <w:pPr>
              <w:pStyle w:val="BodyText"/>
              <w:spacing w:before="120" w:after="120"/>
              <w:rPr>
                <w:rStyle w:val="DefaultParagraphFont"/>
                <w:rFonts w:ascii="Calibri" w:eastAsia="Times New Roman" w:hAnsi="Calibri"/>
                <w:b/>
                <w:bCs/>
                <w:sz w:val="22"/>
                <w:szCs w:val="24"/>
                <w:lang w:val="en-AU" w:eastAsia="en-US" w:bidi="ar-SA"/>
              </w:rPr>
            </w:pPr>
            <w:r w:rsidRPr="00AB2D54">
              <w:rPr>
                <w:rFonts w:ascii="Calibri" w:eastAsia="Times New Roman" w:hAnsi="Calibri"/>
                <w:b/>
                <w:bCs/>
                <w:sz w:val="22"/>
                <w:szCs w:val="24"/>
                <w:lang w:val="en-AU" w:eastAsia="en-US" w:bidi="ar-SA"/>
              </w:rPr>
              <w:t xml:space="preserve">Premises conditions </w:t>
            </w:r>
          </w:p>
          <w:p w:rsidR="00DE033A" w:rsidRPr="00AB2D54" w:rsidP="003D6963" w14:paraId="58048F1B" w14:textId="77777777">
            <w:pPr>
              <w:pStyle w:val="BodyText"/>
              <w:spacing w:before="120" w:after="120"/>
              <w:rPr>
                <w:rStyle w:val="DefaultParagraphFont"/>
                <w:rFonts w:ascii="Calibri" w:eastAsia="Times New Roman" w:hAnsi="Calibri"/>
                <w:b/>
                <w:bCs/>
                <w:sz w:val="22"/>
                <w:szCs w:val="24"/>
                <w:lang w:val="en-AU" w:eastAsia="en-US" w:bidi="ar-SA"/>
              </w:rPr>
            </w:pPr>
          </w:p>
        </w:tc>
        <w:tc>
          <w:tcPr>
            <w:tcW w:w="2815" w:type="pct"/>
            <w:tcBorders>
              <w:top w:val="single" w:sz="4" w:space="0" w:color="FFFFFF" w:themeColor="background1"/>
            </w:tcBorders>
            <w:shd w:val="clear" w:color="auto" w:fill="FFFFFF" w:themeFill="background1"/>
          </w:tcPr>
          <w:p w:rsidR="00DE033A" w:rsidRPr="00AB2D54" w:rsidP="00C95EC0" w14:paraId="41F2EE4D"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Has demonstrated that the premises are in a clean and sanitary condition.</w:t>
            </w:r>
          </w:p>
          <w:p w:rsidR="00DE033A" w:rsidRPr="00AB2D54" w:rsidP="00C95EC0" w14:paraId="1FACE49B"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Has suitable equipment and infrastructure to allow handling of product.</w:t>
            </w:r>
          </w:p>
        </w:tc>
        <w:tc>
          <w:tcPr>
            <w:tcW w:w="548" w:type="pct"/>
            <w:tcBorders>
              <w:top w:val="single" w:sz="4" w:space="0" w:color="FFFFFF" w:themeColor="background1"/>
            </w:tcBorders>
            <w:shd w:val="clear" w:color="auto" w:fill="FFFFFF" w:themeFill="background1"/>
          </w:tcPr>
          <w:p w:rsidR="00DE033A" w:rsidRPr="00AB2D54" w:rsidP="003D6963" w14:paraId="46CABF9C" w14:textId="77777777">
            <w:pPr>
              <w:pStyle w:val="BodyText"/>
              <w:spacing w:before="120" w:after="120"/>
              <w:rPr>
                <w:rStyle w:val="DefaultParagraphFont"/>
                <w:rFonts w:ascii="Calibri" w:eastAsia="Times New Roman" w:hAnsi="Calibri"/>
                <w:sz w:val="22"/>
                <w:szCs w:val="24"/>
                <w:lang w:val="en-AU" w:eastAsia="en-US" w:bidi="ar-SA"/>
              </w:rPr>
            </w:pPr>
          </w:p>
        </w:tc>
        <w:tc>
          <w:tcPr>
            <w:tcW w:w="702" w:type="pct"/>
            <w:tcBorders>
              <w:top w:val="single" w:sz="4" w:space="0" w:color="FFFFFF" w:themeColor="background1"/>
            </w:tcBorders>
            <w:shd w:val="clear" w:color="auto" w:fill="FFFFFF" w:themeFill="background1"/>
          </w:tcPr>
          <w:p w:rsidR="00DE033A" w:rsidP="00C95EC0" w14:paraId="68D8C202"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Minor</w:t>
            </w:r>
          </w:p>
          <w:p w:rsidR="00DE033A" w:rsidRPr="00AB2D54" w:rsidP="00C95EC0" w14:paraId="6B25B171" w14:textId="7C113429">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or</w:t>
            </w:r>
            <w:r w:rsidRPr="00AB2D54">
              <w:rPr>
                <w:rFonts w:ascii="Calibri" w:eastAsia="Times New Roman" w:hAnsi="Calibri"/>
                <w:sz w:val="22"/>
                <w:szCs w:val="24"/>
                <w:lang w:val="en-AU" w:eastAsia="en-US" w:bidi="ar-SA"/>
              </w:rPr>
              <w:t xml:space="preserve"> </w:t>
            </w:r>
          </w:p>
          <w:p w:rsidR="00DE033A" w:rsidRPr="00AB2D54" w:rsidP="00C95EC0" w14:paraId="201519DD" w14:textId="2189BC78">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 xml:space="preserve">Major </w:t>
            </w:r>
            <w:r>
              <w:rPr>
                <w:rFonts w:ascii="Calibri" w:eastAsia="Times New Roman" w:hAnsi="Calibri"/>
                <w:sz w:val="22"/>
                <w:szCs w:val="24"/>
                <w:lang w:val="en-AU" w:eastAsia="en-US" w:bidi="ar-SA"/>
              </w:rPr>
              <w:t xml:space="preserve">  </w:t>
            </w:r>
            <w:r w:rsidRPr="00AB2D54">
              <w:rPr>
                <w:rFonts w:ascii="Calibri" w:eastAsia="Times New Roman" w:hAnsi="Calibri"/>
                <w:sz w:val="22"/>
                <w:szCs w:val="24"/>
                <w:lang w:val="en-AU" w:eastAsia="en-US" w:bidi="ar-SA"/>
              </w:rPr>
              <w:t xml:space="preserve">or </w:t>
            </w:r>
          </w:p>
          <w:p w:rsidR="00DE033A" w:rsidRPr="00AB2D54" w:rsidP="00C95EC0" w14:paraId="596963CC" w14:textId="0E9E8C18">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 xml:space="preserve">Critical </w:t>
            </w:r>
          </w:p>
        </w:tc>
      </w:tr>
      <w:tr w14:paraId="7A6B33B2" w14:textId="77777777" w:rsidTr="003D6963">
        <w:tblPrEx>
          <w:tblW w:w="5028" w:type="pct"/>
          <w:jc w:val="center"/>
          <w:tblInd w:w="0" w:type="dxa"/>
          <w:shd w:val="clear" w:color="auto" w:fill="FFFFFF" w:themeFill="background1"/>
          <w:tblLayout w:type="fixed"/>
          <w:tblCellMar>
            <w:top w:w="0" w:type="dxa"/>
            <w:left w:w="108" w:type="dxa"/>
            <w:bottom w:w="0" w:type="dxa"/>
            <w:right w:w="108" w:type="dxa"/>
          </w:tblCellMar>
          <w:tblLook w:val="01E0"/>
        </w:tblPrEx>
        <w:trPr>
          <w:trHeight w:val="1675"/>
          <w:jc w:val="center"/>
        </w:trPr>
        <w:tc>
          <w:tcPr>
            <w:tcW w:w="5000" w:type="pct"/>
            <w:gridSpan w:val="4"/>
            <w:tcBorders>
              <w:top w:val="single" w:sz="4" w:space="0" w:color="FFFFFF" w:themeColor="background1"/>
            </w:tcBorders>
            <w:shd w:val="clear" w:color="auto" w:fill="FFFFFF" w:themeFill="background1"/>
          </w:tcPr>
          <w:p w:rsidR="00DE033A" w:rsidRPr="00AB2D54" w:rsidP="003D6963" w14:paraId="4F188320" w14:textId="77777777">
            <w:pPr>
              <w:pStyle w:val="BodyText"/>
              <w:spacing w:before="120" w:after="120"/>
              <w:rPr>
                <w:rStyle w:val="DefaultParagraphFont"/>
                <w:rFonts w:ascii="Calibri" w:eastAsia="Times New Roman" w:hAnsi="Calibri"/>
                <w:sz w:val="22"/>
                <w:szCs w:val="24"/>
                <w:lang w:val="en-AU" w:eastAsia="en-US" w:bidi="ar-SA"/>
              </w:rPr>
            </w:pPr>
          </w:p>
        </w:tc>
      </w:tr>
      <w:tr w14:paraId="68C2B39A" w14:textId="77777777" w:rsidTr="00C95EC0">
        <w:tblPrEx>
          <w:tblW w:w="5028" w:type="pct"/>
          <w:jc w:val="center"/>
          <w:tblInd w:w="0" w:type="dxa"/>
          <w:shd w:val="clear" w:color="auto" w:fill="FFFFFF" w:themeFill="background1"/>
          <w:tblLayout w:type="fixed"/>
          <w:tblCellMar>
            <w:top w:w="0" w:type="dxa"/>
            <w:left w:w="108" w:type="dxa"/>
            <w:bottom w:w="0" w:type="dxa"/>
            <w:right w:w="108" w:type="dxa"/>
          </w:tblCellMar>
          <w:tblLook w:val="01E0"/>
        </w:tblPrEx>
        <w:trPr>
          <w:trHeight w:val="1267"/>
          <w:jc w:val="center"/>
        </w:trPr>
        <w:tc>
          <w:tcPr>
            <w:tcW w:w="935" w:type="pct"/>
            <w:shd w:val="clear" w:color="auto" w:fill="FFFFFF" w:themeFill="background1"/>
          </w:tcPr>
          <w:p w:rsidR="00DE033A" w:rsidRPr="00AB2D54" w:rsidP="003D6963" w14:paraId="7DAB2208" w14:textId="77777777">
            <w:pPr>
              <w:pStyle w:val="BodyText"/>
              <w:spacing w:before="120" w:after="120"/>
              <w:rPr>
                <w:rStyle w:val="DefaultParagraphFont"/>
                <w:rFonts w:ascii="Calibri" w:eastAsia="Times New Roman" w:hAnsi="Calibri"/>
                <w:b/>
                <w:bCs/>
                <w:sz w:val="22"/>
                <w:szCs w:val="24"/>
                <w:lang w:val="en-AU" w:eastAsia="en-US" w:bidi="ar-SA"/>
              </w:rPr>
            </w:pPr>
            <w:r w:rsidRPr="00AB2D54">
              <w:rPr>
                <w:rFonts w:ascii="Calibri" w:eastAsia="Times New Roman" w:hAnsi="Calibri"/>
                <w:b/>
                <w:bCs/>
                <w:sz w:val="22"/>
                <w:szCs w:val="24"/>
                <w:lang w:val="en-AU" w:eastAsia="en-US" w:bidi="ar-SA"/>
              </w:rPr>
              <w:t xml:space="preserve">3.2 Documentation </w:t>
            </w:r>
          </w:p>
        </w:tc>
        <w:tc>
          <w:tcPr>
            <w:tcW w:w="2815" w:type="pct"/>
            <w:shd w:val="clear" w:color="auto" w:fill="FFFFFF" w:themeFill="background1"/>
          </w:tcPr>
          <w:p w:rsidR="00DE033A" w:rsidRPr="00AB2D54" w:rsidP="00C95EC0" w14:paraId="29457C2D" w14:textId="77777777">
            <w:pPr>
              <w:spacing w:before="60" w:after="120"/>
              <w:rPr>
                <w:rStyle w:val="DefaultParagraphFont"/>
                <w:rFonts w:ascii="Calibri" w:eastAsia="Calibri" w:hAnsi="Calibri"/>
                <w:sz w:val="22"/>
                <w:szCs w:val="22"/>
                <w:lang w:val="en-AU" w:eastAsia="en-AU" w:bidi="ar-SA"/>
              </w:rPr>
            </w:pPr>
            <w:r w:rsidRPr="00AB2D54">
              <w:rPr>
                <w:rFonts w:ascii="Calibri" w:eastAsia="Calibri" w:hAnsi="Calibri"/>
                <w:sz w:val="22"/>
                <w:szCs w:val="22"/>
                <w:lang w:val="en-AU" w:eastAsia="en-AU" w:bidi="ar-SA"/>
              </w:rPr>
              <w:t xml:space="preserve">Has a documented system in place which is effective in minimising the risk of contaminating product. The system must meet the following: </w:t>
            </w:r>
          </w:p>
          <w:p w:rsidR="00DE033A" w:rsidRPr="00AB2D54" w:rsidP="00C95EC0" w14:paraId="69B99A25"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Hygiene program is in place and includes</w:t>
            </w:r>
          </w:p>
          <w:p w:rsidR="00DE033A" w:rsidRPr="00AB2D54" w:rsidP="00C95EC0" w14:paraId="105B6871" w14:textId="77777777">
            <w:pPr>
              <w:pStyle w:val="ListBullet"/>
              <w:numPr>
                <w:ilvl w:val="0"/>
                <w:numId w:val="48"/>
              </w:numPr>
              <w:spacing w:before="120" w:after="60"/>
              <w:ind w:left="744" w:hanging="360"/>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frequency of cleaning</w:t>
            </w:r>
          </w:p>
          <w:p w:rsidR="00DE033A" w:rsidRPr="00AB2D54" w:rsidP="00C95EC0" w14:paraId="1DC27937" w14:textId="77777777">
            <w:pPr>
              <w:pStyle w:val="ListBullet"/>
              <w:numPr>
                <w:ilvl w:val="0"/>
                <w:numId w:val="48"/>
              </w:numPr>
              <w:spacing w:before="120" w:after="60"/>
              <w:ind w:left="744" w:hanging="360"/>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cleaning methods used (i.e. sweep floors, wash bins)</w:t>
            </w:r>
          </w:p>
          <w:p w:rsidR="00DE033A" w:rsidRPr="00AB2D54" w:rsidP="00C95EC0" w14:paraId="48B0F55E" w14:textId="77777777">
            <w:pPr>
              <w:pStyle w:val="ListBullet"/>
              <w:numPr>
                <w:ilvl w:val="0"/>
                <w:numId w:val="48"/>
              </w:numPr>
              <w:spacing w:before="120" w:after="60"/>
              <w:ind w:left="744" w:hanging="360"/>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areas and equipment to be cleaned (i.e. cool rooms, packing lines).</w:t>
            </w:r>
          </w:p>
          <w:p w:rsidR="00DE033A" w:rsidRPr="00AB2D54" w:rsidP="00C95EC0" w14:paraId="47C1EE71"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 xml:space="preserve">Pest control program is in place and includes </w:t>
            </w:r>
          </w:p>
          <w:p w:rsidR="00DE033A" w:rsidRPr="00AB2D54" w:rsidP="00C95EC0" w14:paraId="75E52FFA" w14:textId="77777777">
            <w:pPr>
              <w:pStyle w:val="ListBullet"/>
              <w:numPr>
                <w:ilvl w:val="0"/>
                <w:numId w:val="47"/>
              </w:numPr>
              <w:spacing w:before="120" w:after="60"/>
              <w:ind w:left="744" w:hanging="360"/>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frequency of pest control activities</w:t>
            </w:r>
          </w:p>
          <w:p w:rsidR="00DE033A" w:rsidRPr="00AB2D54" w:rsidP="00C95EC0" w14:paraId="746E7C3C" w14:textId="77777777">
            <w:pPr>
              <w:pStyle w:val="ListBullet"/>
              <w:numPr>
                <w:ilvl w:val="0"/>
                <w:numId w:val="47"/>
              </w:numPr>
              <w:spacing w:before="120" w:after="60"/>
              <w:ind w:left="744" w:hanging="360"/>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pest control methods (i.e. insect spray, rodent baits)</w:t>
            </w:r>
          </w:p>
          <w:p w:rsidR="00DE033A" w:rsidRPr="00AB2D54" w:rsidP="00C95EC0" w14:paraId="4DA0F1B9" w14:textId="77777777">
            <w:pPr>
              <w:pStyle w:val="ListBullet"/>
              <w:numPr>
                <w:ilvl w:val="0"/>
                <w:numId w:val="47"/>
              </w:numPr>
              <w:spacing w:before="120" w:after="60"/>
              <w:ind w:left="744" w:hanging="360"/>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location of pest control stations (rodent bait stations/traps).</w:t>
            </w:r>
          </w:p>
          <w:p w:rsidR="00DE033A" w:rsidRPr="00AB2D54" w:rsidP="00C95EC0" w14:paraId="32661DA6"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 xml:space="preserve">Waste removal program (general and product waste) is in place and includes   </w:t>
            </w:r>
          </w:p>
          <w:p w:rsidR="00DE033A" w:rsidRPr="00AB2D54" w:rsidP="00C95EC0" w14:paraId="128C422C" w14:textId="77777777">
            <w:pPr>
              <w:pStyle w:val="ListBullet"/>
              <w:numPr>
                <w:ilvl w:val="0"/>
                <w:numId w:val="49"/>
              </w:numPr>
              <w:spacing w:before="120" w:after="60"/>
              <w:ind w:left="744" w:hanging="360"/>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 xml:space="preserve">frequency of waste removal </w:t>
            </w:r>
          </w:p>
          <w:p w:rsidR="00DE033A" w:rsidRPr="00AB2D54" w:rsidP="00C95EC0" w14:paraId="29D355CC" w14:textId="77777777">
            <w:pPr>
              <w:pStyle w:val="ListBullet"/>
              <w:numPr>
                <w:ilvl w:val="0"/>
                <w:numId w:val="49"/>
              </w:numPr>
              <w:spacing w:before="120" w:after="60"/>
              <w:ind w:left="744" w:hanging="360"/>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 xml:space="preserve">waste removal methods used (i.e. product waste removed from sorting/grading line and stored in bins awaiting removal).                                  </w:t>
            </w:r>
          </w:p>
          <w:p w:rsidR="00DE033A" w14:paraId="2B8F355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Completed records of all above activities.</w:t>
            </w:r>
          </w:p>
          <w:p w:rsidR="002A0C4B" w:rsidP="00C95EC0" w14:paraId="7801884A" w14:textId="77777777">
            <w:pPr>
              <w:pStyle w:val="ListBullet"/>
              <w:numPr>
                <w:ilvl w:val="0"/>
                <w:numId w:val="0"/>
              </w:numPr>
              <w:spacing w:before="120" w:after="60"/>
              <w:ind w:left="0" w:firstLine="0"/>
              <w:rPr>
                <w:rStyle w:val="DefaultParagraphFont"/>
                <w:rFonts w:ascii="Calibri" w:eastAsia="Times New Roman" w:hAnsi="Calibri"/>
                <w:sz w:val="22"/>
                <w:szCs w:val="24"/>
                <w:lang w:val="en-AU" w:eastAsia="en-US" w:bidi="ar-SA"/>
              </w:rPr>
            </w:pPr>
          </w:p>
          <w:p w:rsidR="00DE033A" w:rsidRPr="00AB2D54" w:rsidP="00C95EC0" w14:paraId="4CD0131C" w14:textId="77777777">
            <w:pPr>
              <w:spacing w:before="60" w:after="120"/>
              <w:rPr>
                <w:rStyle w:val="DefaultParagraphFont"/>
                <w:rFonts w:ascii="Calibri" w:eastAsia="Calibri" w:hAnsi="Calibri"/>
                <w:sz w:val="22"/>
                <w:szCs w:val="22"/>
                <w:lang w:val="en-AU" w:eastAsia="en-AU" w:bidi="ar-SA"/>
              </w:rPr>
            </w:pPr>
            <w:r w:rsidRPr="00781C3E">
              <w:rPr>
                <w:rFonts w:ascii="Calibri" w:eastAsia="Calibri" w:hAnsi="Calibri"/>
                <w:sz w:val="22"/>
                <w:szCs w:val="22"/>
                <w:lang w:val="en-US" w:eastAsia="en-AU" w:bidi="ar-SA"/>
              </w:rPr>
              <w:t xml:space="preserve">Recognition of current </w:t>
            </w:r>
            <w:r w:rsidRPr="00B043D4">
              <w:rPr>
                <w:rFonts w:ascii="Calibri" w:eastAsia="Calibri" w:hAnsi="Calibri"/>
                <w:sz w:val="22"/>
                <w:szCs w:val="22"/>
                <w:lang w:val="en-AU" w:eastAsia="en-AU" w:bidi="ar-SA"/>
              </w:rPr>
              <w:t xml:space="preserve">Global Food Safety Initiative (GFSI) </w:t>
            </w:r>
            <w:r>
              <w:rPr>
                <w:rFonts w:ascii="Calibri" w:eastAsia="Calibri" w:hAnsi="Calibri"/>
                <w:sz w:val="22"/>
                <w:szCs w:val="22"/>
                <w:lang w:val="en-AU" w:eastAsia="en-AU" w:bidi="ar-SA"/>
              </w:rPr>
              <w:t xml:space="preserve">Scheme </w:t>
            </w:r>
            <w:r>
              <w:rPr>
                <w:rFonts w:ascii="Calibri" w:eastAsia="Calibri" w:hAnsi="Calibri"/>
                <w:sz w:val="22"/>
                <w:szCs w:val="22"/>
                <w:lang w:val="en-US" w:eastAsia="en-AU" w:bidi="ar-SA"/>
              </w:rPr>
              <w:t>benchmarked</w:t>
            </w:r>
            <w:r w:rsidRPr="00781C3E">
              <w:rPr>
                <w:rFonts w:ascii="Calibri" w:eastAsia="Calibri" w:hAnsi="Calibri"/>
                <w:sz w:val="22"/>
                <w:szCs w:val="22"/>
                <w:lang w:val="en-US" w:eastAsia="en-AU" w:bidi="ar-SA"/>
              </w:rPr>
              <w:t xml:space="preserve"> food safety certification </w:t>
            </w:r>
            <w:r>
              <w:rPr>
                <w:rFonts w:ascii="Calibri" w:eastAsia="Calibri" w:hAnsi="Calibri"/>
                <w:sz w:val="22"/>
                <w:szCs w:val="22"/>
                <w:lang w:val="en-US" w:eastAsia="en-AU" w:bidi="ar-SA"/>
              </w:rPr>
              <w:t xml:space="preserve">is applicable evidence to demonstrate that an effective documented system in place. </w:t>
            </w:r>
            <w:r w:rsidRPr="00781C3E">
              <w:rPr>
                <w:rFonts w:ascii="Calibri" w:eastAsia="Calibri" w:hAnsi="Calibri"/>
                <w:sz w:val="22"/>
                <w:szCs w:val="22"/>
                <w:lang w:val="en-US" w:eastAsia="en-AU" w:bidi="ar-SA"/>
              </w:rPr>
              <w:t xml:space="preserve">Current food safety certification is defined as holding a </w:t>
            </w:r>
            <w:r>
              <w:rPr>
                <w:rFonts w:ascii="Calibri" w:eastAsia="Calibri" w:hAnsi="Calibri"/>
                <w:sz w:val="22"/>
                <w:szCs w:val="22"/>
                <w:lang w:val="en-US" w:eastAsia="en-AU" w:bidi="ar-SA"/>
              </w:rPr>
              <w:t xml:space="preserve">current valid </w:t>
            </w:r>
            <w:r w:rsidRPr="00781C3E">
              <w:rPr>
                <w:rFonts w:ascii="Calibri" w:eastAsia="Calibri" w:hAnsi="Calibri"/>
                <w:sz w:val="22"/>
                <w:szCs w:val="22"/>
                <w:lang w:val="en-US" w:eastAsia="en-AU" w:bidi="ar-SA"/>
              </w:rPr>
              <w:t xml:space="preserve">certificate that has not expired, and </w:t>
            </w:r>
            <w:r>
              <w:rPr>
                <w:rFonts w:ascii="Calibri" w:eastAsia="Calibri" w:hAnsi="Calibri"/>
                <w:sz w:val="22"/>
                <w:szCs w:val="22"/>
                <w:lang w:val="en-US" w:eastAsia="en-AU" w:bidi="ar-SA"/>
              </w:rPr>
              <w:t xml:space="preserve">that has been </w:t>
            </w:r>
            <w:r w:rsidRPr="00781C3E">
              <w:rPr>
                <w:rFonts w:ascii="Calibri" w:eastAsia="Calibri" w:hAnsi="Calibri"/>
                <w:sz w:val="22"/>
                <w:szCs w:val="22"/>
                <w:lang w:val="en-US" w:eastAsia="en-AU" w:bidi="ar-SA"/>
              </w:rPr>
              <w:t>issued by a third-party, JAS-ANZ accredited audit certification body</w:t>
            </w:r>
            <w:r>
              <w:rPr>
                <w:rFonts w:ascii="Calibri" w:eastAsia="Calibri" w:hAnsi="Calibri"/>
                <w:sz w:val="22"/>
                <w:szCs w:val="22"/>
                <w:lang w:val="en-US" w:eastAsia="en-AU" w:bidi="ar-SA"/>
              </w:rPr>
              <w:t xml:space="preserve"> </w:t>
            </w:r>
            <w:r w:rsidRPr="00D422D9">
              <w:rPr>
                <w:rFonts w:ascii="Calibri" w:eastAsia="Calibri" w:hAnsi="Calibri"/>
                <w:sz w:val="22"/>
                <w:szCs w:val="22"/>
                <w:lang w:val="en-US" w:eastAsia="en-AU" w:bidi="ar-SA"/>
              </w:rPr>
              <w:t xml:space="preserve">including </w:t>
            </w:r>
            <w:r w:rsidRPr="00D422D9">
              <w:rPr>
                <w:rFonts w:ascii="Calibri" w:eastAsia="Calibri" w:hAnsi="Calibri"/>
                <w:sz w:val="22"/>
                <w:szCs w:val="22"/>
                <w:lang w:val="en-AU" w:eastAsia="en-AU" w:bidi="ar-SA"/>
              </w:rPr>
              <w:t>GLOBALG.A.P., Freshcare, BRC, or SQF</w:t>
            </w:r>
            <w:r w:rsidRPr="00781C3E">
              <w:rPr>
                <w:rFonts w:ascii="Calibri" w:eastAsia="Calibri" w:hAnsi="Calibri"/>
                <w:sz w:val="22"/>
                <w:szCs w:val="22"/>
                <w:lang w:val="en-US" w:eastAsia="en-AU" w:bidi="ar-SA"/>
              </w:rPr>
              <w:t>.</w:t>
            </w:r>
          </w:p>
        </w:tc>
        <w:tc>
          <w:tcPr>
            <w:tcW w:w="548" w:type="pct"/>
            <w:shd w:val="clear" w:color="auto" w:fill="FFFFFF" w:themeFill="background1"/>
          </w:tcPr>
          <w:p w:rsidR="00DE033A" w:rsidRPr="00AB2D54" w:rsidP="003D6963" w14:paraId="6579E479" w14:textId="77777777">
            <w:pPr>
              <w:pStyle w:val="BodyText"/>
              <w:spacing w:before="120" w:after="120"/>
              <w:rPr>
                <w:rStyle w:val="DefaultParagraphFont"/>
                <w:rFonts w:ascii="Calibri" w:eastAsia="Times New Roman" w:hAnsi="Calibri"/>
                <w:sz w:val="22"/>
                <w:szCs w:val="24"/>
                <w:lang w:val="en-AU" w:eastAsia="en-US" w:bidi="ar-SA"/>
              </w:rPr>
            </w:pPr>
          </w:p>
        </w:tc>
        <w:tc>
          <w:tcPr>
            <w:tcW w:w="702" w:type="pct"/>
            <w:shd w:val="clear" w:color="auto" w:fill="FFFFFF" w:themeFill="background1"/>
          </w:tcPr>
          <w:p w:rsidR="00DE033A" w:rsidP="00C95EC0" w14:paraId="3DC6451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Minor</w:t>
            </w:r>
          </w:p>
          <w:p w:rsidR="00DE033A" w:rsidRPr="00AB2D54" w:rsidP="00C95EC0" w14:paraId="6F436EEE" w14:textId="3E7C6CEC">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or</w:t>
            </w:r>
            <w:r w:rsidRPr="00AB2D54">
              <w:rPr>
                <w:rFonts w:ascii="Calibri" w:eastAsia="Times New Roman" w:hAnsi="Calibri"/>
                <w:sz w:val="22"/>
                <w:szCs w:val="24"/>
                <w:lang w:val="en-AU" w:eastAsia="en-US" w:bidi="ar-SA"/>
              </w:rPr>
              <w:t xml:space="preserve"> </w:t>
            </w:r>
          </w:p>
          <w:p w:rsidR="00DE033A" w:rsidRPr="00AB2D54" w:rsidP="00C95EC0" w14:paraId="09039594" w14:textId="1A95FDA2">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 xml:space="preserve">Major or </w:t>
            </w:r>
          </w:p>
          <w:p w:rsidR="00DE033A" w:rsidRPr="00AB2D54" w:rsidP="00C95EC0" w14:paraId="698DFEA5" w14:textId="072FE162">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2D54">
              <w:rPr>
                <w:rFonts w:ascii="Calibri" w:eastAsia="Times New Roman" w:hAnsi="Calibri"/>
                <w:sz w:val="22"/>
                <w:szCs w:val="24"/>
                <w:lang w:val="en-AU" w:eastAsia="en-US" w:bidi="ar-SA"/>
              </w:rPr>
              <w:t xml:space="preserve">Critical </w:t>
            </w:r>
          </w:p>
          <w:p w:rsidR="00DE033A" w:rsidRPr="00AB2D54" w:rsidP="003D6963" w14:paraId="076EDC68" w14:textId="77777777">
            <w:pPr>
              <w:pStyle w:val="BodyText"/>
              <w:spacing w:before="120" w:after="120"/>
              <w:rPr>
                <w:rStyle w:val="DefaultParagraphFont"/>
                <w:rFonts w:ascii="Calibri" w:eastAsia="Times New Roman" w:hAnsi="Calibri"/>
                <w:sz w:val="22"/>
                <w:szCs w:val="24"/>
                <w:lang w:val="en-AU" w:eastAsia="en-US" w:bidi="ar-SA"/>
              </w:rPr>
            </w:pPr>
          </w:p>
          <w:p w:rsidR="00DE033A" w:rsidRPr="00AB2D54" w:rsidP="003D6963" w14:paraId="430A3ACD" w14:textId="77777777">
            <w:pPr>
              <w:pStyle w:val="BodyText"/>
              <w:spacing w:before="120" w:after="120"/>
              <w:rPr>
                <w:rStyle w:val="DefaultParagraphFont"/>
                <w:rFonts w:ascii="Calibri" w:eastAsia="Times New Roman" w:hAnsi="Calibri"/>
                <w:sz w:val="22"/>
                <w:szCs w:val="24"/>
                <w:lang w:val="en-AU" w:eastAsia="en-US" w:bidi="ar-SA"/>
              </w:rPr>
            </w:pPr>
          </w:p>
          <w:p w:rsidR="00DE033A" w:rsidRPr="00AB2D54" w:rsidP="003D6963" w14:paraId="7A7EAD13" w14:textId="77777777">
            <w:pPr>
              <w:pStyle w:val="BodyText"/>
              <w:spacing w:before="120" w:after="120"/>
              <w:rPr>
                <w:rStyle w:val="DefaultParagraphFont"/>
                <w:rFonts w:ascii="Calibri" w:eastAsia="Times New Roman" w:hAnsi="Calibri"/>
                <w:sz w:val="22"/>
                <w:szCs w:val="24"/>
                <w:lang w:val="en-AU" w:eastAsia="en-US" w:bidi="ar-SA"/>
              </w:rPr>
            </w:pPr>
          </w:p>
        </w:tc>
      </w:tr>
      <w:tr w14:paraId="5AD878C1" w14:textId="77777777" w:rsidTr="003D6963">
        <w:tblPrEx>
          <w:tblW w:w="5028" w:type="pct"/>
          <w:jc w:val="center"/>
          <w:tblInd w:w="0" w:type="dxa"/>
          <w:shd w:val="clear" w:color="auto" w:fill="FFFFFF" w:themeFill="background1"/>
          <w:tblLayout w:type="fixed"/>
          <w:tblCellMar>
            <w:top w:w="0" w:type="dxa"/>
            <w:left w:w="108" w:type="dxa"/>
            <w:bottom w:w="0" w:type="dxa"/>
            <w:right w:w="108" w:type="dxa"/>
          </w:tblCellMar>
          <w:tblLook w:val="01E0"/>
        </w:tblPrEx>
        <w:trPr>
          <w:trHeight w:val="1675"/>
          <w:jc w:val="center"/>
        </w:trPr>
        <w:tc>
          <w:tcPr>
            <w:tcW w:w="5000" w:type="pct"/>
            <w:gridSpan w:val="4"/>
            <w:shd w:val="clear" w:color="auto" w:fill="FFFFFF" w:themeFill="background1"/>
          </w:tcPr>
          <w:p w:rsidR="00DE033A" w:rsidRPr="00AB2D54" w:rsidP="003D6963" w14:paraId="107104F9" w14:textId="77777777">
            <w:pPr>
              <w:pStyle w:val="BodyText"/>
              <w:spacing w:before="120" w:after="120"/>
              <w:rPr>
                <w:rStyle w:val="DefaultParagraphFont"/>
                <w:rFonts w:ascii="Calibri" w:eastAsia="Times New Roman" w:hAnsi="Calibri"/>
                <w:sz w:val="22"/>
                <w:szCs w:val="24"/>
                <w:lang w:val="en-AU" w:eastAsia="en-US" w:bidi="ar-SA"/>
              </w:rPr>
            </w:pPr>
          </w:p>
        </w:tc>
      </w:tr>
      <w:tr w14:paraId="5DADB752" w14:textId="77777777" w:rsidTr="003D6963">
        <w:tblPrEx>
          <w:tblW w:w="5028" w:type="pct"/>
          <w:jc w:val="center"/>
          <w:tblInd w:w="0" w:type="dxa"/>
          <w:shd w:val="clear" w:color="auto" w:fill="FFFFFF" w:themeFill="background1"/>
          <w:tblLayout w:type="fixed"/>
          <w:tblCellMar>
            <w:top w:w="0" w:type="dxa"/>
            <w:left w:w="108" w:type="dxa"/>
            <w:bottom w:w="0" w:type="dxa"/>
            <w:right w:w="108" w:type="dxa"/>
          </w:tblCellMar>
          <w:tblLook w:val="01E0"/>
        </w:tblPrEx>
        <w:trPr>
          <w:trHeight w:val="5045"/>
          <w:jc w:val="center"/>
        </w:trPr>
        <w:tc>
          <w:tcPr>
            <w:tcW w:w="5000" w:type="pct"/>
            <w:gridSpan w:val="4"/>
            <w:shd w:val="clear" w:color="auto" w:fill="FFFFFF" w:themeFill="background1"/>
          </w:tcPr>
          <w:p w:rsidR="00DE033A" w:rsidRPr="00AB2D54" w:rsidP="003D6963" w14:paraId="3D9D7C13" w14:textId="77777777">
            <w:pPr>
              <w:pStyle w:val="BodyText"/>
              <w:spacing w:before="120" w:after="120"/>
              <w:rPr>
                <w:rStyle w:val="DefaultParagraphFont"/>
                <w:rFonts w:ascii="Calibri" w:eastAsia="Times New Roman" w:hAnsi="Calibri"/>
                <w:b/>
                <w:bCs/>
                <w:sz w:val="22"/>
                <w:szCs w:val="24"/>
                <w:lang w:val="en-AU" w:eastAsia="en-US" w:bidi="ar-SA"/>
              </w:rPr>
            </w:pPr>
            <w:r w:rsidRPr="00AB2D54">
              <w:rPr>
                <w:rFonts w:ascii="Calibri" w:eastAsia="Times New Roman" w:hAnsi="Calibri"/>
                <w:b/>
                <w:bCs/>
                <w:sz w:val="22"/>
                <w:szCs w:val="24"/>
                <w:lang w:val="en-AU" w:eastAsia="en-US" w:bidi="ar-SA"/>
              </w:rPr>
              <w:t xml:space="preserve">Hygiene and pest control summary: </w:t>
            </w:r>
          </w:p>
        </w:tc>
      </w:tr>
    </w:tbl>
    <w:p w:rsidR="00DE033A" w:rsidRPr="00AB2D54" w:rsidP="00DE033A" w14:paraId="6C5EBD7F" w14:textId="77777777">
      <w:pPr>
        <w:pStyle w:val="BodyText"/>
        <w:rPr>
          <w:b/>
          <w:bCs/>
        </w:rPr>
      </w:pPr>
    </w:p>
    <w:p w:rsidR="00DE033A" w:rsidRPr="00AB2D54" w:rsidP="00DE033A" w14:paraId="0998A2E2" w14:textId="77777777">
      <w:pPr>
        <w:pStyle w:val="BodyText"/>
        <w:rPr>
          <w:b/>
          <w:bCs/>
        </w:rPr>
      </w:pPr>
      <w:r w:rsidRPr="00AB2D54">
        <w:rPr>
          <w:b/>
          <w:bCs/>
        </w:rPr>
        <w:br w:type="page"/>
      </w:r>
    </w:p>
    <w:tbl>
      <w:tblPr>
        <w:tblW w:w="542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
      <w:tblGrid>
        <w:gridCol w:w="1598"/>
        <w:gridCol w:w="5570"/>
        <w:gridCol w:w="1060"/>
        <w:gridCol w:w="1545"/>
      </w:tblGrid>
      <w:tr w14:paraId="797DF006" w14:textId="77777777" w:rsidTr="00C95EC0">
        <w:tblPrEx>
          <w:tblW w:w="542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Ex>
        <w:trPr>
          <w:trHeight w:val="340"/>
          <w:tblHeader/>
          <w:jc w:val="center"/>
        </w:trPr>
        <w:tc>
          <w:tcPr>
            <w:tcW w:w="9773" w:type="dxa"/>
            <w:gridSpan w:val="4"/>
            <w:tcBorders>
              <w:top w:val="single" w:sz="4" w:space="0" w:color="FFFFFF" w:themeColor="background1"/>
              <w:bottom w:val="single" w:sz="4" w:space="0" w:color="FFFFFF" w:themeColor="background1"/>
            </w:tcBorders>
            <w:shd w:val="clear" w:color="auto" w:fill="000000" w:themeFill="text1"/>
          </w:tcPr>
          <w:p w:rsidR="00DE033A" w:rsidRPr="00A33EEC" w:rsidP="003D6963" w14:paraId="3FAD6163" w14:textId="77777777">
            <w:pPr>
              <w:pStyle w:val="Tableheadings"/>
              <w:spacing w:before="60" w:after="120"/>
              <w:rPr>
                <w:rStyle w:val="DefaultParagraphFont"/>
                <w:rFonts w:ascii="Calibri" w:eastAsia="Calibri" w:hAnsi="Calibri"/>
                <w:b/>
                <w:color w:val="FFFFFF"/>
                <w:sz w:val="22"/>
                <w:szCs w:val="22"/>
                <w:lang w:val="en-AU" w:eastAsia="en-AU" w:bidi="ar-SA"/>
              </w:rPr>
            </w:pPr>
            <w:r>
              <w:rPr>
                <w:rFonts w:ascii="Calibri" w:eastAsia="Calibri" w:hAnsi="Calibri"/>
                <w:b/>
                <w:color w:val="FFFFFF"/>
                <w:sz w:val="22"/>
                <w:szCs w:val="22"/>
                <w:lang w:val="en-AU" w:eastAsia="en-AU" w:bidi="ar-SA"/>
              </w:rPr>
              <w:t xml:space="preserve">Activity 4. Packaging and labelling </w:t>
            </w:r>
          </w:p>
        </w:tc>
      </w:tr>
      <w:tr w14:paraId="6E940C5D" w14:textId="77777777" w:rsidTr="00C95EC0">
        <w:tblPrEx>
          <w:tblW w:w="5420" w:type="pct"/>
          <w:jc w:val="center"/>
          <w:tblInd w:w="0" w:type="dxa"/>
          <w:shd w:val="clear" w:color="auto" w:fill="FFFFFF" w:themeFill="background1"/>
          <w:tblCellMar>
            <w:top w:w="0" w:type="dxa"/>
            <w:left w:w="108" w:type="dxa"/>
            <w:bottom w:w="0" w:type="dxa"/>
            <w:right w:w="108" w:type="dxa"/>
          </w:tblCellMar>
          <w:tblLook w:val="01E0"/>
        </w:tblPrEx>
        <w:trPr>
          <w:trHeight w:val="340"/>
          <w:tblHeader/>
          <w:jc w:val="center"/>
        </w:trPr>
        <w:tc>
          <w:tcPr>
            <w:tcW w:w="1598" w:type="dxa"/>
            <w:tcBorders>
              <w:top w:val="single" w:sz="4" w:space="0" w:color="FFFFFF" w:themeColor="background1"/>
              <w:bottom w:val="nil"/>
              <w:right w:val="single" w:sz="4" w:space="0" w:color="FFFFFF" w:themeColor="background1"/>
            </w:tcBorders>
            <w:shd w:val="clear" w:color="auto" w:fill="000000" w:themeFill="text1"/>
          </w:tcPr>
          <w:p w:rsidR="00DE033A" w:rsidRPr="00A33EEC" w:rsidP="003D6963" w14:paraId="6F6E06F2" w14:textId="77777777">
            <w:pPr>
              <w:pStyle w:val="Tableheadings"/>
              <w:spacing w:before="60" w:after="120"/>
              <w:rPr>
                <w:rStyle w:val="DefaultParagraphFont"/>
                <w:rFonts w:ascii="Calibri" w:eastAsia="Calibri" w:hAnsi="Calibri"/>
                <w:b/>
                <w:color w:val="FFFFFF"/>
                <w:sz w:val="22"/>
                <w:szCs w:val="22"/>
                <w:lang w:val="en-AU" w:eastAsia="en-AU" w:bidi="ar-SA"/>
              </w:rPr>
            </w:pPr>
            <w:r w:rsidRPr="00A33EEC">
              <w:rPr>
                <w:rFonts w:ascii="Calibri" w:eastAsia="Calibri" w:hAnsi="Calibri"/>
                <w:b/>
                <w:color w:val="FFFFFF"/>
                <w:sz w:val="22"/>
                <w:szCs w:val="22"/>
                <w:lang w:val="en-AU" w:eastAsia="en-AU" w:bidi="ar-SA"/>
              </w:rPr>
              <w:t>Checklist item</w:t>
            </w:r>
          </w:p>
        </w:tc>
        <w:tc>
          <w:tcPr>
            <w:tcW w:w="557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DE033A" w:rsidRPr="00A33EEC" w:rsidP="003D6963" w14:paraId="6B0D59FD" w14:textId="77777777">
            <w:pPr>
              <w:pStyle w:val="Tableheadings"/>
              <w:spacing w:before="60" w:after="120"/>
              <w:rPr>
                <w:rStyle w:val="DefaultParagraphFont"/>
                <w:rFonts w:ascii="Calibri" w:eastAsia="Calibri" w:hAnsi="Calibri"/>
                <w:b/>
                <w:color w:val="FFFFFF"/>
                <w:sz w:val="22"/>
                <w:szCs w:val="22"/>
                <w:lang w:val="en-AU" w:eastAsia="en-AU" w:bidi="ar-SA"/>
              </w:rPr>
            </w:pPr>
            <w:r w:rsidRPr="00A33EEC">
              <w:rPr>
                <w:rFonts w:ascii="Calibri" w:eastAsia="Calibri" w:hAnsi="Calibri"/>
                <w:b/>
                <w:color w:val="FFFFFF"/>
                <w:sz w:val="22"/>
                <w:szCs w:val="22"/>
                <w:lang w:val="en-AU" w:eastAsia="en-AU" w:bidi="ar-SA"/>
              </w:rPr>
              <w:t>Remarks/evidence</w:t>
            </w:r>
          </w:p>
        </w:tc>
        <w:tc>
          <w:tcPr>
            <w:tcW w:w="106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DE033A" w:rsidRPr="00A33EEC" w:rsidP="003D6963" w14:paraId="7A422449" w14:textId="77777777">
            <w:pPr>
              <w:pStyle w:val="Tableheadings"/>
              <w:spacing w:before="60" w:after="0"/>
              <w:rPr>
                <w:rStyle w:val="DefaultParagraphFont"/>
                <w:rFonts w:ascii="Calibri" w:eastAsia="Calibri" w:hAnsi="Calibri"/>
                <w:b/>
                <w:color w:val="FFFFFF"/>
                <w:sz w:val="22"/>
                <w:szCs w:val="22"/>
                <w:lang w:val="en-AU" w:eastAsia="en-AU" w:bidi="ar-SA"/>
              </w:rPr>
            </w:pPr>
            <w:r w:rsidRPr="00A33EEC">
              <w:rPr>
                <w:rFonts w:ascii="Calibri" w:eastAsia="Calibri" w:hAnsi="Calibri"/>
                <w:b/>
                <w:color w:val="FFFFFF"/>
                <w:sz w:val="22"/>
                <w:szCs w:val="22"/>
                <w:lang w:val="en-AU" w:eastAsia="en-AU" w:bidi="ar-SA"/>
              </w:rPr>
              <w:t>Outcome</w:t>
            </w:r>
          </w:p>
          <w:p w:rsidR="00DE033A" w:rsidRPr="00A33EEC" w:rsidP="003D6963" w14:paraId="5676FB94" w14:textId="77777777">
            <w:pPr>
              <w:pStyle w:val="Tableheadings"/>
              <w:spacing w:before="0" w:after="0"/>
              <w:rPr>
                <w:rStyle w:val="DefaultParagraphFont"/>
                <w:rFonts w:ascii="Calibri" w:eastAsia="Calibri" w:hAnsi="Calibri"/>
                <w:b/>
                <w:color w:val="FFFFFF"/>
                <w:sz w:val="18"/>
                <w:szCs w:val="18"/>
                <w:lang w:val="en-AU" w:eastAsia="en-AU" w:bidi="ar-SA"/>
              </w:rPr>
            </w:pPr>
            <w:r w:rsidRPr="00A33EEC">
              <w:rPr>
                <w:rFonts w:ascii="Calibri" w:eastAsia="Calibri" w:hAnsi="Calibri"/>
                <w:b/>
                <w:color w:val="FFFFFF"/>
                <w:sz w:val="18"/>
                <w:szCs w:val="18"/>
                <w:lang w:val="en-AU" w:eastAsia="en-AU" w:bidi="ar-SA"/>
              </w:rPr>
              <w:t>C: Compliant</w:t>
            </w:r>
          </w:p>
          <w:p w:rsidR="00DE033A" w:rsidRPr="00A33EEC" w:rsidP="003D6963" w14:paraId="2D9E4EBC" w14:textId="77777777">
            <w:pPr>
              <w:pStyle w:val="Tableheadings"/>
              <w:spacing w:before="0" w:after="0"/>
              <w:rPr>
                <w:rStyle w:val="DefaultParagraphFont"/>
                <w:rFonts w:ascii="Calibri" w:eastAsia="Calibri" w:hAnsi="Calibri"/>
                <w:b/>
                <w:color w:val="FFFFFF"/>
                <w:sz w:val="22"/>
                <w:szCs w:val="22"/>
                <w:lang w:val="en-AU" w:eastAsia="en-AU" w:bidi="ar-SA"/>
              </w:rPr>
            </w:pPr>
            <w:r w:rsidRPr="00A33EEC">
              <w:rPr>
                <w:rFonts w:ascii="Calibri" w:eastAsia="Calibri" w:hAnsi="Calibri"/>
                <w:b/>
                <w:color w:val="FFFFFF"/>
                <w:sz w:val="18"/>
                <w:szCs w:val="18"/>
                <w:lang w:val="en-AU" w:eastAsia="en-AU" w:bidi="ar-SA"/>
              </w:rPr>
              <w:t>NC: Non-compliant</w:t>
            </w:r>
          </w:p>
        </w:tc>
        <w:tc>
          <w:tcPr>
            <w:tcW w:w="1545" w:type="dxa"/>
            <w:tcBorders>
              <w:top w:val="single" w:sz="4" w:space="0" w:color="FFFFFF" w:themeColor="background1"/>
              <w:left w:val="single" w:sz="4" w:space="0" w:color="FFFFFF" w:themeColor="background1"/>
              <w:bottom w:val="nil"/>
            </w:tcBorders>
            <w:shd w:val="clear" w:color="auto" w:fill="000000" w:themeFill="text1"/>
          </w:tcPr>
          <w:p w:rsidR="00DE033A" w:rsidRPr="00A33EEC" w:rsidP="003D6963" w14:paraId="2D3F4057" w14:textId="77777777">
            <w:pPr>
              <w:pStyle w:val="Tableheadings"/>
              <w:spacing w:before="60" w:after="120"/>
              <w:rPr>
                <w:rStyle w:val="DefaultParagraphFont"/>
                <w:rFonts w:ascii="Calibri" w:eastAsia="Calibri" w:hAnsi="Calibri"/>
                <w:b/>
                <w:color w:val="FFFFFF"/>
                <w:sz w:val="22"/>
                <w:szCs w:val="22"/>
                <w:lang w:val="en-AU" w:eastAsia="en-AU" w:bidi="ar-SA"/>
              </w:rPr>
            </w:pPr>
            <w:r w:rsidRPr="00A33EEC">
              <w:rPr>
                <w:rFonts w:ascii="Calibri" w:eastAsia="Calibri" w:hAnsi="Calibri"/>
                <w:b/>
                <w:color w:val="FFFFFF"/>
                <w:sz w:val="22"/>
                <w:szCs w:val="22"/>
                <w:lang w:val="en-AU" w:eastAsia="en-AU" w:bidi="ar-SA"/>
              </w:rPr>
              <w:t>Rating</w:t>
            </w:r>
          </w:p>
        </w:tc>
      </w:tr>
      <w:tr w14:paraId="3E272592" w14:textId="77777777" w:rsidTr="003D6963">
        <w:tblPrEx>
          <w:tblW w:w="5420" w:type="pct"/>
          <w:jc w:val="center"/>
          <w:tblInd w:w="0" w:type="dxa"/>
          <w:shd w:val="clear" w:color="auto" w:fill="FFFFFF" w:themeFill="background1"/>
          <w:tblCellMar>
            <w:top w:w="0" w:type="dxa"/>
            <w:left w:w="108" w:type="dxa"/>
            <w:bottom w:w="0" w:type="dxa"/>
            <w:right w:w="108" w:type="dxa"/>
          </w:tblCellMar>
          <w:tblLook w:val="01E0"/>
        </w:tblPrEx>
        <w:trPr>
          <w:trHeight w:val="1507"/>
          <w:jc w:val="center"/>
        </w:trPr>
        <w:tc>
          <w:tcPr>
            <w:tcW w:w="1598" w:type="dxa"/>
            <w:tcBorders>
              <w:top w:val="nil"/>
            </w:tcBorders>
            <w:shd w:val="clear" w:color="auto" w:fill="FFFFFF" w:themeFill="background1"/>
          </w:tcPr>
          <w:p w:rsidR="00DE033A" w:rsidRPr="00E36D25" w:rsidP="003D6963" w14:paraId="40AB45EB" w14:textId="77777777">
            <w:pPr>
              <w:spacing w:before="60" w:after="120"/>
              <w:rPr>
                <w:rStyle w:val="DefaultParagraphFont"/>
                <w:rFonts w:eastAsia="Calibri" w:asciiTheme="minorHAnsi" w:hAnsiTheme="minorHAnsi" w:cstheme="minorHAnsi"/>
                <w:b/>
                <w:sz w:val="20"/>
                <w:szCs w:val="20"/>
                <w:lang w:val="en-AU" w:eastAsia="en-AU" w:bidi="ar-SA"/>
              </w:rPr>
            </w:pPr>
            <w:r w:rsidRPr="00A33EEC">
              <w:rPr>
                <w:rFonts w:eastAsia="Calibri" w:asciiTheme="minorHAnsi" w:hAnsiTheme="minorHAnsi" w:cstheme="minorHAnsi"/>
                <w:b/>
                <w:sz w:val="22"/>
                <w:szCs w:val="22"/>
                <w:lang w:val="en-AU" w:eastAsia="en-AU" w:bidi="ar-SA"/>
              </w:rPr>
              <w:t xml:space="preserve">4.1 Packaging </w:t>
            </w:r>
          </w:p>
        </w:tc>
        <w:tc>
          <w:tcPr>
            <w:tcW w:w="5570" w:type="dxa"/>
            <w:tcBorders>
              <w:top w:val="nil"/>
            </w:tcBorders>
            <w:shd w:val="clear" w:color="auto" w:fill="FFFFFF" w:themeFill="background1"/>
          </w:tcPr>
          <w:p w:rsidR="00CC79F4" w14:paraId="72C703A6"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 xml:space="preserve">Has demonstrated that the packaging is </w:t>
            </w:r>
          </w:p>
          <w:p w:rsidR="00CC79F4" w:rsidP="00C95EC0" w14:paraId="112CAFB6" w14:textId="77777777">
            <w:pPr>
              <w:pStyle w:val="ListBullet"/>
              <w:numPr>
                <w:ilvl w:val="0"/>
                <w:numId w:val="55"/>
              </w:numPr>
              <w:spacing w:before="120" w:after="60"/>
              <w:ind w:left="701" w:hanging="36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appropriate for the product being packed</w:t>
            </w:r>
          </w:p>
          <w:p w:rsidR="00CC79F4" w:rsidP="00C95EC0" w14:paraId="65AF8B18" w14:textId="22078AF5">
            <w:pPr>
              <w:pStyle w:val="ListBullet"/>
              <w:numPr>
                <w:ilvl w:val="0"/>
                <w:numId w:val="55"/>
              </w:numPr>
              <w:spacing w:before="120" w:after="60"/>
              <w:ind w:left="701" w:hanging="36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strong to withstand handling</w:t>
            </w:r>
          </w:p>
          <w:p w:rsidR="00CC79F4" w:rsidP="00C95EC0" w14:paraId="508DA01B" w14:textId="166A95D9">
            <w:pPr>
              <w:pStyle w:val="ListBullet"/>
              <w:numPr>
                <w:ilvl w:val="0"/>
                <w:numId w:val="55"/>
              </w:numPr>
              <w:spacing w:before="120" w:after="60"/>
              <w:ind w:left="701" w:hanging="36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clean</w:t>
            </w:r>
          </w:p>
          <w:p w:rsidR="00CC79F4" w:rsidP="00C95EC0" w14:paraId="2ECC4D50" w14:textId="12036C31">
            <w:pPr>
              <w:pStyle w:val="ListBullet"/>
              <w:numPr>
                <w:ilvl w:val="0"/>
                <w:numId w:val="55"/>
              </w:numPr>
              <w:spacing w:before="120" w:after="60"/>
              <w:ind w:left="701" w:hanging="36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new (or if used, must be reconditioned for each subsequent use to ensure it meets all other packaging requirements)</w:t>
            </w:r>
          </w:p>
          <w:p w:rsidR="00DE033A" w:rsidRPr="002B0D99" w:rsidP="00C95EC0" w14:paraId="05A62536" w14:textId="285A5CC8">
            <w:pPr>
              <w:pStyle w:val="ListBullet"/>
              <w:numPr>
                <w:ilvl w:val="0"/>
                <w:numId w:val="55"/>
              </w:numPr>
              <w:spacing w:before="120" w:after="60"/>
              <w:ind w:left="701" w:hanging="36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free from pests and is compliant with importing country requirements.</w:t>
            </w:r>
          </w:p>
          <w:p w:rsidR="00DE033A" w:rsidRPr="00CC79F4" w:rsidP="00C95EC0" w14:paraId="3BD1D2E6" w14:textId="6DB3022E">
            <w:pPr>
              <w:pStyle w:val="ListBullet"/>
              <w:numPr>
                <w:numId w:val="5"/>
              </w:numPr>
              <w:spacing w:before="120" w:after="60"/>
              <w:ind w:left="284" w:hanging="284"/>
              <w:rPr>
                <w:rStyle w:val="DefaultParagraphFont"/>
                <w:rFonts w:eastAsia="Times New Roman" w:asciiTheme="minorHAnsi" w:hAnsiTheme="minorHAnsi" w:cstheme="minorHAnsi"/>
                <w:i/>
                <w:sz w:val="22"/>
                <w:szCs w:val="24"/>
                <w:lang w:val="en-AU" w:eastAsia="en-US" w:bidi="ar-SA"/>
              </w:rPr>
            </w:pPr>
            <w:r w:rsidRPr="002B0D99">
              <w:rPr>
                <w:rFonts w:ascii="Calibri" w:eastAsia="Times New Roman" w:hAnsi="Calibri"/>
                <w:sz w:val="22"/>
                <w:szCs w:val="24"/>
                <w:lang w:val="en-AU" w:eastAsia="en-US" w:bidi="ar-SA"/>
              </w:rPr>
              <w:t>Has demonstrated that unused packaging is kept clean if on site or has a documented system on how packaging is kept clean whilst being stored.</w:t>
            </w:r>
          </w:p>
        </w:tc>
        <w:tc>
          <w:tcPr>
            <w:tcW w:w="1060" w:type="dxa"/>
            <w:tcBorders>
              <w:top w:val="nil"/>
            </w:tcBorders>
            <w:shd w:val="clear" w:color="auto" w:fill="FFFFFF" w:themeFill="background1"/>
          </w:tcPr>
          <w:p w:rsidR="00DE033A" w:rsidRPr="00F442DA" w:rsidP="003D6963" w14:paraId="7B949EC3"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545" w:type="dxa"/>
            <w:tcBorders>
              <w:top w:val="nil"/>
            </w:tcBorders>
            <w:shd w:val="clear" w:color="auto" w:fill="FFFFFF" w:themeFill="background1"/>
          </w:tcPr>
          <w:p w:rsidR="00DE033A" w:rsidP="00C95EC0" w14:paraId="190F4D0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Minor</w:t>
            </w:r>
          </w:p>
          <w:p w:rsidR="00DE033A" w:rsidP="00C95EC0" w14:paraId="0F9B9D8C" w14:textId="2E8AACAE">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or </w:t>
            </w:r>
          </w:p>
          <w:p w:rsidR="00DE033A" w:rsidRPr="00D265D8" w:rsidP="00C95EC0" w14:paraId="5FF7BD54"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Major</w:t>
            </w:r>
          </w:p>
        </w:tc>
      </w:tr>
      <w:tr w14:paraId="68FA1080" w14:textId="77777777" w:rsidTr="003D6963">
        <w:tblPrEx>
          <w:tblW w:w="5420" w:type="pct"/>
          <w:jc w:val="center"/>
          <w:tblInd w:w="0" w:type="dxa"/>
          <w:shd w:val="clear" w:color="auto" w:fill="FFFFFF" w:themeFill="background1"/>
          <w:tblCellMar>
            <w:top w:w="0" w:type="dxa"/>
            <w:left w:w="108" w:type="dxa"/>
            <w:bottom w:w="0" w:type="dxa"/>
            <w:right w:w="108" w:type="dxa"/>
          </w:tblCellMar>
          <w:tblLook w:val="01E0"/>
        </w:tblPrEx>
        <w:trPr>
          <w:trHeight w:val="1507"/>
          <w:jc w:val="center"/>
        </w:trPr>
        <w:tc>
          <w:tcPr>
            <w:tcW w:w="9773" w:type="dxa"/>
            <w:gridSpan w:val="4"/>
            <w:tcBorders>
              <w:top w:val="nil"/>
            </w:tcBorders>
            <w:shd w:val="clear" w:color="auto" w:fill="FFFFFF" w:themeFill="background1"/>
          </w:tcPr>
          <w:p w:rsidR="00DE033A" w:rsidP="003D6963" w14:paraId="7ED914A6" w14:textId="77777777">
            <w:pPr>
              <w:pStyle w:val="ListParagraph"/>
              <w:tabs>
                <w:tab w:val="left" w:pos="25"/>
              </w:tabs>
              <w:spacing w:before="60" w:after="120"/>
              <w:ind w:left="360"/>
              <w:contextualSpacing/>
              <w:rPr>
                <w:rStyle w:val="DefaultParagraphFont"/>
                <w:rFonts w:eastAsia="Calibri" w:asciiTheme="minorHAnsi" w:hAnsiTheme="minorHAnsi" w:cstheme="minorHAnsi"/>
                <w:sz w:val="22"/>
                <w:szCs w:val="22"/>
                <w:lang w:val="en-AU" w:eastAsia="en-AU" w:bidi="ar-SA"/>
              </w:rPr>
            </w:pPr>
          </w:p>
        </w:tc>
      </w:tr>
      <w:tr w14:paraId="715FEF99" w14:textId="77777777" w:rsidTr="003D6963">
        <w:tblPrEx>
          <w:tblW w:w="5420" w:type="pct"/>
          <w:jc w:val="center"/>
          <w:tblInd w:w="0" w:type="dxa"/>
          <w:shd w:val="clear" w:color="auto" w:fill="FFFFFF" w:themeFill="background1"/>
          <w:tblCellMar>
            <w:top w:w="0" w:type="dxa"/>
            <w:left w:w="108" w:type="dxa"/>
            <w:bottom w:w="0" w:type="dxa"/>
            <w:right w:w="108" w:type="dxa"/>
          </w:tblCellMar>
          <w:tblLook w:val="01E0"/>
        </w:tblPrEx>
        <w:trPr>
          <w:trHeight w:val="3777"/>
          <w:jc w:val="center"/>
        </w:trPr>
        <w:tc>
          <w:tcPr>
            <w:tcW w:w="1598" w:type="dxa"/>
            <w:shd w:val="clear" w:color="auto" w:fill="FFFFFF" w:themeFill="background1"/>
          </w:tcPr>
          <w:p w:rsidR="00DE033A" w:rsidRPr="00F13022" w:rsidP="003D6963" w14:paraId="5C57E36D" w14:textId="77777777">
            <w:pPr>
              <w:spacing w:before="60" w:after="120"/>
              <w:rPr>
                <w:rStyle w:val="DefaultParagraphFont"/>
                <w:rFonts w:ascii="Calibri" w:eastAsia="Calibri" w:hAnsi="Calibri"/>
                <w:bCs/>
                <w:sz w:val="20"/>
                <w:szCs w:val="20"/>
                <w:lang w:val="en-AU" w:eastAsia="en-AU" w:bidi="ar-SA"/>
              </w:rPr>
            </w:pPr>
            <w:r w:rsidRPr="009C0FFC">
              <w:rPr>
                <w:rFonts w:eastAsia="Calibri" w:asciiTheme="minorHAnsi" w:hAnsiTheme="minorHAnsi" w:cstheme="minorHAnsi"/>
                <w:b/>
                <w:sz w:val="22"/>
                <w:szCs w:val="22"/>
                <w:lang w:val="en-AU" w:eastAsia="en-AU" w:bidi="ar-SA"/>
              </w:rPr>
              <w:t xml:space="preserve">4.2 </w:t>
            </w:r>
            <w:r w:rsidRPr="009C0FFC">
              <w:rPr>
                <w:rFonts w:eastAsia="Calibri" w:asciiTheme="minorHAnsi" w:hAnsiTheme="minorHAnsi" w:cstheme="minorHAnsi"/>
                <w:b/>
                <w:bCs/>
                <w:sz w:val="22"/>
                <w:szCs w:val="22"/>
                <w:lang w:val="en-AU" w:eastAsia="en-AU" w:bidi="ar-SA"/>
              </w:rPr>
              <w:t xml:space="preserve">Labelling </w:t>
            </w:r>
          </w:p>
        </w:tc>
        <w:tc>
          <w:tcPr>
            <w:tcW w:w="5570" w:type="dxa"/>
            <w:shd w:val="clear" w:color="auto" w:fill="FFFFFF" w:themeFill="background1"/>
          </w:tcPr>
          <w:p w:rsidR="00DE033A" w:rsidRPr="002B0D99" w:rsidP="00C95EC0" w14:paraId="32BCC023" w14:textId="07678391">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Has demonstrated correct labels are used if applied at the packhouse as per trade description and importing country (</w:t>
            </w:r>
            <w:r w:rsidR="00CC79F4">
              <w:rPr>
                <w:rFonts w:ascii="Calibri" w:eastAsia="Times New Roman" w:hAnsi="Calibri"/>
                <w:sz w:val="22"/>
                <w:szCs w:val="24"/>
                <w:lang w:val="en-AU" w:eastAsia="en-US" w:bidi="ar-SA"/>
              </w:rPr>
              <w:t>P</w:t>
            </w:r>
            <w:r w:rsidRPr="002B0D99">
              <w:rPr>
                <w:rFonts w:ascii="Calibri" w:eastAsia="Times New Roman" w:hAnsi="Calibri"/>
                <w:sz w:val="22"/>
                <w:szCs w:val="24"/>
                <w:lang w:val="en-AU" w:eastAsia="en-US" w:bidi="ar-SA"/>
              </w:rPr>
              <w:t>rotocol) requirements.</w:t>
            </w:r>
          </w:p>
          <w:p w:rsidR="00DE033A" w:rsidRPr="0018663F" w:rsidP="00C95EC0" w14:paraId="0E23DC01"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Labels applied to cartons/pallets are securely attached.</w:t>
            </w:r>
          </w:p>
        </w:tc>
        <w:tc>
          <w:tcPr>
            <w:tcW w:w="1060" w:type="dxa"/>
            <w:shd w:val="clear" w:color="auto" w:fill="FFFFFF" w:themeFill="background1"/>
          </w:tcPr>
          <w:p w:rsidR="00DE033A" w:rsidRPr="00F442DA" w:rsidP="003D6963" w14:paraId="10BBCB50"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545" w:type="dxa"/>
            <w:shd w:val="clear" w:color="auto" w:fill="FFFFFF" w:themeFill="background1"/>
          </w:tcPr>
          <w:p w:rsidR="00DE033A" w:rsidP="00C95EC0" w14:paraId="5328EC3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Minor</w:t>
            </w:r>
          </w:p>
          <w:p w:rsidR="00DE033A" w:rsidP="00C95EC0" w14:paraId="0F737157" w14:textId="3476F886">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or </w:t>
            </w:r>
          </w:p>
          <w:p w:rsidR="00DE033A" w:rsidRPr="001F44E5" w:rsidP="00C95EC0" w14:paraId="5ACFCFB3"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1F44E5">
              <w:rPr>
                <w:rFonts w:ascii="Calibri" w:eastAsia="Times New Roman" w:hAnsi="Calibri"/>
                <w:sz w:val="22"/>
                <w:szCs w:val="24"/>
                <w:lang w:val="en-AU" w:eastAsia="en-US" w:bidi="ar-SA"/>
              </w:rPr>
              <w:t>Major</w:t>
            </w:r>
          </w:p>
        </w:tc>
      </w:tr>
      <w:tr w14:paraId="74C71537" w14:textId="77777777" w:rsidTr="003D6963">
        <w:tblPrEx>
          <w:tblW w:w="5420" w:type="pct"/>
          <w:jc w:val="center"/>
          <w:tblInd w:w="0" w:type="dxa"/>
          <w:shd w:val="clear" w:color="auto" w:fill="FFFFFF" w:themeFill="background1"/>
          <w:tblCellMar>
            <w:top w:w="0" w:type="dxa"/>
            <w:left w:w="108" w:type="dxa"/>
            <w:bottom w:w="0" w:type="dxa"/>
            <w:right w:w="108" w:type="dxa"/>
          </w:tblCellMar>
          <w:tblLook w:val="01E0"/>
        </w:tblPrEx>
        <w:trPr>
          <w:trHeight w:val="3777"/>
          <w:jc w:val="center"/>
        </w:trPr>
        <w:tc>
          <w:tcPr>
            <w:tcW w:w="9773" w:type="dxa"/>
            <w:gridSpan w:val="4"/>
            <w:shd w:val="clear" w:color="auto" w:fill="FFFFFF" w:themeFill="background1"/>
          </w:tcPr>
          <w:p w:rsidR="00DE033A" w:rsidRPr="00811386" w:rsidP="003D6963" w14:paraId="0877BE2A" w14:textId="77777777">
            <w:pPr>
              <w:pStyle w:val="ListParagraph"/>
              <w:tabs>
                <w:tab w:val="left" w:pos="25"/>
              </w:tabs>
              <w:spacing w:before="60" w:after="120"/>
              <w:ind w:left="25"/>
              <w:contextualSpacing/>
              <w:rPr>
                <w:rStyle w:val="DefaultParagraphFont"/>
                <w:rFonts w:eastAsia="Calibri" w:asciiTheme="minorHAnsi" w:hAnsiTheme="minorHAnsi" w:cstheme="minorHAnsi"/>
                <w:b/>
                <w:bCs/>
                <w:sz w:val="22"/>
                <w:szCs w:val="22"/>
                <w:lang w:val="en-AU" w:eastAsia="en-AU" w:bidi="ar-SA"/>
              </w:rPr>
            </w:pPr>
            <w:r w:rsidRPr="00811386">
              <w:rPr>
                <w:rFonts w:eastAsia="Calibri" w:asciiTheme="minorHAnsi" w:hAnsiTheme="minorHAnsi" w:cstheme="minorHAnsi"/>
                <w:b/>
                <w:bCs/>
                <w:sz w:val="22"/>
                <w:szCs w:val="22"/>
                <w:lang w:val="en-AU" w:eastAsia="en-AU" w:bidi="ar-SA"/>
              </w:rPr>
              <w:t xml:space="preserve">Packaging and labelling summary: </w:t>
            </w:r>
          </w:p>
        </w:tc>
      </w:tr>
    </w:tbl>
    <w:p w:rsidR="00CC79F4" w:rsidP="00DE033A" w14:paraId="1485D585" w14:textId="6EC7B763">
      <w:pPr>
        <w:pStyle w:val="BodyText"/>
      </w:pPr>
    </w:p>
    <w:p w:rsidR="00CC79F4" w14:paraId="7ED3451A" w14:textId="77777777">
      <w:pPr>
        <w:spacing w:before="0" w:after="0"/>
        <w:rPr>
          <w:rFonts w:eastAsia="Times New Roman"/>
          <w:szCs w:val="24"/>
          <w:lang w:eastAsia="en-US"/>
        </w:rPr>
      </w:pPr>
      <w:r>
        <w:br w:type="page"/>
      </w:r>
    </w:p>
    <w:p w:rsidR="00DE033A" w:rsidP="00DE033A" w14:paraId="3E80D066" w14:textId="77777777">
      <w:pPr>
        <w:pStyle w:val="BodyText"/>
      </w:pPr>
    </w:p>
    <w:tbl>
      <w:tblPr>
        <w:tblW w:w="550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
      <w:tblGrid>
        <w:gridCol w:w="1647"/>
        <w:gridCol w:w="5532"/>
        <w:gridCol w:w="50"/>
        <w:gridCol w:w="1011"/>
        <w:gridCol w:w="124"/>
        <w:gridCol w:w="1565"/>
      </w:tblGrid>
      <w:tr w14:paraId="2651DFA0" w14:textId="77777777" w:rsidTr="00C95EC0">
        <w:tblPrEx>
          <w:tblW w:w="550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Ex>
        <w:trPr>
          <w:trHeight w:val="340"/>
          <w:tblHeader/>
          <w:jc w:val="center"/>
        </w:trPr>
        <w:tc>
          <w:tcPr>
            <w:tcW w:w="9929" w:type="dxa"/>
            <w:gridSpan w:val="6"/>
            <w:tcBorders>
              <w:top w:val="single" w:sz="4" w:space="0" w:color="FFFFFF" w:themeColor="background1"/>
              <w:left w:val="nil"/>
              <w:bottom w:val="single" w:sz="4" w:space="0" w:color="FFFFFF" w:themeColor="background1"/>
            </w:tcBorders>
            <w:shd w:val="clear" w:color="auto" w:fill="000000" w:themeFill="text1"/>
          </w:tcPr>
          <w:p w:rsidR="00DE033A" w:rsidRPr="00455C90" w:rsidP="003D6963" w14:paraId="6D5D1094" w14:textId="77777777">
            <w:pPr>
              <w:pStyle w:val="Tableheadings"/>
              <w:spacing w:before="60" w:after="120"/>
              <w:rPr>
                <w:rStyle w:val="DefaultParagraphFont"/>
                <w:rFonts w:ascii="Calibri" w:eastAsia="Calibri" w:hAnsi="Calibri"/>
                <w:b/>
                <w:color w:val="FFFFFF"/>
                <w:sz w:val="16"/>
                <w:szCs w:val="16"/>
                <w:lang w:val="en-AU" w:eastAsia="en-AU" w:bidi="ar-SA"/>
              </w:rPr>
            </w:pPr>
            <w:r w:rsidRPr="00B63A8A">
              <w:rPr>
                <w:rFonts w:ascii="Calibri" w:eastAsia="Calibri" w:hAnsi="Calibri"/>
                <w:b/>
                <w:color w:val="FFFFFF"/>
                <w:sz w:val="22"/>
                <w:szCs w:val="22"/>
                <w:lang w:val="en-AU" w:eastAsia="en-AU" w:bidi="ar-SA"/>
              </w:rPr>
              <w:t>Activity 5. Packhouse management of growers</w:t>
            </w:r>
          </w:p>
        </w:tc>
      </w:tr>
      <w:tr w14:paraId="535D469D"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340"/>
          <w:tblHeader/>
          <w:jc w:val="center"/>
        </w:trPr>
        <w:tc>
          <w:tcPr>
            <w:tcW w:w="9929" w:type="dxa"/>
            <w:gridSpan w:val="6"/>
            <w:tcBorders>
              <w:top w:val="single" w:sz="4" w:space="0" w:color="FFFFFF" w:themeColor="background1"/>
              <w:left w:val="nil"/>
              <w:bottom w:val="single" w:sz="4" w:space="0" w:color="FFFFFF" w:themeColor="background1"/>
            </w:tcBorders>
            <w:shd w:val="clear" w:color="auto" w:fill="000000" w:themeFill="text1"/>
          </w:tcPr>
          <w:p w:rsidR="00DE033A" w:rsidRPr="00B63A8A" w:rsidP="003D6963" w14:paraId="2DFCB94B" w14:textId="77777777">
            <w:pPr>
              <w:pStyle w:val="Tableheadings"/>
              <w:spacing w:before="60" w:after="120"/>
              <w:rPr>
                <w:rStyle w:val="DefaultParagraphFont"/>
                <w:rFonts w:ascii="Calibri" w:eastAsia="Calibri" w:hAnsi="Calibri"/>
                <w:b/>
                <w:color w:val="FFFFFF"/>
                <w:sz w:val="22"/>
                <w:szCs w:val="22"/>
                <w:lang w:val="en-AU" w:eastAsia="en-AU" w:bidi="ar-SA"/>
              </w:rPr>
            </w:pPr>
            <w:r>
              <w:rPr>
                <w:rFonts w:ascii="Calibri" w:eastAsia="Calibri" w:hAnsi="Calibri"/>
                <w:b/>
                <w:color w:val="FFFFFF"/>
                <w:sz w:val="22"/>
                <w:szCs w:val="22"/>
                <w:lang w:val="en-AU" w:eastAsia="en-AU" w:bidi="ar-SA"/>
              </w:rPr>
              <w:t>General requirements</w:t>
            </w:r>
          </w:p>
        </w:tc>
      </w:tr>
      <w:tr w14:paraId="27EBF5C5"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340"/>
          <w:tblHeader/>
          <w:jc w:val="center"/>
        </w:trPr>
        <w:tc>
          <w:tcPr>
            <w:tcW w:w="1647"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rsidR="00DE033A" w:rsidRPr="00B63A8A" w:rsidP="003D6963" w14:paraId="3C6AE31B" w14:textId="77777777">
            <w:pPr>
              <w:pStyle w:val="Tableheadings"/>
              <w:spacing w:before="60" w:after="120"/>
              <w:rPr>
                <w:rStyle w:val="DefaultParagraphFont"/>
                <w:rFonts w:ascii="Calibri" w:eastAsia="Calibri" w:hAnsi="Calibri"/>
                <w:b/>
                <w:color w:val="FFFFFF"/>
                <w:sz w:val="22"/>
                <w:szCs w:val="22"/>
                <w:lang w:val="en-AU" w:eastAsia="en-AU" w:bidi="ar-SA"/>
              </w:rPr>
            </w:pPr>
            <w:r w:rsidRPr="00B63A8A">
              <w:rPr>
                <w:rFonts w:ascii="Calibri" w:eastAsia="Calibri" w:hAnsi="Calibri"/>
                <w:b/>
                <w:color w:val="FFFFFF"/>
                <w:sz w:val="22"/>
                <w:szCs w:val="22"/>
                <w:lang w:val="en-AU" w:eastAsia="en-AU" w:bidi="ar-SA"/>
              </w:rPr>
              <w:t>Checklist item</w:t>
            </w:r>
          </w:p>
        </w:tc>
        <w:tc>
          <w:tcPr>
            <w:tcW w:w="5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E033A" w:rsidRPr="00B63A8A" w:rsidP="003D6963" w14:paraId="6B975620" w14:textId="77777777">
            <w:pPr>
              <w:pStyle w:val="Tableheadings"/>
              <w:spacing w:before="60" w:after="120"/>
              <w:rPr>
                <w:rStyle w:val="DefaultParagraphFont"/>
                <w:rFonts w:ascii="Calibri" w:eastAsia="Calibri" w:hAnsi="Calibri"/>
                <w:b/>
                <w:color w:val="FFFFFF"/>
                <w:sz w:val="22"/>
                <w:szCs w:val="22"/>
                <w:lang w:val="en-AU" w:eastAsia="en-AU" w:bidi="ar-SA"/>
              </w:rPr>
            </w:pPr>
            <w:r w:rsidRPr="00B63A8A">
              <w:rPr>
                <w:rFonts w:ascii="Calibri" w:eastAsia="Calibri" w:hAnsi="Calibri"/>
                <w:b/>
                <w:color w:val="FFFFFF"/>
                <w:sz w:val="22"/>
                <w:szCs w:val="22"/>
                <w:lang w:val="en-AU" w:eastAsia="en-AU" w:bidi="ar-SA"/>
              </w:rPr>
              <w:t>Remarks/evidence</w:t>
            </w:r>
          </w:p>
        </w:tc>
        <w:tc>
          <w:tcPr>
            <w:tcW w:w="10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E033A" w:rsidRPr="00B63A8A" w:rsidP="003D6963" w14:paraId="27D0093B" w14:textId="77777777">
            <w:pPr>
              <w:pStyle w:val="Tableheadings"/>
              <w:spacing w:before="60" w:after="0"/>
              <w:rPr>
                <w:rStyle w:val="DefaultParagraphFont"/>
                <w:rFonts w:ascii="Calibri" w:eastAsia="Calibri" w:hAnsi="Calibri"/>
                <w:b/>
                <w:color w:val="FFFFFF"/>
                <w:sz w:val="22"/>
                <w:szCs w:val="22"/>
                <w:lang w:val="en-AU" w:eastAsia="en-AU" w:bidi="ar-SA"/>
              </w:rPr>
            </w:pPr>
            <w:r w:rsidRPr="00B63A8A">
              <w:rPr>
                <w:rFonts w:ascii="Calibri" w:eastAsia="Calibri" w:hAnsi="Calibri"/>
                <w:b/>
                <w:color w:val="FFFFFF"/>
                <w:sz w:val="22"/>
                <w:szCs w:val="22"/>
                <w:lang w:val="en-AU" w:eastAsia="en-AU" w:bidi="ar-SA"/>
              </w:rPr>
              <w:t>Outcome</w:t>
            </w:r>
          </w:p>
          <w:p w:rsidR="00DE033A" w:rsidRPr="00B63A8A" w:rsidP="003D6963" w14:paraId="72FEDCCB" w14:textId="77777777">
            <w:pPr>
              <w:pStyle w:val="Tableheadings"/>
              <w:spacing w:before="0" w:after="0"/>
              <w:rPr>
                <w:rStyle w:val="DefaultParagraphFont"/>
                <w:rFonts w:ascii="Calibri" w:eastAsia="Calibri" w:hAnsi="Calibri"/>
                <w:b/>
                <w:color w:val="FFFFFF"/>
                <w:sz w:val="16"/>
                <w:szCs w:val="16"/>
                <w:lang w:val="en-AU" w:eastAsia="en-AU" w:bidi="ar-SA"/>
              </w:rPr>
            </w:pPr>
            <w:r w:rsidRPr="00B63A8A">
              <w:rPr>
                <w:rFonts w:ascii="Calibri" w:eastAsia="Calibri" w:hAnsi="Calibri"/>
                <w:b/>
                <w:color w:val="FFFFFF"/>
                <w:sz w:val="16"/>
                <w:szCs w:val="16"/>
                <w:lang w:val="en-AU" w:eastAsia="en-AU" w:bidi="ar-SA"/>
              </w:rPr>
              <w:t>C:</w:t>
            </w:r>
            <w:r w:rsidRPr="00B63A8A">
              <w:rPr>
                <w:rFonts w:ascii="Calibri" w:eastAsia="Calibri" w:hAnsi="Calibri"/>
                <w:b/>
                <w:color w:val="FFFFFF"/>
                <w:sz w:val="22"/>
                <w:szCs w:val="22"/>
                <w:lang w:val="en-AU" w:eastAsia="en-AU" w:bidi="ar-SA"/>
              </w:rPr>
              <w:t xml:space="preserve"> </w:t>
            </w:r>
            <w:r w:rsidRPr="00B63A8A">
              <w:rPr>
                <w:rFonts w:ascii="Calibri" w:eastAsia="Calibri" w:hAnsi="Calibri"/>
                <w:b/>
                <w:color w:val="FFFFFF"/>
                <w:sz w:val="16"/>
                <w:szCs w:val="16"/>
                <w:lang w:val="en-AU" w:eastAsia="en-AU" w:bidi="ar-SA"/>
              </w:rPr>
              <w:t>Compliant</w:t>
            </w:r>
          </w:p>
          <w:p w:rsidR="00DE033A" w:rsidRPr="00B63A8A" w:rsidP="003D6963" w14:paraId="36695913" w14:textId="77777777">
            <w:pPr>
              <w:pStyle w:val="Tableheadings"/>
              <w:spacing w:before="0" w:after="0"/>
              <w:rPr>
                <w:rStyle w:val="DefaultParagraphFont"/>
                <w:rFonts w:ascii="Calibri" w:eastAsia="Calibri" w:hAnsi="Calibri"/>
                <w:b/>
                <w:color w:val="FFFFFF"/>
                <w:sz w:val="22"/>
                <w:szCs w:val="22"/>
                <w:lang w:val="en-AU" w:eastAsia="en-AU" w:bidi="ar-SA"/>
              </w:rPr>
            </w:pPr>
            <w:r w:rsidRPr="00B63A8A">
              <w:rPr>
                <w:rFonts w:ascii="Calibri" w:eastAsia="Calibri" w:hAnsi="Calibri"/>
                <w:b/>
                <w:color w:val="FFFFFF"/>
                <w:sz w:val="16"/>
                <w:szCs w:val="16"/>
                <w:lang w:val="en-AU" w:eastAsia="en-AU" w:bidi="ar-SA"/>
              </w:rPr>
              <w:t>NC: Non-compliant</w:t>
            </w:r>
          </w:p>
        </w:tc>
        <w:tc>
          <w:tcPr>
            <w:tcW w:w="1689" w:type="dxa"/>
            <w:gridSpan w:val="2"/>
            <w:tcBorders>
              <w:top w:val="single" w:sz="4" w:space="0" w:color="FFFFFF" w:themeColor="background1"/>
              <w:left w:val="single" w:sz="4" w:space="0" w:color="FFFFFF" w:themeColor="background1"/>
              <w:bottom w:val="single" w:sz="4" w:space="0" w:color="FFFFFF" w:themeColor="background1"/>
            </w:tcBorders>
            <w:shd w:val="clear" w:color="auto" w:fill="000000" w:themeFill="text1"/>
          </w:tcPr>
          <w:p w:rsidR="00DE033A" w:rsidRPr="00B63A8A" w:rsidP="003D6963" w14:paraId="028AF52A" w14:textId="77777777">
            <w:pPr>
              <w:pStyle w:val="Tableheadings"/>
              <w:spacing w:before="60" w:after="120"/>
              <w:rPr>
                <w:rStyle w:val="DefaultParagraphFont"/>
                <w:rFonts w:ascii="Calibri" w:eastAsia="Calibri" w:hAnsi="Calibri"/>
                <w:b/>
                <w:color w:val="FFFFFF"/>
                <w:sz w:val="22"/>
                <w:szCs w:val="22"/>
                <w:lang w:val="en-AU" w:eastAsia="en-AU" w:bidi="ar-SA"/>
              </w:rPr>
            </w:pPr>
            <w:r w:rsidRPr="00B63A8A">
              <w:rPr>
                <w:rFonts w:ascii="Calibri" w:eastAsia="Calibri" w:hAnsi="Calibri"/>
                <w:b/>
                <w:color w:val="FFFFFF"/>
                <w:sz w:val="22"/>
                <w:szCs w:val="22"/>
                <w:lang w:val="en-AU" w:eastAsia="en-AU" w:bidi="ar-SA"/>
              </w:rPr>
              <w:t>Rating</w:t>
            </w:r>
          </w:p>
        </w:tc>
      </w:tr>
      <w:tr w14:paraId="096054B0"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1967"/>
          <w:jc w:val="center"/>
        </w:trPr>
        <w:tc>
          <w:tcPr>
            <w:tcW w:w="1647" w:type="dxa"/>
            <w:tcBorders>
              <w:top w:val="single" w:sz="4" w:space="0" w:color="FFFFFF" w:themeColor="background1"/>
            </w:tcBorders>
            <w:shd w:val="clear" w:color="auto" w:fill="FFFFFF" w:themeFill="background1"/>
          </w:tcPr>
          <w:p w:rsidR="00DE033A" w:rsidRPr="005B1D3C" w:rsidP="003D6963" w14:paraId="2240522C" w14:textId="77777777">
            <w:pPr>
              <w:spacing w:before="60" w:after="120"/>
              <w:rPr>
                <w:rStyle w:val="DefaultParagraphFont"/>
                <w:rFonts w:eastAsia="Calibri" w:asciiTheme="minorHAnsi" w:hAnsiTheme="minorHAnsi" w:cstheme="minorHAnsi"/>
                <w:b/>
                <w:iCs/>
                <w:sz w:val="20"/>
                <w:szCs w:val="20"/>
                <w:lang w:val="en-AU" w:eastAsia="en-AU" w:bidi="ar-SA"/>
              </w:rPr>
            </w:pPr>
            <w:r w:rsidRPr="00B63A8A">
              <w:rPr>
                <w:rFonts w:eastAsia="Calibri" w:asciiTheme="minorHAnsi" w:hAnsiTheme="minorHAnsi" w:cstheme="minorHAnsi"/>
                <w:b/>
                <w:iCs/>
                <w:sz w:val="22"/>
                <w:szCs w:val="22"/>
                <w:lang w:val="en-AU" w:eastAsia="en-AU" w:bidi="ar-SA"/>
              </w:rPr>
              <w:t>5.1 List of accredited properties</w:t>
            </w:r>
          </w:p>
        </w:tc>
        <w:tc>
          <w:tcPr>
            <w:tcW w:w="5532" w:type="dxa"/>
            <w:tcBorders>
              <w:top w:val="single" w:sz="4" w:space="0" w:color="FFFFFF" w:themeColor="background1"/>
            </w:tcBorders>
            <w:shd w:val="clear" w:color="auto" w:fill="FFFFFF" w:themeFill="background1"/>
          </w:tcPr>
          <w:p w:rsidR="00DE033A" w:rsidP="00C95EC0" w14:paraId="189D370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Has a current list of all accredited property growers that supply export product to the packhouse. </w:t>
            </w:r>
          </w:p>
          <w:p w:rsidR="00DE033A" w:rsidP="00C95EC0" w14:paraId="6254E79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AB064F">
              <w:rPr>
                <w:rFonts w:ascii="Calibri" w:eastAsia="Times New Roman" w:hAnsi="Calibri"/>
                <w:sz w:val="22"/>
                <w:szCs w:val="24"/>
                <w:lang w:val="en-AU" w:eastAsia="en-US" w:bidi="ar-SA"/>
              </w:rPr>
              <w:t>Has a system in place to maintain accredited list, including the removal of non-compliant blocks</w:t>
            </w:r>
            <w:r>
              <w:rPr>
                <w:rFonts w:ascii="Calibri" w:eastAsia="Times New Roman" w:hAnsi="Calibri"/>
                <w:sz w:val="22"/>
                <w:szCs w:val="24"/>
                <w:lang w:val="en-AU" w:eastAsia="en-US" w:bidi="ar-SA"/>
              </w:rPr>
              <w:t>.</w:t>
            </w:r>
          </w:p>
          <w:p w:rsidR="00DE033A" w:rsidP="00C95EC0" w14:paraId="6E45D38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Has evidence of grower’s accredited properties accreditation.</w:t>
            </w:r>
          </w:p>
          <w:p w:rsidR="00DE033A" w:rsidRPr="00F6061F" w:rsidP="003D6963" w14:paraId="07D131BF" w14:textId="77777777">
            <w:pPr>
              <w:pStyle w:val="ListBullet"/>
              <w:numPr>
                <w:ilvl w:val="0"/>
                <w:numId w:val="0"/>
              </w:numPr>
              <w:spacing w:before="120" w:after="60"/>
              <w:ind w:left="360" w:hanging="360"/>
              <w:rPr>
                <w:rStyle w:val="DefaultParagraphFont"/>
                <w:rFonts w:eastAsia="Times New Roman" w:asciiTheme="minorHAnsi" w:hAnsiTheme="minorHAnsi" w:cstheme="minorHAnsi"/>
                <w:sz w:val="22"/>
                <w:szCs w:val="24"/>
                <w:lang w:val="en-AU" w:eastAsia="en-US" w:bidi="ar-SA"/>
              </w:rPr>
            </w:pPr>
          </w:p>
        </w:tc>
        <w:tc>
          <w:tcPr>
            <w:tcW w:w="1061" w:type="dxa"/>
            <w:gridSpan w:val="2"/>
            <w:tcBorders>
              <w:top w:val="single" w:sz="4" w:space="0" w:color="FFFFFF" w:themeColor="background1"/>
            </w:tcBorders>
            <w:shd w:val="clear" w:color="auto" w:fill="FFFFFF" w:themeFill="background1"/>
          </w:tcPr>
          <w:p w:rsidR="00DE033A" w:rsidRPr="00F6061F" w:rsidP="003D6963" w14:paraId="7F6E3357"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689" w:type="dxa"/>
            <w:gridSpan w:val="2"/>
            <w:tcBorders>
              <w:top w:val="single" w:sz="4" w:space="0" w:color="FFFFFF" w:themeColor="background1"/>
            </w:tcBorders>
            <w:shd w:val="clear" w:color="auto" w:fill="FFFFFF" w:themeFill="background1"/>
          </w:tcPr>
          <w:p w:rsidR="00DE033A" w:rsidRPr="002B0D99" w:rsidP="002B0D99" w14:paraId="41B49155"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Minor</w:t>
            </w:r>
          </w:p>
          <w:p w:rsidR="00DE033A" w:rsidRPr="002B0D99" w:rsidP="00C95EC0" w14:paraId="4738461E" w14:textId="77777777">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or</w:t>
            </w:r>
          </w:p>
          <w:p w:rsidR="00DE033A" w:rsidRPr="002B0D99" w:rsidP="002B0D99" w14:paraId="54E6B760"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C95EC0">
              <w:rPr>
                <w:rFonts w:ascii="Calibri" w:eastAsia="Calibri" w:hAnsi="Calibri"/>
                <w:sz w:val="22"/>
                <w:szCs w:val="24"/>
                <w:lang w:val="en-AU" w:eastAsia="en-US" w:bidi="ar-SA"/>
              </w:rPr>
              <w:t>Major</w:t>
            </w:r>
          </w:p>
          <w:p w:rsidR="00DE033A" w:rsidRPr="004303CF" w:rsidP="003D6963" w14:paraId="3215CCD8" w14:textId="77777777">
            <w:pPr>
              <w:spacing w:before="60" w:after="120"/>
              <w:rPr>
                <w:rStyle w:val="DefaultParagraphFont"/>
                <w:rFonts w:eastAsia="Calibri" w:asciiTheme="minorHAnsi" w:hAnsiTheme="minorHAnsi" w:cstheme="minorHAnsi"/>
                <w:sz w:val="20"/>
                <w:szCs w:val="20"/>
                <w:lang w:val="en-AU" w:eastAsia="en-AU" w:bidi="ar-SA"/>
              </w:rPr>
            </w:pPr>
          </w:p>
        </w:tc>
      </w:tr>
      <w:tr w14:paraId="6A06235A"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1748"/>
          <w:jc w:val="center"/>
        </w:trPr>
        <w:tc>
          <w:tcPr>
            <w:tcW w:w="9929" w:type="dxa"/>
            <w:gridSpan w:val="6"/>
            <w:shd w:val="clear" w:color="auto" w:fill="FFFFFF" w:themeFill="background1"/>
          </w:tcPr>
          <w:p w:rsidR="00DE033A" w:rsidRPr="004303CF" w:rsidP="003D6963" w14:paraId="4F9D8BB9" w14:textId="77777777">
            <w:pPr>
              <w:spacing w:before="60" w:after="120"/>
              <w:rPr>
                <w:rStyle w:val="DefaultParagraphFont"/>
                <w:rFonts w:eastAsia="Calibri" w:asciiTheme="minorHAnsi" w:hAnsiTheme="minorHAnsi" w:cstheme="minorHAnsi"/>
                <w:sz w:val="20"/>
                <w:szCs w:val="20"/>
                <w:lang w:val="en-AU" w:eastAsia="en-AU" w:bidi="ar-SA"/>
              </w:rPr>
            </w:pPr>
          </w:p>
        </w:tc>
      </w:tr>
      <w:tr w14:paraId="782BC509"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4669"/>
          <w:jc w:val="center"/>
        </w:trPr>
        <w:tc>
          <w:tcPr>
            <w:tcW w:w="1647" w:type="dxa"/>
            <w:shd w:val="clear" w:color="auto" w:fill="FFFFFF" w:themeFill="background1"/>
          </w:tcPr>
          <w:p w:rsidR="00DE033A" w:rsidRPr="00B63A8A" w:rsidP="003D6963" w14:paraId="08872A29" w14:textId="77777777">
            <w:pPr>
              <w:spacing w:before="60" w:after="120"/>
              <w:rPr>
                <w:rStyle w:val="DefaultParagraphFont"/>
                <w:rFonts w:eastAsia="Calibri" w:asciiTheme="minorHAnsi" w:hAnsiTheme="minorHAnsi" w:cstheme="minorHAnsi"/>
                <w:b/>
                <w:iCs/>
                <w:sz w:val="22"/>
                <w:szCs w:val="22"/>
                <w:lang w:val="en-AU" w:eastAsia="en-AU" w:bidi="ar-SA"/>
              </w:rPr>
            </w:pPr>
            <w:r>
              <w:rPr>
                <w:rFonts w:eastAsia="Calibri" w:asciiTheme="minorHAnsi" w:hAnsiTheme="minorHAnsi" w:cstheme="minorHAnsi"/>
                <w:b/>
                <w:iCs/>
                <w:sz w:val="22"/>
                <w:szCs w:val="22"/>
                <w:lang w:val="en-AU" w:eastAsia="en-AU" w:bidi="ar-SA"/>
              </w:rPr>
              <w:t>5.2 Roles and Responsibilities</w:t>
            </w:r>
          </w:p>
        </w:tc>
        <w:tc>
          <w:tcPr>
            <w:tcW w:w="5532" w:type="dxa"/>
            <w:shd w:val="clear" w:color="auto" w:fill="FFFFFF" w:themeFill="background1"/>
          </w:tcPr>
          <w:p w:rsidR="00DE033A" w:rsidP="00C95EC0" w14:paraId="4469210A" w14:textId="0EB9DA41">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Has a clearly defined organisational chart </w:t>
            </w:r>
            <w:r w:rsidRPr="002B0D99">
              <w:rPr>
                <w:rFonts w:ascii="Calibri" w:eastAsia="Times New Roman" w:hAnsi="Calibri"/>
                <w:sz w:val="22"/>
                <w:szCs w:val="24"/>
                <w:lang w:val="en-AU" w:eastAsia="en-US" w:bidi="ar-SA"/>
              </w:rPr>
              <w:t>demonstrating</w:t>
            </w:r>
            <w:r>
              <w:rPr>
                <w:rFonts w:ascii="Calibri" w:eastAsia="Times New Roman" w:hAnsi="Calibri"/>
                <w:sz w:val="22"/>
                <w:szCs w:val="24"/>
                <w:lang w:val="en-AU" w:eastAsia="en-US" w:bidi="ar-SA"/>
              </w:rPr>
              <w:t xml:space="preserve"> the roles of each personnel manag</w:t>
            </w:r>
            <w:r w:rsidR="00CC79F4">
              <w:rPr>
                <w:rFonts w:ascii="Calibri" w:eastAsia="Times New Roman" w:hAnsi="Calibri"/>
                <w:sz w:val="22"/>
                <w:szCs w:val="24"/>
                <w:lang w:val="en-AU" w:eastAsia="en-US" w:bidi="ar-SA"/>
              </w:rPr>
              <w:t>ing</w:t>
            </w:r>
            <w:r>
              <w:rPr>
                <w:rFonts w:ascii="Calibri" w:eastAsia="Times New Roman" w:hAnsi="Calibri"/>
                <w:sz w:val="22"/>
                <w:szCs w:val="24"/>
                <w:lang w:val="en-AU" w:eastAsia="en-US" w:bidi="ar-SA"/>
              </w:rPr>
              <w:t xml:space="preserve"> growers</w:t>
            </w:r>
            <w:r w:rsidR="00CC79F4">
              <w:rPr>
                <w:rFonts w:ascii="Calibri" w:eastAsia="Times New Roman" w:hAnsi="Calibri"/>
                <w:sz w:val="22"/>
                <w:szCs w:val="24"/>
                <w:lang w:val="en-AU" w:eastAsia="en-US" w:bidi="ar-SA"/>
              </w:rPr>
              <w:t xml:space="preserve"> under the model</w:t>
            </w:r>
            <w:r>
              <w:rPr>
                <w:rFonts w:ascii="Calibri" w:eastAsia="Times New Roman" w:hAnsi="Calibri"/>
                <w:sz w:val="22"/>
                <w:szCs w:val="24"/>
                <w:lang w:val="en-AU" w:eastAsia="en-US" w:bidi="ar-SA"/>
              </w:rPr>
              <w:t xml:space="preserve">. </w:t>
            </w:r>
          </w:p>
          <w:p w:rsidR="00DE033A" w:rsidP="00C95EC0" w14:paraId="102554AD"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Has a </w:t>
            </w:r>
            <w:r w:rsidRPr="002B0D99">
              <w:rPr>
                <w:rFonts w:ascii="Calibri" w:eastAsia="Times New Roman" w:hAnsi="Calibri"/>
                <w:sz w:val="22"/>
                <w:szCs w:val="24"/>
                <w:lang w:val="en-AU" w:eastAsia="en-US" w:bidi="ar-SA"/>
              </w:rPr>
              <w:t>full</w:t>
            </w:r>
            <w:r>
              <w:rPr>
                <w:rFonts w:ascii="Calibri" w:eastAsia="Times New Roman" w:hAnsi="Calibri"/>
                <w:sz w:val="22"/>
                <w:szCs w:val="24"/>
                <w:lang w:val="en-AU" w:eastAsia="en-US" w:bidi="ar-SA"/>
              </w:rPr>
              <w:t xml:space="preserve"> list of nominated personnel responsible for the following activities: </w:t>
            </w:r>
          </w:p>
          <w:p w:rsidR="00DE033A" w:rsidP="00C95EC0" w14:paraId="032E34BD" w14:textId="0AF69FF2">
            <w:pPr>
              <w:pStyle w:val="ListBullet"/>
              <w:numPr>
                <w:ilvl w:val="0"/>
                <w:numId w:val="50"/>
              </w:numPr>
              <w:spacing w:before="120" w:after="60"/>
              <w:ind w:left="657"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p</w:t>
            </w:r>
            <w:r>
              <w:rPr>
                <w:rFonts w:ascii="Calibri" w:eastAsia="Times New Roman" w:hAnsi="Calibri"/>
                <w:sz w:val="22"/>
                <w:szCs w:val="24"/>
                <w:lang w:val="en-AU" w:eastAsia="en-US" w:bidi="ar-SA"/>
              </w:rPr>
              <w:t xml:space="preserve">ackhouse Management/control </w:t>
            </w:r>
          </w:p>
          <w:p w:rsidR="00DE033A" w:rsidP="00C95EC0" w14:paraId="1EA9D981" w14:textId="3262C076">
            <w:pPr>
              <w:pStyle w:val="ListBullet"/>
              <w:numPr>
                <w:ilvl w:val="0"/>
                <w:numId w:val="50"/>
              </w:numPr>
              <w:spacing w:before="120" w:after="60"/>
              <w:ind w:left="657"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p</w:t>
            </w:r>
            <w:r>
              <w:rPr>
                <w:rFonts w:ascii="Calibri" w:eastAsia="Times New Roman" w:hAnsi="Calibri"/>
                <w:sz w:val="22"/>
                <w:szCs w:val="24"/>
                <w:lang w:val="en-AU" w:eastAsia="en-US" w:bidi="ar-SA"/>
              </w:rPr>
              <w:t xml:space="preserve">ackhouse Representative </w:t>
            </w:r>
          </w:p>
          <w:p w:rsidR="00DE033A" w:rsidP="00C95EC0" w14:paraId="7509EF19" w14:textId="117E3587">
            <w:pPr>
              <w:pStyle w:val="ListBullet"/>
              <w:numPr>
                <w:ilvl w:val="0"/>
                <w:numId w:val="50"/>
              </w:numPr>
              <w:spacing w:before="120" w:after="60"/>
              <w:ind w:left="657"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f</w:t>
            </w:r>
            <w:r>
              <w:rPr>
                <w:rFonts w:ascii="Calibri" w:eastAsia="Times New Roman" w:hAnsi="Calibri"/>
                <w:sz w:val="22"/>
                <w:szCs w:val="24"/>
                <w:lang w:val="en-AU" w:eastAsia="en-US" w:bidi="ar-SA"/>
              </w:rPr>
              <w:t xml:space="preserve">arm Management </w:t>
            </w:r>
          </w:p>
          <w:p w:rsidR="00DE033A" w:rsidP="00C95EC0" w14:paraId="19267CA2" w14:textId="31D83A89">
            <w:pPr>
              <w:pStyle w:val="ListBullet"/>
              <w:numPr>
                <w:ilvl w:val="0"/>
                <w:numId w:val="50"/>
              </w:numPr>
              <w:spacing w:before="120" w:after="60"/>
              <w:ind w:left="657"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c</w:t>
            </w:r>
            <w:r>
              <w:rPr>
                <w:rFonts w:ascii="Calibri" w:eastAsia="Times New Roman" w:hAnsi="Calibri"/>
                <w:sz w:val="22"/>
                <w:szCs w:val="24"/>
                <w:lang w:val="en-AU" w:eastAsia="en-US" w:bidi="ar-SA"/>
              </w:rPr>
              <w:t>rop Monitor/s</w:t>
            </w:r>
          </w:p>
          <w:p w:rsidR="00DE033A" w:rsidP="00C95EC0" w14:paraId="748811B7" w14:textId="7350DB39">
            <w:pPr>
              <w:pStyle w:val="ListBullet"/>
              <w:numPr>
                <w:ilvl w:val="0"/>
                <w:numId w:val="50"/>
              </w:numPr>
              <w:spacing w:before="120" w:after="60"/>
              <w:ind w:left="657"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O</w:t>
            </w:r>
            <w:r w:rsidR="003141FF">
              <w:rPr>
                <w:rFonts w:ascii="Calibri" w:eastAsia="Times New Roman" w:hAnsi="Calibri"/>
                <w:sz w:val="22"/>
                <w:szCs w:val="24"/>
                <w:lang w:val="en-AU" w:eastAsia="en-US" w:bidi="ar-SA"/>
              </w:rPr>
              <w:t>t</w:t>
            </w:r>
            <w:r>
              <w:rPr>
                <w:rFonts w:ascii="Calibri" w:eastAsia="Times New Roman" w:hAnsi="Calibri"/>
                <w:sz w:val="22"/>
                <w:szCs w:val="24"/>
                <w:lang w:val="en-AU" w:eastAsia="en-US" w:bidi="ar-SA"/>
              </w:rPr>
              <w:t>her, as relevant</w:t>
            </w:r>
            <w:r w:rsidR="00CC79F4">
              <w:rPr>
                <w:rFonts w:ascii="Calibri" w:eastAsia="Times New Roman" w:hAnsi="Calibri"/>
                <w:sz w:val="22"/>
                <w:szCs w:val="24"/>
                <w:lang w:val="en-AU" w:eastAsia="en-US" w:bidi="ar-SA"/>
              </w:rPr>
              <w:t>.</w:t>
            </w:r>
          </w:p>
          <w:p w:rsidR="00DE033A" w:rsidP="00C95EC0" w14:paraId="17C8685C"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Demonstrates an appropriate level of independence between </w:t>
            </w:r>
            <w:r w:rsidRPr="002B0D99">
              <w:rPr>
                <w:rFonts w:ascii="Calibri" w:eastAsia="Times New Roman" w:hAnsi="Calibri"/>
                <w:sz w:val="22"/>
                <w:szCs w:val="24"/>
                <w:lang w:val="en-AU" w:eastAsia="en-US" w:bidi="ar-SA"/>
              </w:rPr>
              <w:t>personnel</w:t>
            </w:r>
            <w:r>
              <w:rPr>
                <w:rFonts w:ascii="Calibri" w:eastAsia="Times New Roman" w:hAnsi="Calibri"/>
                <w:sz w:val="22"/>
                <w:szCs w:val="24"/>
                <w:lang w:val="en-AU" w:eastAsia="en-US" w:bidi="ar-SA"/>
              </w:rPr>
              <w:t xml:space="preserve"> conducting farm monitoring and verification activities.</w:t>
            </w:r>
          </w:p>
          <w:p w:rsidR="00DE033A" w:rsidRPr="00996F58" w:rsidP="00C95EC0" w14:paraId="1E79F926" w14:textId="4269241B">
            <w:pPr>
              <w:spacing w:before="60" w:after="120"/>
              <w:rPr>
                <w:rStyle w:val="DefaultParagraphFont"/>
                <w:rFonts w:ascii="Calibri" w:eastAsia="Calibri" w:hAnsi="Calibri"/>
                <w:sz w:val="22"/>
                <w:szCs w:val="22"/>
                <w:lang w:val="en-AU" w:eastAsia="en-AU" w:bidi="ar-SA"/>
              </w:rPr>
            </w:pPr>
            <w:r w:rsidRPr="00C95EC0">
              <w:rPr>
                <w:rFonts w:ascii="Calibri" w:eastAsia="Calibri" w:hAnsi="Calibri"/>
                <w:b/>
                <w:bCs/>
                <w:sz w:val="22"/>
                <w:szCs w:val="22"/>
                <w:lang w:val="en-AU" w:eastAsia="en-AU" w:bidi="ar-SA"/>
              </w:rPr>
              <w:t>Auditors note</w:t>
            </w:r>
            <w:r w:rsidRPr="00664F1A">
              <w:rPr>
                <w:rFonts w:ascii="Calibri" w:eastAsia="Calibri" w:hAnsi="Calibri"/>
                <w:sz w:val="20"/>
                <w:szCs w:val="20"/>
                <w:lang w:val="en-AU" w:eastAsia="en-AU" w:bidi="ar-SA"/>
              </w:rPr>
              <w:t>:</w:t>
            </w:r>
            <w:r w:rsidRPr="00996F58">
              <w:rPr>
                <w:rFonts w:ascii="Calibri" w:eastAsia="Calibri" w:hAnsi="Calibri"/>
                <w:sz w:val="20"/>
                <w:szCs w:val="20"/>
                <w:lang w:val="en-AU" w:eastAsia="en-AU" w:bidi="ar-SA"/>
              </w:rPr>
              <w:t xml:space="preserve"> </w:t>
            </w:r>
            <w:r w:rsidRPr="00C95EC0">
              <w:rPr>
                <w:rFonts w:ascii="Calibri" w:eastAsia="Calibri" w:hAnsi="Calibri"/>
                <w:sz w:val="22"/>
                <w:szCs w:val="22"/>
                <w:lang w:val="en-AU" w:eastAsia="en-AU" w:bidi="ar-SA"/>
              </w:rPr>
              <w:t xml:space="preserve">To be </w:t>
            </w:r>
            <w:r w:rsidRPr="00664F1A">
              <w:rPr>
                <w:rFonts w:ascii="Calibri" w:eastAsia="Calibri" w:hAnsi="Calibri"/>
                <w:sz w:val="22"/>
                <w:szCs w:val="22"/>
                <w:lang w:val="en-AU" w:eastAsia="en-AU" w:bidi="ar-SA"/>
              </w:rPr>
              <w:t>considered</w:t>
            </w:r>
            <w:r w:rsidRPr="00B74B9D">
              <w:rPr>
                <w:rFonts w:ascii="Calibri" w:eastAsia="Calibri" w:hAnsi="Calibri"/>
                <w:sz w:val="22"/>
                <w:szCs w:val="22"/>
                <w:lang w:val="en-AU" w:eastAsia="en-AU" w:bidi="ar-SA"/>
              </w:rPr>
              <w:t xml:space="preserve"> independent under the model the nominated packhouse representative/s must be different to the person carrying out on-farm activities including pest management and crop monitoring activities and orchard hygiene activities.</w:t>
            </w:r>
          </w:p>
        </w:tc>
        <w:tc>
          <w:tcPr>
            <w:tcW w:w="1061" w:type="dxa"/>
            <w:gridSpan w:val="2"/>
            <w:shd w:val="clear" w:color="auto" w:fill="FFFFFF" w:themeFill="background1"/>
          </w:tcPr>
          <w:p w:rsidR="00DE033A" w:rsidRPr="00F6061F" w:rsidP="003D6963" w14:paraId="4857DB08"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689" w:type="dxa"/>
            <w:gridSpan w:val="2"/>
            <w:shd w:val="clear" w:color="auto" w:fill="FFFFFF" w:themeFill="background1"/>
          </w:tcPr>
          <w:p w:rsidR="00DE033A" w:rsidRPr="002B0D99" w:rsidP="002B0D99" w14:paraId="6D7A8C8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Minor</w:t>
            </w:r>
          </w:p>
          <w:p w:rsidR="00DE033A" w:rsidRPr="002B0D99" w:rsidP="002B0D99" w14:paraId="116E3A51" w14:textId="77777777">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or</w:t>
            </w:r>
          </w:p>
          <w:p w:rsidR="00DE033A" w:rsidRPr="004303CF" w:rsidP="002B0D99" w14:paraId="4CBFE11C"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C95EC0">
              <w:rPr>
                <w:rFonts w:ascii="Calibri" w:eastAsia="Calibri" w:hAnsi="Calibri"/>
                <w:sz w:val="22"/>
                <w:szCs w:val="24"/>
                <w:lang w:val="en-AU" w:eastAsia="en-US" w:bidi="ar-SA"/>
              </w:rPr>
              <w:t>Major</w:t>
            </w:r>
          </w:p>
        </w:tc>
      </w:tr>
      <w:tr w14:paraId="3745AB1A"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1365"/>
          <w:jc w:val="center"/>
        </w:trPr>
        <w:tc>
          <w:tcPr>
            <w:tcW w:w="9929" w:type="dxa"/>
            <w:gridSpan w:val="6"/>
            <w:shd w:val="clear" w:color="auto" w:fill="FFFFFF" w:themeFill="background1"/>
          </w:tcPr>
          <w:p w:rsidR="00DE033A" w:rsidRPr="004303CF" w:rsidP="003D6963" w14:paraId="4232F09E" w14:textId="77777777">
            <w:pPr>
              <w:spacing w:before="60" w:after="120"/>
              <w:rPr>
                <w:rStyle w:val="DefaultParagraphFont"/>
                <w:rFonts w:eastAsia="Calibri" w:asciiTheme="minorHAnsi" w:hAnsiTheme="minorHAnsi" w:cstheme="minorHAnsi"/>
                <w:sz w:val="20"/>
                <w:szCs w:val="20"/>
                <w:lang w:val="en-AU" w:eastAsia="en-AU" w:bidi="ar-SA"/>
              </w:rPr>
            </w:pPr>
          </w:p>
        </w:tc>
      </w:tr>
      <w:tr w14:paraId="0D3E7311"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3384"/>
          <w:jc w:val="center"/>
        </w:trPr>
        <w:tc>
          <w:tcPr>
            <w:tcW w:w="1647" w:type="dxa"/>
            <w:shd w:val="clear" w:color="auto" w:fill="FFFFFF" w:themeFill="background1"/>
          </w:tcPr>
          <w:p w:rsidR="00DE033A" w:rsidRPr="00B63A8A" w:rsidP="003D6963" w14:paraId="06C1C5C9" w14:textId="77777777">
            <w:pPr>
              <w:spacing w:before="60" w:after="120"/>
              <w:rPr>
                <w:rStyle w:val="DefaultParagraphFont"/>
                <w:rFonts w:eastAsia="Calibri" w:asciiTheme="minorHAnsi" w:hAnsiTheme="minorHAnsi" w:cstheme="minorHAnsi"/>
                <w:b/>
                <w:iCs/>
                <w:sz w:val="22"/>
                <w:szCs w:val="22"/>
                <w:lang w:val="en-AU" w:eastAsia="en-AU" w:bidi="ar-SA"/>
              </w:rPr>
            </w:pPr>
            <w:r>
              <w:rPr>
                <w:rFonts w:eastAsia="Calibri" w:asciiTheme="minorHAnsi" w:hAnsiTheme="minorHAnsi" w:cstheme="minorHAnsi"/>
                <w:b/>
                <w:iCs/>
                <w:sz w:val="22"/>
                <w:szCs w:val="22"/>
                <w:lang w:val="en-AU" w:eastAsia="en-AU" w:bidi="ar-SA"/>
              </w:rPr>
              <w:t xml:space="preserve">5.3 Training and Education </w:t>
            </w:r>
          </w:p>
        </w:tc>
        <w:tc>
          <w:tcPr>
            <w:tcW w:w="5532" w:type="dxa"/>
            <w:shd w:val="clear" w:color="auto" w:fill="FFFFFF" w:themeFill="background1"/>
          </w:tcPr>
          <w:p w:rsidR="00DE033A" w:rsidP="00C95EC0" w14:paraId="52CD727B" w14:textId="6811115F">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Has a system in place to ensure all relevant parties understand the </w:t>
            </w:r>
            <w:r w:rsidR="00CC79F4">
              <w:rPr>
                <w:rFonts w:ascii="Calibri" w:eastAsia="Times New Roman" w:hAnsi="Calibri"/>
                <w:sz w:val="22"/>
                <w:szCs w:val="24"/>
                <w:lang w:val="en-AU" w:eastAsia="en-US" w:bidi="ar-SA"/>
              </w:rPr>
              <w:t xml:space="preserve">training </w:t>
            </w:r>
            <w:r>
              <w:rPr>
                <w:rFonts w:ascii="Calibri" w:eastAsia="Times New Roman" w:hAnsi="Calibri"/>
                <w:sz w:val="22"/>
                <w:szCs w:val="24"/>
                <w:lang w:val="en-AU" w:eastAsia="en-US" w:bidi="ar-SA"/>
              </w:rPr>
              <w:t xml:space="preserve">requirements outlined in the farm and crop monitor performance standards and relevant work plans/protocols. </w:t>
            </w:r>
          </w:p>
          <w:p w:rsidR="00DE033A" w:rsidP="00C95EC0" w14:paraId="2EADB6F2"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Training program is in place and includes:</w:t>
            </w:r>
          </w:p>
          <w:p w:rsidR="00DE033A" w:rsidP="00C95EC0" w14:paraId="595028B8" w14:textId="569AFAFF">
            <w:pPr>
              <w:pStyle w:val="ListBullet"/>
              <w:numPr>
                <w:ilvl w:val="0"/>
                <w:numId w:val="51"/>
              </w:numPr>
              <w:spacing w:before="120" w:after="60"/>
              <w:ind w:left="657"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g</w:t>
            </w:r>
            <w:r>
              <w:rPr>
                <w:rFonts w:ascii="Calibri" w:eastAsia="Times New Roman" w:hAnsi="Calibri"/>
                <w:sz w:val="22"/>
                <w:szCs w:val="24"/>
                <w:lang w:val="en-AU" w:eastAsia="en-US" w:bidi="ar-SA"/>
              </w:rPr>
              <w:t xml:space="preserve">rower awareness of requirements </w:t>
            </w:r>
          </w:p>
          <w:p w:rsidR="00DE033A" w:rsidP="00C95EC0" w14:paraId="73370DA2" w14:textId="129BE4A7">
            <w:pPr>
              <w:pStyle w:val="ListBullet"/>
              <w:numPr>
                <w:ilvl w:val="0"/>
                <w:numId w:val="51"/>
              </w:numPr>
              <w:spacing w:before="120" w:after="60"/>
              <w:ind w:left="657"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n</w:t>
            </w:r>
            <w:r>
              <w:rPr>
                <w:rFonts w:ascii="Calibri" w:eastAsia="Times New Roman" w:hAnsi="Calibri"/>
                <w:sz w:val="22"/>
                <w:szCs w:val="24"/>
                <w:lang w:val="en-AU" w:eastAsia="en-US" w:bidi="ar-SA"/>
              </w:rPr>
              <w:t>ew grower awareness of requirements</w:t>
            </w:r>
          </w:p>
          <w:p w:rsidR="00DE033A" w:rsidP="00C95EC0" w14:paraId="2212E42F" w14:textId="019F903F">
            <w:pPr>
              <w:pStyle w:val="ListBullet"/>
              <w:numPr>
                <w:ilvl w:val="0"/>
                <w:numId w:val="51"/>
              </w:numPr>
              <w:spacing w:before="120" w:after="60"/>
              <w:ind w:left="657"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p</w:t>
            </w:r>
            <w:r>
              <w:rPr>
                <w:rFonts w:ascii="Calibri" w:eastAsia="Times New Roman" w:hAnsi="Calibri"/>
                <w:sz w:val="22"/>
                <w:szCs w:val="24"/>
                <w:lang w:val="en-AU" w:eastAsia="en-US" w:bidi="ar-SA"/>
              </w:rPr>
              <w:t>ackhouse representative awareness of requirements</w:t>
            </w:r>
          </w:p>
          <w:p w:rsidR="00DE033A" w:rsidP="00C95EC0" w14:paraId="49C89AF1" w14:textId="0E3736AB">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Has completed records of the above activities</w:t>
            </w:r>
            <w:r w:rsidR="00CC79F4">
              <w:rPr>
                <w:rFonts w:ascii="Calibri" w:eastAsia="Times New Roman" w:hAnsi="Calibri"/>
                <w:sz w:val="22"/>
                <w:szCs w:val="24"/>
                <w:lang w:val="en-AU" w:eastAsia="en-US" w:bidi="ar-SA"/>
              </w:rPr>
              <w:t>.</w:t>
            </w:r>
          </w:p>
        </w:tc>
        <w:tc>
          <w:tcPr>
            <w:tcW w:w="1061" w:type="dxa"/>
            <w:gridSpan w:val="2"/>
            <w:shd w:val="clear" w:color="auto" w:fill="FFFFFF" w:themeFill="background1"/>
          </w:tcPr>
          <w:p w:rsidR="00DE033A" w:rsidRPr="00F6061F" w:rsidP="003D6963" w14:paraId="2FECEE69"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689" w:type="dxa"/>
            <w:gridSpan w:val="2"/>
            <w:shd w:val="clear" w:color="auto" w:fill="FFFFFF" w:themeFill="background1"/>
          </w:tcPr>
          <w:p w:rsidR="00DE033A" w:rsidRPr="002B0D99" w:rsidP="002B0D99" w14:paraId="2F830A56"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Minor</w:t>
            </w:r>
          </w:p>
          <w:p w:rsidR="00DE033A" w:rsidRPr="002B0D99" w:rsidP="002B0D99" w14:paraId="51305710" w14:textId="77777777">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or</w:t>
            </w:r>
          </w:p>
          <w:p w:rsidR="00DE033A" w:rsidRPr="004303CF" w:rsidP="002B0D99" w14:paraId="4688E823"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C95EC0">
              <w:rPr>
                <w:rFonts w:ascii="Calibri" w:eastAsia="Calibri" w:hAnsi="Calibri"/>
                <w:sz w:val="22"/>
                <w:szCs w:val="24"/>
                <w:lang w:val="en-AU" w:eastAsia="en-US" w:bidi="ar-SA"/>
              </w:rPr>
              <w:t>Major</w:t>
            </w:r>
          </w:p>
        </w:tc>
      </w:tr>
      <w:tr w14:paraId="7EF95D5B"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1867"/>
          <w:jc w:val="center"/>
        </w:trPr>
        <w:tc>
          <w:tcPr>
            <w:tcW w:w="9929" w:type="dxa"/>
            <w:gridSpan w:val="6"/>
            <w:shd w:val="clear" w:color="auto" w:fill="FFFFFF" w:themeFill="background1"/>
          </w:tcPr>
          <w:p w:rsidR="00DE033A" w:rsidRPr="004303CF" w:rsidP="003D6963" w14:paraId="2FD0F951" w14:textId="77777777">
            <w:pPr>
              <w:spacing w:before="60" w:after="120"/>
              <w:rPr>
                <w:rStyle w:val="DefaultParagraphFont"/>
                <w:rFonts w:eastAsia="Calibri" w:asciiTheme="minorHAnsi" w:hAnsiTheme="minorHAnsi" w:cstheme="minorHAnsi"/>
                <w:sz w:val="20"/>
                <w:szCs w:val="20"/>
                <w:lang w:val="en-AU" w:eastAsia="en-AU" w:bidi="ar-SA"/>
              </w:rPr>
            </w:pPr>
          </w:p>
        </w:tc>
      </w:tr>
      <w:tr w14:paraId="2F60BD09"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2685"/>
          <w:jc w:val="center"/>
        </w:trPr>
        <w:tc>
          <w:tcPr>
            <w:tcW w:w="1647" w:type="dxa"/>
            <w:shd w:val="clear" w:color="auto" w:fill="FFFFFF" w:themeFill="background1"/>
          </w:tcPr>
          <w:p w:rsidR="00DE033A" w:rsidP="003D6963" w14:paraId="3F7F7075" w14:textId="77777777">
            <w:pPr>
              <w:spacing w:before="60" w:after="120"/>
              <w:rPr>
                <w:rStyle w:val="DefaultParagraphFont"/>
                <w:rFonts w:eastAsia="Calibri" w:asciiTheme="minorHAnsi" w:hAnsiTheme="minorHAnsi" w:cstheme="minorHAnsi"/>
                <w:b/>
                <w:iCs/>
                <w:sz w:val="22"/>
                <w:szCs w:val="22"/>
                <w:lang w:val="en-AU" w:eastAsia="en-AU" w:bidi="ar-SA"/>
              </w:rPr>
            </w:pPr>
            <w:r>
              <w:rPr>
                <w:rFonts w:eastAsia="Calibri" w:asciiTheme="minorHAnsi" w:hAnsiTheme="minorHAnsi" w:cstheme="minorHAnsi"/>
                <w:b/>
                <w:iCs/>
                <w:sz w:val="22"/>
                <w:szCs w:val="22"/>
                <w:lang w:val="en-AU" w:eastAsia="en-AU" w:bidi="ar-SA"/>
              </w:rPr>
              <w:t>5.4 Internal Review</w:t>
            </w:r>
          </w:p>
        </w:tc>
        <w:tc>
          <w:tcPr>
            <w:tcW w:w="5532" w:type="dxa"/>
            <w:shd w:val="clear" w:color="auto" w:fill="FFFFFF" w:themeFill="background1"/>
          </w:tcPr>
          <w:p w:rsidR="00DE033A" w:rsidRPr="002B0D99" w:rsidP="00C95EC0" w14:paraId="170A10D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C95EC0">
              <w:rPr>
                <w:rFonts w:ascii="Calibri" w:hAnsi="Calibri" w:eastAsiaTheme="minorHAnsi"/>
                <w:sz w:val="22"/>
                <w:szCs w:val="24"/>
                <w:lang w:val="en-AU" w:eastAsia="en-US" w:bidi="ar-SA"/>
              </w:rPr>
              <w:t>Has a system in place to conduct an annual, internal review of the processes described in their management of growers’ program.</w:t>
            </w:r>
          </w:p>
          <w:p w:rsidR="00DE033A" w:rsidP="00C95EC0" w14:paraId="78350E3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hAnsi="Calibri" w:eastAsiaTheme="minorHAnsi"/>
                <w:sz w:val="22"/>
                <w:szCs w:val="24"/>
                <w:lang w:val="en-AU" w:eastAsia="en-US" w:bidi="ar-SA"/>
              </w:rPr>
              <w:t>Has a process in place to record findings of the internal review.</w:t>
            </w:r>
          </w:p>
        </w:tc>
        <w:tc>
          <w:tcPr>
            <w:tcW w:w="1061" w:type="dxa"/>
            <w:gridSpan w:val="2"/>
            <w:shd w:val="clear" w:color="auto" w:fill="FFFFFF" w:themeFill="background1"/>
          </w:tcPr>
          <w:p w:rsidR="00DE033A" w:rsidRPr="00F6061F" w:rsidP="003D6963" w14:paraId="266FA628"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689" w:type="dxa"/>
            <w:gridSpan w:val="2"/>
            <w:shd w:val="clear" w:color="auto" w:fill="FFFFFF" w:themeFill="background1"/>
          </w:tcPr>
          <w:p w:rsidR="00DE033A" w:rsidRPr="004303CF" w:rsidP="00C95EC0" w14:paraId="24461357" w14:textId="77777777">
            <w:pPr>
              <w:spacing w:before="60" w:after="120"/>
              <w:rPr>
                <w:rStyle w:val="DefaultParagraphFont"/>
                <w:rFonts w:ascii="Calibri" w:eastAsia="Calibri" w:hAnsi="Calibri"/>
                <w:sz w:val="22"/>
                <w:szCs w:val="22"/>
                <w:lang w:val="en-AU" w:eastAsia="en-AU" w:bidi="ar-SA"/>
              </w:rPr>
            </w:pPr>
            <w:r>
              <w:rPr>
                <w:rFonts w:ascii="Calibri" w:eastAsia="Calibri" w:hAnsi="Calibri"/>
                <w:sz w:val="22"/>
                <w:szCs w:val="22"/>
                <w:lang w:val="en-AU" w:eastAsia="en-AU" w:bidi="ar-SA"/>
              </w:rPr>
              <w:t>Minor</w:t>
            </w:r>
          </w:p>
        </w:tc>
      </w:tr>
      <w:tr w14:paraId="281B9FF4"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2968"/>
          <w:jc w:val="center"/>
        </w:trPr>
        <w:tc>
          <w:tcPr>
            <w:tcW w:w="9929" w:type="dxa"/>
            <w:gridSpan w:val="6"/>
            <w:shd w:val="clear" w:color="auto" w:fill="FFFFFF" w:themeFill="background1"/>
          </w:tcPr>
          <w:p w:rsidR="00DE033A" w:rsidRPr="004303CF" w:rsidP="003D6963" w14:paraId="2D40C03D" w14:textId="77777777">
            <w:pPr>
              <w:spacing w:before="60" w:after="120"/>
              <w:rPr>
                <w:rStyle w:val="DefaultParagraphFont"/>
                <w:rFonts w:eastAsia="Calibri" w:asciiTheme="minorHAnsi" w:hAnsiTheme="minorHAnsi" w:cstheme="minorHAnsi"/>
                <w:sz w:val="20"/>
                <w:szCs w:val="20"/>
                <w:lang w:val="en-AU" w:eastAsia="en-AU" w:bidi="ar-SA"/>
              </w:rPr>
            </w:pPr>
          </w:p>
        </w:tc>
      </w:tr>
      <w:tr w14:paraId="75BD3DCB"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6087"/>
          <w:jc w:val="center"/>
        </w:trPr>
        <w:tc>
          <w:tcPr>
            <w:tcW w:w="1647" w:type="dxa"/>
            <w:shd w:val="clear" w:color="auto" w:fill="FFFFFF" w:themeFill="background1"/>
          </w:tcPr>
          <w:p w:rsidR="00034326" w:rsidP="0005529C" w14:paraId="3F842849" w14:textId="77777777">
            <w:pPr>
              <w:spacing w:before="60" w:after="120"/>
              <w:rPr>
                <w:rStyle w:val="DefaultParagraphFont"/>
                <w:rFonts w:eastAsia="Calibri" w:asciiTheme="minorHAnsi" w:hAnsiTheme="minorHAnsi" w:cstheme="minorHAnsi"/>
                <w:b/>
                <w:iCs/>
                <w:sz w:val="22"/>
                <w:szCs w:val="22"/>
                <w:lang w:val="en-AU" w:eastAsia="en-AU" w:bidi="ar-SA"/>
              </w:rPr>
            </w:pPr>
            <w:r>
              <w:rPr>
                <w:rFonts w:eastAsia="Calibri" w:asciiTheme="minorHAnsi" w:hAnsiTheme="minorHAnsi" w:cstheme="minorHAnsi"/>
                <w:b/>
                <w:iCs/>
                <w:sz w:val="22"/>
                <w:szCs w:val="22"/>
                <w:lang w:val="en-AU" w:eastAsia="en-AU" w:bidi="ar-SA"/>
              </w:rPr>
              <w:t xml:space="preserve">5.5 Documentation review - Pest management and crop monitor verification </w:t>
            </w:r>
          </w:p>
        </w:tc>
        <w:tc>
          <w:tcPr>
            <w:tcW w:w="5582" w:type="dxa"/>
            <w:gridSpan w:val="2"/>
            <w:shd w:val="clear" w:color="auto" w:fill="FFFFFF" w:themeFill="background1"/>
          </w:tcPr>
          <w:p w:rsidR="00034326" w:rsidP="0005529C" w14:paraId="4C0A5402"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Has a </w:t>
            </w:r>
            <w:r w:rsidRPr="002E1910">
              <w:rPr>
                <w:rFonts w:ascii="Calibri" w:eastAsia="Times New Roman" w:hAnsi="Calibri"/>
                <w:sz w:val="22"/>
                <w:szCs w:val="24"/>
                <w:lang w:val="en-AU" w:eastAsia="en-US" w:bidi="ar-SA"/>
              </w:rPr>
              <w:t>documented system in place to ensure growers comply with farm and crop monitoring requirements.</w:t>
            </w:r>
          </w:p>
          <w:p w:rsidR="00034326" w:rsidRPr="002E1910" w:rsidP="0005529C" w14:paraId="4345A240"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Has a v</w:t>
            </w:r>
            <w:r w:rsidRPr="002E1910">
              <w:rPr>
                <w:rFonts w:ascii="Calibri" w:eastAsia="Times New Roman" w:hAnsi="Calibri"/>
                <w:sz w:val="22"/>
                <w:szCs w:val="24"/>
                <w:lang w:val="en-AU" w:eastAsia="en-US" w:bidi="ar-SA"/>
              </w:rPr>
              <w:t xml:space="preserve">erification program in place and includes </w:t>
            </w:r>
          </w:p>
          <w:p w:rsidR="00034326" w:rsidRPr="002E1910" w:rsidP="0005529C" w14:paraId="616E3CB3" w14:textId="77777777">
            <w:pPr>
              <w:pStyle w:val="ListBullet"/>
              <w:numPr>
                <w:ilvl w:val="0"/>
                <w:numId w:val="52"/>
              </w:numPr>
              <w:spacing w:before="120" w:after="60"/>
              <w:ind w:left="799"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m</w:t>
            </w:r>
            <w:r w:rsidRPr="002E1910">
              <w:rPr>
                <w:rFonts w:ascii="Calibri" w:eastAsia="Times New Roman" w:hAnsi="Calibri"/>
                <w:sz w:val="22"/>
                <w:szCs w:val="24"/>
                <w:lang w:val="en-AU" w:eastAsia="en-US" w:bidi="ar-SA"/>
              </w:rPr>
              <w:t>ethod of reviewing and verifying crop monitoring records</w:t>
            </w:r>
          </w:p>
          <w:p w:rsidR="00034326" w:rsidRPr="002E1910" w:rsidP="0005529C" w14:paraId="5D1B9BDB" w14:textId="77777777">
            <w:pPr>
              <w:pStyle w:val="ListBullet"/>
              <w:numPr>
                <w:ilvl w:val="0"/>
                <w:numId w:val="52"/>
              </w:numPr>
              <w:spacing w:before="120" w:after="60"/>
              <w:ind w:left="799"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m</w:t>
            </w:r>
            <w:r w:rsidRPr="002E1910">
              <w:rPr>
                <w:rFonts w:ascii="Calibri" w:eastAsia="Times New Roman" w:hAnsi="Calibri"/>
                <w:sz w:val="22"/>
                <w:szCs w:val="24"/>
                <w:lang w:val="en-AU" w:eastAsia="en-US" w:bidi="ar-SA"/>
              </w:rPr>
              <w:t>ethod of confirming the crop monitor is suitably trained and registered with the department (*Feb survey only for citrus)</w:t>
            </w:r>
          </w:p>
          <w:p w:rsidR="00034326" w:rsidRPr="002E1910" w:rsidP="0005529C" w14:paraId="073711EE" w14:textId="77777777">
            <w:pPr>
              <w:pStyle w:val="ListBullet"/>
              <w:numPr>
                <w:ilvl w:val="0"/>
                <w:numId w:val="52"/>
              </w:numPr>
              <w:spacing w:before="120" w:after="60"/>
              <w:ind w:left="799" w:hanging="360"/>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process to ensure</w:t>
            </w:r>
            <w:r w:rsidRPr="002E1910">
              <w:rPr>
                <w:rFonts w:ascii="Calibri" w:eastAsia="Times New Roman" w:hAnsi="Calibri"/>
                <w:sz w:val="22"/>
                <w:szCs w:val="24"/>
                <w:lang w:val="en-AU" w:eastAsia="en-US" w:bidi="ar-SA"/>
              </w:rPr>
              <w:t xml:space="preserve"> that monitoring is conducted for all relevant pests of concern </w:t>
            </w:r>
          </w:p>
          <w:p w:rsidR="00034326" w:rsidP="0005529C" w14:paraId="66B7841E" w14:textId="77777777">
            <w:pPr>
              <w:pStyle w:val="ListBullet"/>
              <w:numPr>
                <w:ilvl w:val="0"/>
                <w:numId w:val="52"/>
              </w:numPr>
              <w:spacing w:before="120" w:after="60"/>
              <w:ind w:left="799" w:hanging="360"/>
              <w:rPr>
                <w:rStyle w:val="DefaultParagraphFont"/>
                <w:rFonts w:ascii="Calibri" w:eastAsia="Times New Roman" w:hAnsi="Calibri"/>
                <w:sz w:val="22"/>
                <w:szCs w:val="22"/>
                <w:lang w:val="en-AU" w:eastAsia="en-US" w:bidi="ar-SA"/>
              </w:rPr>
            </w:pPr>
            <w:r>
              <w:rPr>
                <w:rFonts w:ascii="Calibri" w:eastAsia="Times New Roman" w:hAnsi="Calibri"/>
                <w:sz w:val="22"/>
                <w:szCs w:val="22"/>
                <w:lang w:val="en-AU" w:eastAsia="en-US" w:bidi="ar-SA"/>
              </w:rPr>
              <w:t>procedure to c</w:t>
            </w:r>
            <w:r w:rsidRPr="002E1910">
              <w:rPr>
                <w:rFonts w:ascii="Calibri" w:eastAsia="Times New Roman" w:hAnsi="Calibri"/>
                <w:sz w:val="22"/>
                <w:szCs w:val="22"/>
                <w:lang w:val="en-AU" w:eastAsia="en-US" w:bidi="ar-SA"/>
              </w:rPr>
              <w:t>onfirm that monitoring is completed at the required intervals as per the relevant work plans.</w:t>
            </w:r>
          </w:p>
          <w:p w:rsidR="00034326" w:rsidP="0005529C" w14:paraId="295456A1"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Has c</w:t>
            </w:r>
            <w:r w:rsidRPr="002E1910">
              <w:rPr>
                <w:rFonts w:ascii="Calibri" w:eastAsia="Times New Roman" w:hAnsi="Calibri"/>
                <w:sz w:val="22"/>
                <w:szCs w:val="24"/>
                <w:lang w:val="en-AU" w:eastAsia="en-US" w:bidi="ar-SA"/>
              </w:rPr>
              <w:t xml:space="preserve">ompleted </w:t>
            </w:r>
            <w:r w:rsidRPr="002B0D99">
              <w:rPr>
                <w:rFonts w:ascii="Calibri" w:eastAsia="Times New Roman" w:hAnsi="Calibri"/>
                <w:sz w:val="22"/>
                <w:szCs w:val="24"/>
                <w:lang w:val="en-AU" w:eastAsia="en-US" w:bidi="ar-SA"/>
              </w:rPr>
              <w:t>records</w:t>
            </w:r>
            <w:r w:rsidRPr="002E1910">
              <w:rPr>
                <w:rFonts w:ascii="Calibri" w:eastAsia="Times New Roman" w:hAnsi="Calibri"/>
                <w:sz w:val="22"/>
                <w:szCs w:val="24"/>
                <w:lang w:val="en-AU" w:eastAsia="en-US" w:bidi="ar-SA"/>
              </w:rPr>
              <w:t xml:space="preserve"> of all above activities</w:t>
            </w:r>
            <w:r>
              <w:rPr>
                <w:rFonts w:ascii="Calibri" w:eastAsia="Times New Roman" w:hAnsi="Calibri"/>
                <w:sz w:val="22"/>
                <w:szCs w:val="24"/>
                <w:lang w:val="en-AU" w:eastAsia="en-US" w:bidi="ar-SA"/>
              </w:rPr>
              <w:t>.</w:t>
            </w:r>
          </w:p>
          <w:p w:rsidR="00034326" w:rsidP="0005529C" w14:paraId="238C2F43"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Minor </w:t>
            </w:r>
            <w:r w:rsidRPr="00442776">
              <w:rPr>
                <w:rFonts w:ascii="Calibri" w:eastAsia="Times New Roman" w:hAnsi="Calibri"/>
                <w:sz w:val="22"/>
                <w:szCs w:val="24"/>
                <w:lang w:val="en-AU" w:eastAsia="en-US" w:bidi="ar-SA"/>
              </w:rPr>
              <w:t xml:space="preserve">issues identified after grower applications close are to be </w:t>
            </w:r>
            <w:r w:rsidRPr="002B0D99">
              <w:rPr>
                <w:rFonts w:ascii="Calibri" w:eastAsia="Times New Roman" w:hAnsi="Calibri"/>
                <w:sz w:val="22"/>
                <w:szCs w:val="24"/>
                <w:lang w:val="en-AU" w:eastAsia="en-US" w:bidi="ar-SA"/>
              </w:rPr>
              <w:t>documented</w:t>
            </w:r>
            <w:r w:rsidRPr="00442776">
              <w:rPr>
                <w:rFonts w:ascii="Calibri" w:eastAsia="Times New Roman" w:hAnsi="Calibri"/>
                <w:sz w:val="22"/>
                <w:szCs w:val="24"/>
                <w:lang w:val="en-AU" w:eastAsia="en-US" w:bidi="ar-SA"/>
              </w:rPr>
              <w:t>, managed and resolved by the packhouse.</w:t>
            </w:r>
          </w:p>
          <w:p w:rsidR="00034326" w:rsidRPr="00F62DBB" w:rsidP="0005529C" w14:paraId="53FDEFD6"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Major</w:t>
            </w:r>
            <w:r>
              <w:rPr>
                <w:rFonts w:ascii="Calibri" w:eastAsia="Times New Roman" w:hAnsi="Calibri"/>
                <w:sz w:val="22"/>
                <w:szCs w:val="24"/>
                <w:lang w:val="en-AU" w:eastAsia="en-US" w:bidi="ar-SA"/>
              </w:rPr>
              <w:t xml:space="preserve"> </w:t>
            </w:r>
            <w:r w:rsidRPr="00442776">
              <w:rPr>
                <w:rFonts w:ascii="Calibri" w:eastAsia="Times New Roman" w:hAnsi="Calibri"/>
                <w:sz w:val="22"/>
                <w:szCs w:val="24"/>
                <w:lang w:val="en-AU" w:eastAsia="en-US" w:bidi="ar-SA"/>
              </w:rPr>
              <w:t>issues must be referred to the department for consideration.</w:t>
            </w:r>
          </w:p>
          <w:p w:rsidR="00034326" w:rsidRPr="002E1910" w:rsidP="0005529C" w14:paraId="4FE6BE0E" w14:textId="77777777">
            <w:pPr>
              <w:pStyle w:val="ListBullet"/>
              <w:numPr>
                <w:ilvl w:val="0"/>
                <w:numId w:val="0"/>
              </w:numPr>
              <w:spacing w:before="60" w:after="60"/>
              <w:ind w:left="360" w:firstLine="0"/>
              <w:rPr>
                <w:rStyle w:val="DefaultParagraphFont"/>
                <w:rFonts w:ascii="Calibri" w:eastAsia="Times New Roman" w:hAnsi="Calibri"/>
                <w:sz w:val="22"/>
                <w:szCs w:val="22"/>
                <w:lang w:val="en-AU" w:eastAsia="en-US" w:bidi="ar-SA"/>
              </w:rPr>
            </w:pPr>
          </w:p>
          <w:p w:rsidR="00034326" w:rsidRPr="00AB3501" w:rsidP="0005529C" w14:paraId="62160CB4" w14:textId="1C8140AF">
            <w:pPr>
              <w:spacing w:before="60" w:after="120"/>
              <w:rPr>
                <w:rStyle w:val="DefaultParagraphFont"/>
                <w:rFonts w:ascii="Calibri" w:eastAsia="Calibri" w:hAnsi="Calibri"/>
                <w:sz w:val="22"/>
                <w:szCs w:val="22"/>
                <w:lang w:val="en-AU" w:eastAsia="en-AU" w:bidi="ar-SA"/>
              </w:rPr>
            </w:pPr>
            <w:r w:rsidRPr="0005529C">
              <w:rPr>
                <w:rFonts w:ascii="Calibri" w:eastAsia="Calibri" w:hAnsi="Calibri"/>
                <w:b/>
                <w:bCs/>
                <w:sz w:val="22"/>
                <w:szCs w:val="22"/>
                <w:lang w:val="en-AU" w:eastAsia="en-AU" w:bidi="ar-SA"/>
              </w:rPr>
              <w:t>Auditors Note:</w:t>
            </w:r>
            <w:r w:rsidRPr="00020ECD">
              <w:rPr>
                <w:rFonts w:ascii="Calibri" w:eastAsia="Calibri" w:hAnsi="Calibri"/>
                <w:sz w:val="22"/>
                <w:szCs w:val="22"/>
                <w:lang w:val="en-AU" w:eastAsia="en-AU" w:bidi="ar-SA"/>
              </w:rPr>
              <w:t xml:space="preserve"> The packhouse may use the approved </w:t>
            </w:r>
            <w:r w:rsidR="00603335">
              <w:rPr>
                <w:rFonts w:ascii="Calibri" w:eastAsia="Calibri" w:hAnsi="Calibri"/>
                <w:sz w:val="22"/>
                <w:szCs w:val="22"/>
                <w:lang w:val="en-AU" w:eastAsia="en-AU" w:bidi="ar-SA"/>
              </w:rPr>
              <w:t xml:space="preserve">Reference: </w:t>
            </w:r>
            <w:r>
              <w:fldChar w:fldCharType="begin"/>
            </w:r>
            <w:r>
              <w:rPr>
                <w:rFonts w:ascii="Calibri" w:eastAsia="Calibri" w:hAnsi="Calibri"/>
                <w:sz w:val="22"/>
                <w:szCs w:val="22"/>
                <w:lang w:val="en-AU" w:eastAsia="en-AU" w:bidi="ar-SA"/>
              </w:rPr>
              <w:instrText xml:space="preserve"> HYPERLINK "https://www.agriculture.gov.au/biosecurity-trade/export/controlled-goods/plants-plant-products/plantexportsmanual" \l "accredited-properties" </w:instrText>
            </w:r>
            <w:r>
              <w:fldChar w:fldCharType="separate"/>
            </w:r>
            <w:r w:rsidRPr="00603335">
              <w:rPr>
                <w:rStyle w:val="Hyperlink"/>
                <w:rFonts w:ascii="Calibri" w:eastAsia="Calibri" w:hAnsi="Calibri"/>
                <w:i/>
                <w:iCs/>
                <w:color w:val="0000FF"/>
                <w:sz w:val="22"/>
                <w:szCs w:val="22"/>
                <w:u w:val="single"/>
                <w:lang w:val="en-AU" w:eastAsia="en-AU" w:bidi="ar-SA"/>
              </w:rPr>
              <w:t>Packhouse management of growers</w:t>
            </w:r>
            <w:r w:rsidRPr="00603335">
              <w:rPr>
                <w:rStyle w:val="Hyperlink"/>
                <w:rFonts w:ascii="Calibri" w:eastAsia="Calibri" w:hAnsi="Calibri"/>
                <w:color w:val="0000FF"/>
                <w:sz w:val="22"/>
                <w:szCs w:val="22"/>
                <w:u w:val="single"/>
                <w:lang w:val="en-AU" w:eastAsia="en-AU" w:bidi="ar-SA"/>
              </w:rPr>
              <w:t xml:space="preserve"> template</w:t>
            </w:r>
            <w:r>
              <w:fldChar w:fldCharType="end"/>
            </w:r>
            <w:r w:rsidRPr="00020ECD">
              <w:rPr>
                <w:rFonts w:ascii="Calibri" w:eastAsia="Calibri" w:hAnsi="Calibri"/>
                <w:sz w:val="22"/>
                <w:szCs w:val="22"/>
                <w:lang w:val="en-AU" w:eastAsia="en-AU" w:bidi="ar-SA"/>
              </w:rPr>
              <w:t xml:space="preserve"> to demonstrate their documented systems and processes.</w:t>
            </w:r>
          </w:p>
        </w:tc>
        <w:tc>
          <w:tcPr>
            <w:tcW w:w="1135" w:type="dxa"/>
            <w:gridSpan w:val="2"/>
            <w:shd w:val="clear" w:color="auto" w:fill="FFFFFF" w:themeFill="background1"/>
          </w:tcPr>
          <w:p w:rsidR="00034326" w:rsidRPr="00F6061F" w:rsidP="0005529C" w14:paraId="02F24BA2"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565" w:type="dxa"/>
            <w:shd w:val="clear" w:color="auto" w:fill="FFFFFF" w:themeFill="background1"/>
          </w:tcPr>
          <w:p w:rsidR="00034326" w:rsidRPr="002B0D99" w:rsidP="0005529C" w14:paraId="244C2B18"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Minor</w:t>
            </w:r>
          </w:p>
          <w:p w:rsidR="00034326" w:rsidRPr="002B0D99" w:rsidP="0005529C" w14:paraId="191DF5C4" w14:textId="77777777">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or</w:t>
            </w:r>
          </w:p>
          <w:p w:rsidR="00034326" w:rsidRPr="002B0D99" w:rsidP="0005529C" w14:paraId="2D6A139B"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Major</w:t>
            </w:r>
          </w:p>
          <w:p w:rsidR="00034326" w:rsidRPr="002B0D99" w:rsidP="0005529C" w14:paraId="597EEC03" w14:textId="77777777">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or</w:t>
            </w:r>
          </w:p>
          <w:p w:rsidR="00034326" w:rsidRPr="004303CF" w:rsidP="0005529C" w14:paraId="75310C9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05529C">
              <w:rPr>
                <w:rFonts w:ascii="Calibri" w:eastAsia="Calibri" w:hAnsi="Calibri"/>
                <w:sz w:val="22"/>
                <w:szCs w:val="24"/>
                <w:lang w:val="en-AU" w:eastAsia="en-US" w:bidi="ar-SA"/>
              </w:rPr>
              <w:t>Critical</w:t>
            </w:r>
          </w:p>
        </w:tc>
      </w:tr>
      <w:tr w14:paraId="14E49222"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3185"/>
          <w:jc w:val="center"/>
        </w:trPr>
        <w:tc>
          <w:tcPr>
            <w:tcW w:w="9929" w:type="dxa"/>
            <w:gridSpan w:val="6"/>
            <w:shd w:val="clear" w:color="auto" w:fill="FFFFFF" w:themeFill="background1"/>
          </w:tcPr>
          <w:p w:rsidR="00034326" w:rsidRPr="004303CF" w:rsidP="0005529C" w14:paraId="77F88A75" w14:textId="77777777">
            <w:pPr>
              <w:spacing w:before="60" w:after="120"/>
              <w:rPr>
                <w:rStyle w:val="DefaultParagraphFont"/>
                <w:rFonts w:eastAsia="Calibri" w:asciiTheme="minorHAnsi" w:hAnsiTheme="minorHAnsi" w:cstheme="minorHAnsi"/>
                <w:sz w:val="20"/>
                <w:szCs w:val="20"/>
                <w:lang w:val="en-AU" w:eastAsia="en-AU" w:bidi="ar-SA"/>
              </w:rPr>
            </w:pPr>
          </w:p>
        </w:tc>
      </w:tr>
      <w:tr w14:paraId="2A1FB001"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1834"/>
          <w:jc w:val="center"/>
        </w:trPr>
        <w:tc>
          <w:tcPr>
            <w:tcW w:w="1647" w:type="dxa"/>
            <w:shd w:val="clear" w:color="auto" w:fill="FFFFFF" w:themeFill="background1"/>
          </w:tcPr>
          <w:p w:rsidR="00034326" w:rsidP="0005529C" w14:paraId="1FC6DDEC" w14:textId="77777777">
            <w:pPr>
              <w:spacing w:before="60" w:after="120"/>
              <w:rPr>
                <w:rStyle w:val="DefaultParagraphFont"/>
                <w:rFonts w:eastAsia="Calibri" w:asciiTheme="minorHAnsi" w:hAnsiTheme="minorHAnsi" w:cstheme="minorHAnsi"/>
                <w:b/>
                <w:iCs/>
                <w:sz w:val="22"/>
                <w:szCs w:val="22"/>
                <w:lang w:val="en-AU" w:eastAsia="en-AU" w:bidi="ar-SA"/>
              </w:rPr>
            </w:pPr>
            <w:r>
              <w:rPr>
                <w:rFonts w:eastAsia="Calibri" w:asciiTheme="minorHAnsi" w:hAnsiTheme="minorHAnsi" w:cstheme="minorHAnsi"/>
                <w:b/>
                <w:iCs/>
                <w:sz w:val="22"/>
                <w:szCs w:val="22"/>
                <w:lang w:val="en-AU" w:eastAsia="en-AU" w:bidi="ar-SA"/>
              </w:rPr>
              <w:t>5.6 Documentation review – Farm hygiene/Good agricultural practices</w:t>
            </w:r>
          </w:p>
        </w:tc>
        <w:tc>
          <w:tcPr>
            <w:tcW w:w="5582" w:type="dxa"/>
            <w:gridSpan w:val="2"/>
            <w:shd w:val="clear" w:color="auto" w:fill="FFFFFF" w:themeFill="background1"/>
          </w:tcPr>
          <w:p w:rsidR="00034326" w:rsidRPr="007B7697" w:rsidP="0005529C" w14:paraId="2B3C69B9" w14:textId="77777777">
            <w:pPr>
              <w:pStyle w:val="ListBullet"/>
              <w:numPr>
                <w:numId w:val="5"/>
              </w:numPr>
              <w:spacing w:before="120" w:after="60"/>
              <w:ind w:left="284" w:hanging="284"/>
              <w:rPr>
                <w:rStyle w:val="DefaultParagraphFont"/>
                <w:rFonts w:ascii="Calibri" w:eastAsia="Times New Roman" w:hAnsi="Calibri"/>
                <w:sz w:val="22"/>
                <w:szCs w:val="22"/>
                <w:lang w:val="en-AU" w:eastAsia="en-US" w:bidi="ar-SA"/>
              </w:rPr>
            </w:pPr>
            <w:r>
              <w:rPr>
                <w:rFonts w:ascii="Calibri" w:eastAsia="Times New Roman" w:hAnsi="Calibri"/>
                <w:sz w:val="22"/>
                <w:szCs w:val="24"/>
                <w:lang w:val="en-AU" w:eastAsia="en-US" w:bidi="ar-SA"/>
              </w:rPr>
              <w:t>Has a documented</w:t>
            </w:r>
            <w:r w:rsidRPr="006073A1">
              <w:rPr>
                <w:rFonts w:ascii="Calibri" w:eastAsia="Times New Roman" w:hAnsi="Calibri"/>
                <w:sz w:val="22"/>
                <w:szCs w:val="24"/>
                <w:lang w:val="en-AU" w:eastAsia="en-US" w:bidi="ar-SA"/>
              </w:rPr>
              <w:t xml:space="preserve"> system in place to ensure growers comply with </w:t>
            </w:r>
            <w:r>
              <w:rPr>
                <w:rFonts w:ascii="Calibri" w:eastAsia="Times New Roman" w:hAnsi="Calibri"/>
                <w:sz w:val="22"/>
                <w:szCs w:val="24"/>
                <w:lang w:val="en-AU" w:eastAsia="en-US" w:bidi="ar-SA"/>
              </w:rPr>
              <w:t>farm</w:t>
            </w:r>
            <w:r w:rsidRPr="006073A1">
              <w:rPr>
                <w:rFonts w:ascii="Calibri" w:eastAsia="Times New Roman" w:hAnsi="Calibri"/>
                <w:sz w:val="22"/>
                <w:szCs w:val="24"/>
                <w:lang w:val="en-AU" w:eastAsia="en-US" w:bidi="ar-SA"/>
              </w:rPr>
              <w:t xml:space="preserve"> hygiene requirements as outlined in the relevant department performance standards, work plans and protocols. </w:t>
            </w:r>
          </w:p>
          <w:p w:rsidR="00034326" w:rsidP="0005529C" w14:paraId="47B0A085"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Style w:val="normaltextrun"/>
                <w:rFonts w:ascii="Calibri" w:eastAsia="Times New Roman" w:hAnsi="Calibri" w:cs="Calibri"/>
                <w:sz w:val="22"/>
                <w:szCs w:val="22"/>
                <w:lang w:val="en-AU" w:eastAsia="en-US" w:bidi="ar-SA"/>
              </w:rPr>
              <w:t>Has a method of reviewing and verifying spray diaries and farm hygiene records.</w:t>
            </w:r>
            <w:r>
              <w:rPr>
                <w:rStyle w:val="eop"/>
                <w:rFonts w:ascii="Calibri" w:eastAsia="Times New Roman" w:hAnsi="Calibri" w:cs="Calibri"/>
                <w:sz w:val="22"/>
                <w:szCs w:val="22"/>
                <w:lang w:val="en-AU" w:eastAsia="en-US" w:bidi="ar-SA"/>
              </w:rPr>
              <w:t> </w:t>
            </w:r>
          </w:p>
          <w:p w:rsidR="00034326" w:rsidP="0005529C" w14:paraId="5E0ADEA3" w14:textId="77777777">
            <w:pPr>
              <w:pStyle w:val="ListBullet"/>
              <w:numPr>
                <w:numId w:val="5"/>
              </w:numPr>
              <w:spacing w:before="120" w:after="60"/>
              <w:ind w:left="284" w:hanging="284"/>
              <w:rPr>
                <w:rStyle w:val="eop"/>
                <w:rFonts w:ascii="Calibri" w:eastAsia="Times New Roman" w:hAnsi="Calibri" w:cs="Calibri"/>
                <w:sz w:val="22"/>
                <w:szCs w:val="22"/>
                <w:lang w:val="en-AU" w:eastAsia="en-US" w:bidi="ar-SA"/>
              </w:rPr>
            </w:pPr>
            <w:r>
              <w:rPr>
                <w:rStyle w:val="normaltextrun"/>
                <w:rFonts w:ascii="Calibri" w:eastAsia="Times New Roman" w:hAnsi="Calibri" w:cs="Calibri"/>
                <w:sz w:val="22"/>
                <w:szCs w:val="22"/>
                <w:lang w:val="en-AU" w:eastAsia="en-US" w:bidi="ar-SA"/>
              </w:rPr>
              <w:t xml:space="preserve">Confirms that spray </w:t>
            </w:r>
            <w:r w:rsidRPr="00664F1A">
              <w:rPr>
                <w:rStyle w:val="normaltextrun"/>
                <w:rFonts w:ascii="Calibri" w:eastAsia="Times New Roman" w:hAnsi="Calibri"/>
                <w:sz w:val="22"/>
                <w:szCs w:val="24"/>
                <w:lang w:val="en-AU" w:eastAsia="en-US" w:bidi="ar-SA"/>
              </w:rPr>
              <w:t>records</w:t>
            </w:r>
            <w:r>
              <w:rPr>
                <w:rStyle w:val="normaltextrun"/>
                <w:rFonts w:ascii="Calibri" w:eastAsia="Times New Roman" w:hAnsi="Calibri" w:cs="Calibri"/>
                <w:sz w:val="22"/>
                <w:szCs w:val="22"/>
                <w:lang w:val="en-AU" w:eastAsia="en-US" w:bidi="ar-SA"/>
              </w:rPr>
              <w:t xml:space="preserve"> meet accredited property farm requirements. </w:t>
            </w:r>
            <w:r>
              <w:rPr>
                <w:rStyle w:val="eop"/>
                <w:rFonts w:ascii="Calibri" w:eastAsia="Times New Roman" w:hAnsi="Calibri" w:cs="Calibri"/>
                <w:sz w:val="22"/>
                <w:szCs w:val="22"/>
                <w:lang w:val="en-AU" w:eastAsia="en-US" w:bidi="ar-SA"/>
              </w:rPr>
              <w:t> </w:t>
            </w:r>
          </w:p>
          <w:p w:rsidR="00034326" w:rsidRPr="00BA242D" w:rsidP="0005529C" w14:paraId="620C08A0"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BA242D">
              <w:rPr>
                <w:rFonts w:ascii="Calibri" w:eastAsia="Times New Roman" w:hAnsi="Calibri"/>
                <w:sz w:val="22"/>
                <w:szCs w:val="24"/>
                <w:lang w:val="en-AU" w:eastAsia="en-US" w:bidi="ar-SA"/>
              </w:rPr>
              <w:t xml:space="preserve">Minor </w:t>
            </w:r>
            <w:r w:rsidRPr="002B0D99">
              <w:rPr>
                <w:rFonts w:ascii="Calibri" w:eastAsia="Times New Roman" w:hAnsi="Calibri"/>
                <w:sz w:val="22"/>
                <w:szCs w:val="24"/>
                <w:lang w:val="en-AU" w:eastAsia="en-US" w:bidi="ar-SA"/>
              </w:rPr>
              <w:t>issues</w:t>
            </w:r>
            <w:r w:rsidRPr="00BA242D">
              <w:rPr>
                <w:rFonts w:ascii="Calibri" w:eastAsia="Times New Roman" w:hAnsi="Calibri"/>
                <w:sz w:val="22"/>
                <w:szCs w:val="24"/>
                <w:lang w:val="en-AU" w:eastAsia="en-US" w:bidi="ar-SA"/>
              </w:rPr>
              <w:t xml:space="preserve"> identified after grower applications close are to be documented, managed and resolved by the packhouse. </w:t>
            </w:r>
          </w:p>
          <w:p w:rsidR="00034326" w:rsidRPr="00BA242D" w:rsidP="0005529C" w14:paraId="02B3D42C"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BA242D">
              <w:rPr>
                <w:rFonts w:ascii="Calibri" w:eastAsia="Times New Roman" w:hAnsi="Calibri"/>
                <w:sz w:val="22"/>
                <w:szCs w:val="24"/>
                <w:lang w:val="en-AU" w:eastAsia="en-US" w:bidi="ar-SA"/>
              </w:rPr>
              <w:t xml:space="preserve">Major </w:t>
            </w:r>
            <w:r w:rsidRPr="002B0D99">
              <w:rPr>
                <w:rFonts w:ascii="Calibri" w:eastAsia="Times New Roman" w:hAnsi="Calibri"/>
                <w:sz w:val="22"/>
                <w:szCs w:val="24"/>
                <w:lang w:val="en-AU" w:eastAsia="en-US" w:bidi="ar-SA"/>
              </w:rPr>
              <w:t>issues</w:t>
            </w:r>
            <w:r w:rsidRPr="00BA242D">
              <w:rPr>
                <w:rFonts w:ascii="Calibri" w:eastAsia="Times New Roman" w:hAnsi="Calibri"/>
                <w:sz w:val="22"/>
                <w:szCs w:val="24"/>
                <w:lang w:val="en-AU" w:eastAsia="en-US" w:bidi="ar-SA"/>
              </w:rPr>
              <w:t xml:space="preserve"> must be referred to the department for consideration. </w:t>
            </w:r>
          </w:p>
          <w:p w:rsidR="00034326" w:rsidP="0005529C" w14:paraId="47DF3AA1" w14:textId="77777777">
            <w:pPr>
              <w:pStyle w:val="ListParagraph"/>
              <w:spacing w:before="60" w:after="120"/>
              <w:ind w:left="720"/>
              <w:contextualSpacing/>
              <w:rPr>
                <w:rStyle w:val="DefaultParagraphFont"/>
                <w:rFonts w:ascii="Calibri" w:eastAsia="Calibri" w:hAnsi="Calibri"/>
                <w:b/>
                <w:bCs/>
                <w:sz w:val="22"/>
                <w:szCs w:val="22"/>
                <w:lang w:val="en-AU" w:eastAsia="en-AU" w:bidi="ar-SA"/>
              </w:rPr>
            </w:pPr>
          </w:p>
          <w:p w:rsidR="00034326" w:rsidRPr="00521412" w:rsidP="0005529C" w14:paraId="59D9177E" w14:textId="17FC0799">
            <w:pPr>
              <w:spacing w:before="60" w:after="120"/>
              <w:rPr>
                <w:rStyle w:val="DefaultParagraphFont"/>
                <w:rFonts w:ascii="Calibri" w:eastAsia="Calibri" w:hAnsi="Calibri"/>
                <w:sz w:val="22"/>
                <w:szCs w:val="22"/>
                <w:lang w:val="en-AU" w:eastAsia="en-AU" w:bidi="ar-SA"/>
              </w:rPr>
            </w:pPr>
            <w:r w:rsidRPr="0005529C">
              <w:rPr>
                <w:rFonts w:ascii="Calibri" w:eastAsia="Calibri" w:hAnsi="Calibri"/>
                <w:b/>
                <w:bCs/>
                <w:sz w:val="22"/>
                <w:szCs w:val="22"/>
                <w:lang w:val="en-AU" w:eastAsia="en-AU" w:bidi="ar-SA"/>
              </w:rPr>
              <w:t>Auditors Note:</w:t>
            </w:r>
            <w:r w:rsidRPr="00020ECD">
              <w:rPr>
                <w:rFonts w:ascii="Calibri" w:eastAsia="Calibri" w:hAnsi="Calibri"/>
                <w:sz w:val="22"/>
                <w:szCs w:val="22"/>
                <w:lang w:val="en-AU" w:eastAsia="en-AU" w:bidi="ar-SA"/>
              </w:rPr>
              <w:t xml:space="preserve"> The packhouse may use the approved </w:t>
            </w:r>
            <w:r w:rsidR="00603335">
              <w:rPr>
                <w:rFonts w:ascii="Calibri" w:eastAsia="Calibri" w:hAnsi="Calibri"/>
                <w:sz w:val="22"/>
                <w:szCs w:val="22"/>
                <w:lang w:val="en-AU" w:eastAsia="en-AU" w:bidi="ar-SA"/>
              </w:rPr>
              <w:t xml:space="preserve">Reference: </w:t>
            </w:r>
            <w:r>
              <w:fldChar w:fldCharType="begin"/>
            </w:r>
            <w:r>
              <w:rPr>
                <w:rFonts w:ascii="Calibri" w:eastAsia="Calibri" w:hAnsi="Calibri"/>
                <w:sz w:val="22"/>
                <w:szCs w:val="22"/>
                <w:lang w:val="en-AU" w:eastAsia="en-AU" w:bidi="ar-SA"/>
              </w:rPr>
              <w:instrText xml:space="preserve"> HYPERLINK "https://www.agriculture.gov.au/biosecurity-trade/export/controlled-goods/plants-plant-products/plantexportsmanual" \l "accredited-properties" </w:instrText>
            </w:r>
            <w:r>
              <w:fldChar w:fldCharType="separate"/>
            </w:r>
            <w:r w:rsidRPr="00603335">
              <w:rPr>
                <w:rStyle w:val="Hyperlink"/>
                <w:rFonts w:ascii="Calibri" w:eastAsia="Calibri" w:hAnsi="Calibri"/>
                <w:i/>
                <w:iCs/>
                <w:color w:val="0000FF"/>
                <w:sz w:val="22"/>
                <w:szCs w:val="22"/>
                <w:u w:val="single"/>
                <w:lang w:val="en-AU" w:eastAsia="en-AU" w:bidi="ar-SA"/>
              </w:rPr>
              <w:t>Packhouse management of growers</w:t>
            </w:r>
            <w:r w:rsidRPr="00603335">
              <w:rPr>
                <w:rStyle w:val="Hyperlink"/>
                <w:rFonts w:ascii="Calibri" w:eastAsia="Calibri" w:hAnsi="Calibri"/>
                <w:color w:val="0000FF"/>
                <w:sz w:val="22"/>
                <w:szCs w:val="22"/>
                <w:u w:val="single"/>
                <w:lang w:val="en-AU" w:eastAsia="en-AU" w:bidi="ar-SA"/>
              </w:rPr>
              <w:t xml:space="preserve"> template</w:t>
            </w:r>
            <w:r>
              <w:fldChar w:fldCharType="end"/>
            </w:r>
            <w:r w:rsidRPr="00020ECD">
              <w:rPr>
                <w:rFonts w:ascii="Calibri" w:eastAsia="Calibri" w:hAnsi="Calibri"/>
                <w:sz w:val="22"/>
                <w:szCs w:val="22"/>
                <w:lang w:val="en-AU" w:eastAsia="en-AU" w:bidi="ar-SA"/>
              </w:rPr>
              <w:t xml:space="preserve"> to demonstrate their documented systems and processes.</w:t>
            </w:r>
          </w:p>
        </w:tc>
        <w:tc>
          <w:tcPr>
            <w:tcW w:w="1135" w:type="dxa"/>
            <w:gridSpan w:val="2"/>
            <w:shd w:val="clear" w:color="auto" w:fill="FFFFFF" w:themeFill="background1"/>
          </w:tcPr>
          <w:p w:rsidR="00034326" w:rsidRPr="00F6061F" w:rsidP="0005529C" w14:paraId="786727EB"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565" w:type="dxa"/>
            <w:shd w:val="clear" w:color="auto" w:fill="FFFFFF" w:themeFill="background1"/>
          </w:tcPr>
          <w:p w:rsidR="00034326" w:rsidRPr="002B0D99" w:rsidP="0005529C" w14:paraId="287358D6"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Minor</w:t>
            </w:r>
          </w:p>
          <w:p w:rsidR="00034326" w:rsidRPr="002B0D99" w:rsidP="0005529C" w14:paraId="6C23C3F6" w14:textId="77777777">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or</w:t>
            </w:r>
          </w:p>
          <w:p w:rsidR="00034326" w:rsidRPr="004303CF" w:rsidP="0005529C" w14:paraId="33219361"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05529C">
              <w:rPr>
                <w:rFonts w:ascii="Calibri" w:eastAsia="Calibri" w:hAnsi="Calibri"/>
                <w:sz w:val="22"/>
                <w:szCs w:val="24"/>
                <w:lang w:val="en-AU" w:eastAsia="en-US" w:bidi="ar-SA"/>
              </w:rPr>
              <w:t>Major</w:t>
            </w:r>
          </w:p>
        </w:tc>
      </w:tr>
      <w:tr w14:paraId="222F08A1"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1834"/>
          <w:jc w:val="center"/>
        </w:trPr>
        <w:tc>
          <w:tcPr>
            <w:tcW w:w="9929" w:type="dxa"/>
            <w:gridSpan w:val="6"/>
            <w:shd w:val="clear" w:color="auto" w:fill="FFFFFF" w:themeFill="background1"/>
          </w:tcPr>
          <w:p w:rsidR="00034326" w:rsidRPr="004303CF" w:rsidP="0005529C" w14:paraId="1CAFDFF2" w14:textId="77777777">
            <w:pPr>
              <w:spacing w:before="60" w:after="120"/>
              <w:rPr>
                <w:rStyle w:val="DefaultParagraphFont"/>
                <w:rFonts w:eastAsia="Calibri" w:asciiTheme="minorHAnsi" w:hAnsiTheme="minorHAnsi" w:cstheme="minorHAnsi"/>
                <w:sz w:val="20"/>
                <w:szCs w:val="20"/>
                <w:lang w:val="en-AU" w:eastAsia="en-AU" w:bidi="ar-SA"/>
              </w:rPr>
            </w:pPr>
          </w:p>
        </w:tc>
      </w:tr>
      <w:tr w14:paraId="029C103F"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1834"/>
          <w:jc w:val="center"/>
        </w:trPr>
        <w:tc>
          <w:tcPr>
            <w:tcW w:w="1647" w:type="dxa"/>
            <w:shd w:val="clear" w:color="auto" w:fill="FFFFFF" w:themeFill="background1"/>
          </w:tcPr>
          <w:p w:rsidR="00034326" w:rsidP="0005529C" w14:paraId="016AC76F" w14:textId="77777777">
            <w:pPr>
              <w:spacing w:before="60" w:after="120"/>
              <w:rPr>
                <w:rStyle w:val="DefaultParagraphFont"/>
                <w:rFonts w:eastAsia="Calibri" w:asciiTheme="minorHAnsi" w:hAnsiTheme="minorHAnsi" w:cstheme="minorHAnsi"/>
                <w:b/>
                <w:iCs/>
                <w:sz w:val="22"/>
                <w:szCs w:val="22"/>
                <w:lang w:val="en-AU" w:eastAsia="en-AU" w:bidi="ar-SA"/>
              </w:rPr>
            </w:pPr>
            <w:r>
              <w:rPr>
                <w:rFonts w:eastAsia="Calibri" w:asciiTheme="minorHAnsi" w:hAnsiTheme="minorHAnsi" w:cstheme="minorHAnsi"/>
                <w:b/>
                <w:iCs/>
                <w:sz w:val="22"/>
                <w:szCs w:val="22"/>
                <w:lang w:val="en-AU" w:eastAsia="en-AU" w:bidi="ar-SA"/>
              </w:rPr>
              <w:t xml:space="preserve">5.7 On-farm inspection </w:t>
            </w:r>
          </w:p>
        </w:tc>
        <w:tc>
          <w:tcPr>
            <w:tcW w:w="5582" w:type="dxa"/>
            <w:gridSpan w:val="2"/>
            <w:shd w:val="clear" w:color="auto" w:fill="FFFFFF" w:themeFill="background1"/>
          </w:tcPr>
          <w:p w:rsidR="00034326" w:rsidP="0005529C" w14:paraId="7871909D" w14:textId="77777777">
            <w:pPr>
              <w:pStyle w:val="ListBullet"/>
              <w:numPr>
                <w:numId w:val="5"/>
              </w:numPr>
              <w:spacing w:before="120" w:after="60"/>
              <w:ind w:left="284" w:hanging="284"/>
              <w:rPr>
                <w:rStyle w:val="eop"/>
                <w:rFonts w:ascii="Calibri" w:eastAsia="Times New Roman" w:hAnsi="Calibri" w:cs="Calibri"/>
                <w:sz w:val="22"/>
                <w:szCs w:val="24"/>
                <w:shd w:val="clear" w:color="auto" w:fill="FFFFFF"/>
                <w:lang w:val="en-AU" w:eastAsia="en-US" w:bidi="ar-SA"/>
              </w:rPr>
            </w:pPr>
            <w:r>
              <w:rPr>
                <w:rStyle w:val="normaltextrun"/>
                <w:rFonts w:ascii="Calibri" w:eastAsia="Times New Roman" w:hAnsi="Calibri" w:cs="Calibri"/>
                <w:color w:val="000000"/>
                <w:sz w:val="22"/>
                <w:szCs w:val="24"/>
                <w:shd w:val="clear" w:color="auto" w:fill="FFFFFF"/>
                <w:lang w:val="en-AU" w:eastAsia="en-US" w:bidi="ar-SA"/>
              </w:rPr>
              <w:t>The packhouse representative must conduct onsite verification activities to verify growers comply with farm hygiene requirements.</w:t>
            </w:r>
            <w:r>
              <w:rPr>
                <w:rStyle w:val="eop"/>
                <w:rFonts w:ascii="Calibri" w:eastAsia="Times New Roman" w:hAnsi="Calibri" w:cs="Calibri"/>
                <w:sz w:val="22"/>
                <w:szCs w:val="24"/>
                <w:shd w:val="clear" w:color="auto" w:fill="FFFFFF"/>
                <w:lang w:val="en-AU" w:eastAsia="en-US" w:bidi="ar-SA"/>
              </w:rPr>
              <w:t> </w:t>
            </w:r>
          </w:p>
          <w:p w:rsidR="00034326" w:rsidP="0005529C" w14:paraId="37C5C615"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Grower site visits completed by the packhouse representative must be documented. </w:t>
            </w:r>
          </w:p>
          <w:p w:rsidR="00034326" w:rsidRPr="006073A1" w:rsidP="0005529C" w14:paraId="394CD9FD" w14:textId="77777777">
            <w:pPr>
              <w:spacing w:before="60" w:after="120"/>
              <w:rPr>
                <w:rStyle w:val="DefaultParagraphFont"/>
                <w:rFonts w:ascii="Calibri" w:eastAsia="Calibri" w:hAnsi="Calibri"/>
                <w:sz w:val="22"/>
                <w:szCs w:val="22"/>
                <w:lang w:val="en-AU" w:eastAsia="en-AU" w:bidi="ar-SA"/>
              </w:rPr>
            </w:pPr>
            <w:r w:rsidRPr="0005529C">
              <w:rPr>
                <w:rFonts w:ascii="Calibri" w:eastAsia="Calibri" w:hAnsi="Calibri"/>
                <w:b/>
                <w:bCs/>
                <w:sz w:val="22"/>
                <w:szCs w:val="22"/>
                <w:lang w:val="en-AU" w:eastAsia="en-AU" w:bidi="ar-SA"/>
              </w:rPr>
              <w:t>Note:</w:t>
            </w:r>
            <w:r w:rsidRPr="00020ECD">
              <w:rPr>
                <w:rFonts w:ascii="Calibri" w:eastAsia="Calibri" w:hAnsi="Calibri"/>
                <w:sz w:val="22"/>
                <w:szCs w:val="22"/>
                <w:lang w:val="en-AU" w:eastAsia="en-AU" w:bidi="ar-SA"/>
              </w:rPr>
              <w:t xml:space="preserve"> Growers that are new to horticulture export accreditation </w:t>
            </w:r>
            <w:r>
              <w:rPr>
                <w:rFonts w:ascii="Calibri" w:eastAsia="Calibri" w:hAnsi="Calibri"/>
                <w:sz w:val="22"/>
                <w:szCs w:val="22"/>
                <w:lang w:val="en-AU" w:eastAsia="en-AU" w:bidi="ar-SA"/>
              </w:rPr>
              <w:t>or</w:t>
            </w:r>
            <w:r w:rsidRPr="00020ECD">
              <w:rPr>
                <w:rFonts w:ascii="Calibri" w:eastAsia="Calibri" w:hAnsi="Calibri"/>
                <w:sz w:val="22"/>
                <w:szCs w:val="22"/>
                <w:lang w:val="en-AU" w:eastAsia="en-AU" w:bidi="ar-SA"/>
              </w:rPr>
              <w:t xml:space="preserve"> new suppliers to the packhouse must be visited at least once pre-season. </w:t>
            </w:r>
          </w:p>
        </w:tc>
        <w:tc>
          <w:tcPr>
            <w:tcW w:w="1135" w:type="dxa"/>
            <w:gridSpan w:val="2"/>
            <w:shd w:val="clear" w:color="auto" w:fill="FFFFFF" w:themeFill="background1"/>
          </w:tcPr>
          <w:p w:rsidR="00034326" w:rsidRPr="00F6061F" w:rsidP="0005529C" w14:paraId="545387E4"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565" w:type="dxa"/>
            <w:shd w:val="clear" w:color="auto" w:fill="FFFFFF" w:themeFill="background1"/>
          </w:tcPr>
          <w:p w:rsidR="00034326" w:rsidRPr="002B0D99" w:rsidP="0005529C" w14:paraId="23910C86"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Minor</w:t>
            </w:r>
          </w:p>
          <w:p w:rsidR="00034326" w:rsidRPr="002B0D99" w:rsidP="0005529C" w14:paraId="0E9A2A3A" w14:textId="77777777">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or</w:t>
            </w:r>
          </w:p>
          <w:p w:rsidR="00034326" w:rsidRPr="002B0D99" w:rsidP="0005529C" w14:paraId="4B52B9BA"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Major</w:t>
            </w:r>
          </w:p>
          <w:p w:rsidR="00034326" w:rsidRPr="002B0D99" w:rsidP="0005529C" w14:paraId="3FABF96D" w14:textId="77777777">
            <w:pPr>
              <w:pStyle w:val="ListBullet"/>
              <w:numPr>
                <w:ilvl w:val="0"/>
                <w:numId w:val="0"/>
              </w:numPr>
              <w:spacing w:before="120" w:after="60"/>
              <w:ind w:left="284" w:firstLine="0"/>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or</w:t>
            </w:r>
          </w:p>
          <w:p w:rsidR="00034326" w:rsidRPr="004303CF" w:rsidP="0005529C" w14:paraId="438C90CE"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05529C">
              <w:rPr>
                <w:rFonts w:ascii="Calibri" w:eastAsia="Calibri" w:hAnsi="Calibri"/>
                <w:sz w:val="22"/>
                <w:szCs w:val="24"/>
                <w:lang w:val="en-AU" w:eastAsia="en-US" w:bidi="ar-SA"/>
              </w:rPr>
              <w:t>Critical</w:t>
            </w:r>
          </w:p>
        </w:tc>
      </w:tr>
      <w:tr w14:paraId="7099DCAA" w14:textId="77777777" w:rsidTr="00C95EC0">
        <w:tblPrEx>
          <w:tblW w:w="5503" w:type="pct"/>
          <w:jc w:val="center"/>
          <w:tblInd w:w="0" w:type="dxa"/>
          <w:shd w:val="clear" w:color="auto" w:fill="FFFFFF" w:themeFill="background1"/>
          <w:tblCellMar>
            <w:top w:w="0" w:type="dxa"/>
            <w:left w:w="108" w:type="dxa"/>
            <w:bottom w:w="0" w:type="dxa"/>
            <w:right w:w="108" w:type="dxa"/>
          </w:tblCellMar>
          <w:tblLook w:val="01E0"/>
        </w:tblPrEx>
        <w:trPr>
          <w:trHeight w:val="1797"/>
          <w:jc w:val="center"/>
        </w:trPr>
        <w:tc>
          <w:tcPr>
            <w:tcW w:w="9929" w:type="dxa"/>
            <w:gridSpan w:val="6"/>
            <w:tcBorders>
              <w:bottom w:val="single" w:sz="4" w:space="0" w:color="auto"/>
            </w:tcBorders>
            <w:shd w:val="clear" w:color="auto" w:fill="FFFFFF" w:themeFill="background1"/>
          </w:tcPr>
          <w:p w:rsidR="00034326" w:rsidRPr="004303CF" w:rsidP="0005529C" w14:paraId="3827F975" w14:textId="77777777">
            <w:pPr>
              <w:spacing w:before="60" w:after="120"/>
              <w:rPr>
                <w:rStyle w:val="DefaultParagraphFont"/>
                <w:rFonts w:eastAsia="Calibri" w:asciiTheme="minorHAnsi" w:hAnsiTheme="minorHAnsi" w:cstheme="minorHAnsi"/>
                <w:sz w:val="20"/>
                <w:szCs w:val="20"/>
                <w:lang w:val="en-AU" w:eastAsia="en-AU" w:bidi="ar-SA"/>
              </w:rPr>
            </w:pPr>
          </w:p>
        </w:tc>
      </w:tr>
    </w:tbl>
    <w:p w:rsidR="00DE033A" w:rsidP="00DE033A" w14:paraId="3ADBF0FB" w14:textId="77777777">
      <w:pPr>
        <w:rPr>
          <w:rFonts w:asciiTheme="minorHAnsi" w:hAnsiTheme="minorHAnsi" w:cstheme="minorHAnsi"/>
          <w:b/>
        </w:rPr>
      </w:pP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
      <w:tblGrid>
        <w:gridCol w:w="1689"/>
        <w:gridCol w:w="5072"/>
        <w:gridCol w:w="1128"/>
        <w:gridCol w:w="1127"/>
      </w:tblGrid>
      <w:tr w14:paraId="27991E96" w14:textId="77777777" w:rsidTr="00C95EC0">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1E0"/>
        </w:tblPrEx>
        <w:trPr>
          <w:trHeight w:hRule="exact" w:val="468"/>
          <w:tblHeader/>
          <w:jc w:val="center"/>
        </w:trPr>
        <w:tc>
          <w:tcPr>
            <w:tcW w:w="901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E033A" w:rsidRPr="006B6D15" w:rsidP="003D6963" w14:paraId="22B8A706" w14:textId="77777777">
            <w:pPr>
              <w:pStyle w:val="BodyText"/>
              <w:spacing w:before="120" w:after="120"/>
              <w:rPr>
                <w:rStyle w:val="DefaultParagraphFont"/>
                <w:rFonts w:ascii="Calibri" w:eastAsia="Times New Roman" w:hAnsi="Calibri"/>
                <w:bCs/>
                <w:sz w:val="22"/>
                <w:szCs w:val="24"/>
                <w:lang w:val="en-AU" w:eastAsia="en-US" w:bidi="ar-SA"/>
              </w:rPr>
            </w:pPr>
            <w:r w:rsidRPr="006B6D15">
              <w:rPr>
                <w:rFonts w:ascii="Calibri" w:eastAsia="Times New Roman" w:hAnsi="Calibri"/>
                <w:b/>
                <w:bCs/>
                <w:sz w:val="22"/>
                <w:szCs w:val="24"/>
                <w:lang w:val="en-AU" w:eastAsia="en-US" w:bidi="ar-SA"/>
              </w:rPr>
              <w:t>Additional requirements for specific protocol markets</w:t>
            </w:r>
          </w:p>
          <w:p w:rsidR="00DE033A" w:rsidRPr="006B6D15" w:rsidP="003D6963" w14:paraId="20EC62DB" w14:textId="77777777">
            <w:pPr>
              <w:pStyle w:val="BodyText"/>
              <w:spacing w:before="120" w:after="120"/>
              <w:rPr>
                <w:rStyle w:val="DefaultParagraphFont"/>
                <w:rFonts w:ascii="Calibri" w:eastAsia="Times New Roman" w:hAnsi="Calibri"/>
                <w:bCs/>
                <w:sz w:val="22"/>
                <w:szCs w:val="24"/>
                <w:lang w:val="en-AU" w:eastAsia="en-US" w:bidi="ar-SA"/>
              </w:rPr>
            </w:pPr>
          </w:p>
        </w:tc>
      </w:tr>
      <w:tr w14:paraId="25AE37D5" w14:textId="77777777" w:rsidTr="00C95EC0">
        <w:tblPrEx>
          <w:tblW w:w="5000" w:type="pct"/>
          <w:jc w:val="center"/>
          <w:tblInd w:w="0" w:type="dxa"/>
          <w:shd w:val="clear" w:color="auto" w:fill="FFFFFF" w:themeFill="background1"/>
          <w:tblCellMar>
            <w:top w:w="0" w:type="dxa"/>
            <w:left w:w="108" w:type="dxa"/>
            <w:bottom w:w="0" w:type="dxa"/>
            <w:right w:w="108" w:type="dxa"/>
          </w:tblCellMar>
          <w:tblLook w:val="01E0"/>
        </w:tblPrEx>
        <w:trPr>
          <w:trHeight w:hRule="exact" w:val="860"/>
          <w:tblHeader/>
          <w:jc w:val="center"/>
        </w:trPr>
        <w:tc>
          <w:tcPr>
            <w:tcW w:w="901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E033A" w:rsidRPr="00D315F0" w:rsidP="003D6963" w14:paraId="38372EB8" w14:textId="575C727A">
            <w:pPr>
              <w:pStyle w:val="BodyText"/>
              <w:spacing w:before="120" w:after="120"/>
              <w:rPr>
                <w:rStyle w:val="DefaultParagraphFont"/>
                <w:rFonts w:ascii="Calibri" w:eastAsia="Times New Roman" w:hAnsi="Calibri"/>
                <w:sz w:val="22"/>
                <w:szCs w:val="24"/>
                <w:lang w:val="en-AU" w:eastAsia="en-US" w:bidi="ar-SA"/>
              </w:rPr>
            </w:pPr>
            <w:r w:rsidRPr="00C95EC0">
              <w:rPr>
                <w:rFonts w:ascii="Calibri" w:eastAsia="Times New Roman" w:hAnsi="Calibri"/>
                <w:b/>
                <w:bCs/>
                <w:sz w:val="22"/>
                <w:szCs w:val="24"/>
                <w:lang w:val="en-AU" w:eastAsia="en-US" w:bidi="ar-SA"/>
              </w:rPr>
              <w:t>NOTE:</w:t>
            </w:r>
            <w:r w:rsidRPr="00D315F0">
              <w:rPr>
                <w:rFonts w:ascii="Calibri" w:eastAsia="Times New Roman" w:hAnsi="Calibri"/>
                <w:sz w:val="22"/>
                <w:szCs w:val="24"/>
                <w:lang w:val="en-AU" w:eastAsia="en-US" w:bidi="ar-SA"/>
              </w:rPr>
              <w:t xml:space="preserve"> </w:t>
            </w:r>
            <w:r w:rsidRPr="00D315F0">
              <w:rPr>
                <w:rFonts w:ascii="Calibri" w:eastAsia="Times New Roman" w:hAnsi="Calibri"/>
                <w:sz w:val="22"/>
                <w:szCs w:val="24"/>
                <w:lang w:val="en-AU" w:eastAsia="en-US" w:bidi="ar-SA"/>
              </w:rPr>
              <w:t xml:space="preserve">Auditors are to refer to the respective workplan and protocol on Micor for specific protocol market requirements. </w:t>
            </w:r>
          </w:p>
          <w:p w:rsidR="00DE033A" w:rsidP="003D6963" w14:paraId="38081499" w14:textId="77777777">
            <w:pPr>
              <w:pStyle w:val="BodyText"/>
              <w:spacing w:before="120" w:after="120"/>
              <w:rPr>
                <w:rStyle w:val="DefaultParagraphFont"/>
                <w:rFonts w:ascii="Calibri" w:eastAsia="Times New Roman" w:hAnsi="Calibri"/>
                <w:b/>
                <w:bCs/>
                <w:sz w:val="22"/>
                <w:szCs w:val="24"/>
                <w:lang w:val="en-AU" w:eastAsia="en-US" w:bidi="ar-SA"/>
              </w:rPr>
            </w:pPr>
          </w:p>
          <w:p w:rsidR="00DE033A" w:rsidRPr="006B6D15" w:rsidP="003D6963" w14:paraId="290AFD90" w14:textId="77777777">
            <w:pPr>
              <w:pStyle w:val="BodyText"/>
              <w:spacing w:before="120" w:after="120"/>
              <w:rPr>
                <w:rStyle w:val="DefaultParagraphFont"/>
                <w:rFonts w:ascii="Calibri" w:eastAsia="Times New Roman" w:hAnsi="Calibri"/>
                <w:b/>
                <w:bCs/>
                <w:sz w:val="22"/>
                <w:szCs w:val="24"/>
                <w:lang w:val="en-AU" w:eastAsia="en-US" w:bidi="ar-SA"/>
              </w:rPr>
            </w:pPr>
          </w:p>
        </w:tc>
      </w:tr>
      <w:tr w14:paraId="010A02C1" w14:textId="77777777" w:rsidTr="00C95EC0">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340"/>
          <w:tblHeader/>
          <w:jc w:val="center"/>
        </w:trPr>
        <w:tc>
          <w:tcPr>
            <w:tcW w:w="1689" w:type="dxa"/>
            <w:tcBorders>
              <w:top w:val="single" w:sz="4" w:space="0" w:color="FFFFFF" w:themeColor="background1"/>
              <w:right w:val="single" w:sz="4" w:space="0" w:color="FFFFFF" w:themeColor="background1"/>
            </w:tcBorders>
            <w:shd w:val="clear" w:color="auto" w:fill="000000" w:themeFill="text1"/>
          </w:tcPr>
          <w:p w:rsidR="00DE033A" w:rsidRPr="003F7A9B" w:rsidP="003D6963" w14:paraId="27A0BAE6" w14:textId="77777777">
            <w:pPr>
              <w:pStyle w:val="Tableheadings"/>
              <w:spacing w:before="60" w:after="120"/>
              <w:rPr>
                <w:rStyle w:val="DefaultParagraphFont"/>
                <w:rFonts w:ascii="Calibri" w:eastAsia="Calibri" w:hAnsi="Calibri"/>
                <w:b/>
                <w:color w:val="FFFFFF"/>
                <w:sz w:val="22"/>
                <w:szCs w:val="22"/>
                <w:lang w:val="en-AU" w:eastAsia="en-AU" w:bidi="ar-SA"/>
              </w:rPr>
            </w:pPr>
            <w:r w:rsidRPr="003F7A9B">
              <w:rPr>
                <w:rFonts w:ascii="Calibri" w:eastAsia="Calibri" w:hAnsi="Calibri"/>
                <w:b/>
                <w:color w:val="FFFFFF"/>
                <w:sz w:val="22"/>
                <w:szCs w:val="22"/>
                <w:lang w:val="en-AU" w:eastAsia="en-AU" w:bidi="ar-SA"/>
              </w:rPr>
              <w:t>Protocol country - requirement</w:t>
            </w:r>
          </w:p>
        </w:tc>
        <w:tc>
          <w:tcPr>
            <w:tcW w:w="5072"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p w:rsidR="00DE033A" w:rsidRPr="003F7A9B" w:rsidP="003D6963" w14:paraId="5C2EDF32" w14:textId="77777777">
            <w:pPr>
              <w:pStyle w:val="Tableheadings"/>
              <w:spacing w:before="60" w:after="120"/>
              <w:rPr>
                <w:rStyle w:val="DefaultParagraphFont"/>
                <w:rFonts w:ascii="Calibri" w:eastAsia="Calibri" w:hAnsi="Calibri"/>
                <w:b/>
                <w:color w:val="FFFFFF"/>
                <w:sz w:val="22"/>
                <w:szCs w:val="22"/>
                <w:lang w:val="en-AU" w:eastAsia="en-AU" w:bidi="ar-SA"/>
              </w:rPr>
            </w:pPr>
            <w:r w:rsidRPr="003F7A9B">
              <w:rPr>
                <w:rFonts w:ascii="Calibri" w:eastAsia="Calibri" w:hAnsi="Calibri"/>
                <w:b/>
                <w:color w:val="FFFFFF"/>
                <w:sz w:val="22"/>
                <w:szCs w:val="22"/>
                <w:lang w:val="en-AU" w:eastAsia="en-AU" w:bidi="ar-SA"/>
              </w:rPr>
              <w:t>Remarks/evidence</w:t>
            </w:r>
          </w:p>
        </w:tc>
        <w:tc>
          <w:tcPr>
            <w:tcW w:w="1128"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p w:rsidR="00DE033A" w:rsidRPr="003F7A9B" w:rsidP="003D6963" w14:paraId="0D35729C" w14:textId="77777777">
            <w:pPr>
              <w:pStyle w:val="Tableheadings"/>
              <w:spacing w:before="60" w:after="0"/>
              <w:rPr>
                <w:rStyle w:val="DefaultParagraphFont"/>
                <w:rFonts w:ascii="Calibri" w:eastAsia="Calibri" w:hAnsi="Calibri"/>
                <w:b/>
                <w:color w:val="FFFFFF"/>
                <w:sz w:val="22"/>
                <w:szCs w:val="22"/>
                <w:lang w:val="en-AU" w:eastAsia="en-AU" w:bidi="ar-SA"/>
              </w:rPr>
            </w:pPr>
            <w:r w:rsidRPr="003F7A9B">
              <w:rPr>
                <w:rFonts w:ascii="Calibri" w:eastAsia="Calibri" w:hAnsi="Calibri"/>
                <w:b/>
                <w:color w:val="FFFFFF"/>
                <w:sz w:val="22"/>
                <w:szCs w:val="22"/>
                <w:lang w:val="en-AU" w:eastAsia="en-AU" w:bidi="ar-SA"/>
              </w:rPr>
              <w:t>Outcome</w:t>
            </w:r>
          </w:p>
          <w:p w:rsidR="00DE033A" w:rsidRPr="0053073C" w:rsidP="003D6963" w14:paraId="567A7E4C" w14:textId="77777777">
            <w:pPr>
              <w:pStyle w:val="Tableheadings"/>
              <w:spacing w:before="0" w:after="0"/>
              <w:rPr>
                <w:rStyle w:val="DefaultParagraphFont"/>
                <w:rFonts w:ascii="Calibri" w:eastAsia="Calibri" w:hAnsi="Calibri"/>
                <w:b/>
                <w:color w:val="FFFFFF"/>
                <w:sz w:val="16"/>
                <w:szCs w:val="16"/>
                <w:lang w:val="en-AU" w:eastAsia="en-AU" w:bidi="ar-SA"/>
              </w:rPr>
            </w:pPr>
            <w:r w:rsidRPr="0053073C">
              <w:rPr>
                <w:rFonts w:ascii="Calibri" w:eastAsia="Calibri" w:hAnsi="Calibri"/>
                <w:b/>
                <w:color w:val="FFFFFF"/>
                <w:sz w:val="16"/>
                <w:szCs w:val="16"/>
                <w:lang w:val="en-AU" w:eastAsia="en-AU" w:bidi="ar-SA"/>
              </w:rPr>
              <w:t>C: Compliant</w:t>
            </w:r>
          </w:p>
          <w:p w:rsidR="00DE033A" w:rsidRPr="003F7A9B" w:rsidP="003D6963" w14:paraId="344C0938" w14:textId="77777777">
            <w:pPr>
              <w:pStyle w:val="Tableheadings"/>
              <w:spacing w:before="0" w:after="0"/>
              <w:rPr>
                <w:rStyle w:val="DefaultParagraphFont"/>
                <w:rFonts w:ascii="Calibri" w:eastAsia="Calibri" w:hAnsi="Calibri"/>
                <w:b/>
                <w:color w:val="FFFFFF"/>
                <w:sz w:val="22"/>
                <w:szCs w:val="22"/>
                <w:lang w:val="en-AU" w:eastAsia="en-AU" w:bidi="ar-SA"/>
              </w:rPr>
            </w:pPr>
            <w:r w:rsidRPr="0053073C">
              <w:rPr>
                <w:rFonts w:ascii="Calibri" w:eastAsia="Calibri" w:hAnsi="Calibri"/>
                <w:b/>
                <w:color w:val="FFFFFF"/>
                <w:sz w:val="16"/>
                <w:szCs w:val="16"/>
                <w:lang w:val="en-AU" w:eastAsia="en-AU" w:bidi="ar-SA"/>
              </w:rPr>
              <w:t>NC: Non-compliant</w:t>
            </w:r>
          </w:p>
        </w:tc>
        <w:tc>
          <w:tcPr>
            <w:tcW w:w="1127" w:type="dxa"/>
            <w:tcBorders>
              <w:top w:val="single" w:sz="4" w:space="0" w:color="FFFFFF" w:themeColor="background1"/>
              <w:left w:val="single" w:sz="4" w:space="0" w:color="FFFFFF" w:themeColor="background1"/>
            </w:tcBorders>
            <w:shd w:val="clear" w:color="auto" w:fill="000000" w:themeFill="text1"/>
          </w:tcPr>
          <w:p w:rsidR="00DE033A" w:rsidRPr="003F7A9B" w:rsidP="003D6963" w14:paraId="640A7A7D" w14:textId="77777777">
            <w:pPr>
              <w:pStyle w:val="Tableheadings"/>
              <w:spacing w:before="60" w:after="120"/>
              <w:rPr>
                <w:rStyle w:val="DefaultParagraphFont"/>
                <w:rFonts w:ascii="Calibri" w:eastAsia="Calibri" w:hAnsi="Calibri"/>
                <w:b/>
                <w:color w:val="FFFFFF"/>
                <w:sz w:val="22"/>
                <w:szCs w:val="22"/>
                <w:lang w:val="en-AU" w:eastAsia="en-AU" w:bidi="ar-SA"/>
              </w:rPr>
            </w:pPr>
            <w:r w:rsidRPr="003F7A9B">
              <w:rPr>
                <w:rFonts w:ascii="Calibri" w:eastAsia="Calibri" w:hAnsi="Calibri"/>
                <w:b/>
                <w:color w:val="FFFFFF"/>
                <w:sz w:val="22"/>
                <w:szCs w:val="22"/>
                <w:lang w:val="en-AU" w:eastAsia="en-AU" w:bidi="ar-SA"/>
              </w:rPr>
              <w:t xml:space="preserve">CAR </w:t>
            </w:r>
            <w:r>
              <w:rPr>
                <w:rFonts w:ascii="Calibri" w:eastAsia="Calibri" w:hAnsi="Calibri"/>
                <w:b/>
                <w:color w:val="FFFFFF"/>
                <w:sz w:val="22"/>
                <w:szCs w:val="22"/>
                <w:lang w:val="en-AU" w:eastAsia="en-AU" w:bidi="ar-SA"/>
              </w:rPr>
              <w:t>r</w:t>
            </w:r>
            <w:r w:rsidRPr="003F7A9B">
              <w:rPr>
                <w:rFonts w:ascii="Calibri" w:eastAsia="Calibri" w:hAnsi="Calibri"/>
                <w:b/>
                <w:color w:val="FFFFFF"/>
                <w:sz w:val="22"/>
                <w:szCs w:val="22"/>
                <w:lang w:val="en-AU" w:eastAsia="en-AU" w:bidi="ar-SA"/>
              </w:rPr>
              <w:t>ating</w:t>
            </w:r>
          </w:p>
        </w:tc>
      </w:tr>
      <w:tr w14:paraId="26E44978"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418"/>
          <w:jc w:val="center"/>
        </w:trPr>
        <w:tc>
          <w:tcPr>
            <w:tcW w:w="1689" w:type="dxa"/>
            <w:shd w:val="clear" w:color="auto" w:fill="FFFFFF" w:themeFill="background1"/>
          </w:tcPr>
          <w:p w:rsidR="00DE033A" w:rsidRPr="003F7A9B" w:rsidP="003D6963" w14:paraId="78184475"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China</w:t>
            </w:r>
          </w:p>
        </w:tc>
        <w:tc>
          <w:tcPr>
            <w:tcW w:w="5072" w:type="dxa"/>
            <w:shd w:val="clear" w:color="auto" w:fill="FFFFFF" w:themeFill="background1"/>
          </w:tcPr>
          <w:p w:rsidR="00DE033A" w:rsidRPr="002B0D99" w:rsidP="00C95EC0" w14:paraId="56072BFF"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Has a documented system for all processes relating to culling, washing and sorting of fruit.</w:t>
            </w:r>
          </w:p>
          <w:p w:rsidR="00DE033A" w:rsidRPr="00C95EC0" w:rsidP="00C95EC0" w14:paraId="6C2FC5CD"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 xml:space="preserve">Has a documented system and records for 600 unit packhouse inspection either inline or endpoint prior to 600 unit AO inspection (QLD exempt). </w:t>
            </w:r>
          </w:p>
          <w:p w:rsidR="00DE033A" w:rsidRPr="00DE033A" w:rsidP="00C95EC0" w14:paraId="6496557B" w14:textId="5680E5C6">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Has a process in place to manage block suspensions/withdrawals and mandatory fumigation for Fuller’s Rose Weevil (FRW) detection above tolerance.</w:t>
            </w:r>
          </w:p>
        </w:tc>
        <w:tc>
          <w:tcPr>
            <w:tcW w:w="1128" w:type="dxa"/>
            <w:shd w:val="clear" w:color="auto" w:fill="FFFFFF" w:themeFill="background1"/>
          </w:tcPr>
          <w:p w:rsidR="00DE033A" w:rsidRPr="003F7A9B" w:rsidP="003D6963" w14:paraId="765A3B21"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127" w:type="dxa"/>
            <w:shd w:val="clear" w:color="auto" w:fill="FFFFFF" w:themeFill="background1"/>
          </w:tcPr>
          <w:p w:rsidR="00DE033A" w:rsidRPr="003F7A9B" w:rsidP="003D6963" w14:paraId="7E9B4CF5" w14:textId="77777777">
            <w:pPr>
              <w:spacing w:before="60" w:after="120"/>
              <w:jc w:val="center"/>
              <w:rPr>
                <w:rStyle w:val="DefaultParagraphFont"/>
                <w:rFonts w:eastAsia="Calibri" w:asciiTheme="minorHAnsi" w:hAnsiTheme="minorHAnsi" w:cstheme="minorHAnsi"/>
                <w:sz w:val="22"/>
                <w:szCs w:val="22"/>
                <w:lang w:val="en-AU" w:eastAsia="en-AU" w:bidi="ar-SA"/>
              </w:rPr>
            </w:pPr>
          </w:p>
        </w:tc>
      </w:tr>
      <w:tr w14:paraId="4E27CBF6"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418"/>
          <w:jc w:val="center"/>
        </w:trPr>
        <w:tc>
          <w:tcPr>
            <w:tcW w:w="1689" w:type="dxa"/>
            <w:shd w:val="clear" w:color="auto" w:fill="FFFFFF" w:themeFill="background1"/>
          </w:tcPr>
          <w:p w:rsidR="00DE033A" w:rsidRPr="003F7A9B" w:rsidP="003D6963" w14:paraId="1EE33AD1" w14:textId="77777777">
            <w:pPr>
              <w:spacing w:before="60" w:after="120"/>
              <w:rPr>
                <w:rStyle w:val="DefaultParagraphFont"/>
                <w:rFonts w:eastAsia="Calibri" w:asciiTheme="minorHAnsi" w:hAnsiTheme="minorHAnsi" w:cstheme="minorHAnsi"/>
                <w:b/>
                <w:sz w:val="22"/>
                <w:szCs w:val="22"/>
                <w:lang w:val="en-AU" w:eastAsia="en-AU" w:bidi="ar-SA"/>
              </w:rPr>
            </w:pPr>
            <w:r>
              <w:rPr>
                <w:rFonts w:eastAsia="Calibri" w:asciiTheme="minorHAnsi" w:hAnsiTheme="minorHAnsi" w:cstheme="minorHAnsi"/>
                <w:b/>
                <w:sz w:val="22"/>
                <w:szCs w:val="22"/>
                <w:lang w:val="en-AU" w:eastAsia="en-AU" w:bidi="ar-SA"/>
              </w:rPr>
              <w:t>Korea</w:t>
            </w:r>
          </w:p>
        </w:tc>
        <w:tc>
          <w:tcPr>
            <w:tcW w:w="5072" w:type="dxa"/>
            <w:shd w:val="clear" w:color="auto" w:fill="FFFFFF" w:themeFill="background1"/>
          </w:tcPr>
          <w:p w:rsidR="00DE033A" w:rsidRPr="002B0D99" w:rsidP="00C95EC0" w14:paraId="0E541C93"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Has a documented system for all processes relating to sorting, pressure washing with water, chlorine washing as per label rates and fungicide treatment of fruit as per label rates.</w:t>
            </w:r>
          </w:p>
          <w:p w:rsidR="00DE033A" w:rsidRPr="00C95EC0" w:rsidP="00C95EC0" w14:paraId="4BD8F32A"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Has a documented system and records for 600 unit packhouse inspection either inline or endpoint prior to 600 unit AO inspection (QLD exempt).</w:t>
            </w:r>
          </w:p>
          <w:p w:rsidR="00DE033A" w:rsidRPr="005F64E4" w:rsidP="00C95EC0" w14:paraId="5190C69A" w14:textId="48125814">
            <w:pPr>
              <w:pStyle w:val="ListBullet"/>
              <w:numPr>
                <w:numId w:val="5"/>
              </w:numPr>
              <w:spacing w:before="120" w:after="60"/>
              <w:ind w:left="284" w:hanging="284"/>
              <w:rPr>
                <w:rStyle w:val="DefaultParagraphFont"/>
                <w:rFonts w:eastAsia="Times New Roman" w:asciiTheme="minorHAnsi" w:hAnsiTheme="minorHAnsi" w:cstheme="minorHAnsi"/>
                <w:color w:val="FF0000"/>
                <w:sz w:val="22"/>
                <w:szCs w:val="24"/>
                <w:lang w:val="en-AU" w:eastAsia="en-US" w:bidi="ar-SA"/>
              </w:rPr>
            </w:pPr>
            <w:r w:rsidRPr="002B0D99">
              <w:rPr>
                <w:rFonts w:ascii="Calibri" w:eastAsia="Times New Roman" w:hAnsi="Calibri"/>
                <w:sz w:val="22"/>
                <w:szCs w:val="24"/>
                <w:lang w:val="en-AU" w:eastAsia="en-US" w:bidi="ar-SA"/>
              </w:rPr>
              <w:t xml:space="preserve">Has a process in place to manage block suspensions/withdrawals. </w:t>
            </w:r>
          </w:p>
        </w:tc>
        <w:tc>
          <w:tcPr>
            <w:tcW w:w="1128" w:type="dxa"/>
            <w:shd w:val="clear" w:color="auto" w:fill="FFFFFF" w:themeFill="background1"/>
          </w:tcPr>
          <w:p w:rsidR="00DE033A" w:rsidRPr="003F7A9B" w:rsidP="003D6963" w14:paraId="3A1FE740"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127" w:type="dxa"/>
            <w:shd w:val="clear" w:color="auto" w:fill="FFFFFF" w:themeFill="background1"/>
          </w:tcPr>
          <w:p w:rsidR="00DE033A" w:rsidRPr="003F7A9B" w:rsidP="003D6963" w14:paraId="74F74BE7" w14:textId="77777777">
            <w:pPr>
              <w:spacing w:before="60" w:after="120"/>
              <w:jc w:val="center"/>
              <w:rPr>
                <w:rStyle w:val="DefaultParagraphFont"/>
                <w:rFonts w:eastAsia="Calibri" w:asciiTheme="minorHAnsi" w:hAnsiTheme="minorHAnsi" w:cstheme="minorHAnsi"/>
                <w:sz w:val="22"/>
                <w:szCs w:val="22"/>
                <w:lang w:val="en-AU" w:eastAsia="en-AU" w:bidi="ar-SA"/>
              </w:rPr>
            </w:pPr>
          </w:p>
        </w:tc>
      </w:tr>
      <w:tr w14:paraId="238186CF"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418"/>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147CEC" w:rsidP="003D6963" w14:paraId="67C87DB2" w14:textId="77777777">
            <w:pPr>
              <w:spacing w:before="60" w:after="120"/>
              <w:rPr>
                <w:rStyle w:val="DefaultParagraphFont"/>
                <w:rFonts w:eastAsia="Calibri" w:asciiTheme="minorHAnsi" w:hAnsiTheme="minorHAnsi" w:cs="Calibri"/>
                <w:b/>
                <w:bCs/>
                <w:sz w:val="22"/>
                <w:szCs w:val="22"/>
                <w:lang w:val="en-AU" w:eastAsia="en-AU" w:bidi="ar-SA"/>
              </w:rPr>
            </w:pPr>
            <w:r w:rsidRPr="00147CEC">
              <w:rPr>
                <w:rFonts w:eastAsia="Calibri" w:asciiTheme="minorHAnsi" w:hAnsiTheme="minorHAnsi" w:cs="Calibri"/>
                <w:b/>
                <w:bCs/>
                <w:sz w:val="22"/>
                <w:szCs w:val="22"/>
                <w:lang w:val="en-AU" w:eastAsia="en-AU" w:bidi="ar-SA"/>
              </w:rPr>
              <w:t>Thailand</w:t>
            </w:r>
          </w:p>
        </w:tc>
        <w:tc>
          <w:tcPr>
            <w:tcW w:w="5072"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C95EC0" w:rsidP="00C95EC0" w14:paraId="118B13FF" w14:textId="02C9C1AC">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Has a documented system that describes for all processes related to grading, handling and packing of citrus fruit.</w:t>
            </w:r>
          </w:p>
          <w:p w:rsidR="00DE033A" w:rsidRPr="00C95EC0" w:rsidP="00C95EC0" w14:paraId="1F8ADA8E"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Conducts 600 unit grower lot inspections upon receival, prior to packing line (QLD exempt). A daily 600-unit inspection rate must be conducted on citrus from each registered block/orchard prior</w:t>
            </w:r>
            <w:r w:rsidRPr="002B0D99">
              <w:rPr>
                <w:rFonts w:ascii="Calibri" w:eastAsia="Times New Roman" w:hAnsi="Calibri"/>
                <w:sz w:val="22"/>
                <w:szCs w:val="24"/>
                <w:lang w:val="en-AU" w:eastAsia="en-US" w:bidi="ar-SA"/>
              </w:rPr>
              <w:cr/>
              <w:t>to entering the packing line. The inspection must be conducted uniformly across bins, and the calyces of 10% (60 fruit) of fruit must also be lifted and checked for FRW.</w:t>
            </w:r>
          </w:p>
          <w:p w:rsidR="00DE033A" w:rsidRPr="00C95EC0" w:rsidP="00C95EC0" w14:paraId="2CEF46EA"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 xml:space="preserve">Has a documented system and records for 600 unit packhouse inspection either inline or endpoint, prior to 600 unit AO inspection (QLD exempt). </w:t>
            </w:r>
          </w:p>
          <w:p w:rsidR="00DE033A" w:rsidRPr="0087714D" w:rsidP="00C95EC0" w14:paraId="728043DD" w14:textId="77777777">
            <w:pPr>
              <w:pStyle w:val="ListBullet"/>
              <w:numPr>
                <w:numId w:val="5"/>
              </w:numPr>
              <w:spacing w:before="120" w:after="60"/>
              <w:ind w:left="284" w:hanging="284"/>
              <w:rPr>
                <w:rStyle w:val="DefaultParagraphFont"/>
                <w:rFonts w:eastAsia="Times New Roman" w:asciiTheme="minorHAnsi" w:hAnsiTheme="minorHAnsi" w:cstheme="minorHAnsi"/>
                <w:color w:val="FF0000"/>
                <w:sz w:val="22"/>
                <w:szCs w:val="24"/>
                <w:lang w:val="en-AU" w:eastAsia="en-US" w:bidi="ar-SA"/>
              </w:rPr>
            </w:pPr>
            <w:r w:rsidRPr="002B0D99">
              <w:rPr>
                <w:rFonts w:ascii="Calibri" w:eastAsia="Times New Roman" w:hAnsi="Calibri"/>
                <w:sz w:val="22"/>
                <w:szCs w:val="24"/>
                <w:lang w:val="en-AU" w:eastAsia="en-US" w:bidi="ar-SA"/>
              </w:rPr>
              <w:t>Has a process in place to manage block suspensions/withdrawals.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3F7A9B" w:rsidP="003D6963" w14:paraId="3DB872B7"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3F7A9B" w:rsidP="003D6963" w14:paraId="6815B304" w14:textId="77777777">
            <w:pPr>
              <w:spacing w:before="60" w:after="120"/>
              <w:jc w:val="center"/>
              <w:rPr>
                <w:rStyle w:val="DefaultParagraphFont"/>
                <w:rFonts w:eastAsia="Calibri" w:asciiTheme="minorHAnsi" w:hAnsiTheme="minorHAnsi" w:cstheme="minorHAnsi"/>
                <w:sz w:val="22"/>
                <w:szCs w:val="22"/>
                <w:lang w:val="en-AU" w:eastAsia="en-AU" w:bidi="ar-SA"/>
              </w:rPr>
            </w:pPr>
          </w:p>
        </w:tc>
      </w:tr>
      <w:tr w14:paraId="28312385"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418"/>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147CEC" w:rsidP="003D6963" w14:paraId="3B1D6B52" w14:textId="77777777">
            <w:pPr>
              <w:spacing w:before="60" w:after="120"/>
              <w:rPr>
                <w:rStyle w:val="DefaultParagraphFont"/>
                <w:rFonts w:eastAsia="Calibri" w:asciiTheme="minorHAnsi" w:hAnsiTheme="minorHAnsi" w:cs="Calibri"/>
                <w:b/>
                <w:bCs/>
                <w:sz w:val="22"/>
                <w:szCs w:val="22"/>
                <w:lang w:val="en-AU" w:eastAsia="en-AU" w:bidi="ar-SA"/>
              </w:rPr>
            </w:pPr>
            <w:r w:rsidRPr="00147CEC">
              <w:rPr>
                <w:rFonts w:eastAsia="Calibri" w:asciiTheme="minorHAnsi" w:hAnsiTheme="minorHAnsi" w:cs="Calibri"/>
                <w:b/>
                <w:bCs/>
                <w:sz w:val="22"/>
                <w:szCs w:val="22"/>
                <w:lang w:val="en-AU" w:eastAsia="en-AU" w:bidi="ar-SA"/>
              </w:rPr>
              <w:t>USA</w:t>
            </w:r>
          </w:p>
        </w:tc>
        <w:tc>
          <w:tcPr>
            <w:tcW w:w="5072"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P="002B0D99" w14:paraId="72AB0480"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6B614C">
              <w:rPr>
                <w:rFonts w:ascii="Calibri" w:eastAsia="Times New Roman" w:hAnsi="Calibri"/>
                <w:sz w:val="22"/>
                <w:szCs w:val="24"/>
                <w:lang w:val="en-AU" w:eastAsia="en-US" w:bidi="ar-SA"/>
              </w:rPr>
              <w:t xml:space="preserve">Sources product </w:t>
            </w:r>
            <w:r w:rsidRPr="002B0D99">
              <w:rPr>
                <w:rFonts w:ascii="Calibri" w:eastAsia="Times New Roman" w:hAnsi="Calibri"/>
                <w:sz w:val="22"/>
                <w:szCs w:val="24"/>
                <w:lang w:val="en-AU" w:eastAsia="en-US" w:bidi="ar-SA"/>
              </w:rPr>
              <w:t>from</w:t>
            </w:r>
            <w:r w:rsidRPr="006B614C">
              <w:rPr>
                <w:rFonts w:ascii="Calibri" w:eastAsia="Times New Roman" w:hAnsi="Calibri"/>
                <w:sz w:val="22"/>
                <w:szCs w:val="24"/>
                <w:lang w:val="en-AU" w:eastAsia="en-US" w:bidi="ar-SA"/>
              </w:rPr>
              <w:t xml:space="preserve"> approved shires under the USA work plan</w:t>
            </w:r>
            <w:r>
              <w:rPr>
                <w:rFonts w:ascii="Calibri" w:eastAsia="Times New Roman" w:hAnsi="Calibri"/>
                <w:sz w:val="22"/>
                <w:szCs w:val="24"/>
                <w:lang w:val="en-AU" w:eastAsia="en-US" w:bidi="ar-SA"/>
              </w:rPr>
              <w:t xml:space="preserve">. </w:t>
            </w:r>
          </w:p>
          <w:p w:rsidR="00DE033A" w:rsidRPr="002B0D99" w:rsidP="00C95EC0" w14:paraId="25D888EE"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 xml:space="preserve">Packhouses are required to maintain an up-to-date list of growers (including suspended growers) that supply fruit for export to the USA. </w:t>
            </w:r>
          </w:p>
          <w:p w:rsidR="00DE033A" w:rsidRPr="002B0D99" w:rsidP="00C95EC0" w14:paraId="7F09D19F" w14:textId="7C46F250">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 xml:space="preserve">Packhouses are required to maintain up to date </w:t>
            </w:r>
            <w:r w:rsidR="00FE2969">
              <w:rPr>
                <w:rFonts w:ascii="Calibri" w:eastAsia="Times New Roman" w:hAnsi="Calibri"/>
                <w:sz w:val="22"/>
                <w:szCs w:val="24"/>
                <w:lang w:val="en-AU" w:eastAsia="en-US" w:bidi="ar-SA"/>
              </w:rPr>
              <w:t>L</w:t>
            </w:r>
            <w:r w:rsidRPr="002B0D99">
              <w:rPr>
                <w:rFonts w:ascii="Calibri" w:eastAsia="Times New Roman" w:hAnsi="Calibri"/>
                <w:sz w:val="22"/>
                <w:szCs w:val="24"/>
                <w:lang w:val="en-AU" w:eastAsia="en-US" w:bidi="ar-SA"/>
              </w:rPr>
              <w:t xml:space="preserve">ight </w:t>
            </w:r>
            <w:r w:rsidR="00FE2969">
              <w:rPr>
                <w:rFonts w:ascii="Calibri" w:eastAsia="Times New Roman" w:hAnsi="Calibri"/>
                <w:sz w:val="22"/>
                <w:szCs w:val="24"/>
                <w:lang w:val="en-AU" w:eastAsia="en-US" w:bidi="ar-SA"/>
              </w:rPr>
              <w:t>B</w:t>
            </w:r>
            <w:r w:rsidRPr="002B0D99">
              <w:rPr>
                <w:rFonts w:ascii="Calibri" w:eastAsia="Times New Roman" w:hAnsi="Calibri"/>
                <w:sz w:val="22"/>
                <w:szCs w:val="24"/>
                <w:lang w:val="en-AU" w:eastAsia="en-US" w:bidi="ar-SA"/>
              </w:rPr>
              <w:t xml:space="preserve">rown </w:t>
            </w:r>
            <w:r w:rsidR="00FE2969">
              <w:rPr>
                <w:rFonts w:ascii="Calibri" w:eastAsia="Times New Roman" w:hAnsi="Calibri"/>
                <w:sz w:val="22"/>
                <w:szCs w:val="24"/>
                <w:lang w:val="en-AU" w:eastAsia="en-US" w:bidi="ar-SA"/>
              </w:rPr>
              <w:t>A</w:t>
            </w:r>
            <w:r w:rsidRPr="002B0D99">
              <w:rPr>
                <w:rFonts w:ascii="Calibri" w:eastAsia="Times New Roman" w:hAnsi="Calibri"/>
                <w:sz w:val="22"/>
                <w:szCs w:val="24"/>
                <w:lang w:val="en-AU" w:eastAsia="en-US" w:bidi="ar-SA"/>
              </w:rPr>
              <w:t xml:space="preserve">pple </w:t>
            </w:r>
            <w:r w:rsidR="00FE2969">
              <w:rPr>
                <w:rFonts w:ascii="Calibri" w:eastAsia="Times New Roman" w:hAnsi="Calibri"/>
                <w:sz w:val="22"/>
                <w:szCs w:val="24"/>
                <w:lang w:val="en-AU" w:eastAsia="en-US" w:bidi="ar-SA"/>
              </w:rPr>
              <w:t>M</w:t>
            </w:r>
            <w:r w:rsidRPr="002B0D99">
              <w:rPr>
                <w:rFonts w:ascii="Calibri" w:eastAsia="Times New Roman" w:hAnsi="Calibri"/>
                <w:sz w:val="22"/>
                <w:szCs w:val="24"/>
                <w:lang w:val="en-AU" w:eastAsia="en-US" w:bidi="ar-SA"/>
              </w:rPr>
              <w:t>oth (LBAM) inspection records.</w:t>
            </w:r>
          </w:p>
          <w:p w:rsidR="00DE033A" w:rsidRPr="002B0D99" w:rsidP="00C95EC0" w14:paraId="36BBC5AF" w14:textId="48CAD53F">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Have either documented receival inspections or in-line inspections targeting LBAM; or use an effective post-harvest treatment (</w:t>
            </w:r>
            <w:r w:rsidR="00FE2969">
              <w:rPr>
                <w:rFonts w:ascii="Calibri" w:eastAsia="Times New Roman" w:hAnsi="Calibri"/>
                <w:sz w:val="22"/>
                <w:szCs w:val="24"/>
                <w:lang w:val="en-AU" w:eastAsia="en-US" w:bidi="ar-SA"/>
              </w:rPr>
              <w:t>For example,</w:t>
            </w:r>
            <w:r w:rsidRPr="002B0D99">
              <w:rPr>
                <w:rFonts w:ascii="Calibri" w:eastAsia="Times New Roman" w:hAnsi="Calibri"/>
                <w:sz w:val="22"/>
                <w:szCs w:val="24"/>
                <w:lang w:val="en-AU" w:eastAsia="en-US" w:bidi="ar-SA"/>
              </w:rPr>
              <w:t xml:space="preserve"> oil treatment registered for post-harvest disinfestation of LBAM).</w:t>
            </w:r>
          </w:p>
          <w:p w:rsidR="00DE033A" w:rsidRPr="002B0D99" w:rsidP="00C95EC0" w14:paraId="5C9BAD67"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Where applicable, has a documented system and records for post harvest treatment (for example, oil treatments) to control LBAM.</w:t>
            </w:r>
          </w:p>
          <w:p w:rsidR="00DE033A" w:rsidRPr="003F7A9B" w:rsidP="00C95EC0" w14:paraId="5B5838A9"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Has a process in place to manage snails. Snail baits around packhouse, orchard hygiene, checks for juveniles in navels of fruits.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3F7A9B" w:rsidP="003D6963" w14:paraId="628288FA"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3F7A9B" w:rsidP="003D6963" w14:paraId="44CDDA01" w14:textId="77777777">
            <w:pPr>
              <w:spacing w:before="60" w:after="120"/>
              <w:jc w:val="center"/>
              <w:rPr>
                <w:rStyle w:val="DefaultParagraphFont"/>
                <w:rFonts w:eastAsia="Calibri" w:asciiTheme="minorHAnsi" w:hAnsiTheme="minorHAnsi" w:cstheme="minorHAnsi"/>
                <w:sz w:val="22"/>
                <w:szCs w:val="22"/>
                <w:lang w:val="en-AU" w:eastAsia="en-AU" w:bidi="ar-SA"/>
              </w:rPr>
            </w:pPr>
          </w:p>
        </w:tc>
      </w:tr>
      <w:tr w14:paraId="1AFA4CA8"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418"/>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147CEC" w:rsidP="003D6963" w14:paraId="002C5FEA" w14:textId="77777777">
            <w:pPr>
              <w:spacing w:before="60" w:after="120"/>
              <w:rPr>
                <w:rStyle w:val="DefaultParagraphFont"/>
                <w:rFonts w:eastAsia="Calibri" w:asciiTheme="minorHAnsi" w:hAnsiTheme="minorHAnsi" w:cs="Calibri"/>
                <w:b/>
                <w:bCs/>
                <w:sz w:val="22"/>
                <w:szCs w:val="22"/>
                <w:lang w:val="en-AU" w:eastAsia="en-AU" w:bidi="ar-SA"/>
              </w:rPr>
            </w:pPr>
            <w:r>
              <w:rPr>
                <w:rFonts w:eastAsia="Calibri" w:asciiTheme="minorHAnsi" w:hAnsiTheme="minorHAnsi" w:cs="Calibri"/>
                <w:b/>
                <w:bCs/>
                <w:sz w:val="22"/>
                <w:szCs w:val="22"/>
                <w:lang w:val="en-AU" w:eastAsia="en-AU" w:bidi="ar-SA"/>
              </w:rPr>
              <w:t xml:space="preserve">Japan </w:t>
            </w:r>
          </w:p>
        </w:tc>
        <w:tc>
          <w:tcPr>
            <w:tcW w:w="5072"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6B614C" w:rsidP="00C95EC0" w14:paraId="41684922" w14:textId="28639C98">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Pr>
                <w:rFonts w:ascii="Calibri" w:eastAsia="Times New Roman" w:hAnsi="Calibri"/>
                <w:sz w:val="22"/>
                <w:szCs w:val="24"/>
                <w:lang w:val="en-AU" w:eastAsia="en-US" w:bidi="ar-SA"/>
              </w:rPr>
              <w:t xml:space="preserve">Exporting from a fruit fly Pest Free Area (as defined in work </w:t>
            </w:r>
            <w:r w:rsidRPr="002B0D99">
              <w:rPr>
                <w:rFonts w:ascii="Calibri" w:eastAsia="Times New Roman" w:hAnsi="Calibri"/>
                <w:sz w:val="22"/>
                <w:szCs w:val="24"/>
                <w:lang w:val="en-AU" w:eastAsia="en-US" w:bidi="ar-SA"/>
              </w:rPr>
              <w:t>plan</w:t>
            </w:r>
            <w:r>
              <w:rPr>
                <w:rFonts w:ascii="Calibri" w:eastAsia="Times New Roman" w:hAnsi="Calibri"/>
                <w:sz w:val="22"/>
                <w:szCs w:val="24"/>
                <w:lang w:val="en-AU" w:eastAsia="en-US" w:bidi="ar-SA"/>
              </w:rPr>
              <w:t xml:space="preserve">) </w:t>
            </w:r>
            <w:r w:rsidR="00FE2969">
              <w:rPr>
                <w:rFonts w:ascii="Calibri" w:eastAsia="Times New Roman" w:hAnsi="Calibri"/>
                <w:sz w:val="22"/>
                <w:szCs w:val="24"/>
                <w:lang w:val="en-AU" w:eastAsia="en-US" w:bidi="ar-SA"/>
              </w:rPr>
              <w:t>or</w:t>
            </w:r>
            <w:r>
              <w:rPr>
                <w:rFonts w:ascii="Calibri" w:eastAsia="Times New Roman" w:hAnsi="Calibri"/>
                <w:sz w:val="22"/>
                <w:szCs w:val="24"/>
                <w:lang w:val="en-AU" w:eastAsia="en-US" w:bidi="ar-SA"/>
              </w:rPr>
              <w:t xml:space="preserve"> via cold disinfestation treatment.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3F7A9B" w:rsidP="003D6963" w14:paraId="58CA6EE0"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3F7A9B" w:rsidP="003D6963" w14:paraId="690C6136" w14:textId="77777777">
            <w:pPr>
              <w:spacing w:before="60" w:after="120"/>
              <w:jc w:val="center"/>
              <w:rPr>
                <w:rStyle w:val="DefaultParagraphFont"/>
                <w:rFonts w:eastAsia="Calibri" w:asciiTheme="minorHAnsi" w:hAnsiTheme="minorHAnsi" w:cstheme="minorHAnsi"/>
                <w:sz w:val="22"/>
                <w:szCs w:val="22"/>
                <w:lang w:val="en-AU" w:eastAsia="en-AU" w:bidi="ar-SA"/>
              </w:rPr>
            </w:pPr>
          </w:p>
        </w:tc>
      </w:tr>
      <w:tr w14:paraId="3CA65F65"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1418"/>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147CEC" w:rsidP="003D6963" w14:paraId="0F5B7C10" w14:textId="77777777">
            <w:pPr>
              <w:spacing w:before="60" w:after="120"/>
              <w:rPr>
                <w:rStyle w:val="DefaultParagraphFont"/>
                <w:rFonts w:eastAsia="Calibri" w:asciiTheme="minorHAnsi" w:hAnsiTheme="minorHAnsi" w:cs="Calibri"/>
                <w:b/>
                <w:bCs/>
                <w:sz w:val="22"/>
                <w:szCs w:val="22"/>
                <w:lang w:val="en-AU" w:eastAsia="en-AU" w:bidi="ar-SA"/>
              </w:rPr>
            </w:pPr>
            <w:r>
              <w:rPr>
                <w:rFonts w:eastAsia="Calibri" w:asciiTheme="minorHAnsi" w:hAnsiTheme="minorHAnsi" w:cs="Calibri"/>
                <w:b/>
                <w:bCs/>
                <w:sz w:val="22"/>
                <w:szCs w:val="22"/>
                <w:lang w:val="en-AU" w:eastAsia="en-AU" w:bidi="ar-SA"/>
              </w:rPr>
              <w:t>New Zealand (Qld sourced fruit only)</w:t>
            </w:r>
          </w:p>
        </w:tc>
        <w:tc>
          <w:tcPr>
            <w:tcW w:w="5072"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2B0D99" w:rsidP="00C95EC0" w14:paraId="43B319AD" w14:textId="77777777">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bookmarkStart w:id="5" w:name="_Hlk64882121"/>
            <w:r w:rsidRPr="002B0D99">
              <w:rPr>
                <w:rFonts w:ascii="Calibri" w:eastAsia="Times New Roman" w:hAnsi="Calibri"/>
                <w:sz w:val="22"/>
                <w:szCs w:val="24"/>
                <w:lang w:val="en-AU" w:eastAsia="en-US" w:bidi="ar-SA"/>
              </w:rPr>
              <w:t>Citrus Black Spot – farms apply in-field controls for citrus blackspot (QLD). (NSW, VIC, SA, WA, TAS, NT are pest free areas)</w:t>
            </w:r>
          </w:p>
          <w:p w:rsidR="00DE033A" w:rsidP="00C95EC0" w14:paraId="34741FEB" w14:textId="27903128">
            <w:pPr>
              <w:pStyle w:val="ListBullet"/>
              <w:numPr>
                <w:numId w:val="5"/>
              </w:numPr>
              <w:spacing w:before="120" w:after="60"/>
              <w:ind w:left="284" w:hanging="284"/>
              <w:rPr>
                <w:rStyle w:val="DefaultParagraphFont"/>
                <w:rFonts w:ascii="Calibri" w:eastAsia="Times New Roman" w:hAnsi="Calibri"/>
                <w:sz w:val="22"/>
                <w:szCs w:val="24"/>
                <w:lang w:val="en-AU" w:eastAsia="en-US" w:bidi="ar-SA"/>
              </w:rPr>
            </w:pPr>
            <w:r w:rsidRPr="002B0D99">
              <w:rPr>
                <w:rFonts w:ascii="Calibri" w:eastAsia="Times New Roman" w:hAnsi="Calibri"/>
                <w:sz w:val="22"/>
                <w:szCs w:val="24"/>
                <w:lang w:val="en-AU" w:eastAsia="en-US" w:bidi="ar-SA"/>
              </w:rPr>
              <w:t xml:space="preserve">Must be able to outline New Zealand export requirements and the proposed treatment pathway.  </w:t>
            </w:r>
            <w:bookmarkEnd w:id="5"/>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3F7A9B" w:rsidP="003D6963" w14:paraId="65F95003" w14:textId="77777777">
            <w:pPr>
              <w:spacing w:before="60" w:after="120"/>
              <w:jc w:val="center"/>
              <w:rPr>
                <w:rStyle w:val="DefaultParagraphFont"/>
                <w:rFonts w:eastAsia="Calibri" w:asciiTheme="minorHAnsi" w:hAnsiTheme="minorHAnsi" w:cstheme="minorHAnsi"/>
                <w:sz w:val="22"/>
                <w:szCs w:val="22"/>
                <w:lang w:val="en-AU" w:eastAsia="en-AU" w:bidi="ar-SA"/>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rsidR="00DE033A" w:rsidRPr="003F7A9B" w:rsidP="003D6963" w14:paraId="287F7488" w14:textId="77777777">
            <w:pPr>
              <w:spacing w:before="60" w:after="120"/>
              <w:jc w:val="center"/>
              <w:rPr>
                <w:rStyle w:val="DefaultParagraphFont"/>
                <w:rFonts w:eastAsia="Calibri" w:asciiTheme="minorHAnsi" w:hAnsiTheme="minorHAnsi" w:cstheme="minorHAnsi"/>
                <w:sz w:val="22"/>
                <w:szCs w:val="22"/>
                <w:lang w:val="en-AU" w:eastAsia="en-AU" w:bidi="ar-SA"/>
              </w:rPr>
            </w:pPr>
          </w:p>
        </w:tc>
      </w:tr>
      <w:tr w14:paraId="69D47DF0" w14:textId="77777777" w:rsidTr="003D6963">
        <w:tblPrEx>
          <w:tblW w:w="5000" w:type="pct"/>
          <w:jc w:val="center"/>
          <w:tblInd w:w="0" w:type="dxa"/>
          <w:shd w:val="clear" w:color="auto" w:fill="FFFFFF" w:themeFill="background1"/>
          <w:tblCellMar>
            <w:top w:w="0" w:type="dxa"/>
            <w:left w:w="108" w:type="dxa"/>
            <w:bottom w:w="0" w:type="dxa"/>
            <w:right w:w="108" w:type="dxa"/>
          </w:tblCellMar>
          <w:tblLook w:val="01E0"/>
        </w:tblPrEx>
        <w:trPr>
          <w:trHeight w:val="4614"/>
          <w:jc w:val="center"/>
        </w:trPr>
        <w:tc>
          <w:tcPr>
            <w:tcW w:w="9016" w:type="dxa"/>
            <w:gridSpan w:val="4"/>
            <w:tcBorders>
              <w:bottom w:val="single" w:sz="4" w:space="0" w:color="auto"/>
            </w:tcBorders>
            <w:shd w:val="clear" w:color="auto" w:fill="FFFFFF" w:themeFill="background1"/>
          </w:tcPr>
          <w:p w:rsidR="00DE033A" w:rsidP="003D6963" w14:paraId="55A6854D" w14:textId="77777777">
            <w:pPr>
              <w:spacing w:before="60" w:after="120"/>
              <w:rPr>
                <w:rStyle w:val="DefaultParagraphFont"/>
                <w:rFonts w:eastAsia="Calibri" w:asciiTheme="minorHAnsi" w:hAnsiTheme="minorHAnsi" w:cstheme="minorHAnsi"/>
                <w:b/>
                <w:sz w:val="22"/>
                <w:szCs w:val="22"/>
                <w:lang w:val="en-AU" w:eastAsia="en-AU" w:bidi="ar-SA"/>
              </w:rPr>
            </w:pPr>
            <w:r w:rsidRPr="003F7A9B">
              <w:rPr>
                <w:rFonts w:eastAsia="Calibri" w:asciiTheme="minorHAnsi" w:hAnsiTheme="minorHAnsi" w:cstheme="minorHAnsi"/>
                <w:b/>
                <w:sz w:val="22"/>
                <w:szCs w:val="22"/>
                <w:lang w:val="en-AU" w:eastAsia="en-AU" w:bidi="ar-SA"/>
              </w:rPr>
              <w:t>Protocol markets summary:</w:t>
            </w:r>
          </w:p>
          <w:p w:rsidR="00DE033A" w:rsidP="003D6963" w14:paraId="7054AC1E"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7B5BF03C"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111C1906"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7DF8ABF4"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47E9B95C"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6C78D2DD"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723E5D52"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5D8F0880"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5345FE20"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3F32F37B"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20B39811"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24DD8A9C"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621B529E"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4D3D7055"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P="003D6963" w14:paraId="490B4D29" w14:textId="77777777">
            <w:pPr>
              <w:spacing w:before="60" w:after="120"/>
              <w:rPr>
                <w:rStyle w:val="DefaultParagraphFont"/>
                <w:rFonts w:eastAsia="Calibri" w:asciiTheme="minorHAnsi" w:hAnsiTheme="minorHAnsi" w:cstheme="minorHAnsi"/>
                <w:b/>
                <w:sz w:val="22"/>
                <w:szCs w:val="22"/>
                <w:lang w:val="en-AU" w:eastAsia="en-AU" w:bidi="ar-SA"/>
              </w:rPr>
            </w:pPr>
          </w:p>
          <w:p w:rsidR="00DE033A" w:rsidRPr="003F7A9B" w:rsidP="003D6963" w14:paraId="519C0765" w14:textId="77777777">
            <w:pPr>
              <w:spacing w:before="60" w:after="120"/>
              <w:rPr>
                <w:rStyle w:val="DefaultParagraphFont"/>
                <w:rFonts w:eastAsia="Calibri" w:asciiTheme="minorHAnsi" w:hAnsiTheme="minorHAnsi" w:cstheme="minorHAnsi"/>
                <w:sz w:val="22"/>
                <w:szCs w:val="22"/>
                <w:lang w:val="en-AU" w:eastAsia="en-AU" w:bidi="ar-SA"/>
              </w:rPr>
            </w:pPr>
          </w:p>
        </w:tc>
      </w:tr>
    </w:tbl>
    <w:p w:rsidR="00AB2D54" w:rsidRPr="00EA7AFE" w:rsidP="008D69BA" w14:paraId="4CA19FE2" w14:textId="77777777">
      <w:pPr>
        <w:pStyle w:val="BodyText"/>
      </w:pPr>
    </w:p>
    <w:sectPr w:rsidSect="00DE033A">
      <w:headerReference w:type="default" r:id="rId10"/>
      <w:footerReference w:type="default" r:id="rId11"/>
      <w:headerReference w:type="first" r:id="rId12"/>
      <w:footerReference w:type="first" r:id="rId13"/>
      <w:pgSz w:w="11906" w:h="16838"/>
      <w:pgMar w:top="922" w:right="1440" w:bottom="1440" w:left="1440" w:header="426" w:footer="1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C2" w14:paraId="3A2083DE" w14:textId="77777777">
    <w:pPr>
      <w:pStyle w:val="Footer"/>
      <w:pBdr>
        <w:top w:val="single" w:sz="4" w:space="1" w:color="auto"/>
        <w:bottom w:val="single" w:sz="4" w:space="3" w:color="auto"/>
      </w:pBdr>
      <w:tabs>
        <w:tab w:val="clear" w:pos="4513"/>
        <w:tab w:val="clear" w:pos="9026"/>
      </w:tabs>
      <w:spacing w:after="60"/>
      <w:ind w:right="-329" w:hanging="567"/>
      <w:jc w:val="center"/>
      <w:rPr>
        <w:sz w:val="15"/>
        <w:szCs w:val="15"/>
      </w:rPr>
    </w:pPr>
    <w:r>
      <w:rPr>
        <w:sz w:val="15"/>
        <w:szCs w:val="15"/>
      </w:rPr>
      <w:t>This is a CONTROLLED document. Any documents appearing in paper form are not controlled and should be checked against the IML version prior to use.</w:t>
    </w:r>
  </w:p>
  <w:p w:rsidR="007273C2" w14:paraId="0C6FB3EB" w14:textId="496633E4">
    <w:pPr>
      <w:pStyle w:val="Footer"/>
      <w:tabs>
        <w:tab w:val="clear" w:pos="4513"/>
        <w:tab w:val="clear" w:pos="9026"/>
        <w:tab w:val="right" w:pos="9356"/>
      </w:tabs>
      <w:ind w:left="-567" w:right="-330"/>
      <w:rPr>
        <w:i/>
        <w:sz w:val="18"/>
      </w:rPr>
    </w:pPr>
    <w:sdt>
      <w:sdtPr>
        <w:rPr>
          <w:i/>
          <w:iCs/>
          <w:sz w:val="18"/>
        </w:rPr>
        <w:alias w:val="Title"/>
        <w:id w:val="-1138566704"/>
        <w:placeholder>
          <w:docPart w:val="6813781E8BCC4B3CA2FB7812AB99F6BB"/>
        </w:placeholder>
        <w:dataBinding w:prefixMappings="xmlns:ns0='http://purl.org/dc/elements/1.1/' xmlns:ns1='http://schemas.openxmlformats.org/package/2006/metadata/core-properties' " w:xpath="/ns1:coreProperties[1]/ns0:title[1]" w:storeItemID="{6C3C8BC8-F283-45AE-878A-BAB7291924A1}"/>
        <w:text/>
      </w:sdtPr>
      <w:sdtContent>
        <w:r w:rsidR="00D1496E">
          <w:rPr>
            <w:i/>
            <w:iCs/>
            <w:sz w:val="18"/>
          </w:rPr>
          <w:t xml:space="preserve">Reference: </w:t>
        </w:r>
        <w:r w:rsidRPr="00915126" w:rsidR="00D1496E">
          <w:rPr>
            <w:i/>
            <w:iCs/>
            <w:sz w:val="18"/>
          </w:rPr>
          <w:t>Accredited property audit for the packhouse grower supplier model</w:t>
        </w:r>
      </w:sdtContent>
    </w:sdt>
    <w:r>
      <w:rPr>
        <w:i/>
        <w:sz w:val="18"/>
      </w:rPr>
      <w:tab/>
    </w:r>
    <w:r>
      <w:rPr>
        <w:sz w:val="18"/>
      </w:rPr>
      <w:t xml:space="preserve">Version no.: </w:t>
    </w:r>
    <w:sdt>
      <w:sdtPr>
        <w:rPr>
          <w:sz w:val="18"/>
        </w:rPr>
        <w:alias w:val="Revision Number"/>
        <w:tag w:val="RevisionNumber"/>
        <w:id w:val="66237798"/>
        <w:placeholder>
          <w:docPart w:val="EA638123B6B944F0ADA52BBF62093744"/>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DB119B97-9148-4A17-9C62-218F0B8875AD}"/>
        <w:text/>
      </w:sdtPr>
      <w:sdtContent>
        <w:r w:rsidR="002A0C4B">
          <w:rPr>
            <w:sz w:val="18"/>
          </w:rPr>
          <w:t>1</w:t>
        </w:r>
      </w:sdtContent>
    </w:sdt>
  </w:p>
  <w:p w:rsidR="007273C2" w:rsidP="001C139F" w14:paraId="345607CD" w14:textId="600ED9B5">
    <w:pPr>
      <w:pStyle w:val="Footer"/>
      <w:tabs>
        <w:tab w:val="clear" w:pos="9026"/>
        <w:tab w:val="right" w:pos="9356"/>
      </w:tabs>
      <w:ind w:left="-567" w:right="-330"/>
    </w:pPr>
    <w:r>
      <w:rPr>
        <w:sz w:val="18"/>
      </w:rPr>
      <w:t>Date published:</w:t>
    </w:r>
    <w:r w:rsidR="00662909">
      <w:rPr>
        <w:sz w:val="18"/>
      </w:rPr>
      <w:t xml:space="preserve"> </w:t>
    </w:r>
    <w:sdt>
      <w:sdtPr>
        <w:rPr>
          <w:sz w:val="18"/>
        </w:rPr>
        <w:alias w:val="Date Published"/>
        <w:tag w:val="DatePublished"/>
        <w:id w:val="-548223304"/>
        <w:placeholder>
          <w:docPart w:val="520DDAFBD2C54055AEDE745FBBC565C0"/>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DB119B97-9148-4A17-9C62-218F0B8875AD}"/>
        <w:date w:fullDate="2023-11-01T00:00:00Z">
          <w:dateFormat w:val="d/MM/yyyy"/>
          <w:lid w:val="en-AU"/>
          <w:storeMappedDataAs w:val="dateTime"/>
          <w:calendar w:val="gregorian"/>
        </w:date>
      </w:sdtPr>
      <w:sdtContent>
        <w:r w:rsidR="00CF60DB">
          <w:rPr>
            <w:sz w:val="18"/>
          </w:rPr>
          <w:t>1/11/2023</w:t>
        </w:r>
      </w:sdtContent>
    </w:sdt>
    <w:r>
      <w:rPr>
        <w:sz w:val="18"/>
      </w:rPr>
      <w:tab/>
      <w:t xml:space="preserve">Classification type </w:t>
    </w:r>
    <w:r w:rsidR="00BB115B">
      <w:rPr>
        <w:sz w:val="18"/>
      </w:rPr>
      <w:t>(optional—delete if not required)</w:t>
    </w:r>
    <w:r>
      <w:tab/>
    </w:r>
    <w:r>
      <w:rPr>
        <w:sz w:val="18"/>
        <w:szCs w:val="18"/>
      </w:rPr>
      <w:fldChar w:fldCharType="begin"/>
    </w:r>
    <w:r>
      <w:rPr>
        <w:sz w:val="18"/>
        <w:szCs w:val="18"/>
      </w:rPr>
      <w:instrText xml:space="preserve"> PAGE  \* Arabic  \* MERGEFORMAT </w:instrText>
    </w:r>
    <w:r>
      <w:rPr>
        <w:sz w:val="18"/>
        <w:szCs w:val="18"/>
      </w:rPr>
      <w:fldChar w:fldCharType="separate"/>
    </w:r>
    <w:r w:rsidR="001415C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1415CC">
      <w:rPr>
        <w:noProof/>
        <w:sz w:val="18"/>
        <w:szCs w:val="18"/>
      </w:rPr>
      <w:t>5</w:t>
    </w:r>
    <w:r>
      <w:rPr>
        <w:sz w:val="18"/>
        <w:szCs w:val="18"/>
      </w:rPr>
      <w:fldChar w:fldCharType="end"/>
    </w:r>
  </w:p>
  <w:p w:rsidR="007273C2" w14:paraId="63761D9C" w14:textId="77777777">
    <w:pPr>
      <w:pStyle w:val="Footer"/>
      <w:tabs>
        <w:tab w:val="clear" w:pos="9026"/>
        <w:tab w:val="right" w:pos="9356"/>
      </w:tabs>
      <w:ind w:left="-567"/>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C2" w14:paraId="48FF4840" w14:textId="77777777">
    <w:pPr>
      <w:pStyle w:val="Footer"/>
      <w:pBdr>
        <w:top w:val="single" w:sz="4" w:space="1" w:color="auto"/>
        <w:bottom w:val="single" w:sz="4" w:space="3" w:color="auto"/>
      </w:pBdr>
      <w:tabs>
        <w:tab w:val="clear" w:pos="9026"/>
        <w:tab w:val="right" w:pos="9498"/>
      </w:tabs>
      <w:spacing w:after="60"/>
      <w:ind w:right="-329" w:hanging="567"/>
      <w:jc w:val="center"/>
      <w:rPr>
        <w:sz w:val="15"/>
        <w:szCs w:val="15"/>
      </w:rPr>
    </w:pPr>
    <w:r>
      <w:rPr>
        <w:sz w:val="15"/>
        <w:szCs w:val="15"/>
      </w:rPr>
      <w:t>This is a CONTROLLED document. Any documents appearing in paper form are not controlled and should be checked against the IML version prior to use.</w:t>
    </w:r>
  </w:p>
  <w:p w:rsidR="009D2367" w:rsidP="009D2367" w14:paraId="525890E3" w14:textId="3D3433C0">
    <w:pPr>
      <w:pStyle w:val="Footer"/>
      <w:tabs>
        <w:tab w:val="clear" w:pos="4513"/>
        <w:tab w:val="clear" w:pos="9026"/>
        <w:tab w:val="right" w:pos="9356"/>
      </w:tabs>
      <w:ind w:left="-567" w:right="-330"/>
      <w:rPr>
        <w:i/>
        <w:sz w:val="18"/>
      </w:rPr>
    </w:pPr>
    <w:r w:rsidRPr="00C95EC0">
      <w:rPr>
        <w:i/>
        <w:iCs/>
        <w:sz w:val="18"/>
      </w:rPr>
      <w:t>Reference:</w:t>
    </w:r>
    <w:r>
      <w:rPr>
        <w:sz w:val="18"/>
      </w:rPr>
      <w:t xml:space="preserve"> </w:t>
    </w:r>
    <w:r w:rsidRPr="00C95EC0">
      <w:rPr>
        <w:i/>
        <w:iCs/>
        <w:sz w:val="18"/>
      </w:rPr>
      <w:t>Accredited property audit for the packhouse grower supplier model</w:t>
    </w:r>
    <w:r w:rsidR="007273C2">
      <w:rPr>
        <w:b/>
        <w:i/>
        <w:sz w:val="18"/>
      </w:rPr>
      <w:tab/>
    </w:r>
    <w:r>
      <w:rPr>
        <w:sz w:val="18"/>
      </w:rPr>
      <w:t xml:space="preserve">Version no.: </w:t>
    </w:r>
    <w:sdt>
      <w:sdtPr>
        <w:rPr>
          <w:sz w:val="18"/>
        </w:rPr>
        <w:alias w:val="Revision Number"/>
        <w:tag w:val="RevisionNumber"/>
        <w:id w:val="-27419264"/>
        <w:placeholder>
          <w:docPart w:val="58261959EB234AB09DE9AA879F9712DD"/>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DB119B97-9148-4A17-9C62-218F0B8875AD}"/>
        <w:text/>
      </w:sdtPr>
      <w:sdtContent>
        <w:r w:rsidR="002A0C4B">
          <w:rPr>
            <w:sz w:val="18"/>
          </w:rPr>
          <w:t>1</w:t>
        </w:r>
      </w:sdtContent>
    </w:sdt>
  </w:p>
  <w:p w:rsidR="007273C2" w14:paraId="4610CA7C" w14:textId="1DE755AE">
    <w:pPr>
      <w:pStyle w:val="Footer"/>
      <w:tabs>
        <w:tab w:val="left" w:pos="1418"/>
        <w:tab w:val="left" w:pos="5387"/>
        <w:tab w:val="left" w:pos="6946"/>
        <w:tab w:val="clear" w:pos="9026"/>
        <w:tab w:val="right" w:pos="9356"/>
      </w:tabs>
      <w:ind w:left="-567"/>
      <w:rPr>
        <w:b/>
      </w:rPr>
    </w:pPr>
    <w:r>
      <w:rPr>
        <w:sz w:val="18"/>
      </w:rPr>
      <w:t xml:space="preserve">Date published: </w:t>
    </w:r>
    <w:sdt>
      <w:sdtPr>
        <w:rPr>
          <w:sz w:val="18"/>
        </w:rPr>
        <w:alias w:val="Date Published"/>
        <w:tag w:val="DatePublished"/>
        <w:id w:val="426391257"/>
        <w:placeholder>
          <w:docPart w:val="2FB7811CDBE0432ABF072EAC48247B3F"/>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DB119B97-9148-4A17-9C62-218F0B8875AD}"/>
        <w:date w:fullDate="2023-11-01T00:00:00Z">
          <w:dateFormat w:val="d/MM/yyyy"/>
          <w:lid w:val="en-AU"/>
          <w:storeMappedDataAs w:val="dateTime"/>
          <w:calendar w:val="gregorian"/>
        </w:date>
      </w:sdtPr>
      <w:sdtContent>
        <w:r w:rsidR="00CF60DB">
          <w:rPr>
            <w:sz w:val="18"/>
          </w:rPr>
          <w:t>1/11/2023</w:t>
        </w:r>
      </w:sdtContent>
    </w:sdt>
    <w:r>
      <w:rPr>
        <w:sz w:val="18"/>
      </w:rPr>
      <w:tab/>
      <w:t>Classification type (optional—delete if not required)</w:t>
    </w:r>
    <w:r>
      <w:rPr>
        <w:b/>
        <w:sz w:val="18"/>
      </w:rPr>
      <w:tab/>
    </w:r>
    <w:r w:rsidR="0011090E">
      <w:rPr>
        <w:b/>
        <w:sz w:val="18"/>
      </w:rPr>
      <w:tab/>
    </w:r>
    <w:r w:rsidR="00FC07C6">
      <w:rPr>
        <w:sz w:val="18"/>
        <w:szCs w:val="18"/>
      </w:rPr>
      <w:fldChar w:fldCharType="begin"/>
    </w:r>
    <w:r w:rsidR="00FC07C6">
      <w:rPr>
        <w:sz w:val="18"/>
        <w:szCs w:val="18"/>
      </w:rPr>
      <w:instrText xml:space="preserve"> PAGE  \* Arabic  \* MERGEFORMAT </w:instrText>
    </w:r>
    <w:r w:rsidR="00FC07C6">
      <w:rPr>
        <w:sz w:val="18"/>
        <w:szCs w:val="18"/>
      </w:rPr>
      <w:fldChar w:fldCharType="separate"/>
    </w:r>
    <w:r w:rsidR="00FC07C6">
      <w:rPr>
        <w:sz w:val="18"/>
        <w:szCs w:val="18"/>
      </w:rPr>
      <w:t>2</w:t>
    </w:r>
    <w:r w:rsidR="00FC07C6">
      <w:rPr>
        <w:sz w:val="18"/>
        <w:szCs w:val="18"/>
      </w:rPr>
      <w:fldChar w:fldCharType="end"/>
    </w:r>
    <w:r w:rsidR="00FC07C6">
      <w:rPr>
        <w:sz w:val="18"/>
        <w:szCs w:val="18"/>
      </w:rPr>
      <w:t xml:space="preserve"> of </w:t>
    </w:r>
    <w:r w:rsidR="00FC07C6">
      <w:rPr>
        <w:sz w:val="18"/>
        <w:szCs w:val="18"/>
      </w:rPr>
      <w:fldChar w:fldCharType="begin"/>
    </w:r>
    <w:r w:rsidR="00FC07C6">
      <w:rPr>
        <w:sz w:val="18"/>
        <w:szCs w:val="18"/>
      </w:rPr>
      <w:instrText xml:space="preserve"> NUMPAGES  \* Arabic  \* MERGEFORMAT </w:instrText>
    </w:r>
    <w:r w:rsidR="00FC07C6">
      <w:rPr>
        <w:sz w:val="18"/>
        <w:szCs w:val="18"/>
      </w:rPr>
      <w:fldChar w:fldCharType="separate"/>
    </w:r>
    <w:r w:rsidR="00FC07C6">
      <w:rPr>
        <w:sz w:val="18"/>
        <w:szCs w:val="18"/>
      </w:rPr>
      <w:t>20</w:t>
    </w:r>
    <w:r w:rsidR="00FC07C6">
      <w:rPr>
        <w:sz w:val="18"/>
        <w:szCs w:val="18"/>
      </w:rPr>
      <w:fldChar w:fldCharType="end"/>
    </w:r>
  </w:p>
  <w:p w:rsidR="007273C2" w14:paraId="0D34E3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C2" w:rsidRPr="0074673E" w:rsidP="0074673E" w14:paraId="752E1013" w14:textId="436872F2">
    <w:pPr>
      <w:pStyle w:val="Header"/>
      <w:tabs>
        <w:tab w:val="clear" w:pos="9026"/>
        <w:tab w:val="right" w:pos="9356"/>
      </w:tabs>
      <w:ind w:right="-330"/>
      <w:rPr>
        <w:sz w:val="18"/>
        <w:szCs w:val="18"/>
      </w:rPr>
    </w:pPr>
    <w:r>
      <w:rPr>
        <w:sz w:val="18"/>
        <w:szCs w:val="18"/>
        <w:lang w:val="en-US" w:eastAsia="zh-TW"/>
      </w:rPr>
      <w:tab/>
    </w:r>
    <w:r>
      <w:rPr>
        <w:sz w:val="18"/>
        <w:szCs w:val="18"/>
        <w:lang w:val="en-US" w:eastAsia="zh-TW"/>
      </w:rPr>
      <w:tab/>
    </w:r>
    <w:r>
      <w:rPr>
        <w:sz w:val="18"/>
        <w:szCs w:val="18"/>
      </w:rPr>
      <w:t>Doc ID:</w:t>
    </w:r>
    <w:r>
      <w:t xml:space="preserve"> </w:t>
    </w:r>
    <w:sdt>
      <w:sdtPr>
        <w:rPr>
          <w:rFonts w:asciiTheme="minorHAnsi" w:hAnsiTheme="minorHAnsi"/>
        </w:rPr>
        <w:alias w:val="Document ID Value"/>
        <w:tag w:val="_dlc_DocId"/>
        <w:id w:val="-799230420"/>
        <w:lock w:val="contentLocked"/>
        <w:placeholder>
          <w:docPart w:val="7460CE3CC5FB48999CE5BB4DA9543258"/>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3:_dlc_DocId[1]" w:storeItemID="{DB119B97-9148-4A17-9C62-218F0B8875AD}"/>
        <w:text/>
      </w:sdtPr>
      <w:sdtContent>
        <w:r w:rsidR="00774279">
          <w:rPr>
            <w:rFonts w:asciiTheme="minorHAnsi" w:hAnsiTheme="minorHAnsi"/>
          </w:rPr>
          <w:t>IMLS-9-9373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33A" w14:paraId="7915A8E9" w14:textId="5B8CAB27">
    <w:pPr>
      <w:pStyle w:val="Header"/>
    </w:pPr>
    <w:r>
      <w:rPr>
        <w:noProof/>
      </w:rPr>
      <w:drawing>
        <wp:inline distT="0" distB="0" distL="0" distR="0">
          <wp:extent cx="2520000" cy="968400"/>
          <wp:effectExtent l="0" t="0" r="0" b="0"/>
          <wp:docPr id="2" name="Picture 2"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4620" name="Picture 2" descr="Department of Agriculture, Fisheries and Forestr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20000"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EDE53C8"/>
    <w:lvl w:ilvl="0">
      <w:start w:val="1"/>
      <w:numFmt w:val="bullet"/>
      <w:pStyle w:val="ListBullet"/>
      <w:lvlText w:val=""/>
      <w:lvlJc w:val="left"/>
      <w:pPr>
        <w:ind w:left="360" w:hanging="360"/>
      </w:pPr>
      <w:rPr>
        <w:rFonts w:ascii="Symbol" w:hAnsi="Symbol" w:hint="default"/>
        <w:color w:val="000000" w:themeColor="text1"/>
      </w:rPr>
    </w:lvl>
  </w:abstractNum>
  <w:abstractNum w:abstractNumId="1">
    <w:nsid w:val="074A61EA"/>
    <w:multiLevelType w:val="hybridMultilevel"/>
    <w:tmpl w:val="13A03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DA671F"/>
    <w:multiLevelType w:val="hybridMultilevel"/>
    <w:tmpl w:val="E47E4A34"/>
    <w:lvl w:ilvl="0">
      <w:start w:val="1"/>
      <w:numFmt w:val="decimal"/>
      <w:lvlText w:val="%1."/>
      <w:lvlJc w:val="left"/>
      <w:pPr>
        <w:ind w:left="720" w:hanging="360"/>
      </w:pPr>
      <w:rPr>
        <w:rFonts w:hint="default"/>
      </w:rPr>
    </w:lvl>
    <w:lvl w:ilvl="1">
      <w:start w:val="1"/>
      <w:numFmt w:val="lowerLetter"/>
      <w:lvlText w:val="%2."/>
      <w:lvlJc w:val="left"/>
      <w:pPr>
        <w:ind w:left="1440" w:hanging="360"/>
      </w:pPr>
      <w:rPr>
        <w:b/>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1031F7"/>
    <w:multiLevelType w:val="hybridMultilevel"/>
    <w:tmpl w:val="36301B8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D66135"/>
    <w:multiLevelType w:val="hybridMultilevel"/>
    <w:tmpl w:val="DB9A1C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4E4544"/>
    <w:multiLevelType w:val="hybridMultilevel"/>
    <w:tmpl w:val="0BA4DE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0FF32C7"/>
    <w:multiLevelType w:val="hybridMultilevel"/>
    <w:tmpl w:val="98520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1E95B30"/>
    <w:multiLevelType w:val="hybridMultilevel"/>
    <w:tmpl w:val="1F8699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373074"/>
    <w:multiLevelType w:val="hybridMultilevel"/>
    <w:tmpl w:val="06B4815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7875052"/>
    <w:multiLevelType w:val="hybridMultilevel"/>
    <w:tmpl w:val="D80CEE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9882B06"/>
    <w:multiLevelType w:val="hybridMultilevel"/>
    <w:tmpl w:val="5F9C53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CF81784"/>
    <w:multiLevelType w:val="hybridMultilevel"/>
    <w:tmpl w:val="D2162A0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D27247E"/>
    <w:multiLevelType w:val="multilevel"/>
    <w:tmpl w:val="710C7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EA7314B"/>
    <w:multiLevelType w:val="hybridMultilevel"/>
    <w:tmpl w:val="A8CC1B0C"/>
    <w:lvl w:ilvl="0">
      <w:start w:val="1"/>
      <w:numFmt w:val="bullet"/>
      <w:lvlText w:val="o"/>
      <w:lvlJc w:val="left"/>
      <w:pPr>
        <w:ind w:left="3135" w:hanging="360"/>
      </w:pPr>
      <w:rPr>
        <w:rFonts w:ascii="Courier New" w:hAnsi="Courier New" w:cs="Courier New" w:hint="default"/>
      </w:rPr>
    </w:lvl>
    <w:lvl w:ilvl="1" w:tentative="1">
      <w:start w:val="1"/>
      <w:numFmt w:val="bullet"/>
      <w:lvlText w:val="o"/>
      <w:lvlJc w:val="left"/>
      <w:pPr>
        <w:ind w:left="3855" w:hanging="360"/>
      </w:pPr>
      <w:rPr>
        <w:rFonts w:ascii="Courier New" w:hAnsi="Courier New" w:cs="Courier New" w:hint="default"/>
      </w:rPr>
    </w:lvl>
    <w:lvl w:ilvl="2" w:tentative="1">
      <w:start w:val="1"/>
      <w:numFmt w:val="bullet"/>
      <w:lvlText w:val=""/>
      <w:lvlJc w:val="left"/>
      <w:pPr>
        <w:ind w:left="4575" w:hanging="360"/>
      </w:pPr>
      <w:rPr>
        <w:rFonts w:ascii="Wingdings" w:hAnsi="Wingdings" w:hint="default"/>
      </w:rPr>
    </w:lvl>
    <w:lvl w:ilvl="3" w:tentative="1">
      <w:start w:val="1"/>
      <w:numFmt w:val="bullet"/>
      <w:lvlText w:val=""/>
      <w:lvlJc w:val="left"/>
      <w:pPr>
        <w:ind w:left="5295" w:hanging="360"/>
      </w:pPr>
      <w:rPr>
        <w:rFonts w:ascii="Symbol" w:hAnsi="Symbol" w:hint="default"/>
      </w:rPr>
    </w:lvl>
    <w:lvl w:ilvl="4" w:tentative="1">
      <w:start w:val="1"/>
      <w:numFmt w:val="bullet"/>
      <w:lvlText w:val="o"/>
      <w:lvlJc w:val="left"/>
      <w:pPr>
        <w:ind w:left="6015" w:hanging="360"/>
      </w:pPr>
      <w:rPr>
        <w:rFonts w:ascii="Courier New" w:hAnsi="Courier New" w:cs="Courier New" w:hint="default"/>
      </w:rPr>
    </w:lvl>
    <w:lvl w:ilvl="5" w:tentative="1">
      <w:start w:val="1"/>
      <w:numFmt w:val="bullet"/>
      <w:lvlText w:val=""/>
      <w:lvlJc w:val="left"/>
      <w:pPr>
        <w:ind w:left="6735" w:hanging="360"/>
      </w:pPr>
      <w:rPr>
        <w:rFonts w:ascii="Wingdings" w:hAnsi="Wingdings" w:hint="default"/>
      </w:rPr>
    </w:lvl>
    <w:lvl w:ilvl="6" w:tentative="1">
      <w:start w:val="1"/>
      <w:numFmt w:val="bullet"/>
      <w:lvlText w:val=""/>
      <w:lvlJc w:val="left"/>
      <w:pPr>
        <w:ind w:left="7455" w:hanging="360"/>
      </w:pPr>
      <w:rPr>
        <w:rFonts w:ascii="Symbol" w:hAnsi="Symbol" w:hint="default"/>
      </w:rPr>
    </w:lvl>
    <w:lvl w:ilvl="7" w:tentative="1">
      <w:start w:val="1"/>
      <w:numFmt w:val="bullet"/>
      <w:lvlText w:val="o"/>
      <w:lvlJc w:val="left"/>
      <w:pPr>
        <w:ind w:left="8175" w:hanging="360"/>
      </w:pPr>
      <w:rPr>
        <w:rFonts w:ascii="Courier New" w:hAnsi="Courier New" w:cs="Courier New" w:hint="default"/>
      </w:rPr>
    </w:lvl>
    <w:lvl w:ilvl="8" w:tentative="1">
      <w:start w:val="1"/>
      <w:numFmt w:val="bullet"/>
      <w:lvlText w:val=""/>
      <w:lvlJc w:val="left"/>
      <w:pPr>
        <w:ind w:left="8895" w:hanging="360"/>
      </w:pPr>
      <w:rPr>
        <w:rFonts w:ascii="Wingdings" w:hAnsi="Wingdings" w:hint="default"/>
      </w:rPr>
    </w:lvl>
  </w:abstractNum>
  <w:abstractNum w:abstractNumId="14">
    <w:nsid w:val="1FF76E1D"/>
    <w:multiLevelType w:val="hybridMultilevel"/>
    <w:tmpl w:val="1F98876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07C6292"/>
    <w:multiLevelType w:val="hybridMultilevel"/>
    <w:tmpl w:val="73C8274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15B4EFC"/>
    <w:multiLevelType w:val="hybridMultilevel"/>
    <w:tmpl w:val="076AC1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E57453"/>
    <w:multiLevelType w:val="hybridMultilevel"/>
    <w:tmpl w:val="77A20632"/>
    <w:lvl w:ilvl="0">
      <w:start w:val="1"/>
      <w:numFmt w:val="bullet"/>
      <w:lvlText w:val="o"/>
      <w:lvlJc w:val="left"/>
      <w:pPr>
        <w:ind w:left="1214" w:hanging="360"/>
      </w:pPr>
      <w:rPr>
        <w:rFonts w:ascii="Courier New" w:hAnsi="Courier New" w:cs="Courier New" w:hint="default"/>
      </w:rPr>
    </w:lvl>
    <w:lvl w:ilvl="1" w:tentative="1">
      <w:start w:val="1"/>
      <w:numFmt w:val="bullet"/>
      <w:lvlText w:val="o"/>
      <w:lvlJc w:val="left"/>
      <w:pPr>
        <w:ind w:left="1934" w:hanging="360"/>
      </w:pPr>
      <w:rPr>
        <w:rFonts w:ascii="Courier New" w:hAnsi="Courier New" w:cs="Courier New" w:hint="default"/>
      </w:rPr>
    </w:lvl>
    <w:lvl w:ilvl="2" w:tentative="1">
      <w:start w:val="1"/>
      <w:numFmt w:val="bullet"/>
      <w:lvlText w:val=""/>
      <w:lvlJc w:val="left"/>
      <w:pPr>
        <w:ind w:left="2654" w:hanging="360"/>
      </w:pPr>
      <w:rPr>
        <w:rFonts w:ascii="Wingdings" w:hAnsi="Wingdings" w:hint="default"/>
      </w:rPr>
    </w:lvl>
    <w:lvl w:ilvl="3" w:tentative="1">
      <w:start w:val="1"/>
      <w:numFmt w:val="bullet"/>
      <w:lvlText w:val=""/>
      <w:lvlJc w:val="left"/>
      <w:pPr>
        <w:ind w:left="3374" w:hanging="360"/>
      </w:pPr>
      <w:rPr>
        <w:rFonts w:ascii="Symbol" w:hAnsi="Symbol" w:hint="default"/>
      </w:rPr>
    </w:lvl>
    <w:lvl w:ilvl="4" w:tentative="1">
      <w:start w:val="1"/>
      <w:numFmt w:val="bullet"/>
      <w:lvlText w:val="o"/>
      <w:lvlJc w:val="left"/>
      <w:pPr>
        <w:ind w:left="4094" w:hanging="360"/>
      </w:pPr>
      <w:rPr>
        <w:rFonts w:ascii="Courier New" w:hAnsi="Courier New" w:cs="Courier New" w:hint="default"/>
      </w:rPr>
    </w:lvl>
    <w:lvl w:ilvl="5" w:tentative="1">
      <w:start w:val="1"/>
      <w:numFmt w:val="bullet"/>
      <w:lvlText w:val=""/>
      <w:lvlJc w:val="left"/>
      <w:pPr>
        <w:ind w:left="4814" w:hanging="360"/>
      </w:pPr>
      <w:rPr>
        <w:rFonts w:ascii="Wingdings" w:hAnsi="Wingdings" w:hint="default"/>
      </w:rPr>
    </w:lvl>
    <w:lvl w:ilvl="6" w:tentative="1">
      <w:start w:val="1"/>
      <w:numFmt w:val="bullet"/>
      <w:lvlText w:val=""/>
      <w:lvlJc w:val="left"/>
      <w:pPr>
        <w:ind w:left="5534" w:hanging="360"/>
      </w:pPr>
      <w:rPr>
        <w:rFonts w:ascii="Symbol" w:hAnsi="Symbol" w:hint="default"/>
      </w:rPr>
    </w:lvl>
    <w:lvl w:ilvl="7" w:tentative="1">
      <w:start w:val="1"/>
      <w:numFmt w:val="bullet"/>
      <w:lvlText w:val="o"/>
      <w:lvlJc w:val="left"/>
      <w:pPr>
        <w:ind w:left="6254" w:hanging="360"/>
      </w:pPr>
      <w:rPr>
        <w:rFonts w:ascii="Courier New" w:hAnsi="Courier New" w:cs="Courier New" w:hint="default"/>
      </w:rPr>
    </w:lvl>
    <w:lvl w:ilvl="8" w:tentative="1">
      <w:start w:val="1"/>
      <w:numFmt w:val="bullet"/>
      <w:lvlText w:val=""/>
      <w:lvlJc w:val="left"/>
      <w:pPr>
        <w:ind w:left="6974" w:hanging="360"/>
      </w:pPr>
      <w:rPr>
        <w:rFonts w:ascii="Wingdings" w:hAnsi="Wingdings" w:hint="default"/>
      </w:rPr>
    </w:lvl>
  </w:abstractNum>
  <w:abstractNum w:abstractNumId="18">
    <w:nsid w:val="2565603C"/>
    <w:multiLevelType w:val="hybridMultilevel"/>
    <w:tmpl w:val="7E8AD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07123D"/>
    <w:multiLevelType w:val="multilevel"/>
    <w:tmpl w:val="4FE44D6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pStyle w:val="Bulletlist-Indented"/>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263C0AC2"/>
    <w:multiLevelType w:val="hybridMultilevel"/>
    <w:tmpl w:val="D4C66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30174B"/>
    <w:multiLevelType w:val="hybridMultilevel"/>
    <w:tmpl w:val="F8FC78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A231F4"/>
    <w:multiLevelType w:val="hybridMultilevel"/>
    <w:tmpl w:val="2E9EC5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141550F"/>
    <w:multiLevelType w:val="hybridMultilevel"/>
    <w:tmpl w:val="CD666C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FC0EF3"/>
    <w:multiLevelType w:val="hybridMultilevel"/>
    <w:tmpl w:val="5128E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56A5BFB"/>
    <w:multiLevelType w:val="hybridMultilevel"/>
    <w:tmpl w:val="D1786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7462796"/>
    <w:multiLevelType w:val="hybridMultilevel"/>
    <w:tmpl w:val="82081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7B85845"/>
    <w:multiLevelType w:val="hybridMultilevel"/>
    <w:tmpl w:val="F42E19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BD641CD"/>
    <w:multiLevelType w:val="hybridMultilevel"/>
    <w:tmpl w:val="312CEEC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F821F7E"/>
    <w:multiLevelType w:val="hybridMultilevel"/>
    <w:tmpl w:val="A6B02E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0390040"/>
    <w:multiLevelType w:val="hybridMultilevel"/>
    <w:tmpl w:val="9C72503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0EC5CFF"/>
    <w:multiLevelType w:val="hybridMultilevel"/>
    <w:tmpl w:val="FE92AE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3A2567D"/>
    <w:multiLevelType w:val="hybridMultilevel"/>
    <w:tmpl w:val="086C7C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63815D3"/>
    <w:multiLevelType w:val="hybridMultilevel"/>
    <w:tmpl w:val="0B701AA2"/>
    <w:lvl w:ilvl="0">
      <w:start w:val="1"/>
      <w:numFmt w:val="bullet"/>
      <w:lvlText w:val="o"/>
      <w:lvlJc w:val="left"/>
      <w:pPr>
        <w:ind w:left="1004" w:hanging="360"/>
      </w:pPr>
      <w:rPr>
        <w:rFonts w:ascii="Courier New" w:hAnsi="Courier New" w:cs="Courier New"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4">
    <w:nsid w:val="463F25D2"/>
    <w:multiLevelType w:val="multilevel"/>
    <w:tmpl w:val="7D4C683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nsid w:val="473B533D"/>
    <w:multiLevelType w:val="hybridMultilevel"/>
    <w:tmpl w:val="1F30ED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84A04BB"/>
    <w:multiLevelType w:val="hybridMultilevel"/>
    <w:tmpl w:val="44C8264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48AF3293"/>
    <w:multiLevelType w:val="hybridMultilevel"/>
    <w:tmpl w:val="E23470B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98D6C91"/>
    <w:multiLevelType w:val="hybridMultilevel"/>
    <w:tmpl w:val="9C0AB3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AAF540F"/>
    <w:multiLevelType w:val="hybridMultilevel"/>
    <w:tmpl w:val="11AC47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AC1147E"/>
    <w:multiLevelType w:val="hybridMultilevel"/>
    <w:tmpl w:val="A1CA50B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44D5728"/>
    <w:multiLevelType w:val="hybridMultilevel"/>
    <w:tmpl w:val="C9041D9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63508ED"/>
    <w:multiLevelType w:val="hybridMultilevel"/>
    <w:tmpl w:val="4D4CB09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5D763AC5"/>
    <w:multiLevelType w:val="hybridMultilevel"/>
    <w:tmpl w:val="690A0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3AE521B"/>
    <w:multiLevelType w:val="hybridMultilevel"/>
    <w:tmpl w:val="3014F5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91C3060"/>
    <w:multiLevelType w:val="hybridMultilevel"/>
    <w:tmpl w:val="446652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9570253"/>
    <w:multiLevelType w:val="hybridMultilevel"/>
    <w:tmpl w:val="B6F68F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C426E5E"/>
    <w:multiLevelType w:val="hybridMultilevel"/>
    <w:tmpl w:val="D108A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FE87982"/>
    <w:multiLevelType w:val="hybridMultilevel"/>
    <w:tmpl w:val="7E7487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3F132E4"/>
    <w:multiLevelType w:val="multilevel"/>
    <w:tmpl w:val="18F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4966D7D"/>
    <w:multiLevelType w:val="hybridMultilevel"/>
    <w:tmpl w:val="48FC69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772E6981"/>
    <w:multiLevelType w:val="hybridMultilevel"/>
    <w:tmpl w:val="763C75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79A166CA"/>
    <w:multiLevelType w:val="hybridMultilevel"/>
    <w:tmpl w:val="EFDC6CD4"/>
    <w:lvl w:ilvl="0">
      <w:start w:val="6"/>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C65134C"/>
    <w:multiLevelType w:val="hybridMultilevel"/>
    <w:tmpl w:val="F2AE9BBC"/>
    <w:lvl w:ilvl="0">
      <w:start w:val="1"/>
      <w:numFmt w:val="bullet"/>
      <w:lvlText w:val="o"/>
      <w:lvlJc w:val="left"/>
      <w:pPr>
        <w:ind w:left="1490" w:hanging="360"/>
      </w:pPr>
      <w:rPr>
        <w:rFonts w:ascii="Courier New" w:hAnsi="Courier New" w:cs="Courier New"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num w:numId="1">
    <w:abstractNumId w:val="2"/>
  </w:num>
  <w:num w:numId="2">
    <w:abstractNumId w:val="34"/>
  </w:num>
  <w:num w:numId="3">
    <w:abstractNumId w:val="19"/>
  </w:num>
  <w:num w:numId="4">
    <w:abstractNumId w:val="47"/>
  </w:num>
  <w:num w:numId="5">
    <w:abstractNumId w:val="0"/>
  </w:num>
  <w:num w:numId="6">
    <w:abstractNumId w:val="47"/>
  </w:num>
  <w:num w:numId="7">
    <w:abstractNumId w:val="52"/>
  </w:num>
  <w:num w:numId="8">
    <w:abstractNumId w:val="21"/>
  </w:num>
  <w:num w:numId="9">
    <w:abstractNumId w:val="18"/>
  </w:num>
  <w:num w:numId="10">
    <w:abstractNumId w:val="24"/>
  </w:num>
  <w:num w:numId="11">
    <w:abstractNumId w:val="49"/>
  </w:num>
  <w:num w:numId="12">
    <w:abstractNumId w:val="20"/>
  </w:num>
  <w:num w:numId="13">
    <w:abstractNumId w:val="23"/>
  </w:num>
  <w:num w:numId="14">
    <w:abstractNumId w:val="37"/>
  </w:num>
  <w:num w:numId="15">
    <w:abstractNumId w:val="43"/>
  </w:num>
  <w:num w:numId="16">
    <w:abstractNumId w:val="10"/>
  </w:num>
  <w:num w:numId="17">
    <w:abstractNumId w:val="17"/>
  </w:num>
  <w:num w:numId="18">
    <w:abstractNumId w:val="51"/>
  </w:num>
  <w:num w:numId="19">
    <w:abstractNumId w:val="7"/>
  </w:num>
  <w:num w:numId="20">
    <w:abstractNumId w:val="32"/>
  </w:num>
  <w:num w:numId="21">
    <w:abstractNumId w:val="1"/>
  </w:num>
  <w:num w:numId="22">
    <w:abstractNumId w:val="39"/>
  </w:num>
  <w:num w:numId="23">
    <w:abstractNumId w:val="38"/>
  </w:num>
  <w:num w:numId="24">
    <w:abstractNumId w:val="44"/>
  </w:num>
  <w:num w:numId="25">
    <w:abstractNumId w:val="25"/>
  </w:num>
  <w:num w:numId="26">
    <w:abstractNumId w:val="31"/>
  </w:num>
  <w:num w:numId="27">
    <w:abstractNumId w:val="13"/>
  </w:num>
  <w:num w:numId="28">
    <w:abstractNumId w:val="27"/>
  </w:num>
  <w:num w:numId="29">
    <w:abstractNumId w:val="33"/>
  </w:num>
  <w:num w:numId="30">
    <w:abstractNumId w:val="41"/>
  </w:num>
  <w:num w:numId="31">
    <w:abstractNumId w:val="29"/>
  </w:num>
  <w:num w:numId="32">
    <w:abstractNumId w:val="50"/>
  </w:num>
  <w:num w:numId="33">
    <w:abstractNumId w:val="22"/>
  </w:num>
  <w:num w:numId="34">
    <w:abstractNumId w:val="6"/>
  </w:num>
  <w:num w:numId="35">
    <w:abstractNumId w:val="16"/>
  </w:num>
  <w:num w:numId="36">
    <w:abstractNumId w:val="53"/>
  </w:num>
  <w:num w:numId="37">
    <w:abstractNumId w:val="9"/>
  </w:num>
  <w:num w:numId="38">
    <w:abstractNumId w:val="5"/>
  </w:num>
  <w:num w:numId="39">
    <w:abstractNumId w:val="4"/>
  </w:num>
  <w:num w:numId="40">
    <w:abstractNumId w:val="12"/>
  </w:num>
  <w:num w:numId="41">
    <w:abstractNumId w:val="26"/>
  </w:num>
  <w:num w:numId="42">
    <w:abstractNumId w:val="48"/>
  </w:num>
  <w:num w:numId="43">
    <w:abstractNumId w:val="35"/>
  </w:num>
  <w:num w:numId="44">
    <w:abstractNumId w:val="45"/>
  </w:num>
  <w:num w:numId="45">
    <w:abstractNumId w:val="46"/>
  </w:num>
  <w:num w:numId="46">
    <w:abstractNumId w:val="28"/>
  </w:num>
  <w:num w:numId="47">
    <w:abstractNumId w:val="14"/>
  </w:num>
  <w:num w:numId="48">
    <w:abstractNumId w:val="15"/>
  </w:num>
  <w:num w:numId="49">
    <w:abstractNumId w:val="3"/>
  </w:num>
  <w:num w:numId="50">
    <w:abstractNumId w:val="8"/>
  </w:num>
  <w:num w:numId="51">
    <w:abstractNumId w:val="11"/>
  </w:num>
  <w:num w:numId="52">
    <w:abstractNumId w:val="40"/>
  </w:num>
  <w:num w:numId="53">
    <w:abstractNumId w:val="30"/>
  </w:num>
  <w:num w:numId="54">
    <w:abstractNumId w:val="42"/>
  </w:num>
  <w:num w:numId="55">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B5"/>
    <w:rsid w:val="00020ECD"/>
    <w:rsid w:val="00033058"/>
    <w:rsid w:val="00033FDD"/>
    <w:rsid w:val="00034326"/>
    <w:rsid w:val="00035A53"/>
    <w:rsid w:val="000366BF"/>
    <w:rsid w:val="0005529C"/>
    <w:rsid w:val="00056C91"/>
    <w:rsid w:val="00056EF8"/>
    <w:rsid w:val="00062710"/>
    <w:rsid w:val="00081F4B"/>
    <w:rsid w:val="0008396F"/>
    <w:rsid w:val="00084E07"/>
    <w:rsid w:val="0009112F"/>
    <w:rsid w:val="000C025E"/>
    <w:rsid w:val="000C717D"/>
    <w:rsid w:val="000D3121"/>
    <w:rsid w:val="000D4657"/>
    <w:rsid w:val="000E4FB4"/>
    <w:rsid w:val="000E637B"/>
    <w:rsid w:val="0011090E"/>
    <w:rsid w:val="001415CC"/>
    <w:rsid w:val="00147CEC"/>
    <w:rsid w:val="001614CB"/>
    <w:rsid w:val="001620E0"/>
    <w:rsid w:val="00163ECE"/>
    <w:rsid w:val="00177251"/>
    <w:rsid w:val="00181853"/>
    <w:rsid w:val="0018663F"/>
    <w:rsid w:val="001C0E92"/>
    <w:rsid w:val="001C139F"/>
    <w:rsid w:val="001D0898"/>
    <w:rsid w:val="001D186A"/>
    <w:rsid w:val="001D4D55"/>
    <w:rsid w:val="001D5A4F"/>
    <w:rsid w:val="001E01F0"/>
    <w:rsid w:val="001E2953"/>
    <w:rsid w:val="001E62E3"/>
    <w:rsid w:val="001E77D2"/>
    <w:rsid w:val="001F1731"/>
    <w:rsid w:val="001F44E5"/>
    <w:rsid w:val="00212CF8"/>
    <w:rsid w:val="00214EB9"/>
    <w:rsid w:val="00232714"/>
    <w:rsid w:val="00236539"/>
    <w:rsid w:val="002372E7"/>
    <w:rsid w:val="00254B40"/>
    <w:rsid w:val="0027652F"/>
    <w:rsid w:val="00280B6C"/>
    <w:rsid w:val="00281921"/>
    <w:rsid w:val="0029397E"/>
    <w:rsid w:val="00296227"/>
    <w:rsid w:val="002A0C4B"/>
    <w:rsid w:val="002A1DAE"/>
    <w:rsid w:val="002B0D99"/>
    <w:rsid w:val="002D2D1D"/>
    <w:rsid w:val="002D70EF"/>
    <w:rsid w:val="002E1910"/>
    <w:rsid w:val="002F333B"/>
    <w:rsid w:val="00312897"/>
    <w:rsid w:val="003141FF"/>
    <w:rsid w:val="003179BA"/>
    <w:rsid w:val="00325BCE"/>
    <w:rsid w:val="00336A90"/>
    <w:rsid w:val="003451C3"/>
    <w:rsid w:val="00361DB7"/>
    <w:rsid w:val="00371701"/>
    <w:rsid w:val="003A5B5F"/>
    <w:rsid w:val="003B33EF"/>
    <w:rsid w:val="003C1338"/>
    <w:rsid w:val="003C2B6A"/>
    <w:rsid w:val="003C48E4"/>
    <w:rsid w:val="003D6963"/>
    <w:rsid w:val="003F572A"/>
    <w:rsid w:val="003F7A9B"/>
    <w:rsid w:val="004010B9"/>
    <w:rsid w:val="00403AD6"/>
    <w:rsid w:val="004303CF"/>
    <w:rsid w:val="00430AEE"/>
    <w:rsid w:val="00442776"/>
    <w:rsid w:val="004477DE"/>
    <w:rsid w:val="00455C90"/>
    <w:rsid w:val="00470FF0"/>
    <w:rsid w:val="004739C1"/>
    <w:rsid w:val="00491DEE"/>
    <w:rsid w:val="0049502B"/>
    <w:rsid w:val="004A11FB"/>
    <w:rsid w:val="004A15D8"/>
    <w:rsid w:val="004A3889"/>
    <w:rsid w:val="004D2AEC"/>
    <w:rsid w:val="004D6D37"/>
    <w:rsid w:val="005008C9"/>
    <w:rsid w:val="00506E4D"/>
    <w:rsid w:val="00521412"/>
    <w:rsid w:val="00522309"/>
    <w:rsid w:val="0052689B"/>
    <w:rsid w:val="0053073C"/>
    <w:rsid w:val="0053276A"/>
    <w:rsid w:val="00536F1F"/>
    <w:rsid w:val="005425A7"/>
    <w:rsid w:val="00545F95"/>
    <w:rsid w:val="00590B39"/>
    <w:rsid w:val="00593159"/>
    <w:rsid w:val="005B1D3C"/>
    <w:rsid w:val="005C6E66"/>
    <w:rsid w:val="005F64E4"/>
    <w:rsid w:val="00603335"/>
    <w:rsid w:val="006073A1"/>
    <w:rsid w:val="006114A4"/>
    <w:rsid w:val="00644E34"/>
    <w:rsid w:val="0065155D"/>
    <w:rsid w:val="00654D91"/>
    <w:rsid w:val="006614DC"/>
    <w:rsid w:val="00662909"/>
    <w:rsid w:val="00664F1A"/>
    <w:rsid w:val="00697BEC"/>
    <w:rsid w:val="006B0C24"/>
    <w:rsid w:val="006B614C"/>
    <w:rsid w:val="006B6D15"/>
    <w:rsid w:val="006E45F2"/>
    <w:rsid w:val="00700088"/>
    <w:rsid w:val="0071386A"/>
    <w:rsid w:val="0072332B"/>
    <w:rsid w:val="0072352A"/>
    <w:rsid w:val="007273C2"/>
    <w:rsid w:val="00736435"/>
    <w:rsid w:val="0074673E"/>
    <w:rsid w:val="00746ECA"/>
    <w:rsid w:val="007644A1"/>
    <w:rsid w:val="0076735D"/>
    <w:rsid w:val="00774279"/>
    <w:rsid w:val="00781C3E"/>
    <w:rsid w:val="00782D10"/>
    <w:rsid w:val="007852A1"/>
    <w:rsid w:val="00795D82"/>
    <w:rsid w:val="007B7697"/>
    <w:rsid w:val="007E213F"/>
    <w:rsid w:val="00805A6E"/>
    <w:rsid w:val="00811386"/>
    <w:rsid w:val="0083751F"/>
    <w:rsid w:val="008465E8"/>
    <w:rsid w:val="0085319B"/>
    <w:rsid w:val="008619DB"/>
    <w:rsid w:val="00864639"/>
    <w:rsid w:val="00872087"/>
    <w:rsid w:val="00874D66"/>
    <w:rsid w:val="0087714D"/>
    <w:rsid w:val="00880098"/>
    <w:rsid w:val="008B22BA"/>
    <w:rsid w:val="008C4575"/>
    <w:rsid w:val="008D69BA"/>
    <w:rsid w:val="008E4403"/>
    <w:rsid w:val="00901FF3"/>
    <w:rsid w:val="00915126"/>
    <w:rsid w:val="00915628"/>
    <w:rsid w:val="00916787"/>
    <w:rsid w:val="009764E3"/>
    <w:rsid w:val="00983623"/>
    <w:rsid w:val="00996F58"/>
    <w:rsid w:val="009B48F8"/>
    <w:rsid w:val="009B5AAD"/>
    <w:rsid w:val="009C0FFC"/>
    <w:rsid w:val="009D2367"/>
    <w:rsid w:val="009E7526"/>
    <w:rsid w:val="009F1C14"/>
    <w:rsid w:val="009F4138"/>
    <w:rsid w:val="009F6536"/>
    <w:rsid w:val="00A12C49"/>
    <w:rsid w:val="00A17037"/>
    <w:rsid w:val="00A31428"/>
    <w:rsid w:val="00A33EEC"/>
    <w:rsid w:val="00A421A1"/>
    <w:rsid w:val="00A4397B"/>
    <w:rsid w:val="00A7209D"/>
    <w:rsid w:val="00A816CA"/>
    <w:rsid w:val="00AA100D"/>
    <w:rsid w:val="00AA4E24"/>
    <w:rsid w:val="00AB064F"/>
    <w:rsid w:val="00AB1E57"/>
    <w:rsid w:val="00AB2D54"/>
    <w:rsid w:val="00AB3501"/>
    <w:rsid w:val="00AC57CC"/>
    <w:rsid w:val="00AC658D"/>
    <w:rsid w:val="00AE2184"/>
    <w:rsid w:val="00B043D4"/>
    <w:rsid w:val="00B07394"/>
    <w:rsid w:val="00B1410E"/>
    <w:rsid w:val="00B226CD"/>
    <w:rsid w:val="00B24A43"/>
    <w:rsid w:val="00B36600"/>
    <w:rsid w:val="00B550CB"/>
    <w:rsid w:val="00B570B2"/>
    <w:rsid w:val="00B63A8A"/>
    <w:rsid w:val="00B71A5C"/>
    <w:rsid w:val="00B74B9D"/>
    <w:rsid w:val="00B83D09"/>
    <w:rsid w:val="00B85317"/>
    <w:rsid w:val="00B950A2"/>
    <w:rsid w:val="00BA242D"/>
    <w:rsid w:val="00BA3236"/>
    <w:rsid w:val="00BB115B"/>
    <w:rsid w:val="00BC031D"/>
    <w:rsid w:val="00BC2E38"/>
    <w:rsid w:val="00BE16D2"/>
    <w:rsid w:val="00BE5613"/>
    <w:rsid w:val="00C41D07"/>
    <w:rsid w:val="00C426B5"/>
    <w:rsid w:val="00C55A27"/>
    <w:rsid w:val="00C612C5"/>
    <w:rsid w:val="00C66F18"/>
    <w:rsid w:val="00C7107B"/>
    <w:rsid w:val="00C71580"/>
    <w:rsid w:val="00C7355C"/>
    <w:rsid w:val="00C824BE"/>
    <w:rsid w:val="00C872F1"/>
    <w:rsid w:val="00C87A81"/>
    <w:rsid w:val="00C95EC0"/>
    <w:rsid w:val="00C97379"/>
    <w:rsid w:val="00CA70AE"/>
    <w:rsid w:val="00CC4C27"/>
    <w:rsid w:val="00CC79F4"/>
    <w:rsid w:val="00CD0591"/>
    <w:rsid w:val="00CF60DB"/>
    <w:rsid w:val="00CF6534"/>
    <w:rsid w:val="00D132A6"/>
    <w:rsid w:val="00D1496E"/>
    <w:rsid w:val="00D171D8"/>
    <w:rsid w:val="00D265D8"/>
    <w:rsid w:val="00D315F0"/>
    <w:rsid w:val="00D422D9"/>
    <w:rsid w:val="00D42536"/>
    <w:rsid w:val="00D43EF8"/>
    <w:rsid w:val="00D45BE0"/>
    <w:rsid w:val="00D767CF"/>
    <w:rsid w:val="00D81AE6"/>
    <w:rsid w:val="00D90DF8"/>
    <w:rsid w:val="00D96E97"/>
    <w:rsid w:val="00DC7734"/>
    <w:rsid w:val="00DE033A"/>
    <w:rsid w:val="00DE7CF4"/>
    <w:rsid w:val="00DF1F28"/>
    <w:rsid w:val="00E10124"/>
    <w:rsid w:val="00E1154D"/>
    <w:rsid w:val="00E347A9"/>
    <w:rsid w:val="00E36D25"/>
    <w:rsid w:val="00E37B90"/>
    <w:rsid w:val="00E55791"/>
    <w:rsid w:val="00E61F5D"/>
    <w:rsid w:val="00E669C0"/>
    <w:rsid w:val="00E771AF"/>
    <w:rsid w:val="00E90E4A"/>
    <w:rsid w:val="00E924CC"/>
    <w:rsid w:val="00E96F01"/>
    <w:rsid w:val="00EA5446"/>
    <w:rsid w:val="00EA7AFE"/>
    <w:rsid w:val="00EC0819"/>
    <w:rsid w:val="00EC151A"/>
    <w:rsid w:val="00EE03F8"/>
    <w:rsid w:val="00F0725C"/>
    <w:rsid w:val="00F13022"/>
    <w:rsid w:val="00F20BDB"/>
    <w:rsid w:val="00F23BEA"/>
    <w:rsid w:val="00F442DA"/>
    <w:rsid w:val="00F55F73"/>
    <w:rsid w:val="00F56EF2"/>
    <w:rsid w:val="00F57C54"/>
    <w:rsid w:val="00F6061F"/>
    <w:rsid w:val="00F62DBB"/>
    <w:rsid w:val="00F807D6"/>
    <w:rsid w:val="00F85AEC"/>
    <w:rsid w:val="00F9225B"/>
    <w:rsid w:val="00F941C8"/>
    <w:rsid w:val="00FA0C60"/>
    <w:rsid w:val="00FA6F60"/>
    <w:rsid w:val="00FC07C6"/>
    <w:rsid w:val="00FD1CD3"/>
    <w:rsid w:val="00FE2969"/>
    <w:rsid w:val="00FF31C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ble body"/>
    <w:qFormat/>
    <w:rsid w:val="00212CF8"/>
    <w:pPr>
      <w:spacing w:before="60" w:after="120"/>
    </w:pPr>
  </w:style>
  <w:style w:type="paragraph" w:styleId="Heading1">
    <w:name w:val="heading 1"/>
    <w:basedOn w:val="Normal"/>
    <w:next w:val="Normal"/>
    <w:link w:val="Heading1Char"/>
    <w:uiPriority w:val="9"/>
    <w:qFormat/>
    <w:pPr>
      <w:keepNext/>
      <w:keepLines/>
      <w:spacing w:before="280"/>
      <w:jc w:val="center"/>
      <w:outlineLvl w:val="0"/>
    </w:pPr>
    <w:rPr>
      <w:rFonts w:eastAsia="Times New Roman"/>
      <w:b/>
      <w:bCs/>
      <w:color w:val="000000"/>
      <w:sz w:val="40"/>
      <w:szCs w:val="28"/>
    </w:rPr>
  </w:style>
  <w:style w:type="paragraph" w:styleId="Heading2">
    <w:name w:val="heading 2"/>
    <w:basedOn w:val="Normal"/>
    <w:next w:val="Normal"/>
    <w:link w:val="Heading2Char"/>
    <w:uiPriority w:val="9"/>
    <w:unhideWhenUsed/>
    <w:qFormat/>
    <w:pPr>
      <w:keepNext/>
      <w:keepLines/>
      <w:spacing w:before="200"/>
      <w:outlineLvl w:val="1"/>
    </w:pPr>
    <w:rPr>
      <w:rFonts w:eastAsia="Times New Roman"/>
      <w:b/>
      <w:bCs/>
      <w:sz w:val="30"/>
      <w:szCs w:val="26"/>
    </w:rPr>
  </w:style>
  <w:style w:type="paragraph" w:styleId="Heading3">
    <w:name w:val="heading 3"/>
    <w:basedOn w:val="Normal"/>
    <w:next w:val="Normal"/>
    <w:link w:val="Heading3Char"/>
    <w:uiPriority w:val="9"/>
    <w:unhideWhenUsed/>
    <w:qFormat/>
    <w:pPr>
      <w:keepNext/>
      <w:keepLines/>
      <w:outlineLvl w:val="2"/>
    </w:pPr>
    <w:rPr>
      <w:rFonts w:eastAsia="Times New Roman"/>
      <w:b/>
      <w:bCs/>
      <w:sz w:val="26"/>
    </w:rPr>
  </w:style>
  <w:style w:type="paragraph" w:styleId="Heading4">
    <w:name w:val="heading 4"/>
    <w:basedOn w:val="Normal"/>
    <w:next w:val="Normal"/>
    <w:link w:val="Heading4Char"/>
    <w:uiPriority w:val="9"/>
    <w:unhideWhenUsed/>
    <w:pPr>
      <w:keepNext/>
      <w:keepLines/>
      <w:outlineLvl w:val="3"/>
    </w:pPr>
    <w:rPr>
      <w:rFonts w:eastAsia="Times New Roman"/>
      <w:b/>
      <w:bCs/>
      <w:iCs/>
      <w:color w:val="000000"/>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b/>
      <w:bCs/>
      <w:color w:val="000000"/>
      <w:sz w:val="40"/>
      <w:szCs w:val="28"/>
      <w:lang w:eastAsia="en-US"/>
    </w:rPr>
  </w:style>
  <w:style w:type="character" w:customStyle="1" w:styleId="Heading2Char">
    <w:name w:val="Heading 2 Char"/>
    <w:link w:val="Heading2"/>
    <w:uiPriority w:val="9"/>
    <w:rPr>
      <w:rFonts w:eastAsia="Times New Roman"/>
      <w:b/>
      <w:bCs/>
      <w:sz w:val="30"/>
      <w:szCs w:val="26"/>
      <w:lang w:eastAsia="en-US"/>
    </w:rPr>
  </w:style>
  <w:style w:type="character" w:customStyle="1" w:styleId="Heading3Char">
    <w:name w:val="Heading 3 Char"/>
    <w:link w:val="Heading3"/>
    <w:uiPriority w:val="9"/>
    <w:rPr>
      <w:rFonts w:eastAsia="Times New Roman"/>
      <w:b/>
      <w:bCs/>
      <w:sz w:val="26"/>
      <w:szCs w:val="22"/>
      <w:lang w:eastAsia="en-US"/>
    </w:rPr>
  </w:style>
  <w:style w:type="character" w:customStyle="1" w:styleId="Heading4Char">
    <w:name w:val="Heading 4 Char"/>
    <w:link w:val="Heading4"/>
    <w:uiPriority w:val="9"/>
    <w:rPr>
      <w:rFonts w:eastAsia="Times New Roman"/>
      <w:b/>
      <w:bCs/>
      <w:iCs/>
      <w:color w:val="000000"/>
      <w:sz w:val="22"/>
      <w:szCs w:val="22"/>
      <w:lang w:eastAsia="en-US"/>
    </w:rPr>
  </w:style>
  <w:style w:type="character" w:customStyle="1" w:styleId="Heading5Char">
    <w:name w:val="Heading 5 Char"/>
    <w:link w:val="Heading5"/>
    <w:uiPriority w:val="9"/>
    <w:semiHidden/>
    <w:rPr>
      <w:rFonts w:ascii="Cambria" w:eastAsia="Times New Roman" w:hAnsi="Cambria" w:cs="Times New Roman"/>
      <w:color w:val="243F6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OCHeading">
    <w:name w:val="TOC Heading"/>
    <w:basedOn w:val="Heading1"/>
    <w:next w:val="Normal"/>
    <w:link w:val="TOCHeadingChar"/>
    <w:uiPriority w:val="39"/>
    <w:unhideWhenUsed/>
    <w:pPr>
      <w:outlineLvl w:val="9"/>
    </w:pPr>
    <w:rPr>
      <w:lang w:val="en-US"/>
    </w:rPr>
  </w:style>
  <w:style w:type="character" w:customStyle="1" w:styleId="TOCHeadingChar">
    <w:name w:val="TOC Heading Char"/>
    <w:link w:val="TOCHeading"/>
    <w:uiPriority w:val="39"/>
    <w:rPr>
      <w:rFonts w:eastAsia="Times New Roman"/>
      <w:b/>
      <w:bCs/>
      <w:color w:val="000000"/>
      <w:sz w:val="40"/>
      <w:szCs w:val="28"/>
      <w:lang w:val="en-US" w:eastAsia="en-US"/>
    </w:rPr>
  </w:style>
  <w:style w:type="paragraph" w:styleId="TOC1">
    <w:name w:val="toc 1"/>
    <w:basedOn w:val="Normal"/>
    <w:next w:val="Normal"/>
    <w:autoRedefine/>
    <w:uiPriority w:val="39"/>
    <w:unhideWhenUsed/>
    <w:rsid w:val="003451C3"/>
    <w:pPr>
      <w:tabs>
        <w:tab w:val="left" w:pos="426"/>
        <w:tab w:val="right" w:leader="dot" w:pos="8397"/>
      </w:tabs>
      <w:spacing w:after="0"/>
    </w:pPr>
    <w:rPr>
      <w:rFonts w:eastAsia="Times New Roman"/>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C139F"/>
    <w:pPr>
      <w:tabs>
        <w:tab w:val="center" w:pos="4513"/>
        <w:tab w:val="right" w:pos="9026"/>
      </w:tabs>
      <w:spacing w:before="40" w:after="0"/>
    </w:pPr>
  </w:style>
  <w:style w:type="character" w:customStyle="1" w:styleId="FooterChar">
    <w:name w:val="Footer Char"/>
    <w:basedOn w:val="DefaultParagraphFont"/>
    <w:link w:val="Footer"/>
    <w:uiPriority w:val="99"/>
    <w:rsid w:val="001C139F"/>
    <w:rPr>
      <w:sz w:val="22"/>
      <w:szCs w:val="22"/>
      <w:lang w:eastAsia="en-US"/>
    </w:rPr>
  </w:style>
  <w:style w:type="paragraph" w:customStyle="1" w:styleId="Bulletlist-Indented">
    <w:name w:val="Bullet list - Indented"/>
    <w:basedOn w:val="Normal"/>
    <w:link w:val="Bulletlist-IndentedChar"/>
    <w:rsid w:val="00D90DF8"/>
    <w:pPr>
      <w:numPr>
        <w:ilvl w:val="2"/>
        <w:numId w:val="3"/>
      </w:numPr>
      <w:ind w:left="1701" w:hanging="708"/>
      <w:contextualSpacing/>
    </w:pPr>
    <w:rPr>
      <w:rFonts w:ascii="Cambria" w:hAnsi="Cambria"/>
      <w:b/>
    </w:rPr>
  </w:style>
  <w:style w:type="character" w:customStyle="1" w:styleId="Bulletlist-IndentedChar">
    <w:name w:val="Bullet list - Indented Char"/>
    <w:basedOn w:val="DefaultParagraphFont"/>
    <w:link w:val="Bulletlist-Indented"/>
    <w:rsid w:val="00D90DF8"/>
    <w:rPr>
      <w:rFonts w:ascii="Cambria" w:hAnsi="Cambria"/>
      <w:b/>
      <w:color w:val="404A29"/>
      <w:sz w:val="28"/>
    </w:rPr>
  </w:style>
  <w:style w:type="character" w:styleId="Hyperlink">
    <w:name w:val="Hyperlink"/>
    <w:uiPriority w:val="99"/>
    <w:unhideWhenUsed/>
    <w:rPr>
      <w:color w:val="0000FF"/>
      <w:u w:val="single"/>
    </w:rPr>
  </w:style>
  <w:style w:type="paragraph" w:styleId="TOC6">
    <w:name w:val="toc 6"/>
    <w:basedOn w:val="Normal"/>
    <w:next w:val="Normal"/>
    <w:autoRedefine/>
    <w:uiPriority w:val="39"/>
    <w:semiHidden/>
    <w:unhideWhenUsed/>
    <w:pPr>
      <w:spacing w:after="100"/>
      <w:ind w:left="1100"/>
    </w:pPr>
  </w:style>
  <w:style w:type="paragraph" w:styleId="BodyText">
    <w:name w:val="Body Text"/>
    <w:link w:val="BodyTextChar"/>
    <w:qFormat/>
    <w:locked/>
    <w:rsid w:val="00C71580"/>
    <w:pPr>
      <w:spacing w:before="120" w:after="120"/>
    </w:pPr>
    <w:rPr>
      <w:rFonts w:eastAsia="Times New Roman"/>
      <w:szCs w:val="24"/>
      <w:lang w:eastAsia="en-US"/>
    </w:rPr>
  </w:style>
  <w:style w:type="character" w:customStyle="1" w:styleId="BodyTextChar">
    <w:name w:val="Body Text Char"/>
    <w:link w:val="BodyText"/>
    <w:rsid w:val="00C71580"/>
    <w:rPr>
      <w:rFonts w:eastAsia="Times New Roman"/>
      <w:szCs w:val="24"/>
      <w:lang w:eastAsia="en-US"/>
    </w:rPr>
  </w:style>
  <w:style w:type="paragraph" w:styleId="ListBullet">
    <w:name w:val="List Bullet"/>
    <w:basedOn w:val="BodyText"/>
    <w:link w:val="ListBulletChar"/>
    <w:qFormat/>
    <w:pPr>
      <w:numPr>
        <w:numId w:val="5"/>
      </w:numPr>
      <w:spacing w:after="60"/>
      <w:ind w:left="284" w:hanging="284"/>
    </w:pPr>
  </w:style>
  <w:style w:type="paragraph" w:customStyle="1" w:styleId="Tableheadings">
    <w:name w:val="Table headings"/>
    <w:basedOn w:val="Normal"/>
    <w:qFormat/>
    <w:rsid w:val="0083751F"/>
    <w:rPr>
      <w:b/>
      <w:color w:val="FFFFFF"/>
    </w:rPr>
  </w:style>
  <w:style w:type="character" w:customStyle="1" w:styleId="ListBulletChar">
    <w:name w:val="List Bullet Char"/>
    <w:basedOn w:val="BodyTextChar"/>
    <w:link w:val="ListBullet"/>
    <w:rPr>
      <w:rFonts w:eastAsia="Times New Roman"/>
      <w:sz w:val="22"/>
      <w:szCs w:val="24"/>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FollowedHyperlink">
    <w:name w:val="FollowedHyperlink"/>
    <w:uiPriority w:val="99"/>
    <w:semiHidden/>
    <w:unhideWhenUsed/>
    <w:rsid w:val="00BB115B"/>
    <w:rPr>
      <w:color w:val="954F72"/>
      <w:u w:val="single"/>
    </w:rPr>
  </w:style>
  <w:style w:type="paragraph" w:styleId="TOC2">
    <w:name w:val="toc 2"/>
    <w:basedOn w:val="Normal"/>
    <w:next w:val="Normal"/>
    <w:autoRedefine/>
    <w:uiPriority w:val="39"/>
    <w:unhideWhenUsed/>
    <w:rsid w:val="008D69BA"/>
    <w:pPr>
      <w:spacing w:after="100"/>
      <w:ind w:left="220"/>
    </w:pPr>
  </w:style>
  <w:style w:type="paragraph" w:styleId="TOC3">
    <w:name w:val="toc 3"/>
    <w:basedOn w:val="Normal"/>
    <w:next w:val="Normal"/>
    <w:autoRedefine/>
    <w:uiPriority w:val="39"/>
    <w:unhideWhenUsed/>
    <w:rsid w:val="008D69BA"/>
    <w:pPr>
      <w:spacing w:after="100"/>
      <w:ind w:left="440"/>
    </w:pPr>
  </w:style>
  <w:style w:type="character" w:styleId="PlaceholderText">
    <w:name w:val="Placeholder Text"/>
    <w:basedOn w:val="DefaultParagraphFont"/>
    <w:uiPriority w:val="99"/>
    <w:semiHidden/>
    <w:rsid w:val="00662909"/>
    <w:rPr>
      <w:color w:val="808080"/>
    </w:rPr>
  </w:style>
  <w:style w:type="paragraph" w:styleId="ListParagraph">
    <w:name w:val="List Paragraph"/>
    <w:basedOn w:val="Normal"/>
    <w:uiPriority w:val="34"/>
    <w:qFormat/>
    <w:rsid w:val="00774279"/>
    <w:pPr>
      <w:ind w:left="720"/>
      <w:contextualSpacing/>
    </w:pPr>
  </w:style>
  <w:style w:type="paragraph" w:customStyle="1" w:styleId="paragraph">
    <w:name w:val="paragraph"/>
    <w:basedOn w:val="Normal"/>
    <w:rsid w:val="00AB2D54"/>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AB2D54"/>
  </w:style>
  <w:style w:type="character" w:customStyle="1" w:styleId="eop">
    <w:name w:val="eop"/>
    <w:basedOn w:val="DefaultParagraphFont"/>
    <w:rsid w:val="00AB2D54"/>
  </w:style>
  <w:style w:type="paragraph" w:styleId="Revision">
    <w:name w:val="Revision"/>
    <w:hidden/>
    <w:uiPriority w:val="99"/>
    <w:semiHidden/>
    <w:rsid w:val="00C824BE"/>
  </w:style>
  <w:style w:type="character" w:customStyle="1" w:styleId="UnresolvedMention">
    <w:name w:val="Unresolved Mention"/>
    <w:basedOn w:val="DefaultParagraphFont"/>
    <w:uiPriority w:val="99"/>
    <w:semiHidden/>
    <w:unhideWhenUsed/>
    <w:rsid w:val="00603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813781E8BCC4B3CA2FB7812AB99F6BB"/>
        <w:category>
          <w:name w:val="General"/>
          <w:gallery w:val="placeholder"/>
        </w:category>
        <w:types>
          <w:type w:val="bbPlcHdr"/>
        </w:types>
        <w:behaviors>
          <w:behavior w:val="content"/>
        </w:behaviors>
        <w:guid w:val="{D508BE00-E6B5-4E67-B0E7-0C24C934D327}"/>
      </w:docPartPr>
      <w:docPartBody>
        <w:p w:rsidR="00B24A43">
          <w:r w:rsidRPr="00B550CB">
            <w:rPr>
              <w:rStyle w:val="PlaceholderText"/>
            </w:rPr>
            <w:t>[Title]</w:t>
          </w:r>
        </w:p>
      </w:docPartBody>
    </w:docPart>
    <w:docPart>
      <w:docPartPr>
        <w:name w:val="EA638123B6B944F0ADA52BBF62093744"/>
        <w:category>
          <w:name w:val="General"/>
          <w:gallery w:val="placeholder"/>
        </w:category>
        <w:types>
          <w:type w:val="bbPlcHdr"/>
        </w:types>
        <w:behaviors>
          <w:behavior w:val="content"/>
        </w:behaviors>
        <w:guid w:val="{13616520-532B-44F0-9CE7-09815B6A1E5B}"/>
      </w:docPartPr>
      <w:docPartBody>
        <w:p w:rsidR="00B24A43">
          <w:r w:rsidRPr="00B550CB">
            <w:rPr>
              <w:rStyle w:val="PlaceholderText"/>
            </w:rPr>
            <w:t>[Revision Number]</w:t>
          </w:r>
        </w:p>
      </w:docPartBody>
    </w:docPart>
    <w:docPart>
      <w:docPartPr>
        <w:name w:val="520DDAFBD2C54055AEDE745FBBC565C0"/>
        <w:category>
          <w:name w:val="General"/>
          <w:gallery w:val="placeholder"/>
        </w:category>
        <w:types>
          <w:type w:val="bbPlcHdr"/>
        </w:types>
        <w:behaviors>
          <w:behavior w:val="content"/>
        </w:behaviors>
        <w:guid w:val="{8C03CAF7-A155-4272-A63A-12A623176FE9}"/>
      </w:docPartPr>
      <w:docPartBody>
        <w:p w:rsidR="00B24A43">
          <w:r w:rsidRPr="00B550CB">
            <w:rPr>
              <w:rStyle w:val="PlaceholderText"/>
            </w:rPr>
            <w:t>[Date Published]</w:t>
          </w:r>
        </w:p>
      </w:docPartBody>
    </w:docPart>
    <w:docPart>
      <w:docPartPr>
        <w:name w:val="7460CE3CC5FB48999CE5BB4DA9543258"/>
        <w:category>
          <w:name w:val="General"/>
          <w:gallery w:val="placeholder"/>
        </w:category>
        <w:types>
          <w:type w:val="bbPlcHdr"/>
        </w:types>
        <w:behaviors>
          <w:behavior w:val="content"/>
        </w:behaviors>
        <w:guid w:val="{58977797-61BE-4837-8A01-A2D7B020C420}"/>
      </w:docPartPr>
      <w:docPartBody>
        <w:p w:rsidR="0071386A">
          <w:r w:rsidRPr="00654D91">
            <w:rPr>
              <w:rStyle w:val="PlaceholderText"/>
            </w:rPr>
            <w:t>[Document ID Value]</w:t>
          </w:r>
        </w:p>
      </w:docPartBody>
    </w:docPart>
    <w:docPart>
      <w:docPartPr>
        <w:name w:val="0BD9F7368C584E7CB726CF8A7DE2F3A9"/>
        <w:category>
          <w:name w:val="General"/>
          <w:gallery w:val="placeholder"/>
        </w:category>
        <w:types>
          <w:type w:val="bbPlcHdr"/>
        </w:types>
        <w:behaviors>
          <w:behavior w:val="content"/>
        </w:behaviors>
        <w:guid w:val="{E41019F6-0E64-4B29-BB0A-03D25C5E896B}"/>
      </w:docPartPr>
      <w:docPartBody>
        <w:p w:rsidR="001614CB" w:rsidP="00F9225B">
          <w:pPr>
            <w:pStyle w:val="0BD9F7368C584E7CB726CF8A7DE2F3A9"/>
          </w:pPr>
          <w:r w:rsidRPr="00F23BEA">
            <w:rPr>
              <w:rStyle w:val="PlaceholderText"/>
            </w:rPr>
            <w:t>Click here to enter a date.</w:t>
          </w:r>
        </w:p>
      </w:docPartBody>
    </w:docPart>
    <w:docPart>
      <w:docPartPr>
        <w:name w:val="A9ED9AB7EC4E4AC68BD8440442DF1991"/>
        <w:category>
          <w:name w:val="General"/>
          <w:gallery w:val="placeholder"/>
        </w:category>
        <w:types>
          <w:type w:val="bbPlcHdr"/>
        </w:types>
        <w:behaviors>
          <w:behavior w:val="content"/>
        </w:behaviors>
        <w:guid w:val="{739FD9E5-9F73-4C9C-8C9A-8FC30DED3775}"/>
      </w:docPartPr>
      <w:docPartBody>
        <w:p w:rsidR="001614CB" w:rsidP="00F9225B">
          <w:pPr>
            <w:pStyle w:val="A9ED9AB7EC4E4AC68BD8440442DF1991"/>
          </w:pPr>
          <w:r w:rsidRPr="00F23BEA">
            <w:rPr>
              <w:rStyle w:val="PlaceholderText"/>
            </w:rPr>
            <w:t>Choose an item.</w:t>
          </w:r>
        </w:p>
      </w:docPartBody>
    </w:docPart>
    <w:docPart>
      <w:docPartPr>
        <w:name w:val="21C92B4174BB4088A0437B0F5C193DB9"/>
        <w:category>
          <w:name w:val="General"/>
          <w:gallery w:val="placeholder"/>
        </w:category>
        <w:types>
          <w:type w:val="bbPlcHdr"/>
        </w:types>
        <w:behaviors>
          <w:behavior w:val="content"/>
        </w:behaviors>
        <w:guid w:val="{7F826AD7-CC68-489B-B126-568D23FAD4BF}"/>
      </w:docPartPr>
      <w:docPartBody>
        <w:p w:rsidR="001614CB" w:rsidP="00F9225B">
          <w:pPr>
            <w:pStyle w:val="21C92B4174BB4088A0437B0F5C193DB9"/>
          </w:pPr>
          <w:r w:rsidRPr="006114A4">
            <w:rPr>
              <w:rStyle w:val="PlaceholderText"/>
            </w:rPr>
            <w:t>Choose an item.</w:t>
          </w:r>
        </w:p>
      </w:docPartBody>
    </w:docPart>
    <w:docPart>
      <w:docPartPr>
        <w:name w:val="79F0D2FDF15643088A69BB78630B2FBF"/>
        <w:category>
          <w:name w:val="General"/>
          <w:gallery w:val="placeholder"/>
        </w:category>
        <w:types>
          <w:type w:val="bbPlcHdr"/>
        </w:types>
        <w:behaviors>
          <w:behavior w:val="content"/>
        </w:behaviors>
        <w:guid w:val="{009A50B3-6FA0-4A59-BE00-170F0657A7EC}"/>
      </w:docPartPr>
      <w:docPartBody>
        <w:p w:rsidR="001614CB" w:rsidP="00F9225B">
          <w:pPr>
            <w:pStyle w:val="79F0D2FDF15643088A69BB78630B2FBF"/>
          </w:pPr>
          <w:r w:rsidRPr="006114A4">
            <w:rPr>
              <w:rStyle w:val="PlaceholderText"/>
            </w:rPr>
            <w:t>Choose an item.</w:t>
          </w:r>
        </w:p>
      </w:docPartBody>
    </w:docPart>
    <w:docPart>
      <w:docPartPr>
        <w:name w:val="A634E25D29F547A79FE27E4754F360D4"/>
        <w:category>
          <w:name w:val="General"/>
          <w:gallery w:val="placeholder"/>
        </w:category>
        <w:types>
          <w:type w:val="bbPlcHdr"/>
        </w:types>
        <w:behaviors>
          <w:behavior w:val="content"/>
        </w:behaviors>
        <w:guid w:val="{E35EC78A-CB98-4866-A6DD-379FA70308F6}"/>
      </w:docPartPr>
      <w:docPartBody>
        <w:p w:rsidR="001614CB" w:rsidP="00F9225B">
          <w:pPr>
            <w:pStyle w:val="A634E25D29F547A79FE27E4754F360D4"/>
          </w:pPr>
          <w:r w:rsidRPr="006114A4">
            <w:rPr>
              <w:rStyle w:val="PlaceholderText"/>
            </w:rPr>
            <w:t>Choose an item.</w:t>
          </w:r>
        </w:p>
      </w:docPartBody>
    </w:docPart>
    <w:docPart>
      <w:docPartPr>
        <w:name w:val="BB61671B59004E8E9E22AA1AE7319539"/>
        <w:category>
          <w:name w:val="General"/>
          <w:gallery w:val="placeholder"/>
        </w:category>
        <w:types>
          <w:type w:val="bbPlcHdr"/>
        </w:types>
        <w:behaviors>
          <w:behavior w:val="content"/>
        </w:behaviors>
        <w:guid w:val="{08134602-8BBF-4961-9A1B-4EA19FBE2933}"/>
      </w:docPartPr>
      <w:docPartBody>
        <w:p w:rsidR="001614CB" w:rsidP="00F9225B">
          <w:pPr>
            <w:pStyle w:val="BB61671B59004E8E9E22AA1AE7319539"/>
          </w:pPr>
          <w:r w:rsidRPr="006114A4">
            <w:rPr>
              <w:rStyle w:val="PlaceholderText"/>
            </w:rPr>
            <w:t>Choose an item.</w:t>
          </w:r>
        </w:p>
      </w:docPartBody>
    </w:docPart>
    <w:docPart>
      <w:docPartPr>
        <w:name w:val="0A54871E659441AC903DBAF4D2A7B352"/>
        <w:category>
          <w:name w:val="General"/>
          <w:gallery w:val="placeholder"/>
        </w:category>
        <w:types>
          <w:type w:val="bbPlcHdr"/>
        </w:types>
        <w:behaviors>
          <w:behavior w:val="content"/>
        </w:behaviors>
        <w:guid w:val="{4E7EB95A-6F5F-4280-B434-7E1E79F24CD8}"/>
      </w:docPartPr>
      <w:docPartBody>
        <w:p w:rsidR="001614CB" w:rsidP="00F9225B">
          <w:pPr>
            <w:pStyle w:val="0A54871E659441AC903DBAF4D2A7B352"/>
          </w:pPr>
          <w:r w:rsidRPr="006114A4">
            <w:rPr>
              <w:rStyle w:val="PlaceholderText"/>
            </w:rPr>
            <w:t>Choose an item.</w:t>
          </w:r>
        </w:p>
      </w:docPartBody>
    </w:docPart>
    <w:docPart>
      <w:docPartPr>
        <w:name w:val="4393B47004264CA4AA50A5D95322CAAA"/>
        <w:category>
          <w:name w:val="General"/>
          <w:gallery w:val="placeholder"/>
        </w:category>
        <w:types>
          <w:type w:val="bbPlcHdr"/>
        </w:types>
        <w:behaviors>
          <w:behavior w:val="content"/>
        </w:behaviors>
        <w:guid w:val="{8C73B48B-4778-45D2-8A0F-429C89B3BB05}"/>
      </w:docPartPr>
      <w:docPartBody>
        <w:p w:rsidR="001614CB" w:rsidP="00F9225B">
          <w:pPr>
            <w:pStyle w:val="4393B47004264CA4AA50A5D95322CAAA"/>
          </w:pPr>
          <w:r w:rsidRPr="00F23BEA">
            <w:rPr>
              <w:rStyle w:val="PlaceholderText"/>
            </w:rPr>
            <w:t>Click here to enter a date.</w:t>
          </w:r>
        </w:p>
      </w:docPartBody>
    </w:docPart>
    <w:docPart>
      <w:docPartPr>
        <w:name w:val="58261959EB234AB09DE9AA879F9712DD"/>
        <w:category>
          <w:name w:val="General"/>
          <w:gallery w:val="placeholder"/>
        </w:category>
        <w:types>
          <w:type w:val="bbPlcHdr"/>
        </w:types>
        <w:behaviors>
          <w:behavior w:val="content"/>
        </w:behaviors>
        <w:guid w:val="{8116F96E-1640-416F-9A27-FA826D2DC304}"/>
      </w:docPartPr>
      <w:docPartBody>
        <w:p w:rsidR="00805A6E" w:rsidP="00CA70AE">
          <w:pPr>
            <w:pStyle w:val="58261959EB234AB09DE9AA879F9712DD"/>
          </w:pPr>
          <w:r w:rsidRPr="00B550CB">
            <w:rPr>
              <w:rStyle w:val="PlaceholderText"/>
            </w:rPr>
            <w:t>[Revision Number]</w:t>
          </w:r>
        </w:p>
      </w:docPartBody>
    </w:docPart>
    <w:docPart>
      <w:docPartPr>
        <w:name w:val="2FB7811CDBE0432ABF072EAC48247B3F"/>
        <w:category>
          <w:name w:val="General"/>
          <w:gallery w:val="placeholder"/>
        </w:category>
        <w:types>
          <w:type w:val="bbPlcHdr"/>
        </w:types>
        <w:behaviors>
          <w:behavior w:val="content"/>
        </w:behaviors>
        <w:guid w:val="{6F03E81F-F5A3-4849-ADF7-B38ED48AD97A}"/>
      </w:docPartPr>
      <w:docPartBody>
        <w:p w:rsidR="00805A6E" w:rsidP="00CA70AE">
          <w:pPr>
            <w:pStyle w:val="2FB7811CDBE0432ABF072EAC48247B3F"/>
          </w:pPr>
          <w:r w:rsidRPr="00B550CB">
            <w:rPr>
              <w:rStyle w:val="PlaceholderText"/>
            </w:rPr>
            <w:t>[Date Published]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92"/>
    <w:rsid w:val="001614CB"/>
    <w:rsid w:val="001E48BE"/>
    <w:rsid w:val="002B18C7"/>
    <w:rsid w:val="002B2084"/>
    <w:rsid w:val="00326D9D"/>
    <w:rsid w:val="0057236C"/>
    <w:rsid w:val="0071386A"/>
    <w:rsid w:val="00805A6E"/>
    <w:rsid w:val="00A216F1"/>
    <w:rsid w:val="00B24A43"/>
    <w:rsid w:val="00CA70AE"/>
    <w:rsid w:val="00DA2041"/>
    <w:rsid w:val="00E95192"/>
    <w:rsid w:val="00F9225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19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0AE"/>
    <w:rPr>
      <w:color w:val="808080"/>
    </w:rPr>
  </w:style>
  <w:style w:type="paragraph" w:customStyle="1" w:styleId="0BD9F7368C584E7CB726CF8A7DE2F3A9">
    <w:name w:val="0BD9F7368C584E7CB726CF8A7DE2F3A9"/>
    <w:rsid w:val="00F9225B"/>
    <w:rPr>
      <w:kern w:val="2"/>
      <w14:ligatures w14:val="standardContextual"/>
    </w:rPr>
  </w:style>
  <w:style w:type="paragraph" w:customStyle="1" w:styleId="A9ED9AB7EC4E4AC68BD8440442DF1991">
    <w:name w:val="A9ED9AB7EC4E4AC68BD8440442DF1991"/>
    <w:rsid w:val="00F9225B"/>
    <w:rPr>
      <w:kern w:val="2"/>
      <w14:ligatures w14:val="standardContextual"/>
    </w:rPr>
  </w:style>
  <w:style w:type="paragraph" w:customStyle="1" w:styleId="21C92B4174BB4088A0437B0F5C193DB9">
    <w:name w:val="21C92B4174BB4088A0437B0F5C193DB9"/>
    <w:rsid w:val="00F9225B"/>
    <w:rPr>
      <w:kern w:val="2"/>
      <w14:ligatures w14:val="standardContextual"/>
    </w:rPr>
  </w:style>
  <w:style w:type="paragraph" w:customStyle="1" w:styleId="79F0D2FDF15643088A69BB78630B2FBF">
    <w:name w:val="79F0D2FDF15643088A69BB78630B2FBF"/>
    <w:rsid w:val="00F9225B"/>
    <w:rPr>
      <w:kern w:val="2"/>
      <w14:ligatures w14:val="standardContextual"/>
    </w:rPr>
  </w:style>
  <w:style w:type="paragraph" w:customStyle="1" w:styleId="A634E25D29F547A79FE27E4754F360D4">
    <w:name w:val="A634E25D29F547A79FE27E4754F360D4"/>
    <w:rsid w:val="00F9225B"/>
    <w:rPr>
      <w:kern w:val="2"/>
      <w14:ligatures w14:val="standardContextual"/>
    </w:rPr>
  </w:style>
  <w:style w:type="paragraph" w:customStyle="1" w:styleId="BB61671B59004E8E9E22AA1AE7319539">
    <w:name w:val="BB61671B59004E8E9E22AA1AE7319539"/>
    <w:rsid w:val="00F9225B"/>
    <w:rPr>
      <w:kern w:val="2"/>
      <w14:ligatures w14:val="standardContextual"/>
    </w:rPr>
  </w:style>
  <w:style w:type="paragraph" w:customStyle="1" w:styleId="0A54871E659441AC903DBAF4D2A7B352">
    <w:name w:val="0A54871E659441AC903DBAF4D2A7B352"/>
    <w:rsid w:val="00F9225B"/>
    <w:rPr>
      <w:kern w:val="2"/>
      <w14:ligatures w14:val="standardContextual"/>
    </w:rPr>
  </w:style>
  <w:style w:type="paragraph" w:customStyle="1" w:styleId="4393B47004264CA4AA50A5D95322CAAA">
    <w:name w:val="4393B47004264CA4AA50A5D95322CAAA"/>
    <w:rsid w:val="00F9225B"/>
    <w:rPr>
      <w:kern w:val="2"/>
      <w14:ligatures w14:val="standardContextual"/>
    </w:rPr>
  </w:style>
  <w:style w:type="paragraph" w:customStyle="1" w:styleId="58261959EB234AB09DE9AA879F9712DD">
    <w:name w:val="58261959EB234AB09DE9AA879F9712DD"/>
    <w:rsid w:val="00CA70AE"/>
    <w:rPr>
      <w:kern w:val="2"/>
      <w14:ligatures w14:val="standardContextual"/>
    </w:rPr>
  </w:style>
  <w:style w:type="paragraph" w:customStyle="1" w:styleId="2FB7811CDBE0432ABF072EAC48247B3F">
    <w:name w:val="2FB7811CDBE0432ABF072EAC48247B3F"/>
    <w:rsid w:val="00CA70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Bluebox Controlled Documents Event Receiver</Name>
    <Synchronization>Synchronous</Synchronization>
    <Type>10002</Type>
    <SequenceNumber>1000</SequenceNumber>
    <Url/>
    <Assembly>Bluebox.CDMS.ER.ControlledDocuments, Version=1.0.0.0, Culture=neutral, PublicKeyToken=f18db036f7174bd9</Assembly>
    <Class>Bluebox.CDMS.ER.ControlledDocuments.ControlledDocumentReceiver</Class>
    <Data/>
    <Filter/>
  </Receiver>
  <Receiver>
    <Name>Bluebox Controlled Documents Event Receiver</Name>
    <Synchronization>Synchronous</Synchronization>
    <Type>10001</Type>
    <SequenceNumber>2000</SequenceNumber>
    <Url/>
    <Assembly>Bluebox.CDMS.ER.ControlledDocuments, Version=1.0.0.0, Culture=neutral, PublicKeyToken=f18db036f7174bd9</Assembly>
    <Class>Bluebox.CDMS.ER.ControlledDocuments.WorkingControlledDocumentReceiver</Class>
    <Data/>
    <Filter/>
  </Receiver>
  <Receiver>
    <Name>Bluebox Controlled Documents Event Receiver</Name>
    <Synchronization>Synchronous</Synchronization>
    <Type>10002</Type>
    <SequenceNumber>1100</SequenceNumber>
    <Url/>
    <Assembly>Bluebox.CDMS.ER.ControlledDocuments, Version=1.0.0.0, Culture=neutral, PublicKeyToken=f18db036f7174bd9</Assembly>
    <Class>Bluebox.CDMS.ER.ControlledDocuments.WorkingControlledDocumentReceiver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Reference 2" ma:contentTypeID="0x010100C8B04A66FC9C6E4C9192AC8DD4BD954B02004CC595F0CEC1604D863E1ED9172CA685007E20A69A2EE42544BBE7ECFAD7B8072C" ma:contentTypeVersion="322" ma:contentTypeDescription="" ma:contentTypeScope="" ma:versionID="dfbf1a83f9b30ae42d32a1290ecdcbfb">
  <xsd:schema xmlns:xsd="http://www.w3.org/2001/XMLSchema" xmlns:xs="http://www.w3.org/2001/XMLSchema" xmlns:p="http://schemas.microsoft.com/office/2006/metadata/properties" xmlns:ns1="http://schemas.microsoft.com/sharepoint/v3" xmlns:ns2="e9500ca1-f70f-428d-9145-870602b25063" xmlns:ns3="68cbf7e4-70d6-4716-b944-9db67f0d9a11" targetNamespace="http://schemas.microsoft.com/office/2006/metadata/properties" ma:root="true" ma:fieldsID="f420a69cfa08f62abf14ff79b74d9946" ns1:_="" ns2:_="" ns3:_="">
    <xsd:import namespace="http://schemas.microsoft.com/sharepoint/v3"/>
    <xsd:import namespace="e9500ca1-f70f-428d-9145-870602b25063"/>
    <xsd:import namespace="68cbf7e4-70d6-4716-b944-9db67f0d9a11"/>
    <xsd:element name="properties">
      <xsd:complexType>
        <xsd:sequence>
          <xsd:element name="documentManagement">
            <xsd:complexType>
              <xsd:all>
                <xsd:element ref="ns3:ImportExport" minOccurs="0"/>
                <xsd:element ref="ns3:TitleAZ"/>
                <xsd:element ref="ns3:RelatedDocuments" minOccurs="0"/>
                <xsd:element ref="ns2:ClientContact" minOccurs="0"/>
                <xsd:element ref="ns2:DocOwner" minOccurs="0"/>
                <xsd:element ref="ns2:Approver" minOccurs="0"/>
                <xsd:element ref="ns2:InternalReference" minOccurs="0"/>
                <xsd:element ref="ns2:LastApproverReviewDate" minOccurs="0"/>
                <xsd:element ref="ns2:QualityControlled" minOccurs="0"/>
                <xsd:element ref="ns2:RevisionNumber" minOccurs="0"/>
                <xsd:element ref="ns2:DatePublished" minOccurs="0"/>
                <xsd:element ref="ns2:WorkingDocumentID" minOccurs="0"/>
                <xsd:element ref="ns2:m4d11d480e694b37b542e3eba15089d0" minOccurs="0"/>
                <xsd:element ref="ns3:_dlc_DocIdPersistId" minOccurs="0"/>
                <xsd:element ref="ns2:eea302b347c740019c7f3553f178ab77" minOccurs="0"/>
                <xsd:element ref="ns2:AutomaticallyRename" minOccurs="0"/>
                <xsd:element ref="ns2:lc45229bf63341f59e6df592c84cb2da" minOccurs="0"/>
                <xsd:element ref="ns2:TaxCatchAll" minOccurs="0"/>
                <xsd:element ref="ns2:ReviewTiming" minOccurs="0"/>
                <xsd:element ref="ns2:Enabled" minOccurs="0"/>
                <xsd:element ref="ns3:_dlc_DocIdUrl" minOccurs="0"/>
                <xsd:element ref="ns2:e3552ac25664425f9dec3bf982a67041" minOccurs="0"/>
                <xsd:element ref="ns3:_dlc_DocId" minOccurs="0"/>
                <xsd:element ref="ns3:b9a6fe0eb4e641c69c5357ed8c21232e" minOccurs="0"/>
                <xsd:element ref="ns2:TaxCatchAllLabel" minOccurs="0"/>
                <xsd:element ref="ns1:RelatedItems" minOccurs="0"/>
                <xsd:element ref="ns2:daf09614a8b04480a754141e6cb741f9" minOccurs="0"/>
                <xsd:element ref="ns3:lf3868a1de4247108347a5cc883bf3ec" minOccurs="0"/>
                <xsd:element ref="ns3:DocumentStatus2" minOccurs="0"/>
                <xsd:element ref="ns3:Suggestion_x0020_Count" minOccurs="0"/>
                <xsd:element ref="ns2:ConvertToPDF" minOccurs="0"/>
                <xsd:element ref="ns3:CurrentTicket" minOccurs="0"/>
                <xsd:element ref="ns2:QuickPublish" minOccurs="0"/>
                <xsd:element ref="ns3:PSF" minOccurs="0"/>
                <xsd:element ref="ns2:FOIExempt" minOccurs="0"/>
                <xsd:element ref="ns3:Web_x0020_Accessibility" minOccurs="0"/>
                <xsd:element ref="ns3:Program_x0020_Code" minOccurs="0"/>
                <xsd:element ref="ns3:k161f926b226448eace69e85a27e6042" minOccurs="0"/>
                <xsd:element ref="ns3:SPDate" minOccurs="0"/>
                <xsd:element ref="ns2:b49c385353f84b3db16b9c685b647254" minOccurs="0"/>
                <xsd:element ref="ns2:ide36b51d32e4a128c331630a08fe631" minOccurs="0"/>
                <xsd:element ref="ns3:j7476de9ec05428db6536a3a30689853" minOccurs="0"/>
                <xsd:element ref="ns3:TopicBasedPageT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40" nillable="true" ma:displayName="Related Items" ma:hidden="true"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00ca1-f70f-428d-9145-870602b25063" elementFormDefault="qualified">
    <xsd:import namespace="http://schemas.microsoft.com/office/2006/documentManagement/types"/>
    <xsd:import namespace="http://schemas.microsoft.com/office/infopath/2007/PartnerControls"/>
    <xsd:element name="ClientContact" ma:index="12" nillable="true" ma:displayName="Client contact" ma:list="UserInfo" ma:SharePointGroup="0" ma:internalName="Clien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wner" ma:index="13" nillable="true" ma:displayName="Approver 1" ma:list="UserInfo" ma:SharePointGroup="0" ma:internalName="Doc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4" nillable="true" ma:displayName="Approver 2"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Reference" ma:index="15" nillable="true" ma:displayName="Internal Reference" ma:internalName="InternalReference" ma:readOnly="false">
      <xsd:simpleType>
        <xsd:restriction base="dms:Text">
          <xsd:maxLength value="255"/>
        </xsd:restriction>
      </xsd:simpleType>
    </xsd:element>
    <xsd:element name="LastApproverReviewDate" ma:index="17" nillable="true" ma:displayName="Last Approver Review Date" ma:format="DateOnly" ma:internalName="LastApproverReviewDate" ma:readOnly="false">
      <xsd:simpleType>
        <xsd:restriction base="dms:DateTime"/>
      </xsd:simpleType>
    </xsd:element>
    <xsd:element name="QualityControlled" ma:index="18" nillable="true" ma:displayName="Quality Controlled" ma:default="No" ma:format="Dropdown" ma:hidden="true" ma:internalName="QualityControlled" ma:readOnly="false">
      <xsd:simpleType>
        <xsd:restriction base="dms:Choice">
          <xsd:enumeration value="Yes"/>
          <xsd:enumeration value="No"/>
        </xsd:restriction>
      </xsd:simpleType>
    </xsd:element>
    <xsd:element name="RevisionNumber" ma:index="19" nillable="true" ma:displayName="IML version" ma:decimals="2" ma:default="0" ma:internalName="RevisionNumber" ma:readOnly="false" ma:percentage="FALSE">
      <xsd:simpleType>
        <xsd:restriction base="dms:Number">
          <xsd:minInclusive value="0"/>
        </xsd:restriction>
      </xsd:simpleType>
    </xsd:element>
    <xsd:element name="DatePublished" ma:index="20" nillable="true" ma:displayName="Date published" ma:format="DateOnly" ma:indexed="true" ma:internalName="DatePublished" ma:readOnly="false">
      <xsd:simpleType>
        <xsd:restriction base="dms:DateTime"/>
      </xsd:simpleType>
    </xsd:element>
    <xsd:element name="WorkingDocumentID" ma:index="21" nillable="true" ma:displayName="Working document ID" ma:indexed="true" ma:internalName="WorkingDocumentID" ma:readOnly="false">
      <xsd:simpleType>
        <xsd:restriction base="dms:Text">
          <xsd:maxLength value="255"/>
        </xsd:restriction>
      </xsd:simpleType>
    </xsd:element>
    <xsd:element name="m4d11d480e694b37b542e3eba15089d0" ma:index="24" nillable="true" ma:taxonomy="true" ma:internalName="m4d11d480e694b37b542e3eba15089d0" ma:taxonomyFieldName="Activities" ma:displayName="Activities" ma:default="" ma:fieldId="{64d11d48-0e69-4b37-b542-e3eba15089d0}" ma:taxonomyMulti="true" ma:sspId="c7ebd14f-dd4b-4bc0-ac50-28fa852daa39" ma:termSetId="a2773c5a-35e0-4654-bf35-45b158faae9d" ma:anchorId="00000000-0000-0000-0000-000000000000" ma:open="false" ma:isKeyword="false">
      <xsd:complexType>
        <xsd:sequence>
          <xsd:element ref="pc:Terms" minOccurs="0" maxOccurs="1"/>
        </xsd:sequence>
      </xsd:complexType>
    </xsd:element>
    <xsd:element name="eea302b347c740019c7f3553f178ab77" ma:index="26" nillable="true" ma:taxonomy="true" ma:internalName="eea302b347c740019c7f3553f178ab77" ma:taxonomyFieldName="Legislation" ma:displayName="Legislation" ma:default="" ma:fieldId="{eea302b3-47c7-4001-9c7f-3553f178ab77}" ma:taxonomyMulti="true" ma:sspId="c7ebd14f-dd4b-4bc0-ac50-28fa852daa39" ma:termSetId="8509f7e8-173c-4d0c-88c0-fc6d3696be39" ma:anchorId="00000000-0000-0000-0000-000000000000" ma:open="false" ma:isKeyword="false">
      <xsd:complexType>
        <xsd:sequence>
          <xsd:element ref="pc:Terms" minOccurs="0" maxOccurs="1"/>
        </xsd:sequence>
      </xsd:complexType>
    </xsd:element>
    <xsd:element name="AutomaticallyRename" ma:index="28" nillable="true" ma:displayName="Automatically Rename" ma:default="No" ma:format="RadioButtons" ma:hidden="true" ma:internalName="AutomaticallyRename" ma:readOnly="false">
      <xsd:simpleType>
        <xsd:restriction base="dms:Choice">
          <xsd:enumeration value="Yes"/>
          <xsd:enumeration value="No"/>
        </xsd:restriction>
      </xsd:simpleType>
    </xsd:element>
    <xsd:element name="lc45229bf63341f59e6df592c84cb2da" ma:index="29" nillable="true" ma:taxonomy="true" ma:internalName="lc45229bf63341f59e6df592c84cb2da" ma:taxonomyFieldName="Systems" ma:displayName="Systems" ma:default="" ma:fieldId="{5c45229b-f633-41f5-9e6d-f592c84cb2da}" ma:taxonomyMulti="true" ma:sspId="c7ebd14f-dd4b-4bc0-ac50-28fa852daa39" ma:termSetId="25e60c3e-4dc5-4d6b-a106-af928781485f"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6e03e867-24c9-4c48-b3ab-f1851f2ee4d1}" ma:internalName="TaxCatchAll" ma:showField="CatchAllData" ma:web="68cbf7e4-70d6-4716-b944-9db67f0d9a11">
      <xsd:complexType>
        <xsd:complexContent>
          <xsd:extension base="dms:MultiChoiceLookup">
            <xsd:sequence>
              <xsd:element name="Value" type="dms:Lookup" maxOccurs="unbounded" minOccurs="0" nillable="true"/>
            </xsd:sequence>
          </xsd:extension>
        </xsd:complexContent>
      </xsd:complexType>
    </xsd:element>
    <xsd:element name="ReviewTiming" ma:index="32" nillable="true" ma:displayName="Review Timing" ma:decimals="0"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Enabled" ma:index="33" nillable="true" ma:displayName="Enabled" ma:default="Yes" ma:format="RadioButtons" ma:indexed="true" ma:internalName="Enabled">
      <xsd:simpleType>
        <xsd:restriction base="dms:Choice">
          <xsd:enumeration value="Yes"/>
          <xsd:enumeration value="No"/>
        </xsd:restriction>
      </xsd:simpleType>
    </xsd:element>
    <xsd:element name="e3552ac25664425f9dec3bf982a67041" ma:index="35" nillable="true" ma:taxonomy="true" ma:internalName="e3552ac25664425f9dec3bf982a67041" ma:taxonomyFieldName="Entity" ma:displayName="Entity" ma:default="6;#Brightwater Care Group|5ab835ac-4b11-4ce4-b610-333d04e5f48f" ma:fieldId="{e3552ac2-5664-425f-9dec-3bf982a67041}" ma:sspId="c7ebd14f-dd4b-4bc0-ac50-28fa852daa39" ma:termSetId="27d5ddf4-8784-4627-b0e5-e1ba5a6fdc37" ma:anchorId="00000000-0000-0000-0000-000000000000" ma:open="false" ma:isKeyword="false">
      <xsd:complexType>
        <xsd:sequence>
          <xsd:element ref="pc:Terms" minOccurs="0" maxOccurs="1"/>
        </xsd:sequence>
      </xsd:complexType>
    </xsd:element>
    <xsd:element name="TaxCatchAllLabel" ma:index="38" nillable="true" ma:displayName="Taxonomy Catch All Column1" ma:hidden="true" ma:list="{6e03e867-24c9-4c48-b3ab-f1851f2ee4d1}" ma:internalName="TaxCatchAllLabel" ma:readOnly="true" ma:showField="CatchAllDataLabel" ma:web="68cbf7e4-70d6-4716-b944-9db67f0d9a11">
      <xsd:complexType>
        <xsd:complexContent>
          <xsd:extension base="dms:MultiChoiceLookup">
            <xsd:sequence>
              <xsd:element name="Value" type="dms:Lookup" maxOccurs="unbounded" minOccurs="0" nillable="true"/>
            </xsd:sequence>
          </xsd:extension>
        </xsd:complexContent>
      </xsd:complexType>
    </xsd:element>
    <xsd:element name="daf09614a8b04480a754141e6cb741f9" ma:index="41" ma:taxonomy="true" ma:internalName="daf09614a8b04480a754141e6cb741f9" ma:taxonomyFieldName="CDMSDocumentType" ma:displayName="Document Type" ma:indexed="true" ma:readOnly="false" ma:default="" ma:fieldId="{daf09614-a8b0-4480-a754-141e6cb741f9}" ma:sspId="c7ebd14f-dd4b-4bc0-ac50-28fa852daa39" ma:termSetId="17753b22-423a-4b40-8c1f-ed5f8548f4ad" ma:anchorId="00000000-0000-0000-0000-000000000000" ma:open="false" ma:isKeyword="false">
      <xsd:complexType>
        <xsd:sequence>
          <xsd:element ref="pc:Terms" minOccurs="0" maxOccurs="1"/>
        </xsd:sequence>
      </xsd:complexType>
    </xsd:element>
    <xsd:element name="ConvertToPDF" ma:index="46" nillable="true" ma:displayName="Convert to PDF" ma:default="No" ma:description="Only applicable for Word documents (.doc, .docx)" ma:format="RadioButtons" ma:internalName="ConvertToPDF">
      <xsd:simpleType>
        <xsd:restriction base="dms:Choice">
          <xsd:enumeration value="Yes"/>
          <xsd:enumeration value="No"/>
        </xsd:restriction>
      </xsd:simpleType>
    </xsd:element>
    <xsd:element name="QuickPublish" ma:index="48" nillable="true" ma:displayName="Quick publish" ma:default="0" ma:internalName="QuickPublish">
      <xsd:simpleType>
        <xsd:restriction base="dms:Boolean"/>
      </xsd:simpleType>
    </xsd:element>
    <xsd:element name="FOIExempt" ma:index="50" nillable="true" ma:displayName="FOI Exempt" ma:internalName="FOIExempt">
      <xsd:complexType>
        <xsd:complexContent>
          <xsd:extension base="dms:MultiChoice">
            <xsd:sequence>
              <xsd:element name="Value" maxOccurs="unbounded" minOccurs="0" nillable="true">
                <xsd:simpleType>
                  <xsd:restriction base="dms:Choice">
                    <xsd:enumeration value="Yes"/>
                    <xsd:enumeration value="No"/>
                    <xsd:enumeration value="TBC"/>
                  </xsd:restriction>
                </xsd:simpleType>
              </xsd:element>
            </xsd:sequence>
          </xsd:extension>
        </xsd:complexContent>
      </xsd:complexType>
    </xsd:element>
    <xsd:element name="b49c385353f84b3db16b9c685b647254" ma:index="57" nillable="true" ma:taxonomy="true" ma:internalName="b49c385353f84b3db16b9c685b647254" ma:taxonomyFieldName="Division" ma:displayName="Division" ma:indexed="true" ma:default="" ma:fieldId="{b49c3853-53f8-4b3d-b16b-9c685b647254}" ma:sspId="c7ebd14f-dd4b-4bc0-ac50-28fa852daa39" ma:termSetId="f891c53e-22de-4f32-ba3b-832b5e6f43fe" ma:anchorId="00000000-0000-0000-0000-000000000000" ma:open="true" ma:isKeyword="false">
      <xsd:complexType>
        <xsd:sequence>
          <xsd:element ref="pc:Terms" minOccurs="0" maxOccurs="1"/>
        </xsd:sequence>
      </xsd:complexType>
    </xsd:element>
    <xsd:element name="ide36b51d32e4a128c331630a08fe631" ma:index="59" nillable="true" ma:taxonomy="true" ma:internalName="ide36b51d32e4a128c331630a08fe631" ma:taxonomyFieldName="Branch" ma:displayName="Branch" ma:indexed="true" ma:default="" ma:fieldId="{2de36b51-d32e-4a12-8c33-1630a08fe631}" ma:sspId="c7ebd14f-dd4b-4bc0-ac50-28fa852daa39" ma:termSetId="3805990d-afdb-4f57-9e87-55f2ffa15d5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cbf7e4-70d6-4716-b944-9db67f0d9a11" elementFormDefault="qualified">
    <xsd:import namespace="http://schemas.microsoft.com/office/2006/documentManagement/types"/>
    <xsd:import namespace="http://schemas.microsoft.com/office/infopath/2007/PartnerControls"/>
    <xsd:element name="ImportExport" ma:index="8" nillable="true" ma:displayName="Import Export" ma:default="None" ma:format="Dropdown" ma:internalName="ImportExport" ma:readOnly="false">
      <xsd:simpleType>
        <xsd:restriction base="dms:Choice">
          <xsd:enumeration value="None"/>
          <xsd:enumeration value="Export"/>
          <xsd:enumeration value="Import"/>
          <xsd:enumeration value="Import and Export"/>
        </xsd:restriction>
      </xsd:simpleType>
    </xsd:element>
    <xsd:element name="TitleAZ" ma:index="9" ma:displayName="Title A-Z" ma:format="Dropdown" ma:internalName="TitleAZ" ma:readOnly="false">
      <xsd:simpleType>
        <xsd:restriction base="dms:Choice">
          <xsd:enumeration value="+ Title A-Z not set"/>
          <xsd:enumeration value="0"/>
          <xsd:enumeration value="1"/>
          <xsd:enumeration value="2"/>
          <xsd:enumeration value="3"/>
          <xsd:enumeration value="4"/>
          <xsd:enumeration value="5"/>
          <xsd:enumeration value="6"/>
          <xsd:enumeration value="7"/>
          <xsd:enumeration value="8"/>
          <xsd:enumeration value="9"/>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RelatedDocuments" ma:index="11" nillable="true" ma:displayName="Related documents" ma:internalName="RelatedDocuments">
      <xsd:simpleType>
        <xsd:restriction base="dms:Note"/>
      </xsd:simpleType>
    </xsd:element>
    <xsd:element name="_dlc_DocIdPersistId" ma:index="25" nillable="true" ma:displayName="Persist ID" ma:description="Keep ID on add." ma:hidden="true" ma:internalName="_dlc_DocIdPersistId" ma:readOnly="true">
      <xsd:simpleType>
        <xsd:restriction base="dms:Boolean"/>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6" nillable="true" ma:displayName="Document ID Value" ma:description="The value of the document ID assigned to this item." ma:internalName="_dlc_DocId" ma:readOnly="true">
      <xsd:simpleType>
        <xsd:restriction base="dms:Text"/>
      </xsd:simpleType>
    </xsd:element>
    <xsd:element name="b9a6fe0eb4e641c69c5357ed8c21232e" ma:index="37" nillable="true" ma:taxonomy="true" ma:internalName="b9a6fe0eb4e641c69c5357ed8c21232e" ma:taxonomyFieldName="TopicPage" ma:displayName="Topic Page" ma:readOnly="false" ma:default="" ma:fieldId="{b9a6fe0e-b4e6-41c6-9c53-57ed8c21232e}" ma:taxonomyMulti="true" ma:sspId="c7ebd14f-dd4b-4bc0-ac50-28fa852daa39" ma:termSetId="7a65756c-8e0d-416b-9825-06a0ad8c7b77" ma:anchorId="00000000-0000-0000-0000-000000000000" ma:open="false" ma:isKeyword="false">
      <xsd:complexType>
        <xsd:sequence>
          <xsd:element ref="pc:Terms" minOccurs="0" maxOccurs="1"/>
        </xsd:sequence>
      </xsd:complexType>
    </xsd:element>
    <xsd:element name="lf3868a1de4247108347a5cc883bf3ec" ma:index="42" nillable="true" ma:taxonomy="true" ma:internalName="lf3868a1de4247108347a5cc883bf3ec" ma:taxonomyFieldName="BusinessService" ma:displayName="Business Service" ma:readOnly="false" ma:default="" ma:fieldId="{5f3868a1-de42-4710-8347-a5cc883bf3ec}" ma:taxonomyMulti="true" ma:sspId="c7ebd14f-dd4b-4bc0-ac50-28fa852daa39" ma:termSetId="c30bae3c-76e4-4781-a14b-c2346aef0b2b" ma:anchorId="00000000-0000-0000-0000-000000000000" ma:open="false" ma:isKeyword="false">
      <xsd:complexType>
        <xsd:sequence>
          <xsd:element ref="pc:Terms" minOccurs="0" maxOccurs="1"/>
        </xsd:sequence>
      </xsd:complexType>
    </xsd:element>
    <xsd:element name="DocumentStatus2" ma:index="44" nillable="true" ma:displayName="Ticket status" ma:default="0-New" ma:format="Dropdown" ma:internalName="DocumentStatus2" ma:readOnly="false">
      <xsd:simpleType>
        <xsd:restriction base="dms:Choice">
          <xsd:enumeration value="0-New"/>
          <xsd:enumeration value="0-Document Being Created"/>
          <xsd:enumeration value="0-Document Ready for Editing"/>
          <xsd:enumeration value="1-Open For Review"/>
          <xsd:enumeration value="1-Document Review Cancelled"/>
          <xsd:enumeration value="2-Business Review In Progress"/>
          <xsd:enumeration value="3-Business Review Completed"/>
          <xsd:enumeration value="4-TW Ready For Review"/>
          <xsd:enumeration value="5-TW Review In Progress"/>
          <xsd:enumeration value="5-TW Review Completed"/>
          <xsd:enumeration value="6-Approval In Progress"/>
          <xsd:enumeration value="7-Approval Completed"/>
          <xsd:enumeration value="8-QA Ready For Review"/>
          <xsd:enumeration value="9-QA In Progress"/>
          <xsd:enumeration value="10-QA Completed"/>
          <xsd:enumeration value="11-Ready for Publishing"/>
          <xsd:enumeration value="11-Publishing"/>
          <xsd:enumeration value="11-Published"/>
          <xsd:enumeration value="11-Publishing Failed"/>
          <xsd:enumeration value="12-Archiving"/>
          <xsd:enumeration value="12-Archived"/>
          <xsd:enumeration value="13-Approver Rejected"/>
          <xsd:enumeration value="14-Cancelled"/>
          <xsd:enumeration value="15-Replaced"/>
        </xsd:restriction>
      </xsd:simpleType>
    </xsd:element>
    <xsd:element name="Suggestion_x0020_Count" ma:index="45" nillable="true" ma:displayName="Suggestion Count" ma:decimals="0" ma:default="0" ma:internalName="Suggestion_x0020_Count">
      <xsd:simpleType>
        <xsd:restriction base="dms:Number"/>
      </xsd:simpleType>
    </xsd:element>
    <xsd:element name="CurrentTicket" ma:index="47" nillable="true" ma:displayName="Current ticket" ma:decimals="0" ma:internalName="CurrentTicket" ma:percentage="FALSE">
      <xsd:simpleType>
        <xsd:restriction base="dms:Number"/>
      </xsd:simpleType>
    </xsd:element>
    <xsd:element name="PSF" ma:index="49" nillable="true" ma:displayName="PSF" ma:default="0" ma:internalName="PSF">
      <xsd:simpleType>
        <xsd:restriction base="dms:Boolean"/>
      </xsd:simpleType>
    </xsd:element>
    <xsd:element name="Web_x0020_Accessibility" ma:index="51" nillable="true" ma:displayName="Web Accessibility" ma:format="RadioButtons" ma:internalName="Web_x0020_Accessibility">
      <xsd:simpleType>
        <xsd:restriction base="dms:Choice">
          <xsd:enumeration value="Fully accessible"/>
          <xsd:enumeration value="Partially accessible"/>
          <xsd:enumeration value="Not accessible"/>
        </xsd:restriction>
      </xsd:simpleType>
    </xsd:element>
    <xsd:element name="Program_x0020_Code" ma:index="52" nillable="true" ma:displayName="Program Code" ma:internalName="Program_x0020_Code">
      <xsd:simpleType>
        <xsd:restriction base="dms:Text">
          <xsd:maxLength value="255"/>
        </xsd:restriction>
      </xsd:simpleType>
    </xsd:element>
    <xsd:element name="k161f926b226448eace69e85a27e6042" ma:index="53" nillable="true" ma:taxonomy="true" ma:internalName="k161f926b226448eace69e85a27e6042" ma:taxonomyFieldName="Function1" ma:displayName="Function" ma:default="" ma:fieldId="{4161f926-b226-448e-ace6-9e85a27e6042}" ma:taxonomyMulti="true" ma:sspId="c7ebd14f-dd4b-4bc0-ac50-28fa852daa39" ma:termSetId="f83bd0d7-374f-4638-ad3f-8ee7c128f574" ma:anchorId="00000000-0000-0000-0000-000000000000" ma:open="false" ma:isKeyword="false">
      <xsd:complexType>
        <xsd:sequence>
          <xsd:element ref="pc:Terms" minOccurs="0" maxOccurs="1"/>
        </xsd:sequence>
      </xsd:complexType>
    </xsd:element>
    <xsd:element name="SPDate" ma:index="55" nillable="true" ma:displayName="SP Date" ma:format="DateTime" ma:internalName="SPDate">
      <xsd:simpleType>
        <xsd:restriction base="dms:DateTime"/>
      </xsd:simpleType>
    </xsd:element>
    <xsd:element name="j7476de9ec05428db6536a3a30689853" ma:index="61" nillable="true" ma:taxonomy="true" ma:internalName="j7476de9ec05428db6536a3a30689853" ma:taxonomyFieldName="Section" ma:displayName="Section" ma:indexed="true" ma:default="" ma:fieldId="{37476de9-ec05-428d-b653-6a3a30689853}" ma:sspId="c7ebd14f-dd4b-4bc0-ac50-28fa852daa39" ma:termSetId="bac28338-6ec4-4c83-bede-4ea2e9a06e34" ma:anchorId="00000000-0000-0000-0000-000000000000" ma:open="true" ma:isKeyword="false">
      <xsd:complexType>
        <xsd:sequence>
          <xsd:element ref="pc:Terms" minOccurs="0" maxOccurs="1"/>
        </xsd:sequence>
      </xsd:complexType>
    </xsd:element>
    <xsd:element name="TopicBasedPageTXT" ma:index="62" nillable="true" ma:displayName="Topic Based Page TXT" ma:internalName="TopicBasedPageTX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418c2f4-144c-452a-98ce-a26fdf7e64a7" ContentTypeId="0x010100C8B04A66FC9C6E4C9192AC8DD4BD954B02" PreviousValue="false"/>
</file>

<file path=customXml/item5.xml><?xml version="1.0" encoding="utf-8"?>
<p:properties xmlns:p="http://schemas.microsoft.com/office/2006/metadata/properties" xmlns:xsi="http://www.w3.org/2001/XMLSchema-instance" xmlns:pc="http://schemas.microsoft.com/office/infopath/2007/PartnerControls">
  <documentManagement>
    <RelatedDocuments xmlns="68cbf7e4-70d6-4716-b944-9db67f0d9a11" xsi:nil="true"/>
    <DocumentStatus2 xmlns="68cbf7e4-70d6-4716-b944-9db67f0d9a11">10-QA Completed</DocumentStatus2>
    <ImportExport xmlns="68cbf7e4-70d6-4716-b944-9db67f0d9a11" xsi:nil="true"/>
    <lc45229bf63341f59e6df592c84cb2da xmlns="e9500ca1-f70f-428d-9145-870602b25063">
      <Terms xmlns="http://schemas.microsoft.com/office/infopath/2007/PartnerControls"/>
    </lc45229bf63341f59e6df592c84cb2da>
    <RevisionNumber xmlns="e9500ca1-f70f-428d-9145-870602b25063">1</RevisionNumber>
    <AutomaticallyRename xmlns="e9500ca1-f70f-428d-9145-870602b25063">No</AutomaticallyRename>
    <LastApproverReviewDate xmlns="e9500ca1-f70f-428d-9145-870602b25063">2023-10-12T13:00:00+00:00</LastApproverReviewDate>
    <Web_x0020_Accessibility xmlns="68cbf7e4-70d6-4716-b944-9db67f0d9a11" xsi:nil="true"/>
    <lf3868a1de4247108347a5cc883bf3ec xmlns="68cbf7e4-70d6-4716-b944-9db67f0d9a11">
      <Terms xmlns="http://schemas.microsoft.com/office/infopath/2007/PartnerControls"/>
    </lf3868a1de4247108347a5cc883bf3ec>
    <Approver xmlns="e9500ca1-f70f-428d-9145-870602b25063">
      <UserInfo>
        <DisplayName>Carr, Rossana</DisplayName>
        <AccountId>2371</AccountId>
        <AccountType/>
      </UserInfo>
    </Approver>
    <InternalReference xmlns="e9500ca1-f70f-428d-9145-870602b25063" xsi:nil="true"/>
    <TaxCatchAll xmlns="e9500ca1-f70f-428d-9145-870602b25063">
      <Value>6</Value>
      <Value>703</Value>
      <Value>119</Value>
    </TaxCatchAll>
    <QualityControlled xmlns="e9500ca1-f70f-428d-9145-870602b25063">No</QualityControlled>
    <WorkingDocumentID xmlns="e9500ca1-f70f-428d-9145-870602b25063">IMLS-9-9373</WorkingDocumentID>
    <DocOwner xmlns="e9500ca1-f70f-428d-9145-870602b25063">
      <UserInfo>
        <DisplayName>Cant, Russell</DisplayName>
        <AccountId>2052</AccountId>
        <AccountType/>
      </UserInfo>
    </DocOwner>
    <QuickPublish xmlns="e9500ca1-f70f-428d-9145-870602b25063">false</QuickPublish>
    <k161f926b226448eace69e85a27e6042 xmlns="68cbf7e4-70d6-4716-b944-9db67f0d9a11">
      <Terms xmlns="http://schemas.microsoft.com/office/infopath/2007/PartnerControls"/>
    </k161f926b226448eace69e85a27e6042>
    <TitleAZ xmlns="68cbf7e4-70d6-4716-b944-9db67f0d9a11">+ Title A-Z not set</TitleAZ>
    <ReviewTiming xmlns="e9500ca1-f70f-428d-9145-870602b25063">36</ReviewTiming>
    <PSF xmlns="68cbf7e4-70d6-4716-b944-9db67f0d9a11">false</PSF>
    <ClientContact xmlns="e9500ca1-f70f-428d-9145-870602b25063">
      <UserInfo>
        <DisplayName>Zur, Adam</DisplayName>
        <AccountId>591</AccountId>
        <AccountType/>
      </UserInfo>
    </ClientContact>
    <Enabled xmlns="e9500ca1-f70f-428d-9145-870602b25063">Yes</Enabled>
    <TopicBasedPageTXT xmlns="68cbf7e4-70d6-4716-b944-9db67f0d9a11" xsi:nil="true"/>
    <eea302b347c740019c7f3553f178ab77 xmlns="e9500ca1-f70f-428d-9145-870602b25063">
      <Terms xmlns="http://schemas.microsoft.com/office/infopath/2007/PartnerControls"/>
    </eea302b347c740019c7f3553f178ab77>
    <FOIExempt xmlns="e9500ca1-f70f-428d-9145-870602b25063"/>
    <m4d11d480e694b37b542e3eba15089d0 xmlns="e9500ca1-f70f-428d-9145-870602b25063">
      <Terms xmlns="http://schemas.microsoft.com/office/infopath/2007/PartnerControls"/>
    </m4d11d480e694b37b542e3eba15089d0>
    <ConvertToPDF xmlns="e9500ca1-f70f-428d-9145-870602b25063">No</ConvertToPDF>
    <e3552ac25664425f9dec3bf982a67041 xmlns="e9500ca1-f70f-428d-9145-870602b25063">
      <Terms xmlns="http://schemas.microsoft.com/office/infopath/2007/PartnerControls">
        <TermInfo xmlns="http://schemas.microsoft.com/office/infopath/2007/PartnerControls">
          <TermName xmlns="http://schemas.microsoft.com/office/infopath/2007/PartnerControls">Brightwater Care Group</TermName>
          <TermId xmlns="http://schemas.microsoft.com/office/infopath/2007/PartnerControls">5ab835ac-4b11-4ce4-b610-333d04e5f48f</TermId>
        </TermInfo>
      </Terms>
    </e3552ac25664425f9dec3bf982a67041>
    <Suggestion_x0020_Count xmlns="68cbf7e4-70d6-4716-b944-9db67f0d9a11">0</Suggestion_x0020_Count>
    <b9a6fe0eb4e641c69c5357ed8c21232e xmlns="68cbf7e4-70d6-4716-b944-9db67f0d9a11">
      <Terms xmlns="http://schemas.microsoft.com/office/infopath/2007/PartnerControls">
        <TermInfo xmlns="http://schemas.microsoft.com/office/infopath/2007/PartnerControls">
          <TermName xmlns="http://schemas.microsoft.com/office/infopath/2007/PartnerControls">+ Topic page not set</TermName>
          <TermId xmlns="http://schemas.microsoft.com/office/infopath/2007/PartnerControls">aa4be0e6-9dd0-4dbb-ba1f-5ae8412dff53</TermId>
        </TermInfo>
      </Terms>
    </b9a6fe0eb4e641c69c5357ed8c21232e>
    <Program_x0020_Code xmlns="68cbf7e4-70d6-4716-b944-9db67f0d9a11" xsi:nil="true"/>
    <DatePublished xmlns="e9500ca1-f70f-428d-9145-870602b25063">2023-10-31T13:00:00+00:00</DatePublished>
    <RelatedItems xmlns="http://schemas.microsoft.com/sharepoint/v3" xsi:nil="true"/>
    <daf09614a8b04480a754141e6cb741f9 xmlns="e9500ca1-f70f-428d-9145-870602b25063">
      <Terms xmlns="http://schemas.microsoft.com/office/infopath/2007/PartnerControls">
        <TermInfo xmlns="http://schemas.microsoft.com/office/infopath/2007/PartnerControls">
          <TermName>3.1 Reference</TermName>
          <TermId>3f6e3ac3-4b14-47d9-844b-4f1a5b7aca54</TermId>
        </TermInfo>
      </Terms>
    </daf09614a8b04480a754141e6cb741f9>
    <CurrentTicket xmlns="68cbf7e4-70d6-4716-b944-9db67f0d9a11">11350</CurrentTicket>
    <_dlc_DocId xmlns="68cbf7e4-70d6-4716-b944-9db67f0d9a11">IMLS-9-9373</_dlc_DocId>
    <_dlc_DocIdUrl xmlns="68cbf7e4-70d6-4716-b944-9db67f0d9a11">
      <Url>http://iml.agdaff.gov.au/_layouts/15/DocIdRedir.aspx?ID=IMLS-9-9373</Url>
      <Description>IMLS-9-9373</Description>
    </_dlc_DocIdUrl>
    <SPDate xmlns="68cbf7e4-70d6-4716-b944-9db67f0d9a11" xsi:nil="true"/>
    <j7476de9ec05428db6536a3a30689853 xmlns="68cbf7e4-70d6-4716-b944-9db67f0d9a11">
      <Terms xmlns="http://schemas.microsoft.com/office/infopath/2007/PartnerControls"/>
    </j7476de9ec05428db6536a3a30689853>
    <b49c385353f84b3db16b9c685b647254 xmlns="e9500ca1-f70f-428d-9145-870602b25063">
      <Terms xmlns="http://schemas.microsoft.com/office/infopath/2007/PartnerControls"/>
    </b49c385353f84b3db16b9c685b647254>
    <ide36b51d32e4a128c331630a08fe631 xmlns="e9500ca1-f70f-428d-9145-870602b25063">
      <Terms xmlns="http://schemas.microsoft.com/office/infopath/2007/PartnerControls"/>
    </ide36b51d32e4a128c331630a08fe631>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37835-01B0-4D3D-B71B-C4722656524B}">
  <ds:schemaRefs>
    <ds:schemaRef ds:uri="http://schemas.microsoft.com/sharepoint/v3/contenttype/forms"/>
  </ds:schemaRefs>
</ds:datastoreItem>
</file>

<file path=customXml/itemProps2.xml><?xml version="1.0" encoding="utf-8"?>
<ds:datastoreItem xmlns:ds="http://schemas.openxmlformats.org/officeDocument/2006/customXml" ds:itemID="{2030E0E9-101E-41DD-B697-DD332737EFFC}">
  <ds:schemaRefs>
    <ds:schemaRef ds:uri="http://schemas.microsoft.com/sharepoint/events"/>
  </ds:schemaRefs>
</ds:datastoreItem>
</file>

<file path=customXml/itemProps3.xml><?xml version="1.0" encoding="utf-8"?>
<ds:datastoreItem xmlns:ds="http://schemas.openxmlformats.org/officeDocument/2006/customXml" ds:itemID="{2BB10748-1092-4C87-821B-F4DEC19E6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500ca1-f70f-428d-9145-870602b25063"/>
    <ds:schemaRef ds:uri="68cbf7e4-70d6-4716-b944-9db67f0d9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435DA-4CB9-415E-9610-5DF6273EB916}">
  <ds:schemaRefs>
    <ds:schemaRef ds:uri="Microsoft.SharePoint.Taxonomy.ContentTypeSync"/>
  </ds:schemaRefs>
</ds:datastoreItem>
</file>

<file path=customXml/itemProps5.xml><?xml version="1.0" encoding="utf-8"?>
<ds:datastoreItem xmlns:ds="http://schemas.openxmlformats.org/officeDocument/2006/customXml" ds:itemID="{DB119B97-9148-4A17-9C62-218F0B8875AD}">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500ca1-f70f-428d-9145-870602b25063"/>
    <ds:schemaRef ds:uri="68cbf7e4-70d6-4716-b944-9db67f0d9a11"/>
    <ds:schemaRef ds:uri="http://www.w3.org/XML/1998/namespace"/>
    <ds:schemaRef ds:uri="http://purl.org/dc/dcmitype/"/>
  </ds:schemaRefs>
</ds:datastoreItem>
</file>

<file path=customXml/itemProps6.xml><?xml version="1.0" encoding="utf-8"?>
<ds:datastoreItem xmlns:ds="http://schemas.openxmlformats.org/officeDocument/2006/customXml" ds:itemID="{2B3F10E1-8118-4269-9F4A-F6D9FFE8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Reference: Accredited property audit for the packhouse grower supplier model</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2023-10-31T02:49:54Z</dcterms:created>
  <dcterms:modified xsi:type="dcterms:W3CDTF">2023-10-31T02:49:54Z</dcterms:modified>
</cp:coreProperties>
</file>