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552CF" w14:textId="4FA8B1B8" w:rsidR="00850465" w:rsidRPr="00E43436" w:rsidRDefault="002D0728" w:rsidP="000863A4">
      <w:pPr>
        <w:pStyle w:val="Heading1"/>
      </w:pPr>
      <w:r w:rsidRPr="00E43436">
        <w:t>Biosecurity funding and expenditure report 2025‒26</w:t>
      </w:r>
    </w:p>
    <w:p w14:paraId="12125C1C" w14:textId="5147C023" w:rsidR="00BE54BE" w:rsidRPr="00BE54BE" w:rsidRDefault="0061696A" w:rsidP="005234BD">
      <w:r>
        <w:rPr>
          <w:noProof/>
        </w:rPr>
        <mc:AlternateContent>
          <mc:Choice Requires="wps">
            <w:drawing>
              <wp:inline distT="0" distB="0" distL="0" distR="0" wp14:anchorId="48A2CDC4" wp14:editId="4EC01DE6">
                <wp:extent cx="5400000" cy="5400000"/>
                <wp:effectExtent l="0" t="0" r="0" b="0"/>
                <wp:docPr id="575235798" name="Rectangle: Diagonal Corners Rounded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5400000" cy="5400000"/>
                        </a:xfrm>
                        <a:prstGeom prst="round2DiagRect">
                          <a:avLst/>
                        </a:prstGeom>
                        <a:blipFill dpi="0" rotWithShape="0">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0FDC79B" id="Rectangle: Diagonal Corners Rounded 4" o:spid="_x0000_s1026" alt="&quot;&quot;" style="width:425.2pt;height:425.2pt;flip:x;visibility:visible;mso-wrap-style:square;mso-left-percent:-10001;mso-top-percent:-10001;mso-position-horizontal:absolute;mso-position-horizontal-relative:char;mso-position-vertical:absolute;mso-position-vertical-relative:line;mso-left-percent:-10001;mso-top-percent:-10001;v-text-anchor:middle" coordsize="5400000,5400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oKKKK+DN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M0ADZxxXif7T3x3Ph63k+HXhG8/4mE0e3UrqJubZDj5Af7xHX&#10;0HueNz9oT47W/wANdMbw74fmWTXLqH5R1FqhH+sP+1/dH4njg/LM1xcXc8l3dStJJIxaSRzlmYnk&#10;n3zQYValtEN685ooooOYKKKKACiiigAooooAKKKKACiiigAooooAKKKKACiiigAooooAKKKKACii&#10;igAooooAKKKKACiiigD7t0D/AJAVl/16R/8AoIq3VTQP+QFZf9ekf/oIq3Qeg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BzjigAzjrXnnx3+OGmfCvSGstOkjn1q5T/RbVjkRKf8Alo/t6DufbJpf&#10;jj8ddI+FmlNZ2Lx3Ws3CEW9puz5Wf+Wj+g9B1b6ZNfKeta3qviTVJtc1y+kubq4k3zTStksf8PQd&#10;hQY1KnLoiPVNT1HW9Tm1jV7x7i5uJC800jZZmPeoaKKDlCiiigAooooAKKKKACiiigAooooAKKKK&#10;ACiiigAooooAKKKKACiiigAooooAKKKKACiiigAooooAKKKKAPu3QP8AkBWX/XpH/wCgirdFFB6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" path="m900018,l5400000,r,l5400000,4499982v,497066,-402952,900018,-900018,900018l,5400000r,l,900018c,402952,402952,,900018,xe" stroked="f" strokeweight="2pt">
                <v:fill r:id="rId12" o:title="" recolor="t" type="frame"/>
                <v:path arrowok="t" o:connecttype="custom" o:connectlocs="900018,0;5400000,0;5400000,0;5400000,4499982;4499982,5400000;0,5400000;0,5400000;0,900018;900018,0" o:connectangles="0,0,0,0,0,0,0,0,0"/>
                <w10:anchorlock/>
              </v:shape>
            </w:pict>
          </mc:Fallback>
        </mc:AlternateContent>
      </w:r>
    </w:p>
    <w:p w14:paraId="6C60F0BE" w14:textId="20B1D159" w:rsidR="00D41B39" w:rsidRDefault="00D41B39" w:rsidP="00D41B39">
      <w:pPr>
        <w:pStyle w:val="Normalsmall"/>
        <w:pageBreakBefore/>
      </w:pPr>
      <w:r>
        <w:lastRenderedPageBreak/>
        <w:t xml:space="preserve">© Commonwealth of Australia </w:t>
      </w:r>
      <w:r w:rsidRPr="006B2167">
        <w:t>202</w:t>
      </w:r>
      <w:r>
        <w:t>6</w:t>
      </w:r>
    </w:p>
    <w:p w14:paraId="5E009764" w14:textId="77777777" w:rsidR="00D41B39" w:rsidRDefault="00D41B39" w:rsidP="00F11F89">
      <w:pPr>
        <w:pStyle w:val="Normalsmall"/>
        <w:contextualSpacing/>
        <w:rPr>
          <w:rStyle w:val="Strong"/>
        </w:rPr>
      </w:pPr>
      <w:r>
        <w:rPr>
          <w:rStyle w:val="Strong"/>
        </w:rPr>
        <w:t>Ownership of intellectual property rights</w:t>
      </w:r>
    </w:p>
    <w:p w14:paraId="57BCC698" w14:textId="77777777" w:rsidR="00D41B39" w:rsidRDefault="00D41B39" w:rsidP="00D41B39">
      <w:pPr>
        <w:pStyle w:val="Normalsmall"/>
      </w:pPr>
      <w:r>
        <w:t>Unless otherwise noted, copyright (and any other intellectual property rights) in this publication is owned by the Commonwealth of Australia (referred to as the Commonwealth).</w:t>
      </w:r>
    </w:p>
    <w:p w14:paraId="001BAB4F" w14:textId="77777777" w:rsidR="00D41B39" w:rsidRDefault="00D41B39" w:rsidP="00F11F89">
      <w:pPr>
        <w:pStyle w:val="Normalsmall"/>
        <w:contextualSpacing/>
        <w:rPr>
          <w:rStyle w:val="Strong"/>
        </w:rPr>
      </w:pPr>
      <w:r>
        <w:rPr>
          <w:rStyle w:val="Strong"/>
        </w:rPr>
        <w:t>Creative Commons licence</w:t>
      </w:r>
    </w:p>
    <w:p w14:paraId="4087B35E" w14:textId="77777777" w:rsidR="00D41B39" w:rsidRDefault="00D41B39" w:rsidP="00D41B39">
      <w:pPr>
        <w:pStyle w:val="Normalsmall"/>
      </w:pPr>
      <w:r>
        <w:t xml:space="preserve">All material in this publication is licensed under a </w:t>
      </w:r>
      <w:hyperlink r:id="rId13" w:history="1">
        <w:r>
          <w:rPr>
            <w:rStyle w:val="Hyperlink"/>
          </w:rPr>
          <w:t>Creative Commons Attribution 4.0 International Licence</w:t>
        </w:r>
      </w:hyperlink>
      <w:r>
        <w:t xml:space="preserve"> except content supplied by third parties, logos and the Commonwealth Coat of Arms.</w:t>
      </w:r>
    </w:p>
    <w:p w14:paraId="30F8E36F" w14:textId="77777777" w:rsidR="00D41B39" w:rsidRPr="00364A4A" w:rsidRDefault="00D41B39" w:rsidP="00D41B39">
      <w:pPr>
        <w:pStyle w:val="Normalsmall"/>
      </w:pPr>
      <w:r w:rsidRPr="00364A4A">
        <w:rPr>
          <w:noProof/>
          <w:lang w:eastAsia="en-AU"/>
        </w:rPr>
        <w:drawing>
          <wp:inline distT="0" distB="0" distL="0" distR="0" wp14:anchorId="534E382E" wp14:editId="7ACE17BF">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5739E9B9" w14:textId="77777777" w:rsidR="00D41B39" w:rsidRPr="00364A4A" w:rsidRDefault="00D41B39" w:rsidP="00F11F89">
      <w:pPr>
        <w:pStyle w:val="Normalsmall"/>
        <w:contextualSpacing/>
        <w:rPr>
          <w:rStyle w:val="Strong"/>
        </w:rPr>
      </w:pPr>
      <w:r w:rsidRPr="00364A4A">
        <w:rPr>
          <w:rStyle w:val="Strong"/>
        </w:rPr>
        <w:t>Cataloguing data</w:t>
      </w:r>
    </w:p>
    <w:p w14:paraId="63C83439" w14:textId="77777777" w:rsidR="00D41B39" w:rsidRDefault="00D41B39" w:rsidP="00D41B39">
      <w:pPr>
        <w:pStyle w:val="Normalsmall"/>
      </w:pPr>
      <w:r w:rsidRPr="00364A4A">
        <w:t xml:space="preserve">This publication (and any material sourced from it) should be attributed as: </w:t>
      </w:r>
      <w:r w:rsidRPr="00AD386C">
        <w:t>DAFF 202</w:t>
      </w:r>
      <w:r>
        <w:t>6</w:t>
      </w:r>
      <w:r w:rsidRPr="00AD386C">
        <w:t xml:space="preserve">, </w:t>
      </w:r>
      <w:r>
        <w:rPr>
          <w:i/>
        </w:rPr>
        <w:t>Biosecurity funding and expenditure report 2025</w:t>
      </w:r>
      <w:r>
        <w:rPr>
          <w:rFonts w:cstheme="minorHAnsi"/>
          <w:i/>
        </w:rPr>
        <w:t>‒</w:t>
      </w:r>
      <w:r>
        <w:rPr>
          <w:i/>
        </w:rPr>
        <w:t>26</w:t>
      </w:r>
      <w:r>
        <w:t xml:space="preserve">, </w:t>
      </w:r>
      <w:r w:rsidRPr="00DE0AAE">
        <w:t>Department of Agriculture, Fisheries and Forestry</w:t>
      </w:r>
      <w:r>
        <w:t>, Canberra. CC BY 4.0.</w:t>
      </w:r>
    </w:p>
    <w:p w14:paraId="12885CA1" w14:textId="2E441613" w:rsidR="00D41B39" w:rsidRDefault="00D41B39" w:rsidP="00D41B39">
      <w:pPr>
        <w:pStyle w:val="Normalsmall"/>
      </w:pPr>
      <w:r>
        <w:t xml:space="preserve">This </w:t>
      </w:r>
      <w:r w:rsidRPr="00364A4A">
        <w:t>publication is available at</w:t>
      </w:r>
      <w:r>
        <w:t xml:space="preserve"> </w:t>
      </w:r>
      <w:hyperlink r:id="rId15" w:history="1">
        <w:r w:rsidRPr="00551EE1">
          <w:rPr>
            <w:rStyle w:val="Hyperlink"/>
          </w:rPr>
          <w:t>agriculture.gov.au/biosecurity-trade/policy/sustainable-biosecurity-funding</w:t>
        </w:r>
      </w:hyperlink>
      <w:r>
        <w:t>.</w:t>
      </w:r>
    </w:p>
    <w:p w14:paraId="145651E0" w14:textId="77777777" w:rsidR="00D41B39" w:rsidRDefault="00D41B39" w:rsidP="00D41B39">
      <w:pPr>
        <w:pStyle w:val="Normalsmall"/>
        <w:spacing w:after="0"/>
      </w:pPr>
      <w:r w:rsidRPr="00DE0AAE">
        <w:t>Department of Agriculture, Fisheries and Forestry</w:t>
      </w:r>
    </w:p>
    <w:p w14:paraId="4E8FB97E" w14:textId="77777777" w:rsidR="00D41B39" w:rsidRPr="00364A4A" w:rsidRDefault="00D41B39" w:rsidP="00D41B39">
      <w:pPr>
        <w:pStyle w:val="Normalsmall"/>
        <w:spacing w:after="0"/>
      </w:pPr>
      <w:r w:rsidRPr="00364A4A">
        <w:t>GPO Box 858 Canberra ACT 2601</w:t>
      </w:r>
    </w:p>
    <w:p w14:paraId="7ACBFCAC" w14:textId="77777777" w:rsidR="00D41B39" w:rsidRPr="00364A4A" w:rsidRDefault="00D41B39" w:rsidP="00D41B39">
      <w:pPr>
        <w:pStyle w:val="Normalsmall"/>
        <w:spacing w:after="0"/>
      </w:pPr>
      <w:r w:rsidRPr="00364A4A">
        <w:t>Telephone 1800 900 090</w:t>
      </w:r>
    </w:p>
    <w:p w14:paraId="7EA953E2" w14:textId="77777777" w:rsidR="00D41B39" w:rsidRPr="00364A4A" w:rsidRDefault="00D41B39" w:rsidP="00D41B39">
      <w:pPr>
        <w:pStyle w:val="Normalsmall"/>
      </w:pPr>
      <w:r w:rsidRPr="00364A4A">
        <w:t xml:space="preserve">Web </w:t>
      </w:r>
      <w:hyperlink r:id="rId16" w:history="1">
        <w:r w:rsidRPr="00364A4A">
          <w:rPr>
            <w:rStyle w:val="Hyperlink"/>
          </w:rPr>
          <w:t>agriculture.gov.au</w:t>
        </w:r>
      </w:hyperlink>
    </w:p>
    <w:p w14:paraId="4103F99E" w14:textId="77777777" w:rsidR="00D41B39" w:rsidRDefault="00D41B39" w:rsidP="00F11F89">
      <w:pPr>
        <w:pStyle w:val="Normalsmall"/>
        <w:contextualSpacing/>
      </w:pPr>
      <w:r w:rsidRPr="00364A4A">
        <w:rPr>
          <w:rStyle w:val="Strong"/>
        </w:rPr>
        <w:t>Disclaimer</w:t>
      </w:r>
    </w:p>
    <w:p w14:paraId="508BE742" w14:textId="77777777" w:rsidR="00D41B39" w:rsidRDefault="00D41B39" w:rsidP="00D41B39">
      <w:pPr>
        <w:pStyle w:val="Normalsmall"/>
      </w:pPr>
      <w:r>
        <w:t xml:space="preserve">The Australian Government acting through the </w:t>
      </w:r>
      <w:r w:rsidRPr="00DE0AAE">
        <w:t>Department of Agriculture, Fisheries and Forestry</w:t>
      </w:r>
      <w:r>
        <w:t xml:space="preserve"> has exercised due care and skill in preparing and compiling the information and data in this publication. Notwithstanding, the </w:t>
      </w:r>
      <w:r w:rsidRPr="00DE0AAE">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233A60C" w14:textId="77777777" w:rsidR="00D41B39" w:rsidRDefault="00D41B39" w:rsidP="00F11F89">
      <w:pPr>
        <w:pStyle w:val="Normalsmall"/>
        <w:contextualSpacing/>
      </w:pPr>
      <w:r>
        <w:rPr>
          <w:rStyle w:val="Strong"/>
        </w:rPr>
        <w:t>Acknowledgement of Country</w:t>
      </w:r>
    </w:p>
    <w:p w14:paraId="30DB7EE0" w14:textId="2A80941F" w:rsidR="00B62DBF" w:rsidRDefault="00D41B39" w:rsidP="00D41B39">
      <w:pPr>
        <w:pStyle w:val="Normalsmall"/>
      </w:pPr>
      <w:r w:rsidRPr="0077050C">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7FB79D0F" w14:textId="77777777" w:rsidR="003E4788" w:rsidRDefault="005C11E1">
      <w:pPr>
        <w:spacing w:after="0" w:line="240" w:lineRule="auto"/>
      </w:pPr>
      <w:r>
        <w:br w:type="page"/>
      </w:r>
    </w:p>
    <w:sdt>
      <w:sdtPr>
        <w:rPr>
          <w:rFonts w:ascii="Cambria" w:eastAsiaTheme="minorHAnsi" w:hAnsi="Cambria"/>
          <w:b/>
          <w:bCs w:val="0"/>
          <w:noProof/>
          <w:sz w:val="22"/>
          <w:szCs w:val="22"/>
          <w:lang w:eastAsia="en-US"/>
        </w:rPr>
        <w:id w:val="-760297017"/>
        <w:docPartObj>
          <w:docPartGallery w:val="Table of Contents"/>
          <w:docPartUnique/>
        </w:docPartObj>
      </w:sdtPr>
      <w:sdtEndPr>
        <w:rPr>
          <w:rFonts w:asciiTheme="minorHAnsi" w:hAnsiTheme="minorHAnsi"/>
        </w:rPr>
      </w:sdtEndPr>
      <w:sdtContent>
        <w:p w14:paraId="421136D2" w14:textId="0491F952" w:rsidR="003E4788" w:rsidRDefault="005C11E1" w:rsidP="005917E6">
          <w:pPr>
            <w:pStyle w:val="TOCHeading"/>
            <w:spacing w:before="0"/>
            <w:outlineLvl w:val="0"/>
          </w:pPr>
          <w:r w:rsidRPr="00942F0F">
            <w:t>Contents</w:t>
          </w:r>
        </w:p>
        <w:p w14:paraId="7701D19D" w14:textId="26709AF7" w:rsidR="00A51328" w:rsidRDefault="005C11E1">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42447535" w:history="1">
            <w:r w:rsidR="00A51328" w:rsidRPr="00663D6A">
              <w:rPr>
                <w:rStyle w:val="Hyperlink"/>
              </w:rPr>
              <w:t>Introduction</w:t>
            </w:r>
            <w:r w:rsidR="00A51328">
              <w:rPr>
                <w:webHidden/>
              </w:rPr>
              <w:tab/>
            </w:r>
            <w:r w:rsidR="00A51328">
              <w:rPr>
                <w:webHidden/>
              </w:rPr>
              <w:fldChar w:fldCharType="begin"/>
            </w:r>
            <w:r w:rsidR="00A51328">
              <w:rPr>
                <w:webHidden/>
              </w:rPr>
              <w:instrText xml:space="preserve"> PAGEREF _Toc242447535 \h </w:instrText>
            </w:r>
            <w:r w:rsidR="00A51328">
              <w:rPr>
                <w:webHidden/>
              </w:rPr>
            </w:r>
            <w:r w:rsidR="00A51328">
              <w:rPr>
                <w:webHidden/>
              </w:rPr>
              <w:fldChar w:fldCharType="separate"/>
            </w:r>
            <w:r w:rsidR="00A51328">
              <w:rPr>
                <w:webHidden/>
              </w:rPr>
              <w:t>5</w:t>
            </w:r>
            <w:r w:rsidR="00A51328">
              <w:rPr>
                <w:webHidden/>
              </w:rPr>
              <w:fldChar w:fldCharType="end"/>
            </w:r>
          </w:hyperlink>
        </w:p>
        <w:p w14:paraId="1BD3640E" w14:textId="372E125A" w:rsidR="00A51328" w:rsidRDefault="00A51328">
          <w:pPr>
            <w:pStyle w:val="TOC1"/>
            <w:rPr>
              <w:rFonts w:eastAsiaTheme="minorEastAsia"/>
              <w:b w:val="0"/>
              <w:kern w:val="2"/>
              <w:sz w:val="24"/>
              <w:szCs w:val="24"/>
              <w:lang w:eastAsia="en-AU"/>
              <w14:ligatures w14:val="standardContextual"/>
            </w:rPr>
          </w:pPr>
          <w:hyperlink w:anchor="_Toc242447536" w:history="1">
            <w:r w:rsidRPr="00663D6A">
              <w:rPr>
                <w:rStyle w:val="Hyperlink"/>
              </w:rPr>
              <w:t>Biosecurity in action</w:t>
            </w:r>
            <w:r>
              <w:rPr>
                <w:webHidden/>
              </w:rPr>
              <w:tab/>
            </w:r>
            <w:r>
              <w:rPr>
                <w:webHidden/>
              </w:rPr>
              <w:fldChar w:fldCharType="begin"/>
            </w:r>
            <w:r>
              <w:rPr>
                <w:webHidden/>
              </w:rPr>
              <w:instrText xml:space="preserve"> PAGEREF _Toc242447536 \h </w:instrText>
            </w:r>
            <w:r>
              <w:rPr>
                <w:webHidden/>
              </w:rPr>
            </w:r>
            <w:r>
              <w:rPr>
                <w:webHidden/>
              </w:rPr>
              <w:fldChar w:fldCharType="separate"/>
            </w:r>
            <w:r>
              <w:rPr>
                <w:webHidden/>
              </w:rPr>
              <w:t>6</w:t>
            </w:r>
            <w:r>
              <w:rPr>
                <w:webHidden/>
              </w:rPr>
              <w:fldChar w:fldCharType="end"/>
            </w:r>
          </w:hyperlink>
        </w:p>
        <w:p w14:paraId="17B235D8" w14:textId="1EEFF056" w:rsidR="00A51328" w:rsidRDefault="00A51328">
          <w:pPr>
            <w:pStyle w:val="TOC1"/>
            <w:rPr>
              <w:rFonts w:eastAsiaTheme="minorEastAsia"/>
              <w:b w:val="0"/>
              <w:kern w:val="2"/>
              <w:sz w:val="24"/>
              <w:szCs w:val="24"/>
              <w:lang w:eastAsia="en-AU"/>
              <w14:ligatures w14:val="standardContextual"/>
            </w:rPr>
          </w:pPr>
          <w:hyperlink w:anchor="_Toc242447537" w:history="1">
            <w:r w:rsidRPr="00663D6A">
              <w:rPr>
                <w:rStyle w:val="Hyperlink"/>
              </w:rPr>
              <w:t>Funding the biosecurity system</w:t>
            </w:r>
            <w:r>
              <w:rPr>
                <w:webHidden/>
              </w:rPr>
              <w:tab/>
            </w:r>
            <w:r>
              <w:rPr>
                <w:webHidden/>
              </w:rPr>
              <w:fldChar w:fldCharType="begin"/>
            </w:r>
            <w:r>
              <w:rPr>
                <w:webHidden/>
              </w:rPr>
              <w:instrText xml:space="preserve"> PAGEREF _Toc242447537 \h </w:instrText>
            </w:r>
            <w:r>
              <w:rPr>
                <w:webHidden/>
              </w:rPr>
            </w:r>
            <w:r>
              <w:rPr>
                <w:webHidden/>
              </w:rPr>
              <w:fldChar w:fldCharType="separate"/>
            </w:r>
            <w:r>
              <w:rPr>
                <w:webHidden/>
              </w:rPr>
              <w:t>7</w:t>
            </w:r>
            <w:r>
              <w:rPr>
                <w:webHidden/>
              </w:rPr>
              <w:fldChar w:fldCharType="end"/>
            </w:r>
          </w:hyperlink>
        </w:p>
        <w:p w14:paraId="2AC86142" w14:textId="3E511242" w:rsidR="00A51328" w:rsidRDefault="00A51328">
          <w:pPr>
            <w:pStyle w:val="TOC2"/>
            <w:rPr>
              <w:rFonts w:eastAsiaTheme="minorEastAsia"/>
              <w:kern w:val="2"/>
              <w:sz w:val="24"/>
              <w:szCs w:val="24"/>
              <w:lang w:eastAsia="en-AU"/>
              <w14:ligatures w14:val="standardContextual"/>
            </w:rPr>
          </w:pPr>
          <w:hyperlink w:anchor="_Toc242447538" w:history="1">
            <w:r w:rsidRPr="00663D6A">
              <w:rPr>
                <w:rStyle w:val="Hyperlink"/>
              </w:rPr>
              <w:t>Appropriations from government</w:t>
            </w:r>
            <w:r>
              <w:rPr>
                <w:webHidden/>
              </w:rPr>
              <w:tab/>
            </w:r>
            <w:r>
              <w:rPr>
                <w:webHidden/>
              </w:rPr>
              <w:fldChar w:fldCharType="begin"/>
            </w:r>
            <w:r>
              <w:rPr>
                <w:webHidden/>
              </w:rPr>
              <w:instrText xml:space="preserve"> PAGEREF _Toc242447538 \h </w:instrText>
            </w:r>
            <w:r>
              <w:rPr>
                <w:webHidden/>
              </w:rPr>
            </w:r>
            <w:r>
              <w:rPr>
                <w:webHidden/>
              </w:rPr>
              <w:fldChar w:fldCharType="separate"/>
            </w:r>
            <w:r>
              <w:rPr>
                <w:webHidden/>
              </w:rPr>
              <w:t>7</w:t>
            </w:r>
            <w:r>
              <w:rPr>
                <w:webHidden/>
              </w:rPr>
              <w:fldChar w:fldCharType="end"/>
            </w:r>
          </w:hyperlink>
        </w:p>
        <w:p w14:paraId="6447E6E2" w14:textId="07207D9A" w:rsidR="00A51328" w:rsidRDefault="00A51328">
          <w:pPr>
            <w:pStyle w:val="TOC2"/>
            <w:rPr>
              <w:rFonts w:eastAsiaTheme="minorEastAsia"/>
              <w:kern w:val="2"/>
              <w:sz w:val="24"/>
              <w:szCs w:val="24"/>
              <w:lang w:eastAsia="en-AU"/>
              <w14:ligatures w14:val="standardContextual"/>
            </w:rPr>
          </w:pPr>
          <w:hyperlink w:anchor="_Toc242447539" w:history="1">
            <w:r w:rsidRPr="00663D6A">
              <w:rPr>
                <w:rStyle w:val="Hyperlink"/>
              </w:rPr>
              <w:t>Cost recovery revenue</w:t>
            </w:r>
            <w:r>
              <w:rPr>
                <w:webHidden/>
              </w:rPr>
              <w:tab/>
            </w:r>
            <w:r>
              <w:rPr>
                <w:webHidden/>
              </w:rPr>
              <w:fldChar w:fldCharType="begin"/>
            </w:r>
            <w:r>
              <w:rPr>
                <w:webHidden/>
              </w:rPr>
              <w:instrText xml:space="preserve"> PAGEREF _Toc242447539 \h </w:instrText>
            </w:r>
            <w:r>
              <w:rPr>
                <w:webHidden/>
              </w:rPr>
            </w:r>
            <w:r>
              <w:rPr>
                <w:webHidden/>
              </w:rPr>
              <w:fldChar w:fldCharType="separate"/>
            </w:r>
            <w:r>
              <w:rPr>
                <w:webHidden/>
              </w:rPr>
              <w:t>7</w:t>
            </w:r>
            <w:r>
              <w:rPr>
                <w:webHidden/>
              </w:rPr>
              <w:fldChar w:fldCharType="end"/>
            </w:r>
          </w:hyperlink>
        </w:p>
        <w:p w14:paraId="35715800" w14:textId="2106932A" w:rsidR="00A51328" w:rsidRDefault="00A51328">
          <w:pPr>
            <w:pStyle w:val="TOC2"/>
            <w:rPr>
              <w:rFonts w:eastAsiaTheme="minorEastAsia"/>
              <w:kern w:val="2"/>
              <w:sz w:val="24"/>
              <w:szCs w:val="24"/>
              <w:lang w:eastAsia="en-AU"/>
              <w14:ligatures w14:val="standardContextual"/>
            </w:rPr>
          </w:pPr>
          <w:hyperlink w:anchor="_Toc242447540" w:history="1">
            <w:r w:rsidRPr="00663D6A">
              <w:rPr>
                <w:rStyle w:val="Hyperlink"/>
              </w:rPr>
              <w:t>Own-source revenue</w:t>
            </w:r>
            <w:r>
              <w:rPr>
                <w:webHidden/>
              </w:rPr>
              <w:tab/>
            </w:r>
            <w:r>
              <w:rPr>
                <w:webHidden/>
              </w:rPr>
              <w:fldChar w:fldCharType="begin"/>
            </w:r>
            <w:r>
              <w:rPr>
                <w:webHidden/>
              </w:rPr>
              <w:instrText xml:space="preserve"> PAGEREF _Toc242447540 \h </w:instrText>
            </w:r>
            <w:r>
              <w:rPr>
                <w:webHidden/>
              </w:rPr>
            </w:r>
            <w:r>
              <w:rPr>
                <w:webHidden/>
              </w:rPr>
              <w:fldChar w:fldCharType="separate"/>
            </w:r>
            <w:r>
              <w:rPr>
                <w:webHidden/>
              </w:rPr>
              <w:t>8</w:t>
            </w:r>
            <w:r>
              <w:rPr>
                <w:webHidden/>
              </w:rPr>
              <w:fldChar w:fldCharType="end"/>
            </w:r>
          </w:hyperlink>
        </w:p>
        <w:p w14:paraId="5849C10E" w14:textId="3A119C59" w:rsidR="00A51328" w:rsidRDefault="00A51328">
          <w:pPr>
            <w:pStyle w:val="TOC2"/>
            <w:rPr>
              <w:rFonts w:eastAsiaTheme="minorEastAsia"/>
              <w:kern w:val="2"/>
              <w:sz w:val="24"/>
              <w:szCs w:val="24"/>
              <w:lang w:eastAsia="en-AU"/>
              <w14:ligatures w14:val="standardContextual"/>
            </w:rPr>
          </w:pPr>
          <w:hyperlink w:anchor="_Toc242447541" w:history="1">
            <w:r w:rsidRPr="00663D6A">
              <w:rPr>
                <w:rStyle w:val="Hyperlink"/>
              </w:rPr>
              <w:t>National biosecurity emergency responses</w:t>
            </w:r>
            <w:r>
              <w:rPr>
                <w:webHidden/>
              </w:rPr>
              <w:tab/>
            </w:r>
            <w:r>
              <w:rPr>
                <w:webHidden/>
              </w:rPr>
              <w:fldChar w:fldCharType="begin"/>
            </w:r>
            <w:r>
              <w:rPr>
                <w:webHidden/>
              </w:rPr>
              <w:instrText xml:space="preserve"> PAGEREF _Toc242447541 \h </w:instrText>
            </w:r>
            <w:r>
              <w:rPr>
                <w:webHidden/>
              </w:rPr>
            </w:r>
            <w:r>
              <w:rPr>
                <w:webHidden/>
              </w:rPr>
              <w:fldChar w:fldCharType="separate"/>
            </w:r>
            <w:r>
              <w:rPr>
                <w:webHidden/>
              </w:rPr>
              <w:t>8</w:t>
            </w:r>
            <w:r>
              <w:rPr>
                <w:webHidden/>
              </w:rPr>
              <w:fldChar w:fldCharType="end"/>
            </w:r>
          </w:hyperlink>
        </w:p>
        <w:p w14:paraId="208013C0" w14:textId="4FF33578" w:rsidR="00A51328" w:rsidRDefault="00A51328">
          <w:pPr>
            <w:pStyle w:val="TOC1"/>
            <w:rPr>
              <w:rFonts w:eastAsiaTheme="minorEastAsia"/>
              <w:b w:val="0"/>
              <w:kern w:val="2"/>
              <w:sz w:val="24"/>
              <w:szCs w:val="24"/>
              <w:lang w:eastAsia="en-AU"/>
              <w14:ligatures w14:val="standardContextual"/>
            </w:rPr>
          </w:pPr>
          <w:hyperlink w:anchor="_Toc242447542" w:history="1">
            <w:r w:rsidRPr="00663D6A">
              <w:rPr>
                <w:rStyle w:val="Hyperlink"/>
              </w:rPr>
              <w:t>Biosecurity budget</w:t>
            </w:r>
            <w:r>
              <w:rPr>
                <w:webHidden/>
              </w:rPr>
              <w:tab/>
            </w:r>
            <w:r>
              <w:rPr>
                <w:webHidden/>
              </w:rPr>
              <w:fldChar w:fldCharType="begin"/>
            </w:r>
            <w:r>
              <w:rPr>
                <w:webHidden/>
              </w:rPr>
              <w:instrText xml:space="preserve"> PAGEREF _Toc242447542 \h </w:instrText>
            </w:r>
            <w:r>
              <w:rPr>
                <w:webHidden/>
              </w:rPr>
            </w:r>
            <w:r>
              <w:rPr>
                <w:webHidden/>
              </w:rPr>
              <w:fldChar w:fldCharType="separate"/>
            </w:r>
            <w:r>
              <w:rPr>
                <w:webHidden/>
              </w:rPr>
              <w:t>10</w:t>
            </w:r>
            <w:r>
              <w:rPr>
                <w:webHidden/>
              </w:rPr>
              <w:fldChar w:fldCharType="end"/>
            </w:r>
          </w:hyperlink>
        </w:p>
        <w:p w14:paraId="6C82622C" w14:textId="6A65D694" w:rsidR="00A51328" w:rsidRDefault="00A51328">
          <w:pPr>
            <w:pStyle w:val="TOC1"/>
            <w:rPr>
              <w:rFonts w:eastAsiaTheme="minorEastAsia"/>
              <w:b w:val="0"/>
              <w:kern w:val="2"/>
              <w:sz w:val="24"/>
              <w:szCs w:val="24"/>
              <w:lang w:eastAsia="en-AU"/>
              <w14:ligatures w14:val="standardContextual"/>
            </w:rPr>
          </w:pPr>
          <w:hyperlink w:anchor="_Toc242447543" w:history="1">
            <w:r w:rsidRPr="00663D6A">
              <w:rPr>
                <w:rStyle w:val="Hyperlink"/>
              </w:rPr>
              <w:t>Biosecurity expenditure</w:t>
            </w:r>
            <w:r>
              <w:rPr>
                <w:webHidden/>
              </w:rPr>
              <w:tab/>
            </w:r>
            <w:r>
              <w:rPr>
                <w:webHidden/>
              </w:rPr>
              <w:fldChar w:fldCharType="begin"/>
            </w:r>
            <w:r>
              <w:rPr>
                <w:webHidden/>
              </w:rPr>
              <w:instrText xml:space="preserve"> PAGEREF _Toc242447543 \h </w:instrText>
            </w:r>
            <w:r>
              <w:rPr>
                <w:webHidden/>
              </w:rPr>
            </w:r>
            <w:r>
              <w:rPr>
                <w:webHidden/>
              </w:rPr>
              <w:fldChar w:fldCharType="separate"/>
            </w:r>
            <w:r>
              <w:rPr>
                <w:webHidden/>
              </w:rPr>
              <w:t>11</w:t>
            </w:r>
            <w:r>
              <w:rPr>
                <w:webHidden/>
              </w:rPr>
              <w:fldChar w:fldCharType="end"/>
            </w:r>
          </w:hyperlink>
        </w:p>
        <w:p w14:paraId="60FD1F61" w14:textId="0E16CEC2" w:rsidR="00A51328" w:rsidRDefault="00A51328">
          <w:pPr>
            <w:pStyle w:val="TOC2"/>
            <w:rPr>
              <w:rFonts w:eastAsiaTheme="minorEastAsia"/>
              <w:kern w:val="2"/>
              <w:sz w:val="24"/>
              <w:szCs w:val="24"/>
              <w:lang w:eastAsia="en-AU"/>
              <w14:ligatures w14:val="standardContextual"/>
            </w:rPr>
          </w:pPr>
          <w:hyperlink w:anchor="_Toc242447544" w:history="1">
            <w:r w:rsidRPr="00663D6A">
              <w:rPr>
                <w:rStyle w:val="Hyperlink"/>
              </w:rPr>
              <w:t>Expenditure by control stage and pathway</w:t>
            </w:r>
            <w:r>
              <w:rPr>
                <w:webHidden/>
              </w:rPr>
              <w:tab/>
            </w:r>
            <w:r>
              <w:rPr>
                <w:webHidden/>
              </w:rPr>
              <w:fldChar w:fldCharType="begin"/>
            </w:r>
            <w:r>
              <w:rPr>
                <w:webHidden/>
              </w:rPr>
              <w:instrText xml:space="preserve"> PAGEREF _Toc242447544 \h </w:instrText>
            </w:r>
            <w:r>
              <w:rPr>
                <w:webHidden/>
              </w:rPr>
            </w:r>
            <w:r>
              <w:rPr>
                <w:webHidden/>
              </w:rPr>
              <w:fldChar w:fldCharType="separate"/>
            </w:r>
            <w:r>
              <w:rPr>
                <w:webHidden/>
              </w:rPr>
              <w:t>13</w:t>
            </w:r>
            <w:r>
              <w:rPr>
                <w:webHidden/>
              </w:rPr>
              <w:fldChar w:fldCharType="end"/>
            </w:r>
          </w:hyperlink>
        </w:p>
        <w:p w14:paraId="69A9AD91" w14:textId="4596A5EF" w:rsidR="00A51328" w:rsidRDefault="00A51328">
          <w:pPr>
            <w:pStyle w:val="TOC1"/>
            <w:rPr>
              <w:rFonts w:eastAsiaTheme="minorEastAsia"/>
              <w:b w:val="0"/>
              <w:kern w:val="2"/>
              <w:sz w:val="24"/>
              <w:szCs w:val="24"/>
              <w:lang w:eastAsia="en-AU"/>
              <w14:ligatures w14:val="standardContextual"/>
            </w:rPr>
          </w:pPr>
          <w:hyperlink w:anchor="_Toc242447545" w:history="1">
            <w:r w:rsidRPr="00663D6A">
              <w:rPr>
                <w:rStyle w:val="Hyperlink"/>
              </w:rPr>
              <w:t>Financial performance</w:t>
            </w:r>
            <w:r>
              <w:rPr>
                <w:webHidden/>
              </w:rPr>
              <w:tab/>
            </w:r>
            <w:r>
              <w:rPr>
                <w:webHidden/>
              </w:rPr>
              <w:fldChar w:fldCharType="begin"/>
            </w:r>
            <w:r>
              <w:rPr>
                <w:webHidden/>
              </w:rPr>
              <w:instrText xml:space="preserve"> PAGEREF _Toc242447545 \h </w:instrText>
            </w:r>
            <w:r>
              <w:rPr>
                <w:webHidden/>
              </w:rPr>
            </w:r>
            <w:r>
              <w:rPr>
                <w:webHidden/>
              </w:rPr>
              <w:fldChar w:fldCharType="separate"/>
            </w:r>
            <w:r>
              <w:rPr>
                <w:webHidden/>
              </w:rPr>
              <w:t>16</w:t>
            </w:r>
            <w:r>
              <w:rPr>
                <w:webHidden/>
              </w:rPr>
              <w:fldChar w:fldCharType="end"/>
            </w:r>
          </w:hyperlink>
        </w:p>
        <w:p w14:paraId="2D749202" w14:textId="287C7936" w:rsidR="00A51328" w:rsidRDefault="00A51328">
          <w:pPr>
            <w:pStyle w:val="TOC2"/>
            <w:rPr>
              <w:rFonts w:eastAsiaTheme="minorEastAsia"/>
              <w:kern w:val="2"/>
              <w:sz w:val="24"/>
              <w:szCs w:val="24"/>
              <w:lang w:eastAsia="en-AU"/>
              <w14:ligatures w14:val="standardContextual"/>
            </w:rPr>
          </w:pPr>
          <w:hyperlink w:anchor="_Toc242447546" w:history="1">
            <w:r w:rsidRPr="00663D6A">
              <w:rPr>
                <w:rStyle w:val="Hyperlink"/>
              </w:rPr>
              <w:t>Cost recovery revenue performance</w:t>
            </w:r>
            <w:r>
              <w:rPr>
                <w:webHidden/>
              </w:rPr>
              <w:tab/>
            </w:r>
            <w:r>
              <w:rPr>
                <w:webHidden/>
              </w:rPr>
              <w:fldChar w:fldCharType="begin"/>
            </w:r>
            <w:r>
              <w:rPr>
                <w:webHidden/>
              </w:rPr>
              <w:instrText xml:space="preserve"> PAGEREF _Toc242447546 \h </w:instrText>
            </w:r>
            <w:r>
              <w:rPr>
                <w:webHidden/>
              </w:rPr>
            </w:r>
            <w:r>
              <w:rPr>
                <w:webHidden/>
              </w:rPr>
              <w:fldChar w:fldCharType="separate"/>
            </w:r>
            <w:r>
              <w:rPr>
                <w:webHidden/>
              </w:rPr>
              <w:t>16</w:t>
            </w:r>
            <w:r>
              <w:rPr>
                <w:webHidden/>
              </w:rPr>
              <w:fldChar w:fldCharType="end"/>
            </w:r>
          </w:hyperlink>
        </w:p>
        <w:p w14:paraId="6C1213A4" w14:textId="010085AB" w:rsidR="00A51328" w:rsidRDefault="00A51328">
          <w:pPr>
            <w:pStyle w:val="TOC2"/>
            <w:rPr>
              <w:rFonts w:eastAsiaTheme="minorEastAsia"/>
              <w:kern w:val="2"/>
              <w:sz w:val="24"/>
              <w:szCs w:val="24"/>
              <w:lang w:eastAsia="en-AU"/>
              <w14:ligatures w14:val="standardContextual"/>
            </w:rPr>
          </w:pPr>
          <w:hyperlink w:anchor="_Toc242447547" w:history="1">
            <w:r w:rsidRPr="00663D6A">
              <w:rPr>
                <w:rStyle w:val="Hyperlink"/>
              </w:rPr>
              <w:t>Cargo volumes and self-assessed clearance reform</w:t>
            </w:r>
            <w:r>
              <w:rPr>
                <w:webHidden/>
              </w:rPr>
              <w:tab/>
            </w:r>
            <w:r>
              <w:rPr>
                <w:webHidden/>
              </w:rPr>
              <w:fldChar w:fldCharType="begin"/>
            </w:r>
            <w:r>
              <w:rPr>
                <w:webHidden/>
              </w:rPr>
              <w:instrText xml:space="preserve"> PAGEREF _Toc242447547 \h </w:instrText>
            </w:r>
            <w:r>
              <w:rPr>
                <w:webHidden/>
              </w:rPr>
            </w:r>
            <w:r>
              <w:rPr>
                <w:webHidden/>
              </w:rPr>
              <w:fldChar w:fldCharType="separate"/>
            </w:r>
            <w:r>
              <w:rPr>
                <w:webHidden/>
              </w:rPr>
              <w:t>16</w:t>
            </w:r>
            <w:r>
              <w:rPr>
                <w:webHidden/>
              </w:rPr>
              <w:fldChar w:fldCharType="end"/>
            </w:r>
          </w:hyperlink>
        </w:p>
        <w:p w14:paraId="0C886E45" w14:textId="0BFEB5A9" w:rsidR="00A51328" w:rsidRDefault="00A51328">
          <w:pPr>
            <w:pStyle w:val="TOC1"/>
            <w:rPr>
              <w:rFonts w:eastAsiaTheme="minorEastAsia"/>
              <w:b w:val="0"/>
              <w:kern w:val="2"/>
              <w:sz w:val="24"/>
              <w:szCs w:val="24"/>
              <w:lang w:eastAsia="en-AU"/>
              <w14:ligatures w14:val="standardContextual"/>
            </w:rPr>
          </w:pPr>
          <w:hyperlink w:anchor="_Toc242447548" w:history="1">
            <w:r w:rsidRPr="00663D6A">
              <w:rPr>
                <w:rStyle w:val="Hyperlink"/>
              </w:rPr>
              <w:t>Progress against DAFF Biosecurity 2030 Roadmap</w:t>
            </w:r>
            <w:r>
              <w:rPr>
                <w:webHidden/>
              </w:rPr>
              <w:tab/>
            </w:r>
            <w:r>
              <w:rPr>
                <w:webHidden/>
              </w:rPr>
              <w:fldChar w:fldCharType="begin"/>
            </w:r>
            <w:r>
              <w:rPr>
                <w:webHidden/>
              </w:rPr>
              <w:instrText xml:space="preserve"> PAGEREF _Toc242447548 \h </w:instrText>
            </w:r>
            <w:r>
              <w:rPr>
                <w:webHidden/>
              </w:rPr>
            </w:r>
            <w:r>
              <w:rPr>
                <w:webHidden/>
              </w:rPr>
              <w:fldChar w:fldCharType="separate"/>
            </w:r>
            <w:r>
              <w:rPr>
                <w:webHidden/>
              </w:rPr>
              <w:t>18</w:t>
            </w:r>
            <w:r>
              <w:rPr>
                <w:webHidden/>
              </w:rPr>
              <w:fldChar w:fldCharType="end"/>
            </w:r>
          </w:hyperlink>
        </w:p>
        <w:p w14:paraId="68FB11EC" w14:textId="1DB4E0CE" w:rsidR="00A51328" w:rsidRDefault="00A51328">
          <w:pPr>
            <w:pStyle w:val="TOC2"/>
            <w:rPr>
              <w:rFonts w:eastAsiaTheme="minorEastAsia"/>
              <w:kern w:val="2"/>
              <w:sz w:val="24"/>
              <w:szCs w:val="24"/>
              <w:lang w:eastAsia="en-AU"/>
              <w14:ligatures w14:val="standardContextual"/>
            </w:rPr>
          </w:pPr>
          <w:hyperlink w:anchor="_Toc242447549" w:history="1">
            <w:r w:rsidRPr="00663D6A">
              <w:rPr>
                <w:rStyle w:val="Hyperlink"/>
                <w:lang w:eastAsia="ja-JP"/>
              </w:rPr>
              <w:t>Strategic action 1</w:t>
            </w:r>
            <w:r>
              <w:rPr>
                <w:webHidden/>
              </w:rPr>
              <w:tab/>
            </w:r>
            <w:r>
              <w:rPr>
                <w:webHidden/>
              </w:rPr>
              <w:fldChar w:fldCharType="begin"/>
            </w:r>
            <w:r>
              <w:rPr>
                <w:webHidden/>
              </w:rPr>
              <w:instrText xml:space="preserve"> PAGEREF _Toc242447549 \h </w:instrText>
            </w:r>
            <w:r>
              <w:rPr>
                <w:webHidden/>
              </w:rPr>
            </w:r>
            <w:r>
              <w:rPr>
                <w:webHidden/>
              </w:rPr>
              <w:fldChar w:fldCharType="separate"/>
            </w:r>
            <w:r>
              <w:rPr>
                <w:webHidden/>
              </w:rPr>
              <w:t>18</w:t>
            </w:r>
            <w:r>
              <w:rPr>
                <w:webHidden/>
              </w:rPr>
              <w:fldChar w:fldCharType="end"/>
            </w:r>
          </w:hyperlink>
        </w:p>
        <w:p w14:paraId="02EB882B" w14:textId="6E55D4B9" w:rsidR="00A51328" w:rsidRDefault="00A51328">
          <w:pPr>
            <w:pStyle w:val="TOC2"/>
            <w:rPr>
              <w:rFonts w:eastAsiaTheme="minorEastAsia"/>
              <w:kern w:val="2"/>
              <w:sz w:val="24"/>
              <w:szCs w:val="24"/>
              <w:lang w:eastAsia="en-AU"/>
              <w14:ligatures w14:val="standardContextual"/>
            </w:rPr>
          </w:pPr>
          <w:hyperlink w:anchor="_Toc242447550" w:history="1">
            <w:r w:rsidRPr="00663D6A">
              <w:rPr>
                <w:rStyle w:val="Hyperlink"/>
                <w:lang w:eastAsia="ja-JP"/>
              </w:rPr>
              <w:t>Strategic action 2</w:t>
            </w:r>
            <w:r>
              <w:rPr>
                <w:webHidden/>
              </w:rPr>
              <w:tab/>
            </w:r>
            <w:r>
              <w:rPr>
                <w:webHidden/>
              </w:rPr>
              <w:fldChar w:fldCharType="begin"/>
            </w:r>
            <w:r>
              <w:rPr>
                <w:webHidden/>
              </w:rPr>
              <w:instrText xml:space="preserve"> PAGEREF _Toc242447550 \h </w:instrText>
            </w:r>
            <w:r>
              <w:rPr>
                <w:webHidden/>
              </w:rPr>
            </w:r>
            <w:r>
              <w:rPr>
                <w:webHidden/>
              </w:rPr>
              <w:fldChar w:fldCharType="separate"/>
            </w:r>
            <w:r>
              <w:rPr>
                <w:webHidden/>
              </w:rPr>
              <w:t>19</w:t>
            </w:r>
            <w:r>
              <w:rPr>
                <w:webHidden/>
              </w:rPr>
              <w:fldChar w:fldCharType="end"/>
            </w:r>
          </w:hyperlink>
        </w:p>
        <w:p w14:paraId="20D38FA6" w14:textId="2D4E2D73" w:rsidR="00A51328" w:rsidRDefault="00A51328">
          <w:pPr>
            <w:pStyle w:val="TOC2"/>
            <w:rPr>
              <w:rFonts w:eastAsiaTheme="minorEastAsia"/>
              <w:kern w:val="2"/>
              <w:sz w:val="24"/>
              <w:szCs w:val="24"/>
              <w:lang w:eastAsia="en-AU"/>
              <w14:ligatures w14:val="standardContextual"/>
            </w:rPr>
          </w:pPr>
          <w:hyperlink w:anchor="_Toc242447551" w:history="1">
            <w:r w:rsidRPr="00663D6A">
              <w:rPr>
                <w:rStyle w:val="Hyperlink"/>
                <w:lang w:eastAsia="ja-JP"/>
              </w:rPr>
              <w:t>Strategic action 3</w:t>
            </w:r>
            <w:r>
              <w:rPr>
                <w:webHidden/>
              </w:rPr>
              <w:tab/>
            </w:r>
            <w:r>
              <w:rPr>
                <w:webHidden/>
              </w:rPr>
              <w:fldChar w:fldCharType="begin"/>
            </w:r>
            <w:r>
              <w:rPr>
                <w:webHidden/>
              </w:rPr>
              <w:instrText xml:space="preserve"> PAGEREF _Toc242447551 \h </w:instrText>
            </w:r>
            <w:r>
              <w:rPr>
                <w:webHidden/>
              </w:rPr>
            </w:r>
            <w:r>
              <w:rPr>
                <w:webHidden/>
              </w:rPr>
              <w:fldChar w:fldCharType="separate"/>
            </w:r>
            <w:r>
              <w:rPr>
                <w:webHidden/>
              </w:rPr>
              <w:t>20</w:t>
            </w:r>
            <w:r>
              <w:rPr>
                <w:webHidden/>
              </w:rPr>
              <w:fldChar w:fldCharType="end"/>
            </w:r>
          </w:hyperlink>
        </w:p>
        <w:p w14:paraId="6F3A855B" w14:textId="4794030A" w:rsidR="00A51328" w:rsidRDefault="00A51328">
          <w:pPr>
            <w:pStyle w:val="TOC2"/>
            <w:rPr>
              <w:rFonts w:eastAsiaTheme="minorEastAsia"/>
              <w:kern w:val="2"/>
              <w:sz w:val="24"/>
              <w:szCs w:val="24"/>
              <w:lang w:eastAsia="en-AU"/>
              <w14:ligatures w14:val="standardContextual"/>
            </w:rPr>
          </w:pPr>
          <w:hyperlink w:anchor="_Toc242447552" w:history="1">
            <w:r w:rsidRPr="00663D6A">
              <w:rPr>
                <w:rStyle w:val="Hyperlink"/>
                <w:lang w:eastAsia="ja-JP"/>
              </w:rPr>
              <w:t>Strategic action 4</w:t>
            </w:r>
            <w:r>
              <w:rPr>
                <w:webHidden/>
              </w:rPr>
              <w:tab/>
            </w:r>
            <w:r>
              <w:rPr>
                <w:webHidden/>
              </w:rPr>
              <w:fldChar w:fldCharType="begin"/>
            </w:r>
            <w:r>
              <w:rPr>
                <w:webHidden/>
              </w:rPr>
              <w:instrText xml:space="preserve"> PAGEREF _Toc242447552 \h </w:instrText>
            </w:r>
            <w:r>
              <w:rPr>
                <w:webHidden/>
              </w:rPr>
            </w:r>
            <w:r>
              <w:rPr>
                <w:webHidden/>
              </w:rPr>
              <w:fldChar w:fldCharType="separate"/>
            </w:r>
            <w:r>
              <w:rPr>
                <w:webHidden/>
              </w:rPr>
              <w:t>21</w:t>
            </w:r>
            <w:r>
              <w:rPr>
                <w:webHidden/>
              </w:rPr>
              <w:fldChar w:fldCharType="end"/>
            </w:r>
          </w:hyperlink>
        </w:p>
        <w:p w14:paraId="331AF1CA" w14:textId="449CFECA" w:rsidR="00A51328" w:rsidRDefault="00A51328">
          <w:pPr>
            <w:pStyle w:val="TOC2"/>
            <w:rPr>
              <w:rFonts w:eastAsiaTheme="minorEastAsia"/>
              <w:kern w:val="2"/>
              <w:sz w:val="24"/>
              <w:szCs w:val="24"/>
              <w:lang w:eastAsia="en-AU"/>
              <w14:ligatures w14:val="standardContextual"/>
            </w:rPr>
          </w:pPr>
          <w:hyperlink w:anchor="_Toc242447553" w:history="1">
            <w:r w:rsidRPr="00663D6A">
              <w:rPr>
                <w:rStyle w:val="Hyperlink"/>
                <w:lang w:eastAsia="ja-JP"/>
              </w:rPr>
              <w:t>Strategic action 5</w:t>
            </w:r>
            <w:r>
              <w:rPr>
                <w:webHidden/>
              </w:rPr>
              <w:tab/>
            </w:r>
            <w:r>
              <w:rPr>
                <w:webHidden/>
              </w:rPr>
              <w:fldChar w:fldCharType="begin"/>
            </w:r>
            <w:r>
              <w:rPr>
                <w:webHidden/>
              </w:rPr>
              <w:instrText xml:space="preserve"> PAGEREF _Toc242447553 \h </w:instrText>
            </w:r>
            <w:r>
              <w:rPr>
                <w:webHidden/>
              </w:rPr>
            </w:r>
            <w:r>
              <w:rPr>
                <w:webHidden/>
              </w:rPr>
              <w:fldChar w:fldCharType="separate"/>
            </w:r>
            <w:r>
              <w:rPr>
                <w:webHidden/>
              </w:rPr>
              <w:t>22</w:t>
            </w:r>
            <w:r>
              <w:rPr>
                <w:webHidden/>
              </w:rPr>
              <w:fldChar w:fldCharType="end"/>
            </w:r>
          </w:hyperlink>
        </w:p>
        <w:p w14:paraId="2BBAA46E" w14:textId="26882B62" w:rsidR="00A51328" w:rsidRDefault="00A51328">
          <w:pPr>
            <w:pStyle w:val="TOC2"/>
            <w:rPr>
              <w:rFonts w:eastAsiaTheme="minorEastAsia"/>
              <w:kern w:val="2"/>
              <w:sz w:val="24"/>
              <w:szCs w:val="24"/>
              <w:lang w:eastAsia="en-AU"/>
              <w14:ligatures w14:val="standardContextual"/>
            </w:rPr>
          </w:pPr>
          <w:hyperlink w:anchor="_Toc242447554" w:history="1">
            <w:r w:rsidRPr="00663D6A">
              <w:rPr>
                <w:rStyle w:val="Hyperlink"/>
                <w:lang w:eastAsia="ja-JP"/>
              </w:rPr>
              <w:t>Strategic action 6</w:t>
            </w:r>
            <w:r>
              <w:rPr>
                <w:webHidden/>
              </w:rPr>
              <w:tab/>
            </w:r>
            <w:r>
              <w:rPr>
                <w:webHidden/>
              </w:rPr>
              <w:fldChar w:fldCharType="begin"/>
            </w:r>
            <w:r>
              <w:rPr>
                <w:webHidden/>
              </w:rPr>
              <w:instrText xml:space="preserve"> PAGEREF _Toc242447554 \h </w:instrText>
            </w:r>
            <w:r>
              <w:rPr>
                <w:webHidden/>
              </w:rPr>
            </w:r>
            <w:r>
              <w:rPr>
                <w:webHidden/>
              </w:rPr>
              <w:fldChar w:fldCharType="separate"/>
            </w:r>
            <w:r>
              <w:rPr>
                <w:webHidden/>
              </w:rPr>
              <w:t>23</w:t>
            </w:r>
            <w:r>
              <w:rPr>
                <w:webHidden/>
              </w:rPr>
              <w:fldChar w:fldCharType="end"/>
            </w:r>
          </w:hyperlink>
        </w:p>
        <w:p w14:paraId="3242E5D4" w14:textId="67990EAB" w:rsidR="00A51328" w:rsidRDefault="00A51328">
          <w:pPr>
            <w:pStyle w:val="TOC2"/>
            <w:rPr>
              <w:rFonts w:eastAsiaTheme="minorEastAsia"/>
              <w:kern w:val="2"/>
              <w:sz w:val="24"/>
              <w:szCs w:val="24"/>
              <w:lang w:eastAsia="en-AU"/>
              <w14:ligatures w14:val="standardContextual"/>
            </w:rPr>
          </w:pPr>
          <w:hyperlink w:anchor="_Toc242447555" w:history="1">
            <w:r w:rsidRPr="00663D6A">
              <w:rPr>
                <w:rStyle w:val="Hyperlink"/>
                <w:lang w:eastAsia="ja-JP"/>
              </w:rPr>
              <w:t>Strategic action 7</w:t>
            </w:r>
            <w:r>
              <w:rPr>
                <w:webHidden/>
              </w:rPr>
              <w:tab/>
            </w:r>
            <w:r>
              <w:rPr>
                <w:webHidden/>
              </w:rPr>
              <w:fldChar w:fldCharType="begin"/>
            </w:r>
            <w:r>
              <w:rPr>
                <w:webHidden/>
              </w:rPr>
              <w:instrText xml:space="preserve"> PAGEREF _Toc242447555 \h </w:instrText>
            </w:r>
            <w:r>
              <w:rPr>
                <w:webHidden/>
              </w:rPr>
            </w:r>
            <w:r>
              <w:rPr>
                <w:webHidden/>
              </w:rPr>
              <w:fldChar w:fldCharType="separate"/>
            </w:r>
            <w:r>
              <w:rPr>
                <w:webHidden/>
              </w:rPr>
              <w:t>24</w:t>
            </w:r>
            <w:r>
              <w:rPr>
                <w:webHidden/>
              </w:rPr>
              <w:fldChar w:fldCharType="end"/>
            </w:r>
          </w:hyperlink>
        </w:p>
        <w:p w14:paraId="4B77D600" w14:textId="7BFBE47A" w:rsidR="00A51328" w:rsidRDefault="00A51328">
          <w:pPr>
            <w:pStyle w:val="TOC2"/>
            <w:rPr>
              <w:rFonts w:eastAsiaTheme="minorEastAsia"/>
              <w:kern w:val="2"/>
              <w:sz w:val="24"/>
              <w:szCs w:val="24"/>
              <w:lang w:eastAsia="en-AU"/>
              <w14:ligatures w14:val="standardContextual"/>
            </w:rPr>
          </w:pPr>
          <w:hyperlink w:anchor="_Toc242447556" w:history="1">
            <w:r w:rsidRPr="00663D6A">
              <w:rPr>
                <w:rStyle w:val="Hyperlink"/>
                <w:lang w:eastAsia="ja-JP"/>
              </w:rPr>
              <w:t>Strategic action 8</w:t>
            </w:r>
            <w:r>
              <w:rPr>
                <w:webHidden/>
              </w:rPr>
              <w:tab/>
            </w:r>
            <w:r>
              <w:rPr>
                <w:webHidden/>
              </w:rPr>
              <w:fldChar w:fldCharType="begin"/>
            </w:r>
            <w:r>
              <w:rPr>
                <w:webHidden/>
              </w:rPr>
              <w:instrText xml:space="preserve"> PAGEREF _Toc242447556 \h </w:instrText>
            </w:r>
            <w:r>
              <w:rPr>
                <w:webHidden/>
              </w:rPr>
            </w:r>
            <w:r>
              <w:rPr>
                <w:webHidden/>
              </w:rPr>
              <w:fldChar w:fldCharType="separate"/>
            </w:r>
            <w:r>
              <w:rPr>
                <w:webHidden/>
              </w:rPr>
              <w:t>25</w:t>
            </w:r>
            <w:r>
              <w:rPr>
                <w:webHidden/>
              </w:rPr>
              <w:fldChar w:fldCharType="end"/>
            </w:r>
          </w:hyperlink>
        </w:p>
        <w:p w14:paraId="4F598BA0" w14:textId="05791BBE" w:rsidR="00A51328" w:rsidRDefault="00A51328">
          <w:pPr>
            <w:pStyle w:val="TOC2"/>
            <w:rPr>
              <w:rFonts w:eastAsiaTheme="minorEastAsia"/>
              <w:kern w:val="2"/>
              <w:sz w:val="24"/>
              <w:szCs w:val="24"/>
              <w:lang w:eastAsia="en-AU"/>
              <w14:ligatures w14:val="standardContextual"/>
            </w:rPr>
          </w:pPr>
          <w:hyperlink w:anchor="_Toc242447557" w:history="1">
            <w:r w:rsidRPr="00663D6A">
              <w:rPr>
                <w:rStyle w:val="Hyperlink"/>
                <w:lang w:eastAsia="ja-JP"/>
              </w:rPr>
              <w:t>Strategic action 9</w:t>
            </w:r>
            <w:r>
              <w:rPr>
                <w:webHidden/>
              </w:rPr>
              <w:tab/>
            </w:r>
            <w:r>
              <w:rPr>
                <w:webHidden/>
              </w:rPr>
              <w:fldChar w:fldCharType="begin"/>
            </w:r>
            <w:r>
              <w:rPr>
                <w:webHidden/>
              </w:rPr>
              <w:instrText xml:space="preserve"> PAGEREF _Toc242447557 \h </w:instrText>
            </w:r>
            <w:r>
              <w:rPr>
                <w:webHidden/>
              </w:rPr>
            </w:r>
            <w:r>
              <w:rPr>
                <w:webHidden/>
              </w:rPr>
              <w:fldChar w:fldCharType="separate"/>
            </w:r>
            <w:r>
              <w:rPr>
                <w:webHidden/>
              </w:rPr>
              <w:t>26</w:t>
            </w:r>
            <w:r>
              <w:rPr>
                <w:webHidden/>
              </w:rPr>
              <w:fldChar w:fldCharType="end"/>
            </w:r>
          </w:hyperlink>
        </w:p>
        <w:p w14:paraId="394E59DC" w14:textId="6F155582" w:rsidR="00A51328" w:rsidRDefault="00A51328">
          <w:pPr>
            <w:pStyle w:val="TOC1"/>
            <w:rPr>
              <w:rFonts w:eastAsiaTheme="minorEastAsia"/>
              <w:b w:val="0"/>
              <w:kern w:val="2"/>
              <w:sz w:val="24"/>
              <w:szCs w:val="24"/>
              <w:lang w:eastAsia="en-AU"/>
              <w14:ligatures w14:val="standardContextual"/>
            </w:rPr>
          </w:pPr>
          <w:hyperlink w:anchor="_Toc242447558" w:history="1">
            <w:r w:rsidRPr="00663D6A">
              <w:rPr>
                <w:rStyle w:val="Hyperlink"/>
              </w:rPr>
              <w:t>Appendix A: Status of cost-shared biosecurity emergency responses</w:t>
            </w:r>
            <w:r>
              <w:rPr>
                <w:webHidden/>
              </w:rPr>
              <w:tab/>
            </w:r>
            <w:r>
              <w:rPr>
                <w:webHidden/>
              </w:rPr>
              <w:fldChar w:fldCharType="begin"/>
            </w:r>
            <w:r>
              <w:rPr>
                <w:webHidden/>
              </w:rPr>
              <w:instrText xml:space="preserve"> PAGEREF _Toc242447558 \h </w:instrText>
            </w:r>
            <w:r>
              <w:rPr>
                <w:webHidden/>
              </w:rPr>
            </w:r>
            <w:r>
              <w:rPr>
                <w:webHidden/>
              </w:rPr>
              <w:fldChar w:fldCharType="separate"/>
            </w:r>
            <w:r>
              <w:rPr>
                <w:webHidden/>
              </w:rPr>
              <w:t>27</w:t>
            </w:r>
            <w:r>
              <w:rPr>
                <w:webHidden/>
              </w:rPr>
              <w:fldChar w:fldCharType="end"/>
            </w:r>
          </w:hyperlink>
        </w:p>
        <w:p w14:paraId="7F6476F5" w14:textId="0DDA1382" w:rsidR="003E4788" w:rsidRPr="00FB4516" w:rsidRDefault="005C11E1" w:rsidP="00FB4516">
          <w:pPr>
            <w:pStyle w:val="TOC1"/>
            <w:rPr>
              <w:b w:val="0"/>
            </w:rPr>
          </w:pPr>
          <w:r>
            <w:rPr>
              <w:b w:val="0"/>
            </w:rPr>
            <w:fldChar w:fldCharType="end"/>
          </w:r>
        </w:p>
      </w:sdtContent>
    </w:sdt>
    <w:p w14:paraId="6568A9EB" w14:textId="77777777" w:rsidR="00A51328" w:rsidRDefault="005C11E1" w:rsidP="007E06D5">
      <w:pPr>
        <w:pStyle w:val="TOCHeading2"/>
        <w:spacing w:before="0"/>
        <w:rPr>
          <w:noProof/>
        </w:rPr>
      </w:pPr>
      <w:r w:rsidRPr="009F1A8A">
        <w:t>Tables</w:t>
      </w:r>
      <w:r w:rsidR="007E06D5">
        <w:fldChar w:fldCharType="begin"/>
      </w:r>
      <w:r w:rsidR="007E06D5">
        <w:instrText xml:space="preserve"> TOC \h \z \c "Table" </w:instrText>
      </w:r>
      <w:r w:rsidR="007E06D5">
        <w:fldChar w:fldCharType="separate"/>
      </w:r>
    </w:p>
    <w:p w14:paraId="192DE55A" w14:textId="05A0CEF2"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59" w:history="1">
        <w:r w:rsidRPr="00CF7D8D">
          <w:rPr>
            <w:rStyle w:val="Hyperlink"/>
            <w:noProof/>
          </w:rPr>
          <w:t>Table 1 Biosecurity budget, by funding source, 2025</w:t>
        </w:r>
        <w:r w:rsidRPr="00CF7D8D">
          <w:rPr>
            <w:rStyle w:val="Hyperlink"/>
            <w:rFonts w:cs="Calibri"/>
            <w:noProof/>
          </w:rPr>
          <w:t>‒</w:t>
        </w:r>
        <w:r w:rsidRPr="00CF7D8D">
          <w:rPr>
            <w:rStyle w:val="Hyperlink"/>
            <w:noProof/>
          </w:rPr>
          <w:t>26 to 2029</w:t>
        </w:r>
        <w:r w:rsidRPr="00CF7D8D">
          <w:rPr>
            <w:rStyle w:val="Hyperlink"/>
            <w:rFonts w:cs="Calibri"/>
            <w:noProof/>
          </w:rPr>
          <w:t>‒</w:t>
        </w:r>
        <w:r w:rsidRPr="00CF7D8D">
          <w:rPr>
            <w:rStyle w:val="Hyperlink"/>
            <w:noProof/>
          </w:rPr>
          <w:t>30</w:t>
        </w:r>
        <w:r>
          <w:rPr>
            <w:noProof/>
            <w:webHidden/>
          </w:rPr>
          <w:tab/>
        </w:r>
        <w:r>
          <w:rPr>
            <w:noProof/>
            <w:webHidden/>
          </w:rPr>
          <w:fldChar w:fldCharType="begin"/>
        </w:r>
        <w:r>
          <w:rPr>
            <w:noProof/>
            <w:webHidden/>
          </w:rPr>
          <w:instrText xml:space="preserve"> PAGEREF _Toc242447559 \h </w:instrText>
        </w:r>
        <w:r>
          <w:rPr>
            <w:noProof/>
            <w:webHidden/>
          </w:rPr>
        </w:r>
        <w:r>
          <w:rPr>
            <w:noProof/>
            <w:webHidden/>
          </w:rPr>
          <w:fldChar w:fldCharType="separate"/>
        </w:r>
        <w:r>
          <w:rPr>
            <w:noProof/>
            <w:webHidden/>
          </w:rPr>
          <w:t>10</w:t>
        </w:r>
        <w:r>
          <w:rPr>
            <w:noProof/>
            <w:webHidden/>
          </w:rPr>
          <w:fldChar w:fldCharType="end"/>
        </w:r>
      </w:hyperlink>
    </w:p>
    <w:p w14:paraId="10C46FB6" w14:textId="1609C573"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60" w:history="1">
        <w:r w:rsidRPr="00CF7D8D">
          <w:rPr>
            <w:rStyle w:val="Hyperlink"/>
            <w:noProof/>
          </w:rPr>
          <w:t>Table 2 Biosecurity budget, by funding source and subcategory, 2025–26 to 2029–30</w:t>
        </w:r>
        <w:r>
          <w:rPr>
            <w:noProof/>
            <w:webHidden/>
          </w:rPr>
          <w:tab/>
        </w:r>
        <w:r>
          <w:rPr>
            <w:noProof/>
            <w:webHidden/>
          </w:rPr>
          <w:fldChar w:fldCharType="begin"/>
        </w:r>
        <w:r>
          <w:rPr>
            <w:noProof/>
            <w:webHidden/>
          </w:rPr>
          <w:instrText xml:space="preserve"> PAGEREF _Toc242447560 \h </w:instrText>
        </w:r>
        <w:r>
          <w:rPr>
            <w:noProof/>
            <w:webHidden/>
          </w:rPr>
        </w:r>
        <w:r>
          <w:rPr>
            <w:noProof/>
            <w:webHidden/>
          </w:rPr>
          <w:fldChar w:fldCharType="separate"/>
        </w:r>
        <w:r>
          <w:rPr>
            <w:noProof/>
            <w:webHidden/>
          </w:rPr>
          <w:t>10</w:t>
        </w:r>
        <w:r>
          <w:rPr>
            <w:noProof/>
            <w:webHidden/>
          </w:rPr>
          <w:fldChar w:fldCharType="end"/>
        </w:r>
      </w:hyperlink>
    </w:p>
    <w:p w14:paraId="5AFE4D91" w14:textId="699220FC"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61" w:history="1">
        <w:r w:rsidRPr="00CF7D8D">
          <w:rPr>
            <w:rStyle w:val="Hyperlink"/>
            <w:noProof/>
          </w:rPr>
          <w:t>Table 3 Biosecurity expenses, by activity, 2025‒26</w:t>
        </w:r>
        <w:r>
          <w:rPr>
            <w:noProof/>
            <w:webHidden/>
          </w:rPr>
          <w:tab/>
        </w:r>
        <w:r>
          <w:rPr>
            <w:noProof/>
            <w:webHidden/>
          </w:rPr>
          <w:fldChar w:fldCharType="begin"/>
        </w:r>
        <w:r>
          <w:rPr>
            <w:noProof/>
            <w:webHidden/>
          </w:rPr>
          <w:instrText xml:space="preserve"> PAGEREF _Toc242447561 \h </w:instrText>
        </w:r>
        <w:r>
          <w:rPr>
            <w:noProof/>
            <w:webHidden/>
          </w:rPr>
        </w:r>
        <w:r>
          <w:rPr>
            <w:noProof/>
            <w:webHidden/>
          </w:rPr>
          <w:fldChar w:fldCharType="separate"/>
        </w:r>
        <w:r>
          <w:rPr>
            <w:noProof/>
            <w:webHidden/>
          </w:rPr>
          <w:t>12</w:t>
        </w:r>
        <w:r>
          <w:rPr>
            <w:noProof/>
            <w:webHidden/>
          </w:rPr>
          <w:fldChar w:fldCharType="end"/>
        </w:r>
      </w:hyperlink>
    </w:p>
    <w:p w14:paraId="68F29335" w14:textId="2835AD76"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62" w:history="1">
        <w:r w:rsidRPr="00CF7D8D">
          <w:rPr>
            <w:rStyle w:val="Hyperlink"/>
            <w:noProof/>
          </w:rPr>
          <w:t>Table 4 Control stage definitions</w:t>
        </w:r>
        <w:r>
          <w:rPr>
            <w:noProof/>
            <w:webHidden/>
          </w:rPr>
          <w:tab/>
        </w:r>
        <w:r>
          <w:rPr>
            <w:noProof/>
            <w:webHidden/>
          </w:rPr>
          <w:fldChar w:fldCharType="begin"/>
        </w:r>
        <w:r>
          <w:rPr>
            <w:noProof/>
            <w:webHidden/>
          </w:rPr>
          <w:instrText xml:space="preserve"> PAGEREF _Toc242447562 \h </w:instrText>
        </w:r>
        <w:r>
          <w:rPr>
            <w:noProof/>
            <w:webHidden/>
          </w:rPr>
        </w:r>
        <w:r>
          <w:rPr>
            <w:noProof/>
            <w:webHidden/>
          </w:rPr>
          <w:fldChar w:fldCharType="separate"/>
        </w:r>
        <w:r>
          <w:rPr>
            <w:noProof/>
            <w:webHidden/>
          </w:rPr>
          <w:t>14</w:t>
        </w:r>
        <w:r>
          <w:rPr>
            <w:noProof/>
            <w:webHidden/>
          </w:rPr>
          <w:fldChar w:fldCharType="end"/>
        </w:r>
      </w:hyperlink>
    </w:p>
    <w:p w14:paraId="3D0648CC" w14:textId="41F9FDB0"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63" w:history="1">
        <w:r w:rsidRPr="00CF7D8D">
          <w:rPr>
            <w:rStyle w:val="Hyperlink"/>
            <w:noProof/>
          </w:rPr>
          <w:t>Table 5 Pathway class definitions</w:t>
        </w:r>
        <w:r>
          <w:rPr>
            <w:noProof/>
            <w:webHidden/>
          </w:rPr>
          <w:tab/>
        </w:r>
        <w:r>
          <w:rPr>
            <w:noProof/>
            <w:webHidden/>
          </w:rPr>
          <w:fldChar w:fldCharType="begin"/>
        </w:r>
        <w:r>
          <w:rPr>
            <w:noProof/>
            <w:webHidden/>
          </w:rPr>
          <w:instrText xml:space="preserve"> PAGEREF _Toc242447563 \h </w:instrText>
        </w:r>
        <w:r>
          <w:rPr>
            <w:noProof/>
            <w:webHidden/>
          </w:rPr>
        </w:r>
        <w:r>
          <w:rPr>
            <w:noProof/>
            <w:webHidden/>
          </w:rPr>
          <w:fldChar w:fldCharType="separate"/>
        </w:r>
        <w:r>
          <w:rPr>
            <w:noProof/>
            <w:webHidden/>
          </w:rPr>
          <w:t>15</w:t>
        </w:r>
        <w:r>
          <w:rPr>
            <w:noProof/>
            <w:webHidden/>
          </w:rPr>
          <w:fldChar w:fldCharType="end"/>
        </w:r>
      </w:hyperlink>
    </w:p>
    <w:p w14:paraId="29E82049" w14:textId="69029435" w:rsidR="00A51328" w:rsidRDefault="00A51328" w:rsidP="00A51328">
      <w:pPr>
        <w:pStyle w:val="TableofFigures"/>
        <w:tabs>
          <w:tab w:val="right" w:leader="dot" w:pos="9060"/>
        </w:tabs>
        <w:rPr>
          <w:noProof/>
        </w:rPr>
      </w:pPr>
      <w:hyperlink w:anchor="_Toc242447564" w:history="1">
        <w:r w:rsidRPr="00CF7D8D">
          <w:rPr>
            <w:rStyle w:val="Hyperlink"/>
            <w:noProof/>
          </w:rPr>
          <w:t>Table 6 Biosecurity expenditure and budget variance, 2025</w:t>
        </w:r>
        <w:r w:rsidRPr="00CF7D8D">
          <w:rPr>
            <w:rStyle w:val="Hyperlink"/>
            <w:rFonts w:cs="Calibri"/>
            <w:noProof/>
          </w:rPr>
          <w:t>‒</w:t>
        </w:r>
        <w:r w:rsidRPr="00CF7D8D">
          <w:rPr>
            <w:rStyle w:val="Hyperlink"/>
            <w:noProof/>
          </w:rPr>
          <w:t>26</w:t>
        </w:r>
        <w:r>
          <w:rPr>
            <w:noProof/>
            <w:webHidden/>
          </w:rPr>
          <w:tab/>
        </w:r>
        <w:r>
          <w:rPr>
            <w:noProof/>
            <w:webHidden/>
          </w:rPr>
          <w:fldChar w:fldCharType="begin"/>
        </w:r>
        <w:r>
          <w:rPr>
            <w:noProof/>
            <w:webHidden/>
          </w:rPr>
          <w:instrText xml:space="preserve"> PAGEREF _Toc242447564 \h </w:instrText>
        </w:r>
        <w:r>
          <w:rPr>
            <w:noProof/>
            <w:webHidden/>
          </w:rPr>
        </w:r>
        <w:r>
          <w:rPr>
            <w:noProof/>
            <w:webHidden/>
          </w:rPr>
          <w:fldChar w:fldCharType="separate"/>
        </w:r>
        <w:r>
          <w:rPr>
            <w:noProof/>
            <w:webHidden/>
          </w:rPr>
          <w:t>16</w:t>
        </w:r>
        <w:r>
          <w:rPr>
            <w:noProof/>
            <w:webHidden/>
          </w:rPr>
          <w:fldChar w:fldCharType="end"/>
        </w:r>
      </w:hyperlink>
      <w:r w:rsidR="007E06D5">
        <w:fldChar w:fldCharType="end"/>
      </w:r>
      <w:r>
        <w:fldChar w:fldCharType="begin"/>
      </w:r>
      <w:r>
        <w:instrText xml:space="preserve"> TOC \c "Table A" </w:instrText>
      </w:r>
      <w:r>
        <w:fldChar w:fldCharType="separate"/>
      </w:r>
    </w:p>
    <w:p w14:paraId="2CDAE013" w14:textId="50B67E9C" w:rsidR="00A51328" w:rsidRPr="00A51328" w:rsidRDefault="00A51328" w:rsidP="00A51328">
      <w:pPr>
        <w:pStyle w:val="TableofFigures"/>
        <w:tabs>
          <w:tab w:val="right" w:leader="dot" w:pos="9060"/>
        </w:tabs>
      </w:pPr>
      <w:r>
        <w:rPr>
          <w:noProof/>
        </w:rPr>
        <w:t>Table A1 Nationally cost-shared pest and disease eradication response programs, at June 2026</w:t>
      </w:r>
      <w:r>
        <w:rPr>
          <w:noProof/>
        </w:rPr>
        <w:tab/>
      </w:r>
      <w:r>
        <w:rPr>
          <w:noProof/>
        </w:rPr>
        <w:fldChar w:fldCharType="begin"/>
      </w:r>
      <w:r>
        <w:rPr>
          <w:noProof/>
        </w:rPr>
        <w:instrText xml:space="preserve"> PAGEREF _Toc242447565 \h </w:instrText>
      </w:r>
      <w:r>
        <w:rPr>
          <w:noProof/>
        </w:rPr>
      </w:r>
      <w:r>
        <w:rPr>
          <w:noProof/>
        </w:rPr>
        <w:fldChar w:fldCharType="separate"/>
      </w:r>
      <w:r>
        <w:rPr>
          <w:noProof/>
        </w:rPr>
        <w:t>27</w:t>
      </w:r>
      <w:r>
        <w:rPr>
          <w:noProof/>
        </w:rPr>
        <w:fldChar w:fldCharType="end"/>
      </w:r>
      <w:r>
        <w:fldChar w:fldCharType="end"/>
      </w:r>
    </w:p>
    <w:p w14:paraId="7C235F75" w14:textId="65489722" w:rsidR="003E4788" w:rsidRPr="007E06D5" w:rsidRDefault="005C11E1" w:rsidP="00E568C7">
      <w:pPr>
        <w:pStyle w:val="TOCHeading2"/>
        <w:keepNext/>
        <w:spacing w:before="0"/>
        <w:rPr>
          <w:rStyle w:val="Strong"/>
          <w:rFonts w:asciiTheme="minorHAnsi" w:hAnsiTheme="minorHAnsi"/>
          <w:b/>
          <w:sz w:val="22"/>
        </w:rPr>
      </w:pPr>
      <w:r w:rsidRPr="002B5987">
        <w:rPr>
          <w:rFonts w:cs="Calibri Light"/>
          <w:bCs/>
          <w:szCs w:val="36"/>
        </w:rPr>
        <w:lastRenderedPageBreak/>
        <w:t>Figures</w:t>
      </w:r>
    </w:p>
    <w:p w14:paraId="568E2FC7" w14:textId="76A15753" w:rsidR="00A51328" w:rsidRDefault="00A32902">
      <w:pPr>
        <w:pStyle w:val="TableofFigures"/>
        <w:tabs>
          <w:tab w:val="right" w:leader="dot" w:pos="9060"/>
        </w:tabs>
        <w:rPr>
          <w:rFonts w:eastAsiaTheme="minorEastAsia"/>
          <w:noProof/>
          <w:kern w:val="2"/>
          <w:sz w:val="24"/>
          <w:szCs w:val="24"/>
          <w:lang w:eastAsia="en-AU"/>
          <w14:ligatures w14:val="standardContextual"/>
        </w:rPr>
      </w:pPr>
      <w:r>
        <w:rPr>
          <w:noProof/>
        </w:rPr>
        <w:fldChar w:fldCharType="begin"/>
      </w:r>
      <w:r>
        <w:rPr>
          <w:noProof/>
        </w:rPr>
        <w:instrText xml:space="preserve"> TOC \h \z \c "Figure" </w:instrText>
      </w:r>
      <w:r>
        <w:rPr>
          <w:noProof/>
        </w:rPr>
        <w:fldChar w:fldCharType="separate"/>
      </w:r>
      <w:hyperlink w:anchor="_Toc242447571" w:history="1">
        <w:r w:rsidR="00A51328" w:rsidRPr="005A2AD0">
          <w:rPr>
            <w:rStyle w:val="Hyperlink"/>
            <w:noProof/>
          </w:rPr>
          <w:t>Figure 1 Commonwealth biosecurity funding sources</w:t>
        </w:r>
        <w:r w:rsidR="00A51328">
          <w:rPr>
            <w:noProof/>
            <w:webHidden/>
          </w:rPr>
          <w:tab/>
        </w:r>
        <w:r w:rsidR="00A51328">
          <w:rPr>
            <w:noProof/>
            <w:webHidden/>
          </w:rPr>
          <w:fldChar w:fldCharType="begin"/>
        </w:r>
        <w:r w:rsidR="00A51328">
          <w:rPr>
            <w:noProof/>
            <w:webHidden/>
          </w:rPr>
          <w:instrText xml:space="preserve"> PAGEREF _Toc242447571 \h </w:instrText>
        </w:r>
        <w:r w:rsidR="00A51328">
          <w:rPr>
            <w:noProof/>
            <w:webHidden/>
          </w:rPr>
        </w:r>
        <w:r w:rsidR="00A51328">
          <w:rPr>
            <w:noProof/>
            <w:webHidden/>
          </w:rPr>
          <w:fldChar w:fldCharType="separate"/>
        </w:r>
        <w:r w:rsidR="00A51328">
          <w:rPr>
            <w:noProof/>
            <w:webHidden/>
          </w:rPr>
          <w:t>7</w:t>
        </w:r>
        <w:r w:rsidR="00A51328">
          <w:rPr>
            <w:noProof/>
            <w:webHidden/>
          </w:rPr>
          <w:fldChar w:fldCharType="end"/>
        </w:r>
      </w:hyperlink>
    </w:p>
    <w:p w14:paraId="27CBB877" w14:textId="63A44208"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72" w:history="1">
        <w:r w:rsidRPr="005A2AD0">
          <w:rPr>
            <w:rStyle w:val="Hyperlink"/>
            <w:noProof/>
          </w:rPr>
          <w:t>Figure 2 Expenditure by control stage and funding source, 2025–26</w:t>
        </w:r>
        <w:r>
          <w:rPr>
            <w:noProof/>
            <w:webHidden/>
          </w:rPr>
          <w:tab/>
        </w:r>
        <w:r>
          <w:rPr>
            <w:noProof/>
            <w:webHidden/>
          </w:rPr>
          <w:fldChar w:fldCharType="begin"/>
        </w:r>
        <w:r>
          <w:rPr>
            <w:noProof/>
            <w:webHidden/>
          </w:rPr>
          <w:instrText xml:space="preserve"> PAGEREF _Toc242447572 \h </w:instrText>
        </w:r>
        <w:r>
          <w:rPr>
            <w:noProof/>
            <w:webHidden/>
          </w:rPr>
        </w:r>
        <w:r>
          <w:rPr>
            <w:noProof/>
            <w:webHidden/>
          </w:rPr>
          <w:fldChar w:fldCharType="separate"/>
        </w:r>
        <w:r>
          <w:rPr>
            <w:noProof/>
            <w:webHidden/>
          </w:rPr>
          <w:t>13</w:t>
        </w:r>
        <w:r>
          <w:rPr>
            <w:noProof/>
            <w:webHidden/>
          </w:rPr>
          <w:fldChar w:fldCharType="end"/>
        </w:r>
      </w:hyperlink>
    </w:p>
    <w:p w14:paraId="4D707888" w14:textId="43A97FF7"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73" w:history="1">
        <w:r w:rsidRPr="005A2AD0">
          <w:rPr>
            <w:rStyle w:val="Hyperlink"/>
            <w:noProof/>
          </w:rPr>
          <w:t>Figure 3 Expenditure by pathway class and funding source, 2025–26</w:t>
        </w:r>
        <w:r>
          <w:rPr>
            <w:noProof/>
            <w:webHidden/>
          </w:rPr>
          <w:tab/>
        </w:r>
        <w:r>
          <w:rPr>
            <w:noProof/>
            <w:webHidden/>
          </w:rPr>
          <w:fldChar w:fldCharType="begin"/>
        </w:r>
        <w:r>
          <w:rPr>
            <w:noProof/>
            <w:webHidden/>
          </w:rPr>
          <w:instrText xml:space="preserve"> PAGEREF _Toc242447573 \h </w:instrText>
        </w:r>
        <w:r>
          <w:rPr>
            <w:noProof/>
            <w:webHidden/>
          </w:rPr>
        </w:r>
        <w:r>
          <w:rPr>
            <w:noProof/>
            <w:webHidden/>
          </w:rPr>
          <w:fldChar w:fldCharType="separate"/>
        </w:r>
        <w:r>
          <w:rPr>
            <w:noProof/>
            <w:webHidden/>
          </w:rPr>
          <w:t>15</w:t>
        </w:r>
        <w:r>
          <w:rPr>
            <w:noProof/>
            <w:webHidden/>
          </w:rPr>
          <w:fldChar w:fldCharType="end"/>
        </w:r>
      </w:hyperlink>
    </w:p>
    <w:p w14:paraId="6ECCE84C" w14:textId="656763E9"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74" w:history="1">
        <w:r w:rsidRPr="005A2AD0">
          <w:rPr>
            <w:rStyle w:val="Hyperlink"/>
            <w:noProof/>
          </w:rPr>
          <w:t>Figure 4 Cargo volumes, 2021</w:t>
        </w:r>
        <w:r w:rsidRPr="005A2AD0">
          <w:rPr>
            <w:rStyle w:val="Hyperlink"/>
            <w:noProof/>
            <w:lang w:eastAsia="ja-JP"/>
          </w:rPr>
          <w:t>–</w:t>
        </w:r>
        <w:r w:rsidRPr="005A2AD0">
          <w:rPr>
            <w:rStyle w:val="Hyperlink"/>
            <w:noProof/>
          </w:rPr>
          <w:t>22 to 2025</w:t>
        </w:r>
        <w:r w:rsidRPr="005A2AD0">
          <w:rPr>
            <w:rStyle w:val="Hyperlink"/>
            <w:noProof/>
            <w:lang w:eastAsia="ja-JP"/>
          </w:rPr>
          <w:t>–</w:t>
        </w:r>
        <w:r w:rsidRPr="005A2AD0">
          <w:rPr>
            <w:rStyle w:val="Hyperlink"/>
            <w:noProof/>
          </w:rPr>
          <w:t>26</w:t>
        </w:r>
        <w:r>
          <w:rPr>
            <w:noProof/>
            <w:webHidden/>
          </w:rPr>
          <w:tab/>
        </w:r>
        <w:r>
          <w:rPr>
            <w:noProof/>
            <w:webHidden/>
          </w:rPr>
          <w:fldChar w:fldCharType="begin"/>
        </w:r>
        <w:r>
          <w:rPr>
            <w:noProof/>
            <w:webHidden/>
          </w:rPr>
          <w:instrText xml:space="preserve"> PAGEREF _Toc242447574 \h </w:instrText>
        </w:r>
        <w:r>
          <w:rPr>
            <w:noProof/>
            <w:webHidden/>
          </w:rPr>
        </w:r>
        <w:r>
          <w:rPr>
            <w:noProof/>
            <w:webHidden/>
          </w:rPr>
          <w:fldChar w:fldCharType="separate"/>
        </w:r>
        <w:r>
          <w:rPr>
            <w:noProof/>
            <w:webHidden/>
          </w:rPr>
          <w:t>17</w:t>
        </w:r>
        <w:r>
          <w:rPr>
            <w:noProof/>
            <w:webHidden/>
          </w:rPr>
          <w:fldChar w:fldCharType="end"/>
        </w:r>
      </w:hyperlink>
    </w:p>
    <w:p w14:paraId="30786545" w14:textId="77777777" w:rsidR="00A51328" w:rsidRDefault="00A32902" w:rsidP="007D00DB">
      <w:pPr>
        <w:pStyle w:val="TOCHeading2"/>
        <w:rPr>
          <w:noProof/>
        </w:rPr>
      </w:pPr>
      <w:r>
        <w:rPr>
          <w:noProof/>
        </w:rPr>
        <w:fldChar w:fldCharType="end"/>
      </w:r>
      <w:r w:rsidR="004A335F" w:rsidRPr="002B5987">
        <w:t>Case studies</w:t>
      </w:r>
      <w:r w:rsidR="004A335F" w:rsidRPr="002B5987">
        <w:fldChar w:fldCharType="begin"/>
      </w:r>
      <w:r w:rsidR="004A335F" w:rsidRPr="002B5987">
        <w:instrText xml:space="preserve"> TOC \h \z \c "Case study" </w:instrText>
      </w:r>
      <w:r w:rsidR="004A335F" w:rsidRPr="002B5987">
        <w:fldChar w:fldCharType="separate"/>
      </w:r>
    </w:p>
    <w:p w14:paraId="15D1E1E9" w14:textId="636AA37B"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94" w:history="1">
        <w:r w:rsidRPr="00FE01EE">
          <w:rPr>
            <w:rStyle w:val="Hyperlink"/>
            <w:noProof/>
          </w:rPr>
          <w:t>Case study 1 Cultural wisdom protecting forests and Country</w:t>
        </w:r>
        <w:r>
          <w:rPr>
            <w:noProof/>
            <w:webHidden/>
          </w:rPr>
          <w:tab/>
        </w:r>
        <w:r>
          <w:rPr>
            <w:noProof/>
            <w:webHidden/>
          </w:rPr>
          <w:fldChar w:fldCharType="begin"/>
        </w:r>
        <w:r>
          <w:rPr>
            <w:noProof/>
            <w:webHidden/>
          </w:rPr>
          <w:instrText xml:space="preserve"> PAGEREF _Toc242447594 \h </w:instrText>
        </w:r>
        <w:r>
          <w:rPr>
            <w:noProof/>
            <w:webHidden/>
          </w:rPr>
        </w:r>
        <w:r>
          <w:rPr>
            <w:noProof/>
            <w:webHidden/>
          </w:rPr>
          <w:fldChar w:fldCharType="separate"/>
        </w:r>
        <w:r>
          <w:rPr>
            <w:noProof/>
            <w:webHidden/>
          </w:rPr>
          <w:t>18</w:t>
        </w:r>
        <w:r>
          <w:rPr>
            <w:noProof/>
            <w:webHidden/>
          </w:rPr>
          <w:fldChar w:fldCharType="end"/>
        </w:r>
      </w:hyperlink>
    </w:p>
    <w:p w14:paraId="2FD452F4" w14:textId="0515F19E"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95" w:history="1">
        <w:r w:rsidRPr="00FE01EE">
          <w:rPr>
            <w:rStyle w:val="Hyperlink"/>
            <w:noProof/>
          </w:rPr>
          <w:t>Case study 2 Ethyl formate fumigation for brown marmorated stink bug</w:t>
        </w:r>
        <w:r>
          <w:rPr>
            <w:noProof/>
            <w:webHidden/>
          </w:rPr>
          <w:tab/>
        </w:r>
        <w:r>
          <w:rPr>
            <w:noProof/>
            <w:webHidden/>
          </w:rPr>
          <w:fldChar w:fldCharType="begin"/>
        </w:r>
        <w:r>
          <w:rPr>
            <w:noProof/>
            <w:webHidden/>
          </w:rPr>
          <w:instrText xml:space="preserve"> PAGEREF _Toc242447595 \h </w:instrText>
        </w:r>
        <w:r>
          <w:rPr>
            <w:noProof/>
            <w:webHidden/>
          </w:rPr>
        </w:r>
        <w:r>
          <w:rPr>
            <w:noProof/>
            <w:webHidden/>
          </w:rPr>
          <w:fldChar w:fldCharType="separate"/>
        </w:r>
        <w:r>
          <w:rPr>
            <w:noProof/>
            <w:webHidden/>
          </w:rPr>
          <w:t>19</w:t>
        </w:r>
        <w:r>
          <w:rPr>
            <w:noProof/>
            <w:webHidden/>
          </w:rPr>
          <w:fldChar w:fldCharType="end"/>
        </w:r>
      </w:hyperlink>
    </w:p>
    <w:p w14:paraId="7F7F3407" w14:textId="5C03709C"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96" w:history="1">
        <w:r w:rsidRPr="00FE01EE">
          <w:rPr>
            <w:rStyle w:val="Hyperlink"/>
            <w:noProof/>
          </w:rPr>
          <w:t xml:space="preserve">Case study 3 </w:t>
        </w:r>
        <w:r w:rsidRPr="00FE01EE">
          <w:rPr>
            <w:rStyle w:val="Hyperlink"/>
            <w:noProof/>
            <w:lang w:eastAsia="ja-JP"/>
          </w:rPr>
          <w:t>Timor-Leste Biosecurity Development Program</w:t>
        </w:r>
        <w:r>
          <w:rPr>
            <w:noProof/>
            <w:webHidden/>
          </w:rPr>
          <w:tab/>
        </w:r>
        <w:r>
          <w:rPr>
            <w:noProof/>
            <w:webHidden/>
          </w:rPr>
          <w:fldChar w:fldCharType="begin"/>
        </w:r>
        <w:r>
          <w:rPr>
            <w:noProof/>
            <w:webHidden/>
          </w:rPr>
          <w:instrText xml:space="preserve"> PAGEREF _Toc242447596 \h </w:instrText>
        </w:r>
        <w:r>
          <w:rPr>
            <w:noProof/>
            <w:webHidden/>
          </w:rPr>
        </w:r>
        <w:r>
          <w:rPr>
            <w:noProof/>
            <w:webHidden/>
          </w:rPr>
          <w:fldChar w:fldCharType="separate"/>
        </w:r>
        <w:r>
          <w:rPr>
            <w:noProof/>
            <w:webHidden/>
          </w:rPr>
          <w:t>20</w:t>
        </w:r>
        <w:r>
          <w:rPr>
            <w:noProof/>
            <w:webHidden/>
          </w:rPr>
          <w:fldChar w:fldCharType="end"/>
        </w:r>
      </w:hyperlink>
    </w:p>
    <w:p w14:paraId="4DFBE522" w14:textId="30AD10BD"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97" w:history="1">
        <w:r w:rsidRPr="00FE01EE">
          <w:rPr>
            <w:rStyle w:val="Hyperlink"/>
            <w:noProof/>
          </w:rPr>
          <w:t>Case study 4 Building First Nations biosecurity leadership through workforce development</w:t>
        </w:r>
        <w:r>
          <w:rPr>
            <w:noProof/>
            <w:webHidden/>
          </w:rPr>
          <w:tab/>
        </w:r>
        <w:r>
          <w:rPr>
            <w:noProof/>
            <w:webHidden/>
          </w:rPr>
          <w:fldChar w:fldCharType="begin"/>
        </w:r>
        <w:r>
          <w:rPr>
            <w:noProof/>
            <w:webHidden/>
          </w:rPr>
          <w:instrText xml:space="preserve"> PAGEREF _Toc242447597 \h </w:instrText>
        </w:r>
        <w:r>
          <w:rPr>
            <w:noProof/>
            <w:webHidden/>
          </w:rPr>
        </w:r>
        <w:r>
          <w:rPr>
            <w:noProof/>
            <w:webHidden/>
          </w:rPr>
          <w:fldChar w:fldCharType="separate"/>
        </w:r>
        <w:r>
          <w:rPr>
            <w:noProof/>
            <w:webHidden/>
          </w:rPr>
          <w:t>21</w:t>
        </w:r>
        <w:r>
          <w:rPr>
            <w:noProof/>
            <w:webHidden/>
          </w:rPr>
          <w:fldChar w:fldCharType="end"/>
        </w:r>
      </w:hyperlink>
    </w:p>
    <w:p w14:paraId="5392151A" w14:textId="7DDF1F41"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98" w:history="1">
        <w:r w:rsidRPr="00FE01EE">
          <w:rPr>
            <w:rStyle w:val="Hyperlink"/>
            <w:noProof/>
          </w:rPr>
          <w:t>Case study 5 Simplified Targeting and Enhanced Processing Systems program</w:t>
        </w:r>
        <w:r>
          <w:rPr>
            <w:noProof/>
            <w:webHidden/>
          </w:rPr>
          <w:tab/>
        </w:r>
        <w:r>
          <w:rPr>
            <w:noProof/>
            <w:webHidden/>
          </w:rPr>
          <w:fldChar w:fldCharType="begin"/>
        </w:r>
        <w:r>
          <w:rPr>
            <w:noProof/>
            <w:webHidden/>
          </w:rPr>
          <w:instrText xml:space="preserve"> PAGEREF _Toc242447598 \h </w:instrText>
        </w:r>
        <w:r>
          <w:rPr>
            <w:noProof/>
            <w:webHidden/>
          </w:rPr>
        </w:r>
        <w:r>
          <w:rPr>
            <w:noProof/>
            <w:webHidden/>
          </w:rPr>
          <w:fldChar w:fldCharType="separate"/>
        </w:r>
        <w:r>
          <w:rPr>
            <w:noProof/>
            <w:webHidden/>
          </w:rPr>
          <w:t>22</w:t>
        </w:r>
        <w:r>
          <w:rPr>
            <w:noProof/>
            <w:webHidden/>
          </w:rPr>
          <w:fldChar w:fldCharType="end"/>
        </w:r>
      </w:hyperlink>
    </w:p>
    <w:p w14:paraId="264078CA" w14:textId="7E3C49F3"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599" w:history="1">
        <w:r w:rsidRPr="00FE01EE">
          <w:rPr>
            <w:rStyle w:val="Hyperlink"/>
            <w:noProof/>
          </w:rPr>
          <w:t>Case study 6 Khapra beetle response – national biosecurity leadership in action</w:t>
        </w:r>
        <w:r>
          <w:rPr>
            <w:noProof/>
            <w:webHidden/>
          </w:rPr>
          <w:tab/>
        </w:r>
        <w:r>
          <w:rPr>
            <w:noProof/>
            <w:webHidden/>
          </w:rPr>
          <w:fldChar w:fldCharType="begin"/>
        </w:r>
        <w:r>
          <w:rPr>
            <w:noProof/>
            <w:webHidden/>
          </w:rPr>
          <w:instrText xml:space="preserve"> PAGEREF _Toc242447599 \h </w:instrText>
        </w:r>
        <w:r>
          <w:rPr>
            <w:noProof/>
            <w:webHidden/>
          </w:rPr>
        </w:r>
        <w:r>
          <w:rPr>
            <w:noProof/>
            <w:webHidden/>
          </w:rPr>
          <w:fldChar w:fldCharType="separate"/>
        </w:r>
        <w:r>
          <w:rPr>
            <w:noProof/>
            <w:webHidden/>
          </w:rPr>
          <w:t>23</w:t>
        </w:r>
        <w:r>
          <w:rPr>
            <w:noProof/>
            <w:webHidden/>
          </w:rPr>
          <w:fldChar w:fldCharType="end"/>
        </w:r>
      </w:hyperlink>
    </w:p>
    <w:p w14:paraId="126697E8" w14:textId="67DB157F"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600" w:history="1">
        <w:r w:rsidRPr="00FE01EE">
          <w:rPr>
            <w:rStyle w:val="Hyperlink"/>
            <w:noProof/>
          </w:rPr>
          <w:t>Case study 7 Taxodactyl DNA intelligence dashboard</w:t>
        </w:r>
        <w:r>
          <w:rPr>
            <w:noProof/>
            <w:webHidden/>
          </w:rPr>
          <w:tab/>
        </w:r>
        <w:r>
          <w:rPr>
            <w:noProof/>
            <w:webHidden/>
          </w:rPr>
          <w:fldChar w:fldCharType="begin"/>
        </w:r>
        <w:r>
          <w:rPr>
            <w:noProof/>
            <w:webHidden/>
          </w:rPr>
          <w:instrText xml:space="preserve"> PAGEREF _Toc242447600 \h </w:instrText>
        </w:r>
        <w:r>
          <w:rPr>
            <w:noProof/>
            <w:webHidden/>
          </w:rPr>
        </w:r>
        <w:r>
          <w:rPr>
            <w:noProof/>
            <w:webHidden/>
          </w:rPr>
          <w:fldChar w:fldCharType="separate"/>
        </w:r>
        <w:r>
          <w:rPr>
            <w:noProof/>
            <w:webHidden/>
          </w:rPr>
          <w:t>24</w:t>
        </w:r>
        <w:r>
          <w:rPr>
            <w:noProof/>
            <w:webHidden/>
          </w:rPr>
          <w:fldChar w:fldCharType="end"/>
        </w:r>
      </w:hyperlink>
    </w:p>
    <w:p w14:paraId="04DE4D71" w14:textId="2ACD67A7"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601" w:history="1">
        <w:r w:rsidRPr="00FE01EE">
          <w:rPr>
            <w:rStyle w:val="Hyperlink"/>
            <w:noProof/>
          </w:rPr>
          <w:t>Case study 8 Commercial avian influenza testing and point-of-care validation</w:t>
        </w:r>
        <w:r>
          <w:rPr>
            <w:noProof/>
            <w:webHidden/>
          </w:rPr>
          <w:tab/>
        </w:r>
        <w:r>
          <w:rPr>
            <w:noProof/>
            <w:webHidden/>
          </w:rPr>
          <w:fldChar w:fldCharType="begin"/>
        </w:r>
        <w:r>
          <w:rPr>
            <w:noProof/>
            <w:webHidden/>
          </w:rPr>
          <w:instrText xml:space="preserve"> PAGEREF _Toc242447601 \h </w:instrText>
        </w:r>
        <w:r>
          <w:rPr>
            <w:noProof/>
            <w:webHidden/>
          </w:rPr>
        </w:r>
        <w:r>
          <w:rPr>
            <w:noProof/>
            <w:webHidden/>
          </w:rPr>
          <w:fldChar w:fldCharType="separate"/>
        </w:r>
        <w:r>
          <w:rPr>
            <w:noProof/>
            <w:webHidden/>
          </w:rPr>
          <w:t>25</w:t>
        </w:r>
        <w:r>
          <w:rPr>
            <w:noProof/>
            <w:webHidden/>
          </w:rPr>
          <w:fldChar w:fldCharType="end"/>
        </w:r>
      </w:hyperlink>
    </w:p>
    <w:p w14:paraId="5F4D9754" w14:textId="2B57A6BE" w:rsidR="00A51328" w:rsidRDefault="00A51328">
      <w:pPr>
        <w:pStyle w:val="TableofFigures"/>
        <w:tabs>
          <w:tab w:val="right" w:leader="dot" w:pos="9060"/>
        </w:tabs>
        <w:rPr>
          <w:rFonts w:eastAsiaTheme="minorEastAsia"/>
          <w:noProof/>
          <w:kern w:val="2"/>
          <w:sz w:val="24"/>
          <w:szCs w:val="24"/>
          <w:lang w:eastAsia="en-AU"/>
          <w14:ligatures w14:val="standardContextual"/>
        </w:rPr>
      </w:pPr>
      <w:hyperlink w:anchor="_Toc242447602" w:history="1">
        <w:r w:rsidRPr="00FE01EE">
          <w:rPr>
            <w:rStyle w:val="Hyperlink"/>
            <w:noProof/>
          </w:rPr>
          <w:t>Case study 9 National Biosecurity Forum, 2025</w:t>
        </w:r>
        <w:r>
          <w:rPr>
            <w:noProof/>
            <w:webHidden/>
          </w:rPr>
          <w:tab/>
        </w:r>
        <w:r>
          <w:rPr>
            <w:noProof/>
            <w:webHidden/>
          </w:rPr>
          <w:fldChar w:fldCharType="begin"/>
        </w:r>
        <w:r>
          <w:rPr>
            <w:noProof/>
            <w:webHidden/>
          </w:rPr>
          <w:instrText xml:space="preserve"> PAGEREF _Toc242447602 \h </w:instrText>
        </w:r>
        <w:r>
          <w:rPr>
            <w:noProof/>
            <w:webHidden/>
          </w:rPr>
        </w:r>
        <w:r>
          <w:rPr>
            <w:noProof/>
            <w:webHidden/>
          </w:rPr>
          <w:fldChar w:fldCharType="separate"/>
        </w:r>
        <w:r>
          <w:rPr>
            <w:noProof/>
            <w:webHidden/>
          </w:rPr>
          <w:t>26</w:t>
        </w:r>
        <w:r>
          <w:rPr>
            <w:noProof/>
            <w:webHidden/>
          </w:rPr>
          <w:fldChar w:fldCharType="end"/>
        </w:r>
      </w:hyperlink>
    </w:p>
    <w:p w14:paraId="7876326D" w14:textId="712D96CC" w:rsidR="0026049D" w:rsidRDefault="004A335F" w:rsidP="0026049D">
      <w:pPr>
        <w:pStyle w:val="TableofFigures"/>
        <w:tabs>
          <w:tab w:val="right" w:leader="dot" w:pos="9060"/>
        </w:tabs>
        <w:sectPr w:rsidR="0026049D" w:rsidSect="0026049D">
          <w:headerReference w:type="even" r:id="rId17"/>
          <w:headerReference w:type="default" r:id="rId18"/>
          <w:footerReference w:type="even" r:id="rId19"/>
          <w:footerReference w:type="default" r:id="rId20"/>
          <w:headerReference w:type="first" r:id="rId21"/>
          <w:pgSz w:w="11906" w:h="16838"/>
          <w:pgMar w:top="1418" w:right="1418" w:bottom="1418" w:left="1418" w:header="567" w:footer="283" w:gutter="0"/>
          <w:pgNumType w:fmt="lowerRoman"/>
          <w:cols w:space="708"/>
          <w:titlePg/>
          <w:docGrid w:linePitch="360"/>
        </w:sectPr>
      </w:pPr>
      <w:r w:rsidRPr="002B5987">
        <w:rPr>
          <w:rFonts w:ascii="Calibri Light" w:hAnsi="Calibri Light" w:cs="Calibri Light"/>
          <w:b/>
          <w:bCs/>
          <w:sz w:val="36"/>
          <w:szCs w:val="36"/>
        </w:rPr>
        <w:fldChar w:fldCharType="end"/>
      </w:r>
    </w:p>
    <w:p w14:paraId="6A746BE2" w14:textId="0209599F" w:rsidR="003E4788" w:rsidRDefault="002D0728" w:rsidP="004B501F">
      <w:pPr>
        <w:pStyle w:val="Heading2"/>
        <w:numPr>
          <w:ilvl w:val="0"/>
          <w:numId w:val="0"/>
        </w:numPr>
        <w:ind w:left="720" w:hanging="720"/>
      </w:pPr>
      <w:bookmarkStart w:id="0" w:name="_Toc238823837"/>
      <w:bookmarkStart w:id="1" w:name="_Toc242447535"/>
      <w:r>
        <w:lastRenderedPageBreak/>
        <w:t>Introduction</w:t>
      </w:r>
      <w:bookmarkEnd w:id="0"/>
      <w:bookmarkEnd w:id="1"/>
    </w:p>
    <w:p w14:paraId="0554A142" w14:textId="77777777" w:rsidR="008B3038" w:rsidRDefault="00962507" w:rsidP="00962507">
      <w:pPr>
        <w:rPr>
          <w:lang w:eastAsia="ja-JP"/>
        </w:rPr>
      </w:pPr>
      <w:r>
        <w:rPr>
          <w:lang w:eastAsia="ja-JP"/>
        </w:rPr>
        <w:t xml:space="preserve">The </w:t>
      </w:r>
      <w:r w:rsidRPr="00B779FD">
        <w:rPr>
          <w:i/>
          <w:iCs/>
          <w:lang w:eastAsia="ja-JP"/>
        </w:rPr>
        <w:t>Biosecurity funding and expenditure report 2025–26</w:t>
      </w:r>
      <w:r>
        <w:rPr>
          <w:lang w:eastAsia="ja-JP"/>
        </w:rPr>
        <w:t xml:space="preserve"> continues the Australian Government’s commitment to transparent biosecurity financial </w:t>
      </w:r>
      <w:r w:rsidRPr="00D47515">
        <w:rPr>
          <w:lang w:eastAsia="ja-JP"/>
        </w:rPr>
        <w:t>reporting.</w:t>
      </w:r>
    </w:p>
    <w:p w14:paraId="242F1349" w14:textId="4D7CB681" w:rsidR="00962507" w:rsidRDefault="00D45508" w:rsidP="00962507">
      <w:pPr>
        <w:rPr>
          <w:lang w:eastAsia="ja-JP"/>
        </w:rPr>
      </w:pPr>
      <w:r w:rsidRPr="007F0A5F">
        <w:rPr>
          <w:lang w:eastAsia="ja-JP"/>
        </w:rPr>
        <w:t xml:space="preserve">This </w:t>
      </w:r>
      <w:r w:rsidR="0027765D" w:rsidRPr="007F0A5F">
        <w:rPr>
          <w:lang w:eastAsia="ja-JP"/>
        </w:rPr>
        <w:t>report</w:t>
      </w:r>
      <w:r w:rsidR="0027765D">
        <w:rPr>
          <w:lang w:eastAsia="ja-JP"/>
        </w:rPr>
        <w:t xml:space="preserve"> retains the structure established in previous editions, providing continuity across reporting periods, including progress </w:t>
      </w:r>
      <w:r w:rsidR="000408F4">
        <w:rPr>
          <w:lang w:eastAsia="ja-JP"/>
        </w:rPr>
        <w:t xml:space="preserve">updates </w:t>
      </w:r>
      <w:r w:rsidR="0027765D">
        <w:rPr>
          <w:lang w:eastAsia="ja-JP"/>
        </w:rPr>
        <w:t xml:space="preserve">against the </w:t>
      </w:r>
      <w:hyperlink r:id="rId22" w:history="1">
        <w:r w:rsidR="0027765D" w:rsidRPr="00E05DE0">
          <w:rPr>
            <w:rStyle w:val="Hyperlink"/>
            <w:lang w:eastAsia="ja-JP"/>
          </w:rPr>
          <w:t>D</w:t>
        </w:r>
        <w:r w:rsidR="00294F67">
          <w:rPr>
            <w:rStyle w:val="Hyperlink"/>
            <w:lang w:eastAsia="ja-JP"/>
          </w:rPr>
          <w:t>AFF</w:t>
        </w:r>
        <w:r w:rsidR="0027765D" w:rsidRPr="00E05DE0">
          <w:rPr>
            <w:rStyle w:val="Hyperlink"/>
            <w:lang w:eastAsia="ja-JP"/>
          </w:rPr>
          <w:t> Biosecurity 2030 Roadmap</w:t>
        </w:r>
      </w:hyperlink>
      <w:r w:rsidR="0027765D">
        <w:rPr>
          <w:lang w:eastAsia="ja-JP"/>
        </w:rPr>
        <w:t xml:space="preserve">. It also expands analysis of biosecurity expenditure and introduces a new section on </w:t>
      </w:r>
      <w:r w:rsidR="005C6AB0">
        <w:rPr>
          <w:lang w:eastAsia="ja-JP"/>
        </w:rPr>
        <w:t xml:space="preserve">national </w:t>
      </w:r>
      <w:r w:rsidR="00543D97">
        <w:rPr>
          <w:lang w:eastAsia="ja-JP"/>
        </w:rPr>
        <w:t xml:space="preserve">biosecurity </w:t>
      </w:r>
      <w:r w:rsidR="0027765D">
        <w:rPr>
          <w:lang w:eastAsia="ja-JP"/>
        </w:rPr>
        <w:t>emergency response management</w:t>
      </w:r>
      <w:r w:rsidR="00962507" w:rsidRPr="008B3038">
        <w:rPr>
          <w:lang w:eastAsia="ja-JP"/>
        </w:rPr>
        <w:t>.</w:t>
      </w:r>
    </w:p>
    <w:p w14:paraId="3D039809" w14:textId="148B1464" w:rsidR="00962507" w:rsidRDefault="000F0858">
      <w:pPr>
        <w:rPr>
          <w:lang w:eastAsia="ja-JP"/>
        </w:rPr>
      </w:pPr>
      <w:r>
        <w:rPr>
          <w:lang w:eastAsia="ja-JP"/>
        </w:rPr>
        <w:t>Th</w:t>
      </w:r>
      <w:r w:rsidR="00EF25CB">
        <w:rPr>
          <w:lang w:eastAsia="ja-JP"/>
        </w:rPr>
        <w:t xml:space="preserve">is </w:t>
      </w:r>
      <w:r w:rsidR="00605CB5">
        <w:rPr>
          <w:lang w:eastAsia="ja-JP"/>
        </w:rPr>
        <w:t>report</w:t>
      </w:r>
      <w:r w:rsidR="00EF25CB">
        <w:rPr>
          <w:lang w:eastAsia="ja-JP"/>
        </w:rPr>
        <w:t xml:space="preserve"> focuses on </w:t>
      </w:r>
      <w:r w:rsidR="00962507" w:rsidRPr="15C33932">
        <w:rPr>
          <w:lang w:eastAsia="ja-JP"/>
        </w:rPr>
        <w:t xml:space="preserve">Commonwealth biosecurity system funding and </w:t>
      </w:r>
      <w:r w:rsidR="00B27BF7" w:rsidRPr="15C33932">
        <w:rPr>
          <w:lang w:eastAsia="ja-JP"/>
        </w:rPr>
        <w:t>expenditure and</w:t>
      </w:r>
      <w:r w:rsidR="00962507" w:rsidRPr="15C33932">
        <w:rPr>
          <w:lang w:eastAsia="ja-JP"/>
        </w:rPr>
        <w:t xml:space="preserve"> </w:t>
      </w:r>
      <w:r w:rsidR="001031EC" w:rsidRPr="15C33932">
        <w:rPr>
          <w:lang w:eastAsia="ja-JP"/>
        </w:rPr>
        <w:t>provides visibility</w:t>
      </w:r>
      <w:r w:rsidR="00962507" w:rsidRPr="15C33932">
        <w:rPr>
          <w:lang w:eastAsia="ja-JP"/>
        </w:rPr>
        <w:t xml:space="preserve"> of Commonwealth contributions to </w:t>
      </w:r>
      <w:r w:rsidR="005C6AB0">
        <w:rPr>
          <w:lang w:eastAsia="ja-JP"/>
        </w:rPr>
        <w:t xml:space="preserve">national </w:t>
      </w:r>
      <w:r w:rsidR="00962507" w:rsidRPr="15C33932">
        <w:rPr>
          <w:lang w:eastAsia="ja-JP"/>
        </w:rPr>
        <w:t>emergency</w:t>
      </w:r>
      <w:r w:rsidR="005C6AB0">
        <w:rPr>
          <w:lang w:eastAsia="ja-JP"/>
        </w:rPr>
        <w:t xml:space="preserve"> biosecurity</w:t>
      </w:r>
      <w:r w:rsidR="00962507" w:rsidRPr="15C33932">
        <w:rPr>
          <w:lang w:eastAsia="ja-JP"/>
        </w:rPr>
        <w:t xml:space="preserve"> response activities administered through </w:t>
      </w:r>
      <w:r w:rsidR="00C514A8">
        <w:rPr>
          <w:lang w:eastAsia="ja-JP"/>
        </w:rPr>
        <w:t>intergovernmental</w:t>
      </w:r>
      <w:r w:rsidR="00717C11" w:rsidRPr="15C33932">
        <w:rPr>
          <w:lang w:eastAsia="ja-JP"/>
        </w:rPr>
        <w:t xml:space="preserve"> </w:t>
      </w:r>
      <w:r w:rsidR="00F959D4">
        <w:rPr>
          <w:lang w:eastAsia="ja-JP"/>
        </w:rPr>
        <w:t>agreements</w:t>
      </w:r>
      <w:r w:rsidR="00962507" w:rsidRPr="15C33932">
        <w:rPr>
          <w:lang w:eastAsia="ja-JP"/>
        </w:rPr>
        <w:t xml:space="preserve">. This recognises the importance of these contributions in supporting coordinated national responses to pest and disease </w:t>
      </w:r>
      <w:r w:rsidR="00962507" w:rsidRPr="008B3038">
        <w:rPr>
          <w:lang w:eastAsia="ja-JP"/>
        </w:rPr>
        <w:t>incursions.</w:t>
      </w:r>
    </w:p>
    <w:p w14:paraId="4DEC53CE" w14:textId="3699EF02" w:rsidR="00962507" w:rsidRDefault="003C1095" w:rsidP="00962507">
      <w:pPr>
        <w:rPr>
          <w:lang w:eastAsia="ja-JP"/>
        </w:rPr>
      </w:pPr>
      <w:r>
        <w:rPr>
          <w:lang w:eastAsia="ja-JP"/>
        </w:rPr>
        <w:t>The report</w:t>
      </w:r>
      <w:r w:rsidR="002D5EC6">
        <w:rPr>
          <w:lang w:eastAsia="ja-JP"/>
        </w:rPr>
        <w:t xml:space="preserve"> </w:t>
      </w:r>
      <w:r w:rsidR="00962507">
        <w:rPr>
          <w:lang w:eastAsia="ja-JP"/>
        </w:rPr>
        <w:t xml:space="preserve">complements existing public reporting, including </w:t>
      </w:r>
      <w:r w:rsidR="00880CCF">
        <w:rPr>
          <w:lang w:eastAsia="ja-JP"/>
        </w:rPr>
        <w:t>p</w:t>
      </w:r>
      <w:r w:rsidR="00962507">
        <w:rPr>
          <w:lang w:eastAsia="ja-JP"/>
        </w:rPr>
        <w:t xml:space="preserve">ortfolio </w:t>
      </w:r>
      <w:r w:rsidR="00880CCF">
        <w:rPr>
          <w:lang w:eastAsia="ja-JP"/>
        </w:rPr>
        <w:t>b</w:t>
      </w:r>
      <w:r w:rsidR="00962507">
        <w:rPr>
          <w:lang w:eastAsia="ja-JP"/>
        </w:rPr>
        <w:t xml:space="preserve">udget </w:t>
      </w:r>
      <w:r w:rsidR="00880CCF">
        <w:rPr>
          <w:lang w:eastAsia="ja-JP"/>
        </w:rPr>
        <w:t>s</w:t>
      </w:r>
      <w:r w:rsidR="00962507">
        <w:rPr>
          <w:lang w:eastAsia="ja-JP"/>
        </w:rPr>
        <w:t xml:space="preserve">tatements, annual reports and corporate plans. For a complete view of the Department of Agriculture, Fisheries and Forestry’s financial and non-financial performance for 2025–26, </w:t>
      </w:r>
      <w:r w:rsidR="00880CCF">
        <w:rPr>
          <w:lang w:eastAsia="ja-JP"/>
        </w:rPr>
        <w:t>see the</w:t>
      </w:r>
      <w:r w:rsidR="00962507">
        <w:rPr>
          <w:lang w:eastAsia="ja-JP"/>
        </w:rPr>
        <w:t xml:space="preserve"> </w:t>
      </w:r>
      <w:hyperlink r:id="rId23" w:history="1">
        <w:r w:rsidR="00880CCF" w:rsidRPr="00880CCF">
          <w:rPr>
            <w:rStyle w:val="Hyperlink"/>
            <w:lang w:eastAsia="ja-JP"/>
          </w:rPr>
          <w:t>A</w:t>
        </w:r>
        <w:r w:rsidR="00962507" w:rsidRPr="00880CCF">
          <w:rPr>
            <w:rStyle w:val="Hyperlink"/>
            <w:lang w:eastAsia="ja-JP"/>
          </w:rPr>
          <w:t>nnual report</w:t>
        </w:r>
        <w:r w:rsidR="00880CCF" w:rsidRPr="00880CCF">
          <w:rPr>
            <w:rStyle w:val="Hyperlink"/>
            <w:lang w:eastAsia="ja-JP"/>
          </w:rPr>
          <w:t xml:space="preserve"> 2025–26</w:t>
        </w:r>
      </w:hyperlink>
      <w:r w:rsidR="00962507" w:rsidRPr="008B3038">
        <w:rPr>
          <w:lang w:eastAsia="ja-JP"/>
        </w:rPr>
        <w:t>.</w:t>
      </w:r>
    </w:p>
    <w:p w14:paraId="4BB6BF89" w14:textId="6F567272" w:rsidR="002A5687" w:rsidRDefault="00B27BF7">
      <w:pPr>
        <w:rPr>
          <w:lang w:eastAsia="ja-JP"/>
        </w:rPr>
      </w:pPr>
      <w:r>
        <w:rPr>
          <w:lang w:eastAsia="ja-JP"/>
        </w:rPr>
        <w:t>T</w:t>
      </w:r>
      <w:r w:rsidR="00962507">
        <w:rPr>
          <w:lang w:eastAsia="ja-JP"/>
        </w:rPr>
        <w:t>he portfolio budget statements and annual reports present aggregated financial information at an outcome and departmental level</w:t>
      </w:r>
      <w:r w:rsidR="003B498D">
        <w:rPr>
          <w:lang w:eastAsia="ja-JP"/>
        </w:rPr>
        <w:t>. In contrast,</w:t>
      </w:r>
      <w:r w:rsidR="00962507">
        <w:rPr>
          <w:lang w:eastAsia="ja-JP"/>
        </w:rPr>
        <w:t xml:space="preserve"> this report focuses specifically on biosecurity funding and expenditure. Funding is represented as budgeted figures up to and including Budget 2026–27, while expenditure figures reflect actual expenditure for the 2025–26 financial </w:t>
      </w:r>
      <w:r w:rsidR="00962507" w:rsidRPr="008B3038">
        <w:rPr>
          <w:lang w:eastAsia="ja-JP"/>
        </w:rPr>
        <w:t>yea</w:t>
      </w:r>
      <w:r w:rsidR="00C5265F">
        <w:rPr>
          <w:lang w:eastAsia="ja-JP"/>
        </w:rPr>
        <w:t>r</w:t>
      </w:r>
      <w:r w:rsidR="00BA5D2D">
        <w:rPr>
          <w:lang w:eastAsia="ja-JP"/>
        </w:rPr>
        <w:t>.</w:t>
      </w:r>
    </w:p>
    <w:p w14:paraId="58C04DC0" w14:textId="1A0CE8B9" w:rsidR="00B62067" w:rsidRPr="00C75FDF" w:rsidRDefault="00B62067" w:rsidP="00C84BA2">
      <w:pPr>
        <w:pStyle w:val="Heading2"/>
        <w:numPr>
          <w:ilvl w:val="0"/>
          <w:numId w:val="0"/>
        </w:numPr>
        <w:ind w:left="720" w:hanging="720"/>
      </w:pPr>
      <w:bookmarkStart w:id="2" w:name="_Toc233789995"/>
      <w:bookmarkStart w:id="3" w:name="_Toc238823838"/>
      <w:bookmarkStart w:id="4" w:name="_Toc242447536"/>
      <w:r w:rsidRPr="00C75FDF">
        <w:lastRenderedPageBreak/>
        <w:t>Biosecurity in action</w:t>
      </w:r>
      <w:bookmarkEnd w:id="2"/>
      <w:bookmarkEnd w:id="3"/>
      <w:bookmarkEnd w:id="4"/>
    </w:p>
    <w:p w14:paraId="1C923EAF" w14:textId="54120763" w:rsidR="003B63F3" w:rsidRDefault="003B63F3" w:rsidP="003B63F3">
      <w:pPr>
        <w:rPr>
          <w:lang w:eastAsia="ja-JP"/>
        </w:rPr>
      </w:pPr>
      <w:r>
        <w:rPr>
          <w:lang w:eastAsia="ja-JP"/>
        </w:rPr>
        <w:t>Australia’s biosecurity system protects the environment, economy and way of life by reducing the risk of exotic pests and diseases entering, establishing and spreading, while managing those already present. As an island nation with extensive coastlines, high trade volumes and unique biodiversity, Australia is particularly vulnerable to biosecurity threats. A strong, coordinated system is essential to safeguard industries, maintain market access and</w:t>
      </w:r>
      <w:r w:rsidR="007C1D5B">
        <w:rPr>
          <w:lang w:eastAsia="ja-JP"/>
        </w:rPr>
        <w:t xml:space="preserve"> protect </w:t>
      </w:r>
      <w:r w:rsidR="00A76916">
        <w:rPr>
          <w:lang w:eastAsia="ja-JP"/>
        </w:rPr>
        <w:t xml:space="preserve">our </w:t>
      </w:r>
      <w:r>
        <w:rPr>
          <w:lang w:eastAsia="ja-JP"/>
        </w:rPr>
        <w:t xml:space="preserve">community </w:t>
      </w:r>
      <w:r w:rsidR="00A76916">
        <w:rPr>
          <w:lang w:eastAsia="ja-JP"/>
        </w:rPr>
        <w:t>and environment</w:t>
      </w:r>
      <w:r>
        <w:rPr>
          <w:lang w:eastAsia="ja-JP"/>
        </w:rPr>
        <w:t>.</w:t>
      </w:r>
    </w:p>
    <w:p w14:paraId="317B760C" w14:textId="6628EE1D" w:rsidR="003B63F3" w:rsidRPr="00E97E7E" w:rsidRDefault="003B63F3" w:rsidP="003B63F3">
      <w:pPr>
        <w:rPr>
          <w:lang w:eastAsia="ja-JP"/>
        </w:rPr>
      </w:pPr>
      <w:r>
        <w:rPr>
          <w:lang w:eastAsia="ja-JP"/>
        </w:rPr>
        <w:t>In 2025–26</w:t>
      </w:r>
      <w:r w:rsidR="009C324D">
        <w:rPr>
          <w:lang w:eastAsia="ja-JP"/>
        </w:rPr>
        <w:t>,</w:t>
      </w:r>
      <w:r>
        <w:rPr>
          <w:lang w:eastAsia="ja-JP"/>
        </w:rPr>
        <w:t xml:space="preserve"> the biosecurity system operated in an increasingly complex risk environment. Growing trade and passenger movements, combined with climate variability, continue</w:t>
      </w:r>
      <w:r w:rsidR="00C31A3D">
        <w:rPr>
          <w:lang w:eastAsia="ja-JP"/>
        </w:rPr>
        <w:t>d</w:t>
      </w:r>
      <w:r>
        <w:rPr>
          <w:lang w:eastAsia="ja-JP"/>
        </w:rPr>
        <w:t xml:space="preserve"> to influence pest and disease spread. Global instability added further risk</w:t>
      </w:r>
      <w:r w:rsidR="004238FF">
        <w:rPr>
          <w:lang w:eastAsia="ja-JP"/>
        </w:rPr>
        <w:t xml:space="preserve"> –</w:t>
      </w:r>
      <w:r>
        <w:rPr>
          <w:lang w:eastAsia="ja-JP"/>
        </w:rPr>
        <w:t xml:space="preserve"> conflict in the Middle East disrupted supply chains, altered shipping routes and increased freight costs. Rerouted cargo and shifts to alternative suppliers created new biosecurity pathways, requiring adaptive border management. The Australian Government responded by streamlining import processes to reduce costs </w:t>
      </w:r>
      <w:r w:rsidRPr="00E97E7E">
        <w:rPr>
          <w:lang w:eastAsia="ja-JP"/>
        </w:rPr>
        <w:t>and clearance times while maintaining strict biosecurity standards.</w:t>
      </w:r>
    </w:p>
    <w:p w14:paraId="686C8638" w14:textId="167F8217" w:rsidR="003B63F3" w:rsidRPr="00E97E7E" w:rsidRDefault="003B63F3" w:rsidP="00160524">
      <w:pPr>
        <w:rPr>
          <w:lang w:eastAsia="ja-JP"/>
        </w:rPr>
      </w:pPr>
      <w:r w:rsidRPr="00E97E7E">
        <w:rPr>
          <w:lang w:eastAsia="ja-JP"/>
        </w:rPr>
        <w:t>In 2025</w:t>
      </w:r>
      <w:r w:rsidR="004349AC" w:rsidRPr="00E97E7E">
        <w:rPr>
          <w:lang w:eastAsia="ja-JP"/>
        </w:rPr>
        <w:t>–</w:t>
      </w:r>
      <w:r w:rsidR="00404C78" w:rsidRPr="00E97E7E">
        <w:rPr>
          <w:lang w:eastAsia="ja-JP"/>
        </w:rPr>
        <w:t>26</w:t>
      </w:r>
      <w:r w:rsidR="00567BDF">
        <w:rPr>
          <w:lang w:eastAsia="ja-JP"/>
        </w:rPr>
        <w:t>,</w:t>
      </w:r>
      <w:r w:rsidR="00404C78" w:rsidRPr="00E97E7E">
        <w:rPr>
          <w:lang w:eastAsia="ja-JP"/>
        </w:rPr>
        <w:t xml:space="preserve"> we</w:t>
      </w:r>
      <w:r w:rsidRPr="00E97E7E">
        <w:rPr>
          <w:lang w:eastAsia="ja-JP"/>
        </w:rPr>
        <w:t xml:space="preserve"> </w:t>
      </w:r>
      <w:r w:rsidR="00C2758C" w:rsidRPr="00E97E7E">
        <w:rPr>
          <w:lang w:eastAsia="ja-JP"/>
        </w:rPr>
        <w:t>assessed</w:t>
      </w:r>
      <w:r w:rsidRPr="00E97E7E">
        <w:rPr>
          <w:lang w:eastAsia="ja-JP"/>
        </w:rPr>
        <w:t xml:space="preserve"> over </w:t>
      </w:r>
      <w:r w:rsidR="006A4893" w:rsidRPr="00E97E7E">
        <w:rPr>
          <w:lang w:eastAsia="ja-JP"/>
        </w:rPr>
        <w:t>22</w:t>
      </w:r>
      <w:r w:rsidR="00E921EA" w:rsidRPr="00E97E7E">
        <w:rPr>
          <w:lang w:eastAsia="ja-JP"/>
        </w:rPr>
        <w:t>,000</w:t>
      </w:r>
      <w:r w:rsidRPr="00E97E7E">
        <w:rPr>
          <w:lang w:eastAsia="ja-JP"/>
        </w:rPr>
        <w:t xml:space="preserve"> import permit</w:t>
      </w:r>
      <w:r w:rsidR="00E921EA" w:rsidRPr="00E97E7E">
        <w:rPr>
          <w:lang w:eastAsia="ja-JP"/>
        </w:rPr>
        <w:t xml:space="preserve">s </w:t>
      </w:r>
      <w:r w:rsidRPr="00E97E7E">
        <w:rPr>
          <w:lang w:eastAsia="ja-JP"/>
        </w:rPr>
        <w:t>and supported the clearance of</w:t>
      </w:r>
      <w:r w:rsidR="00C31A3D">
        <w:rPr>
          <w:lang w:eastAsia="ja-JP"/>
        </w:rPr>
        <w:t xml:space="preserve"> approximately</w:t>
      </w:r>
      <w:r w:rsidRPr="00E97E7E">
        <w:rPr>
          <w:lang w:eastAsia="ja-JP"/>
        </w:rPr>
        <w:t>:</w:t>
      </w:r>
    </w:p>
    <w:p w14:paraId="266606B6" w14:textId="1D8591AD" w:rsidR="003B63F3" w:rsidRPr="00E97E7E" w:rsidRDefault="002904A8" w:rsidP="003B63F3">
      <w:pPr>
        <w:pStyle w:val="ListBullet"/>
        <w:rPr>
          <w:lang w:eastAsia="ja-JP"/>
        </w:rPr>
      </w:pPr>
      <w:r w:rsidRPr="00E97E7E">
        <w:rPr>
          <w:lang w:eastAsia="ja-JP"/>
        </w:rPr>
        <w:t>1</w:t>
      </w:r>
      <w:r w:rsidR="0034515F" w:rsidRPr="00E97E7E">
        <w:rPr>
          <w:lang w:eastAsia="ja-JP"/>
        </w:rPr>
        <w:t>69</w:t>
      </w:r>
      <w:r w:rsidR="003B63F3" w:rsidRPr="00E97E7E">
        <w:rPr>
          <w:lang w:eastAsia="ja-JP"/>
        </w:rPr>
        <w:t xml:space="preserve"> million import </w:t>
      </w:r>
      <w:r w:rsidR="00846271" w:rsidRPr="00E97E7E">
        <w:rPr>
          <w:lang w:eastAsia="ja-JP"/>
        </w:rPr>
        <w:t>c</w:t>
      </w:r>
      <w:r w:rsidR="003B63F3" w:rsidRPr="00E97E7E">
        <w:rPr>
          <w:lang w:eastAsia="ja-JP"/>
        </w:rPr>
        <w:t>argo consignments</w:t>
      </w:r>
    </w:p>
    <w:p w14:paraId="331C2AF7" w14:textId="0B3C60B7" w:rsidR="003B63F3" w:rsidRPr="00E97E7E" w:rsidRDefault="00FA070E" w:rsidP="003B63F3">
      <w:pPr>
        <w:pStyle w:val="ListBullet"/>
      </w:pPr>
      <w:r w:rsidRPr="00E97E7E">
        <w:t>2.</w:t>
      </w:r>
      <w:r w:rsidR="00AC5F93" w:rsidRPr="00E97E7E">
        <w:t>8</w:t>
      </w:r>
      <w:r w:rsidR="003B63F3" w:rsidRPr="00E97E7E">
        <w:t xml:space="preserve"> million containers (with over </w:t>
      </w:r>
      <w:r w:rsidR="00AD56A7" w:rsidRPr="00E97E7E">
        <w:t>712</w:t>
      </w:r>
      <w:r w:rsidR="00917A96" w:rsidRPr="00E97E7E">
        <w:t>,</w:t>
      </w:r>
      <w:r w:rsidR="00266EA4" w:rsidRPr="00E97E7E">
        <w:t>8</w:t>
      </w:r>
      <w:r w:rsidR="00917A96" w:rsidRPr="00E97E7E">
        <w:t>00</w:t>
      </w:r>
      <w:r w:rsidR="003B63F3" w:rsidRPr="00E97E7E">
        <w:t xml:space="preserve"> requiring department intervention)</w:t>
      </w:r>
    </w:p>
    <w:p w14:paraId="5AA91E12" w14:textId="5EAE233F" w:rsidR="003B63F3" w:rsidRPr="00E97E7E" w:rsidRDefault="006375BF" w:rsidP="003B63F3">
      <w:pPr>
        <w:pStyle w:val="ListBullet"/>
      </w:pPr>
      <w:r w:rsidRPr="00E97E7E">
        <w:t>2</w:t>
      </w:r>
      <w:r w:rsidR="00AC5F93" w:rsidRPr="00E97E7E">
        <w:t>3</w:t>
      </w:r>
      <w:r w:rsidRPr="00E97E7E">
        <w:t>.</w:t>
      </w:r>
      <w:r w:rsidR="006D43A7">
        <w:t>8</w:t>
      </w:r>
      <w:r w:rsidR="003B63F3" w:rsidRPr="00E97E7E">
        <w:t xml:space="preserve"> million international travellers</w:t>
      </w:r>
      <w:r w:rsidR="003B63F3">
        <w:t xml:space="preserve">, </w:t>
      </w:r>
      <w:r w:rsidR="003B63F3" w:rsidRPr="00111713">
        <w:t xml:space="preserve">consisting of over </w:t>
      </w:r>
      <w:r w:rsidR="000D5254" w:rsidRPr="00111713">
        <w:t>2</w:t>
      </w:r>
      <w:r w:rsidR="00AC5F93" w:rsidRPr="00111713">
        <w:t>3.</w:t>
      </w:r>
      <w:r w:rsidR="009715A4">
        <w:t>4</w:t>
      </w:r>
      <w:r w:rsidR="003B63F3" w:rsidRPr="00111713">
        <w:t xml:space="preserve"> million air travellers and</w:t>
      </w:r>
      <w:r w:rsidR="003B63F3">
        <w:t xml:space="preserve"> </w:t>
      </w:r>
      <w:r w:rsidR="003B63F3" w:rsidRPr="00E97E7E">
        <w:t xml:space="preserve">over </w:t>
      </w:r>
      <w:r w:rsidR="000D5254" w:rsidRPr="00E97E7E">
        <w:t>4</w:t>
      </w:r>
      <w:r w:rsidR="001D2BB1">
        <w:t>02</w:t>
      </w:r>
      <w:r w:rsidR="00A86612" w:rsidRPr="00E97E7E">
        <w:t>,</w:t>
      </w:r>
      <w:r w:rsidR="004C7B9C">
        <w:t>2</w:t>
      </w:r>
      <w:r w:rsidR="00AD0916" w:rsidRPr="00E97E7E">
        <w:t>00</w:t>
      </w:r>
      <w:r w:rsidR="0066311F" w:rsidRPr="00E97E7E">
        <w:t xml:space="preserve"> </w:t>
      </w:r>
      <w:r w:rsidR="003B63F3" w:rsidRPr="00E97E7E">
        <w:t xml:space="preserve">sea travellers (resulting in over </w:t>
      </w:r>
      <w:r w:rsidR="00A86612" w:rsidRPr="00E97E7E">
        <w:t>10,200</w:t>
      </w:r>
      <w:r w:rsidR="003B63F3" w:rsidRPr="00E97E7E">
        <w:t xml:space="preserve"> pest and disease identifications)</w:t>
      </w:r>
    </w:p>
    <w:p w14:paraId="24F3784D" w14:textId="764E29CD" w:rsidR="003B63F3" w:rsidRPr="00E97E7E" w:rsidRDefault="00950B02" w:rsidP="003B63F3">
      <w:pPr>
        <w:pStyle w:val="ListBullet"/>
      </w:pPr>
      <w:r w:rsidRPr="00E97E7E">
        <w:t>20,000</w:t>
      </w:r>
      <w:r w:rsidR="003B63F3" w:rsidRPr="00E97E7E">
        <w:t xml:space="preserve"> vessels arriving in Australia (resulting in over </w:t>
      </w:r>
      <w:r w:rsidR="00F024C3" w:rsidRPr="00E97E7E">
        <w:t>4,3</w:t>
      </w:r>
      <w:r w:rsidR="00A86612" w:rsidRPr="00E97E7E">
        <w:t>0</w:t>
      </w:r>
      <w:r w:rsidR="00F024C3" w:rsidRPr="00E97E7E">
        <w:t>0</w:t>
      </w:r>
      <w:r w:rsidR="003B63F3" w:rsidRPr="00E97E7E">
        <w:t xml:space="preserve"> pest and disease identifications)</w:t>
      </w:r>
    </w:p>
    <w:p w14:paraId="2B5ADAB2" w14:textId="20D5E919" w:rsidR="003B63F3" w:rsidRPr="00E97E7E" w:rsidRDefault="008038E4" w:rsidP="003B63F3">
      <w:pPr>
        <w:pStyle w:val="ListBullet"/>
      </w:pPr>
      <w:r>
        <w:t>1</w:t>
      </w:r>
      <w:r w:rsidR="00F024C3" w:rsidRPr="00E97E7E">
        <w:t>1</w:t>
      </w:r>
      <w:r w:rsidR="00405B69">
        <w:t>3</w:t>
      </w:r>
      <w:r w:rsidR="00F024C3" w:rsidRPr="00E97E7E">
        <w:t>,</w:t>
      </w:r>
      <w:r w:rsidR="00511781">
        <w:t>5</w:t>
      </w:r>
      <w:r w:rsidR="00F024C3" w:rsidRPr="00E97E7E">
        <w:t>00</w:t>
      </w:r>
      <w:r w:rsidR="003B63F3" w:rsidRPr="00E97E7E">
        <w:t xml:space="preserve"> international aircraft</w:t>
      </w:r>
    </w:p>
    <w:p w14:paraId="5784A565" w14:textId="6898C12F" w:rsidR="003B63F3" w:rsidRPr="005009BD" w:rsidRDefault="000175BA" w:rsidP="003B63F3">
      <w:pPr>
        <w:pStyle w:val="ListBullet"/>
      </w:pPr>
      <w:r w:rsidRPr="005009BD">
        <w:t>7,6</w:t>
      </w:r>
      <w:r w:rsidR="00A86612" w:rsidRPr="005009BD">
        <w:t>00</w:t>
      </w:r>
      <w:r w:rsidR="003B63F3" w:rsidRPr="005009BD">
        <w:t xml:space="preserve"> animals (cats, dogs and horses)</w:t>
      </w:r>
      <w:r w:rsidR="006D7AA8" w:rsidRPr="005009BD">
        <w:t>.</w:t>
      </w:r>
    </w:p>
    <w:p w14:paraId="16C9FF84" w14:textId="01E56E85" w:rsidR="003B63F3" w:rsidRDefault="003B63F3" w:rsidP="003B63F3">
      <w:r>
        <w:t>Australia’s biosecurity system operates across the full risk continuum</w:t>
      </w:r>
      <w:r w:rsidR="002B47D0">
        <w:t xml:space="preserve"> – </w:t>
      </w:r>
      <w:r>
        <w:t>from prevention and preparedness to surveillance, response and recovery. At the border, this includes inspection and certification of imported goods, passengers and mail, and regulation of live animals, plants and biological materials. Beyond the border, it includes surveillance, monitoring and coordinated responses to incursions of national significance.</w:t>
      </w:r>
    </w:p>
    <w:p w14:paraId="5E5C2D0A" w14:textId="77777777" w:rsidR="003B63F3" w:rsidRDefault="003B63F3" w:rsidP="003B63F3">
      <w:r>
        <w:t>These frontline activities are supported by legislation, policy, scientific advice, diagnostics, data and intelligence, emergency preparedness and public education. Together, they promote shared responsibility, encourage early reporting and strengthen public confidence in how risks are managed.</w:t>
      </w:r>
    </w:p>
    <w:p w14:paraId="5D865BAC" w14:textId="056203A7" w:rsidR="003B63F3" w:rsidRDefault="003B63F3" w:rsidP="006D7AA8">
      <w:r>
        <w:t xml:space="preserve">Key 2025–26 activities contributing to a productive, resilient and sustainable system are highlighted through case studies in this report (see </w:t>
      </w:r>
      <w:hyperlink w:anchor="_Progress_against_DAFF_1" w:history="1">
        <w:r w:rsidR="003450F0" w:rsidRPr="003450F0">
          <w:rPr>
            <w:rStyle w:val="Hyperlink"/>
          </w:rPr>
          <w:t>P</w:t>
        </w:r>
        <w:r w:rsidRPr="003450F0">
          <w:rPr>
            <w:rStyle w:val="Hyperlink"/>
          </w:rPr>
          <w:t xml:space="preserve">rogress against </w:t>
        </w:r>
        <w:r w:rsidR="00B93DB1">
          <w:rPr>
            <w:rStyle w:val="Hyperlink"/>
          </w:rPr>
          <w:t>DAFF</w:t>
        </w:r>
        <w:r w:rsidRPr="003450F0">
          <w:rPr>
            <w:rStyle w:val="Hyperlink"/>
          </w:rPr>
          <w:t xml:space="preserve"> Biosecurity 2030 Roadmap</w:t>
        </w:r>
      </w:hyperlink>
      <w:r>
        <w:t>).</w:t>
      </w:r>
      <w:bookmarkStart w:id="5" w:name="_Ref20829434"/>
      <w:bookmarkStart w:id="6" w:name="_Toc409769090"/>
      <w:bookmarkStart w:id="7" w:name="_Toc214278248"/>
    </w:p>
    <w:p w14:paraId="338FAF5A" w14:textId="2101B0CE" w:rsidR="003E4788" w:rsidRPr="00C75FDF" w:rsidRDefault="002C6580" w:rsidP="00A73401">
      <w:pPr>
        <w:pStyle w:val="Heading2"/>
        <w:numPr>
          <w:ilvl w:val="0"/>
          <w:numId w:val="0"/>
        </w:numPr>
        <w:ind w:left="720" w:hanging="720"/>
      </w:pPr>
      <w:bookmarkStart w:id="8" w:name="_Toc238823839"/>
      <w:bookmarkStart w:id="9" w:name="_Toc242447537"/>
      <w:bookmarkEnd w:id="5"/>
      <w:bookmarkEnd w:id="6"/>
      <w:bookmarkEnd w:id="7"/>
      <w:r w:rsidRPr="00C75FDF">
        <w:lastRenderedPageBreak/>
        <w:t>Funding the biosecurity system</w:t>
      </w:r>
      <w:bookmarkEnd w:id="8"/>
      <w:bookmarkEnd w:id="9"/>
    </w:p>
    <w:p w14:paraId="2A46CEDD" w14:textId="2662C133" w:rsidR="003E4788" w:rsidRDefault="00851EE9" w:rsidP="00851EE9">
      <w:r w:rsidRPr="006815D1">
        <w:t xml:space="preserve">Funding for the Commonwealth biosecurity system is allocated to meet the department’s statutory responsibilities for managing biosecurity risks. The Secretary of the Department of Agriculture, Fisheries and Forestry is the Director of Biosecurity and is responsible for the general administration of the </w:t>
      </w:r>
      <w:r w:rsidRPr="006815D1">
        <w:rPr>
          <w:rStyle w:val="Emphasis"/>
        </w:rPr>
        <w:t>Biosecurity Act 2015</w:t>
      </w:r>
      <w:r w:rsidRPr="006815D1">
        <w:t xml:space="preserve">. The Commonwealth biosecurity system is funded through appropriations from government, cost recovery revenue and own-source revenue. </w:t>
      </w:r>
      <w:r>
        <w:t xml:space="preserve">A fourth source of funding is separately committed by government for </w:t>
      </w:r>
      <w:r w:rsidR="00321ED3">
        <w:t xml:space="preserve">national </w:t>
      </w:r>
      <w:r w:rsidR="002602CD">
        <w:t xml:space="preserve">biosecurity </w:t>
      </w:r>
      <w:r>
        <w:t>emergency</w:t>
      </w:r>
      <w:r w:rsidR="00321ED3">
        <w:t xml:space="preserve"> </w:t>
      </w:r>
      <w:r>
        <w:t>response</w:t>
      </w:r>
      <w:r w:rsidR="006653D9">
        <w:t>s</w:t>
      </w:r>
      <w:r>
        <w:t xml:space="preserve"> </w:t>
      </w:r>
      <w:r w:rsidR="004B684E">
        <w:t>(</w:t>
      </w:r>
      <w:r w:rsidR="004B684E">
        <w:fldChar w:fldCharType="begin"/>
      </w:r>
      <w:r w:rsidR="004B684E">
        <w:instrText xml:space="preserve"> REF _Ref236131887 \h </w:instrText>
      </w:r>
      <w:r w:rsidR="004B684E">
        <w:fldChar w:fldCharType="separate"/>
      </w:r>
      <w:r w:rsidR="00A51328">
        <w:t xml:space="preserve">Figure </w:t>
      </w:r>
      <w:r w:rsidR="00A51328">
        <w:rPr>
          <w:noProof/>
        </w:rPr>
        <w:t>1</w:t>
      </w:r>
      <w:r w:rsidR="004B684E">
        <w:fldChar w:fldCharType="end"/>
      </w:r>
      <w:r w:rsidR="004B684E">
        <w:t>)</w:t>
      </w:r>
      <w:r w:rsidR="317E4293">
        <w:t>.</w:t>
      </w:r>
    </w:p>
    <w:p w14:paraId="39F9C5CA" w14:textId="51A669ED" w:rsidR="00E27888" w:rsidRPr="00081173" w:rsidRDefault="00D97433" w:rsidP="00D97433">
      <w:pPr>
        <w:pStyle w:val="Caption"/>
        <w:rPr>
          <w:b w:val="0"/>
          <w:bCs w:val="0"/>
          <w:szCs w:val="24"/>
        </w:rPr>
      </w:pPr>
      <w:bookmarkStart w:id="10" w:name="_Ref236131887"/>
      <w:bookmarkStart w:id="11" w:name="_Toc222322847"/>
      <w:bookmarkStart w:id="12" w:name="_Toc238823822"/>
      <w:bookmarkStart w:id="13" w:name="_Toc242447571"/>
      <w:r>
        <w:t xml:space="preserve">Figure </w:t>
      </w:r>
      <w:r>
        <w:fldChar w:fldCharType="begin"/>
      </w:r>
      <w:r>
        <w:instrText>SEQ Figure \* ARABIC</w:instrText>
      </w:r>
      <w:r>
        <w:fldChar w:fldCharType="separate"/>
      </w:r>
      <w:r w:rsidR="00A51328">
        <w:rPr>
          <w:noProof/>
        </w:rPr>
        <w:t>1</w:t>
      </w:r>
      <w:r>
        <w:fldChar w:fldCharType="end"/>
      </w:r>
      <w:bookmarkEnd w:id="10"/>
      <w:r w:rsidR="00A90159">
        <w:t xml:space="preserve"> </w:t>
      </w:r>
      <w:r w:rsidR="00E27888" w:rsidRPr="00081173">
        <w:rPr>
          <w:szCs w:val="24"/>
        </w:rPr>
        <w:t>Commonwealth biosecurity funding sources</w:t>
      </w:r>
      <w:bookmarkEnd w:id="11"/>
      <w:bookmarkEnd w:id="12"/>
      <w:bookmarkEnd w:id="13"/>
    </w:p>
    <w:p w14:paraId="0225A42B" w14:textId="42823B1D" w:rsidR="00E27888" w:rsidRDefault="00DA6EB4" w:rsidP="00851EE9">
      <w:pPr>
        <w:rPr>
          <w:lang w:eastAsia="ja-JP"/>
        </w:rPr>
      </w:pPr>
      <w:r>
        <w:rPr>
          <w:noProof/>
          <w:lang w:eastAsia="ja-JP"/>
        </w:rPr>
        <w:drawing>
          <wp:inline distT="0" distB="0" distL="0" distR="0" wp14:anchorId="1922A114" wp14:editId="3721376C">
            <wp:extent cx="5759450" cy="3105150"/>
            <wp:effectExtent l="0" t="0" r="0" b="0"/>
            <wp:docPr id="635814502" name="Picture 3" descr="Diagram illustrating Commonwealth biosecurity funding sources. The diagram has two sections. The first section, titled 'Commonwealth biosecurity funding' features three funding categories—appropriations from government (departmental, administered), cost recovery revenue, and own-source revenue. The second section, titled 'cost-shared programs' relates to national biosecurity emergency responses. It identifies the three cost-shared program partners—Australian Government (The Treasury), state and territory governments, and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14502" name="Picture 3" descr="Diagram illustrating Commonwealth biosecurity funding sources. The diagram has two sections. The first section, titled 'Commonwealth biosecurity funding' features three funding categories—appropriations from government (departmental, administered), cost recovery revenue, and own-source revenue. The second section, titled 'cost-shared programs' relates to national biosecurity emergency responses. It identifies the three cost-shared program partners—Australian Government (The Treasury), state and territory governments, and industry."/>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9450" cy="3105150"/>
                    </a:xfrm>
                    <a:prstGeom prst="rect">
                      <a:avLst/>
                    </a:prstGeom>
                  </pic:spPr>
                </pic:pic>
              </a:graphicData>
            </a:graphic>
          </wp:inline>
        </w:drawing>
      </w:r>
    </w:p>
    <w:p w14:paraId="55647DAD" w14:textId="29172A7A" w:rsidR="00FD70C9" w:rsidRDefault="00FD70C9" w:rsidP="00FD70C9">
      <w:pPr>
        <w:pStyle w:val="Heading3"/>
        <w:numPr>
          <w:ilvl w:val="0"/>
          <w:numId w:val="0"/>
        </w:numPr>
      </w:pPr>
      <w:bookmarkStart w:id="14" w:name="_Toc233789997"/>
      <w:bookmarkStart w:id="15" w:name="_Toc238823840"/>
      <w:bookmarkStart w:id="16" w:name="_Toc242447538"/>
      <w:bookmarkStart w:id="17" w:name="_Toc233789998"/>
      <w:r w:rsidRPr="00D97177">
        <w:t>Appropriations from government</w:t>
      </w:r>
      <w:bookmarkEnd w:id="14"/>
      <w:bookmarkEnd w:id="15"/>
      <w:bookmarkEnd w:id="16"/>
    </w:p>
    <w:p w14:paraId="42454AAF" w14:textId="77777777" w:rsidR="00CA6335" w:rsidRPr="002C0DDF" w:rsidRDefault="00CA6335" w:rsidP="00CA6335">
      <w:r w:rsidRPr="002C0DDF">
        <w:t>We receive departmental and administered appropriations from government:</w:t>
      </w:r>
    </w:p>
    <w:p w14:paraId="774EEA78" w14:textId="21609E49" w:rsidR="00CA6335" w:rsidRPr="002C0DDF" w:rsidRDefault="00CA6335" w:rsidP="00CA6335">
      <w:pPr>
        <w:pStyle w:val="ListBullet"/>
      </w:pPr>
      <w:r w:rsidRPr="0028078B">
        <w:rPr>
          <w:rStyle w:val="Strong"/>
        </w:rPr>
        <w:t>Departmental appropriations</w:t>
      </w:r>
      <w:r w:rsidRPr="002C0DDF">
        <w:t xml:space="preserve"> – We have control over these funds to run day-to-day and program support operations (e.g. staff salaries, goods and services, property-related costs and other operational expenditure).</w:t>
      </w:r>
    </w:p>
    <w:p w14:paraId="431F9E6D" w14:textId="18132906" w:rsidR="00FD70C9" w:rsidRPr="00FD70C9" w:rsidRDefault="00CA6335" w:rsidP="00FD70C9">
      <w:pPr>
        <w:pStyle w:val="ListBullet"/>
      </w:pPr>
      <w:r w:rsidRPr="0028078B">
        <w:rPr>
          <w:rStyle w:val="Strong"/>
        </w:rPr>
        <w:t>Administered appropriations</w:t>
      </w:r>
      <w:r w:rsidRPr="002C0DDF">
        <w:t xml:space="preserve"> – We manage these funds on behalf of the government, including for payments to state and territories, grant programs and other expenditure for specific government or public purposes.</w:t>
      </w:r>
    </w:p>
    <w:p w14:paraId="797AAC7A" w14:textId="2B3CC529" w:rsidR="003E4788" w:rsidRDefault="00B83F6D" w:rsidP="00B83F6D">
      <w:pPr>
        <w:pStyle w:val="Heading3"/>
        <w:numPr>
          <w:ilvl w:val="0"/>
          <w:numId w:val="0"/>
        </w:numPr>
        <w:ind w:left="964" w:hanging="964"/>
      </w:pPr>
      <w:bookmarkStart w:id="18" w:name="_Toc238823841"/>
      <w:bookmarkStart w:id="19" w:name="_Toc242447539"/>
      <w:r>
        <w:t xml:space="preserve">Cost </w:t>
      </w:r>
      <w:r w:rsidRPr="00CE540C">
        <w:t>recovery</w:t>
      </w:r>
      <w:r>
        <w:t xml:space="preserve"> revenue</w:t>
      </w:r>
      <w:bookmarkEnd w:id="17"/>
      <w:bookmarkEnd w:id="18"/>
      <w:bookmarkEnd w:id="19"/>
    </w:p>
    <w:p w14:paraId="55F77C67" w14:textId="531ACEFE" w:rsidR="00F422B2" w:rsidRPr="00F244A8" w:rsidRDefault="00F422B2" w:rsidP="00F422B2">
      <w:r w:rsidRPr="00F244A8">
        <w:t xml:space="preserve">We recover costs from industry for a range of regulatory activities and receive revenue through fees and charges for the provision of biosecurity regulatory activities under the biosecurity cost recovery arrangement. </w:t>
      </w:r>
      <w:r w:rsidR="00DF35BB">
        <w:t>C</w:t>
      </w:r>
      <w:r w:rsidRPr="00F244A8">
        <w:t xml:space="preserve">ost recovery activities must comply with the </w:t>
      </w:r>
      <w:hyperlink r:id="rId25" w:history="1">
        <w:r w:rsidRPr="00EF048E">
          <w:rPr>
            <w:rStyle w:val="Hyperlink"/>
          </w:rPr>
          <w:t xml:space="preserve">Australian </w:t>
        </w:r>
        <w:r w:rsidR="003450F0" w:rsidRPr="00EF048E">
          <w:rPr>
            <w:rStyle w:val="Hyperlink"/>
          </w:rPr>
          <w:t>G</w:t>
        </w:r>
        <w:r w:rsidRPr="00EF048E">
          <w:rPr>
            <w:rStyle w:val="Hyperlink"/>
          </w:rPr>
          <w:t xml:space="preserve">overnment </w:t>
        </w:r>
        <w:r w:rsidR="003450F0" w:rsidRPr="00EF048E">
          <w:rPr>
            <w:rStyle w:val="Hyperlink"/>
          </w:rPr>
          <w:t>C</w:t>
        </w:r>
        <w:r w:rsidRPr="00EF048E">
          <w:rPr>
            <w:rStyle w:val="Hyperlink"/>
          </w:rPr>
          <w:t xml:space="preserve">harging </w:t>
        </w:r>
        <w:r w:rsidR="003450F0" w:rsidRPr="00EF048E">
          <w:rPr>
            <w:rStyle w:val="Hyperlink"/>
          </w:rPr>
          <w:t>F</w:t>
        </w:r>
        <w:r w:rsidRPr="00EF048E">
          <w:rPr>
            <w:rStyle w:val="Hyperlink"/>
          </w:rPr>
          <w:t>ramework</w:t>
        </w:r>
      </w:hyperlink>
      <w:r w:rsidRPr="00F244A8">
        <w:t>.</w:t>
      </w:r>
    </w:p>
    <w:p w14:paraId="7782E399" w14:textId="25060871" w:rsidR="006D7AA8" w:rsidRDefault="0002110D" w:rsidP="00F422B2">
      <w:r>
        <w:lastRenderedPageBreak/>
        <w:t>The</w:t>
      </w:r>
      <w:r w:rsidR="00B97BB0">
        <w:t xml:space="preserve"> annual</w:t>
      </w:r>
      <w:r w:rsidR="004301BC">
        <w:t xml:space="preserve"> </w:t>
      </w:r>
      <w:hyperlink r:id="rId26" w:history="1">
        <w:r w:rsidR="0005310C" w:rsidRPr="00F244A8">
          <w:rPr>
            <w:rStyle w:val="Hyperlink"/>
          </w:rPr>
          <w:t>Biosecurity Cost Recovery Implementation Statement</w:t>
        </w:r>
      </w:hyperlink>
      <w:r w:rsidR="0005310C">
        <w:t xml:space="preserve"> </w:t>
      </w:r>
      <w:r w:rsidR="00F422B2" w:rsidRPr="00F244A8">
        <w:t>sets out the fees and charges applied under the biosecurity cost recovery arrangement during the financial year.</w:t>
      </w:r>
    </w:p>
    <w:p w14:paraId="615A5349" w14:textId="218146B9" w:rsidR="00F422B2" w:rsidRPr="00F244A8" w:rsidRDefault="00F422B2" w:rsidP="00F422B2">
      <w:r w:rsidRPr="00F244A8">
        <w:t>We also receive a legislated annual fee from Australia Post for conducting biosecurity clearance on items processed at international mail gateway facilities.</w:t>
      </w:r>
    </w:p>
    <w:p w14:paraId="03DD5E64" w14:textId="3A485D50" w:rsidR="003E4788" w:rsidRDefault="001E4D94" w:rsidP="001E4D94">
      <w:pPr>
        <w:pStyle w:val="Heading3"/>
        <w:numPr>
          <w:ilvl w:val="0"/>
          <w:numId w:val="0"/>
        </w:numPr>
        <w:ind w:left="964" w:hanging="964"/>
      </w:pPr>
      <w:bookmarkStart w:id="20" w:name="_Toc233789999"/>
      <w:bookmarkStart w:id="21" w:name="_Toc238823842"/>
      <w:bookmarkStart w:id="22" w:name="_Toc242447540"/>
      <w:r>
        <w:t>Own-source revenue</w:t>
      </w:r>
      <w:bookmarkEnd w:id="20"/>
      <w:bookmarkEnd w:id="21"/>
      <w:bookmarkEnd w:id="22"/>
    </w:p>
    <w:p w14:paraId="491D88E4" w14:textId="77777777" w:rsidR="00EA5115" w:rsidRPr="00F244A8" w:rsidRDefault="00EA5115" w:rsidP="00EA5115">
      <w:r w:rsidRPr="00F244A8">
        <w:t>We raise other revenue to offset the costs of providing biosecurity goods and services.</w:t>
      </w:r>
    </w:p>
    <w:p w14:paraId="0D195DAF" w14:textId="75982426" w:rsidR="00EA5115" w:rsidRPr="00F244A8" w:rsidRDefault="00EA5115" w:rsidP="00EA5115">
      <w:r w:rsidRPr="00F244A8">
        <w:t xml:space="preserve">Section 74 of the </w:t>
      </w:r>
      <w:r w:rsidRPr="00F244A8">
        <w:rPr>
          <w:rStyle w:val="Emphasis"/>
        </w:rPr>
        <w:t>Public Governance, Performance and Accountability Act 2013</w:t>
      </w:r>
      <w:r w:rsidRPr="00F244A8">
        <w:t xml:space="preserve"> provides a mechanism that allows us to retain funds (revenue) to cover the costs of specified activities. This includes revenue </w:t>
      </w:r>
      <w:r w:rsidR="00782E73">
        <w:t>from</w:t>
      </w:r>
      <w:r w:rsidRPr="00F244A8">
        <w:t xml:space="preserve"> service</w:t>
      </w:r>
      <w:r w:rsidR="00BE03E0">
        <w:t>s</w:t>
      </w:r>
      <w:r w:rsidRPr="00F244A8">
        <w:t xml:space="preserve"> </w:t>
      </w:r>
      <w:r w:rsidR="00BE03E0">
        <w:t>such as</w:t>
      </w:r>
      <w:r w:rsidRPr="00F244A8">
        <w:t xml:space="preserve"> offshore biosecurity inspections, application </w:t>
      </w:r>
      <w:r w:rsidR="000F717F">
        <w:t>and</w:t>
      </w:r>
      <w:r w:rsidRPr="00F244A8">
        <w:t xml:space="preserve"> processing fees, and services to other government agencies.</w:t>
      </w:r>
    </w:p>
    <w:p w14:paraId="212BC7A9" w14:textId="70100B54" w:rsidR="00EA5115" w:rsidRPr="00F244A8" w:rsidRDefault="00EA5115" w:rsidP="00EA5115">
      <w:r w:rsidRPr="00F244A8">
        <w:t>We raise additional revenue from service contracts and activities we participate in that are funded by other departments</w:t>
      </w:r>
      <w:r w:rsidR="00BE03E0">
        <w:t>, including</w:t>
      </w:r>
      <w:r w:rsidRPr="00F244A8">
        <w:t>:</w:t>
      </w:r>
    </w:p>
    <w:p w14:paraId="27976401" w14:textId="77777777" w:rsidR="00EA5115" w:rsidRPr="00F244A8" w:rsidRDefault="00EA5115" w:rsidP="00EA5115">
      <w:pPr>
        <w:pStyle w:val="ListBullet"/>
      </w:pPr>
      <w:r w:rsidRPr="0011361F">
        <w:rPr>
          <w:rStyle w:val="Strong"/>
        </w:rPr>
        <w:t>offshore inspections and auditing</w:t>
      </w:r>
      <w:r w:rsidRPr="00F244A8">
        <w:t xml:space="preserve"> – activities undertaken offshore by the department, or an approved provider, to mitigate certain biosecurity risks</w:t>
      </w:r>
    </w:p>
    <w:p w14:paraId="75E44A62" w14:textId="77777777" w:rsidR="00EA5115" w:rsidRPr="00F244A8" w:rsidRDefault="00EA5115" w:rsidP="00EA5115">
      <w:pPr>
        <w:pStyle w:val="ListBullet"/>
      </w:pPr>
      <w:r w:rsidRPr="0011361F">
        <w:rPr>
          <w:rStyle w:val="Strong"/>
        </w:rPr>
        <w:t>National Arbovirus Monitoring Program</w:t>
      </w:r>
      <w:r w:rsidRPr="00F244A8">
        <w:t xml:space="preserve"> – revenue from Animal Health Australia to deliver the program</w:t>
      </w:r>
    </w:p>
    <w:p w14:paraId="52069181" w14:textId="7AFEBC6D" w:rsidR="00EA5115" w:rsidRPr="00F244A8" w:rsidRDefault="00EA5115" w:rsidP="00EA5115">
      <w:pPr>
        <w:pStyle w:val="ListBullet"/>
      </w:pPr>
      <w:r w:rsidRPr="0011361F">
        <w:rPr>
          <w:rStyle w:val="Strong"/>
        </w:rPr>
        <w:t>Pacific Biosecurity Strategy</w:t>
      </w:r>
      <w:r w:rsidRPr="00F244A8">
        <w:t xml:space="preserve"> – delivering capacity-building activities, supported by funding from the Department of Foreign Affairs and Trade</w:t>
      </w:r>
      <w:r w:rsidR="008D391F">
        <w:t xml:space="preserve"> (DFAT)</w:t>
      </w:r>
    </w:p>
    <w:p w14:paraId="6108DE19" w14:textId="77777777" w:rsidR="00EA5115" w:rsidRPr="00F244A8" w:rsidRDefault="00EA5115" w:rsidP="00EA5115">
      <w:pPr>
        <w:pStyle w:val="ListBullet"/>
      </w:pPr>
      <w:r w:rsidRPr="0011361F">
        <w:rPr>
          <w:rStyle w:val="Strong"/>
        </w:rPr>
        <w:t>Australian Plague Locust Commission</w:t>
      </w:r>
      <w:r w:rsidRPr="00F244A8">
        <w:t xml:space="preserve"> – cost-shared arrangement to monitor and manage locust populations across New South Wales, Victoria, Queensland and South Australia.</w:t>
      </w:r>
    </w:p>
    <w:p w14:paraId="6526FDE1" w14:textId="4DF4BA1D" w:rsidR="005B515A" w:rsidRDefault="00940276">
      <w:r>
        <w:t>We</w:t>
      </w:r>
      <w:r w:rsidR="005B515A">
        <w:t xml:space="preserve"> </w:t>
      </w:r>
      <w:r w:rsidR="005B515A" w:rsidRPr="005B515A">
        <w:t xml:space="preserve">recover biosecurity costs associated with the movement of military goods, conveyances and personnel into Australia via a memorandum of </w:t>
      </w:r>
      <w:r w:rsidR="00034A2D" w:rsidRPr="005B515A">
        <w:t>understanding with</w:t>
      </w:r>
      <w:r w:rsidR="005B515A" w:rsidRPr="005B515A">
        <w:t xml:space="preserve"> the Department of Defence</w:t>
      </w:r>
      <w:r w:rsidR="00AE2989">
        <w:t xml:space="preserve"> (Defence)</w:t>
      </w:r>
      <w:r w:rsidR="005B515A" w:rsidRPr="005B515A">
        <w:t>. This</w:t>
      </w:r>
      <w:r w:rsidR="000D1816">
        <w:t> </w:t>
      </w:r>
      <w:r w:rsidR="005B515A" w:rsidRPr="005B515A">
        <w:t>includes an indexed annual payment from Defence to cover costs associated with Australian Defence Force movements. Additional Section 74 revenue is received for offshore biosecurity inspection activities requested by foreign defence forces</w:t>
      </w:r>
      <w:r w:rsidR="00572BB8">
        <w:t>.</w:t>
      </w:r>
    </w:p>
    <w:p w14:paraId="503C7B28" w14:textId="11C0108D" w:rsidR="007B7FA3" w:rsidRPr="006C5D65" w:rsidRDefault="00EA5115" w:rsidP="0051446B">
      <w:pPr>
        <w:rPr>
          <w:lang w:eastAsia="ja-JP"/>
        </w:rPr>
      </w:pPr>
      <w:r w:rsidRPr="00F244A8">
        <w:t xml:space="preserve">This arrangement funds dedicated resourcing for these activities, reducing the demand on biosecurity resources intended to support clearance of commercial cargo, passengers and </w:t>
      </w:r>
      <w:r w:rsidRPr="006C5D65">
        <w:t>conveyances.</w:t>
      </w:r>
      <w:bookmarkStart w:id="23" w:name="_Section_74_revenue"/>
      <w:bookmarkStart w:id="24" w:name="_Emergency_biosecurity_response"/>
      <w:bookmarkEnd w:id="23"/>
      <w:bookmarkEnd w:id="24"/>
    </w:p>
    <w:p w14:paraId="755A04F0" w14:textId="4094C127" w:rsidR="007B7FA3" w:rsidRDefault="00182BA7" w:rsidP="007B7FA3">
      <w:pPr>
        <w:pStyle w:val="Heading3"/>
        <w:numPr>
          <w:ilvl w:val="0"/>
          <w:numId w:val="0"/>
        </w:numPr>
      </w:pPr>
      <w:bookmarkStart w:id="25" w:name="_Toc238823843"/>
      <w:bookmarkStart w:id="26" w:name="_Toc242447541"/>
      <w:r>
        <w:t xml:space="preserve">National </w:t>
      </w:r>
      <w:r w:rsidR="00A53452">
        <w:t xml:space="preserve">biosecurity </w:t>
      </w:r>
      <w:r>
        <w:t>e</w:t>
      </w:r>
      <w:r w:rsidR="007B7FA3">
        <w:t>mergency response</w:t>
      </w:r>
      <w:r w:rsidR="00A53452">
        <w:t>s</w:t>
      </w:r>
      <w:bookmarkEnd w:id="25"/>
      <w:bookmarkEnd w:id="26"/>
    </w:p>
    <w:p w14:paraId="197C5E35" w14:textId="4EF0754C" w:rsidR="007B7FA3" w:rsidRDefault="007B7FA3" w:rsidP="007B7FA3">
      <w:pPr>
        <w:rPr>
          <w:lang w:eastAsia="ja-JP"/>
        </w:rPr>
      </w:pPr>
      <w:r w:rsidRPr="00584369">
        <w:t xml:space="preserve">The Australian </w:t>
      </w:r>
      <w:r w:rsidR="0001724C">
        <w:t>G</w:t>
      </w:r>
      <w:r w:rsidRPr="00584369">
        <w:t>overnment support</w:t>
      </w:r>
      <w:r>
        <w:t>s</w:t>
      </w:r>
      <w:r w:rsidRPr="00584369">
        <w:t xml:space="preserve"> agricultural producers and protect</w:t>
      </w:r>
      <w:r w:rsidR="004958E0">
        <w:t>s</w:t>
      </w:r>
      <w:r w:rsidRPr="00584369">
        <w:t xml:space="preserve"> Australia’s unique environment by contributing to the eradication of exotic animal, plant and environmental pests and diseases.</w:t>
      </w:r>
      <w:r>
        <w:t xml:space="preserve"> </w:t>
      </w:r>
      <w:r>
        <w:rPr>
          <w:lang w:eastAsia="ja-JP"/>
        </w:rPr>
        <w:t>Funding for these emergency biosecurity responses is separate to the biosecurity operational funding outlined in this report.</w:t>
      </w:r>
    </w:p>
    <w:p w14:paraId="5336C3D6" w14:textId="798F12A3" w:rsidR="007B7FA3" w:rsidRDefault="007B7FA3" w:rsidP="002C22FC">
      <w:pPr>
        <w:keepNext/>
        <w:rPr>
          <w:lang w:eastAsia="ja-JP"/>
        </w:rPr>
      </w:pPr>
      <w:r>
        <w:rPr>
          <w:lang w:eastAsia="ja-JP"/>
        </w:rPr>
        <w:lastRenderedPageBreak/>
        <w:t xml:space="preserve">The Australian </w:t>
      </w:r>
      <w:r w:rsidR="0001724C">
        <w:rPr>
          <w:lang w:eastAsia="ja-JP"/>
        </w:rPr>
        <w:t>G</w:t>
      </w:r>
      <w:r>
        <w:rPr>
          <w:lang w:eastAsia="ja-JP"/>
        </w:rPr>
        <w:t>overnment contributes to nationally cost-shared emergency biosecurity responses under established intergovernmental and industry agreements, including:</w:t>
      </w:r>
    </w:p>
    <w:p w14:paraId="7703C580" w14:textId="0F11B353" w:rsidR="007B7FA3" w:rsidRDefault="00344FEB" w:rsidP="002C22FC">
      <w:pPr>
        <w:pStyle w:val="ListBullet"/>
        <w:keepNext/>
        <w:rPr>
          <w:lang w:eastAsia="ja-JP"/>
        </w:rPr>
      </w:pPr>
      <w:r>
        <w:rPr>
          <w:lang w:eastAsia="ja-JP"/>
        </w:rPr>
        <w:t>t</w:t>
      </w:r>
      <w:r w:rsidR="006230B9">
        <w:rPr>
          <w:lang w:eastAsia="ja-JP"/>
        </w:rPr>
        <w:t xml:space="preserve">he </w:t>
      </w:r>
      <w:r w:rsidR="007B7FA3">
        <w:rPr>
          <w:lang w:eastAsia="ja-JP"/>
        </w:rPr>
        <w:t>Emergency Animal Disease Response Agreement (EADRA)</w:t>
      </w:r>
    </w:p>
    <w:p w14:paraId="66BCBAC1" w14:textId="2A8A04D6" w:rsidR="007B7FA3" w:rsidRDefault="00344FEB" w:rsidP="00272736">
      <w:pPr>
        <w:pStyle w:val="ListBullet"/>
        <w:rPr>
          <w:lang w:eastAsia="ja-JP"/>
        </w:rPr>
      </w:pPr>
      <w:r>
        <w:rPr>
          <w:lang w:eastAsia="ja-JP"/>
        </w:rPr>
        <w:t xml:space="preserve">the </w:t>
      </w:r>
      <w:r w:rsidR="007B7FA3">
        <w:rPr>
          <w:lang w:eastAsia="ja-JP"/>
        </w:rPr>
        <w:t>Emergency Plant Pest Response Deed (EPPRD)</w:t>
      </w:r>
    </w:p>
    <w:p w14:paraId="715576AC" w14:textId="47F2396A" w:rsidR="007B7FA3" w:rsidRDefault="00344FEB" w:rsidP="00272736">
      <w:pPr>
        <w:pStyle w:val="ListBullet"/>
        <w:rPr>
          <w:lang w:eastAsia="ja-JP"/>
        </w:rPr>
      </w:pPr>
      <w:r>
        <w:rPr>
          <w:lang w:eastAsia="ja-JP"/>
        </w:rPr>
        <w:t xml:space="preserve">the </w:t>
      </w:r>
      <w:r w:rsidR="007B7FA3">
        <w:rPr>
          <w:lang w:eastAsia="ja-JP"/>
        </w:rPr>
        <w:t>National Environmental Biosecurity Response Agreement (NEBRA)</w:t>
      </w:r>
    </w:p>
    <w:p w14:paraId="76B68849" w14:textId="224CDC6C" w:rsidR="007B7FA3" w:rsidRDefault="00004E07" w:rsidP="00272736">
      <w:pPr>
        <w:pStyle w:val="ListBullet"/>
        <w:rPr>
          <w:lang w:eastAsia="ja-JP"/>
        </w:rPr>
      </w:pPr>
      <w:r>
        <w:rPr>
          <w:lang w:eastAsia="ja-JP"/>
        </w:rPr>
        <w:t>t</w:t>
      </w:r>
      <w:r w:rsidR="007B7FA3">
        <w:rPr>
          <w:lang w:eastAsia="ja-JP"/>
        </w:rPr>
        <w:t>he National Management Agreement for H5 H</w:t>
      </w:r>
      <w:r w:rsidR="008A7345">
        <w:rPr>
          <w:lang w:eastAsia="ja-JP"/>
        </w:rPr>
        <w:t xml:space="preserve">igh </w:t>
      </w:r>
      <w:r w:rsidR="007B7FA3">
        <w:rPr>
          <w:lang w:eastAsia="ja-JP"/>
        </w:rPr>
        <w:t>P</w:t>
      </w:r>
      <w:r w:rsidR="008A7345">
        <w:rPr>
          <w:lang w:eastAsia="ja-JP"/>
        </w:rPr>
        <w:t xml:space="preserve">athogenicity </w:t>
      </w:r>
      <w:r w:rsidR="007B7FA3">
        <w:rPr>
          <w:lang w:eastAsia="ja-JP"/>
        </w:rPr>
        <w:t>A</w:t>
      </w:r>
      <w:r w:rsidR="008A7345">
        <w:rPr>
          <w:lang w:eastAsia="ja-JP"/>
        </w:rPr>
        <w:t xml:space="preserve">vian </w:t>
      </w:r>
      <w:r w:rsidR="007B7FA3">
        <w:rPr>
          <w:lang w:eastAsia="ja-JP"/>
        </w:rPr>
        <w:t>I</w:t>
      </w:r>
      <w:r w:rsidR="008A7345">
        <w:rPr>
          <w:lang w:eastAsia="ja-JP"/>
        </w:rPr>
        <w:t>nfluenza</w:t>
      </w:r>
      <w:r w:rsidR="007B7FA3">
        <w:rPr>
          <w:lang w:eastAsia="ja-JP"/>
        </w:rPr>
        <w:t xml:space="preserve"> in </w:t>
      </w:r>
      <w:r w:rsidR="00CD5314">
        <w:rPr>
          <w:lang w:eastAsia="ja-JP"/>
        </w:rPr>
        <w:t>W</w:t>
      </w:r>
      <w:r w:rsidR="007B7FA3">
        <w:rPr>
          <w:lang w:eastAsia="ja-JP"/>
        </w:rPr>
        <w:t>ildlife (H5</w:t>
      </w:r>
      <w:r w:rsidR="00CD5314">
        <w:rPr>
          <w:lang w:eastAsia="ja-JP"/>
        </w:rPr>
        <w:t> </w:t>
      </w:r>
      <w:r w:rsidR="007B7FA3">
        <w:rPr>
          <w:lang w:eastAsia="ja-JP"/>
        </w:rPr>
        <w:t>NMA)</w:t>
      </w:r>
    </w:p>
    <w:p w14:paraId="5397569F" w14:textId="38EE5C87" w:rsidR="007B7FA3" w:rsidRDefault="007B7FA3" w:rsidP="00272736">
      <w:pPr>
        <w:pStyle w:val="ListBullet"/>
        <w:rPr>
          <w:lang w:eastAsia="ja-JP"/>
        </w:rPr>
      </w:pPr>
      <w:r>
        <w:rPr>
          <w:lang w:eastAsia="ja-JP"/>
        </w:rPr>
        <w:t>other responses established outside of EADRA, EPPRD and NEBRA.</w:t>
      </w:r>
    </w:p>
    <w:p w14:paraId="6FE30693" w14:textId="4FD35BA1" w:rsidR="007B7FA3" w:rsidRDefault="007B7FA3" w:rsidP="007B7FA3">
      <w:pPr>
        <w:rPr>
          <w:lang w:eastAsia="ja-JP"/>
        </w:rPr>
      </w:pPr>
      <w:r>
        <w:rPr>
          <w:lang w:eastAsia="ja-JP"/>
        </w:rPr>
        <w:t>Under these arrangements, national biosecurity emergency response costs are shared between the Commonwealth, states and territories and, where appropriate, industry parties to EADRA and EPPRD. Funding contributions, including</w:t>
      </w:r>
      <w:r w:rsidR="007A4214">
        <w:rPr>
          <w:lang w:eastAsia="ja-JP"/>
        </w:rPr>
        <w:t xml:space="preserve"> from</w:t>
      </w:r>
      <w:r>
        <w:rPr>
          <w:lang w:eastAsia="ja-JP"/>
        </w:rPr>
        <w:t xml:space="preserve"> industry (where appropriate), are approved by the National Management Group (NMG) as set out in the relevant agreement or deed in response to biosecurity incidents. The NMG comprises representatives of each cost-sharing part</w:t>
      </w:r>
      <w:r w:rsidR="006D4782">
        <w:rPr>
          <w:lang w:eastAsia="ja-JP"/>
        </w:rPr>
        <w:t>y</w:t>
      </w:r>
      <w:r>
        <w:rPr>
          <w:lang w:eastAsia="ja-JP"/>
        </w:rPr>
        <w:t xml:space="preserve"> to the individual response.</w:t>
      </w:r>
    </w:p>
    <w:p w14:paraId="7380160F" w14:textId="7265E34A" w:rsidR="007B7FA3" w:rsidRDefault="007B7FA3" w:rsidP="007B7FA3">
      <w:pPr>
        <w:rPr>
          <w:lang w:eastAsia="ja-JP"/>
        </w:rPr>
      </w:pPr>
      <w:r>
        <w:rPr>
          <w:lang w:eastAsia="ja-JP"/>
        </w:rPr>
        <w:t xml:space="preserve">The </w:t>
      </w:r>
      <w:hyperlink r:id="rId27" w:history="1">
        <w:r w:rsidRPr="001C5E8A">
          <w:rPr>
            <w:rStyle w:val="Hyperlink"/>
          </w:rPr>
          <w:t>Project Agreement for Pest and Disease Preparedness and Response Programs</w:t>
        </w:r>
      </w:hyperlink>
      <w:r>
        <w:rPr>
          <w:lang w:eastAsia="ja-JP"/>
        </w:rPr>
        <w:t xml:space="preserve"> </w:t>
      </w:r>
      <w:r w:rsidR="00293938">
        <w:rPr>
          <w:lang w:eastAsia="ja-JP"/>
        </w:rPr>
        <w:t xml:space="preserve">(the project agreement) </w:t>
      </w:r>
      <w:r>
        <w:rPr>
          <w:lang w:eastAsia="ja-JP"/>
        </w:rPr>
        <w:t>provides the mechanism for the Commonwealth to pay its cost-sharing contribution to the responsible jurisdiction on an individual response basis. The impacted state or territory delivers the response.</w:t>
      </w:r>
    </w:p>
    <w:p w14:paraId="13DB2394" w14:textId="25C2CE1C" w:rsidR="007B7FA3" w:rsidRDefault="00E06799" w:rsidP="007B7FA3">
      <w:pPr>
        <w:rPr>
          <w:lang w:eastAsia="ja-JP"/>
        </w:rPr>
      </w:pPr>
      <w:r>
        <w:rPr>
          <w:lang w:eastAsia="ja-JP"/>
        </w:rPr>
        <w:t>At Budget 2026–27</w:t>
      </w:r>
      <w:r w:rsidR="00164B5C">
        <w:rPr>
          <w:lang w:eastAsia="ja-JP"/>
        </w:rPr>
        <w:t>,</w:t>
      </w:r>
      <w:r>
        <w:rPr>
          <w:lang w:eastAsia="ja-JP"/>
        </w:rPr>
        <w:t xml:space="preserve"> the Australian Government committed $440.2 million in funding from </w:t>
      </w:r>
      <w:r w:rsidRPr="00CE6299">
        <w:rPr>
          <w:lang w:eastAsia="ja-JP"/>
        </w:rPr>
        <w:t>2025</w:t>
      </w:r>
      <w:r w:rsidR="00F93354">
        <w:rPr>
          <w:lang w:eastAsia="ja-JP"/>
        </w:rPr>
        <w:t>–</w:t>
      </w:r>
      <w:r w:rsidR="00F93354" w:rsidRPr="00CE6299">
        <w:rPr>
          <w:lang w:eastAsia="ja-JP"/>
        </w:rPr>
        <w:t>26</w:t>
      </w:r>
      <w:r w:rsidR="00F93354">
        <w:rPr>
          <w:lang w:eastAsia="ja-JP"/>
        </w:rPr>
        <w:t xml:space="preserve"> to</w:t>
      </w:r>
      <w:r w:rsidR="00E97B33">
        <w:rPr>
          <w:lang w:eastAsia="ja-JP"/>
        </w:rPr>
        <w:t xml:space="preserve"> </w:t>
      </w:r>
      <w:r>
        <w:rPr>
          <w:lang w:eastAsia="ja-JP"/>
        </w:rPr>
        <w:t xml:space="preserve">2029–30 under the project agreement </w:t>
      </w:r>
      <w:r w:rsidR="007B7FA3">
        <w:rPr>
          <w:lang w:eastAsia="ja-JP"/>
        </w:rPr>
        <w:t>(</w:t>
      </w:r>
      <w:hyperlink r:id="rId28" w:history="1">
        <w:r w:rsidR="004D36FF">
          <w:rPr>
            <w:rStyle w:val="Hyperlink"/>
            <w:lang w:eastAsia="ja-JP"/>
          </w:rPr>
          <w:t>Budget Paper No. 3</w:t>
        </w:r>
        <w:r w:rsidR="00634856">
          <w:rPr>
            <w:rStyle w:val="Hyperlink"/>
            <w:lang w:eastAsia="ja-JP"/>
          </w:rPr>
          <w:t>,</w:t>
        </w:r>
        <w:r w:rsidR="004D36FF">
          <w:rPr>
            <w:rStyle w:val="Hyperlink"/>
            <w:lang w:eastAsia="ja-JP"/>
          </w:rPr>
          <w:t xml:space="preserve"> Environment, energy and water</w:t>
        </w:r>
      </w:hyperlink>
      <w:r w:rsidR="002C77DD">
        <w:t>, p.</w:t>
      </w:r>
      <w:r w:rsidR="00634856">
        <w:t> </w:t>
      </w:r>
      <w:r w:rsidR="002C77DD">
        <w:t>106</w:t>
      </w:r>
      <w:r w:rsidR="007B7FA3">
        <w:rPr>
          <w:lang w:eastAsia="ja-JP"/>
        </w:rPr>
        <w:t xml:space="preserve">). This includes provision to underwrite industry contributions, which are repaid through levy arrangements prescribed in each deed or agreement, or </w:t>
      </w:r>
      <w:r w:rsidR="006D4782">
        <w:rPr>
          <w:lang w:eastAsia="ja-JP"/>
        </w:rPr>
        <w:t xml:space="preserve">by </w:t>
      </w:r>
      <w:r w:rsidR="007B7FA3">
        <w:rPr>
          <w:lang w:eastAsia="ja-JP"/>
        </w:rPr>
        <w:t>voluntary means. Because these payments are made to states and territories for specific purposes, the Treasury facilitates the payments in consultation with our department.</w:t>
      </w:r>
    </w:p>
    <w:p w14:paraId="58F0AE6B" w14:textId="5A482941" w:rsidR="007B7FA3" w:rsidRDefault="007B7FA3" w:rsidP="007B7FA3">
      <w:pPr>
        <w:rPr>
          <w:lang w:eastAsia="ja-JP"/>
        </w:rPr>
      </w:pPr>
      <w:r w:rsidRPr="006301F1">
        <w:rPr>
          <w:lang w:eastAsia="ja-JP"/>
        </w:rPr>
        <w:t>Due to the variable nature</w:t>
      </w:r>
      <w:r>
        <w:rPr>
          <w:lang w:eastAsia="ja-JP"/>
        </w:rPr>
        <w:t xml:space="preserve"> of </w:t>
      </w:r>
      <w:r w:rsidR="00593602">
        <w:rPr>
          <w:lang w:eastAsia="ja-JP"/>
        </w:rPr>
        <w:t xml:space="preserve">national </w:t>
      </w:r>
      <w:r>
        <w:rPr>
          <w:lang w:eastAsia="ja-JP"/>
        </w:rPr>
        <w:t>emergency pest and disease response</w:t>
      </w:r>
      <w:r w:rsidR="00593602">
        <w:rPr>
          <w:lang w:eastAsia="ja-JP"/>
        </w:rPr>
        <w:t>s</w:t>
      </w:r>
      <w:r>
        <w:rPr>
          <w:lang w:eastAsia="ja-JP"/>
        </w:rPr>
        <w:t xml:space="preserve">, a statement of risk is provided in </w:t>
      </w:r>
      <w:hyperlink r:id="rId29" w:history="1">
        <w:r w:rsidRPr="00634856">
          <w:rPr>
            <w:rStyle w:val="Hyperlink"/>
            <w:lang w:eastAsia="ja-JP"/>
          </w:rPr>
          <w:t>Budget Paper No</w:t>
        </w:r>
        <w:r w:rsidR="00634856" w:rsidRPr="00634856">
          <w:rPr>
            <w:rStyle w:val="Hyperlink"/>
            <w:lang w:eastAsia="ja-JP"/>
          </w:rPr>
          <w:t>.</w:t>
        </w:r>
        <w:r w:rsidRPr="00634856">
          <w:rPr>
            <w:rStyle w:val="Hyperlink"/>
            <w:lang w:eastAsia="ja-JP"/>
          </w:rPr>
          <w:t xml:space="preserve"> 1</w:t>
        </w:r>
        <w:r w:rsidR="00634856" w:rsidRPr="00634856">
          <w:rPr>
            <w:rStyle w:val="Hyperlink"/>
            <w:lang w:eastAsia="ja-JP"/>
          </w:rPr>
          <w:t>, Statement 9: Statement of risks</w:t>
        </w:r>
      </w:hyperlink>
      <w:r>
        <w:rPr>
          <w:lang w:eastAsia="ja-JP"/>
        </w:rPr>
        <w:t xml:space="preserve"> </w:t>
      </w:r>
      <w:r w:rsidR="00634856">
        <w:rPr>
          <w:lang w:eastAsia="ja-JP"/>
        </w:rPr>
        <w:t>(</w:t>
      </w:r>
      <w:r>
        <w:rPr>
          <w:lang w:eastAsia="ja-JP"/>
        </w:rPr>
        <w:t>p</w:t>
      </w:r>
      <w:r w:rsidR="00634856">
        <w:rPr>
          <w:lang w:eastAsia="ja-JP"/>
        </w:rPr>
        <w:t>. </w:t>
      </w:r>
      <w:r>
        <w:rPr>
          <w:lang w:eastAsia="ja-JP"/>
        </w:rPr>
        <w:t>300)</w:t>
      </w:r>
      <w:r w:rsidR="00DE1984">
        <w:rPr>
          <w:lang w:eastAsia="ja-JP"/>
        </w:rPr>
        <w:t>.</w:t>
      </w:r>
    </w:p>
    <w:p w14:paraId="155C1D19" w14:textId="5BD20F8A" w:rsidR="004F1C5F" w:rsidRPr="00C92B2A" w:rsidRDefault="004B1B37" w:rsidP="00C92B2A">
      <w:pPr>
        <w:rPr>
          <w:lang w:eastAsia="ja-JP"/>
        </w:rPr>
      </w:pPr>
      <w:r>
        <w:rPr>
          <w:lang w:eastAsia="ja-JP"/>
        </w:rPr>
        <w:t>In 2025–26, we supported 18 nationally cost-shared biosecurity responses, with a total Commonwealth commitment in 2025–26 of $</w:t>
      </w:r>
      <w:r w:rsidRPr="00D2615E">
        <w:rPr>
          <w:lang w:eastAsia="ja-JP"/>
        </w:rPr>
        <w:t>164.</w:t>
      </w:r>
      <w:r w:rsidRPr="001A47B3">
        <w:rPr>
          <w:lang w:eastAsia="ja-JP"/>
        </w:rPr>
        <w:t>6 million</w:t>
      </w:r>
      <w:r>
        <w:rPr>
          <w:lang w:eastAsia="ja-JP"/>
        </w:rPr>
        <w:t xml:space="preserve">, including underwriting industry contributions. </w:t>
      </w:r>
      <w:r w:rsidR="000B3FB1">
        <w:rPr>
          <w:lang w:eastAsia="ja-JP"/>
        </w:rPr>
        <w:t xml:space="preserve">For </w:t>
      </w:r>
      <w:r>
        <w:rPr>
          <w:lang w:eastAsia="ja-JP"/>
        </w:rPr>
        <w:t xml:space="preserve">an overview of </w:t>
      </w:r>
      <w:r w:rsidR="007240C3">
        <w:rPr>
          <w:lang w:eastAsia="ja-JP"/>
        </w:rPr>
        <w:t xml:space="preserve">national biosecurity emergency responses </w:t>
      </w:r>
      <w:r>
        <w:rPr>
          <w:lang w:eastAsia="ja-JP"/>
        </w:rPr>
        <w:t>at 30 June 2026</w:t>
      </w:r>
      <w:r w:rsidR="000B3FB1">
        <w:rPr>
          <w:lang w:eastAsia="ja-JP"/>
        </w:rPr>
        <w:t>, see </w:t>
      </w:r>
      <w:hyperlink w:anchor="_Appendix_A:_Status" w:history="1">
        <w:r w:rsidR="000B3FB1" w:rsidRPr="009D4046">
          <w:rPr>
            <w:rStyle w:val="Hyperlink"/>
            <w:lang w:eastAsia="ja-JP"/>
          </w:rPr>
          <w:t>Appendix A</w:t>
        </w:r>
      </w:hyperlink>
      <w:r w:rsidR="00C92B2A">
        <w:rPr>
          <w:lang w:eastAsia="ja-JP"/>
        </w:rPr>
        <w:t>.</w:t>
      </w:r>
    </w:p>
    <w:p w14:paraId="2707ACED" w14:textId="576D0698" w:rsidR="003E4788" w:rsidRPr="00C75FDF" w:rsidRDefault="0017485A" w:rsidP="00A73401">
      <w:pPr>
        <w:pStyle w:val="Heading2"/>
        <w:numPr>
          <w:ilvl w:val="0"/>
          <w:numId w:val="0"/>
        </w:numPr>
        <w:ind w:left="720" w:hanging="720"/>
      </w:pPr>
      <w:bookmarkStart w:id="27" w:name="_Toc238823844"/>
      <w:bookmarkStart w:id="28" w:name="_Toc242447542"/>
      <w:r w:rsidRPr="00C75FDF">
        <w:lastRenderedPageBreak/>
        <w:t>Biosecurity budget</w:t>
      </w:r>
      <w:bookmarkEnd w:id="27"/>
      <w:bookmarkEnd w:id="28"/>
    </w:p>
    <w:p w14:paraId="2BB0BE47" w14:textId="3A924966" w:rsidR="0045593D" w:rsidRDefault="0045593D" w:rsidP="0045593D">
      <w:bookmarkStart w:id="29" w:name="_Ref236131153"/>
      <w:r>
        <w:rPr>
          <w:lang w:eastAsia="ja-JP"/>
        </w:rPr>
        <w:t>The department had a biosecurity budget of over $9</w:t>
      </w:r>
      <w:r w:rsidR="00CB664C">
        <w:rPr>
          <w:lang w:eastAsia="ja-JP"/>
        </w:rPr>
        <w:t>6</w:t>
      </w:r>
      <w:r>
        <w:rPr>
          <w:lang w:eastAsia="ja-JP"/>
        </w:rPr>
        <w:t xml:space="preserve">0 million for 2025–26. </w:t>
      </w:r>
      <w:r w:rsidR="00CA17A4">
        <w:rPr>
          <w:lang w:eastAsia="ja-JP"/>
        </w:rPr>
        <w:fldChar w:fldCharType="begin"/>
      </w:r>
      <w:r w:rsidR="00CA17A4">
        <w:rPr>
          <w:lang w:eastAsia="ja-JP"/>
        </w:rPr>
        <w:instrText xml:space="preserve"> REF _Ref239840483 \h </w:instrText>
      </w:r>
      <w:r w:rsidR="00CA17A4">
        <w:rPr>
          <w:lang w:eastAsia="ja-JP"/>
        </w:rPr>
      </w:r>
      <w:r w:rsidR="00CA17A4">
        <w:rPr>
          <w:lang w:eastAsia="ja-JP"/>
        </w:rPr>
        <w:fldChar w:fldCharType="separate"/>
      </w:r>
      <w:r w:rsidR="00A51328">
        <w:t xml:space="preserve">Table </w:t>
      </w:r>
      <w:r w:rsidR="00A51328">
        <w:rPr>
          <w:noProof/>
        </w:rPr>
        <w:t>1</w:t>
      </w:r>
      <w:r w:rsidR="00CA17A4">
        <w:rPr>
          <w:lang w:eastAsia="ja-JP"/>
        </w:rPr>
        <w:fldChar w:fldCharType="end"/>
      </w:r>
      <w:r w:rsidR="00CA17A4">
        <w:rPr>
          <w:lang w:eastAsia="ja-JP"/>
        </w:rPr>
        <w:t xml:space="preserve"> </w:t>
      </w:r>
      <w:r w:rsidRPr="00CC2BB0">
        <w:rPr>
          <w:lang w:eastAsia="ja-JP"/>
        </w:rPr>
        <w:t>shows the biosecurity budget by funding source for 2025‒26 and over the forward estimates.</w:t>
      </w:r>
    </w:p>
    <w:p w14:paraId="2A84909E" w14:textId="0D280DBC" w:rsidR="00E75C2F" w:rsidRPr="00081173" w:rsidRDefault="00634856" w:rsidP="00634856">
      <w:pPr>
        <w:pStyle w:val="Caption"/>
      </w:pPr>
      <w:bookmarkStart w:id="30" w:name="_Ref239840483"/>
      <w:bookmarkStart w:id="31" w:name="_Ref236749533"/>
      <w:bookmarkStart w:id="32" w:name="_Toc236753269"/>
      <w:bookmarkStart w:id="33" w:name="_Toc238823813"/>
      <w:bookmarkStart w:id="34" w:name="_Toc242447559"/>
      <w:r>
        <w:t xml:space="preserve">Table </w:t>
      </w:r>
      <w:r>
        <w:fldChar w:fldCharType="begin"/>
      </w:r>
      <w:r>
        <w:instrText>SEQ Table \* ARABIC</w:instrText>
      </w:r>
      <w:r>
        <w:fldChar w:fldCharType="separate"/>
      </w:r>
      <w:r w:rsidR="00A51328">
        <w:rPr>
          <w:noProof/>
        </w:rPr>
        <w:t>1</w:t>
      </w:r>
      <w:r>
        <w:fldChar w:fldCharType="end"/>
      </w:r>
      <w:bookmarkEnd w:id="29"/>
      <w:bookmarkEnd w:id="30"/>
      <w:r>
        <w:t xml:space="preserve"> </w:t>
      </w:r>
      <w:r w:rsidR="00E75C2F" w:rsidRPr="00081173">
        <w:t>Biosecurity budget, by funding source, 2025</w:t>
      </w:r>
      <w:r w:rsidR="00E75C2F" w:rsidRPr="00081173">
        <w:rPr>
          <w:rFonts w:cs="Calibri"/>
        </w:rPr>
        <w:t>‒</w:t>
      </w:r>
      <w:r w:rsidR="00E75C2F" w:rsidRPr="00081173">
        <w:t>26 to 2029</w:t>
      </w:r>
      <w:r w:rsidR="00E75C2F" w:rsidRPr="00081173">
        <w:rPr>
          <w:rFonts w:cs="Calibri"/>
        </w:rPr>
        <w:t>‒</w:t>
      </w:r>
      <w:r w:rsidR="00E75C2F" w:rsidRPr="00081173">
        <w:t>30</w:t>
      </w:r>
      <w:bookmarkEnd w:id="31"/>
      <w:bookmarkEnd w:id="32"/>
      <w:bookmarkEnd w:id="33"/>
      <w:bookmarkEnd w:id="34"/>
    </w:p>
    <w:tbl>
      <w:tblPr>
        <w:tblStyle w:val="TableGrid10"/>
        <w:tblW w:w="907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2415"/>
        <w:gridCol w:w="1331"/>
        <w:gridCol w:w="1331"/>
        <w:gridCol w:w="1331"/>
        <w:gridCol w:w="1331"/>
        <w:gridCol w:w="1331"/>
      </w:tblGrid>
      <w:tr w:rsidR="008F572E" w:rsidRPr="00CC2BB0" w14:paraId="1F3E20F3" w14:textId="77777777" w:rsidTr="00002813">
        <w:trPr>
          <w:cantSplit/>
          <w:tblHeader/>
        </w:trPr>
        <w:tc>
          <w:tcPr>
            <w:tcW w:w="2415" w:type="dxa"/>
          </w:tcPr>
          <w:p w14:paraId="3AACBBD1" w14:textId="4C6CA674" w:rsidR="008F572E" w:rsidRPr="00CC2BB0" w:rsidRDefault="008F572E" w:rsidP="008F572E">
            <w:pPr>
              <w:pStyle w:val="TableHeading"/>
            </w:pPr>
            <w:bookmarkStart w:id="35" w:name="Title_1"/>
            <w:bookmarkEnd w:id="35"/>
            <w:r w:rsidRPr="00CC2BB0">
              <w:t>Funding source</w:t>
            </w:r>
          </w:p>
        </w:tc>
        <w:tc>
          <w:tcPr>
            <w:tcW w:w="1331" w:type="dxa"/>
          </w:tcPr>
          <w:p w14:paraId="0FAE172C" w14:textId="03F4720D" w:rsidR="008F572E" w:rsidRPr="00CC2BB0" w:rsidRDefault="008F572E" w:rsidP="008F572E">
            <w:pPr>
              <w:pStyle w:val="TableHeading"/>
              <w:jc w:val="right"/>
            </w:pPr>
            <w:r w:rsidRPr="00CC2BB0">
              <w:t>2025‒26 ($m)</w:t>
            </w:r>
          </w:p>
        </w:tc>
        <w:tc>
          <w:tcPr>
            <w:tcW w:w="1331" w:type="dxa"/>
          </w:tcPr>
          <w:p w14:paraId="24BBA916" w14:textId="3A2B6858" w:rsidR="008F572E" w:rsidRPr="00CC2BB0" w:rsidRDefault="008F572E" w:rsidP="008F572E">
            <w:pPr>
              <w:pStyle w:val="TableHeading"/>
              <w:jc w:val="right"/>
            </w:pPr>
            <w:r w:rsidRPr="00CC2BB0">
              <w:t>2026‒27 ($m)</w:t>
            </w:r>
          </w:p>
        </w:tc>
        <w:tc>
          <w:tcPr>
            <w:tcW w:w="1331" w:type="dxa"/>
          </w:tcPr>
          <w:p w14:paraId="4E526A03" w14:textId="1D13AF11" w:rsidR="008F572E" w:rsidRPr="00CC2BB0" w:rsidRDefault="008F572E" w:rsidP="008F572E">
            <w:pPr>
              <w:pStyle w:val="TableHeading"/>
              <w:jc w:val="right"/>
            </w:pPr>
            <w:r w:rsidRPr="00CC2BB0">
              <w:t>2027‒28 ($m)</w:t>
            </w:r>
          </w:p>
        </w:tc>
        <w:tc>
          <w:tcPr>
            <w:tcW w:w="1331" w:type="dxa"/>
          </w:tcPr>
          <w:p w14:paraId="4AB9D7B2" w14:textId="25AD68EC" w:rsidR="008F572E" w:rsidRPr="00CC2BB0" w:rsidRDefault="008F572E" w:rsidP="008F572E">
            <w:pPr>
              <w:pStyle w:val="TableHeading"/>
              <w:jc w:val="right"/>
            </w:pPr>
            <w:r w:rsidRPr="00CC2BB0">
              <w:t>2028‒29 ($m)</w:t>
            </w:r>
          </w:p>
        </w:tc>
        <w:tc>
          <w:tcPr>
            <w:tcW w:w="1331" w:type="dxa"/>
          </w:tcPr>
          <w:p w14:paraId="5694A300" w14:textId="52AEEAE4" w:rsidR="008F572E" w:rsidRPr="00CC2BB0" w:rsidRDefault="008F572E" w:rsidP="008F572E">
            <w:pPr>
              <w:pStyle w:val="TableHeading"/>
              <w:jc w:val="right"/>
            </w:pPr>
            <w:r w:rsidRPr="00CC2BB0">
              <w:t>2029‒30 ($m)</w:t>
            </w:r>
          </w:p>
        </w:tc>
      </w:tr>
      <w:tr w:rsidR="008F572E" w:rsidRPr="00CC2BB0" w14:paraId="75E42282" w14:textId="77777777" w:rsidTr="00002813">
        <w:tc>
          <w:tcPr>
            <w:tcW w:w="2415" w:type="dxa"/>
          </w:tcPr>
          <w:p w14:paraId="2D82DDF9" w14:textId="1932A813" w:rsidR="008F572E" w:rsidRPr="00CC2BB0" w:rsidRDefault="008F572E" w:rsidP="008F572E">
            <w:pPr>
              <w:pStyle w:val="TableText"/>
              <w:rPr>
                <w:vertAlign w:val="superscript"/>
              </w:rPr>
            </w:pPr>
            <w:r w:rsidRPr="00CC2BB0">
              <w:t>Cost recovery</w:t>
            </w:r>
            <w:r w:rsidRPr="00CC2BB0">
              <w:rPr>
                <w:b/>
                <w:bCs/>
                <w:vertAlign w:val="superscript"/>
              </w:rPr>
              <w:t xml:space="preserve"> a</w:t>
            </w:r>
          </w:p>
        </w:tc>
        <w:tc>
          <w:tcPr>
            <w:tcW w:w="1331" w:type="dxa"/>
          </w:tcPr>
          <w:p w14:paraId="108A6F2E" w14:textId="448DE7F7" w:rsidR="008F572E" w:rsidRPr="00CC2BB0" w:rsidRDefault="008F572E" w:rsidP="008F572E">
            <w:pPr>
              <w:pStyle w:val="TableText"/>
              <w:jc w:val="right"/>
            </w:pPr>
            <w:r w:rsidRPr="00CC2BB0">
              <w:t>502.8</w:t>
            </w:r>
          </w:p>
        </w:tc>
        <w:tc>
          <w:tcPr>
            <w:tcW w:w="1331" w:type="dxa"/>
          </w:tcPr>
          <w:p w14:paraId="29D7E365" w14:textId="502EFB4D" w:rsidR="008F572E" w:rsidRPr="00CC2BB0" w:rsidRDefault="008F572E" w:rsidP="008F572E">
            <w:pPr>
              <w:pStyle w:val="TableText"/>
              <w:jc w:val="right"/>
            </w:pPr>
            <w:r w:rsidRPr="00CC2BB0">
              <w:t>517.3</w:t>
            </w:r>
          </w:p>
        </w:tc>
        <w:tc>
          <w:tcPr>
            <w:tcW w:w="1331" w:type="dxa"/>
          </w:tcPr>
          <w:p w14:paraId="5A3B6F8F" w14:textId="7B42435A" w:rsidR="008F572E" w:rsidRPr="00CC2BB0" w:rsidRDefault="008F572E" w:rsidP="008F572E">
            <w:pPr>
              <w:pStyle w:val="TableText"/>
              <w:jc w:val="right"/>
            </w:pPr>
            <w:r w:rsidRPr="00CC2BB0">
              <w:t>522.4</w:t>
            </w:r>
          </w:p>
        </w:tc>
        <w:tc>
          <w:tcPr>
            <w:tcW w:w="1331" w:type="dxa"/>
          </w:tcPr>
          <w:p w14:paraId="3533A0EF" w14:textId="105AFFD3" w:rsidR="008F572E" w:rsidRPr="00CC2BB0" w:rsidRDefault="008F572E" w:rsidP="008F572E">
            <w:pPr>
              <w:pStyle w:val="TableText"/>
              <w:jc w:val="right"/>
            </w:pPr>
            <w:r w:rsidRPr="00CC2BB0">
              <w:t>530.3</w:t>
            </w:r>
          </w:p>
        </w:tc>
        <w:tc>
          <w:tcPr>
            <w:tcW w:w="1331" w:type="dxa"/>
          </w:tcPr>
          <w:p w14:paraId="18B1BE74" w14:textId="5565E0A6" w:rsidR="008F572E" w:rsidRPr="00CC2BB0" w:rsidRDefault="008F572E" w:rsidP="008F572E">
            <w:pPr>
              <w:pStyle w:val="TableText"/>
              <w:jc w:val="right"/>
            </w:pPr>
            <w:r w:rsidRPr="00CC2BB0">
              <w:t>540.2</w:t>
            </w:r>
          </w:p>
        </w:tc>
      </w:tr>
      <w:tr w:rsidR="008F572E" w:rsidRPr="00CC2BB0" w14:paraId="119ADE2F" w14:textId="77777777" w:rsidTr="00002813">
        <w:tc>
          <w:tcPr>
            <w:tcW w:w="2415" w:type="dxa"/>
          </w:tcPr>
          <w:p w14:paraId="4C0CC22C" w14:textId="78888387" w:rsidR="008F572E" w:rsidRPr="00CC2BB0" w:rsidRDefault="008F572E" w:rsidP="008F572E">
            <w:pPr>
              <w:pStyle w:val="TableText"/>
            </w:pPr>
            <w:r w:rsidRPr="00CC2BB0">
              <w:t>Base appropriation</w:t>
            </w:r>
          </w:p>
        </w:tc>
        <w:tc>
          <w:tcPr>
            <w:tcW w:w="1331" w:type="dxa"/>
          </w:tcPr>
          <w:p w14:paraId="2081F006" w14:textId="0C973ACF" w:rsidR="008F572E" w:rsidRPr="00B03CBC" w:rsidRDefault="008F572E" w:rsidP="008F572E">
            <w:pPr>
              <w:pStyle w:val="TableText"/>
              <w:jc w:val="right"/>
            </w:pPr>
            <w:r w:rsidRPr="00B03CBC">
              <w:t>409.6</w:t>
            </w:r>
          </w:p>
        </w:tc>
        <w:tc>
          <w:tcPr>
            <w:tcW w:w="1331" w:type="dxa"/>
          </w:tcPr>
          <w:p w14:paraId="33E1C815" w14:textId="46403C83" w:rsidR="008F572E" w:rsidRPr="00CC2BB0" w:rsidRDefault="008F572E" w:rsidP="008F572E">
            <w:pPr>
              <w:pStyle w:val="TableText"/>
              <w:jc w:val="right"/>
            </w:pPr>
            <w:r w:rsidRPr="00B03CBC">
              <w:t>401.4</w:t>
            </w:r>
          </w:p>
        </w:tc>
        <w:tc>
          <w:tcPr>
            <w:tcW w:w="1331" w:type="dxa"/>
          </w:tcPr>
          <w:p w14:paraId="77C5A66A" w14:textId="1EF00F44" w:rsidR="008F572E" w:rsidRPr="00CC2BB0" w:rsidRDefault="008F572E" w:rsidP="008F572E">
            <w:pPr>
              <w:pStyle w:val="TableText"/>
              <w:jc w:val="right"/>
            </w:pPr>
            <w:r w:rsidRPr="00CC2BB0">
              <w:t>366.</w:t>
            </w:r>
            <w:r>
              <w:t>0</w:t>
            </w:r>
          </w:p>
        </w:tc>
        <w:tc>
          <w:tcPr>
            <w:tcW w:w="1331" w:type="dxa"/>
          </w:tcPr>
          <w:p w14:paraId="748E3A13" w14:textId="1351BD44" w:rsidR="008F572E" w:rsidRPr="00CC2BB0" w:rsidRDefault="008F572E" w:rsidP="008F572E">
            <w:pPr>
              <w:pStyle w:val="TableText"/>
              <w:jc w:val="right"/>
            </w:pPr>
            <w:r w:rsidRPr="00CC2BB0">
              <w:t>377.</w:t>
            </w:r>
            <w:r>
              <w:t>2</w:t>
            </w:r>
          </w:p>
        </w:tc>
        <w:tc>
          <w:tcPr>
            <w:tcW w:w="1331" w:type="dxa"/>
          </w:tcPr>
          <w:p w14:paraId="0F56D7A0" w14:textId="62F80115" w:rsidR="008F572E" w:rsidRPr="00CC2BB0" w:rsidRDefault="008F572E" w:rsidP="008F572E">
            <w:pPr>
              <w:pStyle w:val="TableText"/>
              <w:jc w:val="right"/>
            </w:pPr>
            <w:r w:rsidRPr="00CC2BB0">
              <w:t>387.5</w:t>
            </w:r>
          </w:p>
        </w:tc>
      </w:tr>
      <w:tr w:rsidR="008F572E" w:rsidRPr="00CC2BB0" w14:paraId="7ECD8942" w14:textId="77777777" w:rsidTr="00002813">
        <w:tc>
          <w:tcPr>
            <w:tcW w:w="2415" w:type="dxa"/>
          </w:tcPr>
          <w:p w14:paraId="7D4A685E" w14:textId="64041573" w:rsidR="008F572E" w:rsidRPr="00CC2BB0" w:rsidRDefault="008F572E" w:rsidP="008F572E">
            <w:pPr>
              <w:pStyle w:val="TableText"/>
            </w:pPr>
            <w:r w:rsidRPr="00CC2BB0">
              <w:t>STEPS program appropriation</w:t>
            </w:r>
          </w:p>
        </w:tc>
        <w:tc>
          <w:tcPr>
            <w:tcW w:w="1331" w:type="dxa"/>
          </w:tcPr>
          <w:p w14:paraId="2A92E04D" w14:textId="42F00119" w:rsidR="008F572E" w:rsidRPr="00CC2BB0" w:rsidRDefault="008F572E" w:rsidP="008F572E">
            <w:pPr>
              <w:pStyle w:val="TableText"/>
              <w:jc w:val="right"/>
            </w:pPr>
            <w:r w:rsidRPr="00B03CBC">
              <w:t>57.2</w:t>
            </w:r>
          </w:p>
        </w:tc>
        <w:tc>
          <w:tcPr>
            <w:tcW w:w="1331" w:type="dxa"/>
          </w:tcPr>
          <w:p w14:paraId="5FB3B114" w14:textId="6306C6A6" w:rsidR="008F572E" w:rsidRPr="00CC2BB0" w:rsidRDefault="008F572E" w:rsidP="008F572E">
            <w:pPr>
              <w:pStyle w:val="TableText"/>
              <w:jc w:val="right"/>
            </w:pPr>
            <w:r w:rsidRPr="00B03CBC">
              <w:t>19.8</w:t>
            </w:r>
          </w:p>
        </w:tc>
        <w:tc>
          <w:tcPr>
            <w:tcW w:w="1331" w:type="dxa"/>
          </w:tcPr>
          <w:p w14:paraId="0B9D3492" w14:textId="0E8E8656" w:rsidR="008F572E" w:rsidRPr="00CC2BB0" w:rsidRDefault="008F572E" w:rsidP="008F572E">
            <w:pPr>
              <w:pStyle w:val="TableText"/>
              <w:jc w:val="right"/>
            </w:pPr>
            <w:r w:rsidRPr="00CC2BB0">
              <w:t>n/a</w:t>
            </w:r>
          </w:p>
        </w:tc>
        <w:tc>
          <w:tcPr>
            <w:tcW w:w="1331" w:type="dxa"/>
          </w:tcPr>
          <w:p w14:paraId="28F67286" w14:textId="62F9FC94" w:rsidR="008F572E" w:rsidRPr="00CC2BB0" w:rsidRDefault="008F572E" w:rsidP="008F572E">
            <w:pPr>
              <w:pStyle w:val="TableText"/>
              <w:jc w:val="right"/>
            </w:pPr>
            <w:r w:rsidRPr="00CC2BB0">
              <w:t>n/a</w:t>
            </w:r>
          </w:p>
        </w:tc>
        <w:tc>
          <w:tcPr>
            <w:tcW w:w="1331" w:type="dxa"/>
          </w:tcPr>
          <w:p w14:paraId="11943BF9" w14:textId="77BDFEFD" w:rsidR="008F572E" w:rsidRPr="00CC2BB0" w:rsidRDefault="008F572E" w:rsidP="008F572E">
            <w:pPr>
              <w:pStyle w:val="TableText"/>
              <w:jc w:val="right"/>
            </w:pPr>
            <w:r w:rsidRPr="00CC2BB0">
              <w:t>n/a</w:t>
            </w:r>
          </w:p>
        </w:tc>
      </w:tr>
      <w:tr w:rsidR="008F572E" w:rsidRPr="00CC2BB0" w14:paraId="4601A719" w14:textId="77777777" w:rsidTr="00002813">
        <w:tc>
          <w:tcPr>
            <w:tcW w:w="2415" w:type="dxa"/>
          </w:tcPr>
          <w:p w14:paraId="2E17A5F5" w14:textId="0BB7BD37" w:rsidR="008F572E" w:rsidRPr="00CC2BB0" w:rsidRDefault="008F572E" w:rsidP="008F572E">
            <w:pPr>
              <w:pStyle w:val="TableText"/>
              <w:rPr>
                <w:b/>
                <w:bCs/>
              </w:rPr>
            </w:pPr>
            <w:r w:rsidRPr="00CC2BB0">
              <w:rPr>
                <w:b/>
                <w:bCs/>
              </w:rPr>
              <w:t>Total biosecurity funding</w:t>
            </w:r>
            <w:r w:rsidR="00D47E6B">
              <w:rPr>
                <w:b/>
                <w:bCs/>
                <w:vertAlign w:val="superscript"/>
              </w:rPr>
              <w:t xml:space="preserve"> b</w:t>
            </w:r>
          </w:p>
        </w:tc>
        <w:tc>
          <w:tcPr>
            <w:tcW w:w="1331" w:type="dxa"/>
          </w:tcPr>
          <w:p w14:paraId="5C4680F1" w14:textId="0EBEE9C9" w:rsidR="008F572E" w:rsidRPr="00B03CBC" w:rsidRDefault="008F572E" w:rsidP="008F572E">
            <w:pPr>
              <w:pStyle w:val="TableText"/>
              <w:jc w:val="right"/>
              <w:rPr>
                <w:b/>
                <w:bCs/>
              </w:rPr>
            </w:pPr>
            <w:r w:rsidRPr="00B03CBC">
              <w:rPr>
                <w:b/>
                <w:bCs/>
              </w:rPr>
              <w:t>969.6</w:t>
            </w:r>
          </w:p>
        </w:tc>
        <w:tc>
          <w:tcPr>
            <w:tcW w:w="1331" w:type="dxa"/>
          </w:tcPr>
          <w:p w14:paraId="17CD8EB2" w14:textId="30BE8094" w:rsidR="008F572E" w:rsidRPr="00CC2BB0" w:rsidRDefault="008F572E" w:rsidP="008F572E">
            <w:pPr>
              <w:pStyle w:val="TableText"/>
              <w:jc w:val="right"/>
              <w:rPr>
                <w:rFonts w:ascii="Calibri" w:hAnsi="Calibri" w:cs="Calibri"/>
                <w:b/>
                <w:bCs/>
                <w:color w:val="000000" w:themeColor="text1"/>
              </w:rPr>
            </w:pPr>
            <w:r w:rsidRPr="00B03CBC">
              <w:rPr>
                <w:rFonts w:ascii="Calibri" w:hAnsi="Calibri" w:cs="Calibri"/>
                <w:b/>
                <w:bCs/>
                <w:color w:val="000000" w:themeColor="text1"/>
              </w:rPr>
              <w:t>938.4</w:t>
            </w:r>
          </w:p>
        </w:tc>
        <w:tc>
          <w:tcPr>
            <w:tcW w:w="1331" w:type="dxa"/>
          </w:tcPr>
          <w:p w14:paraId="43E800C8" w14:textId="129E46A2" w:rsidR="008F572E" w:rsidRPr="00CC2BB0" w:rsidRDefault="008F572E" w:rsidP="008F572E">
            <w:pPr>
              <w:pStyle w:val="TableText"/>
              <w:jc w:val="right"/>
              <w:rPr>
                <w:b/>
                <w:bCs/>
              </w:rPr>
            </w:pPr>
            <w:r w:rsidRPr="00CC2BB0">
              <w:rPr>
                <w:rFonts w:ascii="Calibri" w:hAnsi="Calibri" w:cs="Calibri"/>
                <w:b/>
                <w:bCs/>
                <w:color w:val="000000" w:themeColor="text1"/>
              </w:rPr>
              <w:t>888.</w:t>
            </w:r>
            <w:r>
              <w:rPr>
                <w:rFonts w:ascii="Calibri" w:hAnsi="Calibri" w:cs="Calibri"/>
                <w:b/>
                <w:bCs/>
                <w:color w:val="000000" w:themeColor="text1"/>
              </w:rPr>
              <w:t>4</w:t>
            </w:r>
          </w:p>
        </w:tc>
        <w:tc>
          <w:tcPr>
            <w:tcW w:w="1331" w:type="dxa"/>
          </w:tcPr>
          <w:p w14:paraId="3672C263" w14:textId="26831118" w:rsidR="008F572E" w:rsidRPr="00CC2BB0" w:rsidRDefault="008F572E" w:rsidP="008F572E">
            <w:pPr>
              <w:pStyle w:val="TableText"/>
              <w:jc w:val="right"/>
              <w:rPr>
                <w:b/>
                <w:bCs/>
              </w:rPr>
            </w:pPr>
            <w:r w:rsidRPr="00CC2BB0">
              <w:rPr>
                <w:rFonts w:ascii="Calibri" w:hAnsi="Calibri" w:cs="Calibri"/>
                <w:b/>
                <w:bCs/>
                <w:color w:val="000000" w:themeColor="text1"/>
              </w:rPr>
              <w:t>907.</w:t>
            </w:r>
            <w:r>
              <w:rPr>
                <w:rFonts w:ascii="Calibri" w:hAnsi="Calibri" w:cs="Calibri"/>
                <w:b/>
                <w:bCs/>
                <w:color w:val="000000" w:themeColor="text1"/>
              </w:rPr>
              <w:t>4</w:t>
            </w:r>
          </w:p>
        </w:tc>
        <w:tc>
          <w:tcPr>
            <w:tcW w:w="1331" w:type="dxa"/>
          </w:tcPr>
          <w:p w14:paraId="6B981F9C" w14:textId="0EFEB3D3" w:rsidR="008F572E" w:rsidRPr="00CC2BB0" w:rsidRDefault="008F572E" w:rsidP="008F572E">
            <w:pPr>
              <w:pStyle w:val="TableText"/>
              <w:jc w:val="right"/>
              <w:rPr>
                <w:b/>
                <w:bCs/>
              </w:rPr>
            </w:pPr>
            <w:r w:rsidRPr="00CC2BB0">
              <w:rPr>
                <w:rFonts w:ascii="Calibri" w:hAnsi="Calibri" w:cs="Calibri"/>
                <w:b/>
                <w:bCs/>
                <w:color w:val="000000" w:themeColor="text1"/>
              </w:rPr>
              <w:t>9</w:t>
            </w:r>
            <w:r>
              <w:rPr>
                <w:rFonts w:ascii="Calibri" w:hAnsi="Calibri" w:cs="Calibri"/>
                <w:b/>
                <w:bCs/>
                <w:color w:val="000000" w:themeColor="text1"/>
              </w:rPr>
              <w:t>2</w:t>
            </w:r>
            <w:r w:rsidRPr="00CC2BB0">
              <w:rPr>
                <w:rFonts w:ascii="Calibri" w:hAnsi="Calibri" w:cs="Calibri"/>
                <w:b/>
                <w:bCs/>
                <w:color w:val="000000" w:themeColor="text1"/>
              </w:rPr>
              <w:t>7.7</w:t>
            </w:r>
          </w:p>
        </w:tc>
      </w:tr>
    </w:tbl>
    <w:p w14:paraId="783ABB79" w14:textId="4C1899BC" w:rsidR="00E75C2F" w:rsidRDefault="00E75C2F" w:rsidP="00E73B8B">
      <w:pPr>
        <w:pStyle w:val="FigureTableNoteSource"/>
      </w:pPr>
      <w:r w:rsidRPr="00CC2BB0">
        <w:t xml:space="preserve">Note: </w:t>
      </w:r>
      <w:r w:rsidR="00E73B8B" w:rsidRPr="00CC2BB0">
        <w:t>Figures reflect government decisions made up to and including Budget 2026‒27.</w:t>
      </w:r>
      <w:r w:rsidR="00EC2D8F">
        <w:t xml:space="preserve"> </w:t>
      </w:r>
      <w:r w:rsidR="00E73B8B" w:rsidRPr="00D2615E">
        <w:rPr>
          <w:b/>
          <w:bCs/>
        </w:rPr>
        <w:t>a</w:t>
      </w:r>
      <w:r w:rsidR="00E73B8B" w:rsidRPr="00CC2BB0">
        <w:t xml:space="preserve"> Includes the cost recovery arrangement, Australia Post, Defence and other own-source revenue.</w:t>
      </w:r>
      <w:r w:rsidR="00D47E6B">
        <w:t xml:space="preserve"> </w:t>
      </w:r>
      <w:r w:rsidR="00D47E6B">
        <w:rPr>
          <w:b/>
          <w:bCs/>
        </w:rPr>
        <w:t>b</w:t>
      </w:r>
      <w:r w:rsidR="00D47E6B" w:rsidRPr="00A00702">
        <w:rPr>
          <w:b/>
        </w:rPr>
        <w:t xml:space="preserve"> </w:t>
      </w:r>
      <w:r w:rsidR="00A00702">
        <w:t>Differences between total biosecurity funding and the sum of individual line items is due to rounding.</w:t>
      </w:r>
      <w:r w:rsidR="00A00702" w:rsidRPr="00CC2BB0">
        <w:t xml:space="preserve"> </w:t>
      </w:r>
      <w:r w:rsidR="000B3FB1">
        <w:rPr>
          <w:b/>
          <w:bCs/>
        </w:rPr>
        <w:t>STEPS</w:t>
      </w:r>
      <w:r w:rsidR="00E73B8B" w:rsidRPr="00CC2BB0">
        <w:t xml:space="preserve"> Simplified Targeting and Enhanced Processing System</w:t>
      </w:r>
      <w:r w:rsidR="00E73B8B">
        <w:t>s</w:t>
      </w:r>
      <w:r w:rsidRPr="00CC2BB0">
        <w:t>.</w:t>
      </w:r>
    </w:p>
    <w:p w14:paraId="00EE5741" w14:textId="6E6614F4" w:rsidR="000B3FB1" w:rsidRDefault="000B3FB1" w:rsidP="000F4D28">
      <w:pPr>
        <w:rPr>
          <w:lang w:eastAsia="ja-JP"/>
        </w:rPr>
      </w:pPr>
      <w:r w:rsidRPr="00D2615E">
        <w:t>The observable decline in appropriation</w:t>
      </w:r>
      <w:r w:rsidRPr="00D2615E">
        <w:rPr>
          <w:lang w:eastAsia="ja-JP"/>
        </w:rPr>
        <w:t xml:space="preserve"> funding from 2026</w:t>
      </w:r>
      <w:r>
        <w:rPr>
          <w:lang w:eastAsia="ja-JP"/>
        </w:rPr>
        <w:t>–</w:t>
      </w:r>
      <w:r w:rsidRPr="00D2615E">
        <w:rPr>
          <w:lang w:eastAsia="ja-JP"/>
        </w:rPr>
        <w:t>27 to 2027</w:t>
      </w:r>
      <w:r>
        <w:rPr>
          <w:lang w:eastAsia="ja-JP"/>
        </w:rPr>
        <w:t>–</w:t>
      </w:r>
      <w:r w:rsidRPr="00D2615E">
        <w:rPr>
          <w:lang w:eastAsia="ja-JP"/>
        </w:rPr>
        <w:t xml:space="preserve">28 is primarily due to the completion of terminating </w:t>
      </w:r>
      <w:r>
        <w:rPr>
          <w:lang w:eastAsia="ja-JP"/>
        </w:rPr>
        <w:t xml:space="preserve">budget </w:t>
      </w:r>
      <w:r w:rsidRPr="00D2615E">
        <w:rPr>
          <w:lang w:eastAsia="ja-JP"/>
        </w:rPr>
        <w:t xml:space="preserve">measures and revised </w:t>
      </w:r>
      <w:r>
        <w:rPr>
          <w:lang w:eastAsia="ja-JP"/>
        </w:rPr>
        <w:t>timeframes</w:t>
      </w:r>
      <w:r w:rsidRPr="00D2615E">
        <w:rPr>
          <w:lang w:eastAsia="ja-JP"/>
        </w:rPr>
        <w:t xml:space="preserve"> </w:t>
      </w:r>
      <w:r>
        <w:rPr>
          <w:lang w:eastAsia="ja-JP"/>
        </w:rPr>
        <w:t>for</w:t>
      </w:r>
      <w:r w:rsidRPr="00D2615E">
        <w:rPr>
          <w:lang w:eastAsia="ja-JP"/>
        </w:rPr>
        <w:t xml:space="preserve"> the Simplified Targeting and Enhanced Processing System</w:t>
      </w:r>
      <w:r>
        <w:rPr>
          <w:lang w:eastAsia="ja-JP"/>
        </w:rPr>
        <w:t>s</w:t>
      </w:r>
      <w:r w:rsidRPr="00D2615E">
        <w:rPr>
          <w:lang w:eastAsia="ja-JP"/>
        </w:rPr>
        <w:t xml:space="preserve"> </w:t>
      </w:r>
      <w:r>
        <w:rPr>
          <w:lang w:eastAsia="ja-JP"/>
        </w:rPr>
        <w:t>program</w:t>
      </w:r>
      <w:r w:rsidRPr="00D2615E">
        <w:rPr>
          <w:lang w:eastAsia="ja-JP"/>
        </w:rPr>
        <w:t>.</w:t>
      </w:r>
    </w:p>
    <w:p w14:paraId="529607E2" w14:textId="6F40BADC" w:rsidR="000B3FB1" w:rsidRDefault="000B3FB1" w:rsidP="000F4D28">
      <w:pPr>
        <w:rPr>
          <w:lang w:eastAsia="ja-JP"/>
        </w:rPr>
      </w:pPr>
      <w:r>
        <w:rPr>
          <w:lang w:eastAsia="ja-JP"/>
        </w:rPr>
        <w:t>Budgeted cost recovery revenue continues to grow over the forward estimates (</w:t>
      </w:r>
      <w:r w:rsidR="004D6EDB">
        <w:rPr>
          <w:lang w:eastAsia="ja-JP"/>
        </w:rPr>
        <w:t xml:space="preserve">from </w:t>
      </w:r>
      <w:r>
        <w:rPr>
          <w:lang w:eastAsia="ja-JP"/>
        </w:rPr>
        <w:t>202</w:t>
      </w:r>
      <w:r w:rsidR="006F1A1F">
        <w:rPr>
          <w:lang w:eastAsia="ja-JP"/>
        </w:rPr>
        <w:t>7</w:t>
      </w:r>
      <w:r>
        <w:rPr>
          <w:lang w:eastAsia="ja-JP"/>
        </w:rPr>
        <w:t>–2</w:t>
      </w:r>
      <w:r w:rsidR="006F1A1F">
        <w:rPr>
          <w:lang w:eastAsia="ja-JP"/>
        </w:rPr>
        <w:t>8</w:t>
      </w:r>
      <w:r>
        <w:rPr>
          <w:lang w:eastAsia="ja-JP"/>
        </w:rPr>
        <w:t xml:space="preserve"> to 2029–30) due to expected growth in demand for </w:t>
      </w:r>
      <w:r w:rsidR="00D66514">
        <w:rPr>
          <w:lang w:eastAsia="ja-JP"/>
        </w:rPr>
        <w:t>biosecurity regulatory activities</w:t>
      </w:r>
      <w:r>
        <w:rPr>
          <w:lang w:eastAsia="ja-JP"/>
        </w:rPr>
        <w:t>.</w:t>
      </w:r>
    </w:p>
    <w:p w14:paraId="147217B0" w14:textId="500BA42B" w:rsidR="000B3FB1" w:rsidRPr="000B3FB1" w:rsidRDefault="000B3FB1" w:rsidP="000B3FB1">
      <w:r w:rsidRPr="0093552B">
        <w:rPr>
          <w:rFonts w:cstheme="minorHAnsi"/>
          <w:lang w:eastAsia="ja-JP"/>
        </w:rPr>
        <w:t xml:space="preserve">A breakdown of the budget by funding sources is detailed in </w:t>
      </w:r>
      <w:r w:rsidR="00861972">
        <w:rPr>
          <w:rFonts w:cstheme="minorHAnsi"/>
          <w:lang w:eastAsia="ja-JP"/>
        </w:rPr>
        <w:fldChar w:fldCharType="begin"/>
      </w:r>
      <w:r w:rsidR="00861972">
        <w:rPr>
          <w:rFonts w:cstheme="minorHAnsi"/>
          <w:lang w:eastAsia="ja-JP"/>
        </w:rPr>
        <w:instrText xml:space="preserve"> REF _Ref236131323 \h </w:instrText>
      </w:r>
      <w:r w:rsidR="00861972">
        <w:rPr>
          <w:rFonts w:cstheme="minorHAnsi"/>
          <w:lang w:eastAsia="ja-JP"/>
        </w:rPr>
      </w:r>
      <w:r w:rsidR="00861972">
        <w:rPr>
          <w:rFonts w:cstheme="minorHAnsi"/>
          <w:lang w:eastAsia="ja-JP"/>
        </w:rPr>
        <w:fldChar w:fldCharType="separate"/>
      </w:r>
      <w:r w:rsidR="00A51328">
        <w:t xml:space="preserve">Table </w:t>
      </w:r>
      <w:r w:rsidR="00A51328">
        <w:rPr>
          <w:noProof/>
        </w:rPr>
        <w:t>2</w:t>
      </w:r>
      <w:r w:rsidR="00861972">
        <w:rPr>
          <w:rFonts w:cstheme="minorHAnsi"/>
          <w:lang w:eastAsia="ja-JP"/>
        </w:rPr>
        <w:fldChar w:fldCharType="end"/>
      </w:r>
      <w:r w:rsidR="00861972">
        <w:rPr>
          <w:rFonts w:cstheme="minorHAnsi"/>
          <w:lang w:eastAsia="ja-JP"/>
        </w:rPr>
        <w:t>.</w:t>
      </w:r>
    </w:p>
    <w:p w14:paraId="003705D9" w14:textId="3736569F" w:rsidR="00E75C2F" w:rsidRPr="00081173" w:rsidRDefault="00E576A9" w:rsidP="00E576A9">
      <w:pPr>
        <w:pStyle w:val="Caption"/>
      </w:pPr>
      <w:bookmarkStart w:id="36" w:name="_Ref236131323"/>
      <w:bookmarkStart w:id="37" w:name="_Ref236121821"/>
      <w:bookmarkStart w:id="38" w:name="_Toc236753270"/>
      <w:bookmarkStart w:id="39" w:name="_Toc238823814"/>
      <w:bookmarkStart w:id="40" w:name="_Toc242447560"/>
      <w:r>
        <w:t xml:space="preserve">Table </w:t>
      </w:r>
      <w:r>
        <w:fldChar w:fldCharType="begin"/>
      </w:r>
      <w:r>
        <w:instrText>SEQ Table \* ARABIC</w:instrText>
      </w:r>
      <w:r>
        <w:fldChar w:fldCharType="separate"/>
      </w:r>
      <w:r w:rsidR="00A51328">
        <w:rPr>
          <w:noProof/>
        </w:rPr>
        <w:t>2</w:t>
      </w:r>
      <w:r>
        <w:fldChar w:fldCharType="end"/>
      </w:r>
      <w:bookmarkEnd w:id="36"/>
      <w:r w:rsidR="007C5D2D">
        <w:t xml:space="preserve"> </w:t>
      </w:r>
      <w:r w:rsidR="00E75C2F" w:rsidRPr="00081173">
        <w:t>Biosecurity budget, by funding source and subcategory, 2025–26 to 2029–30</w:t>
      </w:r>
      <w:bookmarkEnd w:id="37"/>
      <w:bookmarkEnd w:id="38"/>
      <w:bookmarkEnd w:id="39"/>
      <w:bookmarkEnd w:id="40"/>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1419"/>
        <w:gridCol w:w="2979"/>
        <w:gridCol w:w="934"/>
        <w:gridCol w:w="934"/>
        <w:gridCol w:w="934"/>
        <w:gridCol w:w="934"/>
        <w:gridCol w:w="936"/>
      </w:tblGrid>
      <w:tr w:rsidR="00E75C2F" w:rsidRPr="00A01AAB" w14:paraId="634EC9C6" w14:textId="77777777" w:rsidTr="002D5D61">
        <w:trPr>
          <w:cantSplit/>
          <w:tblHeader/>
        </w:trPr>
        <w:tc>
          <w:tcPr>
            <w:tcW w:w="782" w:type="pct"/>
          </w:tcPr>
          <w:p w14:paraId="59E81718" w14:textId="77777777" w:rsidR="00E75C2F" w:rsidRPr="00CC2BB0" w:rsidRDefault="00E75C2F" w:rsidP="002D5D61">
            <w:pPr>
              <w:pStyle w:val="TableHeading"/>
            </w:pPr>
            <w:bookmarkStart w:id="41" w:name="Title_2"/>
            <w:bookmarkEnd w:id="41"/>
            <w:r w:rsidRPr="00CC2BB0">
              <w:t>Funding source</w:t>
            </w:r>
          </w:p>
        </w:tc>
        <w:tc>
          <w:tcPr>
            <w:tcW w:w="1642" w:type="pct"/>
          </w:tcPr>
          <w:p w14:paraId="37CAD594" w14:textId="77777777" w:rsidR="00E75C2F" w:rsidRPr="00CC2BB0" w:rsidRDefault="00E75C2F" w:rsidP="002D5D61">
            <w:pPr>
              <w:pStyle w:val="TableHeading"/>
            </w:pPr>
            <w:r w:rsidRPr="00CC2BB0">
              <w:t>Subcategory</w:t>
            </w:r>
          </w:p>
        </w:tc>
        <w:tc>
          <w:tcPr>
            <w:tcW w:w="515" w:type="pct"/>
          </w:tcPr>
          <w:p w14:paraId="7B70592B" w14:textId="77777777" w:rsidR="00E75C2F" w:rsidRPr="00CC2BB0" w:rsidRDefault="00E75C2F" w:rsidP="002D5D61">
            <w:pPr>
              <w:pStyle w:val="TableHeading"/>
              <w:jc w:val="right"/>
            </w:pPr>
            <w:r w:rsidRPr="00CC2BB0">
              <w:t>2025‒26 ($m)</w:t>
            </w:r>
          </w:p>
        </w:tc>
        <w:tc>
          <w:tcPr>
            <w:tcW w:w="515" w:type="pct"/>
          </w:tcPr>
          <w:p w14:paraId="2019AEA0" w14:textId="77777777" w:rsidR="00E75C2F" w:rsidRPr="00CC2BB0" w:rsidRDefault="00E75C2F" w:rsidP="002D5D61">
            <w:pPr>
              <w:pStyle w:val="TableHeading"/>
              <w:jc w:val="right"/>
            </w:pPr>
            <w:r w:rsidRPr="00CC2BB0">
              <w:t>2026‒27 ($m)</w:t>
            </w:r>
          </w:p>
        </w:tc>
        <w:tc>
          <w:tcPr>
            <w:tcW w:w="515" w:type="pct"/>
          </w:tcPr>
          <w:p w14:paraId="144CE819" w14:textId="77777777" w:rsidR="00E75C2F" w:rsidRPr="00CC2BB0" w:rsidRDefault="00E75C2F" w:rsidP="002D5D61">
            <w:pPr>
              <w:pStyle w:val="TableHeading"/>
              <w:jc w:val="right"/>
            </w:pPr>
            <w:r w:rsidRPr="00CC2BB0">
              <w:t>2027‒28 ($m)</w:t>
            </w:r>
          </w:p>
        </w:tc>
        <w:tc>
          <w:tcPr>
            <w:tcW w:w="515" w:type="pct"/>
          </w:tcPr>
          <w:p w14:paraId="6570D4DB" w14:textId="77777777" w:rsidR="00E75C2F" w:rsidRPr="00CC2BB0" w:rsidRDefault="00E75C2F" w:rsidP="002D5D61">
            <w:pPr>
              <w:pStyle w:val="TableHeading"/>
              <w:jc w:val="right"/>
            </w:pPr>
            <w:r w:rsidRPr="00CC2BB0">
              <w:t>2028‒29 ($m)</w:t>
            </w:r>
          </w:p>
        </w:tc>
        <w:tc>
          <w:tcPr>
            <w:tcW w:w="516" w:type="pct"/>
          </w:tcPr>
          <w:p w14:paraId="34A2C43B" w14:textId="77777777" w:rsidR="00E75C2F" w:rsidRPr="00CC2BB0" w:rsidRDefault="00E75C2F" w:rsidP="002D5D61">
            <w:pPr>
              <w:pStyle w:val="TableHeading"/>
              <w:jc w:val="right"/>
            </w:pPr>
            <w:r w:rsidRPr="00CC2BB0">
              <w:t>2029‒30 ($m)</w:t>
            </w:r>
          </w:p>
        </w:tc>
      </w:tr>
      <w:tr w:rsidR="00E75C2F" w:rsidRPr="00A01AAB" w14:paraId="364495B8" w14:textId="77777777" w:rsidTr="002D5D61">
        <w:tc>
          <w:tcPr>
            <w:tcW w:w="782" w:type="pct"/>
            <w:vMerge w:val="restart"/>
          </w:tcPr>
          <w:p w14:paraId="609F8F90" w14:textId="77777777" w:rsidR="00E75C2F" w:rsidRPr="001E3BB9" w:rsidRDefault="00E75C2F" w:rsidP="002D5D61">
            <w:pPr>
              <w:pStyle w:val="TableText"/>
              <w:rPr>
                <w:rStyle w:val="Strong"/>
              </w:rPr>
            </w:pPr>
            <w:r w:rsidRPr="001E3BB9">
              <w:rPr>
                <w:rStyle w:val="Strong"/>
              </w:rPr>
              <w:t>Cost recovery</w:t>
            </w:r>
          </w:p>
        </w:tc>
        <w:tc>
          <w:tcPr>
            <w:tcW w:w="1642" w:type="pct"/>
          </w:tcPr>
          <w:p w14:paraId="645370F6" w14:textId="77777777" w:rsidR="00E75C2F" w:rsidRPr="00A01AAB" w:rsidRDefault="00E75C2F" w:rsidP="002D5D61">
            <w:pPr>
              <w:pStyle w:val="TableText"/>
            </w:pPr>
            <w:r w:rsidRPr="00A01AAB">
              <w:t>Existing cost recovery arrangement</w:t>
            </w:r>
          </w:p>
        </w:tc>
        <w:tc>
          <w:tcPr>
            <w:tcW w:w="515" w:type="pct"/>
          </w:tcPr>
          <w:p w14:paraId="70216B8D"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394.2</w:t>
            </w:r>
          </w:p>
        </w:tc>
        <w:tc>
          <w:tcPr>
            <w:tcW w:w="515" w:type="pct"/>
          </w:tcPr>
          <w:p w14:paraId="4D27E66D"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409.5</w:t>
            </w:r>
          </w:p>
        </w:tc>
        <w:tc>
          <w:tcPr>
            <w:tcW w:w="515" w:type="pct"/>
          </w:tcPr>
          <w:p w14:paraId="0EBFB426"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418.0</w:t>
            </w:r>
          </w:p>
        </w:tc>
        <w:tc>
          <w:tcPr>
            <w:tcW w:w="515" w:type="pct"/>
          </w:tcPr>
          <w:p w14:paraId="6B6ED365"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426.7</w:t>
            </w:r>
          </w:p>
        </w:tc>
        <w:tc>
          <w:tcPr>
            <w:tcW w:w="516" w:type="pct"/>
          </w:tcPr>
          <w:p w14:paraId="15B0AF5F"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435.4</w:t>
            </w:r>
          </w:p>
        </w:tc>
      </w:tr>
      <w:tr w:rsidR="00E75C2F" w:rsidRPr="00A01AAB" w14:paraId="5141DE0B" w14:textId="77777777" w:rsidTr="002D5D61">
        <w:tc>
          <w:tcPr>
            <w:tcW w:w="782" w:type="pct"/>
            <w:vMerge/>
          </w:tcPr>
          <w:p w14:paraId="00309541" w14:textId="77777777" w:rsidR="00E75C2F" w:rsidRPr="00A01AAB" w:rsidRDefault="00E75C2F" w:rsidP="002D5D61">
            <w:pPr>
              <w:pStyle w:val="TableText"/>
            </w:pPr>
          </w:p>
        </w:tc>
        <w:tc>
          <w:tcPr>
            <w:tcW w:w="1642" w:type="pct"/>
          </w:tcPr>
          <w:p w14:paraId="62DA972F" w14:textId="77777777" w:rsidR="00E75C2F" w:rsidRPr="00A01AAB" w:rsidRDefault="00E75C2F" w:rsidP="002D5D61">
            <w:pPr>
              <w:pStyle w:val="TableText"/>
            </w:pPr>
            <w:r w:rsidRPr="00A01AAB">
              <w:t>Cost recovery – SAC</w:t>
            </w:r>
          </w:p>
        </w:tc>
        <w:tc>
          <w:tcPr>
            <w:tcW w:w="515" w:type="pct"/>
          </w:tcPr>
          <w:p w14:paraId="76E6C53B"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65.5</w:t>
            </w:r>
          </w:p>
        </w:tc>
        <w:tc>
          <w:tcPr>
            <w:tcW w:w="515" w:type="pct"/>
          </w:tcPr>
          <w:p w14:paraId="0E296AE3"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66.8</w:t>
            </w:r>
          </w:p>
        </w:tc>
        <w:tc>
          <w:tcPr>
            <w:tcW w:w="515" w:type="pct"/>
          </w:tcPr>
          <w:p w14:paraId="65F64314"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68.2</w:t>
            </w:r>
          </w:p>
        </w:tc>
        <w:tc>
          <w:tcPr>
            <w:tcW w:w="515" w:type="pct"/>
          </w:tcPr>
          <w:p w14:paraId="33785472"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69.7</w:t>
            </w:r>
          </w:p>
        </w:tc>
        <w:tc>
          <w:tcPr>
            <w:tcW w:w="516" w:type="pct"/>
          </w:tcPr>
          <w:p w14:paraId="2A4C6EC2"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71.1</w:t>
            </w:r>
          </w:p>
        </w:tc>
      </w:tr>
      <w:tr w:rsidR="00E75C2F" w:rsidRPr="00A01AAB" w14:paraId="3680E74C" w14:textId="77777777" w:rsidTr="002D5D61">
        <w:tc>
          <w:tcPr>
            <w:tcW w:w="782" w:type="pct"/>
            <w:vMerge/>
          </w:tcPr>
          <w:p w14:paraId="66F03678" w14:textId="77777777" w:rsidR="00E75C2F" w:rsidRPr="00A01AAB" w:rsidRDefault="00E75C2F" w:rsidP="002D5D61">
            <w:pPr>
              <w:pStyle w:val="TableText"/>
            </w:pPr>
          </w:p>
        </w:tc>
        <w:tc>
          <w:tcPr>
            <w:tcW w:w="1642" w:type="pct"/>
          </w:tcPr>
          <w:p w14:paraId="286677B5" w14:textId="77777777" w:rsidR="00E75C2F" w:rsidRPr="00A01AAB" w:rsidRDefault="00E75C2F" w:rsidP="002D5D61">
            <w:pPr>
              <w:pStyle w:val="TableText"/>
            </w:pPr>
            <w:r w:rsidRPr="00A01AAB">
              <w:t>Australia Post</w:t>
            </w:r>
          </w:p>
        </w:tc>
        <w:tc>
          <w:tcPr>
            <w:tcW w:w="515" w:type="pct"/>
          </w:tcPr>
          <w:p w14:paraId="7E0B139F" w14:textId="77777777" w:rsidR="00E75C2F" w:rsidRPr="00A01AAB" w:rsidRDefault="00E75C2F" w:rsidP="002D5D61">
            <w:pPr>
              <w:spacing w:before="60" w:after="60" w:line="240" w:lineRule="auto"/>
              <w:jc w:val="right"/>
              <w:rPr>
                <w:kern w:val="2"/>
                <w:sz w:val="18"/>
                <w14:ligatures w14:val="standardContextual"/>
              </w:rPr>
            </w:pPr>
            <w:r w:rsidRPr="00A01AAB">
              <w:rPr>
                <w:kern w:val="2"/>
                <w:sz w:val="18"/>
                <w14:ligatures w14:val="standardContextual"/>
              </w:rPr>
              <w:t>15.</w:t>
            </w:r>
            <w:r>
              <w:rPr>
                <w:kern w:val="2"/>
                <w:sz w:val="18"/>
                <w14:ligatures w14:val="standardContextual"/>
              </w:rPr>
              <w:t>6</w:t>
            </w:r>
          </w:p>
        </w:tc>
        <w:tc>
          <w:tcPr>
            <w:tcW w:w="515" w:type="pct"/>
          </w:tcPr>
          <w:p w14:paraId="09FCB5CC" w14:textId="77777777" w:rsidR="00E75C2F" w:rsidRPr="00A01AAB" w:rsidRDefault="00E75C2F" w:rsidP="002D5D61">
            <w:pPr>
              <w:spacing w:before="60" w:after="60" w:line="240" w:lineRule="auto"/>
              <w:jc w:val="right"/>
              <w:rPr>
                <w:kern w:val="2"/>
                <w:sz w:val="18"/>
                <w14:ligatures w14:val="standardContextual"/>
              </w:rPr>
            </w:pPr>
            <w:r w:rsidRPr="00A01AAB">
              <w:rPr>
                <w:kern w:val="2"/>
                <w:sz w:val="18"/>
                <w14:ligatures w14:val="standardContextual"/>
              </w:rPr>
              <w:t>15.</w:t>
            </w:r>
            <w:r>
              <w:rPr>
                <w:kern w:val="2"/>
                <w:sz w:val="18"/>
                <w14:ligatures w14:val="standardContextual"/>
              </w:rPr>
              <w:t>8</w:t>
            </w:r>
          </w:p>
        </w:tc>
        <w:tc>
          <w:tcPr>
            <w:tcW w:w="515" w:type="pct"/>
          </w:tcPr>
          <w:p w14:paraId="3ED7107A"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16.0</w:t>
            </w:r>
          </w:p>
        </w:tc>
        <w:tc>
          <w:tcPr>
            <w:tcW w:w="515" w:type="pct"/>
          </w:tcPr>
          <w:p w14:paraId="5B9FE917" w14:textId="77777777" w:rsidR="00E75C2F" w:rsidRPr="00A01AAB" w:rsidRDefault="00E75C2F" w:rsidP="002D5D61">
            <w:pPr>
              <w:spacing w:before="60" w:after="60" w:line="240" w:lineRule="auto"/>
              <w:jc w:val="right"/>
              <w:rPr>
                <w:kern w:val="2"/>
                <w:sz w:val="18"/>
                <w14:ligatures w14:val="standardContextual"/>
              </w:rPr>
            </w:pPr>
            <w:r w:rsidRPr="00A01AAB">
              <w:rPr>
                <w:kern w:val="2"/>
                <w:sz w:val="18"/>
                <w14:ligatures w14:val="standardContextual"/>
              </w:rPr>
              <w:t>16.0</w:t>
            </w:r>
          </w:p>
        </w:tc>
        <w:tc>
          <w:tcPr>
            <w:tcW w:w="516" w:type="pct"/>
          </w:tcPr>
          <w:p w14:paraId="20BE1038" w14:textId="77777777" w:rsidR="00E75C2F" w:rsidRPr="00A01AAB" w:rsidRDefault="00E75C2F" w:rsidP="002D5D61">
            <w:pPr>
              <w:spacing w:before="60" w:after="60" w:line="240" w:lineRule="auto"/>
              <w:jc w:val="right"/>
              <w:rPr>
                <w:kern w:val="2"/>
                <w:sz w:val="18"/>
                <w14:ligatures w14:val="standardContextual"/>
              </w:rPr>
            </w:pPr>
            <w:r w:rsidRPr="00A01AAB">
              <w:rPr>
                <w:kern w:val="2"/>
                <w:sz w:val="18"/>
                <w14:ligatures w14:val="standardContextual"/>
              </w:rPr>
              <w:t>16.0</w:t>
            </w:r>
          </w:p>
        </w:tc>
      </w:tr>
      <w:tr w:rsidR="00E75C2F" w:rsidRPr="00A01AAB" w14:paraId="542D76E9" w14:textId="77777777" w:rsidTr="002D5D61">
        <w:tc>
          <w:tcPr>
            <w:tcW w:w="782" w:type="pct"/>
            <w:vMerge/>
          </w:tcPr>
          <w:p w14:paraId="0A3615DF" w14:textId="77777777" w:rsidR="00E75C2F" w:rsidRPr="00A01AAB" w:rsidRDefault="00E75C2F" w:rsidP="002D5D61">
            <w:pPr>
              <w:pStyle w:val="TableText"/>
            </w:pPr>
          </w:p>
        </w:tc>
        <w:tc>
          <w:tcPr>
            <w:tcW w:w="1642" w:type="pct"/>
          </w:tcPr>
          <w:p w14:paraId="57F1B585" w14:textId="77777777" w:rsidR="00E75C2F" w:rsidRPr="00A01AAB" w:rsidRDefault="00E75C2F" w:rsidP="002D5D61">
            <w:pPr>
              <w:pStyle w:val="TableText"/>
            </w:pPr>
            <w:r w:rsidRPr="00A01AAB">
              <w:t>Defence</w:t>
            </w:r>
          </w:p>
        </w:tc>
        <w:tc>
          <w:tcPr>
            <w:tcW w:w="515" w:type="pct"/>
          </w:tcPr>
          <w:p w14:paraId="6ECDA148"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16.4</w:t>
            </w:r>
          </w:p>
        </w:tc>
        <w:tc>
          <w:tcPr>
            <w:tcW w:w="515" w:type="pct"/>
          </w:tcPr>
          <w:p w14:paraId="61B12B8F"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13.2</w:t>
            </w:r>
          </w:p>
        </w:tc>
        <w:tc>
          <w:tcPr>
            <w:tcW w:w="515" w:type="pct"/>
          </w:tcPr>
          <w:p w14:paraId="64E0F612"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12.9</w:t>
            </w:r>
          </w:p>
        </w:tc>
        <w:tc>
          <w:tcPr>
            <w:tcW w:w="515" w:type="pct"/>
          </w:tcPr>
          <w:p w14:paraId="254D0AAD"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13.5</w:t>
            </w:r>
          </w:p>
        </w:tc>
        <w:tc>
          <w:tcPr>
            <w:tcW w:w="516" w:type="pct"/>
          </w:tcPr>
          <w:p w14:paraId="179F452C"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13.2</w:t>
            </w:r>
          </w:p>
        </w:tc>
      </w:tr>
      <w:tr w:rsidR="00E75C2F" w:rsidRPr="00A01AAB" w14:paraId="3C80DF15" w14:textId="77777777" w:rsidTr="002D5D61">
        <w:tc>
          <w:tcPr>
            <w:tcW w:w="782" w:type="pct"/>
            <w:vMerge/>
          </w:tcPr>
          <w:p w14:paraId="6F379EE2" w14:textId="77777777" w:rsidR="00E75C2F" w:rsidRPr="00A01AAB" w:rsidRDefault="00E75C2F" w:rsidP="002D5D61">
            <w:pPr>
              <w:pStyle w:val="TableText"/>
            </w:pPr>
          </w:p>
        </w:tc>
        <w:tc>
          <w:tcPr>
            <w:tcW w:w="1642" w:type="pct"/>
          </w:tcPr>
          <w:p w14:paraId="43D746ED" w14:textId="77777777" w:rsidR="00E75C2F" w:rsidRPr="00A01AAB" w:rsidRDefault="00E75C2F" w:rsidP="002D5D61">
            <w:pPr>
              <w:pStyle w:val="TableText"/>
            </w:pPr>
            <w:r w:rsidRPr="00A01AAB">
              <w:t>Other s74 revenue</w:t>
            </w:r>
          </w:p>
        </w:tc>
        <w:tc>
          <w:tcPr>
            <w:tcW w:w="515" w:type="pct"/>
          </w:tcPr>
          <w:p w14:paraId="34C8D1A2"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11.1</w:t>
            </w:r>
          </w:p>
        </w:tc>
        <w:tc>
          <w:tcPr>
            <w:tcW w:w="515" w:type="pct"/>
          </w:tcPr>
          <w:p w14:paraId="171EFE09"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11.9</w:t>
            </w:r>
          </w:p>
        </w:tc>
        <w:tc>
          <w:tcPr>
            <w:tcW w:w="515" w:type="pct"/>
          </w:tcPr>
          <w:p w14:paraId="1B044C01"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7.2</w:t>
            </w:r>
          </w:p>
        </w:tc>
        <w:tc>
          <w:tcPr>
            <w:tcW w:w="515" w:type="pct"/>
          </w:tcPr>
          <w:p w14:paraId="0EE486B4"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4.4</w:t>
            </w:r>
          </w:p>
        </w:tc>
        <w:tc>
          <w:tcPr>
            <w:tcW w:w="516" w:type="pct"/>
          </w:tcPr>
          <w:p w14:paraId="70104DAD"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4.5</w:t>
            </w:r>
          </w:p>
        </w:tc>
      </w:tr>
      <w:tr w:rsidR="00E75C2F" w:rsidRPr="00A01AAB" w14:paraId="0943306C" w14:textId="77777777" w:rsidTr="002D5D61">
        <w:tc>
          <w:tcPr>
            <w:tcW w:w="782" w:type="pct"/>
            <w:vMerge/>
          </w:tcPr>
          <w:p w14:paraId="36FAFE93" w14:textId="77777777" w:rsidR="00E75C2F" w:rsidRPr="00A01AAB" w:rsidRDefault="00E75C2F" w:rsidP="002D5D61">
            <w:pPr>
              <w:pStyle w:val="TableText"/>
            </w:pPr>
          </w:p>
        </w:tc>
        <w:tc>
          <w:tcPr>
            <w:tcW w:w="1642" w:type="pct"/>
          </w:tcPr>
          <w:p w14:paraId="56050DFD" w14:textId="77777777" w:rsidR="00E75C2F" w:rsidRPr="000009D1" w:rsidRDefault="00E75C2F" w:rsidP="002D5D61">
            <w:pPr>
              <w:pStyle w:val="TableText"/>
              <w:rPr>
                <w:b/>
                <w:bCs/>
              </w:rPr>
            </w:pPr>
            <w:r w:rsidRPr="000009D1">
              <w:rPr>
                <w:b/>
                <w:bCs/>
              </w:rPr>
              <w:t>Total cost recovery</w:t>
            </w:r>
          </w:p>
        </w:tc>
        <w:tc>
          <w:tcPr>
            <w:tcW w:w="515" w:type="pct"/>
          </w:tcPr>
          <w:p w14:paraId="1AF692C8" w14:textId="77777777" w:rsidR="00E75C2F" w:rsidRPr="00A01AAB" w:rsidRDefault="00E75C2F" w:rsidP="002D5D61">
            <w:pPr>
              <w:spacing w:before="60" w:after="60" w:line="240" w:lineRule="auto"/>
              <w:jc w:val="right"/>
              <w:rPr>
                <w:b/>
                <w:bCs/>
                <w:kern w:val="2"/>
                <w:sz w:val="18"/>
                <w14:ligatures w14:val="standardContextual"/>
              </w:rPr>
            </w:pPr>
            <w:r>
              <w:rPr>
                <w:b/>
                <w:bCs/>
                <w:kern w:val="2"/>
                <w:sz w:val="18"/>
                <w14:ligatures w14:val="standardContextual"/>
              </w:rPr>
              <w:t>502.8</w:t>
            </w:r>
          </w:p>
        </w:tc>
        <w:tc>
          <w:tcPr>
            <w:tcW w:w="515" w:type="pct"/>
          </w:tcPr>
          <w:p w14:paraId="0069BD67" w14:textId="77777777" w:rsidR="00E75C2F" w:rsidRPr="00A01AAB" w:rsidRDefault="00E75C2F" w:rsidP="002D5D61">
            <w:pPr>
              <w:spacing w:before="60" w:after="60" w:line="240" w:lineRule="auto"/>
              <w:jc w:val="right"/>
              <w:rPr>
                <w:b/>
                <w:bCs/>
                <w:kern w:val="2"/>
                <w:sz w:val="18"/>
                <w14:ligatures w14:val="standardContextual"/>
              </w:rPr>
            </w:pPr>
            <w:r>
              <w:rPr>
                <w:b/>
                <w:bCs/>
                <w:kern w:val="2"/>
                <w:sz w:val="18"/>
                <w14:ligatures w14:val="standardContextual"/>
              </w:rPr>
              <w:t>517.3</w:t>
            </w:r>
          </w:p>
        </w:tc>
        <w:tc>
          <w:tcPr>
            <w:tcW w:w="515" w:type="pct"/>
          </w:tcPr>
          <w:p w14:paraId="7393DB7A" w14:textId="77777777" w:rsidR="00E75C2F" w:rsidRPr="00A01AAB" w:rsidRDefault="00E75C2F" w:rsidP="002D5D61">
            <w:pPr>
              <w:spacing w:before="60" w:after="60" w:line="240" w:lineRule="auto"/>
              <w:jc w:val="right"/>
              <w:rPr>
                <w:b/>
                <w:bCs/>
                <w:kern w:val="2"/>
                <w:sz w:val="18"/>
                <w14:ligatures w14:val="standardContextual"/>
              </w:rPr>
            </w:pPr>
            <w:r>
              <w:rPr>
                <w:b/>
                <w:bCs/>
                <w:kern w:val="2"/>
                <w:sz w:val="18"/>
                <w14:ligatures w14:val="standardContextual"/>
              </w:rPr>
              <w:t>522.4</w:t>
            </w:r>
          </w:p>
        </w:tc>
        <w:tc>
          <w:tcPr>
            <w:tcW w:w="515" w:type="pct"/>
          </w:tcPr>
          <w:p w14:paraId="0A57C6F8" w14:textId="77777777" w:rsidR="00E75C2F" w:rsidRPr="00A01AAB" w:rsidRDefault="00E75C2F" w:rsidP="002D5D61">
            <w:pPr>
              <w:spacing w:before="60" w:after="60" w:line="240" w:lineRule="auto"/>
              <w:jc w:val="right"/>
              <w:rPr>
                <w:b/>
                <w:bCs/>
                <w:kern w:val="2"/>
                <w:sz w:val="18"/>
                <w14:ligatures w14:val="standardContextual"/>
              </w:rPr>
            </w:pPr>
            <w:r>
              <w:rPr>
                <w:b/>
                <w:bCs/>
                <w:kern w:val="2"/>
                <w:sz w:val="18"/>
                <w14:ligatures w14:val="standardContextual"/>
              </w:rPr>
              <w:t>530.3</w:t>
            </w:r>
          </w:p>
        </w:tc>
        <w:tc>
          <w:tcPr>
            <w:tcW w:w="516" w:type="pct"/>
          </w:tcPr>
          <w:p w14:paraId="6478CC51" w14:textId="77777777" w:rsidR="00E75C2F" w:rsidRPr="00A01AAB" w:rsidRDefault="00E75C2F" w:rsidP="002D5D61">
            <w:pPr>
              <w:spacing w:before="60" w:after="60" w:line="240" w:lineRule="auto"/>
              <w:jc w:val="right"/>
              <w:rPr>
                <w:b/>
                <w:bCs/>
                <w:kern w:val="2"/>
                <w:sz w:val="18"/>
                <w14:ligatures w14:val="standardContextual"/>
              </w:rPr>
            </w:pPr>
            <w:r>
              <w:rPr>
                <w:b/>
                <w:bCs/>
                <w:kern w:val="2"/>
                <w:sz w:val="18"/>
                <w14:ligatures w14:val="standardContextual"/>
              </w:rPr>
              <w:t>540.2</w:t>
            </w:r>
          </w:p>
        </w:tc>
      </w:tr>
      <w:tr w:rsidR="00E75C2F" w:rsidRPr="00A01AAB" w14:paraId="660E152D" w14:textId="77777777" w:rsidTr="002D5D61">
        <w:tc>
          <w:tcPr>
            <w:tcW w:w="782" w:type="pct"/>
            <w:vMerge w:val="restart"/>
          </w:tcPr>
          <w:p w14:paraId="71A54F69" w14:textId="77777777" w:rsidR="00E75C2F" w:rsidRPr="001E3BB9" w:rsidRDefault="00E75C2F" w:rsidP="002D5D61">
            <w:pPr>
              <w:pStyle w:val="TableText"/>
              <w:rPr>
                <w:rStyle w:val="Strong"/>
              </w:rPr>
            </w:pPr>
            <w:r w:rsidRPr="001E3BB9">
              <w:rPr>
                <w:rStyle w:val="Strong"/>
              </w:rPr>
              <w:t>Appropriation</w:t>
            </w:r>
          </w:p>
        </w:tc>
        <w:tc>
          <w:tcPr>
            <w:tcW w:w="1642" w:type="pct"/>
          </w:tcPr>
          <w:p w14:paraId="6DE4677A" w14:textId="77777777" w:rsidR="00E75C2F" w:rsidRPr="00A01AAB" w:rsidRDefault="00E75C2F" w:rsidP="002D5D61">
            <w:pPr>
              <w:pStyle w:val="TableText"/>
              <w:rPr>
                <w:strike/>
              </w:rPr>
            </w:pPr>
            <w:r w:rsidRPr="00A01AAB">
              <w:t>Departmental appropriation</w:t>
            </w:r>
          </w:p>
        </w:tc>
        <w:tc>
          <w:tcPr>
            <w:tcW w:w="515" w:type="pct"/>
          </w:tcPr>
          <w:p w14:paraId="6E62A8BB"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381.0</w:t>
            </w:r>
          </w:p>
        </w:tc>
        <w:tc>
          <w:tcPr>
            <w:tcW w:w="515" w:type="pct"/>
          </w:tcPr>
          <w:p w14:paraId="59F0000C" w14:textId="4F0AE6A0"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366.</w:t>
            </w:r>
            <w:r w:rsidR="005A76D9">
              <w:rPr>
                <w:kern w:val="2"/>
                <w:sz w:val="18"/>
                <w14:ligatures w14:val="standardContextual"/>
              </w:rPr>
              <w:t>0</w:t>
            </w:r>
          </w:p>
        </w:tc>
        <w:tc>
          <w:tcPr>
            <w:tcW w:w="515" w:type="pct"/>
          </w:tcPr>
          <w:p w14:paraId="673EBEC6" w14:textId="07408493"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3</w:t>
            </w:r>
            <w:r w:rsidR="00927959">
              <w:rPr>
                <w:kern w:val="2"/>
                <w:sz w:val="18"/>
                <w14:ligatures w14:val="standardContextual"/>
              </w:rPr>
              <w:t>39</w:t>
            </w:r>
            <w:r>
              <w:rPr>
                <w:kern w:val="2"/>
                <w:sz w:val="18"/>
                <w14:ligatures w14:val="standardContextual"/>
              </w:rPr>
              <w:t>.</w:t>
            </w:r>
            <w:r w:rsidR="00927959">
              <w:rPr>
                <w:kern w:val="2"/>
                <w:sz w:val="18"/>
                <w14:ligatures w14:val="standardContextual"/>
              </w:rPr>
              <w:t>9</w:t>
            </w:r>
          </w:p>
        </w:tc>
        <w:tc>
          <w:tcPr>
            <w:tcW w:w="515" w:type="pct"/>
          </w:tcPr>
          <w:p w14:paraId="6D2999C7" w14:textId="451D9ABC"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35</w:t>
            </w:r>
            <w:r w:rsidR="00927959">
              <w:rPr>
                <w:kern w:val="2"/>
                <w:sz w:val="18"/>
                <w14:ligatures w14:val="standardContextual"/>
              </w:rPr>
              <w:t>0</w:t>
            </w:r>
            <w:r>
              <w:rPr>
                <w:kern w:val="2"/>
                <w:sz w:val="18"/>
                <w14:ligatures w14:val="standardContextual"/>
              </w:rPr>
              <w:t>.</w:t>
            </w:r>
            <w:r w:rsidR="00927959">
              <w:rPr>
                <w:kern w:val="2"/>
                <w:sz w:val="18"/>
                <w14:ligatures w14:val="standardContextual"/>
              </w:rPr>
              <w:t>7</w:t>
            </w:r>
          </w:p>
        </w:tc>
        <w:tc>
          <w:tcPr>
            <w:tcW w:w="516" w:type="pct"/>
          </w:tcPr>
          <w:p w14:paraId="6FFD5E0D"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360.1</w:t>
            </w:r>
          </w:p>
        </w:tc>
      </w:tr>
      <w:tr w:rsidR="00E75C2F" w:rsidRPr="00A01AAB" w14:paraId="68403481" w14:textId="77777777" w:rsidTr="002D5D61">
        <w:tc>
          <w:tcPr>
            <w:tcW w:w="782" w:type="pct"/>
            <w:vMerge/>
          </w:tcPr>
          <w:p w14:paraId="454F5450" w14:textId="77777777" w:rsidR="00E75C2F" w:rsidRPr="00A01AAB" w:rsidRDefault="00E75C2F" w:rsidP="002D5D61">
            <w:pPr>
              <w:pStyle w:val="TableText"/>
            </w:pPr>
          </w:p>
        </w:tc>
        <w:tc>
          <w:tcPr>
            <w:tcW w:w="1642" w:type="pct"/>
          </w:tcPr>
          <w:p w14:paraId="0F62494C" w14:textId="77777777" w:rsidR="00E75C2F" w:rsidRPr="00A01AAB" w:rsidRDefault="00E75C2F" w:rsidP="002D5D61">
            <w:pPr>
              <w:pStyle w:val="TableText"/>
            </w:pPr>
            <w:r w:rsidRPr="00A01AAB">
              <w:t>Departmental equity injection</w:t>
            </w:r>
          </w:p>
        </w:tc>
        <w:tc>
          <w:tcPr>
            <w:tcW w:w="515" w:type="pct"/>
          </w:tcPr>
          <w:p w14:paraId="48A29FFB"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47.6</w:t>
            </w:r>
          </w:p>
        </w:tc>
        <w:tc>
          <w:tcPr>
            <w:tcW w:w="515" w:type="pct"/>
          </w:tcPr>
          <w:p w14:paraId="21E042F1"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18.2</w:t>
            </w:r>
          </w:p>
        </w:tc>
        <w:tc>
          <w:tcPr>
            <w:tcW w:w="515" w:type="pct"/>
          </w:tcPr>
          <w:p w14:paraId="3374DA76" w14:textId="151AC4E6"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0</w:t>
            </w:r>
            <w:r w:rsidR="00927959">
              <w:rPr>
                <w:kern w:val="2"/>
                <w:sz w:val="18"/>
                <w14:ligatures w14:val="standardContextual"/>
              </w:rPr>
              <w:t>.</w:t>
            </w:r>
            <w:r>
              <w:rPr>
                <w:kern w:val="2"/>
                <w:sz w:val="18"/>
                <w14:ligatures w14:val="standardContextual"/>
              </w:rPr>
              <w:t>8</w:t>
            </w:r>
          </w:p>
        </w:tc>
        <w:tc>
          <w:tcPr>
            <w:tcW w:w="515" w:type="pct"/>
          </w:tcPr>
          <w:p w14:paraId="24EDC293" w14:textId="77777777" w:rsidR="00E75C2F" w:rsidRPr="00A01AAB" w:rsidRDefault="00E75C2F" w:rsidP="002D5D61">
            <w:pPr>
              <w:spacing w:before="60" w:after="60" w:line="240" w:lineRule="auto"/>
              <w:jc w:val="right"/>
              <w:rPr>
                <w:kern w:val="2"/>
                <w:sz w:val="18"/>
                <w14:ligatures w14:val="standardContextual"/>
              </w:rPr>
            </w:pPr>
            <w:r w:rsidRPr="00A01AAB">
              <w:rPr>
                <w:kern w:val="2"/>
                <w:sz w:val="18"/>
                <w14:ligatures w14:val="standardContextual"/>
              </w:rPr>
              <w:t>0.</w:t>
            </w:r>
            <w:r>
              <w:rPr>
                <w:kern w:val="2"/>
                <w:sz w:val="18"/>
                <w14:ligatures w14:val="standardContextual"/>
              </w:rPr>
              <w:t>7</w:t>
            </w:r>
          </w:p>
        </w:tc>
        <w:tc>
          <w:tcPr>
            <w:tcW w:w="516" w:type="pct"/>
          </w:tcPr>
          <w:p w14:paraId="504E55D9"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1.2</w:t>
            </w:r>
          </w:p>
        </w:tc>
      </w:tr>
      <w:tr w:rsidR="00E75C2F" w:rsidRPr="00A01AAB" w14:paraId="6FC87600" w14:textId="77777777" w:rsidTr="002D5D61">
        <w:tc>
          <w:tcPr>
            <w:tcW w:w="782" w:type="pct"/>
            <w:vMerge/>
          </w:tcPr>
          <w:p w14:paraId="022B2E6E" w14:textId="77777777" w:rsidR="00E75C2F" w:rsidRPr="00A01AAB" w:rsidRDefault="00E75C2F" w:rsidP="002D5D61">
            <w:pPr>
              <w:pStyle w:val="TableText"/>
            </w:pPr>
          </w:p>
        </w:tc>
        <w:tc>
          <w:tcPr>
            <w:tcW w:w="1642" w:type="pct"/>
          </w:tcPr>
          <w:p w14:paraId="4DA0E536" w14:textId="77777777" w:rsidR="00E75C2F" w:rsidRPr="00A01AAB" w:rsidRDefault="00E75C2F" w:rsidP="002D5D61">
            <w:pPr>
              <w:pStyle w:val="TableText"/>
            </w:pPr>
            <w:r w:rsidRPr="00A01AAB">
              <w:t>Department of Finance gateway review departmental appropriation</w:t>
            </w:r>
          </w:p>
        </w:tc>
        <w:tc>
          <w:tcPr>
            <w:tcW w:w="515" w:type="pct"/>
          </w:tcPr>
          <w:p w14:paraId="30862BC0" w14:textId="77777777" w:rsidR="00E75C2F" w:rsidRPr="00A01AAB" w:rsidRDefault="00E75C2F" w:rsidP="002D5D61">
            <w:pPr>
              <w:spacing w:before="60" w:after="60" w:line="240" w:lineRule="auto"/>
              <w:jc w:val="right"/>
              <w:rPr>
                <w:kern w:val="2"/>
                <w:sz w:val="18"/>
                <w14:ligatures w14:val="standardContextual"/>
              </w:rPr>
            </w:pPr>
            <w:r w:rsidRPr="00A01AAB">
              <w:rPr>
                <w:kern w:val="2"/>
                <w:sz w:val="18"/>
                <w14:ligatures w14:val="standardContextual"/>
              </w:rPr>
              <w:t>0.1</w:t>
            </w:r>
          </w:p>
        </w:tc>
        <w:tc>
          <w:tcPr>
            <w:tcW w:w="515" w:type="pct"/>
          </w:tcPr>
          <w:p w14:paraId="26493B25" w14:textId="77777777" w:rsidR="00E75C2F" w:rsidRPr="00A01AAB" w:rsidRDefault="00E75C2F" w:rsidP="002D5D61">
            <w:pPr>
              <w:spacing w:before="60" w:after="60" w:line="240" w:lineRule="auto"/>
              <w:jc w:val="right"/>
              <w:rPr>
                <w:kern w:val="2"/>
                <w:sz w:val="18"/>
                <w14:ligatures w14:val="standardContextual"/>
              </w:rPr>
            </w:pPr>
            <w:r w:rsidRPr="00A01AAB">
              <w:rPr>
                <w:kern w:val="2"/>
                <w:sz w:val="18"/>
                <w14:ligatures w14:val="standardContextual"/>
              </w:rPr>
              <w:t>0.1</w:t>
            </w:r>
          </w:p>
        </w:tc>
        <w:tc>
          <w:tcPr>
            <w:tcW w:w="515" w:type="pct"/>
          </w:tcPr>
          <w:p w14:paraId="626EBE79" w14:textId="7978018D" w:rsidR="00E75C2F" w:rsidRPr="00A01AAB" w:rsidRDefault="00854E36" w:rsidP="002D5D61">
            <w:pPr>
              <w:spacing w:before="60" w:after="60" w:line="240" w:lineRule="auto"/>
              <w:jc w:val="right"/>
              <w:rPr>
                <w:kern w:val="2"/>
                <w:sz w:val="18"/>
                <w14:ligatures w14:val="standardContextual"/>
              </w:rPr>
            </w:pPr>
            <w:r>
              <w:rPr>
                <w:kern w:val="2"/>
                <w:sz w:val="18"/>
                <w14:ligatures w14:val="standardContextual"/>
              </w:rPr>
              <w:t>n/a</w:t>
            </w:r>
          </w:p>
        </w:tc>
        <w:tc>
          <w:tcPr>
            <w:tcW w:w="515" w:type="pct"/>
          </w:tcPr>
          <w:p w14:paraId="4D8E2576" w14:textId="446C13B2" w:rsidR="00E75C2F" w:rsidRPr="00A01AAB" w:rsidRDefault="00854E36" w:rsidP="002D5D61">
            <w:pPr>
              <w:spacing w:before="60" w:after="60" w:line="240" w:lineRule="auto"/>
              <w:jc w:val="right"/>
              <w:rPr>
                <w:kern w:val="2"/>
                <w:sz w:val="18"/>
                <w14:ligatures w14:val="standardContextual"/>
              </w:rPr>
            </w:pPr>
            <w:r>
              <w:rPr>
                <w:kern w:val="2"/>
                <w:sz w:val="18"/>
                <w14:ligatures w14:val="standardContextual"/>
              </w:rPr>
              <w:t>n/a</w:t>
            </w:r>
          </w:p>
        </w:tc>
        <w:tc>
          <w:tcPr>
            <w:tcW w:w="516" w:type="pct"/>
          </w:tcPr>
          <w:p w14:paraId="61400338" w14:textId="365E6911" w:rsidR="00E75C2F" w:rsidRPr="00A01AAB" w:rsidRDefault="00854E36" w:rsidP="002D5D61">
            <w:pPr>
              <w:spacing w:before="60" w:after="60" w:line="240" w:lineRule="auto"/>
              <w:jc w:val="right"/>
              <w:rPr>
                <w:kern w:val="2"/>
                <w:sz w:val="18"/>
                <w14:ligatures w14:val="standardContextual"/>
              </w:rPr>
            </w:pPr>
            <w:r>
              <w:rPr>
                <w:kern w:val="2"/>
                <w:sz w:val="18"/>
                <w14:ligatures w14:val="standardContextual"/>
              </w:rPr>
              <w:t>n/a</w:t>
            </w:r>
          </w:p>
        </w:tc>
      </w:tr>
      <w:tr w:rsidR="00E75C2F" w:rsidRPr="00A01AAB" w14:paraId="76DCD73A" w14:textId="77777777" w:rsidTr="002D5D61">
        <w:tc>
          <w:tcPr>
            <w:tcW w:w="782" w:type="pct"/>
            <w:vMerge/>
          </w:tcPr>
          <w:p w14:paraId="7863C519" w14:textId="77777777" w:rsidR="00E75C2F" w:rsidRPr="00A01AAB" w:rsidRDefault="00E75C2F" w:rsidP="002D5D61">
            <w:pPr>
              <w:pStyle w:val="TableText"/>
            </w:pPr>
          </w:p>
        </w:tc>
        <w:tc>
          <w:tcPr>
            <w:tcW w:w="1642" w:type="pct"/>
          </w:tcPr>
          <w:p w14:paraId="268D4DE3" w14:textId="77777777" w:rsidR="00E75C2F" w:rsidRPr="00A01AAB" w:rsidRDefault="00E75C2F" w:rsidP="002D5D61">
            <w:pPr>
              <w:pStyle w:val="TableText"/>
            </w:pPr>
            <w:r w:rsidRPr="00A01AAB">
              <w:t>Administered</w:t>
            </w:r>
          </w:p>
        </w:tc>
        <w:tc>
          <w:tcPr>
            <w:tcW w:w="515" w:type="pct"/>
          </w:tcPr>
          <w:p w14:paraId="15F1D668" w14:textId="168C348E" w:rsidR="00E75C2F" w:rsidRPr="00A01AAB" w:rsidRDefault="00927959" w:rsidP="002D5D61">
            <w:pPr>
              <w:spacing w:before="60" w:after="60" w:line="240" w:lineRule="auto"/>
              <w:jc w:val="right"/>
              <w:rPr>
                <w:kern w:val="2"/>
                <w:sz w:val="18"/>
                <w14:ligatures w14:val="standardContextual"/>
              </w:rPr>
            </w:pPr>
            <w:r>
              <w:rPr>
                <w:kern w:val="2"/>
                <w:sz w:val="18"/>
                <w14:ligatures w14:val="standardContextual"/>
              </w:rPr>
              <w:t>3</w:t>
            </w:r>
            <w:r w:rsidR="00E75C2F">
              <w:rPr>
                <w:kern w:val="2"/>
                <w:sz w:val="18"/>
                <w14:ligatures w14:val="standardContextual"/>
              </w:rPr>
              <w:t>8.</w:t>
            </w:r>
            <w:r w:rsidR="00A803AB">
              <w:rPr>
                <w:kern w:val="2"/>
                <w:sz w:val="18"/>
                <w14:ligatures w14:val="standardContextual"/>
              </w:rPr>
              <w:t>1</w:t>
            </w:r>
          </w:p>
        </w:tc>
        <w:tc>
          <w:tcPr>
            <w:tcW w:w="515" w:type="pct"/>
          </w:tcPr>
          <w:p w14:paraId="79BB1E8E" w14:textId="56D96CD9" w:rsidR="00E75C2F" w:rsidRPr="00A01AAB" w:rsidRDefault="00A803AB" w:rsidP="002D5D61">
            <w:pPr>
              <w:spacing w:before="60" w:after="60" w:line="240" w:lineRule="auto"/>
              <w:jc w:val="right"/>
              <w:rPr>
                <w:kern w:val="2"/>
                <w:sz w:val="18"/>
                <w14:ligatures w14:val="standardContextual"/>
              </w:rPr>
            </w:pPr>
            <w:r>
              <w:rPr>
                <w:kern w:val="2"/>
                <w:sz w:val="18"/>
                <w14:ligatures w14:val="standardContextual"/>
              </w:rPr>
              <w:t>3</w:t>
            </w:r>
            <w:r w:rsidR="00E75C2F">
              <w:rPr>
                <w:kern w:val="2"/>
                <w:sz w:val="18"/>
                <w14:ligatures w14:val="standardContextual"/>
              </w:rPr>
              <w:t>6.</w:t>
            </w:r>
            <w:r>
              <w:rPr>
                <w:kern w:val="2"/>
                <w:sz w:val="18"/>
                <w14:ligatures w14:val="standardContextual"/>
              </w:rPr>
              <w:t>8</w:t>
            </w:r>
          </w:p>
        </w:tc>
        <w:tc>
          <w:tcPr>
            <w:tcW w:w="515" w:type="pct"/>
          </w:tcPr>
          <w:p w14:paraId="1A90386E"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25.3</w:t>
            </w:r>
          </w:p>
        </w:tc>
        <w:tc>
          <w:tcPr>
            <w:tcW w:w="515" w:type="pct"/>
          </w:tcPr>
          <w:p w14:paraId="29D19DC4"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25.7</w:t>
            </w:r>
          </w:p>
        </w:tc>
        <w:tc>
          <w:tcPr>
            <w:tcW w:w="516" w:type="pct"/>
          </w:tcPr>
          <w:p w14:paraId="699E3ED1" w14:textId="77777777" w:rsidR="00E75C2F" w:rsidRPr="00A01AAB" w:rsidRDefault="00E75C2F" w:rsidP="002D5D61">
            <w:pPr>
              <w:spacing w:before="60" w:after="60" w:line="240" w:lineRule="auto"/>
              <w:jc w:val="right"/>
              <w:rPr>
                <w:kern w:val="2"/>
                <w:sz w:val="18"/>
                <w14:ligatures w14:val="standardContextual"/>
              </w:rPr>
            </w:pPr>
            <w:r>
              <w:rPr>
                <w:kern w:val="2"/>
                <w:sz w:val="18"/>
                <w14:ligatures w14:val="standardContextual"/>
              </w:rPr>
              <w:t>26.2</w:t>
            </w:r>
          </w:p>
        </w:tc>
      </w:tr>
      <w:tr w:rsidR="00E75C2F" w:rsidRPr="00A01AAB" w14:paraId="06D6D29A" w14:textId="77777777" w:rsidTr="002D5D61">
        <w:tc>
          <w:tcPr>
            <w:tcW w:w="782" w:type="pct"/>
            <w:vMerge/>
          </w:tcPr>
          <w:p w14:paraId="1139BD37" w14:textId="77777777" w:rsidR="00E75C2F" w:rsidRPr="00A01AAB" w:rsidRDefault="00E75C2F" w:rsidP="002D5D61">
            <w:pPr>
              <w:pStyle w:val="TableText"/>
            </w:pPr>
          </w:p>
        </w:tc>
        <w:tc>
          <w:tcPr>
            <w:tcW w:w="1642" w:type="pct"/>
          </w:tcPr>
          <w:p w14:paraId="6F1CA53E" w14:textId="77777777" w:rsidR="00E75C2F" w:rsidRPr="000009D1" w:rsidRDefault="00E75C2F" w:rsidP="002D5D61">
            <w:pPr>
              <w:pStyle w:val="TableText"/>
              <w:rPr>
                <w:b/>
                <w:bCs/>
              </w:rPr>
            </w:pPr>
            <w:r w:rsidRPr="000009D1">
              <w:rPr>
                <w:b/>
                <w:bCs/>
              </w:rPr>
              <w:t>Total appropriation</w:t>
            </w:r>
          </w:p>
        </w:tc>
        <w:tc>
          <w:tcPr>
            <w:tcW w:w="515" w:type="pct"/>
          </w:tcPr>
          <w:p w14:paraId="38FC398E" w14:textId="39707219" w:rsidR="00E75C2F" w:rsidRPr="00A01AAB" w:rsidRDefault="00E75C2F" w:rsidP="002D5D61">
            <w:pPr>
              <w:spacing w:before="60" w:after="60" w:line="240" w:lineRule="auto"/>
              <w:jc w:val="right"/>
              <w:rPr>
                <w:bCs/>
                <w:kern w:val="2"/>
                <w:sz w:val="18"/>
                <w14:ligatures w14:val="standardContextual"/>
              </w:rPr>
            </w:pPr>
            <w:r>
              <w:rPr>
                <w:b/>
                <w:kern w:val="2"/>
                <w:sz w:val="18"/>
                <w14:ligatures w14:val="standardContextual"/>
              </w:rPr>
              <w:t>4</w:t>
            </w:r>
            <w:r w:rsidR="00A803AB">
              <w:rPr>
                <w:b/>
                <w:kern w:val="2"/>
                <w:sz w:val="18"/>
                <w14:ligatures w14:val="standardContextual"/>
              </w:rPr>
              <w:t>66</w:t>
            </w:r>
            <w:r>
              <w:rPr>
                <w:b/>
                <w:kern w:val="2"/>
                <w:sz w:val="18"/>
                <w14:ligatures w14:val="standardContextual"/>
              </w:rPr>
              <w:t>.</w:t>
            </w:r>
            <w:r w:rsidR="00A803AB">
              <w:rPr>
                <w:b/>
                <w:kern w:val="2"/>
                <w:sz w:val="18"/>
                <w14:ligatures w14:val="standardContextual"/>
              </w:rPr>
              <w:t>8</w:t>
            </w:r>
          </w:p>
        </w:tc>
        <w:tc>
          <w:tcPr>
            <w:tcW w:w="515" w:type="pct"/>
          </w:tcPr>
          <w:p w14:paraId="3F38C425" w14:textId="6B772A09" w:rsidR="00E75C2F" w:rsidRPr="00A01AAB" w:rsidRDefault="00E75C2F" w:rsidP="002D5D61">
            <w:pPr>
              <w:spacing w:before="60" w:after="60" w:line="240" w:lineRule="auto"/>
              <w:jc w:val="right"/>
              <w:rPr>
                <w:bCs/>
                <w:kern w:val="2"/>
                <w:sz w:val="18"/>
                <w14:ligatures w14:val="standardContextual"/>
              </w:rPr>
            </w:pPr>
            <w:r>
              <w:rPr>
                <w:b/>
                <w:kern w:val="2"/>
                <w:sz w:val="18"/>
                <w14:ligatures w14:val="standardContextual"/>
              </w:rPr>
              <w:t>4</w:t>
            </w:r>
            <w:r w:rsidR="00A803AB">
              <w:rPr>
                <w:b/>
                <w:kern w:val="2"/>
                <w:sz w:val="18"/>
                <w14:ligatures w14:val="standardContextual"/>
              </w:rPr>
              <w:t>2</w:t>
            </w:r>
            <w:r>
              <w:rPr>
                <w:b/>
                <w:kern w:val="2"/>
                <w:sz w:val="18"/>
                <w14:ligatures w14:val="standardContextual"/>
              </w:rPr>
              <w:t>1.</w:t>
            </w:r>
            <w:r w:rsidR="00A803AB">
              <w:rPr>
                <w:b/>
                <w:kern w:val="2"/>
                <w:sz w:val="18"/>
                <w14:ligatures w14:val="standardContextual"/>
              </w:rPr>
              <w:t>2</w:t>
            </w:r>
          </w:p>
        </w:tc>
        <w:tc>
          <w:tcPr>
            <w:tcW w:w="515" w:type="pct"/>
          </w:tcPr>
          <w:p w14:paraId="7FC984D2" w14:textId="15A64C0F" w:rsidR="00E75C2F" w:rsidRPr="00A01AAB" w:rsidRDefault="00E75C2F" w:rsidP="002D5D61">
            <w:pPr>
              <w:spacing w:before="60" w:after="60" w:line="240" w:lineRule="auto"/>
              <w:jc w:val="right"/>
              <w:rPr>
                <w:bCs/>
                <w:kern w:val="2"/>
                <w:sz w:val="18"/>
                <w14:ligatures w14:val="standardContextual"/>
              </w:rPr>
            </w:pPr>
            <w:r>
              <w:rPr>
                <w:b/>
                <w:kern w:val="2"/>
                <w:sz w:val="18"/>
                <w14:ligatures w14:val="standardContextual"/>
              </w:rPr>
              <w:t>366.</w:t>
            </w:r>
            <w:r w:rsidR="00A066A8">
              <w:rPr>
                <w:b/>
                <w:kern w:val="2"/>
                <w:sz w:val="18"/>
                <w14:ligatures w14:val="standardContextual"/>
              </w:rPr>
              <w:t>0</w:t>
            </w:r>
          </w:p>
        </w:tc>
        <w:tc>
          <w:tcPr>
            <w:tcW w:w="515" w:type="pct"/>
          </w:tcPr>
          <w:p w14:paraId="70F97422" w14:textId="23826864" w:rsidR="00E75C2F" w:rsidRPr="00A01AAB" w:rsidRDefault="00E75C2F" w:rsidP="002D5D61">
            <w:pPr>
              <w:spacing w:before="60" w:after="60" w:line="240" w:lineRule="auto"/>
              <w:jc w:val="right"/>
              <w:rPr>
                <w:bCs/>
                <w:kern w:val="2"/>
                <w:sz w:val="18"/>
                <w14:ligatures w14:val="standardContextual"/>
              </w:rPr>
            </w:pPr>
            <w:r>
              <w:rPr>
                <w:b/>
                <w:kern w:val="2"/>
                <w:sz w:val="18"/>
                <w14:ligatures w14:val="standardContextual"/>
              </w:rPr>
              <w:t>377.</w:t>
            </w:r>
            <w:r w:rsidR="00A066A8">
              <w:rPr>
                <w:b/>
                <w:kern w:val="2"/>
                <w:sz w:val="18"/>
                <w14:ligatures w14:val="standardContextual"/>
              </w:rPr>
              <w:t>2</w:t>
            </w:r>
          </w:p>
        </w:tc>
        <w:tc>
          <w:tcPr>
            <w:tcW w:w="516" w:type="pct"/>
          </w:tcPr>
          <w:p w14:paraId="2CE92255" w14:textId="77777777" w:rsidR="00E75C2F" w:rsidRPr="00A01AAB" w:rsidRDefault="00E75C2F" w:rsidP="002D5D61">
            <w:pPr>
              <w:spacing w:before="60" w:after="60" w:line="240" w:lineRule="auto"/>
              <w:jc w:val="right"/>
              <w:rPr>
                <w:bCs/>
                <w:kern w:val="2"/>
                <w:sz w:val="18"/>
                <w14:ligatures w14:val="standardContextual"/>
              </w:rPr>
            </w:pPr>
            <w:r>
              <w:rPr>
                <w:b/>
                <w:kern w:val="2"/>
                <w:sz w:val="18"/>
                <w14:ligatures w14:val="standardContextual"/>
              </w:rPr>
              <w:t>387.5</w:t>
            </w:r>
          </w:p>
        </w:tc>
      </w:tr>
      <w:tr w:rsidR="00E75C2F" w:rsidRPr="00A01AAB" w14:paraId="3D3010BA" w14:textId="77777777" w:rsidTr="002D5D61">
        <w:tc>
          <w:tcPr>
            <w:tcW w:w="2424" w:type="pct"/>
            <w:gridSpan w:val="2"/>
          </w:tcPr>
          <w:p w14:paraId="7A5A0880" w14:textId="7567C4CE" w:rsidR="00E75C2F" w:rsidRPr="00A00702" w:rsidRDefault="00E75C2F" w:rsidP="002D5D61">
            <w:pPr>
              <w:pStyle w:val="TableText"/>
              <w:rPr>
                <w:rStyle w:val="Strong"/>
                <w:highlight w:val="cyan"/>
                <w:vertAlign w:val="superscript"/>
              </w:rPr>
            </w:pPr>
            <w:r w:rsidRPr="001E3BB9">
              <w:rPr>
                <w:rStyle w:val="Strong"/>
              </w:rPr>
              <w:t>Total</w:t>
            </w:r>
            <w:r w:rsidR="00134C90">
              <w:rPr>
                <w:rStyle w:val="Strong"/>
              </w:rPr>
              <w:t xml:space="preserve"> </w:t>
            </w:r>
            <w:r w:rsidR="00134C90" w:rsidRPr="00A00702">
              <w:rPr>
                <w:rStyle w:val="Strong"/>
                <w:vertAlign w:val="superscript"/>
              </w:rPr>
              <w:t>a</w:t>
            </w:r>
          </w:p>
        </w:tc>
        <w:tc>
          <w:tcPr>
            <w:tcW w:w="515" w:type="pct"/>
          </w:tcPr>
          <w:p w14:paraId="6B051D4B" w14:textId="0A0BE99D" w:rsidR="00E75C2F" w:rsidRPr="00A01AAB" w:rsidRDefault="00E75C2F" w:rsidP="002D5D61">
            <w:pPr>
              <w:spacing w:before="60" w:after="60" w:line="240" w:lineRule="auto"/>
              <w:jc w:val="right"/>
              <w:rPr>
                <w:kern w:val="2"/>
                <w:sz w:val="18"/>
                <w14:ligatures w14:val="standardContextual"/>
              </w:rPr>
            </w:pPr>
            <w:r>
              <w:rPr>
                <w:b/>
                <w:bCs/>
                <w:kern w:val="2"/>
                <w:sz w:val="18"/>
                <w14:ligatures w14:val="standardContextual"/>
              </w:rPr>
              <w:t>9</w:t>
            </w:r>
            <w:r w:rsidR="00A066A8">
              <w:rPr>
                <w:b/>
                <w:bCs/>
                <w:kern w:val="2"/>
                <w:sz w:val="18"/>
                <w14:ligatures w14:val="standardContextual"/>
              </w:rPr>
              <w:t>6</w:t>
            </w:r>
            <w:r>
              <w:rPr>
                <w:b/>
                <w:bCs/>
                <w:kern w:val="2"/>
                <w:sz w:val="18"/>
                <w14:ligatures w14:val="standardContextual"/>
              </w:rPr>
              <w:t>9.</w:t>
            </w:r>
            <w:r w:rsidR="00A066A8">
              <w:rPr>
                <w:b/>
                <w:bCs/>
                <w:kern w:val="2"/>
                <w:sz w:val="18"/>
                <w14:ligatures w14:val="standardContextual"/>
              </w:rPr>
              <w:t>6</w:t>
            </w:r>
          </w:p>
        </w:tc>
        <w:tc>
          <w:tcPr>
            <w:tcW w:w="515" w:type="pct"/>
          </w:tcPr>
          <w:p w14:paraId="3E41BDC2" w14:textId="5EB74594" w:rsidR="00E75C2F" w:rsidRPr="00A01AAB" w:rsidRDefault="00E75C2F" w:rsidP="002D5D61">
            <w:pPr>
              <w:spacing w:before="60" w:after="60" w:line="240" w:lineRule="auto"/>
              <w:jc w:val="right"/>
              <w:rPr>
                <w:kern w:val="2"/>
                <w:sz w:val="18"/>
                <w14:ligatures w14:val="standardContextual"/>
              </w:rPr>
            </w:pPr>
            <w:r>
              <w:rPr>
                <w:b/>
                <w:bCs/>
                <w:kern w:val="2"/>
                <w:sz w:val="18"/>
                <w14:ligatures w14:val="standardContextual"/>
              </w:rPr>
              <w:t>938.</w:t>
            </w:r>
            <w:r w:rsidR="00A066A8">
              <w:rPr>
                <w:b/>
                <w:bCs/>
                <w:kern w:val="2"/>
                <w:sz w:val="18"/>
                <w14:ligatures w14:val="standardContextual"/>
              </w:rPr>
              <w:t>4</w:t>
            </w:r>
          </w:p>
        </w:tc>
        <w:tc>
          <w:tcPr>
            <w:tcW w:w="515" w:type="pct"/>
          </w:tcPr>
          <w:p w14:paraId="7B198A86" w14:textId="517E5B51" w:rsidR="00E75C2F" w:rsidRPr="00A01AAB" w:rsidRDefault="00E75C2F" w:rsidP="002D5D61">
            <w:pPr>
              <w:spacing w:before="60" w:after="60" w:line="240" w:lineRule="auto"/>
              <w:jc w:val="right"/>
              <w:rPr>
                <w:kern w:val="2"/>
                <w:sz w:val="18"/>
                <w14:ligatures w14:val="standardContextual"/>
              </w:rPr>
            </w:pPr>
            <w:r>
              <w:rPr>
                <w:b/>
                <w:bCs/>
                <w:kern w:val="2"/>
                <w:sz w:val="18"/>
                <w14:ligatures w14:val="standardContextual"/>
              </w:rPr>
              <w:t>888.</w:t>
            </w:r>
            <w:r w:rsidR="00A066A8">
              <w:rPr>
                <w:b/>
                <w:bCs/>
                <w:kern w:val="2"/>
                <w:sz w:val="18"/>
                <w14:ligatures w14:val="standardContextual"/>
              </w:rPr>
              <w:t>4</w:t>
            </w:r>
          </w:p>
        </w:tc>
        <w:tc>
          <w:tcPr>
            <w:tcW w:w="515" w:type="pct"/>
          </w:tcPr>
          <w:p w14:paraId="1DE428B9" w14:textId="51E9CC36" w:rsidR="00E75C2F" w:rsidRPr="00A01AAB" w:rsidRDefault="00E75C2F" w:rsidP="002D5D61">
            <w:pPr>
              <w:spacing w:before="60" w:after="60" w:line="240" w:lineRule="auto"/>
              <w:jc w:val="right"/>
              <w:rPr>
                <w:kern w:val="2"/>
                <w:sz w:val="18"/>
                <w14:ligatures w14:val="standardContextual"/>
              </w:rPr>
            </w:pPr>
            <w:r>
              <w:rPr>
                <w:b/>
                <w:bCs/>
                <w:kern w:val="2"/>
                <w:sz w:val="18"/>
                <w14:ligatures w14:val="standardContextual"/>
              </w:rPr>
              <w:t>907.</w:t>
            </w:r>
            <w:r w:rsidR="00A066A8">
              <w:rPr>
                <w:b/>
                <w:bCs/>
                <w:kern w:val="2"/>
                <w:sz w:val="18"/>
                <w14:ligatures w14:val="standardContextual"/>
              </w:rPr>
              <w:t>4</w:t>
            </w:r>
          </w:p>
        </w:tc>
        <w:tc>
          <w:tcPr>
            <w:tcW w:w="516" w:type="pct"/>
          </w:tcPr>
          <w:p w14:paraId="54FB065D" w14:textId="77777777" w:rsidR="00E75C2F" w:rsidRPr="00A01AAB" w:rsidRDefault="00E75C2F" w:rsidP="002D5D61">
            <w:pPr>
              <w:spacing w:before="60" w:after="60" w:line="240" w:lineRule="auto"/>
              <w:jc w:val="right"/>
              <w:rPr>
                <w:kern w:val="2"/>
                <w:sz w:val="18"/>
                <w14:ligatures w14:val="standardContextual"/>
              </w:rPr>
            </w:pPr>
            <w:r>
              <w:rPr>
                <w:b/>
                <w:bCs/>
                <w:kern w:val="2"/>
                <w:sz w:val="18"/>
                <w14:ligatures w14:val="standardContextual"/>
              </w:rPr>
              <w:t>927.7</w:t>
            </w:r>
          </w:p>
        </w:tc>
      </w:tr>
    </w:tbl>
    <w:p w14:paraId="6C81D0CB" w14:textId="5B377B2A" w:rsidR="003E4788" w:rsidRPr="003A7166" w:rsidRDefault="00E75C2F" w:rsidP="00E5470E">
      <w:pPr>
        <w:pStyle w:val="FigureTableNoteSource"/>
      </w:pPr>
      <w:r w:rsidRPr="003A7166">
        <w:t>Note: Figures do not reflect decisions made after Budget 2026–27</w:t>
      </w:r>
      <w:r w:rsidR="00ED72CD" w:rsidRPr="003A7166">
        <w:t xml:space="preserve">. </w:t>
      </w:r>
      <w:r w:rsidR="00A00702" w:rsidRPr="00134C90">
        <w:rPr>
          <w:b/>
          <w:bCs/>
        </w:rPr>
        <w:t>a</w:t>
      </w:r>
      <w:r w:rsidR="00A00702">
        <w:t xml:space="preserve"> Differences between total</w:t>
      </w:r>
      <w:r w:rsidR="002E4422">
        <w:t>s</w:t>
      </w:r>
      <w:r w:rsidR="00A00702">
        <w:t xml:space="preserve"> and the sum of individual line items is due to rounding. </w:t>
      </w:r>
      <w:r w:rsidR="00775281" w:rsidRPr="00CE1B31">
        <w:rPr>
          <w:rStyle w:val="Strong"/>
        </w:rPr>
        <w:t>SAC</w:t>
      </w:r>
      <w:r w:rsidR="00775281" w:rsidRPr="003A7166">
        <w:t xml:space="preserve"> Self-assessed clearance.</w:t>
      </w:r>
    </w:p>
    <w:p w14:paraId="44248407" w14:textId="7AD2525D" w:rsidR="00E846EE" w:rsidRPr="00C75FDF" w:rsidRDefault="00E846EE" w:rsidP="00A73401">
      <w:pPr>
        <w:pStyle w:val="Heading2"/>
        <w:numPr>
          <w:ilvl w:val="0"/>
          <w:numId w:val="0"/>
        </w:numPr>
        <w:ind w:left="720" w:hanging="720"/>
      </w:pPr>
      <w:bookmarkStart w:id="42" w:name="_Toc233790001"/>
      <w:bookmarkStart w:id="43" w:name="_Toc238823845"/>
      <w:bookmarkStart w:id="44" w:name="_Toc242447543"/>
      <w:r w:rsidRPr="00343AEB">
        <w:lastRenderedPageBreak/>
        <w:t>Biosecurity expenditure</w:t>
      </w:r>
      <w:bookmarkEnd w:id="42"/>
      <w:bookmarkEnd w:id="43"/>
      <w:bookmarkEnd w:id="44"/>
    </w:p>
    <w:p w14:paraId="5EB5BD99" w14:textId="30975430" w:rsidR="003F2D3E" w:rsidRDefault="009D00B1" w:rsidP="003F2D3E">
      <w:pPr>
        <w:spacing w:after="120"/>
        <w:rPr>
          <w:lang w:eastAsia="ja-JP"/>
        </w:rPr>
      </w:pPr>
      <w:r w:rsidRPr="00B969F3">
        <w:rPr>
          <w:lang w:eastAsia="ja-JP"/>
        </w:rPr>
        <w:t>In 2025‒26</w:t>
      </w:r>
      <w:r w:rsidR="00EF6A40">
        <w:rPr>
          <w:lang w:eastAsia="ja-JP"/>
        </w:rPr>
        <w:t>,</w:t>
      </w:r>
      <w:r w:rsidRPr="00B969F3">
        <w:rPr>
          <w:lang w:eastAsia="ja-JP"/>
        </w:rPr>
        <w:t xml:space="preserve"> our biosecurity expenses totalled $</w:t>
      </w:r>
      <w:r w:rsidRPr="00CC4FEE">
        <w:rPr>
          <w:lang w:eastAsia="ja-JP"/>
        </w:rPr>
        <w:t>937.</w:t>
      </w:r>
      <w:r w:rsidR="00625082">
        <w:rPr>
          <w:lang w:eastAsia="ja-JP"/>
        </w:rPr>
        <w:t>5</w:t>
      </w:r>
      <w:r w:rsidRPr="00CC4FEE">
        <w:rPr>
          <w:lang w:eastAsia="ja-JP"/>
        </w:rPr>
        <w:t xml:space="preserve"> million</w:t>
      </w:r>
      <w:r w:rsidRPr="00B969F3">
        <w:rPr>
          <w:lang w:eastAsia="ja-JP"/>
        </w:rPr>
        <w:t xml:space="preserve">. </w:t>
      </w:r>
      <w:proofErr w:type="gramStart"/>
      <w:r w:rsidRPr="00166F7D">
        <w:rPr>
          <w:lang w:eastAsia="ja-JP"/>
        </w:rPr>
        <w:t xml:space="preserve">With the exception </w:t>
      </w:r>
      <w:r>
        <w:rPr>
          <w:lang w:eastAsia="ja-JP"/>
        </w:rPr>
        <w:t>of</w:t>
      </w:r>
      <w:proofErr w:type="gramEnd"/>
      <w:r w:rsidRPr="00166F7D">
        <w:rPr>
          <w:lang w:eastAsia="ja-JP"/>
        </w:rPr>
        <w:t xml:space="preserve"> biosecurity clearance of passengers, direct border regulatory activities are typically cost</w:t>
      </w:r>
      <w:r w:rsidR="00796022">
        <w:rPr>
          <w:lang w:eastAsia="ja-JP"/>
        </w:rPr>
        <w:t>-</w:t>
      </w:r>
      <w:r w:rsidRPr="00166F7D">
        <w:rPr>
          <w:lang w:eastAsia="ja-JP"/>
        </w:rPr>
        <w:t>recovered and cover:</w:t>
      </w:r>
    </w:p>
    <w:p w14:paraId="3DB50B74" w14:textId="6B46D2A3" w:rsidR="003F2D3E" w:rsidRPr="006940DE" w:rsidRDefault="00F15927" w:rsidP="003F2D3E">
      <w:pPr>
        <w:pStyle w:val="ListBullet"/>
        <w:rPr>
          <w:rStyle w:val="Strong"/>
          <w:lang w:eastAsia="ja-JP"/>
        </w:rPr>
      </w:pPr>
      <w:r>
        <w:rPr>
          <w:rStyle w:val="Strong"/>
        </w:rPr>
        <w:t>i</w:t>
      </w:r>
      <w:r w:rsidR="00EE3F76" w:rsidRPr="006940DE">
        <w:rPr>
          <w:rStyle w:val="Strong"/>
        </w:rPr>
        <w:t xml:space="preserve">mport </w:t>
      </w:r>
      <w:r w:rsidR="005B0B2B">
        <w:rPr>
          <w:rStyle w:val="Strong"/>
        </w:rPr>
        <w:t xml:space="preserve">and traveller </w:t>
      </w:r>
      <w:r w:rsidR="00EE3F76" w:rsidRPr="006940DE">
        <w:rPr>
          <w:rStyle w:val="Strong"/>
        </w:rPr>
        <w:t>risk management</w:t>
      </w:r>
    </w:p>
    <w:p w14:paraId="2C7E94C4" w14:textId="02102830" w:rsidR="003F2D3E" w:rsidRPr="006940DE" w:rsidRDefault="00EE3F76" w:rsidP="003F2D3E">
      <w:pPr>
        <w:pStyle w:val="ListBullet2"/>
        <w:rPr>
          <w:lang w:eastAsia="ja-JP"/>
        </w:rPr>
      </w:pPr>
      <w:r w:rsidRPr="006940DE">
        <w:t>inspecting, assessing and managing biosecurity risks associated with imported goods and packaging, including air and sea cargo, containers, food, live animals and plants</w:t>
      </w:r>
      <w:r w:rsidR="00290279">
        <w:t xml:space="preserve"> (</w:t>
      </w:r>
      <w:r w:rsidR="006B6E7A">
        <w:t xml:space="preserve">including </w:t>
      </w:r>
      <w:r w:rsidR="00CE1B31">
        <w:t>p</w:t>
      </w:r>
      <w:r w:rsidR="007E4E7A">
        <w:t>ost</w:t>
      </w:r>
      <w:r w:rsidR="00CE1B31">
        <w:t>-e</w:t>
      </w:r>
      <w:r w:rsidR="007E4E7A">
        <w:t xml:space="preserve">ntry </w:t>
      </w:r>
      <w:r w:rsidR="00CE1B31">
        <w:t>q</w:t>
      </w:r>
      <w:r w:rsidR="007E4E7A">
        <w:t>uarantine</w:t>
      </w:r>
      <w:r w:rsidR="00290279">
        <w:t>)</w:t>
      </w:r>
    </w:p>
    <w:p w14:paraId="4B42B40E" w14:textId="5AFCA269" w:rsidR="00EE3F76" w:rsidRPr="00BC0E45" w:rsidRDefault="00EE3F76" w:rsidP="003F2D3E">
      <w:pPr>
        <w:pStyle w:val="ListBullet2"/>
        <w:rPr>
          <w:lang w:eastAsia="ja-JP"/>
        </w:rPr>
      </w:pPr>
      <w:r w:rsidRPr="006940DE">
        <w:rPr>
          <w:rFonts w:ascii="Calibri" w:eastAsia="Calibri" w:hAnsi="Calibri" w:cs="Calibri"/>
          <w:color w:val="000000" w:themeColor="text1"/>
        </w:rPr>
        <w:t>assessing biosecurity risks associated with vessels and aircraft entering Australia</w:t>
      </w:r>
    </w:p>
    <w:p w14:paraId="5B8AB27C" w14:textId="676E9097" w:rsidR="00BC0E45" w:rsidRPr="00BC0E45" w:rsidRDefault="00BC0E45" w:rsidP="00BC0E45">
      <w:pPr>
        <w:pStyle w:val="ListBullet2"/>
        <w:rPr>
          <w:rFonts w:ascii="Calibri" w:eastAsia="Calibri" w:hAnsi="Calibri" w:cs="Calibri"/>
          <w:color w:val="000000" w:themeColor="text1"/>
        </w:rPr>
      </w:pPr>
      <w:r>
        <w:t>managing biosecurity risks associated with international traveller baggage</w:t>
      </w:r>
    </w:p>
    <w:p w14:paraId="590259EC" w14:textId="09C41766" w:rsidR="00EE3F76" w:rsidRPr="00554791" w:rsidRDefault="00F15927" w:rsidP="00554791">
      <w:pPr>
        <w:pStyle w:val="ListBullet"/>
        <w:rPr>
          <w:rStyle w:val="Strong"/>
        </w:rPr>
      </w:pPr>
      <w:r>
        <w:rPr>
          <w:rStyle w:val="Strong"/>
        </w:rPr>
        <w:t>r</w:t>
      </w:r>
      <w:r w:rsidR="00EE3F76" w:rsidRPr="00554791">
        <w:rPr>
          <w:rStyle w:val="Strong"/>
        </w:rPr>
        <w:t>egulatory administration</w:t>
      </w:r>
    </w:p>
    <w:p w14:paraId="4A408E99" w14:textId="5E5D4768" w:rsidR="00EE3F76" w:rsidRPr="0013566C" w:rsidRDefault="00EE3F76" w:rsidP="00554791">
      <w:pPr>
        <w:pStyle w:val="ListBullet2"/>
      </w:pPr>
      <w:r w:rsidRPr="0013566C">
        <w:t xml:space="preserve">administering </w:t>
      </w:r>
      <w:hyperlink r:id="rId30" w:history="1">
        <w:r w:rsidRPr="00D43E80">
          <w:rPr>
            <w:rStyle w:val="Hyperlink"/>
            <w:rFonts w:ascii="Calibri" w:eastAsia="Calibri" w:hAnsi="Calibri" w:cs="Calibri"/>
          </w:rPr>
          <w:t>approved arrangements</w:t>
        </w:r>
      </w:hyperlink>
      <w:r w:rsidRPr="0013566C">
        <w:t>, including associated policy, operational processes and regulatory conditions</w:t>
      </w:r>
    </w:p>
    <w:p w14:paraId="71D0187E" w14:textId="344322AB" w:rsidR="00554791" w:rsidRDefault="00DD2E25" w:rsidP="00DD2E25">
      <w:pPr>
        <w:pStyle w:val="ListBullet2"/>
        <w:numPr>
          <w:ilvl w:val="1"/>
          <w:numId w:val="8"/>
        </w:numPr>
      </w:pPr>
      <w:r w:rsidRPr="00D2615E">
        <w:t>regulatory services that support compliance with Australia</w:t>
      </w:r>
      <w:r w:rsidR="004D6EDB">
        <w:t>’</w:t>
      </w:r>
      <w:r w:rsidRPr="00D2615E">
        <w:t>s biosecurity requirements</w:t>
      </w:r>
    </w:p>
    <w:p w14:paraId="0E6CEEAD" w14:textId="1A1DE670" w:rsidR="00EE3F76" w:rsidRPr="00B81049" w:rsidRDefault="00B70895" w:rsidP="00EE3F76">
      <w:pPr>
        <w:rPr>
          <w:rFonts w:ascii="Calibri" w:eastAsia="Calibri" w:hAnsi="Calibri" w:cs="Calibri"/>
          <w:color w:val="000000" w:themeColor="text1"/>
        </w:rPr>
      </w:pPr>
      <w:r w:rsidRPr="00B70895">
        <w:rPr>
          <w:rFonts w:ascii="Calibri" w:eastAsia="Calibri" w:hAnsi="Calibri" w:cs="Calibri"/>
          <w:color w:val="000000" w:themeColor="text1"/>
        </w:rPr>
        <w:t>Appropriation funding complements cost</w:t>
      </w:r>
      <w:r w:rsidR="00796022">
        <w:rPr>
          <w:rFonts w:ascii="Calibri" w:eastAsia="Calibri" w:hAnsi="Calibri" w:cs="Calibri"/>
          <w:color w:val="000000" w:themeColor="text1"/>
        </w:rPr>
        <w:t>-</w:t>
      </w:r>
      <w:r w:rsidRPr="00B70895">
        <w:rPr>
          <w:rFonts w:ascii="Calibri" w:eastAsia="Calibri" w:hAnsi="Calibri" w:cs="Calibri"/>
          <w:color w:val="000000" w:themeColor="text1"/>
        </w:rPr>
        <w:t xml:space="preserve">recovered activities by supporting statutory functions and other essential biosecurity activities. There are also national public benefits that cannot be fully funded through cost recovery arrangements. </w:t>
      </w:r>
      <w:r w:rsidR="00206003" w:rsidRPr="00206003">
        <w:rPr>
          <w:lang w:eastAsia="ja-JP"/>
        </w:rPr>
        <w:t>Examples of activities supported through appropriation funding include</w:t>
      </w:r>
      <w:r w:rsidR="00EE3F76" w:rsidRPr="00ED7D30">
        <w:rPr>
          <w:lang w:eastAsia="ja-JP"/>
        </w:rPr>
        <w:t>:</w:t>
      </w:r>
    </w:p>
    <w:p w14:paraId="040D1B93" w14:textId="365CCC29" w:rsidR="00EE3F76" w:rsidRPr="00554791" w:rsidRDefault="00F15927" w:rsidP="00554791">
      <w:pPr>
        <w:pStyle w:val="ListBullet"/>
        <w:rPr>
          <w:rStyle w:val="Strong"/>
        </w:rPr>
      </w:pPr>
      <w:r>
        <w:rPr>
          <w:rStyle w:val="Strong"/>
        </w:rPr>
        <w:t>s</w:t>
      </w:r>
      <w:r w:rsidR="00EE3F76" w:rsidRPr="00554791">
        <w:rPr>
          <w:rStyle w:val="Strong"/>
        </w:rPr>
        <w:t>cience, policy and innovation</w:t>
      </w:r>
    </w:p>
    <w:p w14:paraId="05E776C6" w14:textId="77777777" w:rsidR="00EE3F76" w:rsidRPr="00EE16E3" w:rsidRDefault="00EE3F76" w:rsidP="00554791">
      <w:pPr>
        <w:pStyle w:val="ListBullet2"/>
      </w:pPr>
      <w:r w:rsidRPr="00EE16E3">
        <w:t>providing scientific, technical and policy advice to inform evidence-based biosecurity policy, regulation and operational decision-making</w:t>
      </w:r>
    </w:p>
    <w:p w14:paraId="1BC44F64" w14:textId="77777777" w:rsidR="00EE3F76" w:rsidRPr="00EE16E3" w:rsidRDefault="00EE3F76" w:rsidP="00554791">
      <w:pPr>
        <w:pStyle w:val="ListBullet2"/>
      </w:pPr>
      <w:r w:rsidRPr="00EE16E3">
        <w:t>delivering research, innovation and emerging technologies to strengthen biosecurity capability, improve risk management and respond to evolving pest and disease threats</w:t>
      </w:r>
    </w:p>
    <w:p w14:paraId="5526716A" w14:textId="588DD6F0" w:rsidR="00EE3F76" w:rsidRPr="00EE16E3" w:rsidRDefault="00EE3F76" w:rsidP="00554791">
      <w:pPr>
        <w:pStyle w:val="ListBullet2"/>
      </w:pPr>
      <w:r w:rsidRPr="00EE16E3">
        <w:t>investing in advanced diagnostics, genomics, digital technologies and data analytics to improve surveillance, risk assessment and the timely detection of pests and diseases</w:t>
      </w:r>
    </w:p>
    <w:p w14:paraId="3B0916C7" w14:textId="2DA08349" w:rsidR="00E526E9" w:rsidRDefault="00F15927" w:rsidP="00554791">
      <w:pPr>
        <w:pStyle w:val="ListBullet"/>
        <w:rPr>
          <w:rStyle w:val="Strong"/>
        </w:rPr>
      </w:pPr>
      <w:r>
        <w:rPr>
          <w:rStyle w:val="Strong"/>
        </w:rPr>
        <w:t>b</w:t>
      </w:r>
      <w:r w:rsidR="00E526E9">
        <w:rPr>
          <w:rStyle w:val="Strong"/>
        </w:rPr>
        <w:t xml:space="preserve">order </w:t>
      </w:r>
      <w:r w:rsidR="00CC4636">
        <w:rPr>
          <w:rStyle w:val="Strong"/>
        </w:rPr>
        <w:t>capabilities</w:t>
      </w:r>
    </w:p>
    <w:p w14:paraId="02B62011" w14:textId="39453869" w:rsidR="00AE4D43" w:rsidRDefault="00BE1A47" w:rsidP="00BE1A47">
      <w:pPr>
        <w:pStyle w:val="ListBullet2"/>
      </w:pPr>
      <w:r w:rsidRPr="00BE1A47">
        <w:t>conducting frontline biosecurity operations to detect, manage and contain biosecurity risks at Australia</w:t>
      </w:r>
      <w:r w:rsidR="001F4E4A">
        <w:t>’</w:t>
      </w:r>
      <w:r w:rsidRPr="00BE1A47">
        <w:t>s border</w:t>
      </w:r>
    </w:p>
    <w:p w14:paraId="6440F53B" w14:textId="43A58E30" w:rsidR="00BE1A47" w:rsidRPr="00BE1A47" w:rsidRDefault="008A4F38" w:rsidP="00BE1A47">
      <w:pPr>
        <w:pStyle w:val="ListBullet2"/>
        <w:rPr>
          <w:rStyle w:val="Strong"/>
          <w:b w:val="0"/>
          <w:bCs w:val="0"/>
        </w:rPr>
      </w:pPr>
      <w:r w:rsidRPr="008A4F38">
        <w:rPr>
          <w:rStyle w:val="Strong"/>
          <w:b w:val="0"/>
          <w:bCs w:val="0"/>
        </w:rPr>
        <w:t>operating</w:t>
      </w:r>
      <w:r w:rsidR="00DF65B7">
        <w:rPr>
          <w:rStyle w:val="Strong"/>
          <w:b w:val="0"/>
          <w:bCs w:val="0"/>
        </w:rPr>
        <w:t xml:space="preserve"> </w:t>
      </w:r>
      <w:r w:rsidR="00DF65B7" w:rsidRPr="00494C2F">
        <w:rPr>
          <w:rStyle w:val="Strong"/>
          <w:b w:val="0"/>
          <w:bCs w:val="0"/>
        </w:rPr>
        <w:t>certain</w:t>
      </w:r>
      <w:r w:rsidRPr="008A4F38">
        <w:rPr>
          <w:rStyle w:val="Strong"/>
          <w:b w:val="0"/>
          <w:bCs w:val="0"/>
        </w:rPr>
        <w:t xml:space="preserve"> laboratory and diagnostic services, and </w:t>
      </w:r>
      <w:r w:rsidR="00C05378">
        <w:rPr>
          <w:rStyle w:val="Strong"/>
          <w:b w:val="0"/>
          <w:bCs w:val="0"/>
        </w:rPr>
        <w:t>specific operations</w:t>
      </w:r>
      <w:r w:rsidR="00B372F5">
        <w:rPr>
          <w:rStyle w:val="Strong"/>
          <w:b w:val="0"/>
          <w:bCs w:val="0"/>
        </w:rPr>
        <w:t xml:space="preserve"> at</w:t>
      </w:r>
      <w:r w:rsidRPr="008A4F38">
        <w:rPr>
          <w:rStyle w:val="Strong"/>
          <w:b w:val="0"/>
          <w:bCs w:val="0"/>
        </w:rPr>
        <w:t xml:space="preserve"> </w:t>
      </w:r>
      <w:r w:rsidR="00C05378">
        <w:rPr>
          <w:rStyle w:val="Strong"/>
          <w:b w:val="0"/>
          <w:bCs w:val="0"/>
        </w:rPr>
        <w:t xml:space="preserve">the </w:t>
      </w:r>
      <w:hyperlink r:id="rId31" w:history="1">
        <w:r w:rsidRPr="00B31396">
          <w:rPr>
            <w:rStyle w:val="Hyperlink"/>
            <w:rFonts w:ascii="Calibri" w:eastAsia="Calibri" w:hAnsi="Calibri" w:cs="Calibri"/>
          </w:rPr>
          <w:t>Post</w:t>
        </w:r>
        <w:r w:rsidR="00F14809">
          <w:rPr>
            <w:rStyle w:val="Hyperlink"/>
            <w:rFonts w:ascii="Calibri" w:eastAsia="Calibri" w:hAnsi="Calibri" w:cs="Calibri"/>
          </w:rPr>
          <w:t> </w:t>
        </w:r>
        <w:r w:rsidRPr="00B31396">
          <w:rPr>
            <w:rStyle w:val="Hyperlink"/>
            <w:rFonts w:ascii="Calibri" w:eastAsia="Calibri" w:hAnsi="Calibri" w:cs="Calibri"/>
          </w:rPr>
          <w:t>Entry Quarantine Facility</w:t>
        </w:r>
      </w:hyperlink>
      <w:r w:rsidRPr="00EE16E3">
        <w:t xml:space="preserve"> </w:t>
      </w:r>
      <w:r w:rsidRPr="008A4F38">
        <w:rPr>
          <w:rStyle w:val="Strong"/>
          <w:b w:val="0"/>
          <w:bCs w:val="0"/>
        </w:rPr>
        <w:t>at Mickleham, to support the detection, assessment and management of biosecurity risks</w:t>
      </w:r>
    </w:p>
    <w:p w14:paraId="3ED9D14A" w14:textId="51E76B87" w:rsidR="00EE3F76" w:rsidRPr="00554791" w:rsidRDefault="00F15927" w:rsidP="00554791">
      <w:pPr>
        <w:pStyle w:val="ListBullet"/>
        <w:rPr>
          <w:rStyle w:val="Strong"/>
        </w:rPr>
      </w:pPr>
      <w:r>
        <w:rPr>
          <w:rStyle w:val="Strong"/>
        </w:rPr>
        <w:t>p</w:t>
      </w:r>
      <w:r w:rsidR="00EE3F76" w:rsidRPr="00554791">
        <w:rPr>
          <w:rStyle w:val="Strong"/>
        </w:rPr>
        <w:t>reparedness, surveillance and response</w:t>
      </w:r>
    </w:p>
    <w:p w14:paraId="453EDF4C" w14:textId="3A0E8EC0" w:rsidR="00EE3F76" w:rsidRDefault="00EE3F76" w:rsidP="00554791">
      <w:pPr>
        <w:pStyle w:val="ListBullet2"/>
      </w:pPr>
      <w:r w:rsidRPr="15C33932">
        <w:t xml:space="preserve">undertaking surveillance, preparedness and detection activities through initiatives such as the </w:t>
      </w:r>
      <w:hyperlink r:id="rId32">
        <w:r w:rsidRPr="15C33932">
          <w:rPr>
            <w:rStyle w:val="Hyperlink"/>
            <w:rFonts w:ascii="Calibri" w:eastAsia="Calibri" w:hAnsi="Calibri" w:cs="Calibri"/>
          </w:rPr>
          <w:t>Northern Australia Quarantine Strategy</w:t>
        </w:r>
      </w:hyperlink>
      <w:r w:rsidRPr="15C33932">
        <w:t xml:space="preserve"> and the </w:t>
      </w:r>
      <w:hyperlink r:id="rId33" w:history="1">
        <w:r w:rsidRPr="00535523">
          <w:rPr>
            <w:rStyle w:val="Hyperlink"/>
          </w:rPr>
          <w:t>Indigenous Ranger Biosecurity Program</w:t>
        </w:r>
      </w:hyperlink>
    </w:p>
    <w:p w14:paraId="144B5BFB" w14:textId="77777777" w:rsidR="00C11B15" w:rsidRDefault="00EE3F76" w:rsidP="00C11B15">
      <w:pPr>
        <w:pStyle w:val="ListBullet2"/>
      </w:pPr>
      <w:r w:rsidRPr="15C33932">
        <w:t>supporting emergency preparedness, response and recovery activities outside established cost-sharing arrangements</w:t>
      </w:r>
    </w:p>
    <w:p w14:paraId="6AAE6C7B" w14:textId="1E2BE05F" w:rsidR="00EE3F76" w:rsidRPr="00E97298" w:rsidRDefault="00F15927" w:rsidP="00592127">
      <w:pPr>
        <w:pStyle w:val="ListBullet"/>
        <w:keepNext/>
        <w:spacing w:after="60"/>
        <w:rPr>
          <w:rStyle w:val="Strong"/>
        </w:rPr>
      </w:pPr>
      <w:r w:rsidRPr="00E97298">
        <w:rPr>
          <w:rStyle w:val="Strong"/>
        </w:rPr>
        <w:lastRenderedPageBreak/>
        <w:t>n</w:t>
      </w:r>
      <w:r w:rsidR="00EE3F76" w:rsidRPr="00E97298">
        <w:rPr>
          <w:rStyle w:val="Strong"/>
        </w:rPr>
        <w:t>ational and international leadership</w:t>
      </w:r>
    </w:p>
    <w:p w14:paraId="4084924F" w14:textId="6BAC27AC" w:rsidR="00EE3F76" w:rsidRPr="00EE16E3" w:rsidRDefault="00796022" w:rsidP="00E97298">
      <w:pPr>
        <w:pStyle w:val="ListBullet2"/>
        <w:spacing w:before="0"/>
      </w:pPr>
      <w:r>
        <w:t xml:space="preserve">implementing the </w:t>
      </w:r>
      <w:r w:rsidR="00EE3F76" w:rsidRPr="00EE16E3">
        <w:t>Intergovernmental Agreement on Biosecurity to maintain a nationally coordinated system across animal, plant, environmental and marine sectors</w:t>
      </w:r>
    </w:p>
    <w:p w14:paraId="38EDC28E" w14:textId="2E1E6913" w:rsidR="00EE3F76" w:rsidRPr="00EE16E3" w:rsidRDefault="00EE3F76" w:rsidP="00E97298">
      <w:pPr>
        <w:pStyle w:val="ListBullet2"/>
        <w:spacing w:after="60"/>
      </w:pPr>
      <w:r w:rsidRPr="00EE16E3">
        <w:t>supporting the Australian Chief Veterinary Officer, Australian Chief Plant Protection Officer</w:t>
      </w:r>
      <w:r w:rsidR="007653E5">
        <w:t>,</w:t>
      </w:r>
      <w:r w:rsidRPr="00EE16E3">
        <w:t xml:space="preserve"> and Australian Chief Environmental Biosecurity Officer, and their offices, to</w:t>
      </w:r>
    </w:p>
    <w:p w14:paraId="144DA3F8" w14:textId="2FDDE531" w:rsidR="00EE3F76" w:rsidRPr="00554791" w:rsidRDefault="00EE3F76" w:rsidP="00554791">
      <w:pPr>
        <w:pStyle w:val="ListBullet3"/>
      </w:pPr>
      <w:r w:rsidRPr="00554791">
        <w:t>provid</w:t>
      </w:r>
      <w:r w:rsidR="00365BB8">
        <w:t xml:space="preserve">e </w:t>
      </w:r>
      <w:r w:rsidRPr="00554791">
        <w:t>scientific expertise and leadership to support Australia</w:t>
      </w:r>
      <w:r w:rsidR="00C16634">
        <w:t>’</w:t>
      </w:r>
      <w:r w:rsidRPr="00554791">
        <w:t>s animal, plant and environmental health, including preparedness and emergency response</w:t>
      </w:r>
    </w:p>
    <w:p w14:paraId="01982788" w14:textId="7C24515E" w:rsidR="00EE3F76" w:rsidRPr="00554791" w:rsidRDefault="006F135E" w:rsidP="00E97298">
      <w:pPr>
        <w:pStyle w:val="ListBullet3"/>
        <w:spacing w:after="60"/>
      </w:pPr>
      <w:r w:rsidRPr="006F135E">
        <w:t>support and expand overseas market access by providing technical advice on standards development and representation in international forums</w:t>
      </w:r>
    </w:p>
    <w:p w14:paraId="453135FE" w14:textId="107A10CB" w:rsidR="00EE3F76" w:rsidRDefault="00EE3F76" w:rsidP="00E97298">
      <w:pPr>
        <w:pStyle w:val="ListBullet2"/>
        <w:spacing w:before="0"/>
      </w:pPr>
      <w:r w:rsidRPr="00E07FD0">
        <w:t>meeting Australia</w:t>
      </w:r>
      <w:r w:rsidR="004B684E">
        <w:t>’</w:t>
      </w:r>
      <w:r w:rsidRPr="00E07FD0">
        <w:t xml:space="preserve">s international obligations and strengthening regional biosecurity capability through partnerships, technical cooperation, training and capacity building, particularly across the Pacific and Southeast </w:t>
      </w:r>
      <w:r w:rsidRPr="00EE16E3">
        <w:t>Asia</w:t>
      </w:r>
    </w:p>
    <w:p w14:paraId="0FFE792F" w14:textId="6047D0B6" w:rsidR="007B0906" w:rsidRDefault="007B0906" w:rsidP="00EB7765">
      <w:pPr>
        <w:pStyle w:val="ListBullet2"/>
      </w:pPr>
      <w:r>
        <w:t>m</w:t>
      </w:r>
      <w:r w:rsidRPr="007B0906">
        <w:t>aintaining Australia</w:t>
      </w:r>
      <w:r w:rsidR="004B684E">
        <w:t>’</w:t>
      </w:r>
      <w:r w:rsidRPr="007B0906">
        <w:t>s favourable biosecurity status to protect agricultural production, the environment and the community while supporting continued access to international export markets.</w:t>
      </w:r>
    </w:p>
    <w:p w14:paraId="37B07C77" w14:textId="062EA317" w:rsidR="00EE3F76" w:rsidRPr="00197C72" w:rsidRDefault="00EE3F76" w:rsidP="00592127">
      <w:pPr>
        <w:rPr>
          <w:lang w:eastAsia="ja-JP"/>
        </w:rPr>
      </w:pPr>
      <w:r w:rsidRPr="00197C72">
        <w:rPr>
          <w:lang w:eastAsia="ja-JP"/>
        </w:rPr>
        <w:t xml:space="preserve">Our biosecurity expenditure </w:t>
      </w:r>
      <w:r>
        <w:rPr>
          <w:lang w:eastAsia="ja-JP"/>
        </w:rPr>
        <w:t xml:space="preserve">also </w:t>
      </w:r>
      <w:r w:rsidRPr="00197C72">
        <w:rPr>
          <w:lang w:eastAsia="ja-JP"/>
        </w:rPr>
        <w:t xml:space="preserve">includes the supporting and enabling services required to deliver on our outcomes – for example, payroll, human resources, finance, ICT, legal and communication support, uniforms and operational consumables such as personal protective equipment and scientific equipment. </w:t>
      </w:r>
      <w:r w:rsidR="00137D23">
        <w:rPr>
          <w:lang w:eastAsia="ja-JP"/>
        </w:rPr>
        <w:fldChar w:fldCharType="begin"/>
      </w:r>
      <w:r w:rsidR="00137D23">
        <w:rPr>
          <w:lang w:eastAsia="ja-JP"/>
        </w:rPr>
        <w:instrText xml:space="preserve"> REF _Ref236132062 \h </w:instrText>
      </w:r>
      <w:r w:rsidR="00137D23">
        <w:rPr>
          <w:lang w:eastAsia="ja-JP"/>
        </w:rPr>
      </w:r>
      <w:r w:rsidR="00137D23">
        <w:rPr>
          <w:lang w:eastAsia="ja-JP"/>
        </w:rPr>
        <w:fldChar w:fldCharType="separate"/>
      </w:r>
      <w:r w:rsidR="00A51328">
        <w:t xml:space="preserve">Table </w:t>
      </w:r>
      <w:r w:rsidR="00A51328">
        <w:rPr>
          <w:noProof/>
        </w:rPr>
        <w:t>3</w:t>
      </w:r>
      <w:r w:rsidR="00137D23">
        <w:rPr>
          <w:lang w:eastAsia="ja-JP"/>
        </w:rPr>
        <w:fldChar w:fldCharType="end"/>
      </w:r>
      <w:r w:rsidR="00137D23">
        <w:rPr>
          <w:lang w:eastAsia="ja-JP"/>
        </w:rPr>
        <w:t xml:space="preserve"> </w:t>
      </w:r>
      <w:r w:rsidRPr="00197C72">
        <w:rPr>
          <w:lang w:eastAsia="ja-JP"/>
        </w:rPr>
        <w:t>shows these expenses disbursed across activities for 2025–26.</w:t>
      </w:r>
    </w:p>
    <w:p w14:paraId="08A3A0C6" w14:textId="419EC89E" w:rsidR="00EE3F76" w:rsidRDefault="00E576A9" w:rsidP="00E576A9">
      <w:pPr>
        <w:pStyle w:val="Caption"/>
      </w:pPr>
      <w:bookmarkStart w:id="45" w:name="_Ref236132062"/>
      <w:bookmarkStart w:id="46" w:name="_Toc236753271"/>
      <w:bookmarkStart w:id="47" w:name="_Toc238823815"/>
      <w:bookmarkStart w:id="48" w:name="_Toc242447561"/>
      <w:r>
        <w:t xml:space="preserve">Table </w:t>
      </w:r>
      <w:r>
        <w:fldChar w:fldCharType="begin"/>
      </w:r>
      <w:r>
        <w:instrText>SEQ Table \* ARABIC</w:instrText>
      </w:r>
      <w:r>
        <w:fldChar w:fldCharType="separate"/>
      </w:r>
      <w:r w:rsidR="00A51328">
        <w:rPr>
          <w:noProof/>
        </w:rPr>
        <w:t>3</w:t>
      </w:r>
      <w:r>
        <w:fldChar w:fldCharType="end"/>
      </w:r>
      <w:bookmarkEnd w:id="45"/>
      <w:r>
        <w:t xml:space="preserve"> </w:t>
      </w:r>
      <w:r w:rsidR="00EE3F76" w:rsidRPr="00081173">
        <w:t>Biosecurity expenses, by activity, 2025‒26</w:t>
      </w:r>
      <w:bookmarkEnd w:id="46"/>
      <w:bookmarkEnd w:id="47"/>
      <w:bookmarkEnd w:id="48"/>
    </w:p>
    <w:tbl>
      <w:tblPr>
        <w:tblW w:w="9071" w:type="dxa"/>
        <w:tblInd w:w="-1"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135"/>
        <w:gridCol w:w="6804"/>
        <w:gridCol w:w="1132"/>
      </w:tblGrid>
      <w:tr w:rsidR="00CE3A8E" w:rsidRPr="001E3BB9" w14:paraId="40B3D3B4" w14:textId="77777777" w:rsidTr="00E97298">
        <w:trPr>
          <w:tblHeader/>
        </w:trPr>
        <w:tc>
          <w:tcPr>
            <w:tcW w:w="1135" w:type="dxa"/>
            <w:tcMar>
              <w:left w:w="108" w:type="dxa"/>
              <w:right w:w="108" w:type="dxa"/>
            </w:tcMar>
          </w:tcPr>
          <w:p w14:paraId="50D5B4D2" w14:textId="77777777" w:rsidR="00CE3A8E" w:rsidRPr="001E3BB9" w:rsidRDefault="00CE3A8E">
            <w:pPr>
              <w:pStyle w:val="TableHeading"/>
              <w:rPr>
                <w:lang w:eastAsia="ja-JP"/>
              </w:rPr>
            </w:pPr>
            <w:bookmarkStart w:id="49" w:name="Title_3"/>
            <w:bookmarkEnd w:id="49"/>
            <w:r>
              <w:rPr>
                <w:lang w:eastAsia="ja-JP"/>
              </w:rPr>
              <w:t>Category</w:t>
            </w:r>
          </w:p>
        </w:tc>
        <w:tc>
          <w:tcPr>
            <w:tcW w:w="6804" w:type="dxa"/>
            <w:tcMar>
              <w:top w:w="0" w:type="dxa"/>
              <w:left w:w="108" w:type="dxa"/>
              <w:bottom w:w="0" w:type="dxa"/>
              <w:right w:w="108" w:type="dxa"/>
            </w:tcMar>
            <w:hideMark/>
          </w:tcPr>
          <w:p w14:paraId="3186ADF6" w14:textId="77777777" w:rsidR="00CE3A8E" w:rsidRPr="001E3BB9" w:rsidRDefault="00CE3A8E">
            <w:pPr>
              <w:pStyle w:val="TableHeading"/>
              <w:rPr>
                <w:lang w:eastAsia="ja-JP"/>
              </w:rPr>
            </w:pPr>
            <w:r w:rsidRPr="001E3BB9">
              <w:rPr>
                <w:lang w:eastAsia="ja-JP"/>
              </w:rPr>
              <w:t>Activities</w:t>
            </w:r>
          </w:p>
        </w:tc>
        <w:tc>
          <w:tcPr>
            <w:tcW w:w="1132" w:type="dxa"/>
            <w:tcMar>
              <w:top w:w="0" w:type="dxa"/>
              <w:left w:w="108" w:type="dxa"/>
              <w:bottom w:w="0" w:type="dxa"/>
              <w:right w:w="108" w:type="dxa"/>
            </w:tcMar>
            <w:hideMark/>
          </w:tcPr>
          <w:p w14:paraId="16CC8FC2" w14:textId="04FBFECE" w:rsidR="00CE3A8E" w:rsidRPr="001E3BB9" w:rsidRDefault="00CE3A8E">
            <w:pPr>
              <w:pStyle w:val="TableHeading"/>
              <w:jc w:val="right"/>
              <w:rPr>
                <w:lang w:eastAsia="ja-JP"/>
              </w:rPr>
            </w:pPr>
            <w:r w:rsidRPr="001E3BB9">
              <w:rPr>
                <w:lang w:eastAsia="ja-JP"/>
              </w:rPr>
              <w:t>Expenses (actual, $m)</w:t>
            </w:r>
          </w:p>
        </w:tc>
      </w:tr>
      <w:tr w:rsidR="00CE3A8E" w:rsidRPr="001E3BB9" w14:paraId="7944D0A1" w14:textId="77777777" w:rsidTr="00E97298">
        <w:tc>
          <w:tcPr>
            <w:tcW w:w="1135" w:type="dxa"/>
            <w:vMerge w:val="restart"/>
            <w:tcMar>
              <w:left w:w="108" w:type="dxa"/>
              <w:right w:w="108" w:type="dxa"/>
            </w:tcMar>
          </w:tcPr>
          <w:p w14:paraId="4DCD6C25" w14:textId="77777777" w:rsidR="00CE3A8E" w:rsidRPr="00DE0075" w:rsidRDefault="00CE3A8E">
            <w:pPr>
              <w:pStyle w:val="TableText"/>
            </w:pPr>
            <w:r>
              <w:rPr>
                <w:rStyle w:val="Strong"/>
              </w:rPr>
              <w:t>D</w:t>
            </w:r>
            <w:r w:rsidRPr="00DE0075">
              <w:rPr>
                <w:rStyle w:val="Strong"/>
              </w:rPr>
              <w:t>irect border protection activities</w:t>
            </w:r>
          </w:p>
        </w:tc>
        <w:tc>
          <w:tcPr>
            <w:tcW w:w="6804" w:type="dxa"/>
            <w:tcMar>
              <w:top w:w="0" w:type="dxa"/>
              <w:left w:w="108" w:type="dxa"/>
              <w:bottom w:w="0" w:type="dxa"/>
              <w:right w:w="108" w:type="dxa"/>
            </w:tcMar>
            <w:hideMark/>
          </w:tcPr>
          <w:p w14:paraId="5CBA936B" w14:textId="77777777" w:rsidR="00CE3A8E" w:rsidRPr="00DE0075" w:rsidRDefault="00CE3A8E">
            <w:pPr>
              <w:pStyle w:val="TableText"/>
            </w:pPr>
            <w:r w:rsidRPr="00DE0075">
              <w:t>Import clearance (international air cargo, sea cargo and containers)</w:t>
            </w:r>
          </w:p>
        </w:tc>
        <w:tc>
          <w:tcPr>
            <w:tcW w:w="1132" w:type="dxa"/>
            <w:tcMar>
              <w:top w:w="0" w:type="dxa"/>
              <w:left w:w="108" w:type="dxa"/>
              <w:bottom w:w="0" w:type="dxa"/>
              <w:right w:w="108" w:type="dxa"/>
            </w:tcMar>
            <w:hideMark/>
          </w:tcPr>
          <w:p w14:paraId="7CB650C0"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296.9</w:t>
            </w:r>
          </w:p>
        </w:tc>
      </w:tr>
      <w:tr w:rsidR="00CE3A8E" w:rsidRPr="001E3BB9" w14:paraId="03C6D599" w14:textId="77777777" w:rsidTr="00E97298">
        <w:tc>
          <w:tcPr>
            <w:tcW w:w="1135" w:type="dxa"/>
            <w:vMerge/>
            <w:tcMar>
              <w:left w:w="108" w:type="dxa"/>
              <w:right w:w="108" w:type="dxa"/>
            </w:tcMar>
          </w:tcPr>
          <w:p w14:paraId="6004AC7E" w14:textId="77777777" w:rsidR="00CE3A8E" w:rsidRPr="00DE0075" w:rsidRDefault="00CE3A8E">
            <w:pPr>
              <w:pStyle w:val="TableText"/>
            </w:pPr>
          </w:p>
        </w:tc>
        <w:tc>
          <w:tcPr>
            <w:tcW w:w="6804" w:type="dxa"/>
            <w:tcMar>
              <w:top w:w="0" w:type="dxa"/>
              <w:left w:w="108" w:type="dxa"/>
              <w:bottom w:w="0" w:type="dxa"/>
              <w:right w:w="108" w:type="dxa"/>
            </w:tcMar>
          </w:tcPr>
          <w:p w14:paraId="2E5A4F4B" w14:textId="467AE5C6" w:rsidR="00CE3A8E" w:rsidRPr="00DE0075" w:rsidRDefault="00CE3A8E">
            <w:pPr>
              <w:pStyle w:val="TableText"/>
            </w:pPr>
            <w:r w:rsidRPr="00DE0075">
              <w:t>Post-entry quarantine</w:t>
            </w:r>
          </w:p>
        </w:tc>
        <w:tc>
          <w:tcPr>
            <w:tcW w:w="1132" w:type="dxa"/>
            <w:tcMar>
              <w:top w:w="0" w:type="dxa"/>
              <w:left w:w="108" w:type="dxa"/>
              <w:bottom w:w="0" w:type="dxa"/>
              <w:right w:w="108" w:type="dxa"/>
            </w:tcMar>
          </w:tcPr>
          <w:p w14:paraId="59A0AAD7"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28.5</w:t>
            </w:r>
          </w:p>
        </w:tc>
      </w:tr>
      <w:tr w:rsidR="00CE3A8E" w:rsidRPr="001E3BB9" w14:paraId="6E031754" w14:textId="77777777" w:rsidTr="00E97298">
        <w:tc>
          <w:tcPr>
            <w:tcW w:w="1135" w:type="dxa"/>
            <w:vMerge/>
            <w:tcMar>
              <w:left w:w="108" w:type="dxa"/>
              <w:right w:w="108" w:type="dxa"/>
            </w:tcMar>
          </w:tcPr>
          <w:p w14:paraId="7DFCF9BD" w14:textId="77777777" w:rsidR="00CE3A8E" w:rsidRPr="00DE0075" w:rsidRDefault="00CE3A8E">
            <w:pPr>
              <w:pStyle w:val="TableText"/>
            </w:pPr>
          </w:p>
        </w:tc>
        <w:tc>
          <w:tcPr>
            <w:tcW w:w="6804" w:type="dxa"/>
            <w:tcMar>
              <w:top w:w="0" w:type="dxa"/>
              <w:left w:w="108" w:type="dxa"/>
              <w:bottom w:w="0" w:type="dxa"/>
              <w:right w:w="108" w:type="dxa"/>
            </w:tcMar>
            <w:hideMark/>
          </w:tcPr>
          <w:p w14:paraId="6D05B979" w14:textId="77777777" w:rsidR="00CE3A8E" w:rsidRPr="00DE0075" w:rsidRDefault="00CE3A8E">
            <w:pPr>
              <w:pStyle w:val="TableText"/>
            </w:pPr>
            <w:r w:rsidRPr="00DE0075">
              <w:t>Seaports program (maritime vessels entering Australia)</w:t>
            </w:r>
          </w:p>
        </w:tc>
        <w:tc>
          <w:tcPr>
            <w:tcW w:w="1132" w:type="dxa"/>
            <w:tcMar>
              <w:top w:w="0" w:type="dxa"/>
              <w:left w:w="108" w:type="dxa"/>
              <w:bottom w:w="0" w:type="dxa"/>
              <w:right w:w="108" w:type="dxa"/>
            </w:tcMar>
            <w:hideMark/>
          </w:tcPr>
          <w:p w14:paraId="0FA953DE"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34.7</w:t>
            </w:r>
          </w:p>
        </w:tc>
      </w:tr>
      <w:tr w:rsidR="00CE3A8E" w:rsidRPr="001E3BB9" w14:paraId="519BED3A" w14:textId="77777777" w:rsidTr="00E97298">
        <w:tc>
          <w:tcPr>
            <w:tcW w:w="1135" w:type="dxa"/>
            <w:vMerge/>
            <w:tcMar>
              <w:left w:w="108" w:type="dxa"/>
              <w:right w:w="108" w:type="dxa"/>
            </w:tcMar>
          </w:tcPr>
          <w:p w14:paraId="07A2EDC0" w14:textId="77777777" w:rsidR="00CE3A8E" w:rsidRDefault="00CE3A8E">
            <w:pPr>
              <w:pStyle w:val="TableText"/>
            </w:pPr>
          </w:p>
        </w:tc>
        <w:tc>
          <w:tcPr>
            <w:tcW w:w="6804" w:type="dxa"/>
            <w:tcMar>
              <w:top w:w="0" w:type="dxa"/>
              <w:left w:w="108" w:type="dxa"/>
              <w:bottom w:w="0" w:type="dxa"/>
              <w:right w:w="108" w:type="dxa"/>
            </w:tcMar>
            <w:hideMark/>
          </w:tcPr>
          <w:p w14:paraId="10879886" w14:textId="73CDB32B" w:rsidR="00CE3A8E" w:rsidRPr="00DE0075" w:rsidRDefault="00CE3A8E">
            <w:pPr>
              <w:pStyle w:val="TableText"/>
            </w:pPr>
            <w:r>
              <w:t>Self-assessed clearance</w:t>
            </w:r>
          </w:p>
        </w:tc>
        <w:tc>
          <w:tcPr>
            <w:tcW w:w="1132" w:type="dxa"/>
            <w:tcMar>
              <w:top w:w="0" w:type="dxa"/>
              <w:left w:w="108" w:type="dxa"/>
              <w:bottom w:w="0" w:type="dxa"/>
              <w:right w:w="108" w:type="dxa"/>
            </w:tcMar>
            <w:hideMark/>
          </w:tcPr>
          <w:p w14:paraId="3CF301E1"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57.1</w:t>
            </w:r>
          </w:p>
        </w:tc>
      </w:tr>
      <w:tr w:rsidR="00CE3A8E" w:rsidRPr="001E3BB9" w14:paraId="02D07CE3" w14:textId="77777777" w:rsidTr="00E97298">
        <w:tc>
          <w:tcPr>
            <w:tcW w:w="1135" w:type="dxa"/>
            <w:vMerge/>
            <w:tcMar>
              <w:left w:w="108" w:type="dxa"/>
              <w:right w:w="108" w:type="dxa"/>
            </w:tcMar>
          </w:tcPr>
          <w:p w14:paraId="65E8B7C3" w14:textId="77777777" w:rsidR="00CE3A8E" w:rsidRPr="00DE0075" w:rsidRDefault="00CE3A8E">
            <w:pPr>
              <w:pStyle w:val="TableText"/>
            </w:pPr>
          </w:p>
        </w:tc>
        <w:tc>
          <w:tcPr>
            <w:tcW w:w="6804" w:type="dxa"/>
            <w:tcMar>
              <w:top w:w="0" w:type="dxa"/>
              <w:left w:w="108" w:type="dxa"/>
              <w:bottom w:w="0" w:type="dxa"/>
              <w:right w:w="108" w:type="dxa"/>
            </w:tcMar>
            <w:hideMark/>
          </w:tcPr>
          <w:p w14:paraId="2BDEB10C" w14:textId="77777777" w:rsidR="00CE3A8E" w:rsidRPr="00DE0075" w:rsidRDefault="00CE3A8E">
            <w:pPr>
              <w:pStyle w:val="TableText"/>
            </w:pPr>
            <w:r w:rsidRPr="00DE0075">
              <w:t>International mail</w:t>
            </w:r>
          </w:p>
        </w:tc>
        <w:tc>
          <w:tcPr>
            <w:tcW w:w="1132" w:type="dxa"/>
            <w:tcMar>
              <w:top w:w="0" w:type="dxa"/>
              <w:left w:w="108" w:type="dxa"/>
              <w:bottom w:w="0" w:type="dxa"/>
              <w:right w:w="108" w:type="dxa"/>
            </w:tcMar>
            <w:hideMark/>
          </w:tcPr>
          <w:p w14:paraId="193AE0D8"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25.6</w:t>
            </w:r>
          </w:p>
        </w:tc>
      </w:tr>
      <w:tr w:rsidR="00CE3A8E" w:rsidRPr="001E3BB9" w14:paraId="7CC6FF6F" w14:textId="77777777" w:rsidTr="00E97298">
        <w:tc>
          <w:tcPr>
            <w:tcW w:w="1135" w:type="dxa"/>
            <w:vMerge/>
            <w:tcMar>
              <w:left w:w="108" w:type="dxa"/>
              <w:right w:w="108" w:type="dxa"/>
            </w:tcMar>
          </w:tcPr>
          <w:p w14:paraId="1353CFB5" w14:textId="77777777" w:rsidR="00CE3A8E" w:rsidRPr="00DE0075" w:rsidRDefault="00CE3A8E">
            <w:pPr>
              <w:pStyle w:val="TableText"/>
            </w:pPr>
          </w:p>
        </w:tc>
        <w:tc>
          <w:tcPr>
            <w:tcW w:w="6804" w:type="dxa"/>
            <w:tcMar>
              <w:top w:w="0" w:type="dxa"/>
              <w:left w:w="108" w:type="dxa"/>
              <w:bottom w:w="0" w:type="dxa"/>
              <w:right w:w="108" w:type="dxa"/>
            </w:tcMar>
            <w:hideMark/>
          </w:tcPr>
          <w:p w14:paraId="115411ED" w14:textId="77777777" w:rsidR="00CE3A8E" w:rsidRPr="00DE0075" w:rsidRDefault="00CE3A8E">
            <w:pPr>
              <w:pStyle w:val="TableText"/>
            </w:pPr>
            <w:r w:rsidRPr="00DE0075">
              <w:t>International passengers</w:t>
            </w:r>
          </w:p>
        </w:tc>
        <w:tc>
          <w:tcPr>
            <w:tcW w:w="1132" w:type="dxa"/>
            <w:tcMar>
              <w:top w:w="0" w:type="dxa"/>
              <w:left w:w="108" w:type="dxa"/>
              <w:bottom w:w="0" w:type="dxa"/>
              <w:right w:w="108" w:type="dxa"/>
            </w:tcMar>
            <w:hideMark/>
          </w:tcPr>
          <w:p w14:paraId="614059EF"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117.3</w:t>
            </w:r>
          </w:p>
        </w:tc>
      </w:tr>
      <w:tr w:rsidR="00CE3A8E" w:rsidRPr="001E3BB9" w14:paraId="244F3238" w14:textId="77777777" w:rsidTr="00E97298">
        <w:tc>
          <w:tcPr>
            <w:tcW w:w="1135" w:type="dxa"/>
            <w:vMerge/>
            <w:tcMar>
              <w:left w:w="108" w:type="dxa"/>
              <w:right w:w="108" w:type="dxa"/>
            </w:tcMar>
          </w:tcPr>
          <w:p w14:paraId="79424ED1" w14:textId="77777777" w:rsidR="00CE3A8E" w:rsidRPr="00DE0075" w:rsidRDefault="00CE3A8E">
            <w:pPr>
              <w:pStyle w:val="TableText"/>
              <w:rPr>
                <w:rStyle w:val="Strong"/>
              </w:rPr>
            </w:pPr>
          </w:p>
        </w:tc>
        <w:tc>
          <w:tcPr>
            <w:tcW w:w="6804" w:type="dxa"/>
            <w:tcMar>
              <w:top w:w="0" w:type="dxa"/>
              <w:left w:w="108" w:type="dxa"/>
              <w:bottom w:w="0" w:type="dxa"/>
              <w:right w:w="108" w:type="dxa"/>
            </w:tcMar>
          </w:tcPr>
          <w:p w14:paraId="7FD68DC0" w14:textId="77777777" w:rsidR="00CE3A8E" w:rsidRPr="00DE0075" w:rsidRDefault="00CE3A8E">
            <w:pPr>
              <w:pStyle w:val="TableText"/>
              <w:rPr>
                <w:rStyle w:val="Strong"/>
              </w:rPr>
            </w:pPr>
            <w:r w:rsidRPr="00DE0075">
              <w:rPr>
                <w:rStyle w:val="Strong"/>
              </w:rPr>
              <w:t>Total direct border protection activities</w:t>
            </w:r>
          </w:p>
        </w:tc>
        <w:tc>
          <w:tcPr>
            <w:tcW w:w="1132" w:type="dxa"/>
            <w:tcMar>
              <w:top w:w="0" w:type="dxa"/>
              <w:left w:w="108" w:type="dxa"/>
              <w:bottom w:w="0" w:type="dxa"/>
              <w:right w:w="108" w:type="dxa"/>
            </w:tcMar>
          </w:tcPr>
          <w:p w14:paraId="6508F941" w14:textId="77777777" w:rsidR="00CE3A8E" w:rsidRPr="002F134F" w:rsidRDefault="00CE3A8E">
            <w:pPr>
              <w:keepNext/>
              <w:spacing w:before="60" w:after="60" w:line="240" w:lineRule="auto"/>
              <w:jc w:val="right"/>
              <w:rPr>
                <w:b/>
                <w:bCs/>
                <w:sz w:val="18"/>
                <w:lang w:eastAsia="ja-JP"/>
              </w:rPr>
            </w:pPr>
            <w:r w:rsidRPr="002F134F">
              <w:rPr>
                <w:b/>
                <w:bCs/>
                <w:sz w:val="18"/>
                <w:lang w:eastAsia="ja-JP"/>
              </w:rPr>
              <w:t>560.1</w:t>
            </w:r>
          </w:p>
        </w:tc>
      </w:tr>
      <w:tr w:rsidR="00CE3A8E" w:rsidRPr="001E3BB9" w14:paraId="48082760" w14:textId="77777777" w:rsidTr="00E97298">
        <w:tc>
          <w:tcPr>
            <w:tcW w:w="1135" w:type="dxa"/>
            <w:vMerge w:val="restart"/>
            <w:tcMar>
              <w:left w:w="108" w:type="dxa"/>
              <w:right w:w="108" w:type="dxa"/>
            </w:tcMar>
          </w:tcPr>
          <w:p w14:paraId="0D464EA3" w14:textId="77777777" w:rsidR="00CE3A8E" w:rsidRPr="00DE0075" w:rsidRDefault="00CE3A8E">
            <w:pPr>
              <w:pStyle w:val="TableText"/>
            </w:pPr>
            <w:r>
              <w:rPr>
                <w:rStyle w:val="Strong"/>
              </w:rPr>
              <w:t>N</w:t>
            </w:r>
            <w:r w:rsidRPr="00DE0075">
              <w:rPr>
                <w:rStyle w:val="Strong"/>
              </w:rPr>
              <w:t>on-direct border activities</w:t>
            </w:r>
          </w:p>
        </w:tc>
        <w:tc>
          <w:tcPr>
            <w:tcW w:w="6804" w:type="dxa"/>
            <w:tcMar>
              <w:top w:w="0" w:type="dxa"/>
              <w:left w:w="108" w:type="dxa"/>
              <w:bottom w:w="0" w:type="dxa"/>
              <w:right w:w="108" w:type="dxa"/>
            </w:tcMar>
          </w:tcPr>
          <w:p w14:paraId="5D4370D8" w14:textId="77777777" w:rsidR="00CE3A8E" w:rsidRPr="00DE0075" w:rsidRDefault="00CE3A8E">
            <w:pPr>
              <w:pStyle w:val="TableText"/>
            </w:pPr>
            <w:r w:rsidRPr="00DE0075">
              <w:t>Administered funding – biosecurity activities and programs</w:t>
            </w:r>
          </w:p>
        </w:tc>
        <w:tc>
          <w:tcPr>
            <w:tcW w:w="1132" w:type="dxa"/>
            <w:tcMar>
              <w:top w:w="0" w:type="dxa"/>
              <w:left w:w="108" w:type="dxa"/>
              <w:bottom w:w="0" w:type="dxa"/>
              <w:right w:w="108" w:type="dxa"/>
            </w:tcMar>
          </w:tcPr>
          <w:p w14:paraId="7F4D000E" w14:textId="3FAB25A0" w:rsidR="00CE3A8E" w:rsidRPr="002F134F" w:rsidRDefault="00CE3A8E">
            <w:pPr>
              <w:spacing w:before="60" w:after="60" w:line="240" w:lineRule="auto"/>
              <w:jc w:val="right"/>
              <w:rPr>
                <w:sz w:val="18"/>
              </w:rPr>
            </w:pPr>
            <w:r w:rsidRPr="002F134F">
              <w:rPr>
                <w:rFonts w:ascii="Calibri" w:hAnsi="Calibri" w:cs="Calibri"/>
                <w:color w:val="000000"/>
                <w:sz w:val="18"/>
                <w:szCs w:val="18"/>
              </w:rPr>
              <w:t>3</w:t>
            </w:r>
            <w:r w:rsidR="00800A1B">
              <w:rPr>
                <w:rFonts w:ascii="Calibri" w:hAnsi="Calibri" w:cs="Calibri"/>
                <w:color w:val="000000"/>
                <w:sz w:val="18"/>
                <w:szCs w:val="18"/>
              </w:rPr>
              <w:t>5.1</w:t>
            </w:r>
          </w:p>
        </w:tc>
      </w:tr>
      <w:tr w:rsidR="00CE3A8E" w:rsidRPr="001E3BB9" w14:paraId="50CDF36D" w14:textId="77777777" w:rsidTr="00E97298">
        <w:tc>
          <w:tcPr>
            <w:tcW w:w="1135" w:type="dxa"/>
            <w:vMerge/>
            <w:tcMar>
              <w:left w:w="108" w:type="dxa"/>
              <w:right w:w="108" w:type="dxa"/>
            </w:tcMar>
          </w:tcPr>
          <w:p w14:paraId="7BDB6550" w14:textId="77777777" w:rsidR="00CE3A8E" w:rsidRPr="00DE0075" w:rsidRDefault="00CE3A8E">
            <w:pPr>
              <w:pStyle w:val="TableText"/>
            </w:pPr>
          </w:p>
        </w:tc>
        <w:tc>
          <w:tcPr>
            <w:tcW w:w="6804" w:type="dxa"/>
            <w:tcMar>
              <w:top w:w="0" w:type="dxa"/>
              <w:left w:w="108" w:type="dxa"/>
              <w:bottom w:w="0" w:type="dxa"/>
              <w:right w:w="108" w:type="dxa"/>
            </w:tcMar>
            <w:hideMark/>
          </w:tcPr>
          <w:p w14:paraId="2ACAAD4B" w14:textId="77777777" w:rsidR="00CE3A8E" w:rsidRPr="00DE0075" w:rsidRDefault="00CE3A8E">
            <w:pPr>
              <w:pStyle w:val="TableText"/>
            </w:pPr>
            <w:r w:rsidRPr="00DE0075">
              <w:t xml:space="preserve">Government-funded and s74 external revenue (including offshore) biosecurity activities </w:t>
            </w:r>
            <w:r w:rsidRPr="00A46A9B">
              <w:rPr>
                <w:rStyle w:val="Strong"/>
                <w:vertAlign w:val="superscript"/>
              </w:rPr>
              <w:t>a</w:t>
            </w:r>
          </w:p>
        </w:tc>
        <w:tc>
          <w:tcPr>
            <w:tcW w:w="1132" w:type="dxa"/>
            <w:tcMar>
              <w:top w:w="0" w:type="dxa"/>
              <w:left w:w="108" w:type="dxa"/>
              <w:bottom w:w="0" w:type="dxa"/>
              <w:right w:w="108" w:type="dxa"/>
            </w:tcMar>
            <w:hideMark/>
          </w:tcPr>
          <w:p w14:paraId="3C66DA35"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270.8</w:t>
            </w:r>
          </w:p>
        </w:tc>
      </w:tr>
      <w:tr w:rsidR="00CE3A8E" w:rsidRPr="001E3BB9" w14:paraId="114810B2" w14:textId="77777777" w:rsidTr="00E97298">
        <w:tc>
          <w:tcPr>
            <w:tcW w:w="1135" w:type="dxa"/>
            <w:vMerge/>
            <w:tcMar>
              <w:left w:w="108" w:type="dxa"/>
              <w:right w:w="108" w:type="dxa"/>
            </w:tcMar>
          </w:tcPr>
          <w:p w14:paraId="08008414" w14:textId="77777777" w:rsidR="00CE3A8E" w:rsidRPr="00DE0075" w:rsidRDefault="00CE3A8E">
            <w:pPr>
              <w:pStyle w:val="TableText"/>
            </w:pPr>
          </w:p>
        </w:tc>
        <w:tc>
          <w:tcPr>
            <w:tcW w:w="6804" w:type="dxa"/>
            <w:tcMar>
              <w:top w:w="0" w:type="dxa"/>
              <w:left w:w="108" w:type="dxa"/>
              <w:bottom w:w="0" w:type="dxa"/>
              <w:right w:w="108" w:type="dxa"/>
            </w:tcMar>
          </w:tcPr>
          <w:p w14:paraId="16D7A0D3" w14:textId="355F7B72" w:rsidR="00CE3A8E" w:rsidRPr="00DE0075" w:rsidRDefault="00CE3A8E">
            <w:pPr>
              <w:pStyle w:val="TableText"/>
            </w:pPr>
            <w:r w:rsidRPr="00DE0075">
              <w:t>Simplified Targeting and Enhanced Processing System</w:t>
            </w:r>
            <w:r>
              <w:t>s</w:t>
            </w:r>
          </w:p>
        </w:tc>
        <w:tc>
          <w:tcPr>
            <w:tcW w:w="1132" w:type="dxa"/>
            <w:tcMar>
              <w:top w:w="0" w:type="dxa"/>
              <w:left w:w="108" w:type="dxa"/>
              <w:bottom w:w="0" w:type="dxa"/>
              <w:right w:w="108" w:type="dxa"/>
            </w:tcMar>
          </w:tcPr>
          <w:p w14:paraId="694182E9"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1</w:t>
            </w:r>
            <w:r>
              <w:rPr>
                <w:rFonts w:ascii="Calibri" w:hAnsi="Calibri" w:cs="Calibri"/>
                <w:color w:val="000000"/>
                <w:sz w:val="18"/>
                <w:szCs w:val="18"/>
              </w:rPr>
              <w:t>5</w:t>
            </w:r>
            <w:r w:rsidRPr="002F134F">
              <w:rPr>
                <w:rFonts w:ascii="Calibri" w:hAnsi="Calibri" w:cs="Calibri"/>
                <w:color w:val="000000"/>
                <w:sz w:val="18"/>
                <w:szCs w:val="18"/>
              </w:rPr>
              <w:t>.</w:t>
            </w:r>
            <w:r>
              <w:rPr>
                <w:rFonts w:ascii="Calibri" w:hAnsi="Calibri" w:cs="Calibri"/>
                <w:color w:val="000000"/>
                <w:sz w:val="18"/>
                <w:szCs w:val="18"/>
              </w:rPr>
              <w:t>9</w:t>
            </w:r>
          </w:p>
        </w:tc>
      </w:tr>
      <w:tr w:rsidR="00CE3A8E" w:rsidRPr="001E3BB9" w14:paraId="2BAB649A" w14:textId="77777777" w:rsidTr="00E97298">
        <w:tc>
          <w:tcPr>
            <w:tcW w:w="1135" w:type="dxa"/>
            <w:vMerge/>
            <w:tcMar>
              <w:left w:w="108" w:type="dxa"/>
              <w:right w:w="108" w:type="dxa"/>
            </w:tcMar>
          </w:tcPr>
          <w:p w14:paraId="14B52D4C" w14:textId="77777777" w:rsidR="00CE3A8E" w:rsidRPr="00DE0075" w:rsidRDefault="00CE3A8E">
            <w:pPr>
              <w:pStyle w:val="TableText"/>
            </w:pPr>
          </w:p>
        </w:tc>
        <w:tc>
          <w:tcPr>
            <w:tcW w:w="6804" w:type="dxa"/>
            <w:tcMar>
              <w:top w:w="0" w:type="dxa"/>
              <w:left w:w="108" w:type="dxa"/>
              <w:bottom w:w="0" w:type="dxa"/>
              <w:right w:w="108" w:type="dxa"/>
            </w:tcMar>
          </w:tcPr>
          <w:p w14:paraId="05976BAB" w14:textId="77777777" w:rsidR="00CE3A8E" w:rsidRPr="00DE0075" w:rsidRDefault="00CE3A8E">
            <w:pPr>
              <w:pStyle w:val="TableText"/>
            </w:pPr>
            <w:r w:rsidRPr="00DE0075">
              <w:t>Digital capability and overseas counsellor network</w:t>
            </w:r>
          </w:p>
        </w:tc>
        <w:tc>
          <w:tcPr>
            <w:tcW w:w="1132" w:type="dxa"/>
            <w:tcMar>
              <w:top w:w="0" w:type="dxa"/>
              <w:left w:w="108" w:type="dxa"/>
              <w:bottom w:w="0" w:type="dxa"/>
              <w:right w:w="108" w:type="dxa"/>
            </w:tcMar>
          </w:tcPr>
          <w:p w14:paraId="1D0A354C"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1.6</w:t>
            </w:r>
          </w:p>
        </w:tc>
      </w:tr>
      <w:tr w:rsidR="00CE3A8E" w:rsidRPr="001E3BB9" w14:paraId="28549148" w14:textId="77777777" w:rsidTr="00E97298">
        <w:tc>
          <w:tcPr>
            <w:tcW w:w="1135" w:type="dxa"/>
            <w:vMerge/>
            <w:tcMar>
              <w:left w:w="108" w:type="dxa"/>
              <w:right w:w="108" w:type="dxa"/>
            </w:tcMar>
          </w:tcPr>
          <w:p w14:paraId="693F2010" w14:textId="77777777" w:rsidR="00CE3A8E" w:rsidRPr="00002813" w:rsidDel="00002813" w:rsidRDefault="00CE3A8E">
            <w:pPr>
              <w:pStyle w:val="TableText"/>
            </w:pPr>
          </w:p>
        </w:tc>
        <w:tc>
          <w:tcPr>
            <w:tcW w:w="6804" w:type="dxa"/>
            <w:tcMar>
              <w:top w:w="0" w:type="dxa"/>
              <w:left w:w="108" w:type="dxa"/>
              <w:bottom w:w="0" w:type="dxa"/>
              <w:right w:w="108" w:type="dxa"/>
            </w:tcMar>
          </w:tcPr>
          <w:p w14:paraId="35BE07E4" w14:textId="1680E68C" w:rsidR="00CE3A8E" w:rsidRPr="00DE0075" w:rsidRDefault="00CE3A8E">
            <w:pPr>
              <w:pStyle w:val="TableText"/>
            </w:pPr>
            <w:r w:rsidRPr="00002813">
              <w:t>ABARES</w:t>
            </w:r>
          </w:p>
        </w:tc>
        <w:tc>
          <w:tcPr>
            <w:tcW w:w="1132" w:type="dxa"/>
            <w:tcMar>
              <w:top w:w="0" w:type="dxa"/>
              <w:left w:w="108" w:type="dxa"/>
              <w:bottom w:w="0" w:type="dxa"/>
              <w:right w:w="108" w:type="dxa"/>
            </w:tcMar>
          </w:tcPr>
          <w:p w14:paraId="564175E4"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10.2</w:t>
            </w:r>
          </w:p>
        </w:tc>
      </w:tr>
      <w:tr w:rsidR="00CE3A8E" w:rsidRPr="001E3BB9" w14:paraId="255FA280" w14:textId="77777777" w:rsidTr="00E97298">
        <w:tc>
          <w:tcPr>
            <w:tcW w:w="1135" w:type="dxa"/>
            <w:vMerge/>
            <w:tcMar>
              <w:left w:w="108" w:type="dxa"/>
              <w:right w:w="108" w:type="dxa"/>
            </w:tcMar>
          </w:tcPr>
          <w:p w14:paraId="4F564EBF" w14:textId="77777777" w:rsidR="00CE3A8E" w:rsidRPr="00DE0075" w:rsidRDefault="00CE3A8E">
            <w:pPr>
              <w:pStyle w:val="TableText"/>
            </w:pPr>
          </w:p>
        </w:tc>
        <w:tc>
          <w:tcPr>
            <w:tcW w:w="6804" w:type="dxa"/>
            <w:tcMar>
              <w:top w:w="0" w:type="dxa"/>
              <w:left w:w="108" w:type="dxa"/>
              <w:bottom w:w="0" w:type="dxa"/>
              <w:right w:w="108" w:type="dxa"/>
            </w:tcMar>
            <w:hideMark/>
          </w:tcPr>
          <w:p w14:paraId="3D17DC30" w14:textId="77777777" w:rsidR="00CE3A8E" w:rsidRPr="00DE0075" w:rsidRDefault="00CE3A8E">
            <w:pPr>
              <w:pStyle w:val="TableText"/>
            </w:pPr>
            <w:r w:rsidRPr="00DE0075">
              <w:t xml:space="preserve">Indirect costs </w:t>
            </w:r>
            <w:r w:rsidRPr="1C6D2CA6">
              <w:rPr>
                <w:b/>
                <w:bCs/>
                <w:vertAlign w:val="superscript"/>
              </w:rPr>
              <w:t>b</w:t>
            </w:r>
          </w:p>
        </w:tc>
        <w:tc>
          <w:tcPr>
            <w:tcW w:w="1132" w:type="dxa"/>
            <w:tcMar>
              <w:top w:w="0" w:type="dxa"/>
              <w:left w:w="108" w:type="dxa"/>
              <w:bottom w:w="0" w:type="dxa"/>
              <w:right w:w="108" w:type="dxa"/>
            </w:tcMar>
            <w:hideMark/>
          </w:tcPr>
          <w:p w14:paraId="5766FF5E" w14:textId="77777777" w:rsidR="00CE3A8E" w:rsidRPr="002F134F" w:rsidRDefault="00CE3A8E">
            <w:pPr>
              <w:spacing w:before="60" w:after="60" w:line="240" w:lineRule="auto"/>
              <w:jc w:val="right"/>
              <w:rPr>
                <w:sz w:val="18"/>
              </w:rPr>
            </w:pPr>
            <w:r w:rsidRPr="002F134F">
              <w:rPr>
                <w:rFonts w:ascii="Calibri" w:hAnsi="Calibri" w:cs="Calibri"/>
                <w:color w:val="000000"/>
                <w:sz w:val="18"/>
                <w:szCs w:val="18"/>
              </w:rPr>
              <w:t>43.9</w:t>
            </w:r>
          </w:p>
        </w:tc>
      </w:tr>
      <w:tr w:rsidR="00CE3A8E" w:rsidRPr="001E3BB9" w14:paraId="09AD3FA2" w14:textId="77777777" w:rsidTr="00E97298">
        <w:tc>
          <w:tcPr>
            <w:tcW w:w="1135" w:type="dxa"/>
            <w:vMerge/>
            <w:tcBorders>
              <w:bottom w:val="single" w:sz="4" w:space="0" w:color="auto"/>
            </w:tcBorders>
            <w:tcMar>
              <w:left w:w="108" w:type="dxa"/>
              <w:right w:w="108" w:type="dxa"/>
            </w:tcMar>
          </w:tcPr>
          <w:p w14:paraId="60E9CACF" w14:textId="77777777" w:rsidR="00CE3A8E" w:rsidRPr="00DE0075" w:rsidRDefault="00CE3A8E">
            <w:pPr>
              <w:pStyle w:val="TableText"/>
              <w:rPr>
                <w:rStyle w:val="Strong"/>
              </w:rPr>
            </w:pPr>
          </w:p>
        </w:tc>
        <w:tc>
          <w:tcPr>
            <w:tcW w:w="6804" w:type="dxa"/>
            <w:tcBorders>
              <w:bottom w:val="single" w:sz="4" w:space="0" w:color="auto"/>
            </w:tcBorders>
            <w:tcMar>
              <w:top w:w="0" w:type="dxa"/>
              <w:left w:w="108" w:type="dxa"/>
              <w:bottom w:w="0" w:type="dxa"/>
              <w:right w:w="108" w:type="dxa"/>
            </w:tcMar>
            <w:hideMark/>
          </w:tcPr>
          <w:p w14:paraId="04165DE4" w14:textId="77777777" w:rsidR="00CE3A8E" w:rsidRPr="00DE0075" w:rsidRDefault="00CE3A8E">
            <w:pPr>
              <w:pStyle w:val="TableText"/>
              <w:rPr>
                <w:rStyle w:val="Strong"/>
              </w:rPr>
            </w:pPr>
            <w:r w:rsidRPr="00DE0075">
              <w:rPr>
                <w:rStyle w:val="Strong"/>
              </w:rPr>
              <w:t>Total non-direct border activities</w:t>
            </w:r>
          </w:p>
        </w:tc>
        <w:tc>
          <w:tcPr>
            <w:tcW w:w="1132" w:type="dxa"/>
            <w:tcBorders>
              <w:bottom w:val="single" w:sz="4" w:space="0" w:color="auto"/>
            </w:tcBorders>
            <w:tcMar>
              <w:top w:w="0" w:type="dxa"/>
              <w:left w:w="108" w:type="dxa"/>
              <w:bottom w:w="0" w:type="dxa"/>
              <w:right w:w="108" w:type="dxa"/>
            </w:tcMar>
            <w:hideMark/>
          </w:tcPr>
          <w:p w14:paraId="691C9C83" w14:textId="19471401" w:rsidR="00CE3A8E" w:rsidRPr="002F134F" w:rsidRDefault="00CE3A8E">
            <w:pPr>
              <w:spacing w:before="60" w:after="60" w:line="240" w:lineRule="auto"/>
              <w:jc w:val="right"/>
              <w:rPr>
                <w:b/>
                <w:sz w:val="18"/>
              </w:rPr>
            </w:pPr>
            <w:r w:rsidRPr="002F134F">
              <w:rPr>
                <w:rFonts w:ascii="Calibri" w:hAnsi="Calibri" w:cs="Calibri"/>
                <w:b/>
                <w:bCs/>
                <w:color w:val="000000"/>
                <w:sz w:val="18"/>
                <w:szCs w:val="18"/>
              </w:rPr>
              <w:t>377.</w:t>
            </w:r>
            <w:r w:rsidR="00800A1B">
              <w:rPr>
                <w:rFonts w:ascii="Calibri" w:hAnsi="Calibri" w:cs="Calibri"/>
                <w:b/>
                <w:bCs/>
                <w:color w:val="000000"/>
                <w:sz w:val="18"/>
                <w:szCs w:val="18"/>
              </w:rPr>
              <w:t>5</w:t>
            </w:r>
          </w:p>
        </w:tc>
      </w:tr>
      <w:tr w:rsidR="00CE3A8E" w:rsidRPr="001E3BB9" w14:paraId="1E50223F" w14:textId="77777777" w:rsidTr="00E97298">
        <w:tc>
          <w:tcPr>
            <w:tcW w:w="7939" w:type="dxa"/>
            <w:gridSpan w:val="2"/>
            <w:tcBorders>
              <w:bottom w:val="single" w:sz="4" w:space="0" w:color="auto"/>
            </w:tcBorders>
            <w:tcMar>
              <w:left w:w="108" w:type="dxa"/>
              <w:right w:w="108" w:type="dxa"/>
            </w:tcMar>
          </w:tcPr>
          <w:p w14:paraId="566EEEDC" w14:textId="312E7011" w:rsidR="00CE3A8E" w:rsidRPr="00DE0075" w:rsidRDefault="00CE3A8E">
            <w:pPr>
              <w:pStyle w:val="TableText"/>
              <w:rPr>
                <w:rStyle w:val="Strong"/>
              </w:rPr>
            </w:pPr>
            <w:r w:rsidRPr="00DE0075">
              <w:rPr>
                <w:rStyle w:val="Strong"/>
              </w:rPr>
              <w:t>Total expenses</w:t>
            </w:r>
            <w:r w:rsidR="00B35E3A" w:rsidRPr="00A46A9B">
              <w:rPr>
                <w:rStyle w:val="Strong"/>
              </w:rPr>
              <w:t xml:space="preserve"> </w:t>
            </w:r>
            <w:r w:rsidR="00B35E3A" w:rsidRPr="00950096">
              <w:rPr>
                <w:b/>
                <w:bCs/>
                <w:vertAlign w:val="superscript"/>
              </w:rPr>
              <w:t>c</w:t>
            </w:r>
          </w:p>
        </w:tc>
        <w:tc>
          <w:tcPr>
            <w:tcW w:w="1132" w:type="dxa"/>
            <w:tcBorders>
              <w:bottom w:val="single" w:sz="4" w:space="0" w:color="auto"/>
            </w:tcBorders>
            <w:tcMar>
              <w:top w:w="0" w:type="dxa"/>
              <w:left w:w="108" w:type="dxa"/>
              <w:bottom w:w="0" w:type="dxa"/>
              <w:right w:w="108" w:type="dxa"/>
            </w:tcMar>
            <w:hideMark/>
          </w:tcPr>
          <w:p w14:paraId="78CE52EC" w14:textId="6E5D1343" w:rsidR="00CE3A8E" w:rsidRPr="002F134F" w:rsidRDefault="00CE3A8E">
            <w:pPr>
              <w:spacing w:before="60" w:after="60" w:line="240" w:lineRule="auto"/>
              <w:jc w:val="right"/>
              <w:rPr>
                <w:b/>
                <w:bCs/>
                <w:sz w:val="18"/>
              </w:rPr>
            </w:pPr>
            <w:r w:rsidRPr="002F134F">
              <w:rPr>
                <w:rFonts w:ascii="Calibri" w:hAnsi="Calibri" w:cs="Calibri"/>
                <w:b/>
                <w:bCs/>
                <w:color w:val="000000"/>
                <w:sz w:val="18"/>
                <w:szCs w:val="18"/>
              </w:rPr>
              <w:t>937.</w:t>
            </w:r>
            <w:r w:rsidR="00800A1B">
              <w:rPr>
                <w:rFonts w:ascii="Calibri" w:hAnsi="Calibri" w:cs="Calibri"/>
                <w:b/>
                <w:bCs/>
                <w:color w:val="000000"/>
                <w:sz w:val="18"/>
                <w:szCs w:val="18"/>
              </w:rPr>
              <w:t>5</w:t>
            </w:r>
          </w:p>
        </w:tc>
      </w:tr>
    </w:tbl>
    <w:p w14:paraId="0DB6269A" w14:textId="3D15B3DE" w:rsidR="00134352" w:rsidRDefault="00DD7991" w:rsidP="00E97298">
      <w:pPr>
        <w:pStyle w:val="FigureTableNoteSource"/>
        <w:contextualSpacing w:val="0"/>
      </w:pPr>
      <w:r w:rsidRPr="00DE0075">
        <w:rPr>
          <w:rStyle w:val="Strong"/>
        </w:rPr>
        <w:t>a</w:t>
      </w:r>
      <w:r w:rsidRPr="00DE0075">
        <w:t xml:space="preserve"> Includes surveillance, compliance, risk analysis, workforce management, policy development, international engagement, commodity import forecasting and staff training activities. </w:t>
      </w:r>
      <w:r w:rsidRPr="00DE0075">
        <w:rPr>
          <w:rStyle w:val="Strong"/>
        </w:rPr>
        <w:t>b</w:t>
      </w:r>
      <w:r w:rsidRPr="00DE0075">
        <w:t xml:space="preserve"> Includes </w:t>
      </w:r>
      <w:r w:rsidR="00A174AB" w:rsidRPr="00A174AB">
        <w:t>asset-related and</w:t>
      </w:r>
      <w:r w:rsidR="00F31C0C">
        <w:t>/or</w:t>
      </w:r>
      <w:r w:rsidR="00A174AB" w:rsidRPr="00A174AB">
        <w:t xml:space="preserve"> lease-related</w:t>
      </w:r>
      <w:r w:rsidR="00A174AB">
        <w:t xml:space="preserve"> </w:t>
      </w:r>
      <w:r w:rsidRPr="00DE0075">
        <w:t>expenses such as depreciation and amortisation (</w:t>
      </w:r>
      <w:r w:rsidRPr="00DC4D87">
        <w:t>e.g. lease expenses from Melbourne Mickleham office are attributable to post-entry quarantine activities within the biosecurity cost recovery arrangement).</w:t>
      </w:r>
      <w:r w:rsidR="00800A1B">
        <w:t xml:space="preserve"> </w:t>
      </w:r>
      <w:r w:rsidR="00A46A9B" w:rsidRPr="00B63918">
        <w:rPr>
          <w:b/>
          <w:bCs/>
        </w:rPr>
        <w:t>c</w:t>
      </w:r>
      <w:r w:rsidR="00A46A9B">
        <w:t xml:space="preserve"> Differences between total</w:t>
      </w:r>
      <w:r w:rsidR="002067A1">
        <w:t xml:space="preserve">s </w:t>
      </w:r>
      <w:r w:rsidR="00A46A9B">
        <w:t>and the sum of individual line items is due to rounding.</w:t>
      </w:r>
    </w:p>
    <w:p w14:paraId="295AEB57" w14:textId="72807738" w:rsidR="00134352" w:rsidRPr="004E2418" w:rsidRDefault="00134352" w:rsidP="00C11B15">
      <w:pPr>
        <w:pStyle w:val="Heading3"/>
        <w:numPr>
          <w:ilvl w:val="0"/>
          <w:numId w:val="0"/>
        </w:numPr>
      </w:pPr>
      <w:bookmarkStart w:id="50" w:name="_Toc238823846"/>
      <w:bookmarkStart w:id="51" w:name="_Toc242447544"/>
      <w:r w:rsidRPr="00341900">
        <w:lastRenderedPageBreak/>
        <w:t>Expenditure by control stage and pathway</w:t>
      </w:r>
      <w:bookmarkEnd w:id="50"/>
      <w:bookmarkEnd w:id="51"/>
    </w:p>
    <w:p w14:paraId="20034106" w14:textId="60E5ABF7" w:rsidR="00134352" w:rsidRPr="00D83D57" w:rsidRDefault="004807BB" w:rsidP="00134352">
      <w:r>
        <w:t xml:space="preserve">Australia’s biosecurity system involves multiple control stages and pathways. The department invests resources to prevent, manage and respond to biosecurity risks pre-border, at-border and post-border across multiple pathways. </w:t>
      </w:r>
      <w:r w:rsidR="00B95FBC">
        <w:t xml:space="preserve">For the first time, the 2025–26 report shows total expenditure </w:t>
      </w:r>
      <w:r w:rsidR="005E593F">
        <w:t>for e</w:t>
      </w:r>
      <w:r>
        <w:t>ach control stage and pathway, and how that expenditure was funded.</w:t>
      </w:r>
    </w:p>
    <w:p w14:paraId="37E2438B" w14:textId="77777777" w:rsidR="00134352" w:rsidRDefault="00134352" w:rsidP="00D91BBA">
      <w:pPr>
        <w:pStyle w:val="Heading4"/>
        <w:numPr>
          <w:ilvl w:val="0"/>
          <w:numId w:val="0"/>
        </w:numPr>
        <w:ind w:left="964" w:hanging="964"/>
      </w:pPr>
      <w:r>
        <w:t xml:space="preserve">Control </w:t>
      </w:r>
      <w:r w:rsidRPr="00187342">
        <w:t>stages</w:t>
      </w:r>
    </w:p>
    <w:p w14:paraId="2D27034B" w14:textId="1C500F14" w:rsidR="00E86BC1" w:rsidRPr="00B20C5B" w:rsidRDefault="00E86BC1" w:rsidP="00E86BC1">
      <w:r w:rsidRPr="00B20C5B">
        <w:t>Biosecurity controls are designed to reduce the probability of entry, establishment and spread of pests, diseases and weeds in Australia</w:t>
      </w:r>
      <w:r w:rsidR="00A1788F">
        <w:t xml:space="preserve"> (see</w:t>
      </w:r>
      <w:r w:rsidR="00846257">
        <w:t xml:space="preserve"> definitions in</w:t>
      </w:r>
      <w:r w:rsidR="00A479D7">
        <w:t xml:space="preserve"> </w:t>
      </w:r>
      <w:r w:rsidR="00BB4387">
        <w:fldChar w:fldCharType="begin"/>
      </w:r>
      <w:r w:rsidR="00BB4387">
        <w:instrText xml:space="preserve"> REF _Ref239847259 \h </w:instrText>
      </w:r>
      <w:r w:rsidR="00BB4387">
        <w:fldChar w:fldCharType="separate"/>
      </w:r>
      <w:r w:rsidR="00A51328">
        <w:t xml:space="preserve">Table </w:t>
      </w:r>
      <w:r w:rsidR="00A51328">
        <w:rPr>
          <w:noProof/>
        </w:rPr>
        <w:t>4</w:t>
      </w:r>
      <w:r w:rsidR="00BB4387">
        <w:fldChar w:fldCharType="end"/>
      </w:r>
      <w:r w:rsidR="00846257">
        <w:t>)</w:t>
      </w:r>
      <w:r w:rsidRPr="00B20C5B">
        <w:t xml:space="preserve">. </w:t>
      </w:r>
      <w:r w:rsidR="00D03DC9" w:rsidRPr="00D03DC9">
        <w:t>Just over half of the department’s $937.</w:t>
      </w:r>
      <w:r w:rsidR="00BB3243">
        <w:t>5</w:t>
      </w:r>
      <w:r w:rsidR="00146B27">
        <w:t> </w:t>
      </w:r>
      <w:r w:rsidR="00D03DC9" w:rsidRPr="00D03DC9">
        <w:t xml:space="preserve">million in biosecurity expenditure </w:t>
      </w:r>
      <w:r w:rsidRPr="00B20C5B">
        <w:t xml:space="preserve">supports activities to manage risks at </w:t>
      </w:r>
      <w:r>
        <w:t>the</w:t>
      </w:r>
      <w:r w:rsidRPr="00B20C5B">
        <w:t xml:space="preserve"> border (</w:t>
      </w:r>
      <w:r w:rsidR="0076161A">
        <w:fldChar w:fldCharType="begin"/>
      </w:r>
      <w:r w:rsidR="0076161A">
        <w:instrText xml:space="preserve"> REF _Ref236132084 \h </w:instrText>
      </w:r>
      <w:r w:rsidR="0076161A">
        <w:fldChar w:fldCharType="separate"/>
      </w:r>
      <w:r w:rsidR="00A51328">
        <w:t xml:space="preserve">Figure </w:t>
      </w:r>
      <w:r w:rsidR="00A51328">
        <w:rPr>
          <w:noProof/>
        </w:rPr>
        <w:t>2</w:t>
      </w:r>
      <w:r w:rsidR="0076161A">
        <w:fldChar w:fldCharType="end"/>
      </w:r>
      <w:r w:rsidRPr="00B20C5B">
        <w:t>)</w:t>
      </w:r>
      <w:r>
        <w:t xml:space="preserve">. </w:t>
      </w:r>
      <w:r w:rsidR="005A1B33" w:rsidRPr="005A1B33">
        <w:t>The balance supports pre-border and post-border</w:t>
      </w:r>
      <w:r w:rsidR="000F2A60">
        <w:t xml:space="preserve"> </w:t>
      </w:r>
      <w:r w:rsidR="000F2A60" w:rsidRPr="005A1B33">
        <w:t>activities</w:t>
      </w:r>
      <w:r w:rsidR="005A1B33" w:rsidRPr="005A1B33">
        <w:t xml:space="preserve"> </w:t>
      </w:r>
      <w:r w:rsidR="00397F3E">
        <w:t>and</w:t>
      </w:r>
      <w:r w:rsidR="00397F3E" w:rsidRPr="005A1B33">
        <w:t xml:space="preserve"> activities</w:t>
      </w:r>
      <w:r w:rsidR="004F4A61" w:rsidRPr="005A1B33">
        <w:t xml:space="preserve"> </w:t>
      </w:r>
      <w:r w:rsidR="005A1B33" w:rsidRPr="005A1B33">
        <w:t xml:space="preserve">that </w:t>
      </w:r>
      <w:r w:rsidR="004333C5">
        <w:t>support</w:t>
      </w:r>
      <w:r w:rsidR="004333C5" w:rsidRPr="005A1B33">
        <w:t xml:space="preserve"> </w:t>
      </w:r>
      <w:r w:rsidR="005A1B33" w:rsidRPr="005A1B33">
        <w:t>effective risk management across the biosecurity continuum</w:t>
      </w:r>
      <w:r>
        <w:t>, including investments in:</w:t>
      </w:r>
    </w:p>
    <w:p w14:paraId="4C096FD5" w14:textId="77777777" w:rsidR="00134352" w:rsidRDefault="00134352" w:rsidP="00134352">
      <w:pPr>
        <w:pStyle w:val="ListBullet"/>
        <w:spacing w:after="0"/>
      </w:pPr>
      <w:r>
        <w:t>regulatory capability</w:t>
      </w:r>
    </w:p>
    <w:p w14:paraId="21141932" w14:textId="77777777" w:rsidR="00134352" w:rsidRPr="00B20C5B" w:rsidRDefault="00134352" w:rsidP="00134352">
      <w:pPr>
        <w:pStyle w:val="ListBullet"/>
        <w:spacing w:after="0"/>
      </w:pPr>
      <w:r w:rsidRPr="00B20C5B">
        <w:t>ICT systems and data analytics capability</w:t>
      </w:r>
    </w:p>
    <w:p w14:paraId="1B174C56" w14:textId="77777777" w:rsidR="00134352" w:rsidRPr="00B20C5B" w:rsidRDefault="00134352" w:rsidP="00134352">
      <w:pPr>
        <w:pStyle w:val="ListBullet"/>
      </w:pPr>
      <w:r w:rsidRPr="00B20C5B">
        <w:t>strategy and reform</w:t>
      </w:r>
    </w:p>
    <w:p w14:paraId="67D8496B" w14:textId="77777777" w:rsidR="00134352" w:rsidRPr="00B20C5B" w:rsidRDefault="00134352" w:rsidP="00134352">
      <w:pPr>
        <w:pStyle w:val="ListBullet"/>
        <w:spacing w:after="240"/>
      </w:pPr>
      <w:r w:rsidRPr="00B20C5B">
        <w:t>intelligence, engagement and coordination efforts.</w:t>
      </w:r>
    </w:p>
    <w:p w14:paraId="1253E6BC" w14:textId="7BA6E73B" w:rsidR="00134352" w:rsidRDefault="000C7404" w:rsidP="00E97314">
      <w:pPr>
        <w:pStyle w:val="Caption"/>
        <w:rPr>
          <w:rFonts w:ascii="Times New Roman" w:eastAsia="Times New Roman" w:hAnsi="Times New Roman" w:cs="Times New Roman"/>
          <w:szCs w:val="24"/>
          <w:lang w:eastAsia="en-AU"/>
        </w:rPr>
      </w:pPr>
      <w:bookmarkStart w:id="52" w:name="_Ref236132084"/>
      <w:bookmarkStart w:id="53" w:name="_Ref236750366"/>
      <w:bookmarkStart w:id="54" w:name="_Toc238823823"/>
      <w:bookmarkStart w:id="55" w:name="_Toc242447572"/>
      <w:r>
        <w:t xml:space="preserve">Figure </w:t>
      </w:r>
      <w:r>
        <w:fldChar w:fldCharType="begin"/>
      </w:r>
      <w:r>
        <w:instrText>SEQ Figure \* ARABIC</w:instrText>
      </w:r>
      <w:r>
        <w:fldChar w:fldCharType="separate"/>
      </w:r>
      <w:r w:rsidR="00A51328">
        <w:rPr>
          <w:noProof/>
        </w:rPr>
        <w:t>2</w:t>
      </w:r>
      <w:r>
        <w:fldChar w:fldCharType="end"/>
      </w:r>
      <w:bookmarkEnd w:id="52"/>
      <w:r w:rsidR="00D97433">
        <w:t xml:space="preserve"> </w:t>
      </w:r>
      <w:bookmarkEnd w:id="53"/>
      <w:r w:rsidR="0034419F" w:rsidRPr="0034419F">
        <w:rPr>
          <w:szCs w:val="24"/>
        </w:rPr>
        <w:t>Expenditure by control stage and funding source, 2025–26</w:t>
      </w:r>
      <w:bookmarkEnd w:id="54"/>
      <w:bookmarkEnd w:id="55"/>
    </w:p>
    <w:p w14:paraId="50A2A953" w14:textId="2B12FBD5" w:rsidR="004C1778" w:rsidRPr="00F12702" w:rsidRDefault="002239DC" w:rsidP="00146B27">
      <w:pPr>
        <w:spacing w:after="0"/>
      </w:pPr>
      <w:r w:rsidRPr="00F12702">
        <w:rPr>
          <w:noProof/>
        </w:rPr>
        <w:drawing>
          <wp:inline distT="0" distB="0" distL="0" distR="0" wp14:anchorId="78D50669" wp14:editId="5886FFCA">
            <wp:extent cx="5715000" cy="3526035"/>
            <wp:effectExtent l="0" t="0" r="3810" b="0"/>
            <wp:docPr id="617170333" name="Picture 13" descr="Stacked bar chart showing expenditure by biosecurity control stage and funding source (cost recovered and appropriation). Total expenditure is highest at the at-border stage ($476.1 million, 50.8% of total expenditure), followed by across-the-continuum ($253.8 million, 27.1%), post-border ($108.1 million, 11.5%) and pre-border ($99.6 million, 10.6%). Cost recovery provides most funding for at-border activities (64.4%) and pre-border activities (61.9%), while appropriations provide most funding for post-border (77.7%) and across-the-continuum activities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70333" name="Picture 13" descr="Stacked bar chart showing expenditure by biosecurity control stage and funding source (cost recovered and appropriation). Total expenditure is highest at the at-border stage ($476.1 million, 50.8% of total expenditure), followed by across-the-continuum ($253.8 million, 27.1%), post-border ($108.1 million, 11.5%) and pre-border ($99.6 million, 10.6%). Cost recovery provides most funding for at-border activities (64.4%) and pre-border activities (61.9%), while appropriations provide most funding for post-border (77.7%) and across-the-continuum activities (59.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15000" cy="3526035"/>
                    </a:xfrm>
                    <a:prstGeom prst="rect">
                      <a:avLst/>
                    </a:prstGeom>
                    <a:noFill/>
                    <a:ln>
                      <a:noFill/>
                    </a:ln>
                  </pic:spPr>
                </pic:pic>
              </a:graphicData>
            </a:graphic>
          </wp:inline>
        </w:drawing>
      </w:r>
    </w:p>
    <w:p w14:paraId="6A841E21" w14:textId="53FF44ED" w:rsidR="00900D29" w:rsidRPr="00A00702" w:rsidRDefault="00637E99" w:rsidP="00A46A9B">
      <w:pPr>
        <w:pStyle w:val="FigureTableNoteSource"/>
      </w:pPr>
      <w:r w:rsidRPr="00A00702">
        <w:t>Note</w:t>
      </w:r>
      <w:r w:rsidR="00C66A5D">
        <w:t>:</w:t>
      </w:r>
      <w:r w:rsidRPr="00A00702">
        <w:t xml:space="preserve"> Figures shown are approximate. </w:t>
      </w:r>
      <w:r w:rsidR="00B471B9" w:rsidRPr="00A00702">
        <w:t xml:space="preserve">Financial system constraints result in a small proportion of </w:t>
      </w:r>
      <w:r w:rsidR="00B471B9" w:rsidRPr="00B471B9">
        <w:t xml:space="preserve">expenditure funded from </w:t>
      </w:r>
      <w:r w:rsidR="00B471B9" w:rsidRPr="00A00702">
        <w:t>own-source revenue being reported as appropriation funded</w:t>
      </w:r>
      <w:r w:rsidRPr="00A00702">
        <w:t>.</w:t>
      </w:r>
      <w:bookmarkStart w:id="56" w:name="_Toc236391831"/>
    </w:p>
    <w:p w14:paraId="6178582D" w14:textId="29C8B2EC" w:rsidR="00BF499C" w:rsidRDefault="00BF499C" w:rsidP="00BF499C">
      <w:pPr>
        <w:pStyle w:val="Caption"/>
      </w:pPr>
      <w:bookmarkStart w:id="57" w:name="_Ref239847259"/>
      <w:bookmarkStart w:id="58" w:name="_Ref236992498"/>
      <w:bookmarkStart w:id="59" w:name="_Toc238823816"/>
      <w:bookmarkStart w:id="60" w:name="_Toc242447562"/>
      <w:bookmarkEnd w:id="56"/>
      <w:r>
        <w:lastRenderedPageBreak/>
        <w:t xml:space="preserve">Table </w:t>
      </w:r>
      <w:r>
        <w:fldChar w:fldCharType="begin"/>
      </w:r>
      <w:r>
        <w:instrText>SEQ Table \* ARABIC</w:instrText>
      </w:r>
      <w:r>
        <w:fldChar w:fldCharType="separate"/>
      </w:r>
      <w:r w:rsidR="00A51328">
        <w:rPr>
          <w:noProof/>
        </w:rPr>
        <w:t>4</w:t>
      </w:r>
      <w:r>
        <w:fldChar w:fldCharType="end"/>
      </w:r>
      <w:bookmarkEnd w:id="57"/>
      <w:r>
        <w:t xml:space="preserve"> Control stage definitions</w:t>
      </w:r>
      <w:bookmarkEnd w:id="58"/>
      <w:bookmarkEnd w:id="59"/>
      <w:bookmarkEnd w:id="60"/>
    </w:p>
    <w:tbl>
      <w:tblPr>
        <w:tblW w:w="9063" w:type="dxa"/>
        <w:tblInd w:w="-1"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844"/>
        <w:gridCol w:w="7219"/>
      </w:tblGrid>
      <w:tr w:rsidR="008E28DE" w:rsidRPr="005473BD" w14:paraId="1D6EF3DC" w14:textId="77777777">
        <w:trPr>
          <w:cantSplit/>
          <w:tblHeader/>
        </w:trPr>
        <w:tc>
          <w:tcPr>
            <w:tcW w:w="1844" w:type="dxa"/>
            <w:tcMar>
              <w:top w:w="0" w:type="dxa"/>
              <w:left w:w="108" w:type="dxa"/>
              <w:bottom w:w="0" w:type="dxa"/>
              <w:right w:w="108" w:type="dxa"/>
            </w:tcMar>
          </w:tcPr>
          <w:p w14:paraId="61D91B2D" w14:textId="77777777" w:rsidR="008E28DE" w:rsidRPr="005473BD" w:rsidRDefault="008E28DE">
            <w:pPr>
              <w:pStyle w:val="TableHeading"/>
            </w:pPr>
            <w:r w:rsidRPr="005473BD">
              <w:t>Term</w:t>
            </w:r>
          </w:p>
        </w:tc>
        <w:tc>
          <w:tcPr>
            <w:tcW w:w="7219" w:type="dxa"/>
            <w:tcMar>
              <w:top w:w="0" w:type="dxa"/>
              <w:left w:w="108" w:type="dxa"/>
              <w:bottom w:w="0" w:type="dxa"/>
              <w:right w:w="108" w:type="dxa"/>
            </w:tcMar>
          </w:tcPr>
          <w:p w14:paraId="60F47665" w14:textId="77777777" w:rsidR="008E28DE" w:rsidRPr="005473BD" w:rsidRDefault="008E28DE">
            <w:pPr>
              <w:pStyle w:val="TableHeading"/>
            </w:pPr>
            <w:r w:rsidRPr="005473BD">
              <w:t>Definition</w:t>
            </w:r>
          </w:p>
        </w:tc>
      </w:tr>
      <w:tr w:rsidR="008E28DE" w:rsidRPr="005473BD" w14:paraId="5CEBA4CA" w14:textId="77777777">
        <w:tc>
          <w:tcPr>
            <w:tcW w:w="1844" w:type="dxa"/>
            <w:tcMar>
              <w:top w:w="0" w:type="dxa"/>
              <w:left w:w="108" w:type="dxa"/>
              <w:bottom w:w="0" w:type="dxa"/>
              <w:right w:w="108" w:type="dxa"/>
            </w:tcMar>
          </w:tcPr>
          <w:p w14:paraId="448DF95E" w14:textId="77777777" w:rsidR="008E28DE" w:rsidRPr="005473BD" w:rsidRDefault="008E28DE">
            <w:pPr>
              <w:pStyle w:val="TableText"/>
            </w:pPr>
            <w:r w:rsidRPr="005473BD">
              <w:t>Pre-border (overseas)</w:t>
            </w:r>
          </w:p>
        </w:tc>
        <w:tc>
          <w:tcPr>
            <w:tcW w:w="7219" w:type="dxa"/>
            <w:tcMar>
              <w:top w:w="0" w:type="dxa"/>
              <w:left w:w="108" w:type="dxa"/>
              <w:bottom w:w="0" w:type="dxa"/>
              <w:right w:w="108" w:type="dxa"/>
            </w:tcMar>
          </w:tcPr>
          <w:p w14:paraId="15A458B4" w14:textId="135D740D" w:rsidR="008E28DE" w:rsidRPr="005473BD" w:rsidRDefault="008E28DE">
            <w:pPr>
              <w:pStyle w:val="TableBullet"/>
            </w:pPr>
            <w:r w:rsidRPr="005473BD">
              <w:t>Working with overseas governments, agencies, importers and other stakeholders to mitigate risk and reduce the number and frequency of pests and diseases that reach Australia</w:t>
            </w:r>
            <w:r w:rsidR="002C71D7">
              <w:t>.</w:t>
            </w:r>
          </w:p>
        </w:tc>
      </w:tr>
      <w:tr w:rsidR="008E28DE" w:rsidRPr="001E3BB9" w14:paraId="15145BA0" w14:textId="77777777">
        <w:tc>
          <w:tcPr>
            <w:tcW w:w="1844" w:type="dxa"/>
            <w:tcMar>
              <w:top w:w="0" w:type="dxa"/>
              <w:left w:w="108" w:type="dxa"/>
              <w:bottom w:w="0" w:type="dxa"/>
              <w:right w:w="108" w:type="dxa"/>
            </w:tcMar>
          </w:tcPr>
          <w:p w14:paraId="571DCA73" w14:textId="77777777" w:rsidR="008E28DE" w:rsidRPr="00DE0075" w:rsidRDefault="008E28DE">
            <w:pPr>
              <w:pStyle w:val="TableText"/>
            </w:pPr>
            <w:r w:rsidRPr="005473BD">
              <w:t>At-border</w:t>
            </w:r>
          </w:p>
        </w:tc>
        <w:tc>
          <w:tcPr>
            <w:tcW w:w="7219" w:type="dxa"/>
            <w:tcMar>
              <w:top w:w="0" w:type="dxa"/>
              <w:left w:w="108" w:type="dxa"/>
              <w:bottom w:w="0" w:type="dxa"/>
              <w:right w:w="108" w:type="dxa"/>
            </w:tcMar>
          </w:tcPr>
          <w:p w14:paraId="2CEC7B4A" w14:textId="26585A68" w:rsidR="008E28DE" w:rsidRDefault="008E28DE">
            <w:pPr>
              <w:pStyle w:val="TableBullet"/>
            </w:pPr>
            <w:r>
              <w:t>Screening and inspection of air and sea vessels, cargo, mail and travellers to assess and manage biosecurity risk</w:t>
            </w:r>
            <w:r w:rsidR="002C71D7">
              <w:t>.</w:t>
            </w:r>
          </w:p>
          <w:p w14:paraId="074293BD" w14:textId="7C535C65" w:rsidR="008E28DE" w:rsidRDefault="008E28DE">
            <w:pPr>
              <w:pStyle w:val="TableBullet"/>
            </w:pPr>
            <w:r>
              <w:t>Conducting surveillance to ensure the earliest and most effective response to exotic pests, diseases and weeds</w:t>
            </w:r>
            <w:r w:rsidR="002C71D7">
              <w:t>.</w:t>
            </w:r>
          </w:p>
          <w:p w14:paraId="202A6293" w14:textId="7DD5B45D" w:rsidR="008E28DE" w:rsidRPr="002F134F" w:rsidRDefault="008E28DE">
            <w:pPr>
              <w:pStyle w:val="TableBullet"/>
            </w:pPr>
            <w:r>
              <w:t>Undertaking laboratory diagnostics, verification, assurance and post-entry quarantine to prevent pests and diseases entering Australia</w:t>
            </w:r>
            <w:r w:rsidR="002C71D7">
              <w:t>.</w:t>
            </w:r>
          </w:p>
        </w:tc>
      </w:tr>
      <w:tr w:rsidR="008E28DE" w:rsidRPr="001E3BB9" w14:paraId="7D3FD898" w14:textId="77777777">
        <w:tc>
          <w:tcPr>
            <w:tcW w:w="1844" w:type="dxa"/>
            <w:tcMar>
              <w:top w:w="0" w:type="dxa"/>
              <w:left w:w="108" w:type="dxa"/>
              <w:bottom w:w="0" w:type="dxa"/>
              <w:right w:w="108" w:type="dxa"/>
            </w:tcMar>
          </w:tcPr>
          <w:p w14:paraId="490BC1C5" w14:textId="77777777" w:rsidR="008E28DE" w:rsidRPr="00DE0075" w:rsidRDefault="008E28DE">
            <w:pPr>
              <w:pStyle w:val="TableText"/>
            </w:pPr>
            <w:r w:rsidRPr="005473BD">
              <w:t>Post-border</w:t>
            </w:r>
          </w:p>
        </w:tc>
        <w:tc>
          <w:tcPr>
            <w:tcW w:w="7219" w:type="dxa"/>
            <w:tcMar>
              <w:top w:w="0" w:type="dxa"/>
              <w:left w:w="108" w:type="dxa"/>
              <w:bottom w:w="0" w:type="dxa"/>
              <w:right w:w="108" w:type="dxa"/>
            </w:tcMar>
          </w:tcPr>
          <w:p w14:paraId="631588B1" w14:textId="1FC17E5C" w:rsidR="008E28DE" w:rsidRDefault="008E28DE">
            <w:pPr>
              <w:pStyle w:val="TableBullet"/>
            </w:pPr>
            <w:r>
              <w:t>Addressing non-compliance with biosecurity legislation</w:t>
            </w:r>
            <w:r w:rsidR="002C71D7">
              <w:t>.</w:t>
            </w:r>
          </w:p>
          <w:p w14:paraId="4C29DE3E" w14:textId="2D72AEC8" w:rsidR="008E28DE" w:rsidRPr="002F134F" w:rsidRDefault="008E28DE">
            <w:pPr>
              <w:pStyle w:val="TableBullet"/>
            </w:pPr>
            <w:r>
              <w:t>Working with the states, territories and industry partners to detect and respond to incursions and contain and eradicate pests and diseases within Australia</w:t>
            </w:r>
            <w:r w:rsidR="002C71D7">
              <w:t>.</w:t>
            </w:r>
          </w:p>
        </w:tc>
      </w:tr>
      <w:tr w:rsidR="008E28DE" w:rsidRPr="001E3BB9" w14:paraId="2953C7BC" w14:textId="77777777">
        <w:tc>
          <w:tcPr>
            <w:tcW w:w="1844" w:type="dxa"/>
            <w:tcMar>
              <w:top w:w="0" w:type="dxa"/>
              <w:left w:w="108" w:type="dxa"/>
              <w:bottom w:w="0" w:type="dxa"/>
              <w:right w:w="108" w:type="dxa"/>
            </w:tcMar>
          </w:tcPr>
          <w:p w14:paraId="15654AE3" w14:textId="77777777" w:rsidR="008E28DE" w:rsidRPr="00DE0075" w:rsidRDefault="008E28DE">
            <w:pPr>
              <w:pStyle w:val="TableText"/>
            </w:pPr>
            <w:r w:rsidRPr="005473BD">
              <w:t>Across the continuum</w:t>
            </w:r>
          </w:p>
        </w:tc>
        <w:tc>
          <w:tcPr>
            <w:tcW w:w="7219" w:type="dxa"/>
            <w:tcMar>
              <w:top w:w="0" w:type="dxa"/>
              <w:left w:w="108" w:type="dxa"/>
              <w:bottom w:w="0" w:type="dxa"/>
              <w:right w:w="108" w:type="dxa"/>
            </w:tcMar>
          </w:tcPr>
          <w:p w14:paraId="69F6B01E" w14:textId="0A6C9AF0" w:rsidR="008E28DE" w:rsidRDefault="008E28DE">
            <w:pPr>
              <w:pStyle w:val="TableBullet"/>
            </w:pPr>
            <w:r>
              <w:t>Delivering whole-of system strategy, engagement, business administration or law reform activities</w:t>
            </w:r>
            <w:r w:rsidR="00755CF9">
              <w:t>.</w:t>
            </w:r>
          </w:p>
          <w:p w14:paraId="37CF5DF1" w14:textId="77777777" w:rsidR="008E28DE" w:rsidRPr="002F134F" w:rsidRDefault="008E28DE">
            <w:pPr>
              <w:pStyle w:val="TableBullet"/>
            </w:pPr>
            <w:r>
              <w:t>Includes costs that cannot be assigned to a specific stage.</w:t>
            </w:r>
          </w:p>
        </w:tc>
      </w:tr>
    </w:tbl>
    <w:p w14:paraId="4F6840C4" w14:textId="451C15AD" w:rsidR="00134352" w:rsidRDefault="00134352" w:rsidP="003824A0">
      <w:pPr>
        <w:pStyle w:val="Heading4"/>
        <w:numPr>
          <w:ilvl w:val="0"/>
          <w:numId w:val="0"/>
        </w:numPr>
        <w:spacing w:before="120"/>
        <w:ind w:left="964" w:hanging="964"/>
      </w:pPr>
      <w:r w:rsidRPr="00097271">
        <w:t>P</w:t>
      </w:r>
      <w:r w:rsidRPr="00D93E7B">
        <w:t>athway classes</w:t>
      </w:r>
    </w:p>
    <w:p w14:paraId="6EC08633" w14:textId="5AFC5CC6" w:rsidR="00A80AB2" w:rsidRDefault="00A80AB2" w:rsidP="00A80AB2">
      <w:r>
        <w:t xml:space="preserve">Biosecurity risk pathways describe how a pest, disease or weed travels to and </w:t>
      </w:r>
      <w:proofErr w:type="gramStart"/>
      <w:r>
        <w:t>arrives</w:t>
      </w:r>
      <w:proofErr w:type="gramEnd"/>
      <w:r>
        <w:t xml:space="preserve"> in Australia</w:t>
      </w:r>
      <w:r w:rsidR="001E7D6C">
        <w:t xml:space="preserve"> (see</w:t>
      </w:r>
      <w:r w:rsidR="00AC7B9E">
        <w:t> </w:t>
      </w:r>
      <w:r w:rsidR="001E7D6C">
        <w:t>definitions in</w:t>
      </w:r>
      <w:r w:rsidR="00D077AD">
        <w:t xml:space="preserve"> </w:t>
      </w:r>
      <w:r w:rsidR="00D077AD">
        <w:fldChar w:fldCharType="begin"/>
      </w:r>
      <w:r w:rsidR="00D077AD">
        <w:instrText xml:space="preserve"> REF _Ref239847303 \h </w:instrText>
      </w:r>
      <w:r w:rsidR="00D077AD">
        <w:fldChar w:fldCharType="separate"/>
      </w:r>
      <w:r w:rsidR="00A51328">
        <w:t xml:space="preserve">Table </w:t>
      </w:r>
      <w:r w:rsidR="00A51328">
        <w:rPr>
          <w:noProof/>
        </w:rPr>
        <w:t>5</w:t>
      </w:r>
      <w:r w:rsidR="00D077AD">
        <w:fldChar w:fldCharType="end"/>
      </w:r>
      <w:r w:rsidR="001E7D6C">
        <w:t>)</w:t>
      </w:r>
      <w:r>
        <w:t>. Understanding these pathways and investing in effective measures is critical in the prevention of risk.</w:t>
      </w:r>
    </w:p>
    <w:p w14:paraId="6AE93654" w14:textId="358A71FC" w:rsidR="00A80AB2" w:rsidRDefault="00A80AB2" w:rsidP="00A80AB2">
      <w:r>
        <w:t xml:space="preserve">The </w:t>
      </w:r>
      <w:r w:rsidR="009B7E80">
        <w:t xml:space="preserve">2 </w:t>
      </w:r>
      <w:r>
        <w:t>largest categories of expenditure are the cargo, containers and conveyances pathway class and post-border and across-the-continuum pathway class</w:t>
      </w:r>
      <w:r w:rsidR="00254FF1">
        <w:t xml:space="preserve">, </w:t>
      </w:r>
      <w:r w:rsidR="00D12E6E">
        <w:t xml:space="preserve">approximately </w:t>
      </w:r>
      <w:r w:rsidR="00254FF1">
        <w:t>40</w:t>
      </w:r>
      <w:r w:rsidR="009B7E80">
        <w:t>%</w:t>
      </w:r>
      <w:r w:rsidR="00254FF1">
        <w:t xml:space="preserve"> and </w:t>
      </w:r>
      <w:r>
        <w:t>39</w:t>
      </w:r>
      <w:r w:rsidR="009B7E80">
        <w:t>%</w:t>
      </w:r>
      <w:r w:rsidR="00254FF1">
        <w:t xml:space="preserve"> respectively</w:t>
      </w:r>
      <w:r w:rsidR="003A7166">
        <w:t xml:space="preserve"> (</w:t>
      </w:r>
      <w:r w:rsidR="00C1473D">
        <w:fldChar w:fldCharType="begin"/>
      </w:r>
      <w:r w:rsidR="00C1473D">
        <w:instrText xml:space="preserve"> REF _Ref236132104 \h </w:instrText>
      </w:r>
      <w:r w:rsidR="00C1473D">
        <w:fldChar w:fldCharType="separate"/>
      </w:r>
      <w:r w:rsidR="00A51328">
        <w:t xml:space="preserve">Figure </w:t>
      </w:r>
      <w:r w:rsidR="00A51328">
        <w:rPr>
          <w:noProof/>
        </w:rPr>
        <w:t>3</w:t>
      </w:r>
      <w:r w:rsidR="00C1473D">
        <w:fldChar w:fldCharType="end"/>
      </w:r>
      <w:r w:rsidR="003A7166">
        <w:t>)</w:t>
      </w:r>
      <w:r w:rsidR="00695859">
        <w:t>:</w:t>
      </w:r>
    </w:p>
    <w:p w14:paraId="0FD632A0" w14:textId="539250EC" w:rsidR="00A80AB2" w:rsidRPr="0047327C" w:rsidRDefault="00695859" w:rsidP="00450053">
      <w:pPr>
        <w:pStyle w:val="ListNumber"/>
      </w:pPr>
      <w:r w:rsidRPr="00FE7F1F">
        <w:rPr>
          <w:rStyle w:val="Strong"/>
        </w:rPr>
        <w:t>C</w:t>
      </w:r>
      <w:r w:rsidR="00A80AB2" w:rsidRPr="00FE7F1F">
        <w:rPr>
          <w:rStyle w:val="Strong"/>
        </w:rPr>
        <w:t>argo</w:t>
      </w:r>
      <w:r w:rsidR="00A80AB2" w:rsidRPr="00A46A9B">
        <w:rPr>
          <w:rStyle w:val="Strong"/>
        </w:rPr>
        <w:t>, containers and conveyances pathway</w:t>
      </w:r>
      <w:r w:rsidR="00A80AB2">
        <w:t xml:space="preserve"> </w:t>
      </w:r>
      <w:r>
        <w:t xml:space="preserve">– </w:t>
      </w:r>
      <w:r w:rsidR="00E1577F" w:rsidRPr="00E1577F">
        <w:t>expenditure reflects the assessed risk and importance of managing this pathway as cargo volumes continue to grow. This expenditure is primarily cost-recovered</w:t>
      </w:r>
      <w:r w:rsidR="00A80AB2">
        <w:t>.</w:t>
      </w:r>
    </w:p>
    <w:p w14:paraId="4D03F788" w14:textId="2F375DE7" w:rsidR="00134352" w:rsidRPr="00A80AB2" w:rsidRDefault="00695859" w:rsidP="00450053">
      <w:pPr>
        <w:pStyle w:val="ListNumber"/>
      </w:pPr>
      <w:r w:rsidRPr="00FE7F1F">
        <w:rPr>
          <w:rStyle w:val="Strong"/>
        </w:rPr>
        <w:t>P</w:t>
      </w:r>
      <w:r w:rsidR="00A80AB2" w:rsidRPr="00FE7F1F">
        <w:rPr>
          <w:rStyle w:val="Strong"/>
        </w:rPr>
        <w:t>ost</w:t>
      </w:r>
      <w:r w:rsidR="00A80AB2" w:rsidRPr="00A46A9B">
        <w:rPr>
          <w:rStyle w:val="Strong"/>
        </w:rPr>
        <w:t>-border and across-the-continuum pathway</w:t>
      </w:r>
      <w:r w:rsidR="00A80AB2">
        <w:t xml:space="preserve"> </w:t>
      </w:r>
      <w:r>
        <w:t xml:space="preserve">– expenditure </w:t>
      </w:r>
      <w:r w:rsidR="00A80AB2">
        <w:t>includes preparing for and detecting pest and disease incursions post-border, and compliance and enforcement across the system. This expenditure supports the biosecurity system and is primarily funded through appropriation</w:t>
      </w:r>
      <w:r w:rsidR="00134352">
        <w:t>.</w:t>
      </w:r>
      <w:bookmarkStart w:id="61" w:name="_Ref207968503"/>
      <w:bookmarkStart w:id="62" w:name="_Toc222322849"/>
    </w:p>
    <w:p w14:paraId="65EB27D2" w14:textId="2912FD0F" w:rsidR="00AB0BA6" w:rsidRDefault="00D97433" w:rsidP="00AB0BA6">
      <w:pPr>
        <w:pStyle w:val="Caption"/>
        <w:rPr>
          <w:szCs w:val="24"/>
        </w:rPr>
      </w:pPr>
      <w:bookmarkStart w:id="63" w:name="_Ref236132104"/>
      <w:bookmarkStart w:id="64" w:name="_Ref236750560"/>
      <w:bookmarkStart w:id="65" w:name="_Toc238823824"/>
      <w:bookmarkStart w:id="66" w:name="_Toc242447573"/>
      <w:bookmarkEnd w:id="61"/>
      <w:r>
        <w:lastRenderedPageBreak/>
        <w:t xml:space="preserve">Figure </w:t>
      </w:r>
      <w:r>
        <w:fldChar w:fldCharType="begin"/>
      </w:r>
      <w:r>
        <w:instrText>SEQ Figure \* ARABIC</w:instrText>
      </w:r>
      <w:r>
        <w:fldChar w:fldCharType="separate"/>
      </w:r>
      <w:r w:rsidR="00A51328">
        <w:rPr>
          <w:noProof/>
        </w:rPr>
        <w:t>3</w:t>
      </w:r>
      <w:r>
        <w:fldChar w:fldCharType="end"/>
      </w:r>
      <w:bookmarkEnd w:id="63"/>
      <w:r w:rsidR="007C5D2D">
        <w:t xml:space="preserve"> </w:t>
      </w:r>
      <w:bookmarkEnd w:id="62"/>
      <w:bookmarkEnd w:id="64"/>
      <w:r w:rsidR="006F4D20" w:rsidRPr="006F4D20">
        <w:rPr>
          <w:szCs w:val="24"/>
        </w:rPr>
        <w:t>Expenditure by pathway</w:t>
      </w:r>
      <w:r w:rsidR="00511000">
        <w:rPr>
          <w:szCs w:val="24"/>
        </w:rPr>
        <w:t xml:space="preserve"> class</w:t>
      </w:r>
      <w:r w:rsidR="006F4D20" w:rsidRPr="006F4D20">
        <w:rPr>
          <w:szCs w:val="24"/>
        </w:rPr>
        <w:t xml:space="preserve"> and funding source, 2025–26</w:t>
      </w:r>
      <w:bookmarkEnd w:id="65"/>
      <w:bookmarkEnd w:id="66"/>
    </w:p>
    <w:p w14:paraId="12D95BCF" w14:textId="24A253A6" w:rsidR="003F5681" w:rsidRPr="003F5681" w:rsidRDefault="00787CE3" w:rsidP="003F5681">
      <w:r w:rsidRPr="00787CE3">
        <w:rPr>
          <w:noProof/>
        </w:rPr>
        <w:drawing>
          <wp:inline distT="0" distB="0" distL="0" distR="0" wp14:anchorId="73AF5027" wp14:editId="387EE871">
            <wp:extent cx="5759450" cy="3648710"/>
            <wp:effectExtent l="0" t="0" r="0" b="4445"/>
            <wp:docPr id="392903108" name="Picture 9" descr="Stacked bar chart showing expenditure by pathway class and funding source (cost recovered and appropriation). Expenditure is highest for cargo, containers and conveyances ($375.5 million, 40.1% of total expenditure), followed by post-border and across-the-continuum activities ($361.9 million, 38.6%), travellers ($158.7 million, 16.9%) and mail ($41.4 million, 4.4%). Cost recovery provides most funding for cargo, containers and conveyances (88.1%) and mail (67.4%), while appropriations provide most funding for post-border and across-the-continuum activities (64.6%) and travellers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03108" name="Picture 9" descr="Stacked bar chart showing expenditure by pathway class and funding source (cost recovered and appropriation). Expenditure is highest for cargo, containers and conveyances ($375.5 million, 40.1% of total expenditure), followed by post-border and across-the-continuum activities ($361.9 million, 38.6%), travellers ($158.7 million, 16.9%) and mail ($41.4 million, 4.4%). Cost recovery provides most funding for cargo, containers and conveyances (88.1%) and mail (67.4%), while appropriations provide most funding for post-border and across-the-continuum activities (64.6%) and travellers (93.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9450" cy="3648710"/>
                    </a:xfrm>
                    <a:prstGeom prst="rect">
                      <a:avLst/>
                    </a:prstGeom>
                    <a:noFill/>
                    <a:ln>
                      <a:noFill/>
                    </a:ln>
                  </pic:spPr>
                </pic:pic>
              </a:graphicData>
            </a:graphic>
          </wp:inline>
        </w:drawing>
      </w:r>
    </w:p>
    <w:p w14:paraId="129E10FE" w14:textId="005544DF" w:rsidR="000E250E" w:rsidRPr="00A46A9B" w:rsidRDefault="00AB0BA6" w:rsidP="00A46A9B">
      <w:pPr>
        <w:pStyle w:val="FigureTableNoteSource"/>
        <w:rPr>
          <w:rStyle w:val="Heading6Char"/>
          <w:b w:val="0"/>
          <w:i w:val="0"/>
          <w:sz w:val="22"/>
        </w:rPr>
      </w:pPr>
      <w:r w:rsidRPr="00A00702">
        <w:t>Note</w:t>
      </w:r>
      <w:r w:rsidR="0033721F">
        <w:t>:</w:t>
      </w:r>
      <w:r w:rsidRPr="00A00702">
        <w:t xml:space="preserve"> Figures shown are approximate. Financial system constraints result in a small proportion of own-source revenue funded expenditure being reported as appropriation funded.</w:t>
      </w:r>
    </w:p>
    <w:p w14:paraId="4828DF62" w14:textId="4DA31BF8" w:rsidR="000E250E" w:rsidRDefault="000E250E" w:rsidP="000E250E">
      <w:pPr>
        <w:pStyle w:val="Caption"/>
      </w:pPr>
      <w:bookmarkStart w:id="67" w:name="_Ref239847303"/>
      <w:bookmarkStart w:id="68" w:name="_Ref236992620"/>
      <w:bookmarkStart w:id="69" w:name="_Toc238823817"/>
      <w:bookmarkStart w:id="70" w:name="_Toc242447563"/>
      <w:r>
        <w:t xml:space="preserve">Table </w:t>
      </w:r>
      <w:r>
        <w:fldChar w:fldCharType="begin"/>
      </w:r>
      <w:r>
        <w:instrText>SEQ Table \* ARABIC</w:instrText>
      </w:r>
      <w:r>
        <w:fldChar w:fldCharType="separate"/>
      </w:r>
      <w:r w:rsidR="00A51328">
        <w:rPr>
          <w:noProof/>
        </w:rPr>
        <w:t>5</w:t>
      </w:r>
      <w:r>
        <w:fldChar w:fldCharType="end"/>
      </w:r>
      <w:bookmarkEnd w:id="67"/>
      <w:r w:rsidR="005135F0">
        <w:t xml:space="preserve"> Pathway </w:t>
      </w:r>
      <w:r w:rsidR="0021395D">
        <w:t>class definitions</w:t>
      </w:r>
      <w:bookmarkEnd w:id="68"/>
      <w:bookmarkEnd w:id="69"/>
      <w:bookmarkEnd w:id="70"/>
    </w:p>
    <w:tbl>
      <w:tblPr>
        <w:tblW w:w="9063" w:type="dxa"/>
        <w:tblInd w:w="-1"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844"/>
        <w:gridCol w:w="7219"/>
      </w:tblGrid>
      <w:tr w:rsidR="000E250E" w:rsidRPr="005473BD" w14:paraId="7F93858B" w14:textId="77777777">
        <w:trPr>
          <w:cantSplit/>
          <w:tblHeader/>
        </w:trPr>
        <w:tc>
          <w:tcPr>
            <w:tcW w:w="1844" w:type="dxa"/>
            <w:tcMar>
              <w:top w:w="0" w:type="dxa"/>
              <w:left w:w="108" w:type="dxa"/>
              <w:bottom w:w="0" w:type="dxa"/>
              <w:right w:w="108" w:type="dxa"/>
            </w:tcMar>
          </w:tcPr>
          <w:p w14:paraId="6932C7A0" w14:textId="77777777" w:rsidR="000E250E" w:rsidRPr="005473BD" w:rsidRDefault="000E250E">
            <w:pPr>
              <w:pStyle w:val="TableHeading"/>
            </w:pPr>
            <w:r w:rsidRPr="005473BD">
              <w:t>Term</w:t>
            </w:r>
          </w:p>
        </w:tc>
        <w:tc>
          <w:tcPr>
            <w:tcW w:w="7219" w:type="dxa"/>
            <w:tcMar>
              <w:top w:w="0" w:type="dxa"/>
              <w:left w:w="108" w:type="dxa"/>
              <w:bottom w:w="0" w:type="dxa"/>
              <w:right w:w="108" w:type="dxa"/>
            </w:tcMar>
          </w:tcPr>
          <w:p w14:paraId="5C212BA0" w14:textId="77777777" w:rsidR="000E250E" w:rsidRPr="005473BD" w:rsidRDefault="000E250E">
            <w:pPr>
              <w:pStyle w:val="TableHeading"/>
            </w:pPr>
            <w:r w:rsidRPr="005473BD">
              <w:t>Definition</w:t>
            </w:r>
          </w:p>
        </w:tc>
      </w:tr>
      <w:tr w:rsidR="000E250E" w:rsidRPr="005473BD" w14:paraId="0D67E475" w14:textId="77777777">
        <w:tc>
          <w:tcPr>
            <w:tcW w:w="1844" w:type="dxa"/>
            <w:tcMar>
              <w:top w:w="0" w:type="dxa"/>
              <w:left w:w="108" w:type="dxa"/>
              <w:bottom w:w="0" w:type="dxa"/>
              <w:right w:w="108" w:type="dxa"/>
            </w:tcMar>
          </w:tcPr>
          <w:p w14:paraId="59771F54" w14:textId="3538B568" w:rsidR="000E250E" w:rsidRPr="005473BD" w:rsidRDefault="000E250E">
            <w:pPr>
              <w:pStyle w:val="TableText"/>
            </w:pPr>
            <w:r>
              <w:t>Travellers</w:t>
            </w:r>
          </w:p>
        </w:tc>
        <w:tc>
          <w:tcPr>
            <w:tcW w:w="7219" w:type="dxa"/>
            <w:tcMar>
              <w:top w:w="0" w:type="dxa"/>
              <w:left w:w="108" w:type="dxa"/>
              <w:bottom w:w="0" w:type="dxa"/>
              <w:right w:w="108" w:type="dxa"/>
            </w:tcMar>
          </w:tcPr>
          <w:p w14:paraId="49F9C0D7" w14:textId="7C001AEC" w:rsidR="000E250E" w:rsidRPr="005473BD" w:rsidRDefault="000E250E" w:rsidP="000E250E">
            <w:pPr>
              <w:pStyle w:val="TableBullet"/>
            </w:pPr>
            <w:r w:rsidRPr="000E250E">
              <w:t>Airline and cruise ship passengers and crew and their accompanying luggage. This category excludes people arriving in Australia on any other vessels, which are considered in the conveyances pathway class</w:t>
            </w:r>
            <w:r w:rsidR="00755CF9">
              <w:t>.</w:t>
            </w:r>
          </w:p>
        </w:tc>
      </w:tr>
      <w:tr w:rsidR="000E250E" w:rsidRPr="001E3BB9" w14:paraId="03CD97F0" w14:textId="77777777">
        <w:tc>
          <w:tcPr>
            <w:tcW w:w="1844" w:type="dxa"/>
            <w:tcMar>
              <w:top w:w="0" w:type="dxa"/>
              <w:left w:w="108" w:type="dxa"/>
              <w:bottom w:w="0" w:type="dxa"/>
              <w:right w:w="108" w:type="dxa"/>
            </w:tcMar>
          </w:tcPr>
          <w:p w14:paraId="65B402A4" w14:textId="37AE36D3" w:rsidR="000E250E" w:rsidRPr="00DE0075" w:rsidRDefault="000E250E">
            <w:pPr>
              <w:pStyle w:val="TableText"/>
            </w:pPr>
            <w:r>
              <w:t>Mail</w:t>
            </w:r>
          </w:p>
        </w:tc>
        <w:tc>
          <w:tcPr>
            <w:tcW w:w="7219" w:type="dxa"/>
            <w:tcMar>
              <w:top w:w="0" w:type="dxa"/>
              <w:left w:w="108" w:type="dxa"/>
              <w:bottom w:w="0" w:type="dxa"/>
              <w:right w:w="108" w:type="dxa"/>
            </w:tcMar>
          </w:tcPr>
          <w:p w14:paraId="23FEDF69" w14:textId="1D3A3FF5" w:rsidR="000E250E" w:rsidRPr="002F134F" w:rsidRDefault="000E250E" w:rsidP="000E250E">
            <w:pPr>
              <w:pStyle w:val="TableBullet"/>
            </w:pPr>
            <w:r w:rsidRPr="000E250E">
              <w:t>International mail managed by Australia Post</w:t>
            </w:r>
            <w:r w:rsidR="00755CF9">
              <w:t>.</w:t>
            </w:r>
          </w:p>
        </w:tc>
      </w:tr>
      <w:tr w:rsidR="000E250E" w:rsidRPr="001E3BB9" w14:paraId="546FDCC4" w14:textId="77777777">
        <w:tc>
          <w:tcPr>
            <w:tcW w:w="1844" w:type="dxa"/>
            <w:tcMar>
              <w:top w:w="0" w:type="dxa"/>
              <w:left w:w="108" w:type="dxa"/>
              <w:bottom w:w="0" w:type="dxa"/>
              <w:right w:w="108" w:type="dxa"/>
            </w:tcMar>
          </w:tcPr>
          <w:p w14:paraId="014A8F09" w14:textId="738EAFC0" w:rsidR="000E250E" w:rsidRPr="00DE0075" w:rsidRDefault="000E250E">
            <w:pPr>
              <w:pStyle w:val="TableText"/>
            </w:pPr>
            <w:r>
              <w:t>Cargo, containers and conveyances</w:t>
            </w:r>
          </w:p>
        </w:tc>
        <w:tc>
          <w:tcPr>
            <w:tcW w:w="7219" w:type="dxa"/>
            <w:tcMar>
              <w:top w:w="0" w:type="dxa"/>
              <w:left w:w="108" w:type="dxa"/>
              <w:bottom w:w="0" w:type="dxa"/>
              <w:right w:w="108" w:type="dxa"/>
            </w:tcMar>
          </w:tcPr>
          <w:p w14:paraId="423DB5AF" w14:textId="6586075E" w:rsidR="000E250E" w:rsidRPr="002F134F" w:rsidRDefault="005135F0" w:rsidP="005135F0">
            <w:pPr>
              <w:pStyle w:val="TableBullet"/>
            </w:pPr>
            <w:r w:rsidRPr="005135F0">
              <w:t>Vessels, aircraft, external and internal surfaces of sea and air containers, and imported cargo (excluding mail items handled by Australia Post)</w:t>
            </w:r>
            <w:r w:rsidR="00755CF9">
              <w:t>.</w:t>
            </w:r>
          </w:p>
        </w:tc>
      </w:tr>
      <w:tr w:rsidR="000E250E" w:rsidRPr="001E3BB9" w14:paraId="650B54FB" w14:textId="77777777">
        <w:tc>
          <w:tcPr>
            <w:tcW w:w="1844" w:type="dxa"/>
            <w:tcMar>
              <w:top w:w="0" w:type="dxa"/>
              <w:left w:w="108" w:type="dxa"/>
              <w:bottom w:w="0" w:type="dxa"/>
              <w:right w:w="108" w:type="dxa"/>
            </w:tcMar>
          </w:tcPr>
          <w:p w14:paraId="627539CC" w14:textId="6D01F034" w:rsidR="000E250E" w:rsidRPr="00DE0075" w:rsidRDefault="000E250E">
            <w:pPr>
              <w:pStyle w:val="TableText"/>
            </w:pPr>
            <w:r>
              <w:t>Post border and a</w:t>
            </w:r>
            <w:r w:rsidRPr="005473BD">
              <w:t>cross</w:t>
            </w:r>
            <w:r>
              <w:t>-</w:t>
            </w:r>
            <w:r w:rsidRPr="005473BD">
              <w:t>the</w:t>
            </w:r>
            <w:r>
              <w:t>-</w:t>
            </w:r>
            <w:r w:rsidRPr="005473BD">
              <w:t>continuum</w:t>
            </w:r>
          </w:p>
        </w:tc>
        <w:tc>
          <w:tcPr>
            <w:tcW w:w="7219" w:type="dxa"/>
            <w:tcMar>
              <w:top w:w="0" w:type="dxa"/>
              <w:left w:w="108" w:type="dxa"/>
              <w:bottom w:w="0" w:type="dxa"/>
              <w:right w:w="108" w:type="dxa"/>
            </w:tcMar>
          </w:tcPr>
          <w:p w14:paraId="4C8D5539" w14:textId="4773E13B" w:rsidR="000E250E" w:rsidRPr="002F134F" w:rsidRDefault="005135F0" w:rsidP="005135F0">
            <w:pPr>
              <w:pStyle w:val="TableBullet"/>
            </w:pPr>
            <w:r w:rsidRPr="005135F0">
              <w:t xml:space="preserve">This expenditure is not assigned to a specific pathway class. </w:t>
            </w:r>
            <w:r w:rsidR="00D16364" w:rsidRPr="00D16364">
              <w:t>It supports system-wide functions such as ICT delivery, preparedness, surveillance, diagnostics, and coordination of biosecurity activities</w:t>
            </w:r>
            <w:r w:rsidR="00D16364">
              <w:t>.</w:t>
            </w:r>
          </w:p>
        </w:tc>
      </w:tr>
    </w:tbl>
    <w:p w14:paraId="2275FBF0" w14:textId="77777777" w:rsidR="00134352" w:rsidRPr="005D250E" w:rsidRDefault="00134352" w:rsidP="00A73401">
      <w:pPr>
        <w:pStyle w:val="Heading2"/>
        <w:numPr>
          <w:ilvl w:val="0"/>
          <w:numId w:val="0"/>
        </w:numPr>
        <w:ind w:left="720" w:hanging="720"/>
      </w:pPr>
      <w:bookmarkStart w:id="71" w:name="Title_4"/>
      <w:bookmarkStart w:id="72" w:name="_Toc233790002"/>
      <w:bookmarkStart w:id="73" w:name="_Toc238823847"/>
      <w:bookmarkStart w:id="74" w:name="_Toc242447545"/>
      <w:bookmarkEnd w:id="71"/>
      <w:r w:rsidRPr="005D250E">
        <w:lastRenderedPageBreak/>
        <w:t>Financial performance</w:t>
      </w:r>
      <w:bookmarkEnd w:id="72"/>
      <w:bookmarkEnd w:id="73"/>
      <w:bookmarkEnd w:id="74"/>
    </w:p>
    <w:p w14:paraId="234EFD8E" w14:textId="3302F329" w:rsidR="00134352" w:rsidRPr="003C1E98" w:rsidRDefault="00EC32E9" w:rsidP="00134352">
      <w:r>
        <w:t>V</w:t>
      </w:r>
      <w:r w:rsidR="003A5200">
        <w:t xml:space="preserve">ariance analysis of </w:t>
      </w:r>
      <w:r>
        <w:t>our</w:t>
      </w:r>
      <w:r w:rsidR="003A5200" w:rsidRPr="003C1E98">
        <w:t xml:space="preserve"> </w:t>
      </w:r>
      <w:r w:rsidR="003A5200">
        <w:t xml:space="preserve">2025–26 </w:t>
      </w:r>
      <w:r w:rsidR="003A5200" w:rsidRPr="003C1E98">
        <w:t>biosecurity budget</w:t>
      </w:r>
      <w:r w:rsidR="003A5200">
        <w:t xml:space="preserve"> and expenditure</w:t>
      </w:r>
      <w:r>
        <w:t xml:space="preserve"> </w:t>
      </w:r>
      <w:proofErr w:type="gramStart"/>
      <w:r>
        <w:t>is</w:t>
      </w:r>
      <w:proofErr w:type="gramEnd"/>
      <w:r>
        <w:t xml:space="preserve"> provided in </w:t>
      </w:r>
      <w:r w:rsidR="00C1473D">
        <w:fldChar w:fldCharType="begin"/>
      </w:r>
      <w:r w:rsidR="00C1473D">
        <w:instrText xml:space="preserve"> REF _Ref236218323 \h </w:instrText>
      </w:r>
      <w:r w:rsidR="00C1473D">
        <w:fldChar w:fldCharType="separate"/>
      </w:r>
      <w:r w:rsidR="00A51328">
        <w:t xml:space="preserve">Table </w:t>
      </w:r>
      <w:r w:rsidR="00A51328">
        <w:rPr>
          <w:noProof/>
        </w:rPr>
        <w:t>6</w:t>
      </w:r>
      <w:r w:rsidR="00C1473D">
        <w:fldChar w:fldCharType="end"/>
      </w:r>
      <w:r w:rsidR="00C1473D">
        <w:t>.</w:t>
      </w:r>
    </w:p>
    <w:p w14:paraId="2862027C" w14:textId="5733A597" w:rsidR="00134352" w:rsidRDefault="007E06D5" w:rsidP="00E576A9">
      <w:pPr>
        <w:pStyle w:val="Caption"/>
      </w:pPr>
      <w:bookmarkStart w:id="75" w:name="_Ref236218323"/>
      <w:bookmarkStart w:id="76" w:name="_Ref236060475"/>
      <w:bookmarkStart w:id="77" w:name="_Toc236753272"/>
      <w:bookmarkStart w:id="78" w:name="_Toc238823818"/>
      <w:bookmarkStart w:id="79" w:name="_Toc242447564"/>
      <w:r>
        <w:t xml:space="preserve">Table </w:t>
      </w:r>
      <w:r>
        <w:fldChar w:fldCharType="begin"/>
      </w:r>
      <w:r>
        <w:instrText>SEQ Table \* ARABIC</w:instrText>
      </w:r>
      <w:r>
        <w:fldChar w:fldCharType="separate"/>
      </w:r>
      <w:r w:rsidR="00A51328">
        <w:rPr>
          <w:noProof/>
        </w:rPr>
        <w:t>6</w:t>
      </w:r>
      <w:r>
        <w:fldChar w:fldCharType="end"/>
      </w:r>
      <w:bookmarkEnd w:id="75"/>
      <w:r>
        <w:t xml:space="preserve"> </w:t>
      </w:r>
      <w:r w:rsidR="00134352" w:rsidRPr="00081173">
        <w:t>Biosecurity expenditure and budget variance, 2025</w:t>
      </w:r>
      <w:r w:rsidR="00134352" w:rsidRPr="00081173">
        <w:rPr>
          <w:rFonts w:cs="Calibri"/>
        </w:rPr>
        <w:t>‒</w:t>
      </w:r>
      <w:r w:rsidR="00134352" w:rsidRPr="00081173">
        <w:t>26</w:t>
      </w:r>
      <w:bookmarkEnd w:id="76"/>
      <w:bookmarkEnd w:id="77"/>
      <w:bookmarkEnd w:id="78"/>
      <w:bookmarkEnd w:id="79"/>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5088"/>
        <w:gridCol w:w="1328"/>
        <w:gridCol w:w="1328"/>
        <w:gridCol w:w="1326"/>
      </w:tblGrid>
      <w:tr w:rsidR="00B30C90" w:rsidRPr="003C1E98" w14:paraId="02D6E3D5" w14:textId="77777777" w:rsidTr="00A46A9B">
        <w:trPr>
          <w:tblHeader/>
        </w:trPr>
        <w:tc>
          <w:tcPr>
            <w:tcW w:w="2805" w:type="pct"/>
          </w:tcPr>
          <w:p w14:paraId="73B39E8E" w14:textId="77777777" w:rsidR="00B30C90" w:rsidRPr="00886725" w:rsidRDefault="00B30C90" w:rsidP="00CA4F62">
            <w:pPr>
              <w:pStyle w:val="TableHeading"/>
              <w:rPr>
                <w:szCs w:val="18"/>
                <w:lang w:eastAsia="ja-JP"/>
              </w:rPr>
            </w:pPr>
            <w:bookmarkStart w:id="80" w:name="Title_6"/>
            <w:bookmarkEnd w:id="80"/>
            <w:r>
              <w:rPr>
                <w:szCs w:val="18"/>
                <w:lang w:eastAsia="ja-JP"/>
              </w:rPr>
              <w:t>Category</w:t>
            </w:r>
          </w:p>
        </w:tc>
        <w:tc>
          <w:tcPr>
            <w:tcW w:w="732" w:type="pct"/>
          </w:tcPr>
          <w:p w14:paraId="5E60C38C" w14:textId="77777777" w:rsidR="00B30C90" w:rsidRPr="00886725" w:rsidRDefault="00B30C90" w:rsidP="00CA4F62">
            <w:pPr>
              <w:pStyle w:val="TableHeading"/>
              <w:jc w:val="right"/>
              <w:rPr>
                <w:szCs w:val="18"/>
                <w:lang w:eastAsia="ja-JP"/>
              </w:rPr>
            </w:pPr>
            <w:r w:rsidRPr="00886725">
              <w:rPr>
                <w:szCs w:val="18"/>
                <w:lang w:eastAsia="ja-JP"/>
              </w:rPr>
              <w:t xml:space="preserve">Budget ($m) </w:t>
            </w:r>
            <w:r w:rsidRPr="00886725">
              <w:rPr>
                <w:szCs w:val="18"/>
                <w:vertAlign w:val="superscript"/>
                <w:lang w:eastAsia="ja-JP"/>
              </w:rPr>
              <w:t>a</w:t>
            </w:r>
          </w:p>
        </w:tc>
        <w:tc>
          <w:tcPr>
            <w:tcW w:w="732" w:type="pct"/>
          </w:tcPr>
          <w:p w14:paraId="659030F9" w14:textId="3DBBFEA7" w:rsidR="00B30C90" w:rsidRPr="00886725" w:rsidRDefault="00B30C90" w:rsidP="00CA4F62">
            <w:pPr>
              <w:pStyle w:val="TableHeading"/>
              <w:jc w:val="right"/>
              <w:rPr>
                <w:szCs w:val="18"/>
                <w:lang w:eastAsia="ja-JP"/>
              </w:rPr>
            </w:pPr>
            <w:r w:rsidRPr="00886725">
              <w:rPr>
                <w:szCs w:val="18"/>
                <w:lang w:eastAsia="ja-JP"/>
              </w:rPr>
              <w:t>Actual ($m)</w:t>
            </w:r>
          </w:p>
        </w:tc>
        <w:tc>
          <w:tcPr>
            <w:tcW w:w="732" w:type="pct"/>
          </w:tcPr>
          <w:p w14:paraId="413AABA0" w14:textId="0F88881F" w:rsidR="00B30C90" w:rsidRPr="00886725" w:rsidRDefault="00B30C90" w:rsidP="00B30C90">
            <w:pPr>
              <w:pStyle w:val="TableHeading"/>
              <w:jc w:val="center"/>
              <w:rPr>
                <w:szCs w:val="18"/>
                <w:lang w:eastAsia="ja-JP"/>
              </w:rPr>
            </w:pPr>
            <w:r w:rsidRPr="00886725">
              <w:rPr>
                <w:szCs w:val="18"/>
                <w:lang w:eastAsia="ja-JP"/>
              </w:rPr>
              <w:t>Variance</w:t>
            </w:r>
            <w:r w:rsidR="00C262D9">
              <w:rPr>
                <w:szCs w:val="18"/>
                <w:lang w:eastAsia="ja-JP"/>
              </w:rPr>
              <w:t xml:space="preserve"> </w:t>
            </w:r>
            <w:r w:rsidRPr="00886725">
              <w:rPr>
                <w:szCs w:val="18"/>
                <w:lang w:eastAsia="ja-JP"/>
              </w:rPr>
              <w:t>($m)</w:t>
            </w:r>
          </w:p>
        </w:tc>
      </w:tr>
      <w:tr w:rsidR="00B30C90" w:rsidRPr="003C1E98" w14:paraId="43A097D1" w14:textId="77777777" w:rsidTr="00A46A9B">
        <w:tc>
          <w:tcPr>
            <w:tcW w:w="2805" w:type="pct"/>
          </w:tcPr>
          <w:p w14:paraId="08EF1988" w14:textId="77777777" w:rsidR="00B30C90" w:rsidRPr="00886725" w:rsidRDefault="00B30C90" w:rsidP="00CA4F62">
            <w:pPr>
              <w:pStyle w:val="TableText"/>
              <w:rPr>
                <w:szCs w:val="18"/>
              </w:rPr>
            </w:pPr>
            <w:r w:rsidRPr="00886725">
              <w:rPr>
                <w:szCs w:val="18"/>
              </w:rPr>
              <w:t>Appropriation and other s74 revenue</w:t>
            </w:r>
          </w:p>
        </w:tc>
        <w:tc>
          <w:tcPr>
            <w:tcW w:w="732" w:type="pct"/>
            <w:vAlign w:val="bottom"/>
          </w:tcPr>
          <w:p w14:paraId="0D8EC076" w14:textId="77777777" w:rsidR="00B30C90" w:rsidRPr="0069278C" w:rsidRDefault="00B30C90" w:rsidP="00CA4F62">
            <w:pPr>
              <w:spacing w:before="60" w:after="60" w:line="240" w:lineRule="auto"/>
              <w:jc w:val="right"/>
              <w:rPr>
                <w:rFonts w:ascii="Calibri" w:hAnsi="Calibri" w:cs="Calibri"/>
                <w:color w:val="000000"/>
                <w:sz w:val="18"/>
                <w:szCs w:val="18"/>
              </w:rPr>
            </w:pPr>
            <w:r w:rsidRPr="00886725">
              <w:rPr>
                <w:rFonts w:ascii="Calibri" w:hAnsi="Calibri" w:cs="Calibri"/>
                <w:color w:val="000000"/>
                <w:sz w:val="18"/>
                <w:szCs w:val="18"/>
              </w:rPr>
              <w:t>392</w:t>
            </w:r>
            <w:r>
              <w:rPr>
                <w:rFonts w:ascii="Calibri" w:hAnsi="Calibri" w:cs="Calibri"/>
                <w:color w:val="000000"/>
                <w:sz w:val="18"/>
                <w:szCs w:val="18"/>
              </w:rPr>
              <w:t>.2</w:t>
            </w:r>
          </w:p>
        </w:tc>
        <w:tc>
          <w:tcPr>
            <w:tcW w:w="732" w:type="pct"/>
            <w:vAlign w:val="bottom"/>
          </w:tcPr>
          <w:p w14:paraId="23A561AB" w14:textId="5C8AF7AA" w:rsidR="00B30C90" w:rsidRPr="0069278C" w:rsidRDefault="00B30C90" w:rsidP="00CA4F62">
            <w:pPr>
              <w:spacing w:before="60" w:after="60" w:line="240" w:lineRule="auto"/>
              <w:jc w:val="right"/>
              <w:rPr>
                <w:rFonts w:ascii="Calibri" w:hAnsi="Calibri" w:cs="Calibri"/>
                <w:color w:val="000000"/>
                <w:sz w:val="18"/>
                <w:szCs w:val="18"/>
              </w:rPr>
            </w:pPr>
            <w:r w:rsidRPr="00871329">
              <w:rPr>
                <w:rFonts w:ascii="Calibri" w:hAnsi="Calibri" w:cs="Calibri"/>
                <w:color w:val="000000"/>
                <w:sz w:val="18"/>
                <w:szCs w:val="18"/>
              </w:rPr>
              <w:t>36</w:t>
            </w:r>
            <w:r>
              <w:rPr>
                <w:rFonts w:ascii="Calibri" w:hAnsi="Calibri" w:cs="Calibri"/>
                <w:color w:val="000000"/>
                <w:sz w:val="18"/>
                <w:szCs w:val="18"/>
              </w:rPr>
              <w:t>8.9</w:t>
            </w:r>
          </w:p>
        </w:tc>
        <w:tc>
          <w:tcPr>
            <w:tcW w:w="732" w:type="pct"/>
            <w:vAlign w:val="bottom"/>
          </w:tcPr>
          <w:p w14:paraId="387A3719" w14:textId="1592A4D5" w:rsidR="00B30C90" w:rsidRPr="00886725" w:rsidRDefault="00B30C90" w:rsidP="00CA4F62">
            <w:pPr>
              <w:spacing w:before="60" w:after="60" w:line="240" w:lineRule="auto"/>
              <w:jc w:val="right"/>
              <w:rPr>
                <w:sz w:val="18"/>
                <w:szCs w:val="18"/>
                <w:highlight w:val="yellow"/>
              </w:rPr>
            </w:pPr>
            <w:r w:rsidRPr="0069278C">
              <w:rPr>
                <w:rFonts w:ascii="Calibri" w:hAnsi="Calibri" w:cs="Calibri"/>
                <w:color w:val="000000"/>
                <w:sz w:val="18"/>
                <w:szCs w:val="18"/>
              </w:rPr>
              <w:t>23</w:t>
            </w:r>
            <w:r>
              <w:rPr>
                <w:rFonts w:ascii="Calibri" w:hAnsi="Calibri" w:cs="Calibri"/>
                <w:color w:val="000000"/>
                <w:sz w:val="18"/>
                <w:szCs w:val="18"/>
              </w:rPr>
              <w:t>.3</w:t>
            </w:r>
            <w:r w:rsidR="007E57E2">
              <w:rPr>
                <w:rFonts w:ascii="Calibri" w:hAnsi="Calibri" w:cs="Calibri"/>
                <w:color w:val="000000"/>
                <w:sz w:val="18"/>
                <w:szCs w:val="18"/>
              </w:rPr>
              <w:t xml:space="preserve"> </w:t>
            </w:r>
            <w:r w:rsidRPr="007E57E2">
              <w:rPr>
                <w:rStyle w:val="Strong"/>
                <w:vertAlign w:val="superscript"/>
              </w:rPr>
              <w:t>b</w:t>
            </w:r>
          </w:p>
        </w:tc>
      </w:tr>
      <w:tr w:rsidR="00B30C90" w:rsidRPr="003C1E98" w14:paraId="144645ED" w14:textId="77777777" w:rsidTr="00A46A9B">
        <w:tc>
          <w:tcPr>
            <w:tcW w:w="2805" w:type="pct"/>
          </w:tcPr>
          <w:p w14:paraId="02ED0FAF" w14:textId="77777777" w:rsidR="00B30C90" w:rsidRPr="0061359D" w:rsidRDefault="00B30C90" w:rsidP="00CA4F62">
            <w:pPr>
              <w:pStyle w:val="TableText"/>
              <w:rPr>
                <w:szCs w:val="18"/>
              </w:rPr>
            </w:pPr>
            <w:r w:rsidRPr="0061359D">
              <w:rPr>
                <w:szCs w:val="18"/>
              </w:rPr>
              <w:t>Existing cost recovery arrangement</w:t>
            </w:r>
          </w:p>
        </w:tc>
        <w:tc>
          <w:tcPr>
            <w:tcW w:w="732" w:type="pct"/>
            <w:vAlign w:val="bottom"/>
          </w:tcPr>
          <w:p w14:paraId="42E4C9C1" w14:textId="77777777" w:rsidR="00B30C90" w:rsidRDefault="00B30C90" w:rsidP="00CA4F62">
            <w:pPr>
              <w:spacing w:before="60" w:after="60" w:line="240" w:lineRule="auto"/>
              <w:jc w:val="right"/>
              <w:rPr>
                <w:rFonts w:ascii="Calibri" w:hAnsi="Calibri" w:cs="Calibri"/>
                <w:color w:val="000000"/>
                <w:sz w:val="18"/>
                <w:szCs w:val="18"/>
              </w:rPr>
            </w:pPr>
            <w:r>
              <w:rPr>
                <w:rFonts w:ascii="Calibri" w:hAnsi="Calibri" w:cs="Calibri"/>
                <w:color w:val="000000"/>
                <w:sz w:val="18"/>
                <w:szCs w:val="18"/>
              </w:rPr>
              <w:t>459</w:t>
            </w:r>
            <w:r w:rsidRPr="0061359D">
              <w:rPr>
                <w:rFonts w:ascii="Calibri" w:hAnsi="Calibri" w:cs="Calibri"/>
                <w:color w:val="000000"/>
                <w:sz w:val="18"/>
                <w:szCs w:val="18"/>
              </w:rPr>
              <w:t>.</w:t>
            </w:r>
            <w:r>
              <w:rPr>
                <w:rFonts w:ascii="Calibri" w:hAnsi="Calibri" w:cs="Calibri"/>
                <w:color w:val="000000"/>
                <w:sz w:val="18"/>
                <w:szCs w:val="18"/>
              </w:rPr>
              <w:t>7</w:t>
            </w:r>
          </w:p>
        </w:tc>
        <w:tc>
          <w:tcPr>
            <w:tcW w:w="732" w:type="pct"/>
            <w:vAlign w:val="bottom"/>
          </w:tcPr>
          <w:p w14:paraId="4CFFAFC9" w14:textId="5A4C1A49" w:rsidR="00B30C90" w:rsidRDefault="00B30C90" w:rsidP="00CA4F62">
            <w:pPr>
              <w:spacing w:before="60" w:after="60" w:line="240" w:lineRule="auto"/>
              <w:jc w:val="right"/>
              <w:rPr>
                <w:rFonts w:ascii="Calibri" w:hAnsi="Calibri" w:cs="Calibri"/>
                <w:color w:val="000000"/>
                <w:sz w:val="18"/>
                <w:szCs w:val="18"/>
              </w:rPr>
            </w:pPr>
            <w:r>
              <w:rPr>
                <w:rFonts w:ascii="Calibri" w:hAnsi="Calibri" w:cs="Calibri"/>
                <w:color w:val="000000"/>
                <w:sz w:val="18"/>
                <w:szCs w:val="18"/>
              </w:rPr>
              <w:t>453</w:t>
            </w:r>
            <w:r w:rsidRPr="0061359D">
              <w:rPr>
                <w:rFonts w:ascii="Calibri" w:hAnsi="Calibri" w:cs="Calibri"/>
                <w:color w:val="000000"/>
                <w:sz w:val="18"/>
                <w:szCs w:val="18"/>
              </w:rPr>
              <w:t>.</w:t>
            </w:r>
            <w:r>
              <w:rPr>
                <w:rFonts w:ascii="Calibri" w:hAnsi="Calibri" w:cs="Calibri"/>
                <w:color w:val="000000"/>
                <w:sz w:val="18"/>
                <w:szCs w:val="18"/>
              </w:rPr>
              <w:t>7</w:t>
            </w:r>
          </w:p>
        </w:tc>
        <w:tc>
          <w:tcPr>
            <w:tcW w:w="732" w:type="pct"/>
            <w:vAlign w:val="bottom"/>
          </w:tcPr>
          <w:p w14:paraId="5E1CDC8F" w14:textId="1C61FFB4" w:rsidR="00B30C90" w:rsidRPr="0061359D" w:rsidRDefault="00B30C90" w:rsidP="00CA4F62">
            <w:pPr>
              <w:spacing w:before="60" w:after="60" w:line="240" w:lineRule="auto"/>
              <w:jc w:val="right"/>
              <w:rPr>
                <w:sz w:val="18"/>
                <w:szCs w:val="18"/>
              </w:rPr>
            </w:pPr>
            <w:r>
              <w:rPr>
                <w:rFonts w:ascii="Calibri" w:hAnsi="Calibri" w:cs="Calibri"/>
                <w:color w:val="000000"/>
                <w:sz w:val="18"/>
                <w:szCs w:val="18"/>
              </w:rPr>
              <w:t>6.0</w:t>
            </w:r>
            <w:r>
              <w:rPr>
                <w:szCs w:val="18"/>
                <w:vertAlign w:val="superscript"/>
                <w:lang w:eastAsia="ja-JP"/>
              </w:rPr>
              <w:t xml:space="preserve"> </w:t>
            </w:r>
            <w:r w:rsidRPr="00A46A9B">
              <w:rPr>
                <w:rStyle w:val="Strong"/>
                <w:vertAlign w:val="superscript"/>
              </w:rPr>
              <w:t>c</w:t>
            </w:r>
          </w:p>
        </w:tc>
      </w:tr>
      <w:tr w:rsidR="00B30C90" w:rsidRPr="003C1E98" w14:paraId="1E597E60" w14:textId="77777777" w:rsidTr="00A46A9B">
        <w:tc>
          <w:tcPr>
            <w:tcW w:w="2805" w:type="pct"/>
          </w:tcPr>
          <w:p w14:paraId="66F53EC1" w14:textId="77777777" w:rsidR="00B30C90" w:rsidRPr="00886725" w:rsidRDefault="00B30C90" w:rsidP="00CA4F62">
            <w:pPr>
              <w:pStyle w:val="TableText"/>
              <w:rPr>
                <w:szCs w:val="18"/>
              </w:rPr>
            </w:pPr>
            <w:r w:rsidRPr="00886725">
              <w:rPr>
                <w:szCs w:val="18"/>
              </w:rPr>
              <w:t>Australia Post</w:t>
            </w:r>
            <w:r w:rsidRPr="00886725">
              <w:rPr>
                <w:szCs w:val="18"/>
                <w:vertAlign w:val="superscript"/>
                <w:lang w:eastAsia="ja-JP"/>
              </w:rPr>
              <w:t xml:space="preserve"> </w:t>
            </w:r>
          </w:p>
        </w:tc>
        <w:tc>
          <w:tcPr>
            <w:tcW w:w="732" w:type="pct"/>
            <w:vAlign w:val="bottom"/>
          </w:tcPr>
          <w:p w14:paraId="59A3DF9D" w14:textId="77777777" w:rsidR="00B30C90" w:rsidRDefault="00B30C90" w:rsidP="00CA4F62">
            <w:pPr>
              <w:spacing w:before="60" w:after="60" w:line="240" w:lineRule="auto"/>
              <w:jc w:val="right"/>
              <w:rPr>
                <w:rFonts w:ascii="Calibri" w:hAnsi="Calibri" w:cs="Calibri"/>
                <w:sz w:val="18"/>
                <w:szCs w:val="18"/>
              </w:rPr>
            </w:pPr>
            <w:r w:rsidRPr="00886725">
              <w:rPr>
                <w:rFonts w:ascii="Calibri" w:hAnsi="Calibri" w:cs="Calibri"/>
                <w:color w:val="000000"/>
                <w:sz w:val="18"/>
                <w:szCs w:val="18"/>
              </w:rPr>
              <w:t>15</w:t>
            </w:r>
            <w:r>
              <w:rPr>
                <w:rFonts w:ascii="Calibri" w:hAnsi="Calibri" w:cs="Calibri"/>
                <w:color w:val="000000"/>
                <w:sz w:val="18"/>
                <w:szCs w:val="18"/>
              </w:rPr>
              <w:t>.</w:t>
            </w:r>
            <w:r w:rsidRPr="00886725">
              <w:rPr>
                <w:rFonts w:ascii="Calibri" w:hAnsi="Calibri" w:cs="Calibri"/>
                <w:color w:val="000000"/>
                <w:sz w:val="18"/>
                <w:szCs w:val="18"/>
              </w:rPr>
              <w:t>6</w:t>
            </w:r>
          </w:p>
        </w:tc>
        <w:tc>
          <w:tcPr>
            <w:tcW w:w="732" w:type="pct"/>
            <w:vAlign w:val="bottom"/>
          </w:tcPr>
          <w:p w14:paraId="3C561A33" w14:textId="34994114" w:rsidR="00B30C90" w:rsidRDefault="00B30C90" w:rsidP="00CA4F62">
            <w:pPr>
              <w:spacing w:before="60" w:after="60" w:line="240" w:lineRule="auto"/>
              <w:jc w:val="right"/>
              <w:rPr>
                <w:rFonts w:ascii="Calibri" w:hAnsi="Calibri" w:cs="Calibri"/>
                <w:sz w:val="18"/>
                <w:szCs w:val="18"/>
              </w:rPr>
            </w:pPr>
            <w:r w:rsidRPr="00886725">
              <w:rPr>
                <w:rFonts w:ascii="Calibri" w:hAnsi="Calibri" w:cs="Calibri"/>
                <w:color w:val="000000"/>
                <w:sz w:val="18"/>
                <w:szCs w:val="18"/>
              </w:rPr>
              <w:t>2</w:t>
            </w:r>
            <w:r>
              <w:rPr>
                <w:rFonts w:ascii="Calibri" w:hAnsi="Calibri" w:cs="Calibri"/>
                <w:color w:val="000000"/>
                <w:sz w:val="18"/>
                <w:szCs w:val="18"/>
              </w:rPr>
              <w:t>7.0</w:t>
            </w:r>
          </w:p>
        </w:tc>
        <w:tc>
          <w:tcPr>
            <w:tcW w:w="732" w:type="pct"/>
            <w:vAlign w:val="bottom"/>
          </w:tcPr>
          <w:p w14:paraId="7EC673E8" w14:textId="42ECA1EA" w:rsidR="00B30C90" w:rsidRPr="00886725" w:rsidRDefault="00B30C90" w:rsidP="00CA4F62">
            <w:pPr>
              <w:spacing w:before="60" w:after="60" w:line="240" w:lineRule="auto"/>
              <w:jc w:val="right"/>
              <w:rPr>
                <w:sz w:val="18"/>
                <w:szCs w:val="18"/>
                <w:highlight w:val="yellow"/>
              </w:rPr>
            </w:pPr>
            <w:r>
              <w:rPr>
                <w:rFonts w:ascii="Calibri" w:hAnsi="Calibri" w:cs="Calibri"/>
                <w:sz w:val="18"/>
                <w:szCs w:val="18"/>
              </w:rPr>
              <w:t>−</w:t>
            </w:r>
            <w:r w:rsidRPr="00323D71">
              <w:rPr>
                <w:rFonts w:ascii="Calibri" w:hAnsi="Calibri" w:cs="Calibri"/>
                <w:sz w:val="18"/>
                <w:szCs w:val="18"/>
              </w:rPr>
              <w:t>11.4</w:t>
            </w:r>
            <w:r w:rsidRPr="00E34477">
              <w:rPr>
                <w:rFonts w:ascii="Calibri" w:hAnsi="Calibri" w:cs="Calibri"/>
                <w:color w:val="000000"/>
                <w:sz w:val="18"/>
                <w:szCs w:val="18"/>
                <w:vertAlign w:val="superscript"/>
              </w:rPr>
              <w:t xml:space="preserve"> </w:t>
            </w:r>
            <w:r w:rsidRPr="00A46A9B">
              <w:rPr>
                <w:rStyle w:val="Strong"/>
                <w:vertAlign w:val="superscript"/>
              </w:rPr>
              <w:t>d</w:t>
            </w:r>
          </w:p>
        </w:tc>
      </w:tr>
      <w:tr w:rsidR="00B30C90" w:rsidRPr="003C1E98" w14:paraId="05116A2E" w14:textId="77777777" w:rsidTr="00A46A9B">
        <w:tc>
          <w:tcPr>
            <w:tcW w:w="2805" w:type="pct"/>
          </w:tcPr>
          <w:p w14:paraId="6A51DC59" w14:textId="77777777" w:rsidR="00B30C90" w:rsidRPr="00886725" w:rsidRDefault="00B30C90" w:rsidP="00CA4F62">
            <w:pPr>
              <w:pStyle w:val="TableText"/>
              <w:rPr>
                <w:szCs w:val="18"/>
              </w:rPr>
            </w:pPr>
            <w:r w:rsidRPr="00886725">
              <w:rPr>
                <w:szCs w:val="18"/>
              </w:rPr>
              <w:t>Defence</w:t>
            </w:r>
          </w:p>
        </w:tc>
        <w:tc>
          <w:tcPr>
            <w:tcW w:w="732" w:type="pct"/>
            <w:vAlign w:val="bottom"/>
          </w:tcPr>
          <w:p w14:paraId="68EF0189" w14:textId="77777777" w:rsidR="00B30C90" w:rsidRDefault="00B30C90" w:rsidP="00CA4F62">
            <w:pPr>
              <w:spacing w:before="60" w:after="60" w:line="240" w:lineRule="auto"/>
              <w:jc w:val="right"/>
              <w:rPr>
                <w:rFonts w:ascii="Calibri" w:hAnsi="Calibri" w:cs="Calibri"/>
                <w:color w:val="000000"/>
                <w:sz w:val="18"/>
                <w:szCs w:val="18"/>
              </w:rPr>
            </w:pPr>
            <w:r w:rsidRPr="00886725">
              <w:rPr>
                <w:rFonts w:ascii="Calibri" w:hAnsi="Calibri" w:cs="Calibri"/>
                <w:color w:val="000000"/>
                <w:sz w:val="18"/>
                <w:szCs w:val="18"/>
              </w:rPr>
              <w:t>16</w:t>
            </w:r>
            <w:r>
              <w:rPr>
                <w:rFonts w:ascii="Calibri" w:hAnsi="Calibri" w:cs="Calibri"/>
                <w:color w:val="000000"/>
                <w:sz w:val="18"/>
                <w:szCs w:val="18"/>
              </w:rPr>
              <w:t>.4</w:t>
            </w:r>
          </w:p>
        </w:tc>
        <w:tc>
          <w:tcPr>
            <w:tcW w:w="732" w:type="pct"/>
            <w:vAlign w:val="bottom"/>
          </w:tcPr>
          <w:p w14:paraId="2F357000" w14:textId="76627EF1" w:rsidR="00B30C90" w:rsidRDefault="00B30C90" w:rsidP="00CA4F62">
            <w:pPr>
              <w:spacing w:before="60" w:after="60" w:line="240" w:lineRule="auto"/>
              <w:jc w:val="right"/>
              <w:rPr>
                <w:rFonts w:ascii="Calibri" w:hAnsi="Calibri" w:cs="Calibri"/>
                <w:color w:val="000000"/>
                <w:sz w:val="18"/>
                <w:szCs w:val="18"/>
              </w:rPr>
            </w:pPr>
            <w:r w:rsidRPr="002D45FA">
              <w:rPr>
                <w:rFonts w:ascii="Calibri" w:hAnsi="Calibri" w:cs="Calibri"/>
                <w:color w:val="000000"/>
                <w:sz w:val="18"/>
                <w:szCs w:val="18"/>
              </w:rPr>
              <w:t>15</w:t>
            </w:r>
            <w:r>
              <w:rPr>
                <w:rFonts w:ascii="Calibri" w:hAnsi="Calibri" w:cs="Calibri"/>
                <w:color w:val="000000"/>
                <w:sz w:val="18"/>
                <w:szCs w:val="18"/>
              </w:rPr>
              <w:t>.</w:t>
            </w:r>
            <w:r w:rsidRPr="00886725">
              <w:rPr>
                <w:rFonts w:ascii="Calibri" w:hAnsi="Calibri" w:cs="Calibri"/>
                <w:color w:val="000000"/>
                <w:sz w:val="18"/>
                <w:szCs w:val="18"/>
              </w:rPr>
              <w:t>5</w:t>
            </w:r>
          </w:p>
        </w:tc>
        <w:tc>
          <w:tcPr>
            <w:tcW w:w="732" w:type="pct"/>
            <w:vAlign w:val="bottom"/>
          </w:tcPr>
          <w:p w14:paraId="341AD95C" w14:textId="7166B788" w:rsidR="00B30C90" w:rsidRPr="00886725" w:rsidRDefault="00B30C90" w:rsidP="00CA4F62">
            <w:pPr>
              <w:spacing w:before="60" w:after="60" w:line="240" w:lineRule="auto"/>
              <w:jc w:val="right"/>
              <w:rPr>
                <w:sz w:val="18"/>
                <w:szCs w:val="18"/>
                <w:highlight w:val="yellow"/>
              </w:rPr>
            </w:pPr>
            <w:r>
              <w:rPr>
                <w:rFonts w:ascii="Calibri" w:hAnsi="Calibri" w:cs="Calibri"/>
                <w:color w:val="000000"/>
                <w:sz w:val="18"/>
                <w:szCs w:val="18"/>
              </w:rPr>
              <w:t>0.9</w:t>
            </w:r>
          </w:p>
        </w:tc>
      </w:tr>
      <w:tr w:rsidR="00B30C90" w:rsidRPr="003C1E98" w14:paraId="784A5CB1" w14:textId="77777777" w:rsidTr="00A46A9B">
        <w:tc>
          <w:tcPr>
            <w:tcW w:w="2805" w:type="pct"/>
          </w:tcPr>
          <w:p w14:paraId="08230C54" w14:textId="3951CEF4" w:rsidR="00B30C90" w:rsidRPr="00886725" w:rsidRDefault="00B30C90" w:rsidP="00CA4F62">
            <w:pPr>
              <w:pStyle w:val="TableText"/>
              <w:rPr>
                <w:szCs w:val="18"/>
              </w:rPr>
            </w:pPr>
            <w:r w:rsidRPr="00886725">
              <w:rPr>
                <w:szCs w:val="18"/>
              </w:rPr>
              <w:t>Department of Finance gateway review departmental appropriation</w:t>
            </w:r>
          </w:p>
        </w:tc>
        <w:tc>
          <w:tcPr>
            <w:tcW w:w="732" w:type="pct"/>
            <w:vAlign w:val="bottom"/>
          </w:tcPr>
          <w:p w14:paraId="6CA706C9" w14:textId="77777777" w:rsidR="00B30C90" w:rsidRPr="008E0D6E" w:rsidRDefault="00B30C90" w:rsidP="00CA4F62">
            <w:pPr>
              <w:spacing w:before="60" w:after="60" w:line="240" w:lineRule="auto"/>
              <w:jc w:val="right"/>
              <w:rPr>
                <w:sz w:val="18"/>
                <w:szCs w:val="18"/>
              </w:rPr>
            </w:pPr>
            <w:r w:rsidRPr="001D420D">
              <w:rPr>
                <w:sz w:val="18"/>
                <w:szCs w:val="18"/>
              </w:rPr>
              <w:t>0.1</w:t>
            </w:r>
          </w:p>
        </w:tc>
        <w:tc>
          <w:tcPr>
            <w:tcW w:w="732" w:type="pct"/>
            <w:vAlign w:val="bottom"/>
          </w:tcPr>
          <w:p w14:paraId="6D263B6A" w14:textId="3BACEC38" w:rsidR="00B30C90" w:rsidRPr="008E0D6E" w:rsidRDefault="00B30C90" w:rsidP="00CA4F62">
            <w:pPr>
              <w:spacing w:before="60" w:after="60" w:line="240" w:lineRule="auto"/>
              <w:jc w:val="right"/>
              <w:rPr>
                <w:sz w:val="18"/>
                <w:szCs w:val="18"/>
              </w:rPr>
            </w:pPr>
            <w:r>
              <w:rPr>
                <w:rFonts w:ascii="Calibri" w:hAnsi="Calibri" w:cs="Calibri"/>
                <w:color w:val="000000"/>
                <w:sz w:val="18"/>
                <w:szCs w:val="18"/>
              </w:rPr>
              <w:t>0.1</w:t>
            </w:r>
          </w:p>
        </w:tc>
        <w:tc>
          <w:tcPr>
            <w:tcW w:w="732" w:type="pct"/>
            <w:vAlign w:val="bottom"/>
          </w:tcPr>
          <w:p w14:paraId="5EBC4906" w14:textId="3526F1AA" w:rsidR="00B30C90" w:rsidRPr="008E0D6E" w:rsidRDefault="00B30C90" w:rsidP="00CA4F62">
            <w:pPr>
              <w:spacing w:before="60" w:after="60" w:line="240" w:lineRule="auto"/>
              <w:jc w:val="right"/>
              <w:rPr>
                <w:sz w:val="18"/>
                <w:szCs w:val="18"/>
              </w:rPr>
            </w:pPr>
            <w:r w:rsidRPr="008E0D6E">
              <w:rPr>
                <w:sz w:val="18"/>
                <w:szCs w:val="18"/>
              </w:rPr>
              <w:t>n/a</w:t>
            </w:r>
          </w:p>
        </w:tc>
      </w:tr>
      <w:tr w:rsidR="00B30C90" w:rsidRPr="003C1E98" w14:paraId="5806BD79" w14:textId="77777777" w:rsidTr="00A46A9B">
        <w:tc>
          <w:tcPr>
            <w:tcW w:w="2805" w:type="pct"/>
          </w:tcPr>
          <w:p w14:paraId="57D2F99F" w14:textId="77777777" w:rsidR="00B30C90" w:rsidRPr="00886725" w:rsidRDefault="00B30C90" w:rsidP="00CA4F62">
            <w:pPr>
              <w:pStyle w:val="TableText"/>
              <w:rPr>
                <w:szCs w:val="18"/>
              </w:rPr>
            </w:pPr>
            <w:r w:rsidRPr="00886725">
              <w:rPr>
                <w:szCs w:val="18"/>
              </w:rPr>
              <w:t>Departmental equity injection</w:t>
            </w:r>
          </w:p>
        </w:tc>
        <w:tc>
          <w:tcPr>
            <w:tcW w:w="732" w:type="pct"/>
            <w:vAlign w:val="bottom"/>
          </w:tcPr>
          <w:p w14:paraId="66E43C83" w14:textId="77777777" w:rsidR="00B30C90" w:rsidRPr="0069278C" w:rsidRDefault="00B30C90" w:rsidP="00CA4F62">
            <w:pPr>
              <w:spacing w:before="60" w:after="60" w:line="240" w:lineRule="auto"/>
              <w:jc w:val="right"/>
              <w:rPr>
                <w:rFonts w:ascii="Calibri" w:hAnsi="Calibri" w:cs="Calibri"/>
                <w:color w:val="000000"/>
                <w:sz w:val="18"/>
                <w:szCs w:val="18"/>
              </w:rPr>
            </w:pPr>
            <w:r w:rsidRPr="00886725">
              <w:rPr>
                <w:rFonts w:ascii="Calibri" w:hAnsi="Calibri" w:cs="Calibri"/>
                <w:color w:val="000000"/>
                <w:sz w:val="18"/>
                <w:szCs w:val="18"/>
              </w:rPr>
              <w:t>47</w:t>
            </w:r>
            <w:r>
              <w:rPr>
                <w:rFonts w:ascii="Calibri" w:hAnsi="Calibri" w:cs="Calibri"/>
                <w:color w:val="000000"/>
                <w:sz w:val="18"/>
                <w:szCs w:val="18"/>
              </w:rPr>
              <w:t>.6</w:t>
            </w:r>
          </w:p>
        </w:tc>
        <w:tc>
          <w:tcPr>
            <w:tcW w:w="732" w:type="pct"/>
            <w:vAlign w:val="bottom"/>
          </w:tcPr>
          <w:p w14:paraId="20818BAD" w14:textId="73EF062B" w:rsidR="00B30C90" w:rsidRPr="0069278C" w:rsidRDefault="00B30C90" w:rsidP="00CA4F62">
            <w:pPr>
              <w:spacing w:before="60" w:after="60" w:line="240" w:lineRule="auto"/>
              <w:jc w:val="right"/>
              <w:rPr>
                <w:rFonts w:ascii="Calibri" w:hAnsi="Calibri" w:cs="Calibri"/>
                <w:color w:val="000000"/>
                <w:sz w:val="18"/>
                <w:szCs w:val="18"/>
              </w:rPr>
            </w:pPr>
            <w:r w:rsidRPr="002D45FA">
              <w:rPr>
                <w:rFonts w:ascii="Calibri" w:hAnsi="Calibri" w:cs="Calibri"/>
                <w:color w:val="000000"/>
                <w:sz w:val="18"/>
                <w:szCs w:val="18"/>
              </w:rPr>
              <w:t>37</w:t>
            </w:r>
            <w:r>
              <w:rPr>
                <w:rFonts w:ascii="Calibri" w:hAnsi="Calibri" w:cs="Calibri"/>
                <w:color w:val="000000"/>
                <w:sz w:val="18"/>
                <w:szCs w:val="18"/>
              </w:rPr>
              <w:t>.3</w:t>
            </w:r>
          </w:p>
        </w:tc>
        <w:tc>
          <w:tcPr>
            <w:tcW w:w="732" w:type="pct"/>
            <w:vAlign w:val="bottom"/>
          </w:tcPr>
          <w:p w14:paraId="5CF2572A" w14:textId="25A70846" w:rsidR="00B30C90" w:rsidRPr="00886725" w:rsidRDefault="00B30C90" w:rsidP="00CA4F62">
            <w:pPr>
              <w:spacing w:before="60" w:after="60" w:line="240" w:lineRule="auto"/>
              <w:jc w:val="right"/>
              <w:rPr>
                <w:sz w:val="18"/>
                <w:szCs w:val="18"/>
                <w:highlight w:val="yellow"/>
              </w:rPr>
            </w:pPr>
            <w:r w:rsidRPr="0069278C">
              <w:rPr>
                <w:rFonts w:ascii="Calibri" w:hAnsi="Calibri" w:cs="Calibri"/>
                <w:color w:val="000000"/>
                <w:sz w:val="18"/>
                <w:szCs w:val="18"/>
              </w:rPr>
              <w:t>10</w:t>
            </w:r>
            <w:r>
              <w:rPr>
                <w:rFonts w:ascii="Calibri" w:hAnsi="Calibri" w:cs="Calibri"/>
                <w:color w:val="000000"/>
                <w:sz w:val="18"/>
                <w:szCs w:val="18"/>
              </w:rPr>
              <w:t>.3</w:t>
            </w:r>
            <w:r>
              <w:rPr>
                <w:rFonts w:ascii="Calibri" w:hAnsi="Calibri" w:cs="Calibri"/>
                <w:color w:val="000000"/>
                <w:sz w:val="18"/>
                <w:szCs w:val="18"/>
                <w:vertAlign w:val="superscript"/>
              </w:rPr>
              <w:t xml:space="preserve"> </w:t>
            </w:r>
            <w:r w:rsidRPr="00A46A9B">
              <w:rPr>
                <w:rStyle w:val="Strong"/>
                <w:vertAlign w:val="superscript"/>
              </w:rPr>
              <w:t>e</w:t>
            </w:r>
          </w:p>
        </w:tc>
      </w:tr>
      <w:tr w:rsidR="00B30C90" w:rsidRPr="003C1E98" w14:paraId="54B1026C" w14:textId="77777777" w:rsidTr="00A46A9B">
        <w:tc>
          <w:tcPr>
            <w:tcW w:w="2805" w:type="pct"/>
          </w:tcPr>
          <w:p w14:paraId="159FB548" w14:textId="77777777" w:rsidR="00B30C90" w:rsidRPr="00886725" w:rsidRDefault="00B30C90" w:rsidP="00CA4F62">
            <w:pPr>
              <w:pStyle w:val="TableText"/>
              <w:rPr>
                <w:szCs w:val="18"/>
              </w:rPr>
            </w:pPr>
            <w:r w:rsidRPr="00886725">
              <w:rPr>
                <w:szCs w:val="18"/>
              </w:rPr>
              <w:t>Administered</w:t>
            </w:r>
          </w:p>
        </w:tc>
        <w:tc>
          <w:tcPr>
            <w:tcW w:w="732" w:type="pct"/>
            <w:vAlign w:val="bottom"/>
          </w:tcPr>
          <w:p w14:paraId="618E8CFD" w14:textId="77777777" w:rsidR="00B30C90" w:rsidRPr="00886725" w:rsidRDefault="00B30C90" w:rsidP="00CA4F62">
            <w:pPr>
              <w:spacing w:before="60" w:after="60" w:line="240" w:lineRule="auto"/>
              <w:jc w:val="right"/>
              <w:rPr>
                <w:rFonts w:ascii="Calibri" w:hAnsi="Calibri" w:cs="Calibri"/>
                <w:color w:val="000000"/>
                <w:sz w:val="18"/>
                <w:szCs w:val="18"/>
              </w:rPr>
            </w:pPr>
            <w:r w:rsidRPr="00886725">
              <w:rPr>
                <w:rFonts w:ascii="Calibri" w:hAnsi="Calibri" w:cs="Calibri"/>
                <w:color w:val="000000"/>
                <w:sz w:val="18"/>
                <w:szCs w:val="18"/>
              </w:rPr>
              <w:t>38</w:t>
            </w:r>
            <w:r>
              <w:rPr>
                <w:rFonts w:ascii="Calibri" w:hAnsi="Calibri" w:cs="Calibri"/>
                <w:color w:val="000000"/>
                <w:sz w:val="18"/>
                <w:szCs w:val="18"/>
              </w:rPr>
              <w:t>.1</w:t>
            </w:r>
          </w:p>
        </w:tc>
        <w:tc>
          <w:tcPr>
            <w:tcW w:w="732" w:type="pct"/>
            <w:vAlign w:val="bottom"/>
          </w:tcPr>
          <w:p w14:paraId="574EE28B" w14:textId="112308BF" w:rsidR="00B30C90" w:rsidRPr="00886725" w:rsidRDefault="00B30C90" w:rsidP="00CA4F62">
            <w:pPr>
              <w:spacing w:before="60" w:after="60" w:line="240" w:lineRule="auto"/>
              <w:jc w:val="right"/>
              <w:rPr>
                <w:rFonts w:ascii="Calibri" w:hAnsi="Calibri" w:cs="Calibri"/>
                <w:color w:val="000000"/>
                <w:sz w:val="18"/>
                <w:szCs w:val="18"/>
              </w:rPr>
            </w:pPr>
            <w:r w:rsidRPr="002D45FA">
              <w:rPr>
                <w:rFonts w:ascii="Calibri" w:hAnsi="Calibri" w:cs="Calibri"/>
                <w:color w:val="000000"/>
                <w:sz w:val="18"/>
                <w:szCs w:val="18"/>
              </w:rPr>
              <w:t>3</w:t>
            </w:r>
            <w:r w:rsidR="00AA1C6D">
              <w:rPr>
                <w:rFonts w:ascii="Calibri" w:hAnsi="Calibri" w:cs="Calibri"/>
                <w:color w:val="000000"/>
                <w:sz w:val="18"/>
                <w:szCs w:val="18"/>
              </w:rPr>
              <w:t>5.1</w:t>
            </w:r>
          </w:p>
        </w:tc>
        <w:tc>
          <w:tcPr>
            <w:tcW w:w="732" w:type="pct"/>
            <w:vAlign w:val="bottom"/>
          </w:tcPr>
          <w:p w14:paraId="34C3C032" w14:textId="69243C67" w:rsidR="00B30C90" w:rsidRPr="00886725" w:rsidRDefault="00B30C90" w:rsidP="00CA4F62">
            <w:pPr>
              <w:spacing w:before="60" w:after="60" w:line="240" w:lineRule="auto"/>
              <w:jc w:val="right"/>
              <w:rPr>
                <w:sz w:val="18"/>
                <w:szCs w:val="18"/>
                <w:highlight w:val="yellow"/>
              </w:rPr>
            </w:pPr>
            <w:r w:rsidRPr="00886725">
              <w:rPr>
                <w:rFonts w:ascii="Calibri" w:hAnsi="Calibri" w:cs="Calibri"/>
                <w:color w:val="000000"/>
                <w:sz w:val="18"/>
                <w:szCs w:val="18"/>
              </w:rPr>
              <w:t>3</w:t>
            </w:r>
            <w:r>
              <w:rPr>
                <w:rFonts w:ascii="Calibri" w:hAnsi="Calibri" w:cs="Calibri"/>
                <w:color w:val="000000"/>
                <w:sz w:val="18"/>
                <w:szCs w:val="18"/>
              </w:rPr>
              <w:t>.</w:t>
            </w:r>
            <w:r w:rsidR="00AA1C6D">
              <w:rPr>
                <w:rFonts w:ascii="Calibri" w:hAnsi="Calibri" w:cs="Calibri"/>
                <w:color w:val="000000"/>
                <w:sz w:val="18"/>
                <w:szCs w:val="18"/>
              </w:rPr>
              <w:t>0</w:t>
            </w:r>
            <w:r w:rsidRPr="00E34477">
              <w:rPr>
                <w:rFonts w:ascii="Calibri" w:hAnsi="Calibri" w:cs="Calibri"/>
                <w:color w:val="000000"/>
                <w:sz w:val="18"/>
                <w:szCs w:val="18"/>
                <w:vertAlign w:val="superscript"/>
              </w:rPr>
              <w:t xml:space="preserve"> </w:t>
            </w:r>
            <w:r w:rsidRPr="00A46A9B">
              <w:rPr>
                <w:rStyle w:val="Strong"/>
                <w:vertAlign w:val="superscript"/>
              </w:rPr>
              <w:t>f</w:t>
            </w:r>
          </w:p>
        </w:tc>
      </w:tr>
      <w:tr w:rsidR="00B30C90" w:rsidRPr="003C1E98" w14:paraId="7192A4F3" w14:textId="77777777" w:rsidTr="00A46A9B">
        <w:tc>
          <w:tcPr>
            <w:tcW w:w="2805" w:type="pct"/>
          </w:tcPr>
          <w:p w14:paraId="25B6D548" w14:textId="776E6C2D" w:rsidR="00B30C90" w:rsidRPr="00A46A9B" w:rsidRDefault="00B30C90" w:rsidP="00CA4F62">
            <w:pPr>
              <w:pStyle w:val="TableText"/>
              <w:rPr>
                <w:rStyle w:val="Strong"/>
              </w:rPr>
            </w:pPr>
            <w:r w:rsidRPr="00886725">
              <w:rPr>
                <w:rStyle w:val="Strong"/>
                <w:szCs w:val="18"/>
              </w:rPr>
              <w:t>Total biosecurity expenditure</w:t>
            </w:r>
            <w:r w:rsidR="00B30524">
              <w:rPr>
                <w:rStyle w:val="Strong"/>
                <w:szCs w:val="18"/>
              </w:rPr>
              <w:t xml:space="preserve"> </w:t>
            </w:r>
            <w:r w:rsidR="00B30524">
              <w:rPr>
                <w:rStyle w:val="Strong"/>
                <w:szCs w:val="18"/>
                <w:vertAlign w:val="superscript"/>
              </w:rPr>
              <w:t>g</w:t>
            </w:r>
          </w:p>
        </w:tc>
        <w:tc>
          <w:tcPr>
            <w:tcW w:w="732" w:type="pct"/>
            <w:vAlign w:val="bottom"/>
          </w:tcPr>
          <w:p w14:paraId="775C4138" w14:textId="77777777" w:rsidR="00B30C90" w:rsidRPr="00B16EB3" w:rsidRDefault="00B30C90" w:rsidP="00CA4F62">
            <w:pPr>
              <w:spacing w:before="60" w:after="60" w:line="240" w:lineRule="auto"/>
              <w:jc w:val="right"/>
              <w:rPr>
                <w:rFonts w:ascii="Calibri" w:hAnsi="Calibri"/>
                <w:b/>
                <w:color w:val="000000"/>
                <w:sz w:val="18"/>
              </w:rPr>
            </w:pPr>
            <w:r w:rsidRPr="00B16EB3">
              <w:rPr>
                <w:rFonts w:ascii="Calibri" w:hAnsi="Calibri" w:cs="Calibri"/>
                <w:b/>
                <w:color w:val="000000"/>
                <w:sz w:val="18"/>
                <w:szCs w:val="18"/>
              </w:rPr>
              <w:t>969</w:t>
            </w:r>
            <w:r w:rsidRPr="00B16EB3">
              <w:rPr>
                <w:rFonts w:ascii="Calibri" w:hAnsi="Calibri" w:cs="Calibri"/>
                <w:b/>
                <w:bCs/>
                <w:color w:val="000000"/>
                <w:sz w:val="18"/>
                <w:szCs w:val="18"/>
              </w:rPr>
              <w:t>.6</w:t>
            </w:r>
          </w:p>
        </w:tc>
        <w:tc>
          <w:tcPr>
            <w:tcW w:w="732" w:type="pct"/>
            <w:vAlign w:val="center"/>
          </w:tcPr>
          <w:p w14:paraId="10B19AFF" w14:textId="0EED4D68" w:rsidR="00B30C90" w:rsidRPr="00B16EB3" w:rsidRDefault="00B30C90" w:rsidP="00CA4F62">
            <w:pPr>
              <w:spacing w:before="60" w:after="60" w:line="240" w:lineRule="auto"/>
              <w:jc w:val="right"/>
              <w:rPr>
                <w:rFonts w:ascii="Calibri" w:hAnsi="Calibri" w:cs="Calibri"/>
                <w:b/>
                <w:bCs/>
                <w:color w:val="000000"/>
                <w:sz w:val="18"/>
                <w:szCs w:val="18"/>
              </w:rPr>
            </w:pPr>
            <w:r w:rsidRPr="00B16EB3">
              <w:rPr>
                <w:rFonts w:ascii="Calibri" w:hAnsi="Calibri" w:cs="Calibri"/>
                <w:b/>
                <w:bCs/>
                <w:color w:val="000000"/>
                <w:sz w:val="18"/>
                <w:szCs w:val="18"/>
              </w:rPr>
              <w:t>937.</w:t>
            </w:r>
            <w:r w:rsidR="00F7039E" w:rsidRPr="00B16EB3">
              <w:rPr>
                <w:rFonts w:ascii="Calibri" w:hAnsi="Calibri" w:cs="Calibri"/>
                <w:b/>
                <w:bCs/>
                <w:color w:val="000000"/>
                <w:sz w:val="18"/>
                <w:szCs w:val="18"/>
              </w:rPr>
              <w:t>5</w:t>
            </w:r>
          </w:p>
        </w:tc>
        <w:tc>
          <w:tcPr>
            <w:tcW w:w="732" w:type="pct"/>
            <w:vAlign w:val="bottom"/>
          </w:tcPr>
          <w:p w14:paraId="293F043F" w14:textId="4702465F" w:rsidR="00B30C90" w:rsidRPr="00B16EB3" w:rsidRDefault="00B30C90" w:rsidP="00CA4F62">
            <w:pPr>
              <w:spacing w:before="60" w:after="60" w:line="240" w:lineRule="auto"/>
              <w:jc w:val="right"/>
              <w:rPr>
                <w:b/>
                <w:sz w:val="18"/>
                <w:szCs w:val="18"/>
                <w:highlight w:val="yellow"/>
              </w:rPr>
            </w:pPr>
            <w:r w:rsidRPr="00B16EB3">
              <w:rPr>
                <w:rFonts w:ascii="Calibri" w:hAnsi="Calibri" w:cs="Calibri"/>
                <w:b/>
                <w:bCs/>
                <w:color w:val="000000"/>
                <w:sz w:val="18"/>
                <w:szCs w:val="18"/>
              </w:rPr>
              <w:t>32.</w:t>
            </w:r>
            <w:r w:rsidR="00F7039E" w:rsidRPr="00B16EB3">
              <w:rPr>
                <w:rFonts w:ascii="Calibri" w:hAnsi="Calibri" w:cs="Calibri"/>
                <w:b/>
                <w:bCs/>
                <w:color w:val="000000"/>
                <w:sz w:val="18"/>
                <w:szCs w:val="18"/>
              </w:rPr>
              <w:t>1</w:t>
            </w:r>
          </w:p>
        </w:tc>
      </w:tr>
    </w:tbl>
    <w:p w14:paraId="4E322A2D" w14:textId="64822D13" w:rsidR="00134352" w:rsidRDefault="00000502" w:rsidP="00134352">
      <w:pPr>
        <w:pStyle w:val="FigureTableNoteSource"/>
      </w:pPr>
      <w:bookmarkStart w:id="81" w:name="Title_5"/>
      <w:bookmarkEnd w:id="81"/>
      <w:proofErr w:type="spellStart"/>
      <w:r w:rsidRPr="00D2615E">
        <w:rPr>
          <w:rStyle w:val="Strong"/>
        </w:rPr>
        <w:t>a</w:t>
      </w:r>
      <w:proofErr w:type="spellEnd"/>
      <w:r w:rsidRPr="00D2615E">
        <w:t xml:space="preserve"> At Budget 2026‒27. </w:t>
      </w:r>
      <w:r w:rsidRPr="00D2615E">
        <w:rPr>
          <w:rStyle w:val="Strong"/>
        </w:rPr>
        <w:t>b</w:t>
      </w:r>
      <w:r w:rsidRPr="00D2615E">
        <w:t xml:space="preserve"> Underspend due to delays in delivering key initiatives such as the Simplified Targeting and Enhanced Processing System</w:t>
      </w:r>
      <w:r>
        <w:t>s</w:t>
      </w:r>
      <w:r w:rsidRPr="00D2615E">
        <w:t xml:space="preserve"> program and the Western Sydney International Airport project. </w:t>
      </w:r>
      <w:r w:rsidRPr="00D2615E">
        <w:rPr>
          <w:b/>
          <w:bCs/>
        </w:rPr>
        <w:t>c</w:t>
      </w:r>
      <w:r w:rsidRPr="00D02755">
        <w:t xml:space="preserve"> </w:t>
      </w:r>
      <w:r>
        <w:t>Includes self-assessed clearance</w:t>
      </w:r>
      <w:r w:rsidRPr="00D2615E">
        <w:t>.</w:t>
      </w:r>
      <w:r>
        <w:t xml:space="preserve"> Expenses below budget primarily due to departmental staffing constraints.</w:t>
      </w:r>
      <w:r w:rsidRPr="00D2615E">
        <w:t xml:space="preserve"> </w:t>
      </w:r>
      <w:r w:rsidRPr="00D2615E">
        <w:rPr>
          <w:b/>
          <w:bCs/>
        </w:rPr>
        <w:t>d</w:t>
      </w:r>
      <w:r>
        <w:t xml:space="preserve"> </w:t>
      </w:r>
      <w:r w:rsidRPr="00D2615E">
        <w:t>Australia Post statutory fee of $15.3</w:t>
      </w:r>
      <w:r w:rsidR="00AF4E1B">
        <w:t> </w:t>
      </w:r>
      <w:r w:rsidRPr="00D2615E">
        <w:t>million is supplemented by ongoing appropriation funding of around $7 million per annum</w:t>
      </w:r>
      <w:r>
        <w:t xml:space="preserve"> (</w:t>
      </w:r>
      <w:r w:rsidR="00AF4E1B">
        <w:t>included</w:t>
      </w:r>
      <w:r>
        <w:t xml:space="preserve"> in ‘</w:t>
      </w:r>
      <w:r w:rsidR="00AF4E1B">
        <w:t>A</w:t>
      </w:r>
      <w:r>
        <w:t>ppropriation and other s74 revenue’)</w:t>
      </w:r>
      <w:r w:rsidRPr="00D2615E">
        <w:t xml:space="preserve">. </w:t>
      </w:r>
      <w:r>
        <w:t>Remaining expenses above budget are appropriation funded and</w:t>
      </w:r>
      <w:r w:rsidR="00F103D0">
        <w:t xml:space="preserve"> largely</w:t>
      </w:r>
      <w:r>
        <w:t xml:space="preserve"> driven by ICT and digital capability investments. </w:t>
      </w:r>
      <w:r>
        <w:rPr>
          <w:b/>
          <w:bCs/>
        </w:rPr>
        <w:t>e</w:t>
      </w:r>
      <w:r w:rsidRPr="00D2615E">
        <w:t xml:space="preserve"> </w:t>
      </w:r>
      <w:r>
        <w:t xml:space="preserve">Underspend </w:t>
      </w:r>
      <w:r w:rsidR="009E1F39">
        <w:t xml:space="preserve">largely </w:t>
      </w:r>
      <w:r>
        <w:t xml:space="preserve">attributable to project delivery delays. </w:t>
      </w:r>
      <w:r w:rsidRPr="00D2615E">
        <w:t>We are exploring options to move unspent equity (capital) to future years.</w:t>
      </w:r>
      <w:r w:rsidRPr="0061359D">
        <w:t xml:space="preserve"> </w:t>
      </w:r>
      <w:r>
        <w:rPr>
          <w:b/>
          <w:bCs/>
        </w:rPr>
        <w:t xml:space="preserve">f </w:t>
      </w:r>
      <w:r>
        <w:t xml:space="preserve">Underspend </w:t>
      </w:r>
      <w:r w:rsidR="00731EBC">
        <w:t xml:space="preserve">largely </w:t>
      </w:r>
      <w:r>
        <w:t>due to supply constraints and other delays</w:t>
      </w:r>
      <w:bookmarkStart w:id="82" w:name="_Progress_against_the"/>
      <w:bookmarkStart w:id="83" w:name="_Progress_against_DAFF"/>
      <w:bookmarkEnd w:id="82"/>
      <w:bookmarkEnd w:id="83"/>
      <w:r>
        <w:t>.</w:t>
      </w:r>
      <w:r w:rsidR="00A46A9B" w:rsidRPr="00A46A9B">
        <w:rPr>
          <w:b/>
          <w:bCs/>
        </w:rPr>
        <w:t xml:space="preserve"> </w:t>
      </w:r>
      <w:r w:rsidR="00A46A9B" w:rsidRPr="003C719B">
        <w:rPr>
          <w:rStyle w:val="Strong"/>
        </w:rPr>
        <w:t>g</w:t>
      </w:r>
      <w:r w:rsidR="00755CF9">
        <w:t> </w:t>
      </w:r>
      <w:r w:rsidR="00A46A9B">
        <w:t>Differences between total biosecurity expenditure and the sum of individual line items is due to rounding.</w:t>
      </w:r>
    </w:p>
    <w:p w14:paraId="7588D431" w14:textId="77777777" w:rsidR="00134352" w:rsidRDefault="00134352" w:rsidP="00966B6C">
      <w:pPr>
        <w:pStyle w:val="Heading3"/>
        <w:numPr>
          <w:ilvl w:val="0"/>
          <w:numId w:val="0"/>
        </w:numPr>
        <w:ind w:left="964" w:hanging="964"/>
      </w:pPr>
      <w:bookmarkStart w:id="84" w:name="_Toc238823848"/>
      <w:bookmarkStart w:id="85" w:name="_Toc242447546"/>
      <w:r w:rsidRPr="00E31490">
        <w:t>Cost recovery revenue performance</w:t>
      </w:r>
      <w:bookmarkEnd w:id="84"/>
      <w:bookmarkEnd w:id="85"/>
    </w:p>
    <w:p w14:paraId="4E56D1AC" w14:textId="669BC8BD" w:rsidR="00966B6C" w:rsidRPr="0066573D" w:rsidRDefault="00966B6C" w:rsidP="00966B6C">
      <w:pPr>
        <w:rPr>
          <w:rFonts w:eastAsia="Calibri"/>
        </w:rPr>
      </w:pPr>
      <w:r w:rsidRPr="0066573D">
        <w:rPr>
          <w:rFonts w:eastAsia="Calibri"/>
        </w:rPr>
        <w:t>Cost recovery revenue collected from importers, excluding Australia Post, increased from $428.8</w:t>
      </w:r>
      <w:r w:rsidR="00AF4E1B">
        <w:rPr>
          <w:rFonts w:eastAsia="Calibri"/>
        </w:rPr>
        <w:t> </w:t>
      </w:r>
      <w:r w:rsidRPr="0066573D">
        <w:rPr>
          <w:rFonts w:eastAsia="Calibri"/>
        </w:rPr>
        <w:t>million in 2024–25 to $466.0 million in 2025–26 (including $60.6 million for SAC). This</w:t>
      </w:r>
      <w:r w:rsidR="00AF4E1B">
        <w:rPr>
          <w:rFonts w:eastAsia="Calibri"/>
        </w:rPr>
        <w:t> </w:t>
      </w:r>
      <w:r w:rsidRPr="0066573D">
        <w:rPr>
          <w:rFonts w:eastAsia="Calibri"/>
        </w:rPr>
        <w:t xml:space="preserve">increase of $37.2 million (around 9%) is largely attributable to the growth in SAC volumes, annual indexation of regulatory charges and </w:t>
      </w:r>
      <w:r>
        <w:rPr>
          <w:rFonts w:eastAsia="Calibri"/>
        </w:rPr>
        <w:t>increased volumes of</w:t>
      </w:r>
      <w:r w:rsidRPr="0066573D">
        <w:rPr>
          <w:rFonts w:eastAsia="Calibri"/>
        </w:rPr>
        <w:t xml:space="preserve"> fee</w:t>
      </w:r>
      <w:r>
        <w:rPr>
          <w:rFonts w:eastAsia="Calibri"/>
        </w:rPr>
        <w:t>-</w:t>
      </w:r>
      <w:r w:rsidRPr="0066573D">
        <w:rPr>
          <w:rFonts w:eastAsia="Calibri"/>
        </w:rPr>
        <w:t>for</w:t>
      </w:r>
      <w:r>
        <w:rPr>
          <w:rFonts w:eastAsia="Calibri"/>
        </w:rPr>
        <w:t>-</w:t>
      </w:r>
      <w:r w:rsidRPr="0066573D">
        <w:rPr>
          <w:rFonts w:eastAsia="Calibri"/>
        </w:rPr>
        <w:t>service activities.</w:t>
      </w:r>
    </w:p>
    <w:p w14:paraId="39A28726" w14:textId="286BF865" w:rsidR="00B84159" w:rsidRPr="001811F9" w:rsidRDefault="00966B6C" w:rsidP="001811F9">
      <w:pPr>
        <w:rPr>
          <w:rFonts w:eastAsia="Calibri"/>
        </w:rPr>
      </w:pPr>
      <w:r w:rsidRPr="0066573D">
        <w:rPr>
          <w:rFonts w:eastAsia="Calibri"/>
        </w:rPr>
        <w:t>Australia Post pays the department a</w:t>
      </w:r>
      <w:r>
        <w:rPr>
          <w:rFonts w:eastAsia="Calibri"/>
        </w:rPr>
        <w:t xml:space="preserve"> legislated</w:t>
      </w:r>
      <w:r w:rsidRPr="0066573D">
        <w:rPr>
          <w:rFonts w:eastAsia="Calibri"/>
        </w:rPr>
        <w:t xml:space="preserve"> annual fee of $15.</w:t>
      </w:r>
      <w:r>
        <w:rPr>
          <w:rFonts w:eastAsia="Calibri"/>
        </w:rPr>
        <w:t>3</w:t>
      </w:r>
      <w:r w:rsidRPr="0066573D">
        <w:rPr>
          <w:rFonts w:eastAsia="Calibri"/>
        </w:rPr>
        <w:t xml:space="preserve"> million for biosecurity clearance at international mail gateway facilities</w:t>
      </w:r>
      <w:r>
        <w:rPr>
          <w:rFonts w:eastAsia="Calibri"/>
        </w:rPr>
        <w:t xml:space="preserve">, which is below the cost of managing and </w:t>
      </w:r>
      <w:proofErr w:type="spellStart"/>
      <w:r>
        <w:rPr>
          <w:rFonts w:eastAsia="Calibri"/>
        </w:rPr>
        <w:t>assessing</w:t>
      </w:r>
      <w:proofErr w:type="spellEnd"/>
      <w:r>
        <w:rPr>
          <w:rFonts w:eastAsia="Calibri"/>
        </w:rPr>
        <w:t xml:space="preserve"> biosecurity risk</w:t>
      </w:r>
      <w:r w:rsidR="00B26878">
        <w:rPr>
          <w:rFonts w:eastAsia="Calibri"/>
        </w:rPr>
        <w:t>s</w:t>
      </w:r>
      <w:r>
        <w:rPr>
          <w:rFonts w:eastAsia="Calibri"/>
        </w:rPr>
        <w:t xml:space="preserve"> associated with international mail. Since 2024–25, the government </w:t>
      </w:r>
      <w:r w:rsidRPr="0066573D">
        <w:rPr>
          <w:rFonts w:eastAsia="Calibri"/>
        </w:rPr>
        <w:t xml:space="preserve">has provided the department with </w:t>
      </w:r>
      <w:r>
        <w:rPr>
          <w:rFonts w:eastAsia="Calibri"/>
        </w:rPr>
        <w:t xml:space="preserve">an </w:t>
      </w:r>
      <w:r w:rsidRPr="0066573D">
        <w:rPr>
          <w:rFonts w:eastAsia="Calibri"/>
        </w:rPr>
        <w:t>additional</w:t>
      </w:r>
      <w:r>
        <w:rPr>
          <w:rFonts w:eastAsia="Calibri"/>
        </w:rPr>
        <w:t xml:space="preserve"> $7</w:t>
      </w:r>
      <w:r w:rsidR="00971C52">
        <w:rPr>
          <w:rFonts w:eastAsia="Calibri"/>
        </w:rPr>
        <w:t>.0</w:t>
      </w:r>
      <w:r>
        <w:rPr>
          <w:rFonts w:eastAsia="Calibri"/>
        </w:rPr>
        <w:t xml:space="preserve"> million</w:t>
      </w:r>
      <w:r w:rsidRPr="0066573D">
        <w:rPr>
          <w:rFonts w:eastAsia="Calibri"/>
        </w:rPr>
        <w:t xml:space="preserve"> appropriation funding</w:t>
      </w:r>
      <w:r>
        <w:rPr>
          <w:rFonts w:eastAsia="Calibri"/>
        </w:rPr>
        <w:t xml:space="preserve"> per annum to help close this gap.</w:t>
      </w:r>
      <w:bookmarkStart w:id="86" w:name="_Toc233790004"/>
    </w:p>
    <w:p w14:paraId="61A78522" w14:textId="1EFC6BAD" w:rsidR="00E14572" w:rsidRDefault="00E14572" w:rsidP="00966B6C">
      <w:pPr>
        <w:pStyle w:val="Heading3"/>
        <w:numPr>
          <w:ilvl w:val="0"/>
          <w:numId w:val="0"/>
        </w:numPr>
        <w:spacing w:before="240"/>
        <w:ind w:left="964" w:hanging="964"/>
      </w:pPr>
      <w:bookmarkStart w:id="87" w:name="_Toc238823849"/>
      <w:bookmarkStart w:id="88" w:name="_Toc242447547"/>
      <w:r w:rsidRPr="00E31490">
        <w:t>C</w:t>
      </w:r>
      <w:r w:rsidR="00C77440">
        <w:t xml:space="preserve">argo </w:t>
      </w:r>
      <w:r w:rsidR="00B81250">
        <w:t>v</w:t>
      </w:r>
      <w:r w:rsidR="00C77440">
        <w:t>olumes</w:t>
      </w:r>
      <w:r w:rsidR="00B81250">
        <w:t xml:space="preserve"> and self-assessed clearance reform</w:t>
      </w:r>
      <w:bookmarkEnd w:id="87"/>
      <w:bookmarkEnd w:id="88"/>
    </w:p>
    <w:p w14:paraId="766DF336" w14:textId="01EE5EDF" w:rsidR="0048397E" w:rsidRPr="00A96DF4" w:rsidRDefault="0048397E" w:rsidP="0048397E">
      <w:pPr>
        <w:rPr>
          <w:rFonts w:eastAsia="Calibri"/>
        </w:rPr>
      </w:pPr>
      <w:r w:rsidRPr="00A96DF4">
        <w:rPr>
          <w:rFonts w:eastAsia="Calibri"/>
        </w:rPr>
        <w:t>In 2025‒26</w:t>
      </w:r>
      <w:r w:rsidR="00E150C4">
        <w:rPr>
          <w:rFonts w:eastAsia="Calibri"/>
        </w:rPr>
        <w:t>,</w:t>
      </w:r>
      <w:r w:rsidRPr="00A96DF4">
        <w:rPr>
          <w:rFonts w:eastAsia="Calibri"/>
        </w:rPr>
        <w:t xml:space="preserve"> total cargo volumes increased by 9.1% compared to the previous year. Full import declarations and long-form SAC volumes increased by 3.6%, reaching more than 4.6</w:t>
      </w:r>
      <w:r w:rsidR="005D0CC6">
        <w:rPr>
          <w:rFonts w:eastAsia="Calibri"/>
        </w:rPr>
        <w:t> </w:t>
      </w:r>
      <w:r w:rsidRPr="00A96DF4">
        <w:rPr>
          <w:rFonts w:eastAsia="Calibri"/>
        </w:rPr>
        <w:t>million. SAC</w:t>
      </w:r>
      <w:r w:rsidR="005D0CC6">
        <w:rPr>
          <w:rFonts w:eastAsia="Calibri"/>
        </w:rPr>
        <w:t> </w:t>
      </w:r>
      <w:r w:rsidRPr="00A96DF4">
        <w:rPr>
          <w:rFonts w:eastAsia="Calibri"/>
        </w:rPr>
        <w:t>consignments, which account for more than 97% of total cargo, grew by 9.3% to 164.3</w:t>
      </w:r>
      <w:r w:rsidR="005D0CC6">
        <w:rPr>
          <w:rFonts w:eastAsia="Calibri"/>
        </w:rPr>
        <w:t> </w:t>
      </w:r>
      <w:r w:rsidRPr="00A96DF4">
        <w:rPr>
          <w:rFonts w:eastAsia="Calibri"/>
        </w:rPr>
        <w:t>million. This continues the trend of increased volumes over past years (</w:t>
      </w:r>
      <w:r w:rsidR="0065042E">
        <w:rPr>
          <w:rFonts w:eastAsia="Calibri"/>
        </w:rPr>
        <w:fldChar w:fldCharType="begin"/>
      </w:r>
      <w:r w:rsidR="0065042E">
        <w:rPr>
          <w:rFonts w:eastAsia="Calibri"/>
        </w:rPr>
        <w:instrText xml:space="preserve"> REF _Ref239847471 \h </w:instrText>
      </w:r>
      <w:r w:rsidR="0065042E">
        <w:rPr>
          <w:rFonts w:eastAsia="Calibri"/>
        </w:rPr>
      </w:r>
      <w:r w:rsidR="0065042E">
        <w:rPr>
          <w:rFonts w:eastAsia="Calibri"/>
        </w:rPr>
        <w:fldChar w:fldCharType="separate"/>
      </w:r>
      <w:r w:rsidR="00A51328">
        <w:t xml:space="preserve">Figure </w:t>
      </w:r>
      <w:r w:rsidR="00A51328">
        <w:rPr>
          <w:noProof/>
        </w:rPr>
        <w:t>4</w:t>
      </w:r>
      <w:r w:rsidR="0065042E">
        <w:rPr>
          <w:rFonts w:eastAsia="Calibri"/>
        </w:rPr>
        <w:fldChar w:fldCharType="end"/>
      </w:r>
      <w:r w:rsidRPr="00A96DF4">
        <w:rPr>
          <w:rFonts w:eastAsia="Calibri"/>
        </w:rPr>
        <w:t>).</w:t>
      </w:r>
    </w:p>
    <w:p w14:paraId="594A7013" w14:textId="46029ECC" w:rsidR="00F80E1E" w:rsidRDefault="002E16DF" w:rsidP="002E16DF">
      <w:pPr>
        <w:pStyle w:val="Caption"/>
      </w:pPr>
      <w:bookmarkStart w:id="89" w:name="_Ref239847471"/>
      <w:bookmarkStart w:id="90" w:name="_Ref236751550"/>
      <w:bookmarkStart w:id="91" w:name="_Toc238823825"/>
      <w:bookmarkStart w:id="92" w:name="_Toc242447574"/>
      <w:r>
        <w:lastRenderedPageBreak/>
        <w:t xml:space="preserve">Figure </w:t>
      </w:r>
      <w:r>
        <w:fldChar w:fldCharType="begin"/>
      </w:r>
      <w:r>
        <w:instrText>SEQ Figure \* ARABIC</w:instrText>
      </w:r>
      <w:r>
        <w:fldChar w:fldCharType="separate"/>
      </w:r>
      <w:r w:rsidR="00A51328">
        <w:rPr>
          <w:noProof/>
        </w:rPr>
        <w:t>4</w:t>
      </w:r>
      <w:r>
        <w:fldChar w:fldCharType="end"/>
      </w:r>
      <w:bookmarkEnd w:id="89"/>
      <w:r w:rsidR="00F80E1E">
        <w:t xml:space="preserve"> </w:t>
      </w:r>
      <w:r w:rsidR="00F80E1E" w:rsidRPr="00F80E1E">
        <w:t>Cargo volumes, 2021</w:t>
      </w:r>
      <w:r w:rsidR="00B2185A">
        <w:rPr>
          <w:lang w:eastAsia="ja-JP"/>
        </w:rPr>
        <w:t>–</w:t>
      </w:r>
      <w:r w:rsidR="00F80E1E" w:rsidRPr="00F80E1E">
        <w:t>22 to 2025</w:t>
      </w:r>
      <w:r w:rsidR="00B2185A">
        <w:rPr>
          <w:lang w:eastAsia="ja-JP"/>
        </w:rPr>
        <w:t>–</w:t>
      </w:r>
      <w:r w:rsidR="00F80E1E" w:rsidRPr="00F80E1E">
        <w:t>26</w:t>
      </w:r>
      <w:bookmarkEnd w:id="90"/>
      <w:bookmarkEnd w:id="91"/>
      <w:bookmarkEnd w:id="92"/>
    </w:p>
    <w:p w14:paraId="36C4475B" w14:textId="2AB2FA1B" w:rsidR="00206562" w:rsidRPr="00206562" w:rsidRDefault="00206562" w:rsidP="00F10A4D">
      <w:pPr>
        <w:rPr>
          <w:shd w:val="clear" w:color="auto" w:fill="FFFFFF"/>
        </w:rPr>
      </w:pPr>
      <w:r w:rsidRPr="00206562">
        <w:rPr>
          <w:noProof/>
          <w:shd w:val="clear" w:color="auto" w:fill="FFFFFF"/>
        </w:rPr>
        <w:drawing>
          <wp:inline distT="0" distB="0" distL="0" distR="0" wp14:anchorId="0AA9FFBA" wp14:editId="71949178">
            <wp:extent cx="5759450" cy="3689985"/>
            <wp:effectExtent l="0" t="0" r="0" b="5715"/>
            <wp:docPr id="1029375252" name="Picture 11" descr="Clustered bar chart showing projected declaration volumes from 2021–22 to 2025–26 for total cargo volume, SAC declarations, and FID/SCL declarations. All three categories show an upward trend over the period. Total cargo volume increases from approximately 92 million declarations in 2021–22 to 170 million in 2025–26. SAC declarations increase from approximately 88 million to 166 million over the same period and closely track total cargo volume. FID/SCL declarations remain much lower, increasing slightly from around 6 million to 7 million declaration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75252" name="Picture 11" descr="Clustered bar chart showing projected declaration volumes from 2021–22 to 2025–26 for total cargo volume, SAC declarations, and FID/SCL declarations. All three categories show an upward trend over the period. Total cargo volume increases from approximately 92 million declarations in 2021–22 to 170 million in 2025–26. SAC declarations increase from approximately 88 million to 166 million over the same period and closely track total cargo volume. FID/SCL declarations remain much lower, increasing slightly from around 6 million to 7 million declarations.">
                      <a:extLst>
                        <a:ext uri="{C183D7F6-B498-43B3-948B-1728B52AA6E4}">
                          <adec:decorative xmlns:adec="http://schemas.microsoft.com/office/drawing/2017/decorative" val="0"/>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59450" cy="3689985"/>
                    </a:xfrm>
                    <a:prstGeom prst="rect">
                      <a:avLst/>
                    </a:prstGeom>
                    <a:noFill/>
                    <a:ln>
                      <a:noFill/>
                    </a:ln>
                  </pic:spPr>
                </pic:pic>
              </a:graphicData>
            </a:graphic>
          </wp:inline>
        </w:drawing>
      </w:r>
    </w:p>
    <w:p w14:paraId="4FAE2304" w14:textId="41039D15" w:rsidR="002F522F" w:rsidRPr="00A46A9B" w:rsidRDefault="002F522F" w:rsidP="002F522F">
      <w:pPr>
        <w:pStyle w:val="FigureTableNoteSource"/>
      </w:pPr>
      <w:r w:rsidRPr="00A46A9B">
        <w:rPr>
          <w:rStyle w:val="Strong"/>
        </w:rPr>
        <w:t>SAC</w:t>
      </w:r>
      <w:r w:rsidRPr="00A46A9B">
        <w:t xml:space="preserve"> Self-assessed clearance. </w:t>
      </w:r>
      <w:r w:rsidRPr="00A46A9B">
        <w:rPr>
          <w:rStyle w:val="Strong"/>
        </w:rPr>
        <w:t>FID</w:t>
      </w:r>
      <w:r w:rsidRPr="00A46A9B">
        <w:t xml:space="preserve"> Full import declaration. </w:t>
      </w:r>
      <w:r w:rsidRPr="00A46A9B">
        <w:rPr>
          <w:rStyle w:val="Strong"/>
        </w:rPr>
        <w:t>SCL</w:t>
      </w:r>
      <w:r w:rsidRPr="00A46A9B">
        <w:t xml:space="preserve"> Cargo reported (long-form) self-assessed clearance.</w:t>
      </w:r>
    </w:p>
    <w:p w14:paraId="349E1854" w14:textId="3CEA3919" w:rsidR="008B38D6" w:rsidRDefault="008B38D6" w:rsidP="008B38D6">
      <w:r w:rsidRPr="002C57DE">
        <w:t>The department is continuing to reform the SAC pathway through the delivery of the SAC Reform Program</w:t>
      </w:r>
      <w:r>
        <w:t xml:space="preserve">, </w:t>
      </w:r>
      <w:r w:rsidRPr="002C57DE">
        <w:t>ensuring biosecurity activities are fit for purpose and that risks are managed effectively and efficiently.</w:t>
      </w:r>
      <w:r>
        <w:t xml:space="preserve"> This build</w:t>
      </w:r>
      <w:r w:rsidR="00696FBB">
        <w:t>s</w:t>
      </w:r>
      <w:r>
        <w:t xml:space="preserve"> on progress in 2024–25. Efforts in 2025–26 have seen an increase in frontline resources, enhanced pathway verification and intelligence activity to support our risk assessments and control settings, and investment in data and digital management systems. This has included collaborative work with industry partners across several initiatives.</w:t>
      </w:r>
    </w:p>
    <w:p w14:paraId="645662F8" w14:textId="0A41DAFD" w:rsidR="00E14572" w:rsidRPr="00E14572" w:rsidRDefault="008B38D6" w:rsidP="00E14572">
      <w:r w:rsidRPr="00AB0704">
        <w:t>Given the current global economic environment</w:t>
      </w:r>
      <w:r>
        <w:t xml:space="preserve"> and slowdown in the rate of growth </w:t>
      </w:r>
      <w:r w:rsidR="000C15AB">
        <w:t>i</w:t>
      </w:r>
      <w:r>
        <w:t>n this pathway</w:t>
      </w:r>
      <w:r w:rsidRPr="00AB0704">
        <w:t xml:space="preserve">, </w:t>
      </w:r>
      <w:r w:rsidR="000C15AB">
        <w:t>we</w:t>
      </w:r>
      <w:r>
        <w:t xml:space="preserve"> will be closely tracking changes in</w:t>
      </w:r>
      <w:r w:rsidRPr="00AB0704">
        <w:t xml:space="preserve"> SAC volumes</w:t>
      </w:r>
      <w:r>
        <w:t xml:space="preserve">, predicted revenue and associated expenditure. We </w:t>
      </w:r>
      <w:r w:rsidRPr="00AB0704">
        <w:t>regularly review our effort</w:t>
      </w:r>
      <w:r w:rsidR="000C15AB">
        <w:t>s</w:t>
      </w:r>
      <w:r w:rsidRPr="00AB0704">
        <w:t xml:space="preserve"> </w:t>
      </w:r>
      <w:r w:rsidR="00A46A9B">
        <w:t>i</w:t>
      </w:r>
      <w:r w:rsidR="00E74B3C">
        <w:t xml:space="preserve">n the SAC pathway </w:t>
      </w:r>
      <w:r w:rsidRPr="00AB0704">
        <w:t xml:space="preserve">to ensure </w:t>
      </w:r>
      <w:r w:rsidR="008D4557">
        <w:t>they are</w:t>
      </w:r>
      <w:r w:rsidR="000C15AB">
        <w:t xml:space="preserve"> </w:t>
      </w:r>
      <w:r w:rsidRPr="00AB0704">
        <w:t>appropriate</w:t>
      </w:r>
      <w:r w:rsidR="003A7166">
        <w:t xml:space="preserve"> </w:t>
      </w:r>
      <w:r w:rsidRPr="00AB0704">
        <w:t>and efficient.</w:t>
      </w:r>
    </w:p>
    <w:p w14:paraId="7146E570" w14:textId="77777777" w:rsidR="00BC3B33" w:rsidRDefault="00BC3B33">
      <w:pPr>
        <w:pStyle w:val="Heading2"/>
        <w:numPr>
          <w:ilvl w:val="0"/>
          <w:numId w:val="0"/>
        </w:numPr>
      </w:pPr>
      <w:bookmarkStart w:id="93" w:name="_Progress_against_DAFF_1"/>
      <w:bookmarkStart w:id="94" w:name="_Toc238823850"/>
      <w:bookmarkStart w:id="95" w:name="_Toc242447548"/>
      <w:bookmarkEnd w:id="93"/>
      <w:r>
        <w:lastRenderedPageBreak/>
        <w:t>Progress against DAFF Biosecurity 2030 Roadmap</w:t>
      </w:r>
      <w:bookmarkEnd w:id="86"/>
      <w:bookmarkEnd w:id="94"/>
      <w:bookmarkEnd w:id="95"/>
    </w:p>
    <w:p w14:paraId="47DCF159" w14:textId="69112F65" w:rsidR="00BC3B33" w:rsidRDefault="00BC3B33" w:rsidP="00BC3B33">
      <w:pPr>
        <w:rPr>
          <w:lang w:eastAsia="ja-JP"/>
        </w:rPr>
      </w:pPr>
      <w:r w:rsidRPr="00525885">
        <w:rPr>
          <w:lang w:eastAsia="ja-JP"/>
        </w:rPr>
        <w:t xml:space="preserve">The </w:t>
      </w:r>
      <w:r w:rsidRPr="00525885">
        <w:rPr>
          <w:i/>
          <w:iCs/>
          <w:lang w:eastAsia="ja-JP"/>
        </w:rPr>
        <w:t>DAFF Biosecurity 2030 Roadmap</w:t>
      </w:r>
      <w:r w:rsidRPr="00525885">
        <w:rPr>
          <w:lang w:eastAsia="ja-JP"/>
        </w:rPr>
        <w:t xml:space="preserve"> outlines our strategic direction for strengthening the Australian biosecurity system to 2030 and beyond. It sets out 9 strategic actions that guide our efforts to ensure the system remains fit for purpose amid evolving challenges and opportunities. These strategic actions align with the 6 priority areas of the </w:t>
      </w:r>
      <w:hyperlink r:id="rId37" w:history="1">
        <w:r w:rsidRPr="00525885">
          <w:rPr>
            <w:rStyle w:val="Hyperlink"/>
            <w:lang w:eastAsia="ja-JP"/>
          </w:rPr>
          <w:t>National Biosecurity Strategy</w:t>
        </w:r>
      </w:hyperlink>
      <w:r w:rsidRPr="00525885">
        <w:rPr>
          <w:lang w:eastAsia="ja-JP"/>
        </w:rPr>
        <w:t>. The</w:t>
      </w:r>
      <w:r w:rsidRPr="00417ACD">
        <w:rPr>
          <w:lang w:eastAsia="ja-JP"/>
        </w:rPr>
        <w:t xml:space="preserve"> case studies in this </w:t>
      </w:r>
      <w:r w:rsidR="00D75908">
        <w:rPr>
          <w:lang w:eastAsia="ja-JP"/>
        </w:rPr>
        <w:t>chapter</w:t>
      </w:r>
      <w:r w:rsidR="00D75908" w:rsidRPr="00417ACD">
        <w:rPr>
          <w:lang w:eastAsia="ja-JP"/>
        </w:rPr>
        <w:t xml:space="preserve"> </w:t>
      </w:r>
      <w:r w:rsidRPr="00417ACD">
        <w:rPr>
          <w:lang w:eastAsia="ja-JP"/>
        </w:rPr>
        <w:t>showcase the progress of key initiatives undertaken during 202</w:t>
      </w:r>
      <w:r>
        <w:rPr>
          <w:lang w:eastAsia="ja-JP"/>
        </w:rPr>
        <w:t>5</w:t>
      </w:r>
      <w:r>
        <w:rPr>
          <w:rFonts w:cstheme="minorHAnsi"/>
          <w:lang w:eastAsia="ja-JP"/>
        </w:rPr>
        <w:t>‒</w:t>
      </w:r>
      <w:r w:rsidRPr="00417ACD">
        <w:rPr>
          <w:lang w:eastAsia="ja-JP"/>
        </w:rPr>
        <w:t>2</w:t>
      </w:r>
      <w:r>
        <w:rPr>
          <w:lang w:eastAsia="ja-JP"/>
        </w:rPr>
        <w:t>6</w:t>
      </w:r>
      <w:r w:rsidRPr="00417ACD">
        <w:rPr>
          <w:lang w:eastAsia="ja-JP"/>
        </w:rPr>
        <w:t xml:space="preserve"> against the roadmap’s strategic actions.</w:t>
      </w:r>
    </w:p>
    <w:p w14:paraId="6DB02E3C" w14:textId="77777777" w:rsidR="005D250E" w:rsidRDefault="00BC3B33" w:rsidP="00052FDA">
      <w:pPr>
        <w:pStyle w:val="Heading3"/>
        <w:numPr>
          <w:ilvl w:val="0"/>
          <w:numId w:val="0"/>
        </w:numPr>
        <w:ind w:left="964" w:hanging="964"/>
        <w:rPr>
          <w:lang w:eastAsia="ja-JP"/>
        </w:rPr>
      </w:pPr>
      <w:bookmarkStart w:id="96" w:name="_Toc238823851"/>
      <w:bookmarkStart w:id="97" w:name="_Toc242447549"/>
      <w:r w:rsidRPr="008C6238">
        <w:rPr>
          <w:lang w:eastAsia="ja-JP"/>
        </w:rPr>
        <w:t>Strategic action 1</w:t>
      </w:r>
      <w:bookmarkEnd w:id="96"/>
      <w:bookmarkEnd w:id="97"/>
    </w:p>
    <w:p w14:paraId="0223C052" w14:textId="5C081F1B" w:rsidR="00BC3B33" w:rsidRPr="00052FDA" w:rsidRDefault="00BC3B33" w:rsidP="00052FDA">
      <w:pPr>
        <w:rPr>
          <w:rStyle w:val="Strong"/>
        </w:rPr>
      </w:pPr>
      <w:r w:rsidRPr="00052FDA">
        <w:rPr>
          <w:rStyle w:val="Strong"/>
        </w:rPr>
        <w:t>Accelerate our efforts with key partners to create a strong, future-oriented and efficient national biosecurity system and to better promote our leadership role</w:t>
      </w:r>
      <w:r w:rsidR="00D55816">
        <w:rPr>
          <w:rStyle w:val="Strong"/>
        </w:rPr>
        <w:t>.</w:t>
      </w:r>
    </w:p>
    <w:p w14:paraId="3095CD3A" w14:textId="1B7AE066" w:rsidR="00BC3B33" w:rsidRDefault="00B84159" w:rsidP="00BC3B33">
      <w:pPr>
        <w:rPr>
          <w:lang w:eastAsia="ja-JP"/>
        </w:rPr>
      </w:pPr>
      <w:r>
        <w:rPr>
          <w:lang w:eastAsia="ja-JP"/>
        </w:rPr>
        <w:t>B</w:t>
      </w:r>
      <w:r w:rsidR="00BC3B33" w:rsidRPr="15C33932">
        <w:rPr>
          <w:lang w:eastAsia="ja-JP"/>
        </w:rPr>
        <w:t xml:space="preserve">uilding strong partnerships with Australian Government agencies, state and territory governments, industry, research institutions, First Nations people and community groups </w:t>
      </w:r>
      <w:r w:rsidR="00273DCC">
        <w:rPr>
          <w:lang w:eastAsia="ja-JP"/>
        </w:rPr>
        <w:t>help</w:t>
      </w:r>
      <w:r w:rsidR="009F6D40">
        <w:rPr>
          <w:lang w:eastAsia="ja-JP"/>
        </w:rPr>
        <w:t>s</w:t>
      </w:r>
      <w:r w:rsidR="00BC3B33" w:rsidRPr="15C33932">
        <w:rPr>
          <w:lang w:eastAsia="ja-JP"/>
        </w:rPr>
        <w:t xml:space="preserve"> implement system improvements that manage biosecurity risks efficiently and effectively.</w:t>
      </w:r>
    </w:p>
    <w:p w14:paraId="7DEEEFD4" w14:textId="59B8C0C4" w:rsidR="00BC3B33" w:rsidRDefault="00D97433" w:rsidP="00D97433">
      <w:pPr>
        <w:pStyle w:val="Caption"/>
      </w:pPr>
      <w:bookmarkStart w:id="98" w:name="_Case_Study_1"/>
      <w:bookmarkStart w:id="99" w:name="_Toc238823828"/>
      <w:bookmarkStart w:id="100" w:name="_Toc242447594"/>
      <w:bookmarkEnd w:id="98"/>
      <w:r>
        <w:t xml:space="preserve">Case study </w:t>
      </w:r>
      <w:r>
        <w:fldChar w:fldCharType="begin"/>
      </w:r>
      <w:r>
        <w:instrText>SEQ Case_study \* ARABIC</w:instrText>
      </w:r>
      <w:r>
        <w:fldChar w:fldCharType="separate"/>
      </w:r>
      <w:r w:rsidR="00A51328">
        <w:rPr>
          <w:noProof/>
        </w:rPr>
        <w:t>1</w:t>
      </w:r>
      <w:r>
        <w:fldChar w:fldCharType="end"/>
      </w:r>
      <w:r>
        <w:t xml:space="preserve"> </w:t>
      </w:r>
      <w:r w:rsidR="00BC3B33" w:rsidRPr="00D8609B">
        <w:t>Cultural wisdom protecting forests and Country</w:t>
      </w:r>
      <w:bookmarkEnd w:id="99"/>
      <w:bookmarkEnd w:id="100"/>
    </w:p>
    <w:p w14:paraId="52738CFA" w14:textId="0E722A70" w:rsidR="00BC3B33" w:rsidRPr="00F301F4" w:rsidRDefault="00BC3B33" w:rsidP="00F301F4">
      <w:pPr>
        <w:pStyle w:val="BoxText"/>
      </w:pPr>
      <w:r w:rsidRPr="00F301F4">
        <w:t xml:space="preserve">The </w:t>
      </w:r>
      <w:r w:rsidR="00D75908">
        <w:t>‘</w:t>
      </w:r>
      <w:r w:rsidRPr="00F301F4">
        <w:t>Cultural wisdom protecting forests and Country</w:t>
      </w:r>
      <w:r w:rsidR="00D75908">
        <w:t>’</w:t>
      </w:r>
      <w:r w:rsidRPr="00F301F4">
        <w:t xml:space="preserve"> initiative strengthens Australia’s environmental biosecurity by partnering with First Nations communities to protect culturally significant landscapes from invasive pests and diseases.</w:t>
      </w:r>
    </w:p>
    <w:p w14:paraId="35F4417E" w14:textId="3F876C49" w:rsidR="00BC3B33" w:rsidRPr="00F301F4" w:rsidRDefault="009F6D40" w:rsidP="00F301F4">
      <w:pPr>
        <w:pStyle w:val="BoxText"/>
      </w:pPr>
      <w:r>
        <w:t>T</w:t>
      </w:r>
      <w:r w:rsidRPr="00F301F4">
        <w:t xml:space="preserve">his multi-year initiative </w:t>
      </w:r>
      <w:r>
        <w:t>is s</w:t>
      </w:r>
      <w:r w:rsidR="00BC3B33" w:rsidRPr="00F301F4">
        <w:t>upport</w:t>
      </w:r>
      <w:r w:rsidR="00D75908">
        <w:t>ed</w:t>
      </w:r>
      <w:r w:rsidR="00BC3B33" w:rsidRPr="00F301F4">
        <w:t xml:space="preserve"> by </w:t>
      </w:r>
      <w:r w:rsidR="713242EA" w:rsidRPr="00F301F4">
        <w:t>the department</w:t>
      </w:r>
      <w:r w:rsidR="00BC3B33" w:rsidRPr="00F301F4">
        <w:t>’s Environmental Biosecurity Project Fund</w:t>
      </w:r>
      <w:r>
        <w:t xml:space="preserve"> and</w:t>
      </w:r>
      <w:r w:rsidR="00BC3B33" w:rsidRPr="00F301F4">
        <w:t xml:space="preserve"> brings together the Department of Climate Change, Energy, the Environment and Water (NSW), the Department of Agriculture and Fisheries (Qld), </w:t>
      </w:r>
      <w:r>
        <w:t xml:space="preserve">and </w:t>
      </w:r>
      <w:r w:rsidR="00BC3B33" w:rsidRPr="00F301F4">
        <w:t xml:space="preserve">scientists and communities in </w:t>
      </w:r>
      <w:r>
        <w:t>S</w:t>
      </w:r>
      <w:r w:rsidR="001B59C8" w:rsidRPr="00F301F4">
        <w:t>outh</w:t>
      </w:r>
      <w:r>
        <w:t>-E</w:t>
      </w:r>
      <w:r w:rsidR="001B59C8" w:rsidRPr="00F301F4">
        <w:t>ast</w:t>
      </w:r>
      <w:r w:rsidR="00BC3B33" w:rsidRPr="00F301F4">
        <w:t xml:space="preserve"> Queensland and northern New South Wales. Forest pests and pathogens, including myrtle rust, pose significant risks to biodiversity and cultural values, reinforcing the need for locally led detection and response.</w:t>
      </w:r>
    </w:p>
    <w:p w14:paraId="6EFD7592" w14:textId="65F6D0AD" w:rsidR="00340EF9" w:rsidRDefault="00340EF9" w:rsidP="00F301F4">
      <w:pPr>
        <w:pStyle w:val="BoxText"/>
      </w:pPr>
      <w:r w:rsidRPr="00340EF9">
        <w:t>The first phase (2022</w:t>
      </w:r>
      <w:r w:rsidR="009B7E80">
        <w:t xml:space="preserve"> to </w:t>
      </w:r>
      <w:r w:rsidRPr="00340EF9">
        <w:t xml:space="preserve">2024) focused on building national capability by co-designing workshops and practical tools for Indigenous rangers and land managers. </w:t>
      </w:r>
      <w:r w:rsidR="00481B5D" w:rsidRPr="00481B5D">
        <w:t xml:space="preserve">These activities increased awareness and improved the identification and response to biosecurity threats, supported by resources such as the </w:t>
      </w:r>
      <w:r w:rsidR="00481B5D" w:rsidRPr="00A46A9B">
        <w:rPr>
          <w:i/>
        </w:rPr>
        <w:t>Roots for Resilience</w:t>
      </w:r>
      <w:r w:rsidR="00481B5D" w:rsidRPr="00481B5D">
        <w:t xml:space="preserve"> video. The success of the first phase of the program led to its extension to 2029.</w:t>
      </w:r>
    </w:p>
    <w:p w14:paraId="5712602B" w14:textId="48B0782E" w:rsidR="00BC3B33" w:rsidRPr="00F301F4" w:rsidRDefault="00BC3B33" w:rsidP="00F301F4">
      <w:pPr>
        <w:pStyle w:val="BoxText"/>
      </w:pPr>
      <w:r w:rsidRPr="00F301F4">
        <w:t xml:space="preserve">The initiative has delivered recognised outcomes, including the awarding of the 2025 Australian Biosecurity Award </w:t>
      </w:r>
      <w:r w:rsidR="008E1B5C">
        <w:t xml:space="preserve">for </w:t>
      </w:r>
      <w:r w:rsidR="008E1B5C" w:rsidRPr="00F301F4">
        <w:t xml:space="preserve">Environmental Biosecurity </w:t>
      </w:r>
      <w:r w:rsidRPr="00F301F4">
        <w:t xml:space="preserve">to Dr Geoff Pegg </w:t>
      </w:r>
      <w:r w:rsidR="008E1B5C">
        <w:t xml:space="preserve">(project leader) </w:t>
      </w:r>
      <w:r w:rsidRPr="00F301F4">
        <w:t>and Aj Perkins. It has also strengthened detection and reporting capability and established trans-Tasman partnership</w:t>
      </w:r>
      <w:r w:rsidR="670DE6B3" w:rsidRPr="00F301F4">
        <w:t>s</w:t>
      </w:r>
      <w:r w:rsidRPr="00F301F4">
        <w:t xml:space="preserve"> in </w:t>
      </w:r>
      <w:proofErr w:type="gramStart"/>
      <w:r w:rsidRPr="00F301F4">
        <w:t xml:space="preserve">Indigenous </w:t>
      </w:r>
      <w:r w:rsidR="00AF792E">
        <w:t>f</w:t>
      </w:r>
      <w:r w:rsidRPr="00F301F4">
        <w:t>orest</w:t>
      </w:r>
      <w:proofErr w:type="gramEnd"/>
      <w:r w:rsidRPr="00F301F4">
        <w:t xml:space="preserve"> health and environmental biosecurity with Māori custodians and scientists from New Zealand (Aotearoa).</w:t>
      </w:r>
    </w:p>
    <w:p w14:paraId="77003B58" w14:textId="34FF55CD" w:rsidR="00BC3B33" w:rsidRPr="00F301F4" w:rsidRDefault="00BC3B33" w:rsidP="00F301F4">
      <w:pPr>
        <w:pStyle w:val="BoxText"/>
      </w:pPr>
      <w:r w:rsidRPr="00F301F4">
        <w:t>The current phase (2024</w:t>
      </w:r>
      <w:r w:rsidR="00DB6AD5" w:rsidRPr="00F301F4">
        <w:t xml:space="preserve"> to </w:t>
      </w:r>
      <w:r w:rsidRPr="00F301F4">
        <w:t>2029) expands on</w:t>
      </w:r>
      <w:r w:rsidRPr="00F301F4">
        <w:rPr>
          <w:rFonts w:ascii="Cambria Math" w:hAnsi="Cambria Math" w:cs="Cambria Math"/>
        </w:rPr>
        <w:t>‑</w:t>
      </w:r>
      <w:r w:rsidRPr="00F301F4">
        <w:t>ground reporting, surveillance and monitoring, with regional coordinators and ranger networks enhancing national detection capacity and strengthening connections between communities and government partners.</w:t>
      </w:r>
    </w:p>
    <w:p w14:paraId="5EF1841F" w14:textId="77777777" w:rsidR="00BC3B33" w:rsidRPr="00F301F4" w:rsidRDefault="00BC3B33" w:rsidP="00F301F4">
      <w:pPr>
        <w:pStyle w:val="BoxText"/>
      </w:pPr>
      <w:r w:rsidRPr="00F301F4">
        <w:t>By integrating cultural knowledge with scientific practice, the initiative supports stronger biosecurity outcomes, protecting biodiversity, culture and Country while building a skilled and connected locally led workforce.</w:t>
      </w:r>
    </w:p>
    <w:p w14:paraId="4E699520" w14:textId="66E5E11B" w:rsidR="006C42E3" w:rsidRDefault="006C42E3" w:rsidP="006C42E3">
      <w:pPr>
        <w:pStyle w:val="Heading3"/>
        <w:numPr>
          <w:ilvl w:val="0"/>
          <w:numId w:val="0"/>
        </w:numPr>
        <w:ind w:left="964" w:hanging="964"/>
        <w:rPr>
          <w:lang w:eastAsia="ja-JP"/>
        </w:rPr>
      </w:pPr>
      <w:bookmarkStart w:id="101" w:name="_Toc238823852"/>
      <w:bookmarkStart w:id="102" w:name="_Toc242447550"/>
      <w:r w:rsidRPr="008C6238">
        <w:rPr>
          <w:lang w:eastAsia="ja-JP"/>
        </w:rPr>
        <w:lastRenderedPageBreak/>
        <w:t xml:space="preserve">Strategic action </w:t>
      </w:r>
      <w:r>
        <w:rPr>
          <w:lang w:eastAsia="ja-JP"/>
        </w:rPr>
        <w:t>2</w:t>
      </w:r>
      <w:bookmarkEnd w:id="101"/>
      <w:bookmarkEnd w:id="102"/>
    </w:p>
    <w:p w14:paraId="438ACDE2" w14:textId="4F9AA687" w:rsidR="006C42E3" w:rsidRPr="00052FDA" w:rsidRDefault="006C42E3" w:rsidP="006C42E3">
      <w:pPr>
        <w:rPr>
          <w:rStyle w:val="Strong"/>
        </w:rPr>
      </w:pPr>
      <w:r w:rsidRPr="006C42E3">
        <w:rPr>
          <w:rStyle w:val="Strong"/>
        </w:rPr>
        <w:t>Expand offshore assurance arrangements and overseas supply chain integration</w:t>
      </w:r>
      <w:r>
        <w:rPr>
          <w:rStyle w:val="Strong"/>
        </w:rPr>
        <w:t>.</w:t>
      </w:r>
    </w:p>
    <w:p w14:paraId="609C6FA2" w14:textId="6D713406" w:rsidR="00BC3B33" w:rsidRDefault="00BC3B33" w:rsidP="00BC3B33">
      <w:r>
        <w:t xml:space="preserve">Addressing biosecurity risks offshore helps prevent threats from reaching our borders and reduces the need for costly interventions. </w:t>
      </w:r>
      <w:r w:rsidR="00940276">
        <w:t>We</w:t>
      </w:r>
      <w:r>
        <w:t xml:space="preserve"> continue to implement measures to enhance compliance with import standards overseas, enabling faster and safer processing of goods at the border.</w:t>
      </w:r>
    </w:p>
    <w:p w14:paraId="6C737231" w14:textId="34A7DC64" w:rsidR="00BC3B33" w:rsidRDefault="00D97433" w:rsidP="00D97433">
      <w:pPr>
        <w:pStyle w:val="Caption"/>
      </w:pPr>
      <w:bookmarkStart w:id="103" w:name="_Case_Study_2"/>
      <w:bookmarkStart w:id="104" w:name="_Toc238823829"/>
      <w:bookmarkStart w:id="105" w:name="_Toc242447595"/>
      <w:bookmarkEnd w:id="103"/>
      <w:r>
        <w:t xml:space="preserve">Case study </w:t>
      </w:r>
      <w:r>
        <w:fldChar w:fldCharType="begin"/>
      </w:r>
      <w:r>
        <w:instrText>SEQ Case_study \* ARABIC</w:instrText>
      </w:r>
      <w:r>
        <w:fldChar w:fldCharType="separate"/>
      </w:r>
      <w:r w:rsidR="00A51328">
        <w:rPr>
          <w:noProof/>
        </w:rPr>
        <w:t>2</w:t>
      </w:r>
      <w:r>
        <w:fldChar w:fldCharType="end"/>
      </w:r>
      <w:r w:rsidR="00F301F4">
        <w:t xml:space="preserve"> </w:t>
      </w:r>
      <w:r w:rsidR="00BC3B33" w:rsidRPr="000B494F">
        <w:t>Ethyl</w:t>
      </w:r>
      <w:r w:rsidR="00BC3B33">
        <w:t xml:space="preserve"> </w:t>
      </w:r>
      <w:proofErr w:type="spellStart"/>
      <w:r w:rsidR="00BC3B33" w:rsidRPr="000B494F">
        <w:t>formate</w:t>
      </w:r>
      <w:proofErr w:type="spellEnd"/>
      <w:r w:rsidR="00BC3B33" w:rsidRPr="000B494F">
        <w:t xml:space="preserve"> </w:t>
      </w:r>
      <w:r w:rsidR="00BC3B33">
        <w:t>f</w:t>
      </w:r>
      <w:r w:rsidR="00BC3B33" w:rsidRPr="000B494F">
        <w:t xml:space="preserve">umigation for </w:t>
      </w:r>
      <w:r w:rsidR="004379BC">
        <w:t>b</w:t>
      </w:r>
      <w:r w:rsidR="00BC3B33" w:rsidRPr="000B494F">
        <w:t xml:space="preserve">rown </w:t>
      </w:r>
      <w:r w:rsidR="00BC3B33">
        <w:t>m</w:t>
      </w:r>
      <w:r w:rsidR="00BC3B33" w:rsidRPr="000B494F">
        <w:t xml:space="preserve">armorated </w:t>
      </w:r>
      <w:r w:rsidR="00BC3B33">
        <w:t>s</w:t>
      </w:r>
      <w:r w:rsidR="00BC3B33" w:rsidRPr="000B494F">
        <w:t xml:space="preserve">tink </w:t>
      </w:r>
      <w:r w:rsidR="00BC3B33">
        <w:t>b</w:t>
      </w:r>
      <w:r w:rsidR="00BC3B33" w:rsidRPr="000B494F">
        <w:t>ug</w:t>
      </w:r>
      <w:bookmarkEnd w:id="104"/>
      <w:bookmarkEnd w:id="105"/>
    </w:p>
    <w:p w14:paraId="51C2DF1E" w14:textId="2E0D9B55" w:rsidR="00681492" w:rsidRPr="00CB7BC0" w:rsidRDefault="00681492" w:rsidP="00CB7BC0">
      <w:pPr>
        <w:pStyle w:val="BoxText"/>
      </w:pPr>
      <w:r w:rsidRPr="00CB7BC0">
        <w:t>Breakthrough innovation in fumigation practice is significantly enhancing the safety and environmental sustainability of offshore biosecurity treatments, while aligning with international best practice.</w:t>
      </w:r>
    </w:p>
    <w:p w14:paraId="3BF67271" w14:textId="428B7230" w:rsidR="00681492" w:rsidRPr="00CB7BC0" w:rsidRDefault="00681492" w:rsidP="00CB7BC0">
      <w:pPr>
        <w:pStyle w:val="BoxText"/>
      </w:pPr>
      <w:r w:rsidRPr="00CB7BC0">
        <w:t xml:space="preserve">Methyl bromide has historically been used to treat pests in trade, including </w:t>
      </w:r>
      <w:r w:rsidR="004379BC">
        <w:t>b</w:t>
      </w:r>
      <w:r w:rsidRPr="00CB7BC0">
        <w:t>rown marmorated stink bug (BMSB</w:t>
      </w:r>
      <w:r w:rsidR="283C65AB" w:rsidRPr="00CB7BC0">
        <w:t xml:space="preserve">; </w:t>
      </w:r>
      <w:proofErr w:type="spellStart"/>
      <w:r w:rsidRPr="004257D2">
        <w:rPr>
          <w:rStyle w:val="Emphasis"/>
        </w:rPr>
        <w:t>Halyomorpha</w:t>
      </w:r>
      <w:proofErr w:type="spellEnd"/>
      <w:r w:rsidRPr="004257D2">
        <w:rPr>
          <w:rStyle w:val="Emphasis"/>
        </w:rPr>
        <w:t xml:space="preserve"> </w:t>
      </w:r>
      <w:proofErr w:type="spellStart"/>
      <w:r w:rsidRPr="004257D2">
        <w:rPr>
          <w:rStyle w:val="Emphasis"/>
        </w:rPr>
        <w:t>halys</w:t>
      </w:r>
      <w:proofErr w:type="spellEnd"/>
      <w:r w:rsidRPr="00CB7BC0">
        <w:t xml:space="preserve">). However, since 1992 </w:t>
      </w:r>
      <w:r w:rsidR="004379BC">
        <w:t>m</w:t>
      </w:r>
      <w:r w:rsidR="004379BC" w:rsidRPr="00CB7BC0">
        <w:t>ethyl bromide</w:t>
      </w:r>
      <w:r w:rsidRPr="00CB7BC0">
        <w:t xml:space="preserve"> has been listed under the </w:t>
      </w:r>
      <w:hyperlink r:id="rId38">
        <w:r w:rsidRPr="00CB7BC0">
          <w:rPr>
            <w:rStyle w:val="Hyperlink"/>
            <w:color w:val="auto"/>
            <w:u w:val="none"/>
          </w:rPr>
          <w:t>Montr</w:t>
        </w:r>
        <w:r w:rsidR="00615212">
          <w:rPr>
            <w:rStyle w:val="Hyperlink"/>
            <w:rFonts w:cstheme="minorHAnsi"/>
            <w:color w:val="auto"/>
            <w:u w:val="none"/>
          </w:rPr>
          <w:t>é</w:t>
        </w:r>
        <w:r w:rsidRPr="00CB7BC0">
          <w:rPr>
            <w:rStyle w:val="Hyperlink"/>
            <w:color w:val="auto"/>
            <w:u w:val="none"/>
          </w:rPr>
          <w:t>al Protocol</w:t>
        </w:r>
      </w:hyperlink>
      <w:r w:rsidRPr="00CB7BC0">
        <w:t xml:space="preserve"> due to its ozone-depleting properties, with continued use permitted only for quarantine and pre-shipment where no viable alternative exists.</w:t>
      </w:r>
    </w:p>
    <w:p w14:paraId="78912C25" w14:textId="20C42666" w:rsidR="00681492" w:rsidRPr="00CB7BC0" w:rsidRDefault="00681492" w:rsidP="00CB7BC0">
      <w:pPr>
        <w:pStyle w:val="BoxText"/>
      </w:pPr>
      <w:r w:rsidRPr="00CB7BC0">
        <w:t>BMSB is an exotic pest that poses a major problem to agricultural industries due to its ability to infest and damage a wide range of vegetables, fruits and nuts, resulting in potential yield and quality losses. It can also invade buildings in large numbers, becoming a persistent nuisance in everyday life. The pest is difficult to control and may be transported in machinery, vehicles and containers from high-risk countries during the September to April risk season.</w:t>
      </w:r>
    </w:p>
    <w:p w14:paraId="74577223" w14:textId="1688FEC3" w:rsidR="00681492" w:rsidRPr="00CB7BC0" w:rsidRDefault="00681492" w:rsidP="00CB7BC0">
      <w:pPr>
        <w:pStyle w:val="BoxText"/>
      </w:pPr>
      <w:r w:rsidRPr="00CB7BC0">
        <w:t xml:space="preserve">In 2025 </w:t>
      </w:r>
      <w:r w:rsidR="00940276">
        <w:t>we</w:t>
      </w:r>
      <w:r w:rsidRPr="00CB7BC0">
        <w:t xml:space="preserve"> approved a new fumigation method using ethyl </w:t>
      </w:r>
      <w:proofErr w:type="spellStart"/>
      <w:r w:rsidRPr="00CB7BC0">
        <w:t>formate</w:t>
      </w:r>
      <w:proofErr w:type="spellEnd"/>
      <w:r w:rsidRPr="00CB7BC0">
        <w:t xml:space="preserve"> (EF) combined with carbon dioxide as a more environmentally friendly and safer alternative to methyl bromide. Implementation began offshore during the 2025–26 BMSB risk season, with onshore expansion planned for 2026–27. Offshore treatment providers can now register to use EF under </w:t>
      </w:r>
      <w:r w:rsidR="00940276">
        <w:t>our</w:t>
      </w:r>
      <w:r w:rsidR="00EB406E" w:rsidRPr="00CB7BC0">
        <w:t xml:space="preserve"> </w:t>
      </w:r>
      <w:r w:rsidRPr="00CB7BC0">
        <w:t xml:space="preserve">pre-border biosecurity treatment assurance scheme, </w:t>
      </w:r>
      <w:proofErr w:type="spellStart"/>
      <w:r w:rsidRPr="00CB7BC0">
        <w:t>AusTreat</w:t>
      </w:r>
      <w:proofErr w:type="spellEnd"/>
      <w:r w:rsidRPr="00CB7BC0">
        <w:t>.</w:t>
      </w:r>
    </w:p>
    <w:p w14:paraId="1687432B" w14:textId="7AA877AC" w:rsidR="00681492" w:rsidRPr="00CB7BC0" w:rsidRDefault="00681492" w:rsidP="00CB7BC0">
      <w:pPr>
        <w:pStyle w:val="BoxText"/>
      </w:pPr>
      <w:r w:rsidRPr="00CB7BC0">
        <w:t>This innovation strengthens offshore biosecurity measures, reducing risks before goods reach Australia. It</w:t>
      </w:r>
      <w:r w:rsidR="00EB406E">
        <w:t> </w:t>
      </w:r>
      <w:r w:rsidRPr="00CB7BC0">
        <w:t xml:space="preserve">supports faster, safer border processing </w:t>
      </w:r>
      <w:r w:rsidR="00EB406E" w:rsidRPr="00CB7BC0">
        <w:t xml:space="preserve">and compliance with global standards </w:t>
      </w:r>
      <w:r w:rsidR="00EB406E">
        <w:t>–</w:t>
      </w:r>
      <w:r w:rsidRPr="00CB7BC0">
        <w:t xml:space="preserve"> delivering a win-win outcome for industry</w:t>
      </w:r>
      <w:r w:rsidR="00EB406E">
        <w:t xml:space="preserve"> and</w:t>
      </w:r>
      <w:r w:rsidRPr="00CB7BC0">
        <w:t xml:space="preserve"> the environment.</w:t>
      </w:r>
    </w:p>
    <w:p w14:paraId="5DF74300" w14:textId="62B6F44A" w:rsidR="00AC6D7E" w:rsidRDefault="00AC6D7E" w:rsidP="00A46A9B">
      <w:pPr>
        <w:pStyle w:val="Heading3"/>
        <w:pageBreakBefore/>
        <w:numPr>
          <w:ilvl w:val="0"/>
          <w:numId w:val="0"/>
        </w:numPr>
        <w:ind w:left="964" w:hanging="964"/>
        <w:rPr>
          <w:lang w:eastAsia="ja-JP"/>
        </w:rPr>
      </w:pPr>
      <w:bookmarkStart w:id="106" w:name="_Toc238823853"/>
      <w:bookmarkStart w:id="107" w:name="_Toc242447551"/>
      <w:r w:rsidRPr="008C6238">
        <w:rPr>
          <w:lang w:eastAsia="ja-JP"/>
        </w:rPr>
        <w:lastRenderedPageBreak/>
        <w:t xml:space="preserve">Strategic action </w:t>
      </w:r>
      <w:r>
        <w:rPr>
          <w:lang w:eastAsia="ja-JP"/>
        </w:rPr>
        <w:t>3</w:t>
      </w:r>
      <w:bookmarkEnd w:id="106"/>
      <w:bookmarkEnd w:id="107"/>
    </w:p>
    <w:p w14:paraId="71D2387B" w14:textId="373C1A00" w:rsidR="00AC6D7E" w:rsidRPr="00052FDA" w:rsidRDefault="00AC6D7E" w:rsidP="00AC6D7E">
      <w:pPr>
        <w:rPr>
          <w:rStyle w:val="Strong"/>
        </w:rPr>
      </w:pPr>
      <w:r w:rsidRPr="00AC6D7E">
        <w:rPr>
          <w:rStyle w:val="Strong"/>
        </w:rPr>
        <w:t>Increase partnership activities with Australia’s near neighbours</w:t>
      </w:r>
      <w:r>
        <w:rPr>
          <w:rStyle w:val="Strong"/>
        </w:rPr>
        <w:t>.</w:t>
      </w:r>
    </w:p>
    <w:p w14:paraId="452F4D5A" w14:textId="4B014A7F" w:rsidR="00BC3B33" w:rsidRDefault="00BC3B33" w:rsidP="00BC3B33">
      <w:pPr>
        <w:rPr>
          <w:lang w:eastAsia="ja-JP"/>
        </w:rPr>
      </w:pPr>
      <w:r w:rsidRPr="15C33932">
        <w:rPr>
          <w:lang w:eastAsia="ja-JP"/>
        </w:rPr>
        <w:t xml:space="preserve">Preventing biosecurity risks from reaching Australia is just as crucial as supporting neighbouring countries in protecting their environments from biosecurity threats and promoting economic development. </w:t>
      </w:r>
      <w:r w:rsidR="00940276">
        <w:rPr>
          <w:lang w:eastAsia="ja-JP"/>
        </w:rPr>
        <w:t>We</w:t>
      </w:r>
      <w:r w:rsidR="4C1D4AC4" w:rsidRPr="15C33932">
        <w:rPr>
          <w:lang w:eastAsia="ja-JP"/>
        </w:rPr>
        <w:t xml:space="preserve"> </w:t>
      </w:r>
      <w:r w:rsidRPr="15C33932">
        <w:rPr>
          <w:lang w:eastAsia="ja-JP"/>
        </w:rPr>
        <w:t>strengthen regional biosecurity through partnerships and collaboration with international organisations to improve global standards and practices.</w:t>
      </w:r>
    </w:p>
    <w:p w14:paraId="42B74AF7" w14:textId="0D825943" w:rsidR="00BC3B33" w:rsidRDefault="00D97433" w:rsidP="00D97433">
      <w:pPr>
        <w:pStyle w:val="Caption"/>
        <w:rPr>
          <w:lang w:eastAsia="ja-JP"/>
        </w:rPr>
      </w:pPr>
      <w:bookmarkStart w:id="108" w:name="_Case_Study_3"/>
      <w:bookmarkStart w:id="109" w:name="_Toc238823830"/>
      <w:bookmarkStart w:id="110" w:name="_Toc242447596"/>
      <w:bookmarkEnd w:id="108"/>
      <w:r>
        <w:t xml:space="preserve">Case study </w:t>
      </w:r>
      <w:r>
        <w:fldChar w:fldCharType="begin"/>
      </w:r>
      <w:r>
        <w:instrText>SEQ Case_study \* ARABIC</w:instrText>
      </w:r>
      <w:r>
        <w:fldChar w:fldCharType="separate"/>
      </w:r>
      <w:r w:rsidR="00A51328">
        <w:rPr>
          <w:noProof/>
        </w:rPr>
        <w:t>3</w:t>
      </w:r>
      <w:r>
        <w:fldChar w:fldCharType="end"/>
      </w:r>
      <w:r w:rsidR="00F301F4">
        <w:t xml:space="preserve"> </w:t>
      </w:r>
      <w:r w:rsidR="00BC3B33" w:rsidRPr="00684B22">
        <w:rPr>
          <w:lang w:eastAsia="ja-JP"/>
        </w:rPr>
        <w:t>Timor-Leste Biosecurity Development Program</w:t>
      </w:r>
      <w:bookmarkEnd w:id="109"/>
      <w:bookmarkEnd w:id="110"/>
    </w:p>
    <w:p w14:paraId="4F038BFA" w14:textId="7213A925" w:rsidR="006B12A5" w:rsidRDefault="006B12A5" w:rsidP="006B12A5">
      <w:pPr>
        <w:pStyle w:val="BoxText"/>
      </w:pPr>
      <w:r>
        <w:t xml:space="preserve">From 2023 to 2026, we partnered with Timor-Leste’s Ministry of Agriculture, Livestock, Fisheries and Forestry (MALFF) to deliver the Timor-Leste Biosecurity Development Program (TLBDP), funded </w:t>
      </w:r>
      <w:r w:rsidR="00EF098D">
        <w:t xml:space="preserve">by </w:t>
      </w:r>
      <w:r w:rsidR="008D391F">
        <w:t>DFAT</w:t>
      </w:r>
      <w:r>
        <w:t>.</w:t>
      </w:r>
    </w:p>
    <w:p w14:paraId="561DCCF6" w14:textId="77777777" w:rsidR="006B12A5" w:rsidRDefault="006B12A5" w:rsidP="006B12A5">
      <w:pPr>
        <w:pStyle w:val="BoxText"/>
      </w:pPr>
      <w:r>
        <w:t>The program recognises that preventing biosecurity risk from reaching Australia is closely linked to supporting neighbouring countries to protect their environments, safeguard agricultural industries and promote sustainable economic development.</w:t>
      </w:r>
    </w:p>
    <w:p w14:paraId="504CDCB9" w14:textId="5B34D8A8" w:rsidR="006B12A5" w:rsidRDefault="006B12A5" w:rsidP="006B12A5">
      <w:pPr>
        <w:pStyle w:val="BoxText"/>
      </w:pPr>
      <w:r>
        <w:t>The TLBDP focused on activities across the biosecurity system to strengthen Timor-Leste’s capacity to meet international sanitary and phytosanitary requirements, supporting its recent accession to the World Trade Organization and the Association of Southeast Asian Nations (ASEAN). Through this partnership, the department and MALFF delivered a range of workshops and targeted training to build technical expertise, improve capability and strengthen risk-based analyses and decision-making across plant, animal and aquatic biosecurity.</w:t>
      </w:r>
    </w:p>
    <w:p w14:paraId="2FBC7981" w14:textId="77777777" w:rsidR="006B12A5" w:rsidRDefault="006B12A5" w:rsidP="006B12A5">
      <w:pPr>
        <w:pStyle w:val="BoxText"/>
      </w:pPr>
      <w:r>
        <w:t xml:space="preserve">The program also delivered practical biosecurity initiatives, including the development of a priority pest list to guide plant surveillance and diagnostic activities, and the construction and opening of a point-of-care testing facility at the </w:t>
      </w:r>
      <w:proofErr w:type="spellStart"/>
      <w:r>
        <w:t>Batugade</w:t>
      </w:r>
      <w:proofErr w:type="spellEnd"/>
      <w:r>
        <w:t xml:space="preserve"> border. In addition, biosecurity communication tools were developed for the coffee and poultry sectors to improve biosecurity awareness and support safe trade.</w:t>
      </w:r>
    </w:p>
    <w:p w14:paraId="6C8E0A99" w14:textId="156887DD" w:rsidR="006B12A5" w:rsidRDefault="006B12A5" w:rsidP="006B12A5">
      <w:pPr>
        <w:pStyle w:val="BoxText"/>
      </w:pPr>
      <w:r>
        <w:t>The program supported Timor-Leste</w:t>
      </w:r>
      <w:r w:rsidR="007E4115">
        <w:t>’s</w:t>
      </w:r>
      <w:r>
        <w:t xml:space="preserve"> response to rabies through targeted technical assistance and capacity building. This involved development of a national strategic plan for rabies management to coordinate a unified response across the animal health, human health, and education sectors. A One Health rabies risk communication strategy delivered public awareness and engagement, including national distribution of life-saving educational materials to high-risk populations. Practical biosecurity training of the animal health workforce strengthened disease risk management across livestock production systems.</w:t>
      </w:r>
    </w:p>
    <w:p w14:paraId="0D468228" w14:textId="79B48E80" w:rsidR="00885BF1" w:rsidRPr="00D2615E" w:rsidRDefault="00885BF1" w:rsidP="00885BF1">
      <w:pPr>
        <w:pStyle w:val="BoxText"/>
      </w:pPr>
      <w:r w:rsidRPr="00D2615E">
        <w:t>This collaboration is contributing to the development of a robust national biosecurity system in Timor-Leste</w:t>
      </w:r>
      <w:r w:rsidR="00B84F5A">
        <w:t xml:space="preserve"> that is</w:t>
      </w:r>
      <w:r w:rsidRPr="00D2615E">
        <w:t xml:space="preserve"> aligned with international standards and best practice. By strengthening joint capability and expertise across the biosecurity continuum</w:t>
      </w:r>
      <w:r w:rsidR="00885010">
        <w:t xml:space="preserve"> – </w:t>
      </w:r>
      <w:r w:rsidR="006C7561">
        <w:t>pre-border, at-border and post-border</w:t>
      </w:r>
      <w:r w:rsidR="00885010">
        <w:t xml:space="preserve"> – </w:t>
      </w:r>
      <w:r w:rsidRPr="00D2615E">
        <w:t>the program is supporting Timor-Leste</w:t>
      </w:r>
      <w:r w:rsidR="00B84F5A">
        <w:t>’</w:t>
      </w:r>
      <w:r w:rsidRPr="00D2615E">
        <w:t>s economic diversification. It is also advancing Australia</w:t>
      </w:r>
      <w:r w:rsidR="00B84F5A">
        <w:t>’</w:t>
      </w:r>
      <w:r w:rsidRPr="00D2615E">
        <w:t>s biosecurity interests through improved regional preparedness, early detection and response capability, reducing the likelihood of plant pests and animal</w:t>
      </w:r>
      <w:r>
        <w:t xml:space="preserve"> </w:t>
      </w:r>
      <w:r w:rsidRPr="00D2615E">
        <w:t>diseases reaching Australia.</w:t>
      </w:r>
    </w:p>
    <w:p w14:paraId="771826F4" w14:textId="5ED49A14" w:rsidR="00AC6D7E" w:rsidRDefault="00AC6D7E" w:rsidP="00A46A9B">
      <w:pPr>
        <w:pStyle w:val="Heading3"/>
        <w:pageBreakBefore/>
        <w:numPr>
          <w:ilvl w:val="0"/>
          <w:numId w:val="0"/>
        </w:numPr>
        <w:ind w:left="964" w:hanging="964"/>
        <w:rPr>
          <w:lang w:eastAsia="ja-JP"/>
        </w:rPr>
      </w:pPr>
      <w:bookmarkStart w:id="111" w:name="_Toc238823854"/>
      <w:bookmarkStart w:id="112" w:name="_Toc242447552"/>
      <w:r w:rsidRPr="008C6238">
        <w:rPr>
          <w:lang w:eastAsia="ja-JP"/>
        </w:rPr>
        <w:lastRenderedPageBreak/>
        <w:t xml:space="preserve">Strategic action </w:t>
      </w:r>
      <w:r>
        <w:rPr>
          <w:lang w:eastAsia="ja-JP"/>
        </w:rPr>
        <w:t>4</w:t>
      </w:r>
      <w:bookmarkEnd w:id="111"/>
      <w:bookmarkEnd w:id="112"/>
    </w:p>
    <w:p w14:paraId="749B66DB" w14:textId="37456558" w:rsidR="00AC6D7E" w:rsidRPr="00052FDA" w:rsidRDefault="00AC6D7E" w:rsidP="00AC6D7E">
      <w:pPr>
        <w:rPr>
          <w:rStyle w:val="Strong"/>
        </w:rPr>
      </w:pPr>
      <w:r w:rsidRPr="00AC6D7E">
        <w:rPr>
          <w:rStyle w:val="Strong"/>
        </w:rPr>
        <w:t>Invest in a skilled and responsive workforce supported by improved regulatory tools and information</w:t>
      </w:r>
      <w:r>
        <w:rPr>
          <w:rStyle w:val="Strong"/>
        </w:rPr>
        <w:t>.</w:t>
      </w:r>
    </w:p>
    <w:p w14:paraId="7DED9FEA" w14:textId="200F0DCF" w:rsidR="00BC3B33" w:rsidRDefault="00BC3B33" w:rsidP="00BC3B33">
      <w:r>
        <w:t xml:space="preserve">A skilled and responsive workforce is essential to managing biosecurity risks. </w:t>
      </w:r>
      <w:r w:rsidR="00940276">
        <w:t>We</w:t>
      </w:r>
      <w:r>
        <w:t xml:space="preserve"> empower</w:t>
      </w:r>
      <w:r w:rsidR="00940276">
        <w:t xml:space="preserve"> our</w:t>
      </w:r>
      <w:r>
        <w:t xml:space="preserve"> staff and people working under third-party arrangements by investing in their knowledge, skills and technology, supporting ongoing development and providing key regulatory tools. This boosts our effectiveness, agility and resilience as a regulator.</w:t>
      </w:r>
    </w:p>
    <w:p w14:paraId="201CC993" w14:textId="5D46CD23" w:rsidR="00BC3B33" w:rsidRDefault="00D97433" w:rsidP="00D97433">
      <w:pPr>
        <w:pStyle w:val="Caption"/>
      </w:pPr>
      <w:bookmarkStart w:id="113" w:name="_Case_Study_4"/>
      <w:bookmarkStart w:id="114" w:name="_Toc238823831"/>
      <w:bookmarkStart w:id="115" w:name="_Toc242447597"/>
      <w:bookmarkEnd w:id="113"/>
      <w:r>
        <w:t xml:space="preserve">Case study </w:t>
      </w:r>
      <w:r>
        <w:fldChar w:fldCharType="begin"/>
      </w:r>
      <w:r>
        <w:instrText>SEQ Case_study \* ARABIC</w:instrText>
      </w:r>
      <w:r>
        <w:fldChar w:fldCharType="separate"/>
      </w:r>
      <w:r w:rsidR="00A51328">
        <w:rPr>
          <w:noProof/>
        </w:rPr>
        <w:t>4</w:t>
      </w:r>
      <w:r>
        <w:fldChar w:fldCharType="end"/>
      </w:r>
      <w:r w:rsidR="00694CA3">
        <w:t xml:space="preserve"> </w:t>
      </w:r>
      <w:r w:rsidR="00BC3B33" w:rsidRPr="00257EB0">
        <w:t>Building</w:t>
      </w:r>
      <w:r w:rsidR="00BC3B33">
        <w:t xml:space="preserve"> </w:t>
      </w:r>
      <w:r w:rsidR="00BC3B33" w:rsidRPr="00257EB0">
        <w:t xml:space="preserve">First Nations </w:t>
      </w:r>
      <w:r w:rsidR="00BC3B33">
        <w:t>b</w:t>
      </w:r>
      <w:r w:rsidR="00BC3B33" w:rsidRPr="00257EB0">
        <w:t xml:space="preserve">iosecurity </w:t>
      </w:r>
      <w:r w:rsidR="00BC3B33">
        <w:t>l</w:t>
      </w:r>
      <w:r w:rsidR="00BC3B33" w:rsidRPr="00257EB0">
        <w:t xml:space="preserve">eadership </w:t>
      </w:r>
      <w:r w:rsidR="00BC3B33">
        <w:t>t</w:t>
      </w:r>
      <w:r w:rsidR="00BC3B33" w:rsidRPr="00257EB0">
        <w:t xml:space="preserve">hrough </w:t>
      </w:r>
      <w:r w:rsidR="00BC3B33">
        <w:t>w</w:t>
      </w:r>
      <w:r w:rsidR="00BC3B33" w:rsidRPr="00257EB0">
        <w:t xml:space="preserve">orkforce </w:t>
      </w:r>
      <w:r w:rsidR="00BC3B33">
        <w:t>d</w:t>
      </w:r>
      <w:r w:rsidR="00BC3B33" w:rsidRPr="00257EB0">
        <w:t>evelopment</w:t>
      </w:r>
      <w:bookmarkEnd w:id="114"/>
      <w:bookmarkEnd w:id="115"/>
    </w:p>
    <w:p w14:paraId="14D96021" w14:textId="1DFAA819" w:rsidR="009C3AE0" w:rsidRPr="009C3AE0" w:rsidRDefault="00247B4F" w:rsidP="009C3AE0">
      <w:pPr>
        <w:pStyle w:val="BoxText"/>
      </w:pPr>
      <w:r w:rsidRPr="00F301F4">
        <w:t>A</w:t>
      </w:r>
      <w:r w:rsidR="00152AC8">
        <w:t xml:space="preserve"> skilled</w:t>
      </w:r>
      <w:r w:rsidR="009C3AE0" w:rsidRPr="009C3AE0">
        <w:t xml:space="preserve"> workforce is critical to maintaining Australia’s biosecurity system. This is particularly important in northern Australia, where the risk of biosecurity incursion through natural (unregulated) pathways is increased by the region’s proximity to Papua New Guinea and Southeast Asia, its vast, remote coastline and meteorological factors including monsoons and cyclones. These factors, combined with low population density in northern Australia, reinforce the need to build strong local capability and capacity for early detection of biosecurity incursions within existing workforce structures.</w:t>
      </w:r>
    </w:p>
    <w:p w14:paraId="72499E30" w14:textId="3A30BD75" w:rsidR="009C3AE0" w:rsidRPr="009C3AE0" w:rsidRDefault="009C3AE0" w:rsidP="009C3AE0">
      <w:pPr>
        <w:pStyle w:val="BoxText"/>
      </w:pPr>
      <w:r w:rsidRPr="009C3AE0">
        <w:t xml:space="preserve">Through the Indigenous Ranger Biosecurity Program, </w:t>
      </w:r>
      <w:r w:rsidR="00745AC9">
        <w:t>we are</w:t>
      </w:r>
      <w:r w:rsidRPr="009C3AE0">
        <w:t xml:space="preserve"> investing in First Nations leadership and workforce capability across this high-risk region. In 2025–26, 27 Indigenous learners commenced Certificate IV in Tropical Biosecurity. The qualification forms part of a </w:t>
      </w:r>
      <w:r w:rsidR="00EC4225">
        <w:t>3</w:t>
      </w:r>
      <w:r w:rsidRPr="009C3AE0">
        <w:t>-year initiative supporting up to 50 Indigenous rangers to develop specialist biosecurity expertise, leadership capabilities and career pathways in remote communities.</w:t>
      </w:r>
    </w:p>
    <w:p w14:paraId="0D468D3A" w14:textId="7AE10C2A" w:rsidR="009C3AE0" w:rsidRPr="009C3AE0" w:rsidRDefault="009C3AE0" w:rsidP="009C3AE0">
      <w:pPr>
        <w:pStyle w:val="BoxText"/>
      </w:pPr>
      <w:r w:rsidRPr="009C3AE0">
        <w:t xml:space="preserve">Funded under the department’s Indigenous Biosecurity sustainable funding measure, the program is delivering tailored and culturally appropriate training through </w:t>
      </w:r>
      <w:r w:rsidR="00EC4225">
        <w:t>5</w:t>
      </w:r>
      <w:r w:rsidRPr="009C3AE0">
        <w:t xml:space="preserve"> workshops held in Cairns and Darwin. These sessions focus on surveillance, detection, emergency response and community engagement, with electives aligned to local biosecurity priorities.</w:t>
      </w:r>
    </w:p>
    <w:p w14:paraId="66A4B239" w14:textId="118945A6" w:rsidR="009C3AE0" w:rsidRPr="009C3AE0" w:rsidRDefault="00EC4225" w:rsidP="009C3AE0">
      <w:pPr>
        <w:pStyle w:val="BoxText"/>
      </w:pPr>
      <w:r>
        <w:t>We are</w:t>
      </w:r>
      <w:r w:rsidR="009C3AE0" w:rsidRPr="009C3AE0">
        <w:t xml:space="preserve"> also strengthening First Nations participation across </w:t>
      </w:r>
      <w:r>
        <w:t>our</w:t>
      </w:r>
      <w:r w:rsidR="009C3AE0" w:rsidRPr="009C3AE0">
        <w:t xml:space="preserve"> frontline biosecurity workforce through the On Country Program (OCP). Launched in March 2025 in partnership with the Aboriginal Health and Medical Research Council, the OCP is a co-designed pre-employment program that provides a culturally informed pathway into </w:t>
      </w:r>
      <w:r>
        <w:t>b</w:t>
      </w:r>
      <w:r w:rsidR="009C3AE0" w:rsidRPr="009C3AE0">
        <w:t xml:space="preserve">iosecurity </w:t>
      </w:r>
      <w:r>
        <w:t>o</w:t>
      </w:r>
      <w:r w:rsidR="009C3AE0" w:rsidRPr="009C3AE0">
        <w:t xml:space="preserve">fficer roles at the new Western Sydney International Airport. Developed to support the airport’s new biosecurity workforce, the program builds job readiness, teamwork and safety capabilities while reflecting First Nations cultural values and strong connections to Country. To date, 10 participants have secured </w:t>
      </w:r>
      <w:r w:rsidR="00EB6DC3">
        <w:t>b</w:t>
      </w:r>
      <w:r w:rsidR="009C3AE0" w:rsidRPr="009C3AE0">
        <w:t xml:space="preserve">iosecurity </w:t>
      </w:r>
      <w:r w:rsidR="00EB6DC3">
        <w:t>o</w:t>
      </w:r>
      <w:r w:rsidR="009C3AE0" w:rsidRPr="009C3AE0">
        <w:t>fficer positions, with a second cohort recently completing the program and recommended for employment. These officers now contribute to frontline biosecurity operations, supporting the clearance of international travellers while helping to strengthen engagement with First Nations communities.</w:t>
      </w:r>
    </w:p>
    <w:p w14:paraId="575631D6" w14:textId="26F8F4B0" w:rsidR="009C3AE0" w:rsidRPr="009C3AE0" w:rsidRDefault="009C3AE0" w:rsidP="009C3AE0">
      <w:pPr>
        <w:pStyle w:val="BoxText"/>
      </w:pPr>
      <w:r w:rsidRPr="009C3AE0">
        <w:t>Together, these initiatives strengthen Australia’s biosecurity capability by building a skilled, diverse and responsive workforce across both remote surveillance and frontline border operations. They create meaningful career pathways for First Nations peoples, enhance national surveillance and preparedness, and recognise the critical role First Nations communities play in protecting Australia’s environment, agriculture, human health and cultural landscapes.</w:t>
      </w:r>
    </w:p>
    <w:p w14:paraId="3F1EC9CD" w14:textId="7CF58796" w:rsidR="00AC6D7E" w:rsidRDefault="00AC6D7E" w:rsidP="00A46A9B">
      <w:pPr>
        <w:pStyle w:val="Heading3"/>
        <w:pageBreakBefore/>
        <w:numPr>
          <w:ilvl w:val="0"/>
          <w:numId w:val="0"/>
        </w:numPr>
        <w:ind w:left="964" w:hanging="964"/>
        <w:rPr>
          <w:lang w:eastAsia="ja-JP"/>
        </w:rPr>
      </w:pPr>
      <w:bookmarkStart w:id="116" w:name="_Toc238823855"/>
      <w:bookmarkStart w:id="117" w:name="_Toc242447553"/>
      <w:r w:rsidRPr="008C6238">
        <w:rPr>
          <w:lang w:eastAsia="ja-JP"/>
        </w:rPr>
        <w:lastRenderedPageBreak/>
        <w:t xml:space="preserve">Strategic action </w:t>
      </w:r>
      <w:r>
        <w:rPr>
          <w:lang w:eastAsia="ja-JP"/>
        </w:rPr>
        <w:t>5</w:t>
      </w:r>
      <w:bookmarkEnd w:id="116"/>
      <w:bookmarkEnd w:id="117"/>
    </w:p>
    <w:p w14:paraId="1B309EBB" w14:textId="2AE3CFBD" w:rsidR="00AC6D7E" w:rsidRPr="00052FDA" w:rsidRDefault="00AC6D7E" w:rsidP="00AC6D7E">
      <w:pPr>
        <w:rPr>
          <w:rStyle w:val="Strong"/>
        </w:rPr>
      </w:pPr>
      <w:r w:rsidRPr="00AC6D7E">
        <w:rPr>
          <w:rStyle w:val="Strong"/>
        </w:rPr>
        <w:t>Adopt advancements and innovations in detection technologies, risk assessments and business practices</w:t>
      </w:r>
      <w:r>
        <w:rPr>
          <w:rStyle w:val="Strong"/>
        </w:rPr>
        <w:t>.</w:t>
      </w:r>
    </w:p>
    <w:p w14:paraId="7B2FF4C7" w14:textId="4603B627" w:rsidR="00BC3B33" w:rsidRDefault="00BC3B33" w:rsidP="00BC3B33">
      <w:r>
        <w:t xml:space="preserve">Innovative and emerging technologies offer enhanced ways for us to operate. </w:t>
      </w:r>
      <w:r w:rsidR="00AB0A57">
        <w:t>We</w:t>
      </w:r>
      <w:r>
        <w:t xml:space="preserve"> explore and integrate new tools, technologies and work practices to strengthen </w:t>
      </w:r>
      <w:r w:rsidR="00AB0A57">
        <w:t xml:space="preserve">our </w:t>
      </w:r>
      <w:r>
        <w:t xml:space="preserve">systems. Through collaboration with industry and other stakeholders, </w:t>
      </w:r>
      <w:r w:rsidR="00AB0A57">
        <w:t>we</w:t>
      </w:r>
      <w:r>
        <w:t xml:space="preserve"> aim to improve system efficiency and resilience, helping to mitigate biosecurity threats.</w:t>
      </w:r>
    </w:p>
    <w:p w14:paraId="79CE69E7" w14:textId="18F157BC" w:rsidR="00BC3B33" w:rsidRDefault="007C1D5B" w:rsidP="007C1D5B">
      <w:pPr>
        <w:pStyle w:val="Caption"/>
      </w:pPr>
      <w:bookmarkStart w:id="118" w:name="_Case_Study_5"/>
      <w:bookmarkStart w:id="119" w:name="_Toc238823832"/>
      <w:bookmarkStart w:id="120" w:name="_Toc242447598"/>
      <w:bookmarkEnd w:id="118"/>
      <w:r>
        <w:t xml:space="preserve">Case study </w:t>
      </w:r>
      <w:r>
        <w:fldChar w:fldCharType="begin"/>
      </w:r>
      <w:r>
        <w:instrText>SEQ Case_study \* ARABIC</w:instrText>
      </w:r>
      <w:r>
        <w:fldChar w:fldCharType="separate"/>
      </w:r>
      <w:r w:rsidR="00A51328">
        <w:rPr>
          <w:noProof/>
        </w:rPr>
        <w:t>5</w:t>
      </w:r>
      <w:r>
        <w:fldChar w:fldCharType="end"/>
      </w:r>
      <w:r>
        <w:t xml:space="preserve"> </w:t>
      </w:r>
      <w:r w:rsidR="00BC0101">
        <w:t>Simplified Targeting and Enhanced Processing Systems</w:t>
      </w:r>
      <w:r w:rsidR="00BC0101" w:rsidRPr="0043353B">
        <w:rPr>
          <w:bCs w:val="0"/>
        </w:rPr>
        <w:t xml:space="preserve"> </w:t>
      </w:r>
      <w:r>
        <w:rPr>
          <w:bCs w:val="0"/>
        </w:rPr>
        <w:t>p</w:t>
      </w:r>
      <w:r w:rsidR="00BC0101" w:rsidRPr="0043353B">
        <w:rPr>
          <w:bCs w:val="0"/>
        </w:rPr>
        <w:t>rogram</w:t>
      </w:r>
      <w:bookmarkEnd w:id="119"/>
      <w:bookmarkEnd w:id="120"/>
    </w:p>
    <w:p w14:paraId="00C0DBF4" w14:textId="58E3EB20" w:rsidR="002D4AF0" w:rsidRPr="00F41284" w:rsidRDefault="002D4AF0" w:rsidP="00450053">
      <w:pPr>
        <w:pStyle w:val="BoxText"/>
      </w:pPr>
      <w:r w:rsidRPr="00F41284">
        <w:t xml:space="preserve">The </w:t>
      </w:r>
      <w:hyperlink r:id="rId39" w:history="1">
        <w:r w:rsidR="00FB3FDA" w:rsidRPr="00F25909">
          <w:rPr>
            <w:rStyle w:val="Hyperlink"/>
          </w:rPr>
          <w:t>Simplified Targeting and Enhanced Processing Systems</w:t>
        </w:r>
      </w:hyperlink>
      <w:r w:rsidR="00FB3FDA" w:rsidRPr="00F41284">
        <w:t xml:space="preserve"> </w:t>
      </w:r>
      <w:r w:rsidRPr="00F41284">
        <w:t>(</w:t>
      </w:r>
      <w:hyperlink r:id="rId40" w:history="1">
        <w:r w:rsidRPr="00F41284">
          <w:rPr>
            <w:rStyle w:val="Hyperlink"/>
            <w:color w:val="auto"/>
            <w:u w:val="none"/>
          </w:rPr>
          <w:t>STEPS</w:t>
        </w:r>
      </w:hyperlink>
      <w:r w:rsidRPr="00F41284">
        <w:t xml:space="preserve">) </w:t>
      </w:r>
      <w:r w:rsidRPr="00601BD6">
        <w:t>program</w:t>
      </w:r>
      <w:r w:rsidRPr="00F41284">
        <w:t xml:space="preserve"> is a $145 million investment </w:t>
      </w:r>
      <w:r>
        <w:t xml:space="preserve">from </w:t>
      </w:r>
      <w:r w:rsidRPr="00F41284">
        <w:t>2023 to 2027 to modernise the department’s digital systems, streamlining cargo clearance through faster, simpler and more integrated processes.</w:t>
      </w:r>
    </w:p>
    <w:p w14:paraId="01C2D020" w14:textId="064BF99E" w:rsidR="002D4AF0" w:rsidRPr="00F41284" w:rsidRDefault="002D4AF0" w:rsidP="00450053">
      <w:pPr>
        <w:pStyle w:val="BoxText"/>
      </w:pPr>
      <w:r w:rsidRPr="00F41284">
        <w:t xml:space="preserve">The program simplifies complex biosecurity import procedures, enhancing efficiency, visibility and data insights for industry and government. In 2025–26 we continued enhancing products released in previous years and released new digital services to better enable industry </w:t>
      </w:r>
      <w:r>
        <w:t xml:space="preserve">to </w:t>
      </w:r>
      <w:r w:rsidRPr="00F41284">
        <w:t xml:space="preserve">undertake </w:t>
      </w:r>
      <w:r w:rsidRPr="00E67EDA">
        <w:t>biosecurity activities</w:t>
      </w:r>
      <w:r w:rsidR="00E6695C">
        <w:t>,</w:t>
      </w:r>
      <w:r>
        <w:t xml:space="preserve"> </w:t>
      </w:r>
      <w:r w:rsidR="00E6695C">
        <w:t>including</w:t>
      </w:r>
      <w:r>
        <w:t>:</w:t>
      </w:r>
    </w:p>
    <w:p w14:paraId="29B6FCBF" w14:textId="68479BC9" w:rsidR="002D4AF0" w:rsidRPr="003F2B37" w:rsidRDefault="002D4AF0" w:rsidP="00450053">
      <w:pPr>
        <w:pStyle w:val="BoxTextBullet"/>
      </w:pPr>
      <w:r w:rsidRPr="00A46A9B">
        <w:rPr>
          <w:rStyle w:val="Strong"/>
        </w:rPr>
        <w:t>Integrated Cargo and Container Platform</w:t>
      </w:r>
      <w:r>
        <w:t xml:space="preserve"> –</w:t>
      </w:r>
      <w:r w:rsidRPr="003F2B37">
        <w:t xml:space="preserve"> delivered the first release of a modern cargo processing platform as a pilot in Melbourne for unaccompanied personal effects. This platform establishes the foundation for the department’s future cargo processing environment, which will improve</w:t>
      </w:r>
      <w:r>
        <w:t xml:space="preserve"> our</w:t>
      </w:r>
      <w:r w:rsidRPr="003F2B37">
        <w:t xml:space="preserve"> operational efficiency and reduce holding costs and delays for industry.</w:t>
      </w:r>
    </w:p>
    <w:p w14:paraId="6C0AF54C" w14:textId="3F8AE380" w:rsidR="002D4AF0" w:rsidRPr="003F2B37" w:rsidRDefault="002D4AF0" w:rsidP="00450053">
      <w:pPr>
        <w:pStyle w:val="BoxTextBullet"/>
      </w:pPr>
      <w:r w:rsidRPr="00A46A9B">
        <w:rPr>
          <w:rStyle w:val="Strong"/>
        </w:rPr>
        <w:t>Cargo Online Lodgement System upgrade</w:t>
      </w:r>
      <w:r>
        <w:t xml:space="preserve"> –</w:t>
      </w:r>
      <w:r w:rsidRPr="003F2B37">
        <w:t xml:space="preserve"> </w:t>
      </w:r>
      <w:r w:rsidR="00FD1D5F" w:rsidRPr="00FD1D5F">
        <w:t>enhanced to enable online lodgement of ship or aircraft stores and carnet entries, replacing an email-based process.</w:t>
      </w:r>
    </w:p>
    <w:p w14:paraId="7B716838" w14:textId="03C924AD" w:rsidR="002D4AF0" w:rsidRPr="003F2B37" w:rsidRDefault="002D4AF0" w:rsidP="00450053">
      <w:pPr>
        <w:pStyle w:val="BoxTextBullet"/>
      </w:pPr>
      <w:proofErr w:type="spellStart"/>
      <w:r w:rsidRPr="00A46A9B">
        <w:rPr>
          <w:rStyle w:val="Strong"/>
        </w:rPr>
        <w:t>ProviderHub</w:t>
      </w:r>
      <w:proofErr w:type="spellEnd"/>
      <w:r>
        <w:t xml:space="preserve"> –</w:t>
      </w:r>
      <w:r w:rsidRPr="003F2B37">
        <w:t xml:space="preserve"> delivered a new online registration portal for </w:t>
      </w:r>
      <w:r>
        <w:t>o</w:t>
      </w:r>
      <w:r w:rsidRPr="003F2B37">
        <w:t xml:space="preserve">ffshore </w:t>
      </w:r>
      <w:r>
        <w:t>t</w:t>
      </w:r>
      <w:r w:rsidRPr="003F2B37">
        <w:t xml:space="preserve">reatment </w:t>
      </w:r>
      <w:r>
        <w:t>p</w:t>
      </w:r>
      <w:r w:rsidRPr="003F2B37">
        <w:t xml:space="preserve">roviders (OTPs) under </w:t>
      </w:r>
      <w:proofErr w:type="spellStart"/>
      <w:r w:rsidRPr="003F2B37">
        <w:t>AusTreat</w:t>
      </w:r>
      <w:proofErr w:type="spellEnd"/>
      <w:r w:rsidRPr="003F2B37">
        <w:t>, replacing manual email- and spreadsheet-based processes with a streamlined digital service.</w:t>
      </w:r>
    </w:p>
    <w:p w14:paraId="48B81B76" w14:textId="06C4B873" w:rsidR="002D4AF0" w:rsidRPr="003F2B37" w:rsidRDefault="002D4AF0" w:rsidP="00450053">
      <w:pPr>
        <w:pStyle w:val="BoxTextBullet"/>
      </w:pPr>
      <w:r w:rsidRPr="00A46A9B">
        <w:rPr>
          <w:rStyle w:val="Strong"/>
        </w:rPr>
        <w:t>Enhanced industry reporting</w:t>
      </w:r>
      <w:r>
        <w:t xml:space="preserve"> –</w:t>
      </w:r>
      <w:r w:rsidRPr="003F2B37">
        <w:t xml:space="preserve"> enhanced and expanded self-service access beyond </w:t>
      </w:r>
      <w:proofErr w:type="spellStart"/>
      <w:r w:rsidRPr="003F2B37">
        <w:t>myID</w:t>
      </w:r>
      <w:proofErr w:type="spellEnd"/>
      <w:r w:rsidRPr="003F2B37">
        <w:t xml:space="preserve"> </w:t>
      </w:r>
      <w:proofErr w:type="gramStart"/>
      <w:r w:rsidRPr="003F2B37">
        <w:t>users,</w:t>
      </w:r>
      <w:proofErr w:type="gramEnd"/>
      <w:r w:rsidRPr="003F2B37">
        <w:t xml:space="preserve"> to include email and password authentication to ensure a broader segment of industry can access the data.</w:t>
      </w:r>
    </w:p>
    <w:p w14:paraId="5A026617" w14:textId="3D5D7C06" w:rsidR="002D4AF0" w:rsidRPr="003F2B37" w:rsidRDefault="002D4AF0" w:rsidP="00450053">
      <w:pPr>
        <w:pStyle w:val="BoxTextBullet"/>
      </w:pPr>
      <w:r w:rsidRPr="00A46A9B">
        <w:rPr>
          <w:rStyle w:val="Strong"/>
        </w:rPr>
        <w:t>Biosecurity Diagnostics Database</w:t>
      </w:r>
      <w:r>
        <w:t xml:space="preserve"> –</w:t>
      </w:r>
      <w:r w:rsidRPr="003F2B37">
        <w:t xml:space="preserve"> replaced a legacy </w:t>
      </w:r>
      <w:r>
        <w:t xml:space="preserve">department </w:t>
      </w:r>
      <w:r w:rsidRPr="003F2B37">
        <w:t>system with a modern, web-based platform for recording, tracking and managing biosecurity risk material and diagnostic activities, resulting in faster clearances for industry.</w:t>
      </w:r>
    </w:p>
    <w:p w14:paraId="29137399" w14:textId="2FA43751" w:rsidR="002D4AF0" w:rsidRPr="00F41284" w:rsidRDefault="004440D2" w:rsidP="00450053">
      <w:pPr>
        <w:pStyle w:val="BoxText"/>
      </w:pPr>
      <w:r w:rsidRPr="004440D2">
        <w:t>These activities reflect a strong focus on ensuring new tools are practical, usable and shaped by the people who rely on them, in turn strengthening the quality, integration and accessibility of biosecurity data. This provides officers with more complete and timely information. This supports more targeted, risk-based decision-making and better allocation of resources toward higher-risk consignments</w:t>
      </w:r>
      <w:r w:rsidR="002D4AF0" w:rsidRPr="00F41284">
        <w:t>.</w:t>
      </w:r>
    </w:p>
    <w:p w14:paraId="7F07EA27" w14:textId="128DF900" w:rsidR="002D4AF0" w:rsidRPr="009B7E80" w:rsidRDefault="00F15E4B" w:rsidP="00450053">
      <w:pPr>
        <w:pStyle w:val="BoxText"/>
      </w:pPr>
      <w:r w:rsidRPr="00F15E4B">
        <w:t>STEPS is shifting Australia’s import system toward a streamlined, intelligence-led and connected model – one that reduces friction for industry while strengthening biosecurity decision-making at the border</w:t>
      </w:r>
      <w:r w:rsidR="002D4AF0" w:rsidRPr="00F41284">
        <w:t>.</w:t>
      </w:r>
    </w:p>
    <w:p w14:paraId="1020A517" w14:textId="63CA9426" w:rsidR="00AC6D7E" w:rsidRDefault="00AC6D7E" w:rsidP="00A46A9B">
      <w:pPr>
        <w:pStyle w:val="Heading3"/>
        <w:pageBreakBefore/>
        <w:numPr>
          <w:ilvl w:val="0"/>
          <w:numId w:val="0"/>
        </w:numPr>
        <w:ind w:left="964" w:hanging="964"/>
        <w:rPr>
          <w:lang w:eastAsia="ja-JP"/>
        </w:rPr>
      </w:pPr>
      <w:bookmarkStart w:id="121" w:name="_Toc238823856"/>
      <w:bookmarkStart w:id="122" w:name="_Toc242447554"/>
      <w:r w:rsidRPr="008C6238">
        <w:rPr>
          <w:lang w:eastAsia="ja-JP"/>
        </w:rPr>
        <w:lastRenderedPageBreak/>
        <w:t xml:space="preserve">Strategic action </w:t>
      </w:r>
      <w:r>
        <w:rPr>
          <w:lang w:eastAsia="ja-JP"/>
        </w:rPr>
        <w:t>6</w:t>
      </w:r>
      <w:bookmarkEnd w:id="121"/>
      <w:bookmarkEnd w:id="122"/>
    </w:p>
    <w:p w14:paraId="4F6A175B" w14:textId="7D3B4464" w:rsidR="00AC6D7E" w:rsidRPr="00052FDA" w:rsidRDefault="00AC6D7E" w:rsidP="00AC6D7E">
      <w:pPr>
        <w:rPr>
          <w:rStyle w:val="Strong"/>
        </w:rPr>
      </w:pPr>
      <w:r w:rsidRPr="00AC6D7E">
        <w:rPr>
          <w:rStyle w:val="Strong"/>
        </w:rPr>
        <w:t>Generate a stronger shared responsibility and commitment to biosecurity by enhancing awareness and understanding</w:t>
      </w:r>
      <w:r>
        <w:rPr>
          <w:rStyle w:val="Strong"/>
        </w:rPr>
        <w:t>.</w:t>
      </w:r>
    </w:p>
    <w:p w14:paraId="683D0B7B" w14:textId="55FB8543" w:rsidR="00BC3B33" w:rsidRDefault="00BC3B33" w:rsidP="00BC3B33">
      <w:r>
        <w:t xml:space="preserve">Everyone has a role to play in protecting Australia’s economy and environment from biosecurity risks. </w:t>
      </w:r>
      <w:r w:rsidR="00940276">
        <w:t>We</w:t>
      </w:r>
      <w:r w:rsidR="173C3252">
        <w:t xml:space="preserve"> </w:t>
      </w:r>
      <w:r>
        <w:t>work with all biosecurity stakeholders to raise awareness and understanding of these risks across the Australian community and business sectors.</w:t>
      </w:r>
    </w:p>
    <w:p w14:paraId="08EE687F" w14:textId="60533004" w:rsidR="00BC3B33" w:rsidRDefault="00D97433" w:rsidP="00D97433">
      <w:pPr>
        <w:pStyle w:val="Caption"/>
      </w:pPr>
      <w:bookmarkStart w:id="123" w:name="_Case_Study_6"/>
      <w:bookmarkStart w:id="124" w:name="_Toc238823833"/>
      <w:bookmarkStart w:id="125" w:name="_Toc242447599"/>
      <w:bookmarkEnd w:id="123"/>
      <w:r>
        <w:t xml:space="preserve">Case study </w:t>
      </w:r>
      <w:r>
        <w:fldChar w:fldCharType="begin"/>
      </w:r>
      <w:r>
        <w:instrText>SEQ Case_study \* ARABIC</w:instrText>
      </w:r>
      <w:r>
        <w:fldChar w:fldCharType="separate"/>
      </w:r>
      <w:r w:rsidR="00A51328">
        <w:rPr>
          <w:noProof/>
        </w:rPr>
        <w:t>6</w:t>
      </w:r>
      <w:r>
        <w:fldChar w:fldCharType="end"/>
      </w:r>
      <w:r w:rsidR="00922131">
        <w:t xml:space="preserve"> </w:t>
      </w:r>
      <w:r w:rsidR="00460A83" w:rsidRPr="00460A83">
        <w:t>Khapra beetle response – national biosecurity leadership in action</w:t>
      </w:r>
      <w:bookmarkEnd w:id="124"/>
      <w:bookmarkEnd w:id="125"/>
    </w:p>
    <w:p w14:paraId="03B1C8CB" w14:textId="7C1A8763" w:rsidR="001F56B1" w:rsidRPr="00D069BB" w:rsidRDefault="001F56B1" w:rsidP="001F56B1">
      <w:pPr>
        <w:pStyle w:val="BoxText"/>
      </w:pPr>
      <w:r w:rsidRPr="00D069BB">
        <w:t>Khapra beetle (</w:t>
      </w:r>
      <w:r w:rsidRPr="00A46A9B">
        <w:rPr>
          <w:rStyle w:val="Emphasis"/>
        </w:rPr>
        <w:t xml:space="preserve">Trogoderma </w:t>
      </w:r>
      <w:proofErr w:type="spellStart"/>
      <w:r w:rsidRPr="00A46A9B">
        <w:rPr>
          <w:rStyle w:val="Emphasis"/>
        </w:rPr>
        <w:t>granarium</w:t>
      </w:r>
      <w:proofErr w:type="spellEnd"/>
      <w:r w:rsidRPr="00D069BB">
        <w:t>) is Australia’s second</w:t>
      </w:r>
      <w:r>
        <w:t>-</w:t>
      </w:r>
      <w:r w:rsidRPr="00D069BB">
        <w:t>highest National Priority Plant Pest and the highest priority pest for the grains sector. It is a serious pest of stored grain and dry foodstuffs worldwide. While not present in Australia, its establishment would pose a major threat to the grains industry and broader plant industries.</w:t>
      </w:r>
    </w:p>
    <w:p w14:paraId="5670D2E9" w14:textId="2FAF2820" w:rsidR="001F56B1" w:rsidRPr="00D069BB" w:rsidRDefault="001F56B1" w:rsidP="001F56B1">
      <w:pPr>
        <w:pStyle w:val="BoxText"/>
      </w:pPr>
      <w:r w:rsidRPr="00D069BB">
        <w:t xml:space="preserve">In September 2025 khapra beetle was detected in imported nappy pants in New South Wales. </w:t>
      </w:r>
      <w:r>
        <w:t>We</w:t>
      </w:r>
      <w:r w:rsidRPr="00D069BB">
        <w:t xml:space="preserve"> rapidly responded by establishing an </w:t>
      </w:r>
      <w:r>
        <w:t>i</w:t>
      </w:r>
      <w:r w:rsidRPr="00D069BB">
        <w:t xml:space="preserve">ncident </w:t>
      </w:r>
      <w:r>
        <w:t>m</w:t>
      </w:r>
      <w:r w:rsidRPr="00D069BB">
        <w:t xml:space="preserve">anagement </w:t>
      </w:r>
      <w:r>
        <w:t>t</w:t>
      </w:r>
      <w:r w:rsidRPr="00D069BB">
        <w:t xml:space="preserve">eam and a </w:t>
      </w:r>
      <w:r>
        <w:t>r</w:t>
      </w:r>
      <w:r w:rsidRPr="00D069BB">
        <w:t xml:space="preserve">esponse </w:t>
      </w:r>
      <w:r>
        <w:t>c</w:t>
      </w:r>
      <w:r w:rsidRPr="00D069BB">
        <w:t xml:space="preserve">oordination </w:t>
      </w:r>
      <w:r>
        <w:t>g</w:t>
      </w:r>
      <w:r w:rsidRPr="00D069BB">
        <w:t>roup to manage activities across the country.</w:t>
      </w:r>
    </w:p>
    <w:p w14:paraId="41581334" w14:textId="77777777" w:rsidR="001F56B1" w:rsidRPr="00D069BB" w:rsidRDefault="001F56B1" w:rsidP="001F56B1">
      <w:pPr>
        <w:pStyle w:val="BoxText"/>
      </w:pPr>
      <w:r w:rsidRPr="00D069BB">
        <w:t>The rapid response was possible due to the early detection and reporting by a member of the public, who first found larvae in a pack of nappy pants and reported it to the NSW Department of Primary Industries and Regional Development (DPIRD). Immediate action by the resident and NSW DPIRD enabled rapid intervention, reducing the risk of spread and demonstrating the importance of shared responsibility in Australia’s biosecurity system.</w:t>
      </w:r>
    </w:p>
    <w:p w14:paraId="6AE59492" w14:textId="6DA31855" w:rsidR="001F56B1" w:rsidRPr="00D069BB" w:rsidRDefault="001F56B1" w:rsidP="001F56B1">
      <w:pPr>
        <w:pStyle w:val="BoxText"/>
      </w:pPr>
      <w:r>
        <w:t>We</w:t>
      </w:r>
      <w:r w:rsidRPr="00D069BB">
        <w:t xml:space="preserve"> worked closely with retailers, industry partners, state governments and the community to contain and mitigate the risk. Evidence confirmed the detection was a hitchhiker event linked to a single contaminated shipping container, consistent with previous incidents.</w:t>
      </w:r>
    </w:p>
    <w:p w14:paraId="04818759" w14:textId="28BC7524" w:rsidR="001F56B1" w:rsidRPr="00D069BB" w:rsidRDefault="001F56B1" w:rsidP="001F56B1">
      <w:pPr>
        <w:pStyle w:val="BoxText"/>
      </w:pPr>
      <w:r w:rsidRPr="00D069BB">
        <w:t>Over 3 months, more than 350 staff were mobilised, bringing together expertise in incident management, operations, planning, communications and logistics. Activities included inspections of more than 800 sites, including the importer’s warehouse, distribution centres, retail stores, residences and conveyances. Only 20</w:t>
      </w:r>
      <w:r>
        <w:t> </w:t>
      </w:r>
      <w:r w:rsidRPr="00D069BB">
        <w:t xml:space="preserve">positive detections were identified, all of which were treated. A targeted public campaign generated more than 500 reports, </w:t>
      </w:r>
      <w:r>
        <w:t xml:space="preserve">which were </w:t>
      </w:r>
      <w:r w:rsidRPr="00D069BB">
        <w:t>all assessed and investigated.</w:t>
      </w:r>
    </w:p>
    <w:p w14:paraId="076ED79F" w14:textId="100CBC8F" w:rsidR="001F56B1" w:rsidRDefault="001F56B1" w:rsidP="007B50B5">
      <w:pPr>
        <w:pStyle w:val="BoxText"/>
      </w:pPr>
      <w:r w:rsidRPr="00D069BB">
        <w:t>No further detections were made during follow-up monitoring in 5 states</w:t>
      </w:r>
      <w:r>
        <w:t>:</w:t>
      </w:r>
      <w:r w:rsidRPr="00D069BB">
        <w:t xml:space="preserve"> NSW, Queensland, Victoria, South Australia and Western Australia. </w:t>
      </w:r>
      <w:r>
        <w:t>We</w:t>
      </w:r>
      <w:r w:rsidRPr="00D069BB">
        <w:t xml:space="preserve"> </w:t>
      </w:r>
      <w:r>
        <w:t>are</w:t>
      </w:r>
      <w:r w:rsidRPr="00D069BB">
        <w:t xml:space="preserve"> confident the risk has been </w:t>
      </w:r>
      <w:r w:rsidRPr="00FB5B87">
        <w:t>effectively</w:t>
      </w:r>
      <w:r w:rsidRPr="00D069BB">
        <w:t xml:space="preserve"> managed, with strong biosecurity measures continuing to protect Australia’s industries and communities.</w:t>
      </w:r>
    </w:p>
    <w:p w14:paraId="1D63B1DB" w14:textId="520DEDEE" w:rsidR="00FC75D6" w:rsidRDefault="00FC75D6" w:rsidP="00A46A9B">
      <w:pPr>
        <w:pStyle w:val="Heading3"/>
        <w:pageBreakBefore/>
        <w:numPr>
          <w:ilvl w:val="0"/>
          <w:numId w:val="0"/>
        </w:numPr>
        <w:ind w:left="964" w:hanging="964"/>
        <w:rPr>
          <w:lang w:eastAsia="ja-JP"/>
        </w:rPr>
      </w:pPr>
      <w:bookmarkStart w:id="126" w:name="_Toc238823857"/>
      <w:bookmarkStart w:id="127" w:name="_Toc242447555"/>
      <w:r w:rsidRPr="008C6238">
        <w:rPr>
          <w:lang w:eastAsia="ja-JP"/>
        </w:rPr>
        <w:lastRenderedPageBreak/>
        <w:t xml:space="preserve">Strategic action </w:t>
      </w:r>
      <w:r>
        <w:rPr>
          <w:lang w:eastAsia="ja-JP"/>
        </w:rPr>
        <w:t>7</w:t>
      </w:r>
      <w:bookmarkEnd w:id="126"/>
      <w:bookmarkEnd w:id="127"/>
    </w:p>
    <w:p w14:paraId="14AADF3A" w14:textId="157943A7" w:rsidR="00FC75D6" w:rsidRPr="00052FDA" w:rsidRDefault="00FC75D6" w:rsidP="00FC75D6">
      <w:pPr>
        <w:rPr>
          <w:rStyle w:val="Strong"/>
        </w:rPr>
      </w:pPr>
      <w:r w:rsidRPr="00FC75D6">
        <w:rPr>
          <w:rStyle w:val="Strong"/>
        </w:rPr>
        <w:t>Increase use of offshore intelligence, research and data to support risk-based interventions, preparedness and response</w:t>
      </w:r>
      <w:r>
        <w:rPr>
          <w:rStyle w:val="Strong"/>
        </w:rPr>
        <w:t>.</w:t>
      </w:r>
    </w:p>
    <w:p w14:paraId="6C0C9A85" w14:textId="2660CCB6" w:rsidR="00BC3B33" w:rsidRDefault="005B1B6A" w:rsidP="00BC3B33">
      <w:r>
        <w:t>We are</w:t>
      </w:r>
      <w:r w:rsidR="00BC3B33">
        <w:t xml:space="preserve"> strengthening overseas strategic and operational intelligence and analytics to quickly detect current and emerging risks. This will enhance future planning, border security, intervention and preparedness for potential incursions.</w:t>
      </w:r>
    </w:p>
    <w:p w14:paraId="3A90E2B1" w14:textId="1ECD7FF7" w:rsidR="00BC3B33" w:rsidRDefault="00D97433" w:rsidP="00D97433">
      <w:pPr>
        <w:pStyle w:val="Caption"/>
      </w:pPr>
      <w:bookmarkStart w:id="128" w:name="_Case_Study_7"/>
      <w:bookmarkStart w:id="129" w:name="_Toc238823834"/>
      <w:bookmarkStart w:id="130" w:name="_Toc242447600"/>
      <w:bookmarkEnd w:id="128"/>
      <w:r w:rsidRPr="00871A1D">
        <w:t xml:space="preserve">Case study </w:t>
      </w:r>
      <w:r>
        <w:fldChar w:fldCharType="begin"/>
      </w:r>
      <w:r>
        <w:instrText>SEQ Case_study \* ARABIC</w:instrText>
      </w:r>
      <w:r>
        <w:fldChar w:fldCharType="separate"/>
      </w:r>
      <w:r w:rsidR="00A51328">
        <w:rPr>
          <w:noProof/>
        </w:rPr>
        <w:t>7</w:t>
      </w:r>
      <w:r>
        <w:fldChar w:fldCharType="end"/>
      </w:r>
      <w:r w:rsidR="00D069BB" w:rsidRPr="00871A1D">
        <w:t xml:space="preserve"> </w:t>
      </w:r>
      <w:proofErr w:type="spellStart"/>
      <w:r w:rsidR="00D2740B" w:rsidRPr="00871A1D">
        <w:t>Taxodactyl</w:t>
      </w:r>
      <w:proofErr w:type="spellEnd"/>
      <w:r w:rsidR="00D2740B" w:rsidRPr="00871A1D">
        <w:t xml:space="preserve"> DNA intelligence dashboard</w:t>
      </w:r>
      <w:bookmarkEnd w:id="129"/>
      <w:bookmarkEnd w:id="130"/>
    </w:p>
    <w:p w14:paraId="7E68ED8D" w14:textId="2607F1B8" w:rsidR="00563CAE" w:rsidRPr="00D069BB" w:rsidRDefault="00563CAE" w:rsidP="00A46A9B">
      <w:pPr>
        <w:pStyle w:val="BoxText"/>
      </w:pPr>
      <w:r w:rsidRPr="00D069BB">
        <w:t>Every day, our scientists analyse samples to identify unknown organisms that could threaten Australia’s biosecurity</w:t>
      </w:r>
      <w:r>
        <w:t xml:space="preserve"> –</w:t>
      </w:r>
      <w:r w:rsidRPr="00D069BB">
        <w:t xml:space="preserve"> a process that is complex, time-consuming and labour-intensive.</w:t>
      </w:r>
    </w:p>
    <w:p w14:paraId="1A6E3987" w14:textId="57D8BAE5" w:rsidR="00563CAE" w:rsidRPr="00D069BB" w:rsidRDefault="00563CAE" w:rsidP="00A46A9B">
      <w:pPr>
        <w:pStyle w:val="BoxText"/>
      </w:pPr>
      <w:r w:rsidRPr="00D069BB">
        <w:t xml:space="preserve">To improve efficiency, the </w:t>
      </w:r>
      <w:hyperlink r:id="rId41" w:history="1">
        <w:r w:rsidRPr="00E6695C">
          <w:rPr>
            <w:rStyle w:val="Hyperlink"/>
          </w:rPr>
          <w:t>Queensland Cyber Infrastructure Foundation</w:t>
        </w:r>
      </w:hyperlink>
      <w:r w:rsidRPr="00D069BB">
        <w:t xml:space="preserve"> (</w:t>
      </w:r>
      <w:r w:rsidR="00E6695C" w:rsidRPr="002C22FC">
        <w:t>QCIF</w:t>
      </w:r>
      <w:r w:rsidRPr="00D069BB">
        <w:t xml:space="preserve">) Data and Software Solutions team and QCIF Bioinformatics team, led by Dr Cameron Hyde, worked closely with department experts to translate existing diagnostic processes into a scalable reproducible workflow, </w:t>
      </w:r>
      <w:r>
        <w:t xml:space="preserve">producing </w:t>
      </w:r>
      <w:r w:rsidRPr="00D069BB">
        <w:t>a powerful engine that streamlines complex data analysis.</w:t>
      </w:r>
    </w:p>
    <w:p w14:paraId="11A1BAE6" w14:textId="7C44B714" w:rsidR="00563CAE" w:rsidRPr="00D069BB" w:rsidRDefault="00563CAE" w:rsidP="00A46A9B">
      <w:pPr>
        <w:pStyle w:val="BoxText"/>
      </w:pPr>
      <w:r w:rsidRPr="00D069BB">
        <w:t xml:space="preserve">This collaboration delivered </w:t>
      </w:r>
      <w:proofErr w:type="spellStart"/>
      <w:r w:rsidRPr="00D069BB">
        <w:t>Taxodactyl</w:t>
      </w:r>
      <w:proofErr w:type="spellEnd"/>
      <w:r w:rsidRPr="00D069BB">
        <w:t xml:space="preserve">, a bioinformatics tool launched in 2025–26. The platform performs a complex search pattern of international DNA databases, presenting a streamlined analytics dashboard </w:t>
      </w:r>
      <w:r>
        <w:t xml:space="preserve">that </w:t>
      </w:r>
      <w:r w:rsidRPr="00D069BB">
        <w:t>facilitat</w:t>
      </w:r>
      <w:r>
        <w:t>es</w:t>
      </w:r>
      <w:r w:rsidRPr="00D069BB">
        <w:t xml:space="preserve"> faster, more reliable and more precise identification of pests and diseases.</w:t>
      </w:r>
    </w:p>
    <w:p w14:paraId="048BCEA4" w14:textId="77777777" w:rsidR="00563CAE" w:rsidRPr="00D069BB" w:rsidRDefault="00563CAE" w:rsidP="00A46A9B">
      <w:pPr>
        <w:pStyle w:val="BoxText"/>
      </w:pPr>
      <w:r w:rsidRPr="00D069BB">
        <w:t xml:space="preserve">By streamlining and standardising complex diagnostic processes, </w:t>
      </w:r>
      <w:proofErr w:type="spellStart"/>
      <w:r w:rsidRPr="00D069BB">
        <w:t>Taxodactyl</w:t>
      </w:r>
      <w:proofErr w:type="spellEnd"/>
      <w:r w:rsidRPr="00D069BB">
        <w:t xml:space="preserve"> improves the accuracy, consistency and confidence of species identification. This supports more targeted biosecurity interventions, helping regulators focus resources on genuine risks while reducing unnecessary treatments, delays and costs associated with uncertain diagnostic outcomes.</w:t>
      </w:r>
    </w:p>
    <w:p w14:paraId="02832F31" w14:textId="232AFE1F" w:rsidR="00563CAE" w:rsidRPr="00D069BB" w:rsidRDefault="00563CAE" w:rsidP="00A46A9B">
      <w:pPr>
        <w:pStyle w:val="BoxText"/>
      </w:pPr>
      <w:r w:rsidRPr="00D069BB">
        <w:t>Its open-source design allows researchers, state and territory governments, and other diagnostics users to adopt the tool, improving consistency and coordination across the national biosecurity system. The project</w:t>
      </w:r>
      <w:r>
        <w:t>’</w:t>
      </w:r>
      <w:r w:rsidRPr="00D069BB">
        <w:t xml:space="preserve">s innovation and impact have also been recognised through its selection as a Queensland finalist in the prestigious Australian Information Industry Association </w:t>
      </w:r>
      <w:hyperlink r:id="rId42" w:history="1">
        <w:proofErr w:type="spellStart"/>
        <w:r w:rsidR="00D93459" w:rsidRPr="00180573">
          <w:rPr>
            <w:rStyle w:val="Hyperlink"/>
          </w:rPr>
          <w:t>iAwards</w:t>
        </w:r>
        <w:proofErr w:type="spellEnd"/>
      </w:hyperlink>
      <w:r w:rsidRPr="00D069BB">
        <w:t>.</w:t>
      </w:r>
    </w:p>
    <w:p w14:paraId="4490622C" w14:textId="640C1972" w:rsidR="00563CAE" w:rsidRDefault="00563CAE" w:rsidP="00A46A9B">
      <w:pPr>
        <w:pStyle w:val="BoxText"/>
      </w:pPr>
      <w:r w:rsidRPr="00D069BB">
        <w:t xml:space="preserve">Through improved efficiency, transparency and accessibility of genomic analysis, </w:t>
      </w:r>
      <w:proofErr w:type="spellStart"/>
      <w:r w:rsidRPr="00D069BB">
        <w:t>Taxodactyl</w:t>
      </w:r>
      <w:proofErr w:type="spellEnd"/>
      <w:r w:rsidRPr="00D069BB">
        <w:t xml:space="preserve"> supports a more connected and resilient approach to protecting Australia from biosecurity risks.</w:t>
      </w:r>
    </w:p>
    <w:p w14:paraId="07468689" w14:textId="0B02D817" w:rsidR="00FC75D6" w:rsidRDefault="00FC75D6" w:rsidP="00A46A9B">
      <w:pPr>
        <w:pStyle w:val="Heading3"/>
        <w:pageBreakBefore/>
        <w:numPr>
          <w:ilvl w:val="0"/>
          <w:numId w:val="0"/>
        </w:numPr>
        <w:ind w:left="964" w:hanging="964"/>
        <w:rPr>
          <w:lang w:eastAsia="ja-JP"/>
        </w:rPr>
      </w:pPr>
      <w:bookmarkStart w:id="131" w:name="_Toc238823858"/>
      <w:bookmarkStart w:id="132" w:name="_Toc242447556"/>
      <w:r w:rsidRPr="008C6238">
        <w:rPr>
          <w:lang w:eastAsia="ja-JP"/>
        </w:rPr>
        <w:lastRenderedPageBreak/>
        <w:t xml:space="preserve">Strategic action </w:t>
      </w:r>
      <w:r>
        <w:rPr>
          <w:lang w:eastAsia="ja-JP"/>
        </w:rPr>
        <w:t>8</w:t>
      </w:r>
      <w:bookmarkEnd w:id="131"/>
      <w:bookmarkEnd w:id="132"/>
    </w:p>
    <w:p w14:paraId="37A3F78F" w14:textId="193B15FD" w:rsidR="00FC75D6" w:rsidRPr="00052FDA" w:rsidRDefault="00FC75D6" w:rsidP="00FC75D6">
      <w:pPr>
        <w:rPr>
          <w:rStyle w:val="Strong"/>
        </w:rPr>
      </w:pPr>
      <w:r w:rsidRPr="00FC75D6">
        <w:rPr>
          <w:rStyle w:val="Strong"/>
        </w:rPr>
        <w:t xml:space="preserve">Lift our national preparedness, resilience and response to exotic </w:t>
      </w:r>
      <w:proofErr w:type="spellStart"/>
      <w:r w:rsidRPr="00FC75D6">
        <w:rPr>
          <w:rStyle w:val="Strong"/>
        </w:rPr>
        <w:t>pest</w:t>
      </w:r>
      <w:proofErr w:type="spellEnd"/>
      <w:r w:rsidRPr="00FC75D6">
        <w:rPr>
          <w:rStyle w:val="Strong"/>
        </w:rPr>
        <w:t xml:space="preserve"> and disease incursions and strengthen our national leadership role</w:t>
      </w:r>
      <w:r>
        <w:rPr>
          <w:rStyle w:val="Strong"/>
        </w:rPr>
        <w:t>.</w:t>
      </w:r>
    </w:p>
    <w:p w14:paraId="48A32BA6" w14:textId="6BD8A378" w:rsidR="00BC3B33" w:rsidRDefault="00BC3B33" w:rsidP="00BC3B33">
      <w:r>
        <w:t xml:space="preserve">As the national leader in biosecurity, </w:t>
      </w:r>
      <w:r w:rsidR="003E7665">
        <w:t>we</w:t>
      </w:r>
      <w:r>
        <w:t xml:space="preserve"> prepare and act promptly to protect Australia from exotic biosecurity threats. </w:t>
      </w:r>
      <w:r w:rsidR="003E7665">
        <w:t>We</w:t>
      </w:r>
      <w:r>
        <w:t xml:space="preserve"> continue to invest in prevention, preparedness, resilience and response strategies to minimise potential impacts and disruptions.</w:t>
      </w:r>
    </w:p>
    <w:p w14:paraId="36CE4C55" w14:textId="1AED47BF" w:rsidR="00BC3B33" w:rsidRDefault="00D97433" w:rsidP="00D97433">
      <w:pPr>
        <w:pStyle w:val="Caption"/>
      </w:pPr>
      <w:bookmarkStart w:id="133" w:name="_Case_Study_8"/>
      <w:bookmarkStart w:id="134" w:name="_Toc238823835"/>
      <w:bookmarkStart w:id="135" w:name="_Toc242447601"/>
      <w:bookmarkEnd w:id="133"/>
      <w:r>
        <w:t xml:space="preserve">Case study </w:t>
      </w:r>
      <w:r>
        <w:fldChar w:fldCharType="begin"/>
      </w:r>
      <w:r>
        <w:instrText>SEQ Case_study \* ARABIC</w:instrText>
      </w:r>
      <w:r>
        <w:fldChar w:fldCharType="separate"/>
      </w:r>
      <w:r w:rsidR="00A51328">
        <w:rPr>
          <w:noProof/>
        </w:rPr>
        <w:t>8</w:t>
      </w:r>
      <w:r>
        <w:fldChar w:fldCharType="end"/>
      </w:r>
      <w:r w:rsidR="00922131">
        <w:t xml:space="preserve"> </w:t>
      </w:r>
      <w:r w:rsidR="00BC3B33" w:rsidRPr="00661396">
        <w:t>Commercial</w:t>
      </w:r>
      <w:r w:rsidR="00BC3B33">
        <w:t xml:space="preserve"> </w:t>
      </w:r>
      <w:r w:rsidR="00BC3B33" w:rsidRPr="00661396">
        <w:t>avian influenza testing and point-of-care validation</w:t>
      </w:r>
      <w:bookmarkEnd w:id="134"/>
      <w:bookmarkEnd w:id="135"/>
    </w:p>
    <w:p w14:paraId="07E5F7D6" w14:textId="319D809D" w:rsidR="00F576CC" w:rsidRPr="00F41284" w:rsidRDefault="00F576CC" w:rsidP="00F576CC">
      <w:pPr>
        <w:pStyle w:val="BoxText"/>
      </w:pPr>
      <w:bookmarkStart w:id="136" w:name="_Strategic_Action_9:"/>
      <w:bookmarkEnd w:id="136"/>
      <w:r w:rsidRPr="00F41284">
        <w:t xml:space="preserve">Australia’s biosecurity system relies on strong preparedness, rapid diagnostic capability and coordinated national response arrangements to minimise the impacts of exotic </w:t>
      </w:r>
      <w:proofErr w:type="spellStart"/>
      <w:r w:rsidRPr="00F41284">
        <w:t>pest</w:t>
      </w:r>
      <w:proofErr w:type="spellEnd"/>
      <w:r w:rsidRPr="00F41284">
        <w:t xml:space="preserve"> and disease incursions. We are strengthening preparedness and response capability through investment in innovative, evidence-based approaches. Validation studies mean practical tools can be used with confidence to rapidly screen for avian influenza.</w:t>
      </w:r>
    </w:p>
    <w:p w14:paraId="1C6185EA" w14:textId="72C08A06" w:rsidR="00F576CC" w:rsidRPr="00F41284" w:rsidRDefault="00F576CC" w:rsidP="00F576CC">
      <w:pPr>
        <w:pStyle w:val="BoxText"/>
      </w:pPr>
      <w:r w:rsidRPr="00F41284">
        <w:t xml:space="preserve">The Laboratory and Field Validation of Commercial Avian Influenza Point-of-Care Screening Tests project commenced in December 2024 and is at the halfway point. The project is funded through the 2024–25 MYEFO measure Supporting Australian Avian Influenza </w:t>
      </w:r>
      <w:r>
        <w:t>P</w:t>
      </w:r>
      <w:r w:rsidRPr="00F41284">
        <w:t xml:space="preserve">reparedness and </w:t>
      </w:r>
      <w:r>
        <w:t>R</w:t>
      </w:r>
      <w:r w:rsidRPr="00F41284">
        <w:t>esponse, to provide targeted investment in national preparedness capability. Further field validation activities are due for delivery by February 2027.</w:t>
      </w:r>
    </w:p>
    <w:p w14:paraId="645B2C2F" w14:textId="77777777" w:rsidR="00F576CC" w:rsidRPr="00F41284" w:rsidRDefault="00F576CC" w:rsidP="00F576CC">
      <w:pPr>
        <w:pStyle w:val="BoxText"/>
      </w:pPr>
      <w:r w:rsidRPr="00F41284">
        <w:t>The project assesses and validates commercially available influenza A rapid antigen tests (RATs) to determine their suitability as point-of-care screening tools in wild birds and poultry. Following laboratory evaluation, high-performing test kits were selected for progression to field validation trials, which are currently underway in real-world operational settings, including remote locations.</w:t>
      </w:r>
    </w:p>
    <w:p w14:paraId="18BB0089" w14:textId="77777777" w:rsidR="00F576CC" w:rsidRPr="00F41284" w:rsidRDefault="00F576CC" w:rsidP="00F576CC">
      <w:pPr>
        <w:pStyle w:val="BoxText"/>
      </w:pPr>
      <w:r w:rsidRPr="00F41284">
        <w:t>Delivered through the Australian Centre for Disease Preparedness (ACDP), in collaboration with state, territory and international biosecurity partners, the project supports a coordinated approach to validation, preparedness and capability development.</w:t>
      </w:r>
    </w:p>
    <w:p w14:paraId="17D15D93" w14:textId="5F7C0FF3" w:rsidR="00F576CC" w:rsidRDefault="00F576CC" w:rsidP="00012FB9">
      <w:pPr>
        <w:pStyle w:val="BoxText"/>
      </w:pPr>
      <w:r w:rsidRPr="00F41284">
        <w:t xml:space="preserve">Key outcomes for 2025–26 include </w:t>
      </w:r>
      <w:r>
        <w:t xml:space="preserve">field validation activities and </w:t>
      </w:r>
      <w:r w:rsidRPr="00F41284">
        <w:t>the completion of laboratory evaluation of candidate tests. This work is strengthening understanding of RAT performance in Australian field conditions and providing scientific evidence to support the use of rapid screening tools for field-based decision-making and diagnostic sample triage during an outbreak response. Validated RAT kits provide additional early detection options, particularly in remote locations, to collectively enhance Australia’s preparedness, resilience and response capability for avian influenza.</w:t>
      </w:r>
    </w:p>
    <w:p w14:paraId="549D4BCA" w14:textId="727A6327" w:rsidR="00FC75D6" w:rsidRDefault="00FC75D6" w:rsidP="00A46A9B">
      <w:pPr>
        <w:pStyle w:val="Heading3"/>
        <w:pageBreakBefore/>
        <w:numPr>
          <w:ilvl w:val="0"/>
          <w:numId w:val="0"/>
        </w:numPr>
        <w:ind w:left="964" w:hanging="964"/>
        <w:rPr>
          <w:lang w:eastAsia="ja-JP"/>
        </w:rPr>
      </w:pPr>
      <w:bookmarkStart w:id="137" w:name="_Toc238823859"/>
      <w:bookmarkStart w:id="138" w:name="_Toc242447557"/>
      <w:r w:rsidRPr="008C6238">
        <w:rPr>
          <w:lang w:eastAsia="ja-JP"/>
        </w:rPr>
        <w:lastRenderedPageBreak/>
        <w:t xml:space="preserve">Strategic action </w:t>
      </w:r>
      <w:r>
        <w:rPr>
          <w:lang w:eastAsia="ja-JP"/>
        </w:rPr>
        <w:t>9</w:t>
      </w:r>
      <w:bookmarkEnd w:id="137"/>
      <w:bookmarkEnd w:id="138"/>
    </w:p>
    <w:p w14:paraId="317172AE" w14:textId="0C751C1D" w:rsidR="00FC75D6" w:rsidRPr="00052FDA" w:rsidRDefault="00FC75D6" w:rsidP="00FC75D6">
      <w:pPr>
        <w:rPr>
          <w:rStyle w:val="Strong"/>
        </w:rPr>
      </w:pPr>
      <w:r w:rsidRPr="00FC75D6">
        <w:rPr>
          <w:rStyle w:val="Strong"/>
        </w:rPr>
        <w:t>Align our funding and investment model to emerging system needs</w:t>
      </w:r>
      <w:r>
        <w:rPr>
          <w:rStyle w:val="Strong"/>
        </w:rPr>
        <w:t>.</w:t>
      </w:r>
    </w:p>
    <w:p w14:paraId="62676697" w14:textId="77777777" w:rsidR="00BC3B33" w:rsidRDefault="00BC3B33" w:rsidP="00BC3B33">
      <w:r w:rsidRPr="005840A4">
        <w:t>Consistent and collaborative investment by government, businesses and community groups is crucial for addressing emerging challenges and enhancing the effectiveness of the national biosecurity system.</w:t>
      </w:r>
    </w:p>
    <w:p w14:paraId="33D78D44" w14:textId="532376DA" w:rsidR="00BC3B33" w:rsidRPr="00FC0235" w:rsidRDefault="00D97433" w:rsidP="00D97433">
      <w:pPr>
        <w:pStyle w:val="Caption"/>
      </w:pPr>
      <w:bookmarkStart w:id="139" w:name="_Case_Study_9"/>
      <w:bookmarkStart w:id="140" w:name="_Toc238823836"/>
      <w:bookmarkStart w:id="141" w:name="_Toc242447602"/>
      <w:bookmarkEnd w:id="139"/>
      <w:r>
        <w:t xml:space="preserve">Case study </w:t>
      </w:r>
      <w:r>
        <w:fldChar w:fldCharType="begin"/>
      </w:r>
      <w:r>
        <w:instrText>SEQ Case_study \* ARABIC</w:instrText>
      </w:r>
      <w:r>
        <w:fldChar w:fldCharType="separate"/>
      </w:r>
      <w:r w:rsidR="00A51328">
        <w:rPr>
          <w:noProof/>
        </w:rPr>
        <w:t>9</w:t>
      </w:r>
      <w:r>
        <w:fldChar w:fldCharType="end"/>
      </w:r>
      <w:r w:rsidR="00922131">
        <w:t xml:space="preserve"> </w:t>
      </w:r>
      <w:r w:rsidR="00BC3B33" w:rsidRPr="008C6238">
        <w:t>National Biosecurity Forum</w:t>
      </w:r>
      <w:r w:rsidR="00FC0235">
        <w:t>,</w:t>
      </w:r>
      <w:r w:rsidR="00FC0235" w:rsidRPr="00FC0235">
        <w:t xml:space="preserve"> </w:t>
      </w:r>
      <w:r w:rsidR="00FC0235" w:rsidRPr="008C6238">
        <w:t>2025</w:t>
      </w:r>
      <w:bookmarkEnd w:id="140"/>
      <w:bookmarkEnd w:id="141"/>
    </w:p>
    <w:p w14:paraId="19EA7079" w14:textId="06DD2362" w:rsidR="00283DF1" w:rsidRPr="009A090B" w:rsidRDefault="00283DF1" w:rsidP="00283DF1">
      <w:pPr>
        <w:pStyle w:val="BoxText"/>
      </w:pPr>
      <w:bookmarkStart w:id="142" w:name="_Toc430782160"/>
      <w:r w:rsidRPr="009A090B">
        <w:t>In November 2025, we hosted the National Biosecurity Forum on behalf of the National Biosecurity Committee (NBC). The forum brought together more than 180 participants from government, industry, research and community sectors to discuss how Australia’s biosecurity investment model can better respond to emerging system needs.</w:t>
      </w:r>
    </w:p>
    <w:p w14:paraId="51E9947E" w14:textId="77777777" w:rsidR="00283DF1" w:rsidRPr="009A090B" w:rsidRDefault="00283DF1" w:rsidP="00283DF1">
      <w:pPr>
        <w:pStyle w:val="BoxText"/>
      </w:pPr>
      <w:r w:rsidRPr="009A090B">
        <w:t>The forum was held against a backdrop of increasing biosecurity risk complexity, rising emergency response costs and growing operational and financial pressure across the system.</w:t>
      </w:r>
    </w:p>
    <w:p w14:paraId="08F28B01" w14:textId="48883ECD" w:rsidR="00283DF1" w:rsidRPr="009A090B" w:rsidRDefault="00283DF1" w:rsidP="00283DF1">
      <w:pPr>
        <w:pStyle w:val="BoxText"/>
      </w:pPr>
      <w:r w:rsidRPr="009A090B">
        <w:t>Three targeted workshops covered sustainable funding and investment, research and innovation priorities and national biosecurity emergency response arrangements.</w:t>
      </w:r>
    </w:p>
    <w:p w14:paraId="5BCB680C" w14:textId="2DDE073B" w:rsidR="00283DF1" w:rsidRPr="009A090B" w:rsidRDefault="00283DF1" w:rsidP="00283DF1">
      <w:pPr>
        <w:pStyle w:val="BoxText"/>
      </w:pPr>
      <w:r w:rsidRPr="009A090B">
        <w:t>Participants identified prevention, surveillance, preparedness, and research and innovation as priority investment areas, recognising the importance of maintaining a strong and responsive biosecurity system. While resources are limited, there was broad agreement that better prioritisation and coordination of existing funding can improve system outcomes.</w:t>
      </w:r>
    </w:p>
    <w:p w14:paraId="25638787" w14:textId="39C82439" w:rsidR="00283DF1" w:rsidRPr="009A090B" w:rsidRDefault="00283DF1" w:rsidP="00283DF1">
      <w:pPr>
        <w:pStyle w:val="BoxText"/>
      </w:pPr>
      <w:r w:rsidRPr="009A090B">
        <w:t>Discussions explored long-term investment planning, governance improvements, flexible delivery approaches, and possible legislative or structural changes to support sustainability. Participants also explored whether cost-sharing beyond emergency response could support co-investment in preparedness and surveillance, reflecting biosecurity as a shared responsibility across government, industry and the community.</w:t>
      </w:r>
    </w:p>
    <w:p w14:paraId="7653007C" w14:textId="77777777" w:rsidR="00283DF1" w:rsidRPr="009A090B" w:rsidRDefault="00283DF1" w:rsidP="00283DF1">
      <w:pPr>
        <w:pStyle w:val="BoxText"/>
      </w:pPr>
      <w:r w:rsidRPr="009A090B">
        <w:t>The research and innovation session reinforced the need to direct limited funding toward high-value, data-driven approaches and better coordination of research outcomes. The emergency response session highlighted the increasing cost and complexity of responses and discussed potential reform of national cost-sharing arrangements.</w:t>
      </w:r>
    </w:p>
    <w:p w14:paraId="694688F5" w14:textId="392E87E1" w:rsidR="00283DF1" w:rsidRPr="009A090B" w:rsidRDefault="00283DF1" w:rsidP="00283DF1">
      <w:pPr>
        <w:pStyle w:val="BoxText"/>
      </w:pPr>
      <w:r w:rsidRPr="009A090B">
        <w:t>Insights from the forum have informed the NBC’s development of a series of proposed short- and long-term national reforms to refocus delivery efforts under the 6 National Biosecurity Strategy priorities. In May 2026 we invited stakeholder input to refine these proposals.</w:t>
      </w:r>
    </w:p>
    <w:p w14:paraId="52011F35" w14:textId="491FA066" w:rsidR="00283DF1" w:rsidRPr="009A090B" w:rsidRDefault="00283DF1" w:rsidP="00283DF1">
      <w:pPr>
        <w:pStyle w:val="BoxText"/>
      </w:pPr>
      <w:r w:rsidRPr="009A090B">
        <w:t>Overall, the forum reconfirmed the need for:</w:t>
      </w:r>
    </w:p>
    <w:p w14:paraId="101705EE" w14:textId="5D5944D7" w:rsidR="00283DF1" w:rsidRPr="009A090B" w:rsidRDefault="00283DF1" w:rsidP="0056791F">
      <w:pPr>
        <w:pStyle w:val="BoxTextBullet"/>
      </w:pPr>
      <w:r w:rsidRPr="009A090B">
        <w:t>funding and investment settings to continue to stay aligned to emerging pressures and priorities</w:t>
      </w:r>
    </w:p>
    <w:p w14:paraId="5E4B2E7C" w14:textId="41ADFD45" w:rsidR="00283DF1" w:rsidRPr="00F41284" w:rsidRDefault="00283DF1" w:rsidP="00450053">
      <w:pPr>
        <w:pStyle w:val="BoxTextBullet"/>
      </w:pPr>
      <w:r w:rsidRPr="009A090B">
        <w:t>a coordinated, practical and sustainable approach to ensuring Australia’s biosecurity system stays resilient and sustainable.</w:t>
      </w:r>
    </w:p>
    <w:p w14:paraId="7ABC5F46" w14:textId="6A01B57D" w:rsidR="00D6294D" w:rsidRDefault="00BE54BE" w:rsidP="00E61547">
      <w:pPr>
        <w:pStyle w:val="Heading2"/>
        <w:numPr>
          <w:ilvl w:val="0"/>
          <w:numId w:val="0"/>
        </w:numPr>
        <w:spacing w:after="0"/>
      </w:pPr>
      <w:bookmarkStart w:id="143" w:name="_Appendix_A:_Status"/>
      <w:bookmarkStart w:id="144" w:name="_Toc242447558"/>
      <w:bookmarkStart w:id="145" w:name="_Toc238823860"/>
      <w:bookmarkEnd w:id="142"/>
      <w:bookmarkEnd w:id="143"/>
      <w:r>
        <w:lastRenderedPageBreak/>
        <w:t>Appendix A:</w:t>
      </w:r>
      <w:r w:rsidR="005864C2">
        <w:t xml:space="preserve"> </w:t>
      </w:r>
      <w:r w:rsidR="007F3B64">
        <w:t xml:space="preserve">Status of </w:t>
      </w:r>
      <w:r w:rsidR="005864C2" w:rsidRPr="005864C2">
        <w:t xml:space="preserve">cost-shared </w:t>
      </w:r>
      <w:r w:rsidR="006450A5">
        <w:t>biosecurity emergency response</w:t>
      </w:r>
      <w:r w:rsidR="007F3B64">
        <w:t>s</w:t>
      </w:r>
      <w:bookmarkEnd w:id="144"/>
    </w:p>
    <w:p w14:paraId="2AB709CE" w14:textId="586EF227" w:rsidR="0079756F" w:rsidRDefault="0079756F" w:rsidP="00A46A9B">
      <w:pPr>
        <w:pStyle w:val="Caption"/>
        <w:rPr>
          <w:lang w:eastAsia="ja-JP"/>
        </w:rPr>
      </w:pPr>
      <w:bookmarkStart w:id="146" w:name="_Toc242447565"/>
      <w:r>
        <w:t>Table A</w:t>
      </w:r>
      <w:fldSimple w:instr=" SEQ Table_A \* ARABIC ">
        <w:r w:rsidR="00A51328">
          <w:rPr>
            <w:noProof/>
          </w:rPr>
          <w:t>1</w:t>
        </w:r>
      </w:fldSimple>
      <w:r w:rsidR="00386DA8">
        <w:t xml:space="preserve"> </w:t>
      </w:r>
      <w:r w:rsidR="00386DA8" w:rsidRPr="00386DA8">
        <w:t>Nationally cost-shared pest and disease eradication response programs</w:t>
      </w:r>
      <w:r w:rsidR="00386DA8">
        <w:t>,</w:t>
      </w:r>
      <w:r w:rsidR="00386DA8" w:rsidRPr="00386DA8">
        <w:t xml:space="preserve"> at June 2026</w:t>
      </w:r>
      <w:bookmarkEnd w:id="145"/>
      <w:bookmarkEnd w:id="146"/>
    </w:p>
    <w:tbl>
      <w:tblPr>
        <w:tblW w:w="5000" w:type="pct"/>
        <w:tblBorders>
          <w:top w:val="single" w:sz="4" w:space="0" w:color="auto"/>
          <w:bottom w:val="single" w:sz="4" w:space="0" w:color="auto"/>
          <w:insideH w:val="single" w:sz="4" w:space="0" w:color="auto"/>
        </w:tblBorders>
        <w:tblLook w:val="06A0" w:firstRow="1" w:lastRow="0" w:firstColumn="1" w:lastColumn="0" w:noHBand="1" w:noVBand="1"/>
      </w:tblPr>
      <w:tblGrid>
        <w:gridCol w:w="1347"/>
        <w:gridCol w:w="481"/>
        <w:gridCol w:w="2670"/>
        <w:gridCol w:w="1172"/>
        <w:gridCol w:w="1134"/>
        <w:gridCol w:w="2266"/>
      </w:tblGrid>
      <w:tr w:rsidR="0079756F" w:rsidRPr="009A501D" w14:paraId="6795EE03" w14:textId="77777777" w:rsidTr="00450053">
        <w:trPr>
          <w:cantSplit/>
          <w:tblHeader/>
        </w:trPr>
        <w:tc>
          <w:tcPr>
            <w:tcW w:w="743" w:type="pct"/>
            <w:tcMar>
              <w:left w:w="108" w:type="dxa"/>
              <w:right w:w="108" w:type="dxa"/>
            </w:tcMar>
          </w:tcPr>
          <w:p w14:paraId="35D69D31" w14:textId="5E9C7C76" w:rsidR="0079756F" w:rsidRPr="00A00702" w:rsidRDefault="0079756F" w:rsidP="00A46A9B">
            <w:pPr>
              <w:pStyle w:val="TableHeading"/>
            </w:pPr>
            <w:bookmarkStart w:id="147" w:name="Title_A1"/>
            <w:bookmarkEnd w:id="147"/>
            <w:r>
              <w:t>Funding category</w:t>
            </w:r>
          </w:p>
        </w:tc>
        <w:tc>
          <w:tcPr>
            <w:tcW w:w="265" w:type="pct"/>
          </w:tcPr>
          <w:p w14:paraId="7B52743A" w14:textId="41684650" w:rsidR="0079756F" w:rsidRPr="00D55816" w:rsidRDefault="0079756F">
            <w:pPr>
              <w:pStyle w:val="TableHeading"/>
            </w:pPr>
            <w:r>
              <w:t>No.</w:t>
            </w:r>
          </w:p>
        </w:tc>
        <w:tc>
          <w:tcPr>
            <w:tcW w:w="1472" w:type="pct"/>
            <w:tcMar>
              <w:left w:w="108" w:type="dxa"/>
              <w:right w:w="108" w:type="dxa"/>
            </w:tcMar>
          </w:tcPr>
          <w:p w14:paraId="055941D6" w14:textId="369B3524" w:rsidR="0079756F" w:rsidRPr="00D55816" w:rsidRDefault="0079756F">
            <w:pPr>
              <w:pStyle w:val="TableHeading"/>
            </w:pPr>
            <w:r w:rsidRPr="00D55816">
              <w:t>Program name</w:t>
            </w:r>
          </w:p>
        </w:tc>
        <w:tc>
          <w:tcPr>
            <w:tcW w:w="646" w:type="pct"/>
          </w:tcPr>
          <w:p w14:paraId="4C3F6AD6" w14:textId="77777777" w:rsidR="0079756F" w:rsidRPr="00D55816" w:rsidRDefault="0079756F">
            <w:pPr>
              <w:pStyle w:val="TableHeading"/>
            </w:pPr>
            <w:r>
              <w:t>Location</w:t>
            </w:r>
          </w:p>
        </w:tc>
        <w:tc>
          <w:tcPr>
            <w:tcW w:w="625" w:type="pct"/>
            <w:tcMar>
              <w:left w:w="108" w:type="dxa"/>
              <w:right w:w="108" w:type="dxa"/>
            </w:tcMar>
          </w:tcPr>
          <w:p w14:paraId="37F26125" w14:textId="345FA4F7" w:rsidR="0079756F" w:rsidRPr="00A00702" w:rsidRDefault="0079756F" w:rsidP="00A46A9B">
            <w:pPr>
              <w:pStyle w:val="TableHeading"/>
            </w:pPr>
            <w:r w:rsidRPr="00A00702">
              <w:t xml:space="preserve">Response </w:t>
            </w:r>
            <w:r>
              <w:t>a</w:t>
            </w:r>
            <w:r w:rsidRPr="00D55816">
              <w:t>greement</w:t>
            </w:r>
          </w:p>
        </w:tc>
        <w:tc>
          <w:tcPr>
            <w:tcW w:w="1249" w:type="pct"/>
            <w:tcMar>
              <w:left w:w="108" w:type="dxa"/>
              <w:right w:w="108" w:type="dxa"/>
            </w:tcMar>
          </w:tcPr>
          <w:p w14:paraId="68859444" w14:textId="77777777" w:rsidR="0079756F" w:rsidRPr="00A00702" w:rsidRDefault="0079756F" w:rsidP="00A46A9B">
            <w:pPr>
              <w:pStyle w:val="TableHeading"/>
            </w:pPr>
            <w:r w:rsidRPr="00A00702">
              <w:t>Status</w:t>
            </w:r>
          </w:p>
        </w:tc>
      </w:tr>
      <w:tr w:rsidR="0079756F" w:rsidRPr="009A501D" w14:paraId="06FAE41E" w14:textId="77777777" w:rsidTr="00450053">
        <w:tc>
          <w:tcPr>
            <w:tcW w:w="743" w:type="pct"/>
            <w:vMerge w:val="restart"/>
            <w:tcMar>
              <w:left w:w="108" w:type="dxa"/>
              <w:right w:w="108" w:type="dxa"/>
            </w:tcMar>
          </w:tcPr>
          <w:p w14:paraId="7DD8C5D9" w14:textId="5448795C" w:rsidR="0079756F" w:rsidRPr="00A00702" w:rsidRDefault="0079756F" w:rsidP="00A46A9B">
            <w:pPr>
              <w:pStyle w:val="TableText"/>
            </w:pPr>
            <w:r w:rsidRPr="00A00702">
              <w:t>Category 1 (100% government funded)</w:t>
            </w:r>
          </w:p>
        </w:tc>
        <w:tc>
          <w:tcPr>
            <w:tcW w:w="265" w:type="pct"/>
          </w:tcPr>
          <w:p w14:paraId="6677F497" w14:textId="55A9D6DF" w:rsidR="0079756F" w:rsidRPr="00D55816" w:rsidRDefault="0079756F">
            <w:pPr>
              <w:pStyle w:val="TableText"/>
            </w:pPr>
            <w:r>
              <w:t>1</w:t>
            </w:r>
          </w:p>
        </w:tc>
        <w:tc>
          <w:tcPr>
            <w:tcW w:w="1472" w:type="pct"/>
            <w:tcMar>
              <w:left w:w="108" w:type="dxa"/>
              <w:right w:w="108" w:type="dxa"/>
            </w:tcMar>
          </w:tcPr>
          <w:p w14:paraId="002B1118" w14:textId="5EA8189D" w:rsidR="0079756F" w:rsidRPr="00A00702" w:rsidRDefault="0079756F" w:rsidP="00A46A9B">
            <w:pPr>
              <w:pStyle w:val="TableText"/>
            </w:pPr>
            <w:r w:rsidRPr="00A00702">
              <w:t>Polyphagous shot-hole borer</w:t>
            </w:r>
            <w:r w:rsidRPr="00382E8B">
              <w:t>/</w:t>
            </w:r>
            <w:r w:rsidRPr="00A46A9B">
              <w:rPr>
                <w:rStyle w:val="Emphasis"/>
              </w:rPr>
              <w:t xml:space="preserve">Fusarium </w:t>
            </w:r>
            <w:r w:rsidRPr="00A00702">
              <w:t>sp. – (</w:t>
            </w:r>
            <w:proofErr w:type="spellStart"/>
            <w:r w:rsidRPr="00A46A9B">
              <w:rPr>
                <w:rStyle w:val="Emphasis"/>
              </w:rPr>
              <w:t>Euwallacea</w:t>
            </w:r>
            <w:proofErr w:type="spellEnd"/>
            <w:r w:rsidRPr="00A46A9B">
              <w:rPr>
                <w:rStyle w:val="Emphasis"/>
              </w:rPr>
              <w:t xml:space="preserve"> </w:t>
            </w:r>
            <w:proofErr w:type="spellStart"/>
            <w:r w:rsidRPr="00A46A9B">
              <w:rPr>
                <w:rStyle w:val="Emphasis"/>
              </w:rPr>
              <w:t>fornicatus</w:t>
            </w:r>
            <w:proofErr w:type="spellEnd"/>
            <w:r w:rsidRPr="00382E8B">
              <w:t>/</w:t>
            </w:r>
            <w:r w:rsidRPr="00A46A9B">
              <w:rPr>
                <w:rStyle w:val="Emphasis"/>
              </w:rPr>
              <w:t xml:space="preserve">Fusarium </w:t>
            </w:r>
            <w:r w:rsidRPr="00A46A9B">
              <w:t>sp</w:t>
            </w:r>
            <w:r w:rsidRPr="00AB5C6B">
              <w:t>.</w:t>
            </w:r>
            <w:r w:rsidRPr="00D55816">
              <w:t>)</w:t>
            </w:r>
          </w:p>
        </w:tc>
        <w:tc>
          <w:tcPr>
            <w:tcW w:w="646" w:type="pct"/>
          </w:tcPr>
          <w:p w14:paraId="0F3B718E" w14:textId="71C52323" w:rsidR="0079756F" w:rsidRPr="00A00702" w:rsidRDefault="0079756F" w:rsidP="00A46A9B">
            <w:pPr>
              <w:pStyle w:val="TableText"/>
            </w:pPr>
            <w:r>
              <w:t>WA</w:t>
            </w:r>
          </w:p>
        </w:tc>
        <w:tc>
          <w:tcPr>
            <w:tcW w:w="625" w:type="pct"/>
            <w:tcMar>
              <w:left w:w="108" w:type="dxa"/>
              <w:right w:w="108" w:type="dxa"/>
            </w:tcMar>
          </w:tcPr>
          <w:p w14:paraId="76801207" w14:textId="12DDB084" w:rsidR="0079756F" w:rsidRPr="00D55816" w:rsidRDefault="0079756F">
            <w:pPr>
              <w:pStyle w:val="TableText"/>
            </w:pPr>
            <w:r w:rsidRPr="00D55816">
              <w:t>EPPRD</w:t>
            </w:r>
          </w:p>
        </w:tc>
        <w:tc>
          <w:tcPr>
            <w:tcW w:w="1249" w:type="pct"/>
            <w:tcMar>
              <w:left w:w="108" w:type="dxa"/>
              <w:right w:w="108" w:type="dxa"/>
            </w:tcMar>
          </w:tcPr>
          <w:p w14:paraId="2A407CA7" w14:textId="4EEF83A0" w:rsidR="0079756F" w:rsidRPr="00A00702" w:rsidRDefault="0079756F" w:rsidP="00A46A9B">
            <w:pPr>
              <w:pStyle w:val="TableText"/>
            </w:pPr>
            <w:r w:rsidRPr="00A00702">
              <w:t xml:space="preserve">Active, </w:t>
            </w:r>
            <w:r w:rsidR="002150D5" w:rsidRPr="00D55816">
              <w:t>not</w:t>
            </w:r>
            <w:r w:rsidRPr="00D55816">
              <w:t xml:space="preserve"> </w:t>
            </w:r>
            <w:r>
              <w:t>t</w:t>
            </w:r>
            <w:r w:rsidRPr="00D55816">
              <w:t xml:space="preserve">echnically </w:t>
            </w:r>
            <w:r>
              <w:t>f</w:t>
            </w:r>
            <w:r w:rsidRPr="00D55816">
              <w:t>easible</w:t>
            </w:r>
            <w:r w:rsidRPr="00A00702">
              <w:t xml:space="preserve"> to </w:t>
            </w:r>
            <w:r>
              <w:t>e</w:t>
            </w:r>
            <w:r w:rsidRPr="00D55816">
              <w:t xml:space="preserve">radicate – </w:t>
            </w:r>
            <w:r>
              <w:t>t</w:t>
            </w:r>
            <w:r w:rsidRPr="00D55816">
              <w:t>ransition</w:t>
            </w:r>
            <w:r w:rsidRPr="00A00702">
              <w:t xml:space="preserve"> to </w:t>
            </w:r>
            <w:r>
              <w:t>m</w:t>
            </w:r>
            <w:r w:rsidRPr="00D55816">
              <w:t>anagement</w:t>
            </w:r>
          </w:p>
        </w:tc>
      </w:tr>
      <w:tr w:rsidR="0079756F" w:rsidRPr="009A501D" w14:paraId="58F3AFA4" w14:textId="77777777" w:rsidTr="00450053">
        <w:tc>
          <w:tcPr>
            <w:tcW w:w="743" w:type="pct"/>
            <w:vMerge/>
            <w:tcMar>
              <w:left w:w="108" w:type="dxa"/>
              <w:right w:w="108" w:type="dxa"/>
            </w:tcMar>
          </w:tcPr>
          <w:p w14:paraId="620E1762" w14:textId="77777777" w:rsidR="0079756F" w:rsidRPr="009A501D" w:rsidRDefault="0079756F">
            <w:pPr>
              <w:pStyle w:val="TableText"/>
            </w:pPr>
          </w:p>
        </w:tc>
        <w:tc>
          <w:tcPr>
            <w:tcW w:w="265" w:type="pct"/>
          </w:tcPr>
          <w:p w14:paraId="4D8FE0C5" w14:textId="010476BB" w:rsidR="0079756F" w:rsidRPr="00A00702" w:rsidRDefault="0079756F" w:rsidP="00A46A9B">
            <w:pPr>
              <w:pStyle w:val="TableText"/>
            </w:pPr>
            <w:r w:rsidRPr="00A00702">
              <w:t>2</w:t>
            </w:r>
          </w:p>
        </w:tc>
        <w:tc>
          <w:tcPr>
            <w:tcW w:w="1472" w:type="pct"/>
            <w:tcMar>
              <w:left w:w="108" w:type="dxa"/>
              <w:right w:w="108" w:type="dxa"/>
            </w:tcMar>
          </w:tcPr>
          <w:p w14:paraId="51A3E530" w14:textId="55996904" w:rsidR="0079756F" w:rsidRPr="00A00702" w:rsidRDefault="0079756F" w:rsidP="00A46A9B">
            <w:pPr>
              <w:pStyle w:val="TableText"/>
            </w:pPr>
            <w:r w:rsidRPr="00A00702">
              <w:t>Browsing ant (</w:t>
            </w:r>
            <w:proofErr w:type="spellStart"/>
            <w:r w:rsidRPr="00A46A9B">
              <w:rPr>
                <w:rStyle w:val="Emphasis"/>
              </w:rPr>
              <w:t>Lepisiota</w:t>
            </w:r>
            <w:proofErr w:type="spellEnd"/>
            <w:r w:rsidRPr="00A46A9B">
              <w:rPr>
                <w:rStyle w:val="Emphasis"/>
              </w:rPr>
              <w:t xml:space="preserve"> </w:t>
            </w:r>
            <w:proofErr w:type="spellStart"/>
            <w:r w:rsidRPr="00A46A9B">
              <w:rPr>
                <w:rStyle w:val="Emphasis"/>
              </w:rPr>
              <w:t>frauenfeldi</w:t>
            </w:r>
            <w:proofErr w:type="spellEnd"/>
            <w:r w:rsidRPr="00A00702">
              <w:t>)</w:t>
            </w:r>
          </w:p>
        </w:tc>
        <w:tc>
          <w:tcPr>
            <w:tcW w:w="646" w:type="pct"/>
          </w:tcPr>
          <w:p w14:paraId="179C536F" w14:textId="795E9AC3" w:rsidR="0079756F" w:rsidRPr="00A00702" w:rsidRDefault="0079756F" w:rsidP="00A46A9B">
            <w:pPr>
              <w:pStyle w:val="TableText"/>
            </w:pPr>
            <w:r w:rsidRPr="00D55816">
              <w:t>Darwin and Jabiru, NT</w:t>
            </w:r>
          </w:p>
        </w:tc>
        <w:tc>
          <w:tcPr>
            <w:tcW w:w="625" w:type="pct"/>
            <w:tcMar>
              <w:left w:w="108" w:type="dxa"/>
              <w:right w:w="108" w:type="dxa"/>
            </w:tcMar>
          </w:tcPr>
          <w:p w14:paraId="63397980" w14:textId="68923FF0" w:rsidR="0079756F" w:rsidRPr="00D55816" w:rsidRDefault="0079756F">
            <w:pPr>
              <w:pStyle w:val="TableText"/>
            </w:pPr>
            <w:r>
              <w:t>NEBRA</w:t>
            </w:r>
          </w:p>
        </w:tc>
        <w:tc>
          <w:tcPr>
            <w:tcW w:w="1249" w:type="pct"/>
            <w:tcMar>
              <w:left w:w="108" w:type="dxa"/>
              <w:right w:w="108" w:type="dxa"/>
            </w:tcMar>
          </w:tcPr>
          <w:p w14:paraId="2EF71BD6" w14:textId="3D6422A7" w:rsidR="0079756F" w:rsidRPr="00A00702" w:rsidRDefault="0079756F" w:rsidP="00A46A9B">
            <w:pPr>
              <w:pStyle w:val="TableText"/>
            </w:pPr>
            <w:r w:rsidRPr="00A00702">
              <w:t xml:space="preserve">Active, Eradication </w:t>
            </w:r>
            <w:r>
              <w:t>–</w:t>
            </w:r>
            <w:r w:rsidRPr="00A00702">
              <w:t xml:space="preserve"> response ongoing</w:t>
            </w:r>
          </w:p>
        </w:tc>
      </w:tr>
      <w:tr w:rsidR="0079756F" w:rsidRPr="009A501D" w14:paraId="5CCCBA3F" w14:textId="77777777" w:rsidTr="00450053">
        <w:tc>
          <w:tcPr>
            <w:tcW w:w="743" w:type="pct"/>
            <w:vMerge/>
            <w:tcMar>
              <w:left w:w="108" w:type="dxa"/>
              <w:right w:w="108" w:type="dxa"/>
            </w:tcMar>
          </w:tcPr>
          <w:p w14:paraId="17A60AAF" w14:textId="77777777" w:rsidR="0079756F" w:rsidRPr="009A501D" w:rsidRDefault="0079756F">
            <w:pPr>
              <w:pStyle w:val="TableText"/>
            </w:pPr>
          </w:p>
        </w:tc>
        <w:tc>
          <w:tcPr>
            <w:tcW w:w="265" w:type="pct"/>
          </w:tcPr>
          <w:p w14:paraId="04840CD7" w14:textId="28C268DD" w:rsidR="0079756F" w:rsidRPr="00A00702" w:rsidRDefault="0079756F" w:rsidP="00A46A9B">
            <w:pPr>
              <w:pStyle w:val="TableText"/>
            </w:pPr>
            <w:r w:rsidRPr="00A00702">
              <w:t>3</w:t>
            </w:r>
          </w:p>
        </w:tc>
        <w:tc>
          <w:tcPr>
            <w:tcW w:w="1472" w:type="pct"/>
            <w:tcMar>
              <w:left w:w="108" w:type="dxa"/>
              <w:right w:w="108" w:type="dxa"/>
            </w:tcMar>
          </w:tcPr>
          <w:p w14:paraId="57F4A8D3" w14:textId="12AB03A1" w:rsidR="0079756F" w:rsidRPr="00A00702" w:rsidRDefault="0079756F" w:rsidP="00A46A9B">
            <w:pPr>
              <w:pStyle w:val="TableText"/>
            </w:pPr>
            <w:r w:rsidRPr="00A00702">
              <w:t>Browsing ant (</w:t>
            </w:r>
            <w:proofErr w:type="spellStart"/>
            <w:r w:rsidRPr="00A260AF">
              <w:rPr>
                <w:i/>
                <w:iCs/>
              </w:rPr>
              <w:t>Lepisiota</w:t>
            </w:r>
            <w:proofErr w:type="spellEnd"/>
            <w:r w:rsidRPr="00A260AF">
              <w:rPr>
                <w:i/>
                <w:iCs/>
              </w:rPr>
              <w:t> </w:t>
            </w:r>
            <w:proofErr w:type="spellStart"/>
            <w:r w:rsidRPr="00A260AF">
              <w:rPr>
                <w:i/>
                <w:iCs/>
              </w:rPr>
              <w:t>frauenfeldi</w:t>
            </w:r>
            <w:proofErr w:type="spellEnd"/>
            <w:r w:rsidRPr="00A00702">
              <w:t>)</w:t>
            </w:r>
          </w:p>
        </w:tc>
        <w:tc>
          <w:tcPr>
            <w:tcW w:w="646" w:type="pct"/>
          </w:tcPr>
          <w:p w14:paraId="5FFD8AE8" w14:textId="45B6FDFF" w:rsidR="0079756F" w:rsidRPr="00A00702" w:rsidRDefault="0079756F" w:rsidP="00A46A9B">
            <w:pPr>
              <w:pStyle w:val="TableText"/>
            </w:pPr>
            <w:r>
              <w:t>WA</w:t>
            </w:r>
          </w:p>
        </w:tc>
        <w:tc>
          <w:tcPr>
            <w:tcW w:w="625" w:type="pct"/>
            <w:tcMar>
              <w:left w:w="108" w:type="dxa"/>
              <w:right w:w="108" w:type="dxa"/>
            </w:tcMar>
          </w:tcPr>
          <w:p w14:paraId="1CC6C179" w14:textId="2FDD8836" w:rsidR="0079756F" w:rsidRPr="00D55816" w:rsidRDefault="0079756F">
            <w:pPr>
              <w:pStyle w:val="TableText"/>
            </w:pPr>
            <w:r>
              <w:t>NEBRA</w:t>
            </w:r>
          </w:p>
        </w:tc>
        <w:tc>
          <w:tcPr>
            <w:tcW w:w="1249" w:type="pct"/>
            <w:tcMar>
              <w:left w:w="108" w:type="dxa"/>
              <w:right w:w="108" w:type="dxa"/>
            </w:tcMar>
          </w:tcPr>
          <w:p w14:paraId="0FF8F49C" w14:textId="183AF68E" w:rsidR="0079756F" w:rsidRPr="00A00702" w:rsidRDefault="0079756F" w:rsidP="00A46A9B">
            <w:pPr>
              <w:pStyle w:val="TableText"/>
            </w:pPr>
            <w:r w:rsidRPr="00A00702">
              <w:t>Finalised,</w:t>
            </w:r>
            <w:r w:rsidRPr="00A260AF">
              <w:t> Eradicated</w:t>
            </w:r>
          </w:p>
        </w:tc>
      </w:tr>
      <w:tr w:rsidR="0079756F" w:rsidRPr="009A501D" w14:paraId="7B72FF48" w14:textId="77777777" w:rsidTr="00450053">
        <w:tc>
          <w:tcPr>
            <w:tcW w:w="743" w:type="pct"/>
            <w:vMerge/>
            <w:tcMar>
              <w:left w:w="108" w:type="dxa"/>
              <w:right w:w="108" w:type="dxa"/>
            </w:tcMar>
          </w:tcPr>
          <w:p w14:paraId="3511D7DB" w14:textId="77777777" w:rsidR="0079756F" w:rsidRPr="009A501D" w:rsidRDefault="0079756F">
            <w:pPr>
              <w:pStyle w:val="TableText"/>
            </w:pPr>
          </w:p>
        </w:tc>
        <w:tc>
          <w:tcPr>
            <w:tcW w:w="265" w:type="pct"/>
          </w:tcPr>
          <w:p w14:paraId="241BF711" w14:textId="00472DA3" w:rsidR="0079756F" w:rsidRPr="00A00702" w:rsidRDefault="0079756F" w:rsidP="00A46A9B">
            <w:pPr>
              <w:pStyle w:val="TableText"/>
            </w:pPr>
            <w:r w:rsidRPr="00A00702">
              <w:t>4</w:t>
            </w:r>
          </w:p>
        </w:tc>
        <w:tc>
          <w:tcPr>
            <w:tcW w:w="1472" w:type="pct"/>
            <w:tcMar>
              <w:left w:w="108" w:type="dxa"/>
              <w:right w:w="108" w:type="dxa"/>
            </w:tcMar>
          </w:tcPr>
          <w:p w14:paraId="0892C5A7" w14:textId="2911740A" w:rsidR="0079756F" w:rsidRPr="00A00702" w:rsidRDefault="0079756F" w:rsidP="00A46A9B">
            <w:pPr>
              <w:pStyle w:val="TableText"/>
            </w:pPr>
            <w:r w:rsidRPr="00A00702">
              <w:t>African black sugar ant (</w:t>
            </w:r>
            <w:proofErr w:type="spellStart"/>
            <w:r w:rsidRPr="00A46A9B">
              <w:rPr>
                <w:rStyle w:val="Emphasis"/>
              </w:rPr>
              <w:t>Lepisiota</w:t>
            </w:r>
            <w:proofErr w:type="spellEnd"/>
            <w:r w:rsidRPr="00A46A9B">
              <w:rPr>
                <w:rStyle w:val="Emphasis"/>
              </w:rPr>
              <w:t xml:space="preserve"> incisa</w:t>
            </w:r>
            <w:r w:rsidRPr="00A00702">
              <w:t>)</w:t>
            </w:r>
          </w:p>
        </w:tc>
        <w:tc>
          <w:tcPr>
            <w:tcW w:w="646" w:type="pct"/>
          </w:tcPr>
          <w:p w14:paraId="01B54A06" w14:textId="1D9D5DEE" w:rsidR="0079756F" w:rsidRPr="00A00702" w:rsidRDefault="0079756F" w:rsidP="00A46A9B">
            <w:pPr>
              <w:pStyle w:val="TableText"/>
            </w:pPr>
            <w:r>
              <w:t>WA</w:t>
            </w:r>
          </w:p>
        </w:tc>
        <w:tc>
          <w:tcPr>
            <w:tcW w:w="625" w:type="pct"/>
            <w:tcMar>
              <w:left w:w="108" w:type="dxa"/>
              <w:right w:w="108" w:type="dxa"/>
            </w:tcMar>
          </w:tcPr>
          <w:p w14:paraId="22E57E0E" w14:textId="2FFEC04D" w:rsidR="0079756F" w:rsidRPr="00D55816" w:rsidRDefault="0079756F">
            <w:pPr>
              <w:pStyle w:val="TableText"/>
            </w:pPr>
            <w:r>
              <w:t>NEBRA</w:t>
            </w:r>
          </w:p>
        </w:tc>
        <w:tc>
          <w:tcPr>
            <w:tcW w:w="1249" w:type="pct"/>
            <w:tcMar>
              <w:left w:w="108" w:type="dxa"/>
              <w:right w:w="108" w:type="dxa"/>
            </w:tcMar>
          </w:tcPr>
          <w:p w14:paraId="5921A991" w14:textId="39293313" w:rsidR="0079756F" w:rsidRPr="00A00702" w:rsidRDefault="0079756F" w:rsidP="00A46A9B">
            <w:pPr>
              <w:pStyle w:val="TableText"/>
            </w:pPr>
            <w:r w:rsidRPr="00A00702">
              <w:t xml:space="preserve">Active, Eradication </w:t>
            </w:r>
            <w:r>
              <w:t>–</w:t>
            </w:r>
            <w:r w:rsidRPr="00A00702">
              <w:t xml:space="preserve"> response ongoing</w:t>
            </w:r>
          </w:p>
        </w:tc>
      </w:tr>
      <w:tr w:rsidR="0079756F" w14:paraId="023B4967" w14:textId="77777777" w:rsidTr="00450053">
        <w:tc>
          <w:tcPr>
            <w:tcW w:w="743" w:type="pct"/>
            <w:vMerge/>
            <w:tcMar>
              <w:left w:w="108" w:type="dxa"/>
              <w:right w:w="108" w:type="dxa"/>
            </w:tcMar>
          </w:tcPr>
          <w:p w14:paraId="05B864AC" w14:textId="77777777" w:rsidR="0079756F" w:rsidRPr="009A501D" w:rsidRDefault="0079756F">
            <w:pPr>
              <w:pStyle w:val="TableText"/>
            </w:pPr>
          </w:p>
        </w:tc>
        <w:tc>
          <w:tcPr>
            <w:tcW w:w="265" w:type="pct"/>
          </w:tcPr>
          <w:p w14:paraId="7EDD61DB" w14:textId="2EEA5F5C" w:rsidR="0079756F" w:rsidRPr="00A00702" w:rsidRDefault="0079756F" w:rsidP="00A46A9B">
            <w:pPr>
              <w:pStyle w:val="TableText"/>
            </w:pPr>
            <w:r w:rsidRPr="00A00702">
              <w:t>5</w:t>
            </w:r>
          </w:p>
        </w:tc>
        <w:tc>
          <w:tcPr>
            <w:tcW w:w="1472" w:type="pct"/>
            <w:tcMar>
              <w:left w:w="108" w:type="dxa"/>
              <w:right w:w="108" w:type="dxa"/>
            </w:tcMar>
          </w:tcPr>
          <w:p w14:paraId="0DFAC32C" w14:textId="7C9941E8" w:rsidR="0079756F" w:rsidRPr="00A00702" w:rsidRDefault="0079756F" w:rsidP="00A46A9B">
            <w:pPr>
              <w:pStyle w:val="TableText"/>
            </w:pPr>
            <w:r w:rsidRPr="00A00702">
              <w:t>Electric ant (</w:t>
            </w:r>
            <w:proofErr w:type="spellStart"/>
            <w:r w:rsidRPr="00A46A9B">
              <w:rPr>
                <w:rStyle w:val="Emphasis"/>
              </w:rPr>
              <w:t>Wasmannia</w:t>
            </w:r>
            <w:proofErr w:type="spellEnd"/>
            <w:r w:rsidRPr="00A46A9B">
              <w:rPr>
                <w:rStyle w:val="Emphasis"/>
              </w:rPr>
              <w:t xml:space="preserve"> </w:t>
            </w:r>
            <w:proofErr w:type="spellStart"/>
            <w:r w:rsidRPr="00A46A9B">
              <w:rPr>
                <w:rStyle w:val="Emphasis"/>
              </w:rPr>
              <w:t>auropunctata</w:t>
            </w:r>
            <w:proofErr w:type="spellEnd"/>
            <w:r w:rsidRPr="00A00702">
              <w:t>)</w:t>
            </w:r>
          </w:p>
        </w:tc>
        <w:tc>
          <w:tcPr>
            <w:tcW w:w="646" w:type="pct"/>
          </w:tcPr>
          <w:p w14:paraId="681E3AA9" w14:textId="77777777" w:rsidR="0079756F" w:rsidRPr="00D55816" w:rsidRDefault="0079756F">
            <w:pPr>
              <w:pStyle w:val="TableText"/>
            </w:pPr>
            <w:r>
              <w:t>Cairns, Qld</w:t>
            </w:r>
          </w:p>
        </w:tc>
        <w:tc>
          <w:tcPr>
            <w:tcW w:w="625" w:type="pct"/>
            <w:tcMar>
              <w:left w:w="108" w:type="dxa"/>
              <w:right w:w="108" w:type="dxa"/>
            </w:tcMar>
          </w:tcPr>
          <w:p w14:paraId="6ABD50C4" w14:textId="1E82519A" w:rsidR="0079756F" w:rsidRPr="00A00702" w:rsidRDefault="0079756F" w:rsidP="00A46A9B">
            <w:pPr>
              <w:pStyle w:val="TableText"/>
            </w:pPr>
            <w:r w:rsidRPr="00A00702">
              <w:t>Deed-like (</w:t>
            </w:r>
            <w:r>
              <w:t>NEBRA</w:t>
            </w:r>
            <w:r w:rsidRPr="00A00702">
              <w:t>)</w:t>
            </w:r>
          </w:p>
        </w:tc>
        <w:tc>
          <w:tcPr>
            <w:tcW w:w="1249" w:type="pct"/>
            <w:tcMar>
              <w:left w:w="108" w:type="dxa"/>
              <w:right w:w="108" w:type="dxa"/>
            </w:tcMar>
          </w:tcPr>
          <w:p w14:paraId="7BD05434" w14:textId="08813F37" w:rsidR="0079756F" w:rsidRPr="00A00702" w:rsidRDefault="0079756F" w:rsidP="00A46A9B">
            <w:pPr>
              <w:pStyle w:val="TableText"/>
            </w:pPr>
            <w:r w:rsidRPr="00A00702">
              <w:t xml:space="preserve">Active, Eradication </w:t>
            </w:r>
            <w:r>
              <w:t>–</w:t>
            </w:r>
            <w:r w:rsidRPr="00A00702">
              <w:t xml:space="preserve"> response ongoing</w:t>
            </w:r>
          </w:p>
        </w:tc>
      </w:tr>
      <w:tr w:rsidR="0079756F" w:rsidRPr="009A501D" w14:paraId="7E1D86E0" w14:textId="77777777" w:rsidTr="00450053">
        <w:tc>
          <w:tcPr>
            <w:tcW w:w="743" w:type="pct"/>
            <w:vMerge/>
            <w:tcMar>
              <w:left w:w="108" w:type="dxa"/>
              <w:right w:w="108" w:type="dxa"/>
            </w:tcMar>
          </w:tcPr>
          <w:p w14:paraId="377BA74C" w14:textId="77777777" w:rsidR="0079756F" w:rsidRPr="009A501D" w:rsidRDefault="0079756F">
            <w:pPr>
              <w:pStyle w:val="TableText"/>
            </w:pPr>
          </w:p>
        </w:tc>
        <w:tc>
          <w:tcPr>
            <w:tcW w:w="265" w:type="pct"/>
          </w:tcPr>
          <w:p w14:paraId="355CA87B" w14:textId="3856DE0B" w:rsidR="0079756F" w:rsidRPr="00A00702" w:rsidRDefault="0079756F" w:rsidP="00A46A9B">
            <w:pPr>
              <w:pStyle w:val="TableText"/>
            </w:pPr>
            <w:r w:rsidRPr="00A00702">
              <w:t>6</w:t>
            </w:r>
          </w:p>
        </w:tc>
        <w:tc>
          <w:tcPr>
            <w:tcW w:w="1472" w:type="pct"/>
            <w:tcMar>
              <w:left w:w="108" w:type="dxa"/>
              <w:right w:w="108" w:type="dxa"/>
            </w:tcMar>
          </w:tcPr>
          <w:p w14:paraId="1DCDCEE7" w14:textId="272A01EE" w:rsidR="0079756F" w:rsidRPr="00A00702" w:rsidRDefault="0079756F" w:rsidP="00A46A9B">
            <w:pPr>
              <w:pStyle w:val="TableText"/>
            </w:pPr>
            <w:r w:rsidRPr="00A00702">
              <w:t>Red imported fire ant (</w:t>
            </w:r>
            <w:r w:rsidRPr="00A46A9B">
              <w:rPr>
                <w:rStyle w:val="Emphasis"/>
              </w:rPr>
              <w:t xml:space="preserve">Solenopsis </w:t>
            </w:r>
            <w:r>
              <w:rPr>
                <w:rStyle w:val="Emphasis"/>
              </w:rPr>
              <w:t>i</w:t>
            </w:r>
            <w:r w:rsidRPr="00A751AE">
              <w:rPr>
                <w:rStyle w:val="Emphasis"/>
              </w:rPr>
              <w:t>nvicta</w:t>
            </w:r>
            <w:r w:rsidRPr="00D55816">
              <w:t>)</w:t>
            </w:r>
          </w:p>
        </w:tc>
        <w:tc>
          <w:tcPr>
            <w:tcW w:w="646" w:type="pct"/>
          </w:tcPr>
          <w:p w14:paraId="7B87388D" w14:textId="48F527DF" w:rsidR="0079756F" w:rsidRPr="00D55816" w:rsidRDefault="0079756F">
            <w:pPr>
              <w:pStyle w:val="TableText"/>
            </w:pPr>
            <w:r>
              <w:t>South</w:t>
            </w:r>
            <w:r w:rsidR="009F6D40">
              <w:t>-</w:t>
            </w:r>
            <w:r>
              <w:t>East Qld, Northern NSW</w:t>
            </w:r>
          </w:p>
        </w:tc>
        <w:tc>
          <w:tcPr>
            <w:tcW w:w="625" w:type="pct"/>
            <w:tcMar>
              <w:left w:w="108" w:type="dxa"/>
              <w:right w:w="108" w:type="dxa"/>
            </w:tcMar>
          </w:tcPr>
          <w:p w14:paraId="0D9161C0" w14:textId="1198BEE9" w:rsidR="0079756F" w:rsidRPr="00A00702" w:rsidRDefault="0079756F" w:rsidP="00A46A9B">
            <w:pPr>
              <w:pStyle w:val="TableText"/>
            </w:pPr>
            <w:r w:rsidRPr="00A00702">
              <w:t>Deed-like (</w:t>
            </w:r>
            <w:r>
              <w:t>NEBRA</w:t>
            </w:r>
            <w:r w:rsidRPr="00A00702">
              <w:t>)</w:t>
            </w:r>
          </w:p>
        </w:tc>
        <w:tc>
          <w:tcPr>
            <w:tcW w:w="1249" w:type="pct"/>
            <w:tcMar>
              <w:left w:w="108" w:type="dxa"/>
              <w:right w:w="108" w:type="dxa"/>
            </w:tcMar>
          </w:tcPr>
          <w:p w14:paraId="1D5FC537" w14:textId="2BE0B402" w:rsidR="0079756F" w:rsidRPr="00A00702" w:rsidRDefault="0079756F" w:rsidP="00A46A9B">
            <w:pPr>
              <w:pStyle w:val="TableText"/>
            </w:pPr>
            <w:r w:rsidRPr="00A00702">
              <w:t xml:space="preserve">Active, Eradication </w:t>
            </w:r>
            <w:r>
              <w:t>–</w:t>
            </w:r>
            <w:r w:rsidRPr="00A00702">
              <w:t xml:space="preserve"> response ongoing</w:t>
            </w:r>
          </w:p>
        </w:tc>
      </w:tr>
      <w:tr w:rsidR="0079756F" w:rsidRPr="009A501D" w14:paraId="5DE5F64D" w14:textId="77777777" w:rsidTr="00450053">
        <w:tc>
          <w:tcPr>
            <w:tcW w:w="743" w:type="pct"/>
            <w:vMerge/>
            <w:tcMar>
              <w:left w:w="108" w:type="dxa"/>
              <w:right w:w="108" w:type="dxa"/>
            </w:tcMar>
          </w:tcPr>
          <w:p w14:paraId="4DCC2C8C" w14:textId="77777777" w:rsidR="0079756F" w:rsidRPr="009A501D" w:rsidRDefault="0079756F">
            <w:pPr>
              <w:pStyle w:val="TableText"/>
            </w:pPr>
          </w:p>
        </w:tc>
        <w:tc>
          <w:tcPr>
            <w:tcW w:w="265" w:type="pct"/>
          </w:tcPr>
          <w:p w14:paraId="3BBA471C" w14:textId="45397CC4" w:rsidR="0079756F" w:rsidRPr="00A00702" w:rsidRDefault="0079756F" w:rsidP="00A46A9B">
            <w:pPr>
              <w:pStyle w:val="TableText"/>
            </w:pPr>
            <w:r w:rsidRPr="00A00702">
              <w:t>7</w:t>
            </w:r>
          </w:p>
        </w:tc>
        <w:tc>
          <w:tcPr>
            <w:tcW w:w="1472" w:type="pct"/>
            <w:tcMar>
              <w:left w:w="108" w:type="dxa"/>
              <w:right w:w="108" w:type="dxa"/>
            </w:tcMar>
          </w:tcPr>
          <w:p w14:paraId="2CD5C35D" w14:textId="66666F84" w:rsidR="0079756F" w:rsidRPr="00A00702" w:rsidRDefault="0079756F" w:rsidP="00A46A9B">
            <w:pPr>
              <w:pStyle w:val="TableText"/>
            </w:pPr>
            <w:r w:rsidRPr="00A00702">
              <w:t>National tropical weeds (</w:t>
            </w:r>
            <w:proofErr w:type="spellStart"/>
            <w:r w:rsidRPr="00A46A9B">
              <w:rPr>
                <w:rStyle w:val="Emphasis"/>
              </w:rPr>
              <w:t>Limnocharis</w:t>
            </w:r>
            <w:proofErr w:type="spellEnd"/>
            <w:r w:rsidRPr="00A46A9B">
              <w:rPr>
                <w:rStyle w:val="Emphasis"/>
              </w:rPr>
              <w:t xml:space="preserve"> flava</w:t>
            </w:r>
            <w:r w:rsidRPr="00A46A9B">
              <w:t xml:space="preserve">, </w:t>
            </w:r>
            <w:proofErr w:type="spellStart"/>
            <w:r w:rsidRPr="00A46A9B">
              <w:rPr>
                <w:rStyle w:val="Emphasis"/>
              </w:rPr>
              <w:t>Miconia</w:t>
            </w:r>
            <w:proofErr w:type="spellEnd"/>
            <w:r w:rsidRPr="00A46A9B">
              <w:rPr>
                <w:rStyle w:val="Emphasis"/>
              </w:rPr>
              <w:t xml:space="preserve"> </w:t>
            </w:r>
            <w:proofErr w:type="spellStart"/>
            <w:r w:rsidRPr="00A46A9B">
              <w:rPr>
                <w:rStyle w:val="Emphasis"/>
              </w:rPr>
              <w:t>calvescens</w:t>
            </w:r>
            <w:proofErr w:type="spellEnd"/>
            <w:r w:rsidRPr="00A46A9B">
              <w:t xml:space="preserve">, </w:t>
            </w:r>
            <w:r w:rsidRPr="00A46A9B">
              <w:rPr>
                <w:rStyle w:val="Emphasis"/>
              </w:rPr>
              <w:t>M.</w:t>
            </w:r>
            <w:r>
              <w:rPr>
                <w:rStyle w:val="Emphasis"/>
              </w:rPr>
              <w:t> </w:t>
            </w:r>
            <w:r w:rsidRPr="00A46A9B">
              <w:rPr>
                <w:rStyle w:val="Emphasis"/>
              </w:rPr>
              <w:t>racemose</w:t>
            </w:r>
            <w:r w:rsidRPr="00A46A9B">
              <w:t xml:space="preserve">, </w:t>
            </w:r>
            <w:r w:rsidRPr="00A46A9B">
              <w:rPr>
                <w:rStyle w:val="Emphasis"/>
              </w:rPr>
              <w:t>M. nervosa</w:t>
            </w:r>
            <w:r w:rsidRPr="00A46A9B">
              <w:t xml:space="preserve"> </w:t>
            </w:r>
            <w:r w:rsidRPr="00A00702">
              <w:t xml:space="preserve">and </w:t>
            </w:r>
            <w:r w:rsidRPr="00A46A9B">
              <w:rPr>
                <w:rStyle w:val="Emphasis"/>
              </w:rPr>
              <w:t>Mikania micrantha</w:t>
            </w:r>
            <w:r w:rsidRPr="00A00702">
              <w:t>)</w:t>
            </w:r>
          </w:p>
        </w:tc>
        <w:tc>
          <w:tcPr>
            <w:tcW w:w="646" w:type="pct"/>
          </w:tcPr>
          <w:p w14:paraId="1FB48BB9" w14:textId="77777777" w:rsidR="0079756F" w:rsidRPr="00D55816" w:rsidRDefault="0079756F">
            <w:pPr>
              <w:pStyle w:val="TableText"/>
            </w:pPr>
            <w:r>
              <w:t>Qld, Northern NSW</w:t>
            </w:r>
          </w:p>
        </w:tc>
        <w:tc>
          <w:tcPr>
            <w:tcW w:w="625" w:type="pct"/>
            <w:tcMar>
              <w:left w:w="108" w:type="dxa"/>
              <w:right w:w="108" w:type="dxa"/>
            </w:tcMar>
          </w:tcPr>
          <w:p w14:paraId="6C60EFE0" w14:textId="02D0FD0A" w:rsidR="0079756F" w:rsidRPr="00A00702" w:rsidRDefault="0079756F" w:rsidP="00A46A9B">
            <w:pPr>
              <w:pStyle w:val="TableText"/>
            </w:pPr>
            <w:r w:rsidRPr="00A00702">
              <w:t>Deed-like (</w:t>
            </w:r>
            <w:r>
              <w:t>NEBRA</w:t>
            </w:r>
            <w:r w:rsidRPr="00A00702">
              <w:t>)</w:t>
            </w:r>
          </w:p>
        </w:tc>
        <w:tc>
          <w:tcPr>
            <w:tcW w:w="1249" w:type="pct"/>
            <w:tcMar>
              <w:left w:w="108" w:type="dxa"/>
              <w:right w:w="108" w:type="dxa"/>
            </w:tcMar>
          </w:tcPr>
          <w:p w14:paraId="5DDF6301" w14:textId="26881332" w:rsidR="0079756F" w:rsidRPr="00A00702" w:rsidRDefault="0079756F" w:rsidP="00A46A9B">
            <w:pPr>
              <w:pStyle w:val="TableText"/>
            </w:pPr>
            <w:r w:rsidRPr="00A00702">
              <w:t xml:space="preserve">Active, Eradication </w:t>
            </w:r>
            <w:r>
              <w:t>–</w:t>
            </w:r>
            <w:r w:rsidRPr="00A00702">
              <w:t xml:space="preserve"> response ongoing</w:t>
            </w:r>
          </w:p>
        </w:tc>
      </w:tr>
      <w:tr w:rsidR="0079756F" w:rsidRPr="009A501D" w14:paraId="492D6A78" w14:textId="77777777" w:rsidTr="00450053">
        <w:tc>
          <w:tcPr>
            <w:tcW w:w="743" w:type="pct"/>
            <w:vMerge/>
            <w:tcMar>
              <w:left w:w="108" w:type="dxa"/>
              <w:right w:w="108" w:type="dxa"/>
            </w:tcMar>
          </w:tcPr>
          <w:p w14:paraId="5A26D91D" w14:textId="77777777" w:rsidR="0079756F" w:rsidRPr="009A501D" w:rsidRDefault="0079756F">
            <w:pPr>
              <w:pStyle w:val="TableText"/>
            </w:pPr>
          </w:p>
        </w:tc>
        <w:tc>
          <w:tcPr>
            <w:tcW w:w="265" w:type="pct"/>
          </w:tcPr>
          <w:p w14:paraId="59BF61C6" w14:textId="752C8810" w:rsidR="0079756F" w:rsidRPr="00A00702" w:rsidRDefault="0079756F" w:rsidP="00A46A9B">
            <w:pPr>
              <w:pStyle w:val="TableText"/>
            </w:pPr>
            <w:r w:rsidRPr="00A00702">
              <w:t>8</w:t>
            </w:r>
          </w:p>
        </w:tc>
        <w:tc>
          <w:tcPr>
            <w:tcW w:w="1472" w:type="pct"/>
            <w:tcMar>
              <w:left w:w="108" w:type="dxa"/>
              <w:right w:w="108" w:type="dxa"/>
            </w:tcMar>
          </w:tcPr>
          <w:p w14:paraId="1F641204" w14:textId="559C28DF" w:rsidR="0079756F" w:rsidRPr="00A00702" w:rsidRDefault="0079756F" w:rsidP="00A46A9B">
            <w:pPr>
              <w:pStyle w:val="TableText"/>
            </w:pPr>
            <w:r w:rsidRPr="00A00702">
              <w:t xml:space="preserve">Asian </w:t>
            </w:r>
            <w:r w:rsidR="002C64EC">
              <w:t>g</w:t>
            </w:r>
            <w:r w:rsidRPr="00D55816">
              <w:t xml:space="preserve">reen </w:t>
            </w:r>
            <w:r w:rsidR="002C64EC">
              <w:t>m</w:t>
            </w:r>
            <w:r w:rsidRPr="00D55816">
              <w:t>ussel</w:t>
            </w:r>
            <w:r w:rsidRPr="00A00702">
              <w:t xml:space="preserve"> (</w:t>
            </w:r>
            <w:r w:rsidRPr="00A46A9B">
              <w:rPr>
                <w:rStyle w:val="Emphasis"/>
              </w:rPr>
              <w:t xml:space="preserve">Perna </w:t>
            </w:r>
            <w:proofErr w:type="spellStart"/>
            <w:r w:rsidRPr="00A46A9B">
              <w:rPr>
                <w:rStyle w:val="Emphasis"/>
              </w:rPr>
              <w:t>viridis</w:t>
            </w:r>
            <w:proofErr w:type="spellEnd"/>
            <w:r w:rsidRPr="00A00702">
              <w:t>)</w:t>
            </w:r>
          </w:p>
        </w:tc>
        <w:tc>
          <w:tcPr>
            <w:tcW w:w="646" w:type="pct"/>
          </w:tcPr>
          <w:p w14:paraId="5D13ED2E" w14:textId="62D8D850" w:rsidR="0079756F" w:rsidRPr="00A00702" w:rsidRDefault="0079756F" w:rsidP="00A46A9B">
            <w:pPr>
              <w:pStyle w:val="TableText"/>
            </w:pPr>
            <w:r>
              <w:t>Qld</w:t>
            </w:r>
          </w:p>
        </w:tc>
        <w:tc>
          <w:tcPr>
            <w:tcW w:w="625" w:type="pct"/>
            <w:tcMar>
              <w:left w:w="108" w:type="dxa"/>
              <w:right w:w="108" w:type="dxa"/>
            </w:tcMar>
          </w:tcPr>
          <w:p w14:paraId="607EF3B9" w14:textId="7A6B8991" w:rsidR="0079756F" w:rsidRPr="00D55816" w:rsidRDefault="0079756F">
            <w:pPr>
              <w:pStyle w:val="TableText"/>
            </w:pPr>
            <w:r>
              <w:t>NEBRA</w:t>
            </w:r>
          </w:p>
        </w:tc>
        <w:tc>
          <w:tcPr>
            <w:tcW w:w="1249" w:type="pct"/>
            <w:tcMar>
              <w:left w:w="108" w:type="dxa"/>
              <w:right w:w="108" w:type="dxa"/>
            </w:tcMar>
          </w:tcPr>
          <w:p w14:paraId="0158DD46" w14:textId="02059F50" w:rsidR="0079756F" w:rsidRPr="00A00702" w:rsidRDefault="0079756F" w:rsidP="00A46A9B">
            <w:pPr>
              <w:pStyle w:val="TableText"/>
            </w:pPr>
            <w:r w:rsidRPr="00A00702">
              <w:t xml:space="preserve">Active, </w:t>
            </w:r>
            <w:r w:rsidR="002C64EC" w:rsidRPr="00A00702">
              <w:t xml:space="preserve">Incident </w:t>
            </w:r>
            <w:r w:rsidR="002C64EC">
              <w:t>definition</w:t>
            </w:r>
            <w:r w:rsidRPr="00D55816">
              <w:t xml:space="preserve"> </w:t>
            </w:r>
            <w:r>
              <w:t>–</w:t>
            </w:r>
            <w:r w:rsidRPr="00A00702">
              <w:t xml:space="preserve"> response ongoing</w:t>
            </w:r>
          </w:p>
        </w:tc>
      </w:tr>
      <w:tr w:rsidR="0079756F" w14:paraId="654C4748" w14:textId="77777777" w:rsidTr="00450053">
        <w:tc>
          <w:tcPr>
            <w:tcW w:w="743" w:type="pct"/>
            <w:vMerge w:val="restart"/>
            <w:tcMar>
              <w:left w:w="108" w:type="dxa"/>
              <w:right w:w="108" w:type="dxa"/>
            </w:tcMar>
          </w:tcPr>
          <w:p w14:paraId="6E5A6598" w14:textId="4A5D8FEF" w:rsidR="0079756F" w:rsidRPr="009A501D" w:rsidRDefault="0079756F">
            <w:pPr>
              <w:pStyle w:val="TableText"/>
            </w:pPr>
            <w:r w:rsidRPr="00D55816">
              <w:t>Category 2 (80% government</w:t>
            </w:r>
            <w:r>
              <w:t>,</w:t>
            </w:r>
            <w:r w:rsidRPr="00D55816">
              <w:t xml:space="preserve"> 20% industry)</w:t>
            </w:r>
          </w:p>
        </w:tc>
        <w:tc>
          <w:tcPr>
            <w:tcW w:w="265" w:type="pct"/>
          </w:tcPr>
          <w:p w14:paraId="6B9F4133" w14:textId="296A7E00" w:rsidR="0079756F" w:rsidRPr="00A00702" w:rsidRDefault="0079756F" w:rsidP="00A46A9B">
            <w:pPr>
              <w:pStyle w:val="TableText"/>
            </w:pPr>
            <w:r w:rsidRPr="00A00702">
              <w:t>9</w:t>
            </w:r>
          </w:p>
        </w:tc>
        <w:tc>
          <w:tcPr>
            <w:tcW w:w="1472" w:type="pct"/>
            <w:tcMar>
              <w:left w:w="108" w:type="dxa"/>
              <w:right w:w="108" w:type="dxa"/>
            </w:tcMar>
          </w:tcPr>
          <w:p w14:paraId="1CF86205" w14:textId="2CBD7AE2" w:rsidR="0079756F" w:rsidRPr="00A00702" w:rsidRDefault="0079756F" w:rsidP="00A46A9B">
            <w:pPr>
              <w:pStyle w:val="TableText"/>
            </w:pPr>
            <w:r w:rsidRPr="00A00702">
              <w:t>Varroa mite (</w:t>
            </w:r>
            <w:r w:rsidRPr="00A46A9B">
              <w:rPr>
                <w:rStyle w:val="Emphasis"/>
              </w:rPr>
              <w:t>Varroa destructor</w:t>
            </w:r>
            <w:r w:rsidRPr="00A00702">
              <w:t>)</w:t>
            </w:r>
          </w:p>
        </w:tc>
        <w:tc>
          <w:tcPr>
            <w:tcW w:w="646" w:type="pct"/>
          </w:tcPr>
          <w:p w14:paraId="7FD51F92" w14:textId="7C1FFA21" w:rsidR="0079756F" w:rsidRPr="00A00702" w:rsidRDefault="0079756F" w:rsidP="00A46A9B">
            <w:pPr>
              <w:pStyle w:val="TableText"/>
            </w:pPr>
            <w:r>
              <w:t>NSW</w:t>
            </w:r>
          </w:p>
        </w:tc>
        <w:tc>
          <w:tcPr>
            <w:tcW w:w="625" w:type="pct"/>
            <w:tcMar>
              <w:left w:w="108" w:type="dxa"/>
              <w:right w:w="108" w:type="dxa"/>
            </w:tcMar>
          </w:tcPr>
          <w:p w14:paraId="2E29285D" w14:textId="7BAB5E4A" w:rsidR="0079756F" w:rsidRPr="00D55816" w:rsidRDefault="0079756F">
            <w:pPr>
              <w:pStyle w:val="TableText"/>
            </w:pPr>
            <w:r>
              <w:t>EPPRD</w:t>
            </w:r>
          </w:p>
        </w:tc>
        <w:tc>
          <w:tcPr>
            <w:tcW w:w="1249" w:type="pct"/>
            <w:tcMar>
              <w:left w:w="108" w:type="dxa"/>
              <w:right w:w="108" w:type="dxa"/>
            </w:tcMar>
          </w:tcPr>
          <w:p w14:paraId="7BFE493B" w14:textId="71CBC683" w:rsidR="0079756F" w:rsidRPr="00A00702" w:rsidRDefault="0079756F" w:rsidP="00A46A9B">
            <w:pPr>
              <w:pStyle w:val="TableText"/>
            </w:pPr>
            <w:r w:rsidRPr="00A00702">
              <w:t>Closure pending, Transition to management – pending final reporting and cost</w:t>
            </w:r>
            <w:r>
              <w:t xml:space="preserve"> </w:t>
            </w:r>
            <w:r w:rsidRPr="00A00702">
              <w:t>claims</w:t>
            </w:r>
          </w:p>
        </w:tc>
      </w:tr>
      <w:tr w:rsidR="0079756F" w:rsidRPr="009A501D" w14:paraId="2AEE1DF5" w14:textId="77777777" w:rsidTr="00450053">
        <w:trPr>
          <w:trHeight w:val="545"/>
        </w:trPr>
        <w:tc>
          <w:tcPr>
            <w:tcW w:w="743" w:type="pct"/>
            <w:vMerge/>
            <w:tcMar>
              <w:left w:w="108" w:type="dxa"/>
              <w:right w:w="108" w:type="dxa"/>
            </w:tcMar>
          </w:tcPr>
          <w:p w14:paraId="3A576FE5" w14:textId="77777777" w:rsidR="0079756F" w:rsidRPr="009A501D" w:rsidRDefault="0079756F">
            <w:pPr>
              <w:pStyle w:val="TableText"/>
            </w:pPr>
          </w:p>
        </w:tc>
        <w:tc>
          <w:tcPr>
            <w:tcW w:w="265" w:type="pct"/>
          </w:tcPr>
          <w:p w14:paraId="121ECAAB" w14:textId="303C21C5" w:rsidR="0079756F" w:rsidRPr="00A00702" w:rsidRDefault="0079756F" w:rsidP="00A46A9B">
            <w:pPr>
              <w:pStyle w:val="TableText"/>
            </w:pPr>
            <w:r w:rsidRPr="00A00702">
              <w:t>10</w:t>
            </w:r>
          </w:p>
        </w:tc>
        <w:tc>
          <w:tcPr>
            <w:tcW w:w="1472" w:type="pct"/>
            <w:tcMar>
              <w:left w:w="108" w:type="dxa"/>
              <w:right w:w="108" w:type="dxa"/>
            </w:tcMar>
          </w:tcPr>
          <w:p w14:paraId="476C7CC2" w14:textId="318B799D" w:rsidR="0079756F" w:rsidRPr="00A00702" w:rsidRDefault="0079756F" w:rsidP="00A46A9B">
            <w:pPr>
              <w:pStyle w:val="TableText"/>
            </w:pPr>
            <w:r w:rsidRPr="00A00702">
              <w:t xml:space="preserve">Exotic fruit fly in the Torres Strait </w:t>
            </w:r>
            <w:r w:rsidRPr="00A46A9B">
              <w:t>(</w:t>
            </w:r>
            <w:proofErr w:type="spellStart"/>
            <w:r w:rsidRPr="00A46A9B">
              <w:rPr>
                <w:rStyle w:val="Emphasis"/>
              </w:rPr>
              <w:t>Zeugodaus</w:t>
            </w:r>
            <w:proofErr w:type="spellEnd"/>
            <w:r w:rsidRPr="00A46A9B">
              <w:rPr>
                <w:rStyle w:val="Emphasis"/>
              </w:rPr>
              <w:t xml:space="preserve"> </w:t>
            </w:r>
            <w:proofErr w:type="spellStart"/>
            <w:r w:rsidRPr="00A46A9B">
              <w:rPr>
                <w:rStyle w:val="Emphasis"/>
              </w:rPr>
              <w:t>cucurbitae</w:t>
            </w:r>
            <w:proofErr w:type="spellEnd"/>
            <w:r w:rsidRPr="00A46A9B">
              <w:t xml:space="preserve">, </w:t>
            </w:r>
            <w:proofErr w:type="spellStart"/>
            <w:r w:rsidRPr="00A46A9B">
              <w:rPr>
                <w:rStyle w:val="Emphasis"/>
              </w:rPr>
              <w:t>Bactrocera</w:t>
            </w:r>
            <w:proofErr w:type="spellEnd"/>
            <w:r w:rsidRPr="00A46A9B">
              <w:rPr>
                <w:rStyle w:val="Emphasis"/>
              </w:rPr>
              <w:t xml:space="preserve"> dorsalis</w:t>
            </w:r>
            <w:r w:rsidRPr="00A00702">
              <w:t xml:space="preserve"> and </w:t>
            </w:r>
            <w:proofErr w:type="spellStart"/>
            <w:r w:rsidRPr="00A46A9B">
              <w:rPr>
                <w:rStyle w:val="Emphasis"/>
              </w:rPr>
              <w:t>Bactrocera</w:t>
            </w:r>
            <w:proofErr w:type="spellEnd"/>
            <w:r w:rsidRPr="00A46A9B">
              <w:rPr>
                <w:rStyle w:val="Emphasis"/>
              </w:rPr>
              <w:t xml:space="preserve"> </w:t>
            </w:r>
            <w:proofErr w:type="spellStart"/>
            <w:r w:rsidRPr="00A46A9B">
              <w:rPr>
                <w:rStyle w:val="Emphasis"/>
              </w:rPr>
              <w:t>trivialis</w:t>
            </w:r>
            <w:proofErr w:type="spellEnd"/>
            <w:r w:rsidRPr="00A00702">
              <w:t>)</w:t>
            </w:r>
          </w:p>
        </w:tc>
        <w:tc>
          <w:tcPr>
            <w:tcW w:w="646" w:type="pct"/>
          </w:tcPr>
          <w:p w14:paraId="27FAECC7" w14:textId="4EC556C6" w:rsidR="0079756F" w:rsidRPr="00A00702" w:rsidRDefault="0079756F" w:rsidP="00A46A9B">
            <w:pPr>
              <w:pStyle w:val="TableText"/>
            </w:pPr>
            <w:r>
              <w:t>Qld</w:t>
            </w:r>
          </w:p>
        </w:tc>
        <w:tc>
          <w:tcPr>
            <w:tcW w:w="625" w:type="pct"/>
            <w:tcMar>
              <w:left w:w="108" w:type="dxa"/>
              <w:right w:w="108" w:type="dxa"/>
            </w:tcMar>
          </w:tcPr>
          <w:p w14:paraId="605A6103" w14:textId="0509408A" w:rsidR="0079756F" w:rsidRPr="00D55816" w:rsidRDefault="0079756F">
            <w:pPr>
              <w:pStyle w:val="TableText"/>
            </w:pPr>
            <w:r>
              <w:t>EPPRD</w:t>
            </w:r>
          </w:p>
        </w:tc>
        <w:tc>
          <w:tcPr>
            <w:tcW w:w="1249" w:type="pct"/>
            <w:tcMar>
              <w:left w:w="108" w:type="dxa"/>
              <w:right w:w="108" w:type="dxa"/>
            </w:tcMar>
          </w:tcPr>
          <w:p w14:paraId="06489E50" w14:textId="039EC280" w:rsidR="0079756F" w:rsidRPr="00A00702" w:rsidRDefault="0079756F" w:rsidP="00A46A9B">
            <w:pPr>
              <w:pStyle w:val="TableText"/>
            </w:pPr>
            <w:r w:rsidRPr="00A00702">
              <w:t xml:space="preserve">Active, Eradication </w:t>
            </w:r>
            <w:r>
              <w:t>–</w:t>
            </w:r>
            <w:r w:rsidRPr="00A00702">
              <w:t xml:space="preserve"> response ongoing</w:t>
            </w:r>
          </w:p>
        </w:tc>
      </w:tr>
      <w:tr w:rsidR="0079756F" w:rsidRPr="009A501D" w14:paraId="04622069" w14:textId="77777777" w:rsidTr="00450053">
        <w:tc>
          <w:tcPr>
            <w:tcW w:w="743" w:type="pct"/>
            <w:vMerge/>
            <w:tcMar>
              <w:left w:w="108" w:type="dxa"/>
              <w:right w:w="108" w:type="dxa"/>
            </w:tcMar>
          </w:tcPr>
          <w:p w14:paraId="0C001101" w14:textId="77777777" w:rsidR="0079756F" w:rsidRPr="009A501D" w:rsidRDefault="0079756F">
            <w:pPr>
              <w:pStyle w:val="TableText"/>
            </w:pPr>
          </w:p>
        </w:tc>
        <w:tc>
          <w:tcPr>
            <w:tcW w:w="265" w:type="pct"/>
          </w:tcPr>
          <w:p w14:paraId="562BC3AC" w14:textId="544EEEC0" w:rsidR="0079756F" w:rsidRPr="00A00702" w:rsidRDefault="0079756F" w:rsidP="00A46A9B">
            <w:pPr>
              <w:pStyle w:val="TableText"/>
            </w:pPr>
            <w:r w:rsidRPr="00A00702">
              <w:t>11</w:t>
            </w:r>
          </w:p>
        </w:tc>
        <w:tc>
          <w:tcPr>
            <w:tcW w:w="1472" w:type="pct"/>
            <w:tcMar>
              <w:left w:w="108" w:type="dxa"/>
              <w:right w:w="108" w:type="dxa"/>
            </w:tcMar>
          </w:tcPr>
          <w:p w14:paraId="79991466" w14:textId="7A52AB68" w:rsidR="0079756F" w:rsidRPr="00A00702" w:rsidRDefault="0079756F" w:rsidP="00A46A9B">
            <w:pPr>
              <w:pStyle w:val="TableText"/>
            </w:pPr>
            <w:r w:rsidRPr="00A00702">
              <w:t xml:space="preserve">High </w:t>
            </w:r>
            <w:r>
              <w:t>p</w:t>
            </w:r>
            <w:r w:rsidRPr="009E2CAE">
              <w:t xml:space="preserve">athogenicity </w:t>
            </w:r>
            <w:r>
              <w:t>a</w:t>
            </w:r>
            <w:r w:rsidRPr="009E2CAE">
              <w:t xml:space="preserve">vian </w:t>
            </w:r>
            <w:r>
              <w:t>i</w:t>
            </w:r>
            <w:r w:rsidRPr="009E2CAE">
              <w:t>nfluenza</w:t>
            </w:r>
            <w:r w:rsidRPr="00A00702">
              <w:t xml:space="preserve"> (H7N3, H7N9)</w:t>
            </w:r>
          </w:p>
        </w:tc>
        <w:tc>
          <w:tcPr>
            <w:tcW w:w="646" w:type="pct"/>
          </w:tcPr>
          <w:p w14:paraId="00B08060" w14:textId="5086A300" w:rsidR="0079756F" w:rsidRPr="00A00702" w:rsidRDefault="0079756F" w:rsidP="00A46A9B">
            <w:pPr>
              <w:pStyle w:val="TableText"/>
            </w:pPr>
            <w:r>
              <w:rPr>
                <w:szCs w:val="18"/>
                <w:lang w:eastAsia="ja-JP"/>
              </w:rPr>
              <w:t>Vic.</w:t>
            </w:r>
          </w:p>
        </w:tc>
        <w:tc>
          <w:tcPr>
            <w:tcW w:w="625" w:type="pct"/>
            <w:tcMar>
              <w:left w:w="108" w:type="dxa"/>
              <w:right w:w="108" w:type="dxa"/>
            </w:tcMar>
          </w:tcPr>
          <w:p w14:paraId="0E3984F9" w14:textId="168A3467" w:rsidR="0079756F" w:rsidRPr="00621DC9" w:rsidRDefault="0079756F">
            <w:pPr>
              <w:pStyle w:val="TableText"/>
            </w:pPr>
            <w:r>
              <w:rPr>
                <w:szCs w:val="18"/>
                <w:lang w:eastAsia="ja-JP"/>
              </w:rPr>
              <w:t>EADRA</w:t>
            </w:r>
          </w:p>
        </w:tc>
        <w:tc>
          <w:tcPr>
            <w:tcW w:w="1249" w:type="pct"/>
            <w:tcMar>
              <w:left w:w="108" w:type="dxa"/>
              <w:right w:w="108" w:type="dxa"/>
            </w:tcMar>
          </w:tcPr>
          <w:p w14:paraId="4FAEEA5F" w14:textId="153A4CD9" w:rsidR="0079756F" w:rsidRPr="00A00702" w:rsidRDefault="0079756F" w:rsidP="00A46A9B">
            <w:pPr>
              <w:pStyle w:val="TableText"/>
            </w:pPr>
            <w:r w:rsidRPr="00A00702">
              <w:t>Finalised,</w:t>
            </w:r>
            <w:r>
              <w:rPr>
                <w:szCs w:val="18"/>
              </w:rPr>
              <w:t xml:space="preserve"> </w:t>
            </w:r>
            <w:r w:rsidRPr="00A00702">
              <w:t>Eradicated</w:t>
            </w:r>
          </w:p>
        </w:tc>
      </w:tr>
      <w:tr w:rsidR="0079756F" w:rsidRPr="009A501D" w14:paraId="5BE92EDF" w14:textId="77777777" w:rsidTr="00450053">
        <w:tc>
          <w:tcPr>
            <w:tcW w:w="743" w:type="pct"/>
            <w:vMerge/>
            <w:tcMar>
              <w:left w:w="108" w:type="dxa"/>
              <w:right w:w="108" w:type="dxa"/>
            </w:tcMar>
          </w:tcPr>
          <w:p w14:paraId="43820881" w14:textId="77777777" w:rsidR="0079756F" w:rsidRPr="009A501D" w:rsidRDefault="0079756F">
            <w:pPr>
              <w:pStyle w:val="TableText"/>
            </w:pPr>
          </w:p>
        </w:tc>
        <w:tc>
          <w:tcPr>
            <w:tcW w:w="265" w:type="pct"/>
          </w:tcPr>
          <w:p w14:paraId="29A18C67" w14:textId="650D9B24" w:rsidR="0079756F" w:rsidRPr="00A00702" w:rsidRDefault="0079756F" w:rsidP="00A46A9B">
            <w:pPr>
              <w:pStyle w:val="TableText"/>
            </w:pPr>
            <w:r w:rsidRPr="00A00702">
              <w:t>12</w:t>
            </w:r>
          </w:p>
        </w:tc>
        <w:tc>
          <w:tcPr>
            <w:tcW w:w="1472" w:type="pct"/>
            <w:tcMar>
              <w:left w:w="108" w:type="dxa"/>
              <w:right w:w="108" w:type="dxa"/>
            </w:tcMar>
          </w:tcPr>
          <w:p w14:paraId="6E8D04B8" w14:textId="1B21DC14" w:rsidR="0079756F" w:rsidRPr="00A00702" w:rsidRDefault="0079756F" w:rsidP="00A46A9B">
            <w:pPr>
              <w:pStyle w:val="TableText"/>
            </w:pPr>
            <w:r w:rsidRPr="00A00702">
              <w:t xml:space="preserve">High </w:t>
            </w:r>
            <w:r>
              <w:rPr>
                <w:szCs w:val="18"/>
                <w:lang w:eastAsia="ja-JP"/>
              </w:rPr>
              <w:t>p</w:t>
            </w:r>
            <w:r w:rsidRPr="008D3A66">
              <w:rPr>
                <w:szCs w:val="18"/>
                <w:lang w:eastAsia="ja-JP"/>
              </w:rPr>
              <w:t xml:space="preserve">athogenicity </w:t>
            </w:r>
            <w:r>
              <w:rPr>
                <w:szCs w:val="18"/>
                <w:lang w:eastAsia="ja-JP"/>
              </w:rPr>
              <w:t>a</w:t>
            </w:r>
            <w:r w:rsidRPr="008D3A66">
              <w:rPr>
                <w:szCs w:val="18"/>
                <w:lang w:eastAsia="ja-JP"/>
              </w:rPr>
              <w:t xml:space="preserve">vian </w:t>
            </w:r>
            <w:r>
              <w:rPr>
                <w:szCs w:val="18"/>
                <w:lang w:eastAsia="ja-JP"/>
              </w:rPr>
              <w:t>i</w:t>
            </w:r>
            <w:r w:rsidRPr="008D3A66">
              <w:rPr>
                <w:szCs w:val="18"/>
                <w:lang w:eastAsia="ja-JP"/>
              </w:rPr>
              <w:t>nfluenza</w:t>
            </w:r>
            <w:r w:rsidRPr="00A00702">
              <w:t xml:space="preserve"> (H7N8)</w:t>
            </w:r>
          </w:p>
        </w:tc>
        <w:tc>
          <w:tcPr>
            <w:tcW w:w="646" w:type="pct"/>
          </w:tcPr>
          <w:p w14:paraId="32FAE81A" w14:textId="7D04B01F" w:rsidR="0079756F" w:rsidRPr="00A00702" w:rsidRDefault="0079756F" w:rsidP="00A46A9B">
            <w:pPr>
              <w:pStyle w:val="TableText"/>
            </w:pPr>
            <w:r>
              <w:rPr>
                <w:szCs w:val="18"/>
                <w:lang w:eastAsia="ja-JP"/>
              </w:rPr>
              <w:t>NSW</w:t>
            </w:r>
          </w:p>
        </w:tc>
        <w:tc>
          <w:tcPr>
            <w:tcW w:w="625" w:type="pct"/>
            <w:tcMar>
              <w:left w:w="108" w:type="dxa"/>
              <w:right w:w="108" w:type="dxa"/>
            </w:tcMar>
          </w:tcPr>
          <w:p w14:paraId="5EA6FE97" w14:textId="4649D0F9" w:rsidR="0079756F" w:rsidRPr="00621DC9" w:rsidRDefault="0079756F">
            <w:pPr>
              <w:pStyle w:val="TableText"/>
            </w:pPr>
            <w:r>
              <w:rPr>
                <w:szCs w:val="18"/>
                <w:lang w:eastAsia="ja-JP"/>
              </w:rPr>
              <w:t>EADRA</w:t>
            </w:r>
          </w:p>
        </w:tc>
        <w:tc>
          <w:tcPr>
            <w:tcW w:w="1249" w:type="pct"/>
            <w:tcMar>
              <w:left w:w="108" w:type="dxa"/>
              <w:right w:w="108" w:type="dxa"/>
            </w:tcMar>
          </w:tcPr>
          <w:p w14:paraId="4781DC31" w14:textId="7D396CD5" w:rsidR="0079756F" w:rsidRPr="00A00702" w:rsidRDefault="0079756F" w:rsidP="00A46A9B">
            <w:pPr>
              <w:pStyle w:val="TableText"/>
            </w:pPr>
            <w:r w:rsidRPr="00A00702">
              <w:t>Finalised,</w:t>
            </w:r>
            <w:r>
              <w:rPr>
                <w:szCs w:val="18"/>
              </w:rPr>
              <w:t xml:space="preserve"> </w:t>
            </w:r>
            <w:r w:rsidRPr="00A00702">
              <w:t>Eradicated</w:t>
            </w:r>
          </w:p>
        </w:tc>
      </w:tr>
      <w:tr w:rsidR="0079756F" w:rsidRPr="009A501D" w14:paraId="1511A492" w14:textId="77777777" w:rsidTr="00450053">
        <w:tc>
          <w:tcPr>
            <w:tcW w:w="743" w:type="pct"/>
            <w:vMerge/>
            <w:tcMar>
              <w:left w:w="108" w:type="dxa"/>
              <w:right w:w="108" w:type="dxa"/>
            </w:tcMar>
          </w:tcPr>
          <w:p w14:paraId="1BB81082" w14:textId="77777777" w:rsidR="0079756F" w:rsidRPr="009A501D" w:rsidRDefault="0079756F">
            <w:pPr>
              <w:pStyle w:val="TableText"/>
            </w:pPr>
          </w:p>
        </w:tc>
        <w:tc>
          <w:tcPr>
            <w:tcW w:w="265" w:type="pct"/>
          </w:tcPr>
          <w:p w14:paraId="0BA331FA" w14:textId="5F16B6C5" w:rsidR="0079756F" w:rsidRPr="00A00702" w:rsidRDefault="0079756F" w:rsidP="00A46A9B">
            <w:pPr>
              <w:pStyle w:val="TableText"/>
            </w:pPr>
            <w:r w:rsidRPr="00A00702">
              <w:t>13</w:t>
            </w:r>
          </w:p>
        </w:tc>
        <w:tc>
          <w:tcPr>
            <w:tcW w:w="1472" w:type="pct"/>
            <w:tcMar>
              <w:left w:w="108" w:type="dxa"/>
              <w:right w:w="108" w:type="dxa"/>
            </w:tcMar>
          </w:tcPr>
          <w:p w14:paraId="7F5E097D" w14:textId="72085B5A" w:rsidR="0079756F" w:rsidRPr="00A00702" w:rsidRDefault="0079756F" w:rsidP="00A46A9B">
            <w:pPr>
              <w:pStyle w:val="TableText"/>
            </w:pPr>
            <w:r w:rsidRPr="00A00702">
              <w:t xml:space="preserve">High </w:t>
            </w:r>
            <w:r>
              <w:rPr>
                <w:szCs w:val="18"/>
                <w:lang w:eastAsia="ja-JP"/>
              </w:rPr>
              <w:t>p</w:t>
            </w:r>
            <w:r w:rsidRPr="008D3A66">
              <w:rPr>
                <w:szCs w:val="18"/>
                <w:lang w:eastAsia="ja-JP"/>
              </w:rPr>
              <w:t xml:space="preserve">athogenicity </w:t>
            </w:r>
            <w:r>
              <w:rPr>
                <w:szCs w:val="18"/>
                <w:lang w:eastAsia="ja-JP"/>
              </w:rPr>
              <w:t>a</w:t>
            </w:r>
            <w:r w:rsidRPr="008D3A66">
              <w:rPr>
                <w:szCs w:val="18"/>
                <w:lang w:eastAsia="ja-JP"/>
              </w:rPr>
              <w:t xml:space="preserve">vian </w:t>
            </w:r>
            <w:r>
              <w:rPr>
                <w:szCs w:val="18"/>
                <w:lang w:eastAsia="ja-JP"/>
              </w:rPr>
              <w:t>i</w:t>
            </w:r>
            <w:r w:rsidRPr="008D3A66">
              <w:rPr>
                <w:szCs w:val="18"/>
                <w:lang w:eastAsia="ja-JP"/>
              </w:rPr>
              <w:t>nfluenza</w:t>
            </w:r>
            <w:r w:rsidRPr="00A00702">
              <w:t xml:space="preserve"> (H7N8)</w:t>
            </w:r>
          </w:p>
        </w:tc>
        <w:tc>
          <w:tcPr>
            <w:tcW w:w="646" w:type="pct"/>
          </w:tcPr>
          <w:p w14:paraId="559EFE70" w14:textId="45A57558" w:rsidR="0079756F" w:rsidRPr="00A00702" w:rsidRDefault="0079756F" w:rsidP="00A46A9B">
            <w:pPr>
              <w:pStyle w:val="TableText"/>
            </w:pPr>
            <w:r>
              <w:rPr>
                <w:szCs w:val="18"/>
                <w:lang w:eastAsia="ja-JP"/>
              </w:rPr>
              <w:t>ACT</w:t>
            </w:r>
          </w:p>
        </w:tc>
        <w:tc>
          <w:tcPr>
            <w:tcW w:w="625" w:type="pct"/>
            <w:tcMar>
              <w:left w:w="108" w:type="dxa"/>
              <w:right w:w="108" w:type="dxa"/>
            </w:tcMar>
          </w:tcPr>
          <w:p w14:paraId="4F93FC9B" w14:textId="61C61375" w:rsidR="0079756F" w:rsidRPr="00621DC9" w:rsidRDefault="0079756F">
            <w:pPr>
              <w:pStyle w:val="TableText"/>
            </w:pPr>
            <w:r>
              <w:rPr>
                <w:szCs w:val="18"/>
                <w:lang w:eastAsia="ja-JP"/>
              </w:rPr>
              <w:t>EADRA</w:t>
            </w:r>
          </w:p>
        </w:tc>
        <w:tc>
          <w:tcPr>
            <w:tcW w:w="1249" w:type="pct"/>
            <w:tcMar>
              <w:left w:w="108" w:type="dxa"/>
              <w:right w:w="108" w:type="dxa"/>
            </w:tcMar>
          </w:tcPr>
          <w:p w14:paraId="7B4EB20D" w14:textId="72ED711C" w:rsidR="0079756F" w:rsidRPr="00A00702" w:rsidRDefault="0079756F" w:rsidP="00A46A9B">
            <w:pPr>
              <w:pStyle w:val="TableText"/>
            </w:pPr>
            <w:r w:rsidRPr="00A00702">
              <w:t>Finalised,</w:t>
            </w:r>
            <w:r>
              <w:rPr>
                <w:szCs w:val="18"/>
              </w:rPr>
              <w:t xml:space="preserve"> </w:t>
            </w:r>
            <w:r w:rsidRPr="00A00702">
              <w:t>Eradicated</w:t>
            </w:r>
          </w:p>
        </w:tc>
      </w:tr>
      <w:tr w:rsidR="0079756F" w:rsidRPr="009A501D" w14:paraId="3FD7BE0D" w14:textId="77777777" w:rsidTr="00450053">
        <w:tc>
          <w:tcPr>
            <w:tcW w:w="743" w:type="pct"/>
            <w:vMerge/>
            <w:tcMar>
              <w:left w:w="108" w:type="dxa"/>
              <w:right w:w="108" w:type="dxa"/>
            </w:tcMar>
          </w:tcPr>
          <w:p w14:paraId="60E334A7" w14:textId="77777777" w:rsidR="0079756F" w:rsidRPr="009A501D" w:rsidRDefault="0079756F">
            <w:pPr>
              <w:pStyle w:val="TableText"/>
            </w:pPr>
          </w:p>
        </w:tc>
        <w:tc>
          <w:tcPr>
            <w:tcW w:w="265" w:type="pct"/>
          </w:tcPr>
          <w:p w14:paraId="1BB691F7" w14:textId="7A0956D4" w:rsidR="0079756F" w:rsidRPr="00A00702" w:rsidRDefault="0079756F" w:rsidP="00A46A9B">
            <w:pPr>
              <w:spacing w:after="120" w:line="240" w:lineRule="auto"/>
              <w:rPr>
                <w:sz w:val="18"/>
              </w:rPr>
            </w:pPr>
            <w:r w:rsidRPr="00A00702">
              <w:rPr>
                <w:sz w:val="18"/>
              </w:rPr>
              <w:t>14</w:t>
            </w:r>
          </w:p>
        </w:tc>
        <w:tc>
          <w:tcPr>
            <w:tcW w:w="1472" w:type="pct"/>
            <w:tcMar>
              <w:left w:w="108" w:type="dxa"/>
              <w:right w:w="108" w:type="dxa"/>
            </w:tcMar>
          </w:tcPr>
          <w:p w14:paraId="0767CCAE" w14:textId="530635A0" w:rsidR="0079756F" w:rsidRPr="00D1755C" w:rsidRDefault="0079756F" w:rsidP="00A46A9B">
            <w:pPr>
              <w:spacing w:after="120" w:line="240" w:lineRule="auto"/>
              <w:rPr>
                <w:sz w:val="18"/>
                <w:szCs w:val="18"/>
                <w:lang w:eastAsia="ja-JP"/>
              </w:rPr>
            </w:pPr>
            <w:r w:rsidRPr="008D3A66">
              <w:rPr>
                <w:sz w:val="18"/>
                <w:szCs w:val="18"/>
                <w:lang w:eastAsia="ja-JP"/>
              </w:rPr>
              <w:t xml:space="preserve">High </w:t>
            </w:r>
            <w:r>
              <w:rPr>
                <w:sz w:val="18"/>
                <w:szCs w:val="18"/>
                <w:lang w:eastAsia="ja-JP"/>
              </w:rPr>
              <w:t>p</w:t>
            </w:r>
            <w:r w:rsidRPr="008D3A66">
              <w:rPr>
                <w:sz w:val="18"/>
                <w:szCs w:val="18"/>
                <w:lang w:eastAsia="ja-JP"/>
              </w:rPr>
              <w:t xml:space="preserve">athogenicity </w:t>
            </w:r>
            <w:r>
              <w:rPr>
                <w:sz w:val="18"/>
                <w:szCs w:val="18"/>
                <w:lang w:eastAsia="ja-JP"/>
              </w:rPr>
              <w:t>a</w:t>
            </w:r>
            <w:r w:rsidRPr="008D3A66">
              <w:rPr>
                <w:sz w:val="18"/>
                <w:szCs w:val="18"/>
                <w:lang w:eastAsia="ja-JP"/>
              </w:rPr>
              <w:t xml:space="preserve">vian </w:t>
            </w:r>
            <w:r>
              <w:rPr>
                <w:sz w:val="18"/>
                <w:szCs w:val="18"/>
                <w:lang w:eastAsia="ja-JP"/>
              </w:rPr>
              <w:t>i</w:t>
            </w:r>
            <w:r w:rsidRPr="008D3A66">
              <w:rPr>
                <w:sz w:val="18"/>
                <w:szCs w:val="18"/>
                <w:lang w:eastAsia="ja-JP"/>
              </w:rPr>
              <w:t>nfluenza (H7N8)</w:t>
            </w:r>
          </w:p>
        </w:tc>
        <w:tc>
          <w:tcPr>
            <w:tcW w:w="646" w:type="pct"/>
          </w:tcPr>
          <w:p w14:paraId="3423D2CE" w14:textId="2522AF60" w:rsidR="0079756F" w:rsidRPr="00A00702" w:rsidRDefault="0079756F" w:rsidP="00A46A9B">
            <w:pPr>
              <w:pStyle w:val="TableText"/>
            </w:pPr>
            <w:r>
              <w:rPr>
                <w:szCs w:val="18"/>
                <w:lang w:eastAsia="ja-JP"/>
              </w:rPr>
              <w:t>Vic</w:t>
            </w:r>
            <w:r w:rsidR="00CB14A2">
              <w:rPr>
                <w:szCs w:val="18"/>
                <w:lang w:eastAsia="ja-JP"/>
              </w:rPr>
              <w:t>.</w:t>
            </w:r>
          </w:p>
        </w:tc>
        <w:tc>
          <w:tcPr>
            <w:tcW w:w="625" w:type="pct"/>
            <w:tcMar>
              <w:left w:w="108" w:type="dxa"/>
              <w:right w:w="108" w:type="dxa"/>
            </w:tcMar>
          </w:tcPr>
          <w:p w14:paraId="5D5AE706" w14:textId="3E65A408" w:rsidR="0079756F" w:rsidRPr="00621DC9" w:rsidRDefault="0079756F">
            <w:pPr>
              <w:pStyle w:val="TableText"/>
            </w:pPr>
            <w:r>
              <w:rPr>
                <w:szCs w:val="18"/>
                <w:lang w:eastAsia="ja-JP"/>
              </w:rPr>
              <w:t>EADRA</w:t>
            </w:r>
          </w:p>
        </w:tc>
        <w:tc>
          <w:tcPr>
            <w:tcW w:w="1249" w:type="pct"/>
            <w:tcMar>
              <w:left w:w="108" w:type="dxa"/>
              <w:right w:w="108" w:type="dxa"/>
            </w:tcMar>
          </w:tcPr>
          <w:p w14:paraId="035DC83F" w14:textId="34F9CEAB" w:rsidR="0079756F" w:rsidRPr="00A00702" w:rsidRDefault="0079756F" w:rsidP="00A46A9B">
            <w:pPr>
              <w:pStyle w:val="TableText"/>
            </w:pPr>
            <w:r w:rsidRPr="00A00702">
              <w:t>Finalised,</w:t>
            </w:r>
            <w:r>
              <w:rPr>
                <w:szCs w:val="18"/>
              </w:rPr>
              <w:t xml:space="preserve"> </w:t>
            </w:r>
            <w:r w:rsidRPr="00A00702">
              <w:t>Eradicated</w:t>
            </w:r>
          </w:p>
        </w:tc>
      </w:tr>
      <w:tr w:rsidR="0079756F" w:rsidRPr="009A501D" w14:paraId="31C72FD4" w14:textId="77777777" w:rsidTr="00450053">
        <w:tc>
          <w:tcPr>
            <w:tcW w:w="743" w:type="pct"/>
            <w:vMerge w:val="restart"/>
            <w:tcMar>
              <w:left w:w="108" w:type="dxa"/>
              <w:right w:w="108" w:type="dxa"/>
            </w:tcMar>
          </w:tcPr>
          <w:p w14:paraId="52A2D628" w14:textId="48ABF15B" w:rsidR="0079756F" w:rsidRPr="009A501D" w:rsidRDefault="0079756F">
            <w:pPr>
              <w:pStyle w:val="TableText"/>
            </w:pPr>
            <w:r w:rsidRPr="00D55816">
              <w:t>Category 3 (50% government</w:t>
            </w:r>
            <w:r>
              <w:t>,</w:t>
            </w:r>
            <w:r w:rsidRPr="00D55816">
              <w:t xml:space="preserve"> 50% industry)</w:t>
            </w:r>
          </w:p>
        </w:tc>
        <w:tc>
          <w:tcPr>
            <w:tcW w:w="265" w:type="pct"/>
          </w:tcPr>
          <w:p w14:paraId="19E95D74" w14:textId="6D03FFBC" w:rsidR="0079756F" w:rsidRPr="00A00702" w:rsidRDefault="0079756F" w:rsidP="00A46A9B">
            <w:pPr>
              <w:pStyle w:val="TableText"/>
            </w:pPr>
            <w:r w:rsidRPr="00A00702">
              <w:t>15</w:t>
            </w:r>
          </w:p>
        </w:tc>
        <w:tc>
          <w:tcPr>
            <w:tcW w:w="1472" w:type="pct"/>
            <w:tcMar>
              <w:left w:w="108" w:type="dxa"/>
              <w:right w:w="108" w:type="dxa"/>
            </w:tcMar>
          </w:tcPr>
          <w:p w14:paraId="4BFEA9C7" w14:textId="6E7A55F4" w:rsidR="0079756F" w:rsidRPr="00A00702" w:rsidRDefault="0079756F" w:rsidP="00A46A9B">
            <w:pPr>
              <w:pStyle w:val="TableText"/>
            </w:pPr>
            <w:r w:rsidRPr="00A00702">
              <w:t>Banana freckle (</w:t>
            </w:r>
            <w:proofErr w:type="spellStart"/>
            <w:r w:rsidRPr="00A46A9B">
              <w:rPr>
                <w:rStyle w:val="Emphasis"/>
              </w:rPr>
              <w:t>Phyllosticta</w:t>
            </w:r>
            <w:proofErr w:type="spellEnd"/>
            <w:r w:rsidRPr="00A46A9B">
              <w:rPr>
                <w:rStyle w:val="Emphasis"/>
              </w:rPr>
              <w:t xml:space="preserve"> </w:t>
            </w:r>
            <w:proofErr w:type="spellStart"/>
            <w:r w:rsidRPr="00A46A9B">
              <w:rPr>
                <w:rStyle w:val="Emphasis"/>
              </w:rPr>
              <w:t>cavendishii</w:t>
            </w:r>
            <w:proofErr w:type="spellEnd"/>
            <w:r w:rsidRPr="00A00702">
              <w:t>)</w:t>
            </w:r>
          </w:p>
        </w:tc>
        <w:tc>
          <w:tcPr>
            <w:tcW w:w="646" w:type="pct"/>
          </w:tcPr>
          <w:p w14:paraId="03C40AB1" w14:textId="664057B1" w:rsidR="0079756F" w:rsidRPr="00A00702" w:rsidRDefault="0079756F" w:rsidP="00A46A9B">
            <w:pPr>
              <w:pStyle w:val="TableText"/>
            </w:pPr>
            <w:r>
              <w:t>NT</w:t>
            </w:r>
          </w:p>
        </w:tc>
        <w:tc>
          <w:tcPr>
            <w:tcW w:w="625" w:type="pct"/>
            <w:tcMar>
              <w:left w:w="108" w:type="dxa"/>
              <w:right w:w="108" w:type="dxa"/>
            </w:tcMar>
          </w:tcPr>
          <w:p w14:paraId="12DAE226" w14:textId="1596E5EC" w:rsidR="0079756F" w:rsidRPr="00D55816" w:rsidRDefault="0079756F">
            <w:pPr>
              <w:pStyle w:val="TableText"/>
            </w:pPr>
            <w:r>
              <w:t>EPPRD</w:t>
            </w:r>
          </w:p>
        </w:tc>
        <w:tc>
          <w:tcPr>
            <w:tcW w:w="1249" w:type="pct"/>
            <w:tcMar>
              <w:left w:w="108" w:type="dxa"/>
              <w:right w:w="108" w:type="dxa"/>
            </w:tcMar>
          </w:tcPr>
          <w:p w14:paraId="722287F8" w14:textId="4D710A6D" w:rsidR="0079756F" w:rsidRPr="00A00702" w:rsidRDefault="0079756F" w:rsidP="00A46A9B">
            <w:pPr>
              <w:pStyle w:val="TableText"/>
            </w:pPr>
            <w:r w:rsidRPr="00A00702">
              <w:t>Closure pending, Transition to management – pending final reporting and cost</w:t>
            </w:r>
            <w:r w:rsidR="002C64EC">
              <w:t xml:space="preserve"> </w:t>
            </w:r>
            <w:r w:rsidRPr="00A00702">
              <w:t>claims</w:t>
            </w:r>
          </w:p>
        </w:tc>
      </w:tr>
      <w:tr w:rsidR="0079756F" w:rsidRPr="009A501D" w14:paraId="1BF2B748" w14:textId="77777777" w:rsidTr="00450053">
        <w:tc>
          <w:tcPr>
            <w:tcW w:w="743" w:type="pct"/>
            <w:vMerge/>
            <w:tcMar>
              <w:left w:w="108" w:type="dxa"/>
              <w:right w:w="108" w:type="dxa"/>
            </w:tcMar>
          </w:tcPr>
          <w:p w14:paraId="41829FDF" w14:textId="77777777" w:rsidR="0079756F" w:rsidRPr="009A501D" w:rsidRDefault="0079756F">
            <w:pPr>
              <w:pStyle w:val="TableText"/>
            </w:pPr>
          </w:p>
        </w:tc>
        <w:tc>
          <w:tcPr>
            <w:tcW w:w="265" w:type="pct"/>
          </w:tcPr>
          <w:p w14:paraId="70135094" w14:textId="2B35F79E" w:rsidR="0079756F" w:rsidRPr="00A00702" w:rsidRDefault="0079756F" w:rsidP="00A46A9B">
            <w:pPr>
              <w:pStyle w:val="TableText"/>
            </w:pPr>
            <w:r w:rsidRPr="00A00702">
              <w:t>16</w:t>
            </w:r>
          </w:p>
        </w:tc>
        <w:tc>
          <w:tcPr>
            <w:tcW w:w="1472" w:type="pct"/>
            <w:tcMar>
              <w:left w:w="108" w:type="dxa"/>
              <w:right w:w="108" w:type="dxa"/>
            </w:tcMar>
          </w:tcPr>
          <w:p w14:paraId="4B3C0F45" w14:textId="04A9CB5F" w:rsidR="0079756F" w:rsidRPr="00A00702" w:rsidRDefault="0079756F" w:rsidP="00A46A9B">
            <w:pPr>
              <w:pStyle w:val="TableText"/>
            </w:pPr>
            <w:r w:rsidRPr="00A00702">
              <w:t>Tomato brown rugose fruit virus</w:t>
            </w:r>
          </w:p>
        </w:tc>
        <w:tc>
          <w:tcPr>
            <w:tcW w:w="646" w:type="pct"/>
          </w:tcPr>
          <w:p w14:paraId="5A229B10" w14:textId="43CEBB2F" w:rsidR="0079756F" w:rsidRPr="00A00702" w:rsidRDefault="0079756F" w:rsidP="00A46A9B">
            <w:pPr>
              <w:pStyle w:val="TableText"/>
            </w:pPr>
            <w:r>
              <w:t>SA, Vic</w:t>
            </w:r>
            <w:r w:rsidR="00CB14A2">
              <w:t>.</w:t>
            </w:r>
          </w:p>
        </w:tc>
        <w:tc>
          <w:tcPr>
            <w:tcW w:w="625" w:type="pct"/>
            <w:tcMar>
              <w:left w:w="108" w:type="dxa"/>
              <w:right w:w="108" w:type="dxa"/>
            </w:tcMar>
          </w:tcPr>
          <w:p w14:paraId="7CA39C36" w14:textId="405338AD" w:rsidR="0079756F" w:rsidRPr="00D55816" w:rsidRDefault="0079756F">
            <w:pPr>
              <w:pStyle w:val="TableText"/>
            </w:pPr>
            <w:r>
              <w:t>EPPRD</w:t>
            </w:r>
          </w:p>
        </w:tc>
        <w:tc>
          <w:tcPr>
            <w:tcW w:w="1249" w:type="pct"/>
            <w:tcMar>
              <w:left w:w="108" w:type="dxa"/>
              <w:right w:w="108" w:type="dxa"/>
            </w:tcMar>
          </w:tcPr>
          <w:p w14:paraId="2BACB6EF" w14:textId="6D48725D" w:rsidR="0079756F" w:rsidRPr="00A00702" w:rsidRDefault="0079756F" w:rsidP="00A46A9B">
            <w:pPr>
              <w:pStyle w:val="TableText"/>
            </w:pPr>
            <w:r w:rsidRPr="00A00702">
              <w:t xml:space="preserve">Closure pending, </w:t>
            </w:r>
            <w:r w:rsidR="00AF7B94" w:rsidRPr="00363599">
              <w:t>not</w:t>
            </w:r>
            <w:r w:rsidRPr="00363599">
              <w:t xml:space="preserve"> </w:t>
            </w:r>
            <w:r>
              <w:t>t</w:t>
            </w:r>
            <w:r w:rsidRPr="00363599">
              <w:t xml:space="preserve">echnically </w:t>
            </w:r>
            <w:r>
              <w:t>f</w:t>
            </w:r>
            <w:r w:rsidRPr="00363599">
              <w:t>easible</w:t>
            </w:r>
            <w:r w:rsidRPr="00A00702">
              <w:t xml:space="preserve"> to </w:t>
            </w:r>
            <w:r>
              <w:t>e</w:t>
            </w:r>
            <w:r w:rsidRPr="00363599">
              <w:t xml:space="preserve">radicate – </w:t>
            </w:r>
            <w:r>
              <w:t>e</w:t>
            </w:r>
            <w:r w:rsidRPr="00363599">
              <w:t xml:space="preserve">radication </w:t>
            </w:r>
            <w:r>
              <w:t>r</w:t>
            </w:r>
            <w:r w:rsidRPr="00363599">
              <w:t xml:space="preserve">esponse </w:t>
            </w:r>
            <w:r>
              <w:t>s</w:t>
            </w:r>
            <w:r w:rsidRPr="00363599">
              <w:t xml:space="preserve">tood </w:t>
            </w:r>
            <w:r>
              <w:t>d</w:t>
            </w:r>
            <w:r w:rsidRPr="00363599">
              <w:t>own</w:t>
            </w:r>
            <w:r w:rsidRPr="00A00702">
              <w:t xml:space="preserve"> – pending cost claims</w:t>
            </w:r>
          </w:p>
        </w:tc>
      </w:tr>
      <w:tr w:rsidR="0079756F" w14:paraId="57197CF5" w14:textId="77777777" w:rsidTr="00450053">
        <w:tc>
          <w:tcPr>
            <w:tcW w:w="743" w:type="pct"/>
            <w:vMerge/>
            <w:tcMar>
              <w:left w:w="108" w:type="dxa"/>
              <w:right w:w="108" w:type="dxa"/>
            </w:tcMar>
          </w:tcPr>
          <w:p w14:paraId="496E116F" w14:textId="77777777" w:rsidR="0079756F" w:rsidRPr="009A501D" w:rsidRDefault="0079756F">
            <w:pPr>
              <w:pStyle w:val="TableText"/>
            </w:pPr>
          </w:p>
        </w:tc>
        <w:tc>
          <w:tcPr>
            <w:tcW w:w="265" w:type="pct"/>
          </w:tcPr>
          <w:p w14:paraId="1E4922A4" w14:textId="64D44B06" w:rsidR="0079756F" w:rsidRPr="00A00702" w:rsidRDefault="0079756F" w:rsidP="00A46A9B">
            <w:pPr>
              <w:pStyle w:val="TableText"/>
            </w:pPr>
            <w:r w:rsidRPr="00A00702">
              <w:t>17</w:t>
            </w:r>
          </w:p>
        </w:tc>
        <w:tc>
          <w:tcPr>
            <w:tcW w:w="1472" w:type="pct"/>
            <w:tcMar>
              <w:left w:w="108" w:type="dxa"/>
              <w:right w:w="108" w:type="dxa"/>
            </w:tcMar>
          </w:tcPr>
          <w:p w14:paraId="1E9FA5B8" w14:textId="47E37A4D" w:rsidR="0079756F" w:rsidRPr="00A00702" w:rsidRDefault="0079756F" w:rsidP="00A46A9B">
            <w:pPr>
              <w:pStyle w:val="TableText"/>
            </w:pPr>
            <w:r w:rsidRPr="00A00702">
              <w:t>Red witchweed (</w:t>
            </w:r>
            <w:r w:rsidRPr="00A46A9B">
              <w:rPr>
                <w:rStyle w:val="Emphasis"/>
              </w:rPr>
              <w:t xml:space="preserve">Striga </w:t>
            </w:r>
            <w:r>
              <w:rPr>
                <w:rStyle w:val="Emphasis"/>
              </w:rPr>
              <w:t>a</w:t>
            </w:r>
            <w:r w:rsidRPr="00A751AE">
              <w:rPr>
                <w:rStyle w:val="Emphasis"/>
              </w:rPr>
              <w:t>siatica</w:t>
            </w:r>
            <w:r w:rsidRPr="00363599">
              <w:t>)</w:t>
            </w:r>
          </w:p>
        </w:tc>
        <w:tc>
          <w:tcPr>
            <w:tcW w:w="646" w:type="pct"/>
          </w:tcPr>
          <w:p w14:paraId="6DA547E0" w14:textId="77777777" w:rsidR="0079756F" w:rsidRPr="00363599" w:rsidRDefault="0079756F">
            <w:pPr>
              <w:pStyle w:val="TableText"/>
            </w:pPr>
            <w:r>
              <w:t>Qld</w:t>
            </w:r>
          </w:p>
        </w:tc>
        <w:tc>
          <w:tcPr>
            <w:tcW w:w="625" w:type="pct"/>
            <w:tcMar>
              <w:left w:w="108" w:type="dxa"/>
              <w:right w:w="108" w:type="dxa"/>
            </w:tcMar>
          </w:tcPr>
          <w:p w14:paraId="78C359E0" w14:textId="7CD7AC98" w:rsidR="0079756F" w:rsidRPr="00A00702" w:rsidRDefault="0079756F" w:rsidP="00A46A9B">
            <w:pPr>
              <w:pStyle w:val="TableText"/>
            </w:pPr>
            <w:r w:rsidRPr="00A00702">
              <w:t>Deed-like (</w:t>
            </w:r>
            <w:r>
              <w:t>EPPRD</w:t>
            </w:r>
            <w:r w:rsidRPr="00A00702">
              <w:t>)</w:t>
            </w:r>
          </w:p>
        </w:tc>
        <w:tc>
          <w:tcPr>
            <w:tcW w:w="1249" w:type="pct"/>
            <w:tcMar>
              <w:left w:w="108" w:type="dxa"/>
              <w:right w:w="108" w:type="dxa"/>
            </w:tcMar>
          </w:tcPr>
          <w:p w14:paraId="795BF02A" w14:textId="56C7FCB5" w:rsidR="0079756F" w:rsidRPr="00A00702" w:rsidRDefault="0079756F" w:rsidP="00A46A9B">
            <w:pPr>
              <w:pStyle w:val="TableText"/>
            </w:pPr>
            <w:r w:rsidRPr="00A00702">
              <w:t xml:space="preserve">Active, Eradication </w:t>
            </w:r>
            <w:r>
              <w:t>–</w:t>
            </w:r>
            <w:r w:rsidRPr="00A00702">
              <w:t xml:space="preserve"> response ongoing</w:t>
            </w:r>
          </w:p>
        </w:tc>
      </w:tr>
      <w:tr w:rsidR="0079756F" w:rsidRPr="009A501D" w14:paraId="73F33CC3" w14:textId="77777777" w:rsidTr="00450053">
        <w:tc>
          <w:tcPr>
            <w:tcW w:w="743" w:type="pct"/>
            <w:tcMar>
              <w:left w:w="108" w:type="dxa"/>
              <w:right w:w="108" w:type="dxa"/>
            </w:tcMar>
          </w:tcPr>
          <w:p w14:paraId="07DBAD08" w14:textId="68558E56" w:rsidR="0079756F" w:rsidRPr="009A501D" w:rsidRDefault="0079756F">
            <w:pPr>
              <w:pStyle w:val="TableText"/>
            </w:pPr>
            <w:r w:rsidRPr="00D55816">
              <w:t>Uncategorised (97.5% government</w:t>
            </w:r>
            <w:r>
              <w:t>,</w:t>
            </w:r>
            <w:r w:rsidRPr="00D55816">
              <w:t xml:space="preserve"> 2.5% industry)</w:t>
            </w:r>
          </w:p>
        </w:tc>
        <w:tc>
          <w:tcPr>
            <w:tcW w:w="265" w:type="pct"/>
          </w:tcPr>
          <w:p w14:paraId="2846D29B" w14:textId="08EE252E" w:rsidR="0079756F" w:rsidRPr="00A00702" w:rsidRDefault="0079756F" w:rsidP="00A46A9B">
            <w:pPr>
              <w:pStyle w:val="TableText"/>
            </w:pPr>
            <w:r w:rsidRPr="00A00702">
              <w:t>18</w:t>
            </w:r>
          </w:p>
        </w:tc>
        <w:tc>
          <w:tcPr>
            <w:tcW w:w="1472" w:type="pct"/>
            <w:tcMar>
              <w:left w:w="108" w:type="dxa"/>
              <w:right w:w="108" w:type="dxa"/>
            </w:tcMar>
          </w:tcPr>
          <w:p w14:paraId="1189C036" w14:textId="51369FAB" w:rsidR="0079756F" w:rsidRPr="00A00702" w:rsidRDefault="0079756F" w:rsidP="00A46A9B">
            <w:pPr>
              <w:pStyle w:val="TableText"/>
            </w:pPr>
            <w:r w:rsidRPr="00A00702">
              <w:t>Red dwarf honey bee (</w:t>
            </w:r>
            <w:r w:rsidRPr="00A46A9B">
              <w:rPr>
                <w:rStyle w:val="Emphasis"/>
              </w:rPr>
              <w:t>Apis florea</w:t>
            </w:r>
            <w:r w:rsidRPr="00A00702">
              <w:t>)</w:t>
            </w:r>
          </w:p>
        </w:tc>
        <w:tc>
          <w:tcPr>
            <w:tcW w:w="646" w:type="pct"/>
          </w:tcPr>
          <w:p w14:paraId="6C9F82D9" w14:textId="37983CE3" w:rsidR="0079756F" w:rsidRPr="00A00702" w:rsidRDefault="0079756F" w:rsidP="00A46A9B">
            <w:pPr>
              <w:pStyle w:val="TableText"/>
            </w:pPr>
            <w:r>
              <w:t>WA</w:t>
            </w:r>
          </w:p>
        </w:tc>
        <w:tc>
          <w:tcPr>
            <w:tcW w:w="625" w:type="pct"/>
            <w:tcMar>
              <w:left w:w="108" w:type="dxa"/>
              <w:right w:w="108" w:type="dxa"/>
            </w:tcMar>
          </w:tcPr>
          <w:p w14:paraId="3E6BB79E" w14:textId="373E72AA" w:rsidR="0079756F" w:rsidRPr="00D55816" w:rsidRDefault="0079756F">
            <w:pPr>
              <w:pStyle w:val="TableText"/>
            </w:pPr>
            <w:r>
              <w:t>EPPRD</w:t>
            </w:r>
          </w:p>
        </w:tc>
        <w:tc>
          <w:tcPr>
            <w:tcW w:w="1249" w:type="pct"/>
            <w:tcMar>
              <w:left w:w="108" w:type="dxa"/>
              <w:right w:w="108" w:type="dxa"/>
            </w:tcMar>
          </w:tcPr>
          <w:p w14:paraId="456FFABF" w14:textId="77777777" w:rsidR="0079756F" w:rsidRPr="00A00702" w:rsidRDefault="0079756F" w:rsidP="00A46A9B">
            <w:pPr>
              <w:pStyle w:val="TableText"/>
            </w:pPr>
            <w:r w:rsidRPr="00A00702">
              <w:t>Active, Eradication response ongoing</w:t>
            </w:r>
          </w:p>
        </w:tc>
      </w:tr>
    </w:tbl>
    <w:p w14:paraId="5D6F3A31" w14:textId="6BE9AC03" w:rsidR="00E61547" w:rsidRDefault="0079756F" w:rsidP="00A46A9B">
      <w:pPr>
        <w:pStyle w:val="FigureTableNoteSource"/>
        <w:rPr>
          <w:lang w:eastAsia="ja-JP"/>
        </w:rPr>
      </w:pPr>
      <w:r w:rsidRPr="00F941A9">
        <w:rPr>
          <w:rStyle w:val="Strong"/>
        </w:rPr>
        <w:t>EADRA</w:t>
      </w:r>
      <w:r>
        <w:rPr>
          <w:lang w:eastAsia="ja-JP"/>
        </w:rPr>
        <w:t xml:space="preserve"> </w:t>
      </w:r>
      <w:r w:rsidRPr="0079756F">
        <w:rPr>
          <w:lang w:eastAsia="ja-JP"/>
        </w:rPr>
        <w:t>Emergency Animal Disease Response Agreement</w:t>
      </w:r>
      <w:r>
        <w:rPr>
          <w:lang w:eastAsia="ja-JP"/>
        </w:rPr>
        <w:t xml:space="preserve">. </w:t>
      </w:r>
      <w:r w:rsidRPr="00F941A9">
        <w:rPr>
          <w:rStyle w:val="Strong"/>
        </w:rPr>
        <w:t>EPPRD</w:t>
      </w:r>
      <w:r>
        <w:rPr>
          <w:lang w:eastAsia="ja-JP"/>
        </w:rPr>
        <w:t xml:space="preserve"> </w:t>
      </w:r>
      <w:r w:rsidRPr="0079756F">
        <w:rPr>
          <w:lang w:eastAsia="ja-JP"/>
        </w:rPr>
        <w:t>Emergency Plant Pest Response Deed</w:t>
      </w:r>
      <w:r>
        <w:rPr>
          <w:lang w:eastAsia="ja-JP"/>
        </w:rPr>
        <w:t>.</w:t>
      </w:r>
      <w:r w:rsidRPr="0079756F">
        <w:rPr>
          <w:lang w:eastAsia="ja-JP"/>
        </w:rPr>
        <w:t xml:space="preserve"> </w:t>
      </w:r>
      <w:r w:rsidRPr="00F941A9">
        <w:rPr>
          <w:rStyle w:val="Strong"/>
        </w:rPr>
        <w:t>NEBRA</w:t>
      </w:r>
      <w:r>
        <w:rPr>
          <w:lang w:eastAsia="ja-JP"/>
        </w:rPr>
        <w:t xml:space="preserve"> </w:t>
      </w:r>
      <w:r w:rsidRPr="0079756F">
        <w:rPr>
          <w:lang w:eastAsia="ja-JP"/>
        </w:rPr>
        <w:t>National Environmental Biosecurity Response Agreement</w:t>
      </w:r>
      <w:r>
        <w:rPr>
          <w:lang w:eastAsia="ja-JP"/>
        </w:rPr>
        <w:t>.</w:t>
      </w:r>
    </w:p>
    <w:sectPr w:rsidR="00E61547" w:rsidSect="00450053">
      <w:footerReference w:type="default" r:id="rId43"/>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7B002" w14:textId="77777777" w:rsidR="00230147" w:rsidRDefault="00230147">
      <w:r>
        <w:separator/>
      </w:r>
    </w:p>
    <w:p w14:paraId="267814EB" w14:textId="77777777" w:rsidR="00230147" w:rsidRDefault="00230147"/>
    <w:p w14:paraId="67C74D31" w14:textId="77777777" w:rsidR="00230147" w:rsidRDefault="00230147"/>
  </w:endnote>
  <w:endnote w:type="continuationSeparator" w:id="0">
    <w:p w14:paraId="051B0FFA" w14:textId="77777777" w:rsidR="00230147" w:rsidRDefault="00230147">
      <w:r>
        <w:continuationSeparator/>
      </w:r>
    </w:p>
    <w:p w14:paraId="7A408FF5" w14:textId="77777777" w:rsidR="00230147" w:rsidRDefault="00230147"/>
    <w:p w14:paraId="19DF954E" w14:textId="77777777" w:rsidR="00230147" w:rsidRDefault="00230147"/>
  </w:endnote>
  <w:endnote w:type="continuationNotice" w:id="1">
    <w:p w14:paraId="1EE7E9FF" w14:textId="77777777" w:rsidR="00230147" w:rsidRDefault="00230147">
      <w:pPr>
        <w:pStyle w:val="Footer"/>
      </w:pPr>
    </w:p>
    <w:p w14:paraId="42088E10" w14:textId="77777777" w:rsidR="00230147" w:rsidRDefault="00230147"/>
    <w:p w14:paraId="5D3EDF04" w14:textId="77777777" w:rsidR="00230147" w:rsidRDefault="002301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F157" w14:textId="4CFEE531" w:rsidR="00D7768C" w:rsidRDefault="00631439">
    <w:pPr>
      <w:pStyle w:val="Footer"/>
    </w:pPr>
    <w:r>
      <w:rPr>
        <w:noProof/>
      </w:rPr>
      <mc:AlternateContent>
        <mc:Choice Requires="wps">
          <w:drawing>
            <wp:anchor distT="0" distB="0" distL="0" distR="0" simplePos="0" relativeHeight="251658241" behindDoc="0" locked="0" layoutInCell="1" allowOverlap="1" wp14:anchorId="46C5DFA1" wp14:editId="3CC95A24">
              <wp:simplePos x="635" y="635"/>
              <wp:positionH relativeFrom="page">
                <wp:align>center</wp:align>
              </wp:positionH>
              <wp:positionV relativeFrom="page">
                <wp:align>bottom</wp:align>
              </wp:positionV>
              <wp:extent cx="551815" cy="404495"/>
              <wp:effectExtent l="0" t="0" r="635" b="0"/>
              <wp:wrapNone/>
              <wp:docPr id="113403633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91D2CF6" w14:textId="77777777" w:rsidR="00631439" w:rsidRPr="00631439" w:rsidRDefault="00631439" w:rsidP="00631439">
                          <w:pPr>
                            <w:spacing w:after="0"/>
                            <w:rPr>
                              <w:rFonts w:ascii="Calibri" w:eastAsia="Calibri" w:hAnsi="Calibri" w:cs="Calibri"/>
                              <w:noProof/>
                              <w:color w:val="FF0000"/>
                              <w:sz w:val="24"/>
                              <w:szCs w:val="24"/>
                            </w:rPr>
                          </w:pPr>
                          <w:r w:rsidRPr="0063143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C5DFA1" id="_x0000_t202" coordsize="21600,21600" o:spt="202" path="m,l,21600r21600,l21600,xe">
              <v:stroke joinstyle="miter"/>
              <v:path gradientshapeok="t" o:connecttype="rect"/>
            </v:shapetype>
            <v:shape id="Text Box 11" o:spid="_x0000_s1027"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291D2CF6" w14:textId="77777777" w:rsidR="00631439" w:rsidRPr="00631439" w:rsidRDefault="00631439" w:rsidP="00631439">
                    <w:pPr>
                      <w:spacing w:after="0"/>
                      <w:rPr>
                        <w:rFonts w:ascii="Calibri" w:eastAsia="Calibri" w:hAnsi="Calibri" w:cs="Calibri"/>
                        <w:noProof/>
                        <w:color w:val="FF0000"/>
                        <w:sz w:val="24"/>
                        <w:szCs w:val="24"/>
                      </w:rPr>
                    </w:pPr>
                    <w:r w:rsidRPr="00631439">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9A14" w14:textId="58F35BA3" w:rsidR="003E4788" w:rsidRDefault="008376D9" w:rsidP="00EC4AB4">
    <w:pPr>
      <w:pStyle w:val="Footer"/>
    </w:pPr>
    <w:r w:rsidRPr="008376D9">
      <w:t>Department of Agriculture, Fisheries and Forestry</w:t>
    </w:r>
    <w:r w:rsidR="00EC4AB4">
      <w:tab/>
    </w:r>
    <w:r w:rsidR="005C11E1">
      <w:fldChar w:fldCharType="begin"/>
    </w:r>
    <w:r w:rsidR="005C11E1">
      <w:instrText xml:space="preserve"> PAGE   \* MERGEFORMAT </w:instrText>
    </w:r>
    <w:r w:rsidR="005C11E1">
      <w:fldChar w:fldCharType="separate"/>
    </w:r>
    <w:r w:rsidR="00F82089">
      <w:rPr>
        <w:noProof/>
      </w:rPr>
      <w:t>8</w:t>
    </w:r>
    <w:r w:rsidR="005C11E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9E861" w14:textId="77777777" w:rsidR="00A00702" w:rsidRDefault="00A00702" w:rsidP="00EC4AB4">
    <w:pPr>
      <w:pStyle w:val="Footer"/>
    </w:pPr>
    <w:r w:rsidRPr="008376D9">
      <w:t>Department of Agriculture, Fisheries and Forestry</w:t>
    </w:r>
    <w:r>
      <w:tab/>
    </w:r>
    <w:r>
      <w:fldChar w:fldCharType="begin"/>
    </w:r>
    <w:r>
      <w:instrText xml:space="preserve"> PAGE   \* MERGEFORMAT </w:instrText>
    </w:r>
    <w:r>
      <w:fldChar w:fldCharType="separate"/>
    </w:r>
    <w:r>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010C3" w14:textId="77777777" w:rsidR="00230147" w:rsidRDefault="00230147">
      <w:r>
        <w:separator/>
      </w:r>
    </w:p>
    <w:p w14:paraId="0F3FF0B2" w14:textId="77777777" w:rsidR="00230147" w:rsidRDefault="00230147"/>
    <w:p w14:paraId="2301922A" w14:textId="77777777" w:rsidR="00230147" w:rsidRDefault="00230147"/>
  </w:footnote>
  <w:footnote w:type="continuationSeparator" w:id="0">
    <w:p w14:paraId="59C27830" w14:textId="77777777" w:rsidR="00230147" w:rsidRDefault="00230147">
      <w:r>
        <w:continuationSeparator/>
      </w:r>
    </w:p>
    <w:p w14:paraId="1489A1C8" w14:textId="77777777" w:rsidR="00230147" w:rsidRDefault="00230147"/>
    <w:p w14:paraId="7F102F0C" w14:textId="77777777" w:rsidR="00230147" w:rsidRDefault="00230147"/>
  </w:footnote>
  <w:footnote w:type="continuationNotice" w:id="1">
    <w:p w14:paraId="69FBA001" w14:textId="77777777" w:rsidR="00230147" w:rsidRDefault="00230147">
      <w:pPr>
        <w:pStyle w:val="Footer"/>
      </w:pPr>
    </w:p>
    <w:p w14:paraId="75363927" w14:textId="77777777" w:rsidR="00230147" w:rsidRDefault="00230147"/>
    <w:p w14:paraId="3C3B717F" w14:textId="77777777" w:rsidR="00230147" w:rsidRDefault="002301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CF9F" w14:textId="3393EE40" w:rsidR="00D7768C" w:rsidRDefault="00631439">
    <w:pPr>
      <w:pStyle w:val="Header"/>
    </w:pPr>
    <w:r>
      <w:rPr>
        <w:noProof/>
      </w:rPr>
      <mc:AlternateContent>
        <mc:Choice Requires="wps">
          <w:drawing>
            <wp:anchor distT="0" distB="0" distL="0" distR="0" simplePos="0" relativeHeight="251658240" behindDoc="0" locked="0" layoutInCell="1" allowOverlap="1" wp14:anchorId="59C2C346" wp14:editId="2A6017F0">
              <wp:simplePos x="635" y="635"/>
              <wp:positionH relativeFrom="page">
                <wp:align>center</wp:align>
              </wp:positionH>
              <wp:positionV relativeFrom="page">
                <wp:align>top</wp:align>
              </wp:positionV>
              <wp:extent cx="551815" cy="404495"/>
              <wp:effectExtent l="0" t="0" r="635" b="14605"/>
              <wp:wrapNone/>
              <wp:docPr id="35624441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3E3B0D9" w14:textId="77777777" w:rsidR="00631439" w:rsidRPr="00631439" w:rsidRDefault="00631439" w:rsidP="00631439">
                          <w:pPr>
                            <w:spacing w:after="0"/>
                            <w:rPr>
                              <w:rFonts w:ascii="Calibri" w:eastAsia="Calibri" w:hAnsi="Calibri" w:cs="Calibri"/>
                              <w:noProof/>
                              <w:color w:val="FF0000"/>
                              <w:sz w:val="24"/>
                              <w:szCs w:val="24"/>
                            </w:rPr>
                          </w:pPr>
                          <w:r w:rsidRPr="0063143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C2C346" id="_x0000_t202" coordsize="21600,21600" o:spt="202" path="m,l,21600r21600,l21600,xe">
              <v:stroke joinstyle="miter"/>
              <v:path gradientshapeok="t" o:connecttype="rect"/>
            </v:shapetype>
            <v:shape id="Text Box 8" o:spid="_x0000_s1026"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3E3B0D9" w14:textId="77777777" w:rsidR="00631439" w:rsidRPr="00631439" w:rsidRDefault="00631439" w:rsidP="00631439">
                    <w:pPr>
                      <w:spacing w:after="0"/>
                      <w:rPr>
                        <w:rFonts w:ascii="Calibri" w:eastAsia="Calibri" w:hAnsi="Calibri" w:cs="Calibri"/>
                        <w:noProof/>
                        <w:color w:val="FF0000"/>
                        <w:sz w:val="24"/>
                        <w:szCs w:val="24"/>
                      </w:rPr>
                    </w:pPr>
                    <w:r w:rsidRPr="00631439">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9998" w14:textId="07B6F36E" w:rsidR="003E4788" w:rsidRDefault="00951FF0" w:rsidP="00951FF0">
    <w:pPr>
      <w:pStyle w:val="Header"/>
    </w:pPr>
    <w:r>
      <w:t>Biosecurity funding and expenditure report 2025</w:t>
    </w:r>
    <w:r>
      <w:rPr>
        <w:rFonts w:cs="Calibri"/>
      </w:rPr>
      <w:t>‒</w:t>
    </w:r>
    <w:r>
      <w:t>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134CB" w14:textId="3AFD34F5" w:rsidR="003E4788" w:rsidRDefault="00850465">
    <w:pPr>
      <w:pStyle w:val="Header"/>
      <w:jc w:val="left"/>
    </w:pPr>
    <w:r>
      <w:rPr>
        <w:noProof/>
        <w:lang w:val="en-US"/>
      </w:rPr>
      <w:drawing>
        <wp:inline distT="0" distB="0" distL="0" distR="0" wp14:anchorId="799059A7" wp14:editId="3FA0684C">
          <wp:extent cx="2438400" cy="708660"/>
          <wp:effectExtent l="0" t="0" r="0" b="0"/>
          <wp:docPr id="555022607" name="Picture 555022607"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2438400" cy="708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00228F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47271A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F06E3F16"/>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8BCF8C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8913EA"/>
    <w:multiLevelType w:val="multilevel"/>
    <w:tmpl w:val="7C4CE320"/>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1F12000"/>
    <w:multiLevelType w:val="multilevel"/>
    <w:tmpl w:val="AE16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56DAA"/>
    <w:multiLevelType w:val="hybridMultilevel"/>
    <w:tmpl w:val="1F60E8A6"/>
    <w:lvl w:ilvl="0" w:tplc="E528DA04">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1BE42367"/>
    <w:multiLevelType w:val="multilevel"/>
    <w:tmpl w:val="BCF81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E2355"/>
    <w:multiLevelType w:val="multilevel"/>
    <w:tmpl w:val="680E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A45CF"/>
    <w:multiLevelType w:val="multilevel"/>
    <w:tmpl w:val="A8A4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20078"/>
    <w:multiLevelType w:val="multilevel"/>
    <w:tmpl w:val="32E6FFFA"/>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F9534B"/>
    <w:multiLevelType w:val="hybridMultilevel"/>
    <w:tmpl w:val="587CE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CB296A"/>
    <w:multiLevelType w:val="multilevel"/>
    <w:tmpl w:val="F6526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183EF4"/>
    <w:multiLevelType w:val="hybridMultilevel"/>
    <w:tmpl w:val="6F0CABE6"/>
    <w:lvl w:ilvl="0" w:tplc="CC267B8E">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400CED"/>
    <w:multiLevelType w:val="hybridMultilevel"/>
    <w:tmpl w:val="2D7EBB6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6800B4"/>
    <w:multiLevelType w:val="multilevel"/>
    <w:tmpl w:val="A0241B28"/>
    <w:numStyleLink w:val="List1"/>
  </w:abstractNum>
  <w:abstractNum w:abstractNumId="16"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770342E"/>
    <w:multiLevelType w:val="multilevel"/>
    <w:tmpl w:val="ED2C481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9" w15:restartNumberingAfterBreak="0">
    <w:nsid w:val="5A3E3FD8"/>
    <w:multiLevelType w:val="multilevel"/>
    <w:tmpl w:val="1AC2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8B541B"/>
    <w:multiLevelType w:val="multilevel"/>
    <w:tmpl w:val="6614A676"/>
    <w:lvl w:ilvl="0">
      <w:start w:val="1"/>
      <w:numFmt w:val="bullet"/>
      <w:pStyle w:val="Table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2" w15:restartNumberingAfterBreak="0">
    <w:nsid w:val="5B8F3B04"/>
    <w:multiLevelType w:val="multilevel"/>
    <w:tmpl w:val="B2B07D2C"/>
    <w:styleLink w:val="Numberlist"/>
    <w:lvl w:ilvl="0">
      <w:start w:val="1"/>
      <w:numFmt w:val="decimal"/>
      <w:pStyle w:val="ListNumber"/>
      <w:lvlText w:val="%1)"/>
      <w:lvlJc w:val="left"/>
      <w:pPr>
        <w:ind w:left="454" w:hanging="454"/>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3" w15:restartNumberingAfterBreak="0">
    <w:nsid w:val="5C351C45"/>
    <w:multiLevelType w:val="multilevel"/>
    <w:tmpl w:val="F58C802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F8E286A"/>
    <w:multiLevelType w:val="hybridMultilevel"/>
    <w:tmpl w:val="48C63698"/>
    <w:lvl w:ilvl="0" w:tplc="BE60E1DC">
      <w:start w:val="1"/>
      <w:numFmt w:val="upperLetter"/>
      <w:lvlText w:val="Appendix %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0532126"/>
    <w:multiLevelType w:val="multilevel"/>
    <w:tmpl w:val="E99E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6E3536"/>
    <w:multiLevelType w:val="hybridMultilevel"/>
    <w:tmpl w:val="242AD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FB80DCA"/>
    <w:multiLevelType w:val="hybridMultilevel"/>
    <w:tmpl w:val="F8544544"/>
    <w:lvl w:ilvl="0" w:tplc="17940D4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57496035">
    <w:abstractNumId w:val="21"/>
  </w:num>
  <w:num w:numId="2" w16cid:durableId="582177553">
    <w:abstractNumId w:val="22"/>
  </w:num>
  <w:num w:numId="3" w16cid:durableId="343671981">
    <w:abstractNumId w:val="10"/>
  </w:num>
  <w:num w:numId="4" w16cid:durableId="1373312202">
    <w:abstractNumId w:val="17"/>
  </w:num>
  <w:num w:numId="5" w16cid:durableId="572471579">
    <w:abstractNumId w:val="20"/>
  </w:num>
  <w:num w:numId="6" w16cid:durableId="215288153">
    <w:abstractNumId w:val="16"/>
  </w:num>
  <w:num w:numId="7" w16cid:durableId="1595284182">
    <w:abstractNumId w:val="10"/>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num>
  <w:num w:numId="8" w16cid:durableId="1724519758">
    <w:abstractNumId w:val="21"/>
  </w:num>
  <w:num w:numId="9" w16cid:durableId="2018343253">
    <w:abstractNumId w:val="22"/>
  </w:num>
  <w:num w:numId="10" w16cid:durableId="535971525">
    <w:abstractNumId w:val="6"/>
  </w:num>
  <w:num w:numId="11" w16cid:durableId="922686692">
    <w:abstractNumId w:val="13"/>
  </w:num>
  <w:num w:numId="12" w16cid:durableId="1254046189">
    <w:abstractNumId w:val="26"/>
  </w:num>
  <w:num w:numId="13" w16cid:durableId="200410987">
    <w:abstractNumId w:val="28"/>
  </w:num>
  <w:num w:numId="14" w16cid:durableId="1995596876">
    <w:abstractNumId w:val="28"/>
  </w:num>
  <w:num w:numId="15" w16cid:durableId="1361395064">
    <w:abstractNumId w:val="27"/>
  </w:num>
  <w:num w:numId="16" w16cid:durableId="744912342">
    <w:abstractNumId w:val="23"/>
  </w:num>
  <w:num w:numId="17" w16cid:durableId="7741777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68399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4629787">
    <w:abstractNumId w:val="10"/>
    <w:lvlOverride w:ilvl="0">
      <w:lvl w:ilvl="0">
        <w:start w:val="1"/>
        <w:numFmt w:val="decimal"/>
        <w:pStyle w:val="Heading2"/>
        <w:lvlText w:val="%1"/>
        <w:lvlJc w:val="left"/>
        <w:pPr>
          <w:ind w:left="720" w:hanging="720"/>
        </w:pPr>
      </w:lvl>
    </w:lvlOverride>
  </w:num>
  <w:num w:numId="20" w16cid:durableId="11333329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4908900">
    <w:abstractNumId w:val="10"/>
    <w:lvlOverride w:ilvl="0">
      <w:lvl w:ilvl="0">
        <w:start w:val="1"/>
        <w:numFmt w:val="decimal"/>
        <w:pStyle w:val="Heading2"/>
        <w:lvlText w:val="%1"/>
        <w:lvlJc w:val="left"/>
        <w:pPr>
          <w:ind w:left="720" w:hanging="720"/>
        </w:pPr>
        <w:rPr>
          <w:color w:val="auto"/>
        </w:rPr>
      </w:lvl>
    </w:lvlOverride>
    <w:lvlOverride w:ilvl="1">
      <w:lvl w:ilvl="1">
        <w:start w:val="1"/>
        <w:numFmt w:val="decimal"/>
        <w:pStyle w:val="Heading3"/>
        <w:lvlText w:val="%1.%2"/>
        <w:lvlJc w:val="left"/>
        <w:pPr>
          <w:ind w:left="964" w:hanging="964"/>
        </w:pPr>
        <w:rPr>
          <w:rFonts w:hint="default"/>
        </w:rPr>
      </w:lvl>
    </w:lvlOverride>
  </w:num>
  <w:num w:numId="22" w16cid:durableId="7366142">
    <w:abstractNumId w:val="9"/>
  </w:num>
  <w:num w:numId="23" w16cid:durableId="1472863355">
    <w:abstractNumId w:val="5"/>
  </w:num>
  <w:num w:numId="24" w16cid:durableId="1505439895">
    <w:abstractNumId w:val="19"/>
  </w:num>
  <w:num w:numId="25" w16cid:durableId="1959875986">
    <w:abstractNumId w:val="8"/>
  </w:num>
  <w:num w:numId="26" w16cid:durableId="285502181">
    <w:abstractNumId w:val="12"/>
  </w:num>
  <w:num w:numId="27" w16cid:durableId="422915352">
    <w:abstractNumId w:val="25"/>
  </w:num>
  <w:num w:numId="28" w16cid:durableId="577981455">
    <w:abstractNumId w:val="7"/>
  </w:num>
  <w:num w:numId="29" w16cid:durableId="1785884884">
    <w:abstractNumId w:val="14"/>
  </w:num>
  <w:num w:numId="30" w16cid:durableId="589042928">
    <w:abstractNumId w:val="29"/>
  </w:num>
  <w:num w:numId="31" w16cid:durableId="15689503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9708984">
    <w:abstractNumId w:val="24"/>
  </w:num>
  <w:num w:numId="33" w16cid:durableId="894050428">
    <w:abstractNumId w:val="10"/>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num>
  <w:num w:numId="34" w16cid:durableId="2119637520">
    <w:abstractNumId w:val="4"/>
  </w:num>
  <w:num w:numId="35" w16cid:durableId="311060320">
    <w:abstractNumId w:val="3"/>
  </w:num>
  <w:num w:numId="36" w16cid:durableId="324212169">
    <w:abstractNumId w:val="1"/>
  </w:num>
  <w:num w:numId="37" w16cid:durableId="1023173238">
    <w:abstractNumId w:val="11"/>
  </w:num>
  <w:num w:numId="38" w16cid:durableId="710613227">
    <w:abstractNumId w:val="0"/>
  </w:num>
  <w:num w:numId="39" w16cid:durableId="1510218002">
    <w:abstractNumId w:val="18"/>
  </w:num>
  <w:num w:numId="40" w16cid:durableId="177065687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AU" w:vendorID="64" w:dllVersion="0" w:nlCheck="1" w:checkStyle="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29C"/>
    <w:rsid w:val="00000502"/>
    <w:rsid w:val="00000983"/>
    <w:rsid w:val="000009D1"/>
    <w:rsid w:val="00001205"/>
    <w:rsid w:val="00001431"/>
    <w:rsid w:val="0000149A"/>
    <w:rsid w:val="00002210"/>
    <w:rsid w:val="0000222D"/>
    <w:rsid w:val="00002813"/>
    <w:rsid w:val="00002ADF"/>
    <w:rsid w:val="00003714"/>
    <w:rsid w:val="0000488C"/>
    <w:rsid w:val="00004C62"/>
    <w:rsid w:val="00004E07"/>
    <w:rsid w:val="00005A4A"/>
    <w:rsid w:val="00006B0A"/>
    <w:rsid w:val="000074B8"/>
    <w:rsid w:val="00010CB2"/>
    <w:rsid w:val="00012FB9"/>
    <w:rsid w:val="00013283"/>
    <w:rsid w:val="00013401"/>
    <w:rsid w:val="00013A39"/>
    <w:rsid w:val="00014DD8"/>
    <w:rsid w:val="0001567D"/>
    <w:rsid w:val="00015BED"/>
    <w:rsid w:val="0001724C"/>
    <w:rsid w:val="000175BA"/>
    <w:rsid w:val="000175D8"/>
    <w:rsid w:val="00017BCF"/>
    <w:rsid w:val="0002066C"/>
    <w:rsid w:val="00020770"/>
    <w:rsid w:val="00020987"/>
    <w:rsid w:val="0002110D"/>
    <w:rsid w:val="000214BF"/>
    <w:rsid w:val="0002169A"/>
    <w:rsid w:val="000216FC"/>
    <w:rsid w:val="00022478"/>
    <w:rsid w:val="00022BF5"/>
    <w:rsid w:val="000230D5"/>
    <w:rsid w:val="000231B3"/>
    <w:rsid w:val="000236B4"/>
    <w:rsid w:val="00023C89"/>
    <w:rsid w:val="00025C4B"/>
    <w:rsid w:val="00025FCB"/>
    <w:rsid w:val="00027225"/>
    <w:rsid w:val="00030E76"/>
    <w:rsid w:val="00031A1F"/>
    <w:rsid w:val="00031BF1"/>
    <w:rsid w:val="00031CAC"/>
    <w:rsid w:val="00032CD2"/>
    <w:rsid w:val="00034765"/>
    <w:rsid w:val="00034A2D"/>
    <w:rsid w:val="000358AD"/>
    <w:rsid w:val="000379DE"/>
    <w:rsid w:val="000408F4"/>
    <w:rsid w:val="00041C07"/>
    <w:rsid w:val="000423E5"/>
    <w:rsid w:val="00042535"/>
    <w:rsid w:val="000432A3"/>
    <w:rsid w:val="000439B8"/>
    <w:rsid w:val="00043FC9"/>
    <w:rsid w:val="00044C8B"/>
    <w:rsid w:val="000476FD"/>
    <w:rsid w:val="000503CF"/>
    <w:rsid w:val="000507A8"/>
    <w:rsid w:val="0005116B"/>
    <w:rsid w:val="00051A03"/>
    <w:rsid w:val="00052FDA"/>
    <w:rsid w:val="0005310C"/>
    <w:rsid w:val="00055724"/>
    <w:rsid w:val="00055802"/>
    <w:rsid w:val="000561D6"/>
    <w:rsid w:val="0005626F"/>
    <w:rsid w:val="000569E2"/>
    <w:rsid w:val="00056ACD"/>
    <w:rsid w:val="00060175"/>
    <w:rsid w:val="00060535"/>
    <w:rsid w:val="00060D0D"/>
    <w:rsid w:val="00060D9F"/>
    <w:rsid w:val="000614DD"/>
    <w:rsid w:val="00063038"/>
    <w:rsid w:val="000630B5"/>
    <w:rsid w:val="000641CF"/>
    <w:rsid w:val="00065D39"/>
    <w:rsid w:val="00067C3A"/>
    <w:rsid w:val="0007011D"/>
    <w:rsid w:val="0007043D"/>
    <w:rsid w:val="00070A95"/>
    <w:rsid w:val="000715AE"/>
    <w:rsid w:val="00072C2F"/>
    <w:rsid w:val="00072FAA"/>
    <w:rsid w:val="00073533"/>
    <w:rsid w:val="000738F3"/>
    <w:rsid w:val="00073929"/>
    <w:rsid w:val="0007402F"/>
    <w:rsid w:val="00074336"/>
    <w:rsid w:val="00075D9B"/>
    <w:rsid w:val="00077A8E"/>
    <w:rsid w:val="00081144"/>
    <w:rsid w:val="00081173"/>
    <w:rsid w:val="00081E05"/>
    <w:rsid w:val="0008215A"/>
    <w:rsid w:val="000824F4"/>
    <w:rsid w:val="000826A3"/>
    <w:rsid w:val="0008288E"/>
    <w:rsid w:val="00083B4E"/>
    <w:rsid w:val="0008487C"/>
    <w:rsid w:val="00085625"/>
    <w:rsid w:val="00085AA0"/>
    <w:rsid w:val="000863A4"/>
    <w:rsid w:val="00086A8A"/>
    <w:rsid w:val="00086FEB"/>
    <w:rsid w:val="0009008A"/>
    <w:rsid w:val="000903CB"/>
    <w:rsid w:val="000906BC"/>
    <w:rsid w:val="00091325"/>
    <w:rsid w:val="00091ABB"/>
    <w:rsid w:val="00092208"/>
    <w:rsid w:val="00092599"/>
    <w:rsid w:val="000932E6"/>
    <w:rsid w:val="00093733"/>
    <w:rsid w:val="00094644"/>
    <w:rsid w:val="00095E05"/>
    <w:rsid w:val="0009618D"/>
    <w:rsid w:val="00096EE7"/>
    <w:rsid w:val="00097271"/>
    <w:rsid w:val="0009756F"/>
    <w:rsid w:val="000A2B66"/>
    <w:rsid w:val="000A3478"/>
    <w:rsid w:val="000A4E80"/>
    <w:rsid w:val="000A538D"/>
    <w:rsid w:val="000A5547"/>
    <w:rsid w:val="000A645F"/>
    <w:rsid w:val="000A76E6"/>
    <w:rsid w:val="000A7805"/>
    <w:rsid w:val="000A783A"/>
    <w:rsid w:val="000A78A4"/>
    <w:rsid w:val="000A7A31"/>
    <w:rsid w:val="000B0380"/>
    <w:rsid w:val="000B04F8"/>
    <w:rsid w:val="000B15F6"/>
    <w:rsid w:val="000B218E"/>
    <w:rsid w:val="000B23A0"/>
    <w:rsid w:val="000B2A18"/>
    <w:rsid w:val="000B37A8"/>
    <w:rsid w:val="000B38D0"/>
    <w:rsid w:val="000B3FB1"/>
    <w:rsid w:val="000B465D"/>
    <w:rsid w:val="000B5795"/>
    <w:rsid w:val="000B5920"/>
    <w:rsid w:val="000B606C"/>
    <w:rsid w:val="000B615C"/>
    <w:rsid w:val="000B6625"/>
    <w:rsid w:val="000B6D97"/>
    <w:rsid w:val="000B7E4C"/>
    <w:rsid w:val="000C064A"/>
    <w:rsid w:val="000C15AB"/>
    <w:rsid w:val="000C2F57"/>
    <w:rsid w:val="000C4FDC"/>
    <w:rsid w:val="000C511A"/>
    <w:rsid w:val="000C5341"/>
    <w:rsid w:val="000C593B"/>
    <w:rsid w:val="000C659B"/>
    <w:rsid w:val="000C6854"/>
    <w:rsid w:val="000C70A1"/>
    <w:rsid w:val="000C70C1"/>
    <w:rsid w:val="000C736E"/>
    <w:rsid w:val="000C7404"/>
    <w:rsid w:val="000C7E2B"/>
    <w:rsid w:val="000D03BD"/>
    <w:rsid w:val="000D04C9"/>
    <w:rsid w:val="000D0E91"/>
    <w:rsid w:val="000D1816"/>
    <w:rsid w:val="000D18F8"/>
    <w:rsid w:val="000D3C55"/>
    <w:rsid w:val="000D4045"/>
    <w:rsid w:val="000D5005"/>
    <w:rsid w:val="000D5254"/>
    <w:rsid w:val="000D5314"/>
    <w:rsid w:val="000D5C13"/>
    <w:rsid w:val="000D6A91"/>
    <w:rsid w:val="000D6F6F"/>
    <w:rsid w:val="000D7041"/>
    <w:rsid w:val="000E0A87"/>
    <w:rsid w:val="000E1254"/>
    <w:rsid w:val="000E1625"/>
    <w:rsid w:val="000E250E"/>
    <w:rsid w:val="000E4249"/>
    <w:rsid w:val="000E5BB5"/>
    <w:rsid w:val="000E68AE"/>
    <w:rsid w:val="000F00A5"/>
    <w:rsid w:val="000F06F2"/>
    <w:rsid w:val="000F0858"/>
    <w:rsid w:val="000F15DA"/>
    <w:rsid w:val="000F1826"/>
    <w:rsid w:val="000F2158"/>
    <w:rsid w:val="000F2A60"/>
    <w:rsid w:val="000F2E9B"/>
    <w:rsid w:val="000F3411"/>
    <w:rsid w:val="000F36B3"/>
    <w:rsid w:val="000F3FE2"/>
    <w:rsid w:val="000F4231"/>
    <w:rsid w:val="000F463D"/>
    <w:rsid w:val="000F483B"/>
    <w:rsid w:val="000F4D28"/>
    <w:rsid w:val="000F552A"/>
    <w:rsid w:val="000F558D"/>
    <w:rsid w:val="000F5593"/>
    <w:rsid w:val="000F563D"/>
    <w:rsid w:val="000F5734"/>
    <w:rsid w:val="000F5DFD"/>
    <w:rsid w:val="000F68C8"/>
    <w:rsid w:val="000F6E2F"/>
    <w:rsid w:val="000F717F"/>
    <w:rsid w:val="000F720E"/>
    <w:rsid w:val="000F7671"/>
    <w:rsid w:val="001002FA"/>
    <w:rsid w:val="001004D0"/>
    <w:rsid w:val="001031EC"/>
    <w:rsid w:val="00103534"/>
    <w:rsid w:val="00104A3C"/>
    <w:rsid w:val="00106380"/>
    <w:rsid w:val="00111191"/>
    <w:rsid w:val="00111713"/>
    <w:rsid w:val="00112B5D"/>
    <w:rsid w:val="0011361F"/>
    <w:rsid w:val="0011429D"/>
    <w:rsid w:val="00114895"/>
    <w:rsid w:val="001149C2"/>
    <w:rsid w:val="00116CA6"/>
    <w:rsid w:val="00120A37"/>
    <w:rsid w:val="00122173"/>
    <w:rsid w:val="00122EBA"/>
    <w:rsid w:val="00123AFC"/>
    <w:rsid w:val="00125575"/>
    <w:rsid w:val="0012711C"/>
    <w:rsid w:val="00127D60"/>
    <w:rsid w:val="00130AB4"/>
    <w:rsid w:val="00130DE1"/>
    <w:rsid w:val="001311D0"/>
    <w:rsid w:val="001315E9"/>
    <w:rsid w:val="00131F91"/>
    <w:rsid w:val="00133D92"/>
    <w:rsid w:val="00134352"/>
    <w:rsid w:val="001349BC"/>
    <w:rsid w:val="00134C90"/>
    <w:rsid w:val="001361F8"/>
    <w:rsid w:val="0013672E"/>
    <w:rsid w:val="00137CF3"/>
    <w:rsid w:val="00137D23"/>
    <w:rsid w:val="00137D45"/>
    <w:rsid w:val="001427A4"/>
    <w:rsid w:val="001427D5"/>
    <w:rsid w:val="001435F1"/>
    <w:rsid w:val="00146B27"/>
    <w:rsid w:val="001478AB"/>
    <w:rsid w:val="00150A30"/>
    <w:rsid w:val="00152AC8"/>
    <w:rsid w:val="001533C7"/>
    <w:rsid w:val="0015356F"/>
    <w:rsid w:val="00153ED8"/>
    <w:rsid w:val="00156723"/>
    <w:rsid w:val="00156CF2"/>
    <w:rsid w:val="0015750D"/>
    <w:rsid w:val="00157787"/>
    <w:rsid w:val="00160524"/>
    <w:rsid w:val="0016056A"/>
    <w:rsid w:val="00161D9B"/>
    <w:rsid w:val="00162A27"/>
    <w:rsid w:val="00162F3A"/>
    <w:rsid w:val="00164B5C"/>
    <w:rsid w:val="00164DCA"/>
    <w:rsid w:val="00165D14"/>
    <w:rsid w:val="0016656F"/>
    <w:rsid w:val="0016671D"/>
    <w:rsid w:val="00166F7D"/>
    <w:rsid w:val="00170112"/>
    <w:rsid w:val="00171915"/>
    <w:rsid w:val="0017378F"/>
    <w:rsid w:val="0017485A"/>
    <w:rsid w:val="00174873"/>
    <w:rsid w:val="00174A9E"/>
    <w:rsid w:val="00175019"/>
    <w:rsid w:val="0017614F"/>
    <w:rsid w:val="0017719C"/>
    <w:rsid w:val="0018071D"/>
    <w:rsid w:val="001811F9"/>
    <w:rsid w:val="001814AD"/>
    <w:rsid w:val="00182BA7"/>
    <w:rsid w:val="00182E8F"/>
    <w:rsid w:val="00185F5F"/>
    <w:rsid w:val="00186172"/>
    <w:rsid w:val="001867FB"/>
    <w:rsid w:val="001868D9"/>
    <w:rsid w:val="00190EA3"/>
    <w:rsid w:val="00190FEE"/>
    <w:rsid w:val="0019169E"/>
    <w:rsid w:val="00191BF4"/>
    <w:rsid w:val="00192257"/>
    <w:rsid w:val="00192862"/>
    <w:rsid w:val="00192AAA"/>
    <w:rsid w:val="00192AF4"/>
    <w:rsid w:val="00192C66"/>
    <w:rsid w:val="00193A9B"/>
    <w:rsid w:val="00193E3B"/>
    <w:rsid w:val="00194196"/>
    <w:rsid w:val="00194A12"/>
    <w:rsid w:val="001950C6"/>
    <w:rsid w:val="00195284"/>
    <w:rsid w:val="00195E41"/>
    <w:rsid w:val="001976CF"/>
    <w:rsid w:val="001977D6"/>
    <w:rsid w:val="00197BE0"/>
    <w:rsid w:val="001A04E1"/>
    <w:rsid w:val="001A11A4"/>
    <w:rsid w:val="001A148F"/>
    <w:rsid w:val="001A31D2"/>
    <w:rsid w:val="001A45CC"/>
    <w:rsid w:val="001A5202"/>
    <w:rsid w:val="001A5F1E"/>
    <w:rsid w:val="001A6800"/>
    <w:rsid w:val="001A6F99"/>
    <w:rsid w:val="001A7209"/>
    <w:rsid w:val="001B06FD"/>
    <w:rsid w:val="001B2008"/>
    <w:rsid w:val="001B2C15"/>
    <w:rsid w:val="001B59C8"/>
    <w:rsid w:val="001B614F"/>
    <w:rsid w:val="001B770D"/>
    <w:rsid w:val="001B7CB5"/>
    <w:rsid w:val="001B7CE6"/>
    <w:rsid w:val="001C0113"/>
    <w:rsid w:val="001C11DE"/>
    <w:rsid w:val="001C16D1"/>
    <w:rsid w:val="001C2729"/>
    <w:rsid w:val="001C37D3"/>
    <w:rsid w:val="001C3BD8"/>
    <w:rsid w:val="001C4131"/>
    <w:rsid w:val="001C4253"/>
    <w:rsid w:val="001C4EB2"/>
    <w:rsid w:val="001C5161"/>
    <w:rsid w:val="001C5265"/>
    <w:rsid w:val="001C5AC1"/>
    <w:rsid w:val="001C5E8A"/>
    <w:rsid w:val="001C7D5B"/>
    <w:rsid w:val="001D0132"/>
    <w:rsid w:val="001D0447"/>
    <w:rsid w:val="001D11CC"/>
    <w:rsid w:val="001D16B5"/>
    <w:rsid w:val="001D18D1"/>
    <w:rsid w:val="001D1E0D"/>
    <w:rsid w:val="001D22A3"/>
    <w:rsid w:val="001D2BB1"/>
    <w:rsid w:val="001D2C72"/>
    <w:rsid w:val="001D31DA"/>
    <w:rsid w:val="001D3776"/>
    <w:rsid w:val="001D420D"/>
    <w:rsid w:val="001D5D32"/>
    <w:rsid w:val="001D6D8C"/>
    <w:rsid w:val="001D7486"/>
    <w:rsid w:val="001E0033"/>
    <w:rsid w:val="001E1AAB"/>
    <w:rsid w:val="001E3FD3"/>
    <w:rsid w:val="001E46BD"/>
    <w:rsid w:val="001E4D94"/>
    <w:rsid w:val="001E4E67"/>
    <w:rsid w:val="001E53A6"/>
    <w:rsid w:val="001E5A1D"/>
    <w:rsid w:val="001E5FE0"/>
    <w:rsid w:val="001E6F3E"/>
    <w:rsid w:val="001E6FCC"/>
    <w:rsid w:val="001E7D6C"/>
    <w:rsid w:val="001F0047"/>
    <w:rsid w:val="001F0623"/>
    <w:rsid w:val="001F0E08"/>
    <w:rsid w:val="001F1197"/>
    <w:rsid w:val="001F1385"/>
    <w:rsid w:val="001F14E6"/>
    <w:rsid w:val="001F320A"/>
    <w:rsid w:val="001F34FA"/>
    <w:rsid w:val="001F3926"/>
    <w:rsid w:val="001F421F"/>
    <w:rsid w:val="001F42DB"/>
    <w:rsid w:val="001F47AF"/>
    <w:rsid w:val="001F4BCF"/>
    <w:rsid w:val="001F4E4A"/>
    <w:rsid w:val="001F4ECA"/>
    <w:rsid w:val="001F56B1"/>
    <w:rsid w:val="001F6690"/>
    <w:rsid w:val="001F6710"/>
    <w:rsid w:val="001F6C9C"/>
    <w:rsid w:val="001F6EC2"/>
    <w:rsid w:val="001F7ACF"/>
    <w:rsid w:val="0020044E"/>
    <w:rsid w:val="00200A30"/>
    <w:rsid w:val="00200BA6"/>
    <w:rsid w:val="002012AB"/>
    <w:rsid w:val="002017C4"/>
    <w:rsid w:val="00201D5F"/>
    <w:rsid w:val="0020209C"/>
    <w:rsid w:val="002026CF"/>
    <w:rsid w:val="00202DB8"/>
    <w:rsid w:val="00203138"/>
    <w:rsid w:val="002031CA"/>
    <w:rsid w:val="00203EF6"/>
    <w:rsid w:val="00204738"/>
    <w:rsid w:val="00204915"/>
    <w:rsid w:val="0020496F"/>
    <w:rsid w:val="00205068"/>
    <w:rsid w:val="0020547B"/>
    <w:rsid w:val="00205862"/>
    <w:rsid w:val="00206003"/>
    <w:rsid w:val="0020606D"/>
    <w:rsid w:val="00206562"/>
    <w:rsid w:val="002067A1"/>
    <w:rsid w:val="00206A66"/>
    <w:rsid w:val="00206B6C"/>
    <w:rsid w:val="00206F15"/>
    <w:rsid w:val="00207172"/>
    <w:rsid w:val="00207894"/>
    <w:rsid w:val="00207E2F"/>
    <w:rsid w:val="0021162B"/>
    <w:rsid w:val="00212D02"/>
    <w:rsid w:val="00212F74"/>
    <w:rsid w:val="0021395D"/>
    <w:rsid w:val="00213DD0"/>
    <w:rsid w:val="002150D5"/>
    <w:rsid w:val="002167E0"/>
    <w:rsid w:val="00217FAB"/>
    <w:rsid w:val="00220BB7"/>
    <w:rsid w:val="00220C03"/>
    <w:rsid w:val="002226CE"/>
    <w:rsid w:val="00222E8E"/>
    <w:rsid w:val="0022377F"/>
    <w:rsid w:val="002239DC"/>
    <w:rsid w:val="00223E5B"/>
    <w:rsid w:val="0022429B"/>
    <w:rsid w:val="00224CBB"/>
    <w:rsid w:val="0022524F"/>
    <w:rsid w:val="0022534B"/>
    <w:rsid w:val="00230147"/>
    <w:rsid w:val="00230B01"/>
    <w:rsid w:val="0023338E"/>
    <w:rsid w:val="00235CB8"/>
    <w:rsid w:val="00235DF1"/>
    <w:rsid w:val="00235E3C"/>
    <w:rsid w:val="002361C4"/>
    <w:rsid w:val="002367E0"/>
    <w:rsid w:val="0023689D"/>
    <w:rsid w:val="00236D50"/>
    <w:rsid w:val="00236E79"/>
    <w:rsid w:val="00237716"/>
    <w:rsid w:val="0023773F"/>
    <w:rsid w:val="00237C9E"/>
    <w:rsid w:val="00237E0E"/>
    <w:rsid w:val="0024009B"/>
    <w:rsid w:val="00240968"/>
    <w:rsid w:val="002410BE"/>
    <w:rsid w:val="00243A45"/>
    <w:rsid w:val="00244FD2"/>
    <w:rsid w:val="00245415"/>
    <w:rsid w:val="00247B4F"/>
    <w:rsid w:val="00247D35"/>
    <w:rsid w:val="00250441"/>
    <w:rsid w:val="00250AFF"/>
    <w:rsid w:val="00250BF2"/>
    <w:rsid w:val="00251353"/>
    <w:rsid w:val="00252CBA"/>
    <w:rsid w:val="0025374D"/>
    <w:rsid w:val="002545C4"/>
    <w:rsid w:val="00254BAA"/>
    <w:rsid w:val="00254FF1"/>
    <w:rsid w:val="0025525C"/>
    <w:rsid w:val="0025537B"/>
    <w:rsid w:val="0025722B"/>
    <w:rsid w:val="00260258"/>
    <w:rsid w:val="002602CD"/>
    <w:rsid w:val="0026049D"/>
    <w:rsid w:val="0026085C"/>
    <w:rsid w:val="00261253"/>
    <w:rsid w:val="002620F8"/>
    <w:rsid w:val="00263104"/>
    <w:rsid w:val="00266764"/>
    <w:rsid w:val="00266B1B"/>
    <w:rsid w:val="00266EA4"/>
    <w:rsid w:val="0026795F"/>
    <w:rsid w:val="002715D8"/>
    <w:rsid w:val="0027174E"/>
    <w:rsid w:val="00271CEC"/>
    <w:rsid w:val="002720D2"/>
    <w:rsid w:val="00272736"/>
    <w:rsid w:val="00273B21"/>
    <w:rsid w:val="00273DCC"/>
    <w:rsid w:val="00274578"/>
    <w:rsid w:val="00274A5A"/>
    <w:rsid w:val="00275595"/>
    <w:rsid w:val="00275D76"/>
    <w:rsid w:val="002760A7"/>
    <w:rsid w:val="0027765D"/>
    <w:rsid w:val="00277A97"/>
    <w:rsid w:val="00277B40"/>
    <w:rsid w:val="002801BF"/>
    <w:rsid w:val="0028078B"/>
    <w:rsid w:val="00281918"/>
    <w:rsid w:val="00282F65"/>
    <w:rsid w:val="0028311C"/>
    <w:rsid w:val="00283DE3"/>
    <w:rsid w:val="00283DF1"/>
    <w:rsid w:val="00286A9A"/>
    <w:rsid w:val="00290279"/>
    <w:rsid w:val="002903DA"/>
    <w:rsid w:val="002903E3"/>
    <w:rsid w:val="002904A8"/>
    <w:rsid w:val="00290700"/>
    <w:rsid w:val="002910A7"/>
    <w:rsid w:val="0029318D"/>
    <w:rsid w:val="00293938"/>
    <w:rsid w:val="00293ED6"/>
    <w:rsid w:val="00294F25"/>
    <w:rsid w:val="00294F67"/>
    <w:rsid w:val="00295283"/>
    <w:rsid w:val="002958FD"/>
    <w:rsid w:val="00295F13"/>
    <w:rsid w:val="0029600A"/>
    <w:rsid w:val="0029620C"/>
    <w:rsid w:val="0029652A"/>
    <w:rsid w:val="00296827"/>
    <w:rsid w:val="002A0C4E"/>
    <w:rsid w:val="002A0CAE"/>
    <w:rsid w:val="002A1205"/>
    <w:rsid w:val="002A17A2"/>
    <w:rsid w:val="002A2BF7"/>
    <w:rsid w:val="002A3F88"/>
    <w:rsid w:val="002A4103"/>
    <w:rsid w:val="002A5687"/>
    <w:rsid w:val="002A6123"/>
    <w:rsid w:val="002A660A"/>
    <w:rsid w:val="002A7FED"/>
    <w:rsid w:val="002B0389"/>
    <w:rsid w:val="002B0E04"/>
    <w:rsid w:val="002B0ED5"/>
    <w:rsid w:val="002B1199"/>
    <w:rsid w:val="002B1531"/>
    <w:rsid w:val="002B1C88"/>
    <w:rsid w:val="002B2AA0"/>
    <w:rsid w:val="002B3451"/>
    <w:rsid w:val="002B3A83"/>
    <w:rsid w:val="002B3FC3"/>
    <w:rsid w:val="002B47D0"/>
    <w:rsid w:val="002B4828"/>
    <w:rsid w:val="002B50FA"/>
    <w:rsid w:val="002B5856"/>
    <w:rsid w:val="002B5987"/>
    <w:rsid w:val="002B70E4"/>
    <w:rsid w:val="002C0406"/>
    <w:rsid w:val="002C22FC"/>
    <w:rsid w:val="002C2722"/>
    <w:rsid w:val="002C27AA"/>
    <w:rsid w:val="002C3647"/>
    <w:rsid w:val="002C4FF9"/>
    <w:rsid w:val="002C64EC"/>
    <w:rsid w:val="002C6580"/>
    <w:rsid w:val="002C6CBA"/>
    <w:rsid w:val="002C71D7"/>
    <w:rsid w:val="002C77DD"/>
    <w:rsid w:val="002C78C1"/>
    <w:rsid w:val="002C7EBB"/>
    <w:rsid w:val="002D0284"/>
    <w:rsid w:val="002D0728"/>
    <w:rsid w:val="002D38FD"/>
    <w:rsid w:val="002D3E1F"/>
    <w:rsid w:val="002D433A"/>
    <w:rsid w:val="002D45FA"/>
    <w:rsid w:val="002D4AF0"/>
    <w:rsid w:val="002D5D61"/>
    <w:rsid w:val="002D5EC6"/>
    <w:rsid w:val="002D5FD3"/>
    <w:rsid w:val="002D77B3"/>
    <w:rsid w:val="002D7A03"/>
    <w:rsid w:val="002D7ABB"/>
    <w:rsid w:val="002E10B0"/>
    <w:rsid w:val="002E16DF"/>
    <w:rsid w:val="002E21C7"/>
    <w:rsid w:val="002E2F2C"/>
    <w:rsid w:val="002E4422"/>
    <w:rsid w:val="002E67E5"/>
    <w:rsid w:val="002E6DB4"/>
    <w:rsid w:val="002E7723"/>
    <w:rsid w:val="002E7878"/>
    <w:rsid w:val="002E78BD"/>
    <w:rsid w:val="002E7B18"/>
    <w:rsid w:val="002E7D03"/>
    <w:rsid w:val="002F134F"/>
    <w:rsid w:val="002F1C90"/>
    <w:rsid w:val="002F2D25"/>
    <w:rsid w:val="002F357F"/>
    <w:rsid w:val="002F394C"/>
    <w:rsid w:val="002F40C7"/>
    <w:rsid w:val="002F4C80"/>
    <w:rsid w:val="002F522F"/>
    <w:rsid w:val="002F58E9"/>
    <w:rsid w:val="002F6253"/>
    <w:rsid w:val="002F6BC8"/>
    <w:rsid w:val="002F759C"/>
    <w:rsid w:val="00300370"/>
    <w:rsid w:val="00301268"/>
    <w:rsid w:val="003013A1"/>
    <w:rsid w:val="00302FD9"/>
    <w:rsid w:val="003030D2"/>
    <w:rsid w:val="003036DC"/>
    <w:rsid w:val="00303841"/>
    <w:rsid w:val="00303A1A"/>
    <w:rsid w:val="003044B7"/>
    <w:rsid w:val="00304625"/>
    <w:rsid w:val="003059A1"/>
    <w:rsid w:val="00305EBF"/>
    <w:rsid w:val="003074C8"/>
    <w:rsid w:val="00307AD2"/>
    <w:rsid w:val="0031011E"/>
    <w:rsid w:val="003110C3"/>
    <w:rsid w:val="00311715"/>
    <w:rsid w:val="00311BA8"/>
    <w:rsid w:val="00311C59"/>
    <w:rsid w:val="00315C2F"/>
    <w:rsid w:val="00316412"/>
    <w:rsid w:val="0031659E"/>
    <w:rsid w:val="0031660E"/>
    <w:rsid w:val="00316D63"/>
    <w:rsid w:val="00317D1C"/>
    <w:rsid w:val="0032022F"/>
    <w:rsid w:val="00320243"/>
    <w:rsid w:val="00320F70"/>
    <w:rsid w:val="00321006"/>
    <w:rsid w:val="00321ED3"/>
    <w:rsid w:val="003237F8"/>
    <w:rsid w:val="00323A59"/>
    <w:rsid w:val="00323D71"/>
    <w:rsid w:val="00324BA4"/>
    <w:rsid w:val="00324ED1"/>
    <w:rsid w:val="00325515"/>
    <w:rsid w:val="00326D15"/>
    <w:rsid w:val="00326E67"/>
    <w:rsid w:val="0032763E"/>
    <w:rsid w:val="00327953"/>
    <w:rsid w:val="00327FFE"/>
    <w:rsid w:val="00333B39"/>
    <w:rsid w:val="00333D90"/>
    <w:rsid w:val="00334153"/>
    <w:rsid w:val="003357F6"/>
    <w:rsid w:val="003359C8"/>
    <w:rsid w:val="0033721F"/>
    <w:rsid w:val="00337233"/>
    <w:rsid w:val="003377CE"/>
    <w:rsid w:val="003407C5"/>
    <w:rsid w:val="00340EF9"/>
    <w:rsid w:val="003415C1"/>
    <w:rsid w:val="00341900"/>
    <w:rsid w:val="003425D6"/>
    <w:rsid w:val="00343AEB"/>
    <w:rsid w:val="0034419F"/>
    <w:rsid w:val="00344C5A"/>
    <w:rsid w:val="00344FC2"/>
    <w:rsid w:val="00344FEB"/>
    <w:rsid w:val="003450F0"/>
    <w:rsid w:val="0034515F"/>
    <w:rsid w:val="00345231"/>
    <w:rsid w:val="00346490"/>
    <w:rsid w:val="003469B5"/>
    <w:rsid w:val="00351481"/>
    <w:rsid w:val="0035155F"/>
    <w:rsid w:val="00351CE8"/>
    <w:rsid w:val="00351F21"/>
    <w:rsid w:val="0035203A"/>
    <w:rsid w:val="003522A3"/>
    <w:rsid w:val="0035305E"/>
    <w:rsid w:val="00353BD5"/>
    <w:rsid w:val="00353BF7"/>
    <w:rsid w:val="00354BEF"/>
    <w:rsid w:val="00355918"/>
    <w:rsid w:val="00356562"/>
    <w:rsid w:val="00357B2E"/>
    <w:rsid w:val="00357E9B"/>
    <w:rsid w:val="00362306"/>
    <w:rsid w:val="00364C07"/>
    <w:rsid w:val="003650B5"/>
    <w:rsid w:val="00365BB8"/>
    <w:rsid w:val="00366737"/>
    <w:rsid w:val="003672C5"/>
    <w:rsid w:val="00367BA4"/>
    <w:rsid w:val="00367D42"/>
    <w:rsid w:val="003704CC"/>
    <w:rsid w:val="00371286"/>
    <w:rsid w:val="003719EE"/>
    <w:rsid w:val="00372640"/>
    <w:rsid w:val="003729CC"/>
    <w:rsid w:val="00373CA0"/>
    <w:rsid w:val="003741D9"/>
    <w:rsid w:val="00376D5B"/>
    <w:rsid w:val="00376D7D"/>
    <w:rsid w:val="0037795A"/>
    <w:rsid w:val="003779AA"/>
    <w:rsid w:val="00377BB2"/>
    <w:rsid w:val="003824A0"/>
    <w:rsid w:val="00382E8B"/>
    <w:rsid w:val="003833C0"/>
    <w:rsid w:val="00385921"/>
    <w:rsid w:val="00386689"/>
    <w:rsid w:val="00386DA8"/>
    <w:rsid w:val="0038704D"/>
    <w:rsid w:val="003878D5"/>
    <w:rsid w:val="00387B1B"/>
    <w:rsid w:val="00390870"/>
    <w:rsid w:val="0039298B"/>
    <w:rsid w:val="0039563B"/>
    <w:rsid w:val="00396CF7"/>
    <w:rsid w:val="003970B7"/>
    <w:rsid w:val="00397EA8"/>
    <w:rsid w:val="00397F3E"/>
    <w:rsid w:val="003A01B1"/>
    <w:rsid w:val="003A07E9"/>
    <w:rsid w:val="003A0BDA"/>
    <w:rsid w:val="003A125C"/>
    <w:rsid w:val="003A2AEA"/>
    <w:rsid w:val="003A43D4"/>
    <w:rsid w:val="003A5200"/>
    <w:rsid w:val="003A532B"/>
    <w:rsid w:val="003A5D2F"/>
    <w:rsid w:val="003A5EAE"/>
    <w:rsid w:val="003A6147"/>
    <w:rsid w:val="003A6400"/>
    <w:rsid w:val="003A68D4"/>
    <w:rsid w:val="003A7166"/>
    <w:rsid w:val="003B01A5"/>
    <w:rsid w:val="003B03BA"/>
    <w:rsid w:val="003B08DA"/>
    <w:rsid w:val="003B1B8B"/>
    <w:rsid w:val="003B460F"/>
    <w:rsid w:val="003B498D"/>
    <w:rsid w:val="003B52E7"/>
    <w:rsid w:val="003B5314"/>
    <w:rsid w:val="003B571C"/>
    <w:rsid w:val="003B5D84"/>
    <w:rsid w:val="003B6327"/>
    <w:rsid w:val="003B63F3"/>
    <w:rsid w:val="003B650F"/>
    <w:rsid w:val="003B676E"/>
    <w:rsid w:val="003B6A0D"/>
    <w:rsid w:val="003B7FBE"/>
    <w:rsid w:val="003C0DFB"/>
    <w:rsid w:val="003C1095"/>
    <w:rsid w:val="003C1C7C"/>
    <w:rsid w:val="003C34F9"/>
    <w:rsid w:val="003C423B"/>
    <w:rsid w:val="003C50C4"/>
    <w:rsid w:val="003C53F6"/>
    <w:rsid w:val="003C5864"/>
    <w:rsid w:val="003C66AC"/>
    <w:rsid w:val="003C67C9"/>
    <w:rsid w:val="003C719B"/>
    <w:rsid w:val="003D3BAA"/>
    <w:rsid w:val="003D4682"/>
    <w:rsid w:val="003D48F9"/>
    <w:rsid w:val="003D4C43"/>
    <w:rsid w:val="003D5185"/>
    <w:rsid w:val="003D553A"/>
    <w:rsid w:val="003D5616"/>
    <w:rsid w:val="003D571C"/>
    <w:rsid w:val="003D5841"/>
    <w:rsid w:val="003D5CAD"/>
    <w:rsid w:val="003D795B"/>
    <w:rsid w:val="003D7D0C"/>
    <w:rsid w:val="003D7F9E"/>
    <w:rsid w:val="003E01BC"/>
    <w:rsid w:val="003E08CD"/>
    <w:rsid w:val="003E1743"/>
    <w:rsid w:val="003E1CA9"/>
    <w:rsid w:val="003E1EC1"/>
    <w:rsid w:val="003E4788"/>
    <w:rsid w:val="003E576B"/>
    <w:rsid w:val="003E5991"/>
    <w:rsid w:val="003E7338"/>
    <w:rsid w:val="003E7390"/>
    <w:rsid w:val="003E7665"/>
    <w:rsid w:val="003F00C4"/>
    <w:rsid w:val="003F0371"/>
    <w:rsid w:val="003F03D7"/>
    <w:rsid w:val="003F1D60"/>
    <w:rsid w:val="003F2631"/>
    <w:rsid w:val="003F272B"/>
    <w:rsid w:val="003F2A9D"/>
    <w:rsid w:val="003F2B37"/>
    <w:rsid w:val="003F2D3E"/>
    <w:rsid w:val="003F36D3"/>
    <w:rsid w:val="003F3D6D"/>
    <w:rsid w:val="003F52C5"/>
    <w:rsid w:val="003F5421"/>
    <w:rsid w:val="003F54B6"/>
    <w:rsid w:val="003F5681"/>
    <w:rsid w:val="003F65D2"/>
    <w:rsid w:val="003F6EA7"/>
    <w:rsid w:val="00400AA1"/>
    <w:rsid w:val="00400FEE"/>
    <w:rsid w:val="004010E4"/>
    <w:rsid w:val="0040218E"/>
    <w:rsid w:val="004023CB"/>
    <w:rsid w:val="00404C78"/>
    <w:rsid w:val="00404D8E"/>
    <w:rsid w:val="00405B69"/>
    <w:rsid w:val="004069BA"/>
    <w:rsid w:val="00406DDE"/>
    <w:rsid w:val="00407849"/>
    <w:rsid w:val="00410FA6"/>
    <w:rsid w:val="00411857"/>
    <w:rsid w:val="0041251D"/>
    <w:rsid w:val="00416722"/>
    <w:rsid w:val="004200D2"/>
    <w:rsid w:val="0042034C"/>
    <w:rsid w:val="00420376"/>
    <w:rsid w:val="0042139E"/>
    <w:rsid w:val="0042190B"/>
    <w:rsid w:val="004223B8"/>
    <w:rsid w:val="004228DE"/>
    <w:rsid w:val="004238FF"/>
    <w:rsid w:val="0042431C"/>
    <w:rsid w:val="004253B9"/>
    <w:rsid w:val="004257D2"/>
    <w:rsid w:val="00426D37"/>
    <w:rsid w:val="00427E60"/>
    <w:rsid w:val="004301BC"/>
    <w:rsid w:val="00430DA3"/>
    <w:rsid w:val="004313B7"/>
    <w:rsid w:val="00432D30"/>
    <w:rsid w:val="00432EDB"/>
    <w:rsid w:val="004333C5"/>
    <w:rsid w:val="00434262"/>
    <w:rsid w:val="004345BD"/>
    <w:rsid w:val="004349AC"/>
    <w:rsid w:val="00434E25"/>
    <w:rsid w:val="0043531F"/>
    <w:rsid w:val="00435BFA"/>
    <w:rsid w:val="004379BC"/>
    <w:rsid w:val="00440A00"/>
    <w:rsid w:val="0044146E"/>
    <w:rsid w:val="00441EA9"/>
    <w:rsid w:val="004424FA"/>
    <w:rsid w:val="004440D2"/>
    <w:rsid w:val="0044480F"/>
    <w:rsid w:val="00446BCB"/>
    <w:rsid w:val="004475A3"/>
    <w:rsid w:val="00447906"/>
    <w:rsid w:val="00450053"/>
    <w:rsid w:val="00454C37"/>
    <w:rsid w:val="00455897"/>
    <w:rsid w:val="0045593D"/>
    <w:rsid w:val="00457630"/>
    <w:rsid w:val="00460A83"/>
    <w:rsid w:val="0046147C"/>
    <w:rsid w:val="00461CCD"/>
    <w:rsid w:val="004623D6"/>
    <w:rsid w:val="00462CC6"/>
    <w:rsid w:val="004631BF"/>
    <w:rsid w:val="004632F2"/>
    <w:rsid w:val="00463A0D"/>
    <w:rsid w:val="00463E2F"/>
    <w:rsid w:val="00465C9C"/>
    <w:rsid w:val="00466744"/>
    <w:rsid w:val="004676DF"/>
    <w:rsid w:val="00467777"/>
    <w:rsid w:val="004679F0"/>
    <w:rsid w:val="00470450"/>
    <w:rsid w:val="00471656"/>
    <w:rsid w:val="00472204"/>
    <w:rsid w:val="0047226E"/>
    <w:rsid w:val="004722E9"/>
    <w:rsid w:val="004727B1"/>
    <w:rsid w:val="00474177"/>
    <w:rsid w:val="00474468"/>
    <w:rsid w:val="0047549F"/>
    <w:rsid w:val="00476DDF"/>
    <w:rsid w:val="004807BB"/>
    <w:rsid w:val="00481B5D"/>
    <w:rsid w:val="00482C84"/>
    <w:rsid w:val="0048397E"/>
    <w:rsid w:val="00483C1B"/>
    <w:rsid w:val="00484D48"/>
    <w:rsid w:val="00485838"/>
    <w:rsid w:val="0048605A"/>
    <w:rsid w:val="00486D8E"/>
    <w:rsid w:val="00487189"/>
    <w:rsid w:val="00490E4B"/>
    <w:rsid w:val="004910D0"/>
    <w:rsid w:val="00491135"/>
    <w:rsid w:val="00491ED1"/>
    <w:rsid w:val="00492F84"/>
    <w:rsid w:val="0049378A"/>
    <w:rsid w:val="00493C23"/>
    <w:rsid w:val="00494167"/>
    <w:rsid w:val="00494796"/>
    <w:rsid w:val="00494C2F"/>
    <w:rsid w:val="00494CBD"/>
    <w:rsid w:val="00495055"/>
    <w:rsid w:val="00495384"/>
    <w:rsid w:val="004958E0"/>
    <w:rsid w:val="00495BD3"/>
    <w:rsid w:val="00495FBC"/>
    <w:rsid w:val="00496246"/>
    <w:rsid w:val="00496AA7"/>
    <w:rsid w:val="004A193A"/>
    <w:rsid w:val="004A2D4C"/>
    <w:rsid w:val="004A308F"/>
    <w:rsid w:val="004A31A6"/>
    <w:rsid w:val="004A3280"/>
    <w:rsid w:val="004A335F"/>
    <w:rsid w:val="004A3D6A"/>
    <w:rsid w:val="004A4A33"/>
    <w:rsid w:val="004A5763"/>
    <w:rsid w:val="004A5AC1"/>
    <w:rsid w:val="004A5C82"/>
    <w:rsid w:val="004A5E1E"/>
    <w:rsid w:val="004A63D3"/>
    <w:rsid w:val="004A6416"/>
    <w:rsid w:val="004A6BFE"/>
    <w:rsid w:val="004A6E12"/>
    <w:rsid w:val="004A7DE8"/>
    <w:rsid w:val="004B0ABE"/>
    <w:rsid w:val="004B196F"/>
    <w:rsid w:val="004B1A09"/>
    <w:rsid w:val="004B1B37"/>
    <w:rsid w:val="004B1F19"/>
    <w:rsid w:val="004B311B"/>
    <w:rsid w:val="004B391E"/>
    <w:rsid w:val="004B4821"/>
    <w:rsid w:val="004B501F"/>
    <w:rsid w:val="004B5766"/>
    <w:rsid w:val="004B5CA7"/>
    <w:rsid w:val="004B61D6"/>
    <w:rsid w:val="004B63C0"/>
    <w:rsid w:val="004B684E"/>
    <w:rsid w:val="004C1778"/>
    <w:rsid w:val="004C41EE"/>
    <w:rsid w:val="004C428C"/>
    <w:rsid w:val="004C4724"/>
    <w:rsid w:val="004C57BD"/>
    <w:rsid w:val="004C5A6E"/>
    <w:rsid w:val="004C7B9C"/>
    <w:rsid w:val="004D1F95"/>
    <w:rsid w:val="004D36FF"/>
    <w:rsid w:val="004D3AF2"/>
    <w:rsid w:val="004D47DE"/>
    <w:rsid w:val="004D5F4C"/>
    <w:rsid w:val="004D6EDB"/>
    <w:rsid w:val="004E021D"/>
    <w:rsid w:val="004E0495"/>
    <w:rsid w:val="004E11AA"/>
    <w:rsid w:val="004E1DB0"/>
    <w:rsid w:val="004E2418"/>
    <w:rsid w:val="004E4177"/>
    <w:rsid w:val="004E4A61"/>
    <w:rsid w:val="004E4FC7"/>
    <w:rsid w:val="004E5DD1"/>
    <w:rsid w:val="004E79A2"/>
    <w:rsid w:val="004F0B27"/>
    <w:rsid w:val="004F0B28"/>
    <w:rsid w:val="004F1304"/>
    <w:rsid w:val="004F134B"/>
    <w:rsid w:val="004F1C5F"/>
    <w:rsid w:val="004F3515"/>
    <w:rsid w:val="004F3543"/>
    <w:rsid w:val="004F38D9"/>
    <w:rsid w:val="004F42B2"/>
    <w:rsid w:val="004F450D"/>
    <w:rsid w:val="004F4A22"/>
    <w:rsid w:val="004F4A61"/>
    <w:rsid w:val="004F4DE7"/>
    <w:rsid w:val="004F5108"/>
    <w:rsid w:val="004F6DF5"/>
    <w:rsid w:val="004F70A3"/>
    <w:rsid w:val="004F71E7"/>
    <w:rsid w:val="004F733C"/>
    <w:rsid w:val="00500163"/>
    <w:rsid w:val="005009BD"/>
    <w:rsid w:val="00500D7F"/>
    <w:rsid w:val="00502C7E"/>
    <w:rsid w:val="00503C21"/>
    <w:rsid w:val="00503F21"/>
    <w:rsid w:val="00506416"/>
    <w:rsid w:val="00507AC1"/>
    <w:rsid w:val="00507AC3"/>
    <w:rsid w:val="00507C3B"/>
    <w:rsid w:val="00510BFA"/>
    <w:rsid w:val="00511000"/>
    <w:rsid w:val="00511781"/>
    <w:rsid w:val="005135F0"/>
    <w:rsid w:val="0051446B"/>
    <w:rsid w:val="005150E2"/>
    <w:rsid w:val="00515B5F"/>
    <w:rsid w:val="0051633E"/>
    <w:rsid w:val="005170A9"/>
    <w:rsid w:val="00517396"/>
    <w:rsid w:val="00520F01"/>
    <w:rsid w:val="0052136A"/>
    <w:rsid w:val="00521757"/>
    <w:rsid w:val="0052342C"/>
    <w:rsid w:val="005234BD"/>
    <w:rsid w:val="0052485E"/>
    <w:rsid w:val="00525885"/>
    <w:rsid w:val="005259FF"/>
    <w:rsid w:val="0052729C"/>
    <w:rsid w:val="005304CC"/>
    <w:rsid w:val="005313C3"/>
    <w:rsid w:val="00531AF9"/>
    <w:rsid w:val="00531F56"/>
    <w:rsid w:val="00532D84"/>
    <w:rsid w:val="00533A98"/>
    <w:rsid w:val="00534516"/>
    <w:rsid w:val="005346C8"/>
    <w:rsid w:val="00535523"/>
    <w:rsid w:val="005366EF"/>
    <w:rsid w:val="00536800"/>
    <w:rsid w:val="00537FF9"/>
    <w:rsid w:val="00540FF2"/>
    <w:rsid w:val="00541C6B"/>
    <w:rsid w:val="0054255F"/>
    <w:rsid w:val="0054262A"/>
    <w:rsid w:val="00543A0E"/>
    <w:rsid w:val="00543C6F"/>
    <w:rsid w:val="00543D97"/>
    <w:rsid w:val="00547025"/>
    <w:rsid w:val="005473BD"/>
    <w:rsid w:val="00547906"/>
    <w:rsid w:val="0054791C"/>
    <w:rsid w:val="005479BC"/>
    <w:rsid w:val="00550EFE"/>
    <w:rsid w:val="00553938"/>
    <w:rsid w:val="00554791"/>
    <w:rsid w:val="00554E48"/>
    <w:rsid w:val="00556BB1"/>
    <w:rsid w:val="005573F6"/>
    <w:rsid w:val="0055753C"/>
    <w:rsid w:val="0056065E"/>
    <w:rsid w:val="00560660"/>
    <w:rsid w:val="00561180"/>
    <w:rsid w:val="00561A6B"/>
    <w:rsid w:val="00561B70"/>
    <w:rsid w:val="00562197"/>
    <w:rsid w:val="00562641"/>
    <w:rsid w:val="00562954"/>
    <w:rsid w:val="00562D87"/>
    <w:rsid w:val="00563CAE"/>
    <w:rsid w:val="005651C6"/>
    <w:rsid w:val="00566C1F"/>
    <w:rsid w:val="00566F86"/>
    <w:rsid w:val="00567120"/>
    <w:rsid w:val="0056791F"/>
    <w:rsid w:val="00567A55"/>
    <w:rsid w:val="00567BDF"/>
    <w:rsid w:val="00571A29"/>
    <w:rsid w:val="005729FA"/>
    <w:rsid w:val="00572BB8"/>
    <w:rsid w:val="00573F7A"/>
    <w:rsid w:val="0057566B"/>
    <w:rsid w:val="00577703"/>
    <w:rsid w:val="005806E8"/>
    <w:rsid w:val="005808A8"/>
    <w:rsid w:val="0058124F"/>
    <w:rsid w:val="0058179D"/>
    <w:rsid w:val="00582073"/>
    <w:rsid w:val="0058308E"/>
    <w:rsid w:val="00583468"/>
    <w:rsid w:val="0058422D"/>
    <w:rsid w:val="00584B3D"/>
    <w:rsid w:val="00584C6F"/>
    <w:rsid w:val="005864C2"/>
    <w:rsid w:val="00586E59"/>
    <w:rsid w:val="00587257"/>
    <w:rsid w:val="00587768"/>
    <w:rsid w:val="00590E67"/>
    <w:rsid w:val="00590FDE"/>
    <w:rsid w:val="00591122"/>
    <w:rsid w:val="005917E6"/>
    <w:rsid w:val="00592127"/>
    <w:rsid w:val="00592534"/>
    <w:rsid w:val="00592753"/>
    <w:rsid w:val="0059295B"/>
    <w:rsid w:val="00592AF5"/>
    <w:rsid w:val="0059317C"/>
    <w:rsid w:val="00593602"/>
    <w:rsid w:val="00593687"/>
    <w:rsid w:val="0059380F"/>
    <w:rsid w:val="005941B1"/>
    <w:rsid w:val="00594EB4"/>
    <w:rsid w:val="00596348"/>
    <w:rsid w:val="00596776"/>
    <w:rsid w:val="005967B8"/>
    <w:rsid w:val="0059715B"/>
    <w:rsid w:val="005971F2"/>
    <w:rsid w:val="00597CC7"/>
    <w:rsid w:val="005A0F01"/>
    <w:rsid w:val="005A113C"/>
    <w:rsid w:val="005A1B33"/>
    <w:rsid w:val="005A246D"/>
    <w:rsid w:val="005A2BF8"/>
    <w:rsid w:val="005A2F45"/>
    <w:rsid w:val="005A33CB"/>
    <w:rsid w:val="005A3EFF"/>
    <w:rsid w:val="005A5D5C"/>
    <w:rsid w:val="005A6510"/>
    <w:rsid w:val="005A758B"/>
    <w:rsid w:val="005A76D9"/>
    <w:rsid w:val="005A7ED4"/>
    <w:rsid w:val="005B06FF"/>
    <w:rsid w:val="005B0B2B"/>
    <w:rsid w:val="005B11A3"/>
    <w:rsid w:val="005B1366"/>
    <w:rsid w:val="005B1B6A"/>
    <w:rsid w:val="005B3966"/>
    <w:rsid w:val="005B4611"/>
    <w:rsid w:val="005B515A"/>
    <w:rsid w:val="005B5203"/>
    <w:rsid w:val="005B60C8"/>
    <w:rsid w:val="005B7433"/>
    <w:rsid w:val="005C079F"/>
    <w:rsid w:val="005C11E1"/>
    <w:rsid w:val="005C1768"/>
    <w:rsid w:val="005C2FEB"/>
    <w:rsid w:val="005C66BF"/>
    <w:rsid w:val="005C6AB0"/>
    <w:rsid w:val="005C7538"/>
    <w:rsid w:val="005D09AD"/>
    <w:rsid w:val="005D0CC6"/>
    <w:rsid w:val="005D1B67"/>
    <w:rsid w:val="005D250E"/>
    <w:rsid w:val="005D31E1"/>
    <w:rsid w:val="005D42F6"/>
    <w:rsid w:val="005D4B7B"/>
    <w:rsid w:val="005D4D33"/>
    <w:rsid w:val="005D4E79"/>
    <w:rsid w:val="005D7FA4"/>
    <w:rsid w:val="005E1179"/>
    <w:rsid w:val="005E1B4E"/>
    <w:rsid w:val="005E241B"/>
    <w:rsid w:val="005E2931"/>
    <w:rsid w:val="005E4C79"/>
    <w:rsid w:val="005E593F"/>
    <w:rsid w:val="005E67E7"/>
    <w:rsid w:val="005E6DC9"/>
    <w:rsid w:val="005E7F95"/>
    <w:rsid w:val="005F0BEF"/>
    <w:rsid w:val="005F29CF"/>
    <w:rsid w:val="005F3A00"/>
    <w:rsid w:val="005F4D0C"/>
    <w:rsid w:val="005F61EE"/>
    <w:rsid w:val="005F78D7"/>
    <w:rsid w:val="005F7A28"/>
    <w:rsid w:val="00601BD6"/>
    <w:rsid w:val="00602A96"/>
    <w:rsid w:val="00603BF8"/>
    <w:rsid w:val="00604D90"/>
    <w:rsid w:val="00605CB5"/>
    <w:rsid w:val="00606584"/>
    <w:rsid w:val="0060689D"/>
    <w:rsid w:val="00606BB0"/>
    <w:rsid w:val="00606F16"/>
    <w:rsid w:val="0060755A"/>
    <w:rsid w:val="00607BC6"/>
    <w:rsid w:val="0061162B"/>
    <w:rsid w:val="0061181A"/>
    <w:rsid w:val="006120F1"/>
    <w:rsid w:val="006134D4"/>
    <w:rsid w:val="0061359D"/>
    <w:rsid w:val="00614550"/>
    <w:rsid w:val="00614EDD"/>
    <w:rsid w:val="00615212"/>
    <w:rsid w:val="0061524E"/>
    <w:rsid w:val="00616435"/>
    <w:rsid w:val="0061696A"/>
    <w:rsid w:val="006173BD"/>
    <w:rsid w:val="00617CD5"/>
    <w:rsid w:val="0062016A"/>
    <w:rsid w:val="006208C5"/>
    <w:rsid w:val="00621714"/>
    <w:rsid w:val="006230B9"/>
    <w:rsid w:val="006236D6"/>
    <w:rsid w:val="00623B08"/>
    <w:rsid w:val="00623C3F"/>
    <w:rsid w:val="00624945"/>
    <w:rsid w:val="00625082"/>
    <w:rsid w:val="00625EB4"/>
    <w:rsid w:val="00627295"/>
    <w:rsid w:val="006301F1"/>
    <w:rsid w:val="00630531"/>
    <w:rsid w:val="00630B10"/>
    <w:rsid w:val="00631439"/>
    <w:rsid w:val="006326BF"/>
    <w:rsid w:val="00633198"/>
    <w:rsid w:val="0063484F"/>
    <w:rsid w:val="00634856"/>
    <w:rsid w:val="00634CBA"/>
    <w:rsid w:val="0063520A"/>
    <w:rsid w:val="006354A4"/>
    <w:rsid w:val="0063559A"/>
    <w:rsid w:val="00635BB6"/>
    <w:rsid w:val="006363C0"/>
    <w:rsid w:val="00636EF8"/>
    <w:rsid w:val="006375BF"/>
    <w:rsid w:val="00637E99"/>
    <w:rsid w:val="00640280"/>
    <w:rsid w:val="00640388"/>
    <w:rsid w:val="006406F6"/>
    <w:rsid w:val="00640989"/>
    <w:rsid w:val="00640C6A"/>
    <w:rsid w:val="006410B9"/>
    <w:rsid w:val="00643CC4"/>
    <w:rsid w:val="00644CDA"/>
    <w:rsid w:val="006450A5"/>
    <w:rsid w:val="0064514E"/>
    <w:rsid w:val="006452C0"/>
    <w:rsid w:val="00645412"/>
    <w:rsid w:val="0064554D"/>
    <w:rsid w:val="0064694A"/>
    <w:rsid w:val="00646EF3"/>
    <w:rsid w:val="0065042E"/>
    <w:rsid w:val="00651458"/>
    <w:rsid w:val="00651EA0"/>
    <w:rsid w:val="006539AA"/>
    <w:rsid w:val="00654DB4"/>
    <w:rsid w:val="00655E78"/>
    <w:rsid w:val="00655F5F"/>
    <w:rsid w:val="006569BC"/>
    <w:rsid w:val="006569F3"/>
    <w:rsid w:val="00656C65"/>
    <w:rsid w:val="00660580"/>
    <w:rsid w:val="006609F6"/>
    <w:rsid w:val="00662A49"/>
    <w:rsid w:val="0066311F"/>
    <w:rsid w:val="006653D9"/>
    <w:rsid w:val="0066541A"/>
    <w:rsid w:val="0066573D"/>
    <w:rsid w:val="0066602E"/>
    <w:rsid w:val="00667D2B"/>
    <w:rsid w:val="0067060B"/>
    <w:rsid w:val="00670EE7"/>
    <w:rsid w:val="00671DE7"/>
    <w:rsid w:val="00674160"/>
    <w:rsid w:val="00675E39"/>
    <w:rsid w:val="0067616D"/>
    <w:rsid w:val="006761F2"/>
    <w:rsid w:val="006768CE"/>
    <w:rsid w:val="00676FC0"/>
    <w:rsid w:val="0068031C"/>
    <w:rsid w:val="00681492"/>
    <w:rsid w:val="00682048"/>
    <w:rsid w:val="006829F9"/>
    <w:rsid w:val="00683C42"/>
    <w:rsid w:val="00684680"/>
    <w:rsid w:val="00684BA6"/>
    <w:rsid w:val="00685521"/>
    <w:rsid w:val="00685FA6"/>
    <w:rsid w:val="00686BEB"/>
    <w:rsid w:val="00687052"/>
    <w:rsid w:val="00687659"/>
    <w:rsid w:val="00687D37"/>
    <w:rsid w:val="006903DF"/>
    <w:rsid w:val="00691A91"/>
    <w:rsid w:val="00691D75"/>
    <w:rsid w:val="006921A5"/>
    <w:rsid w:val="0069278C"/>
    <w:rsid w:val="00692926"/>
    <w:rsid w:val="00692D0A"/>
    <w:rsid w:val="006940DE"/>
    <w:rsid w:val="00694AB6"/>
    <w:rsid w:val="00694B02"/>
    <w:rsid w:val="00694B81"/>
    <w:rsid w:val="00694CA3"/>
    <w:rsid w:val="0069536E"/>
    <w:rsid w:val="00695859"/>
    <w:rsid w:val="00695883"/>
    <w:rsid w:val="00695EED"/>
    <w:rsid w:val="00696407"/>
    <w:rsid w:val="006969B1"/>
    <w:rsid w:val="00696C91"/>
    <w:rsid w:val="00696D65"/>
    <w:rsid w:val="00696FBB"/>
    <w:rsid w:val="006A03DC"/>
    <w:rsid w:val="006A0F03"/>
    <w:rsid w:val="006A19A9"/>
    <w:rsid w:val="006A295B"/>
    <w:rsid w:val="006A2D56"/>
    <w:rsid w:val="006A4893"/>
    <w:rsid w:val="006A4C3C"/>
    <w:rsid w:val="006A5A22"/>
    <w:rsid w:val="006A5BB2"/>
    <w:rsid w:val="006A645F"/>
    <w:rsid w:val="006A6EEE"/>
    <w:rsid w:val="006B127F"/>
    <w:rsid w:val="006B12A5"/>
    <w:rsid w:val="006B34C3"/>
    <w:rsid w:val="006B3C0E"/>
    <w:rsid w:val="006B6A47"/>
    <w:rsid w:val="006B6E7A"/>
    <w:rsid w:val="006B78FD"/>
    <w:rsid w:val="006C049B"/>
    <w:rsid w:val="006C0922"/>
    <w:rsid w:val="006C13DF"/>
    <w:rsid w:val="006C29AD"/>
    <w:rsid w:val="006C39DF"/>
    <w:rsid w:val="006C414B"/>
    <w:rsid w:val="006C41E1"/>
    <w:rsid w:val="006C4267"/>
    <w:rsid w:val="006C42E3"/>
    <w:rsid w:val="006C5608"/>
    <w:rsid w:val="006C5D65"/>
    <w:rsid w:val="006C6C3E"/>
    <w:rsid w:val="006C74E6"/>
    <w:rsid w:val="006C7561"/>
    <w:rsid w:val="006C7A90"/>
    <w:rsid w:val="006D055C"/>
    <w:rsid w:val="006D05CE"/>
    <w:rsid w:val="006D4339"/>
    <w:rsid w:val="006D43A7"/>
    <w:rsid w:val="006D4782"/>
    <w:rsid w:val="006D478F"/>
    <w:rsid w:val="006D4F05"/>
    <w:rsid w:val="006D55B4"/>
    <w:rsid w:val="006D6BC5"/>
    <w:rsid w:val="006D6BDD"/>
    <w:rsid w:val="006D7AA8"/>
    <w:rsid w:val="006D7CEA"/>
    <w:rsid w:val="006E1B72"/>
    <w:rsid w:val="006E1D01"/>
    <w:rsid w:val="006E1D55"/>
    <w:rsid w:val="006E21BB"/>
    <w:rsid w:val="006E3C74"/>
    <w:rsid w:val="006E3F95"/>
    <w:rsid w:val="006E4027"/>
    <w:rsid w:val="006E4EE8"/>
    <w:rsid w:val="006E4EF6"/>
    <w:rsid w:val="006E5893"/>
    <w:rsid w:val="006E5F1A"/>
    <w:rsid w:val="006E6816"/>
    <w:rsid w:val="006E700B"/>
    <w:rsid w:val="006E74C5"/>
    <w:rsid w:val="006F0C2B"/>
    <w:rsid w:val="006F135E"/>
    <w:rsid w:val="006F1570"/>
    <w:rsid w:val="006F1A1F"/>
    <w:rsid w:val="006F35CC"/>
    <w:rsid w:val="006F4D20"/>
    <w:rsid w:val="006F51F6"/>
    <w:rsid w:val="00703B5F"/>
    <w:rsid w:val="00704404"/>
    <w:rsid w:val="007049BE"/>
    <w:rsid w:val="00705870"/>
    <w:rsid w:val="00705A75"/>
    <w:rsid w:val="0070605C"/>
    <w:rsid w:val="00706949"/>
    <w:rsid w:val="0070771B"/>
    <w:rsid w:val="00707F20"/>
    <w:rsid w:val="00711900"/>
    <w:rsid w:val="0071191A"/>
    <w:rsid w:val="00713598"/>
    <w:rsid w:val="00715B79"/>
    <w:rsid w:val="007160B8"/>
    <w:rsid w:val="00716805"/>
    <w:rsid w:val="00717C11"/>
    <w:rsid w:val="00721507"/>
    <w:rsid w:val="00721F0E"/>
    <w:rsid w:val="00721F80"/>
    <w:rsid w:val="00722592"/>
    <w:rsid w:val="007229ED"/>
    <w:rsid w:val="00722BC0"/>
    <w:rsid w:val="007240C3"/>
    <w:rsid w:val="00724A33"/>
    <w:rsid w:val="0072571D"/>
    <w:rsid w:val="00725C7E"/>
    <w:rsid w:val="007262C7"/>
    <w:rsid w:val="0072638D"/>
    <w:rsid w:val="007264D3"/>
    <w:rsid w:val="007267DF"/>
    <w:rsid w:val="007306BD"/>
    <w:rsid w:val="00731EBC"/>
    <w:rsid w:val="007325D2"/>
    <w:rsid w:val="00732CFC"/>
    <w:rsid w:val="0073381B"/>
    <w:rsid w:val="0073435E"/>
    <w:rsid w:val="00735553"/>
    <w:rsid w:val="00737519"/>
    <w:rsid w:val="00741D38"/>
    <w:rsid w:val="00741DF8"/>
    <w:rsid w:val="00742FD3"/>
    <w:rsid w:val="00745869"/>
    <w:rsid w:val="00745AC9"/>
    <w:rsid w:val="007461E9"/>
    <w:rsid w:val="007462BB"/>
    <w:rsid w:val="007472E2"/>
    <w:rsid w:val="00747C4F"/>
    <w:rsid w:val="007501A8"/>
    <w:rsid w:val="007507B7"/>
    <w:rsid w:val="007509AE"/>
    <w:rsid w:val="00751120"/>
    <w:rsid w:val="007517AB"/>
    <w:rsid w:val="00751A5A"/>
    <w:rsid w:val="00753817"/>
    <w:rsid w:val="00755CF9"/>
    <w:rsid w:val="0075607B"/>
    <w:rsid w:val="0075620A"/>
    <w:rsid w:val="00756FBD"/>
    <w:rsid w:val="0075705C"/>
    <w:rsid w:val="00757730"/>
    <w:rsid w:val="007578C6"/>
    <w:rsid w:val="00757EAE"/>
    <w:rsid w:val="0076161A"/>
    <w:rsid w:val="00762C25"/>
    <w:rsid w:val="0076424F"/>
    <w:rsid w:val="00764B4F"/>
    <w:rsid w:val="00764DCF"/>
    <w:rsid w:val="007653E5"/>
    <w:rsid w:val="00765A86"/>
    <w:rsid w:val="00765E65"/>
    <w:rsid w:val="00766737"/>
    <w:rsid w:val="007671AF"/>
    <w:rsid w:val="00767DB1"/>
    <w:rsid w:val="00770280"/>
    <w:rsid w:val="00771834"/>
    <w:rsid w:val="00771A7A"/>
    <w:rsid w:val="0077286F"/>
    <w:rsid w:val="00775281"/>
    <w:rsid w:val="007771CB"/>
    <w:rsid w:val="0077762F"/>
    <w:rsid w:val="0078078C"/>
    <w:rsid w:val="007809E3"/>
    <w:rsid w:val="00780A99"/>
    <w:rsid w:val="00780B0A"/>
    <w:rsid w:val="00781B3F"/>
    <w:rsid w:val="0078210B"/>
    <w:rsid w:val="0078241E"/>
    <w:rsid w:val="00782E73"/>
    <w:rsid w:val="00783121"/>
    <w:rsid w:val="007848E0"/>
    <w:rsid w:val="0078623A"/>
    <w:rsid w:val="00787CE3"/>
    <w:rsid w:val="00787F0B"/>
    <w:rsid w:val="007900A9"/>
    <w:rsid w:val="007904E2"/>
    <w:rsid w:val="0079109F"/>
    <w:rsid w:val="007916CA"/>
    <w:rsid w:val="00792277"/>
    <w:rsid w:val="00793B1B"/>
    <w:rsid w:val="00794ADE"/>
    <w:rsid w:val="00796022"/>
    <w:rsid w:val="0079756F"/>
    <w:rsid w:val="007A018E"/>
    <w:rsid w:val="007A1589"/>
    <w:rsid w:val="007A3FC5"/>
    <w:rsid w:val="007A4214"/>
    <w:rsid w:val="007A43E9"/>
    <w:rsid w:val="007A55DF"/>
    <w:rsid w:val="007A568C"/>
    <w:rsid w:val="007A658A"/>
    <w:rsid w:val="007B086D"/>
    <w:rsid w:val="007B0906"/>
    <w:rsid w:val="007B1488"/>
    <w:rsid w:val="007B1CB4"/>
    <w:rsid w:val="007B22CB"/>
    <w:rsid w:val="007B22F2"/>
    <w:rsid w:val="007B437F"/>
    <w:rsid w:val="007B47BB"/>
    <w:rsid w:val="007B4E9F"/>
    <w:rsid w:val="007B50B5"/>
    <w:rsid w:val="007B62D0"/>
    <w:rsid w:val="007B62D6"/>
    <w:rsid w:val="007B6710"/>
    <w:rsid w:val="007B682F"/>
    <w:rsid w:val="007B7FA3"/>
    <w:rsid w:val="007C0B1C"/>
    <w:rsid w:val="007C0F81"/>
    <w:rsid w:val="007C0FB5"/>
    <w:rsid w:val="007C1A2F"/>
    <w:rsid w:val="007C1D5B"/>
    <w:rsid w:val="007C22E2"/>
    <w:rsid w:val="007C3721"/>
    <w:rsid w:val="007C3D04"/>
    <w:rsid w:val="007C418C"/>
    <w:rsid w:val="007C523D"/>
    <w:rsid w:val="007C5D2D"/>
    <w:rsid w:val="007C6974"/>
    <w:rsid w:val="007C73AF"/>
    <w:rsid w:val="007C7456"/>
    <w:rsid w:val="007C7E61"/>
    <w:rsid w:val="007D00DB"/>
    <w:rsid w:val="007D1C7C"/>
    <w:rsid w:val="007D24B3"/>
    <w:rsid w:val="007D37B0"/>
    <w:rsid w:val="007D38B0"/>
    <w:rsid w:val="007D3D81"/>
    <w:rsid w:val="007D59E5"/>
    <w:rsid w:val="007D772C"/>
    <w:rsid w:val="007E0344"/>
    <w:rsid w:val="007E06D5"/>
    <w:rsid w:val="007E163F"/>
    <w:rsid w:val="007E3C5C"/>
    <w:rsid w:val="007E4115"/>
    <w:rsid w:val="007E4E7A"/>
    <w:rsid w:val="007E57E2"/>
    <w:rsid w:val="007E58F1"/>
    <w:rsid w:val="007E5A71"/>
    <w:rsid w:val="007E6444"/>
    <w:rsid w:val="007E6727"/>
    <w:rsid w:val="007E7642"/>
    <w:rsid w:val="007F0108"/>
    <w:rsid w:val="007F06B9"/>
    <w:rsid w:val="007F0A5F"/>
    <w:rsid w:val="007F0B57"/>
    <w:rsid w:val="007F0E1F"/>
    <w:rsid w:val="007F1AF1"/>
    <w:rsid w:val="007F276F"/>
    <w:rsid w:val="007F3006"/>
    <w:rsid w:val="007F3239"/>
    <w:rsid w:val="007F33B4"/>
    <w:rsid w:val="007F3B64"/>
    <w:rsid w:val="007F490B"/>
    <w:rsid w:val="007F54EE"/>
    <w:rsid w:val="007F598C"/>
    <w:rsid w:val="007F5FB5"/>
    <w:rsid w:val="007F6458"/>
    <w:rsid w:val="007F651A"/>
    <w:rsid w:val="007F670B"/>
    <w:rsid w:val="007F7648"/>
    <w:rsid w:val="007F7F14"/>
    <w:rsid w:val="00800A1B"/>
    <w:rsid w:val="00800F7A"/>
    <w:rsid w:val="008017D8"/>
    <w:rsid w:val="00802331"/>
    <w:rsid w:val="00802AB9"/>
    <w:rsid w:val="00802C6E"/>
    <w:rsid w:val="00802E99"/>
    <w:rsid w:val="008038E4"/>
    <w:rsid w:val="00804A9F"/>
    <w:rsid w:val="0080620F"/>
    <w:rsid w:val="00807E3C"/>
    <w:rsid w:val="0081137D"/>
    <w:rsid w:val="008114FA"/>
    <w:rsid w:val="00811EA1"/>
    <w:rsid w:val="008122AE"/>
    <w:rsid w:val="0081292D"/>
    <w:rsid w:val="00813765"/>
    <w:rsid w:val="00813AC1"/>
    <w:rsid w:val="008141A9"/>
    <w:rsid w:val="008148AA"/>
    <w:rsid w:val="00814E6F"/>
    <w:rsid w:val="0081505F"/>
    <w:rsid w:val="00816148"/>
    <w:rsid w:val="00816287"/>
    <w:rsid w:val="00817317"/>
    <w:rsid w:val="0082152A"/>
    <w:rsid w:val="0082198D"/>
    <w:rsid w:val="00823C76"/>
    <w:rsid w:val="00823EC5"/>
    <w:rsid w:val="00824041"/>
    <w:rsid w:val="0082525C"/>
    <w:rsid w:val="00825770"/>
    <w:rsid w:val="0082586B"/>
    <w:rsid w:val="008258D4"/>
    <w:rsid w:val="00826E80"/>
    <w:rsid w:val="0082700A"/>
    <w:rsid w:val="00827797"/>
    <w:rsid w:val="00830A84"/>
    <w:rsid w:val="00830E27"/>
    <w:rsid w:val="00830F8B"/>
    <w:rsid w:val="00832BC7"/>
    <w:rsid w:val="0083324B"/>
    <w:rsid w:val="00833C93"/>
    <w:rsid w:val="0083428B"/>
    <w:rsid w:val="00834A2D"/>
    <w:rsid w:val="00834B7C"/>
    <w:rsid w:val="00834FD3"/>
    <w:rsid w:val="008350E9"/>
    <w:rsid w:val="00835B59"/>
    <w:rsid w:val="00836854"/>
    <w:rsid w:val="008372F2"/>
    <w:rsid w:val="008376D9"/>
    <w:rsid w:val="008419A3"/>
    <w:rsid w:val="00843805"/>
    <w:rsid w:val="008451D8"/>
    <w:rsid w:val="00846257"/>
    <w:rsid w:val="00846271"/>
    <w:rsid w:val="00847F0E"/>
    <w:rsid w:val="0085028A"/>
    <w:rsid w:val="00850465"/>
    <w:rsid w:val="00850F15"/>
    <w:rsid w:val="00851EE9"/>
    <w:rsid w:val="00852401"/>
    <w:rsid w:val="0085245E"/>
    <w:rsid w:val="008525C8"/>
    <w:rsid w:val="008526C8"/>
    <w:rsid w:val="00853C9E"/>
    <w:rsid w:val="00854E36"/>
    <w:rsid w:val="008558C8"/>
    <w:rsid w:val="008576CE"/>
    <w:rsid w:val="00861972"/>
    <w:rsid w:val="00861A26"/>
    <w:rsid w:val="00861FCE"/>
    <w:rsid w:val="008621CC"/>
    <w:rsid w:val="008629F6"/>
    <w:rsid w:val="00862AF4"/>
    <w:rsid w:val="00864999"/>
    <w:rsid w:val="008660C2"/>
    <w:rsid w:val="008664AF"/>
    <w:rsid w:val="00867972"/>
    <w:rsid w:val="0087054F"/>
    <w:rsid w:val="00871220"/>
    <w:rsid w:val="00871329"/>
    <w:rsid w:val="00871A15"/>
    <w:rsid w:val="00871A1D"/>
    <w:rsid w:val="00871A9F"/>
    <w:rsid w:val="00871FD7"/>
    <w:rsid w:val="0087248E"/>
    <w:rsid w:val="0087278B"/>
    <w:rsid w:val="00873386"/>
    <w:rsid w:val="008737E5"/>
    <w:rsid w:val="0087449F"/>
    <w:rsid w:val="00876194"/>
    <w:rsid w:val="00880CCF"/>
    <w:rsid w:val="00882198"/>
    <w:rsid w:val="008821AB"/>
    <w:rsid w:val="008822A3"/>
    <w:rsid w:val="00882499"/>
    <w:rsid w:val="00882A46"/>
    <w:rsid w:val="00882D85"/>
    <w:rsid w:val="008845D0"/>
    <w:rsid w:val="00884F07"/>
    <w:rsid w:val="00885010"/>
    <w:rsid w:val="00885598"/>
    <w:rsid w:val="00885BF1"/>
    <w:rsid w:val="00886725"/>
    <w:rsid w:val="00886B90"/>
    <w:rsid w:val="008870D2"/>
    <w:rsid w:val="008878A7"/>
    <w:rsid w:val="00891530"/>
    <w:rsid w:val="008922B5"/>
    <w:rsid w:val="00892545"/>
    <w:rsid w:val="00892A39"/>
    <w:rsid w:val="00893783"/>
    <w:rsid w:val="00893AC8"/>
    <w:rsid w:val="00897355"/>
    <w:rsid w:val="0089781D"/>
    <w:rsid w:val="00897FFC"/>
    <w:rsid w:val="008A02CC"/>
    <w:rsid w:val="008A0306"/>
    <w:rsid w:val="008A178A"/>
    <w:rsid w:val="008A2781"/>
    <w:rsid w:val="008A4890"/>
    <w:rsid w:val="008A4F38"/>
    <w:rsid w:val="008A5E91"/>
    <w:rsid w:val="008A672B"/>
    <w:rsid w:val="008A7345"/>
    <w:rsid w:val="008B04F7"/>
    <w:rsid w:val="008B10A6"/>
    <w:rsid w:val="008B1183"/>
    <w:rsid w:val="008B1255"/>
    <w:rsid w:val="008B19CE"/>
    <w:rsid w:val="008B2169"/>
    <w:rsid w:val="008B283E"/>
    <w:rsid w:val="008B2BCD"/>
    <w:rsid w:val="008B302E"/>
    <w:rsid w:val="008B3038"/>
    <w:rsid w:val="008B33A9"/>
    <w:rsid w:val="008B3786"/>
    <w:rsid w:val="008B38D6"/>
    <w:rsid w:val="008B432B"/>
    <w:rsid w:val="008B4393"/>
    <w:rsid w:val="008B4731"/>
    <w:rsid w:val="008B4929"/>
    <w:rsid w:val="008B503A"/>
    <w:rsid w:val="008B5553"/>
    <w:rsid w:val="008B632A"/>
    <w:rsid w:val="008B635B"/>
    <w:rsid w:val="008C03BD"/>
    <w:rsid w:val="008C191E"/>
    <w:rsid w:val="008C21A0"/>
    <w:rsid w:val="008C26F1"/>
    <w:rsid w:val="008C36E0"/>
    <w:rsid w:val="008C3B48"/>
    <w:rsid w:val="008C4114"/>
    <w:rsid w:val="008C476B"/>
    <w:rsid w:val="008C5504"/>
    <w:rsid w:val="008C5F9C"/>
    <w:rsid w:val="008C691D"/>
    <w:rsid w:val="008C6982"/>
    <w:rsid w:val="008C6C60"/>
    <w:rsid w:val="008C7345"/>
    <w:rsid w:val="008D012B"/>
    <w:rsid w:val="008D12D6"/>
    <w:rsid w:val="008D2CC1"/>
    <w:rsid w:val="008D2ED6"/>
    <w:rsid w:val="008D336D"/>
    <w:rsid w:val="008D38DF"/>
    <w:rsid w:val="008D391F"/>
    <w:rsid w:val="008D4557"/>
    <w:rsid w:val="008D6639"/>
    <w:rsid w:val="008D7D93"/>
    <w:rsid w:val="008E0D6E"/>
    <w:rsid w:val="008E10F3"/>
    <w:rsid w:val="008E17E9"/>
    <w:rsid w:val="008E1B5C"/>
    <w:rsid w:val="008E28DE"/>
    <w:rsid w:val="008E34A2"/>
    <w:rsid w:val="008E48AA"/>
    <w:rsid w:val="008E63F4"/>
    <w:rsid w:val="008E7E86"/>
    <w:rsid w:val="008F0ABD"/>
    <w:rsid w:val="008F1CC1"/>
    <w:rsid w:val="008F1D6B"/>
    <w:rsid w:val="008F250F"/>
    <w:rsid w:val="008F33D9"/>
    <w:rsid w:val="008F4B8D"/>
    <w:rsid w:val="008F572E"/>
    <w:rsid w:val="008F6BEB"/>
    <w:rsid w:val="008F6E23"/>
    <w:rsid w:val="0090059F"/>
    <w:rsid w:val="0090095B"/>
    <w:rsid w:val="00900D29"/>
    <w:rsid w:val="00900F82"/>
    <w:rsid w:val="009016ED"/>
    <w:rsid w:val="00902964"/>
    <w:rsid w:val="00902D94"/>
    <w:rsid w:val="0090371D"/>
    <w:rsid w:val="00903865"/>
    <w:rsid w:val="009043C5"/>
    <w:rsid w:val="009044D4"/>
    <w:rsid w:val="00904D3A"/>
    <w:rsid w:val="00904E63"/>
    <w:rsid w:val="0090712F"/>
    <w:rsid w:val="009071DA"/>
    <w:rsid w:val="009106CC"/>
    <w:rsid w:val="009106DB"/>
    <w:rsid w:val="009109F0"/>
    <w:rsid w:val="00911030"/>
    <w:rsid w:val="00912B01"/>
    <w:rsid w:val="00913C8A"/>
    <w:rsid w:val="0091418B"/>
    <w:rsid w:val="00914CC1"/>
    <w:rsid w:val="00914EB1"/>
    <w:rsid w:val="00914EDB"/>
    <w:rsid w:val="0091572A"/>
    <w:rsid w:val="00917A96"/>
    <w:rsid w:val="0092147F"/>
    <w:rsid w:val="00922131"/>
    <w:rsid w:val="00922156"/>
    <w:rsid w:val="00922458"/>
    <w:rsid w:val="00923027"/>
    <w:rsid w:val="00923F5E"/>
    <w:rsid w:val="00925AC6"/>
    <w:rsid w:val="00925BF8"/>
    <w:rsid w:val="0092644C"/>
    <w:rsid w:val="00926605"/>
    <w:rsid w:val="0092697A"/>
    <w:rsid w:val="009269D2"/>
    <w:rsid w:val="00927959"/>
    <w:rsid w:val="00927CB6"/>
    <w:rsid w:val="0093000A"/>
    <w:rsid w:val="00932256"/>
    <w:rsid w:val="00932A7D"/>
    <w:rsid w:val="009339EF"/>
    <w:rsid w:val="00933ACD"/>
    <w:rsid w:val="0093444A"/>
    <w:rsid w:val="00936306"/>
    <w:rsid w:val="00936658"/>
    <w:rsid w:val="00937CEB"/>
    <w:rsid w:val="00940276"/>
    <w:rsid w:val="00940625"/>
    <w:rsid w:val="00940A6A"/>
    <w:rsid w:val="009412EB"/>
    <w:rsid w:val="00941F5F"/>
    <w:rsid w:val="009428E5"/>
    <w:rsid w:val="00942F0F"/>
    <w:rsid w:val="0094308D"/>
    <w:rsid w:val="0094466E"/>
    <w:rsid w:val="00944799"/>
    <w:rsid w:val="00945BAD"/>
    <w:rsid w:val="00946304"/>
    <w:rsid w:val="00946D67"/>
    <w:rsid w:val="00946F71"/>
    <w:rsid w:val="00947198"/>
    <w:rsid w:val="009475AE"/>
    <w:rsid w:val="00950096"/>
    <w:rsid w:val="00950493"/>
    <w:rsid w:val="00950B02"/>
    <w:rsid w:val="00951FF0"/>
    <w:rsid w:val="00952462"/>
    <w:rsid w:val="00952550"/>
    <w:rsid w:val="00953121"/>
    <w:rsid w:val="00953724"/>
    <w:rsid w:val="0095381B"/>
    <w:rsid w:val="009539BF"/>
    <w:rsid w:val="00953A35"/>
    <w:rsid w:val="00953A85"/>
    <w:rsid w:val="00953DB9"/>
    <w:rsid w:val="00954B54"/>
    <w:rsid w:val="009552E3"/>
    <w:rsid w:val="00956050"/>
    <w:rsid w:val="0095645D"/>
    <w:rsid w:val="00956971"/>
    <w:rsid w:val="00956EE4"/>
    <w:rsid w:val="00957833"/>
    <w:rsid w:val="00957FC0"/>
    <w:rsid w:val="00960391"/>
    <w:rsid w:val="00960D25"/>
    <w:rsid w:val="00961BD0"/>
    <w:rsid w:val="00962507"/>
    <w:rsid w:val="00962BCB"/>
    <w:rsid w:val="0096354A"/>
    <w:rsid w:val="00963942"/>
    <w:rsid w:val="009648A5"/>
    <w:rsid w:val="00964EBF"/>
    <w:rsid w:val="009651DF"/>
    <w:rsid w:val="00965206"/>
    <w:rsid w:val="00966B6C"/>
    <w:rsid w:val="00967235"/>
    <w:rsid w:val="00970D7B"/>
    <w:rsid w:val="009715A4"/>
    <w:rsid w:val="00971ACB"/>
    <w:rsid w:val="00971C52"/>
    <w:rsid w:val="00972005"/>
    <w:rsid w:val="00972729"/>
    <w:rsid w:val="00972F7D"/>
    <w:rsid w:val="0097365B"/>
    <w:rsid w:val="009743AF"/>
    <w:rsid w:val="00974415"/>
    <w:rsid w:val="00974C51"/>
    <w:rsid w:val="00974FA3"/>
    <w:rsid w:val="0097647B"/>
    <w:rsid w:val="00976486"/>
    <w:rsid w:val="00977B31"/>
    <w:rsid w:val="00977C61"/>
    <w:rsid w:val="00980008"/>
    <w:rsid w:val="009829E3"/>
    <w:rsid w:val="00983315"/>
    <w:rsid w:val="00983DA8"/>
    <w:rsid w:val="009840E0"/>
    <w:rsid w:val="009846BC"/>
    <w:rsid w:val="00991942"/>
    <w:rsid w:val="00995C0A"/>
    <w:rsid w:val="00996069"/>
    <w:rsid w:val="00996DFC"/>
    <w:rsid w:val="00996F78"/>
    <w:rsid w:val="009972C9"/>
    <w:rsid w:val="009976FB"/>
    <w:rsid w:val="00997B55"/>
    <w:rsid w:val="00997E51"/>
    <w:rsid w:val="00997F3E"/>
    <w:rsid w:val="009A08B7"/>
    <w:rsid w:val="009A19DC"/>
    <w:rsid w:val="009A223B"/>
    <w:rsid w:val="009A2A8E"/>
    <w:rsid w:val="009A2CE0"/>
    <w:rsid w:val="009A44EE"/>
    <w:rsid w:val="009A4FA7"/>
    <w:rsid w:val="009A6893"/>
    <w:rsid w:val="009A68D4"/>
    <w:rsid w:val="009A781F"/>
    <w:rsid w:val="009B0024"/>
    <w:rsid w:val="009B1F49"/>
    <w:rsid w:val="009B2AF4"/>
    <w:rsid w:val="009B2F32"/>
    <w:rsid w:val="009B3011"/>
    <w:rsid w:val="009B4527"/>
    <w:rsid w:val="009B4F5F"/>
    <w:rsid w:val="009B5309"/>
    <w:rsid w:val="009B6059"/>
    <w:rsid w:val="009B65B9"/>
    <w:rsid w:val="009B74FA"/>
    <w:rsid w:val="009B7E80"/>
    <w:rsid w:val="009C0FE7"/>
    <w:rsid w:val="009C14D6"/>
    <w:rsid w:val="009C1686"/>
    <w:rsid w:val="009C1705"/>
    <w:rsid w:val="009C18C2"/>
    <w:rsid w:val="009C18CB"/>
    <w:rsid w:val="009C2254"/>
    <w:rsid w:val="009C324D"/>
    <w:rsid w:val="009C3AE0"/>
    <w:rsid w:val="009C40C3"/>
    <w:rsid w:val="009C4309"/>
    <w:rsid w:val="009C4D36"/>
    <w:rsid w:val="009C5617"/>
    <w:rsid w:val="009C5C1C"/>
    <w:rsid w:val="009C7126"/>
    <w:rsid w:val="009C7E3A"/>
    <w:rsid w:val="009D00B1"/>
    <w:rsid w:val="009D07F4"/>
    <w:rsid w:val="009D30EE"/>
    <w:rsid w:val="009D3738"/>
    <w:rsid w:val="009D3ACF"/>
    <w:rsid w:val="009D3DD3"/>
    <w:rsid w:val="009D3F23"/>
    <w:rsid w:val="009D3FB4"/>
    <w:rsid w:val="009D4046"/>
    <w:rsid w:val="009D4055"/>
    <w:rsid w:val="009D40A3"/>
    <w:rsid w:val="009D4379"/>
    <w:rsid w:val="009D4EC1"/>
    <w:rsid w:val="009D4F6A"/>
    <w:rsid w:val="009D52BC"/>
    <w:rsid w:val="009D5FCC"/>
    <w:rsid w:val="009D61E0"/>
    <w:rsid w:val="009D62B9"/>
    <w:rsid w:val="009D632B"/>
    <w:rsid w:val="009E060B"/>
    <w:rsid w:val="009E0E1B"/>
    <w:rsid w:val="009E1F39"/>
    <w:rsid w:val="009E26FB"/>
    <w:rsid w:val="009E2CAE"/>
    <w:rsid w:val="009E313C"/>
    <w:rsid w:val="009E34ED"/>
    <w:rsid w:val="009E4544"/>
    <w:rsid w:val="009E4844"/>
    <w:rsid w:val="009E5196"/>
    <w:rsid w:val="009E51A2"/>
    <w:rsid w:val="009F06AF"/>
    <w:rsid w:val="009F087D"/>
    <w:rsid w:val="009F09A7"/>
    <w:rsid w:val="009F0D4A"/>
    <w:rsid w:val="009F1444"/>
    <w:rsid w:val="009F1A8A"/>
    <w:rsid w:val="009F1EDB"/>
    <w:rsid w:val="009F2D83"/>
    <w:rsid w:val="009F2E9F"/>
    <w:rsid w:val="009F4E6D"/>
    <w:rsid w:val="009F5185"/>
    <w:rsid w:val="009F544B"/>
    <w:rsid w:val="009F5A35"/>
    <w:rsid w:val="009F5FDF"/>
    <w:rsid w:val="009F6D40"/>
    <w:rsid w:val="00A006D4"/>
    <w:rsid w:val="00A00702"/>
    <w:rsid w:val="00A01790"/>
    <w:rsid w:val="00A02830"/>
    <w:rsid w:val="00A05220"/>
    <w:rsid w:val="00A058A8"/>
    <w:rsid w:val="00A06192"/>
    <w:rsid w:val="00A066A8"/>
    <w:rsid w:val="00A069AD"/>
    <w:rsid w:val="00A06AA0"/>
    <w:rsid w:val="00A06D78"/>
    <w:rsid w:val="00A102A9"/>
    <w:rsid w:val="00A10586"/>
    <w:rsid w:val="00A10A1C"/>
    <w:rsid w:val="00A11792"/>
    <w:rsid w:val="00A117F1"/>
    <w:rsid w:val="00A12B1C"/>
    <w:rsid w:val="00A12D4C"/>
    <w:rsid w:val="00A14031"/>
    <w:rsid w:val="00A14ACA"/>
    <w:rsid w:val="00A14CFA"/>
    <w:rsid w:val="00A1526A"/>
    <w:rsid w:val="00A163CF"/>
    <w:rsid w:val="00A16F87"/>
    <w:rsid w:val="00A174AB"/>
    <w:rsid w:val="00A1753D"/>
    <w:rsid w:val="00A1788F"/>
    <w:rsid w:val="00A20955"/>
    <w:rsid w:val="00A2127A"/>
    <w:rsid w:val="00A21986"/>
    <w:rsid w:val="00A21991"/>
    <w:rsid w:val="00A21C78"/>
    <w:rsid w:val="00A22ED7"/>
    <w:rsid w:val="00A23F66"/>
    <w:rsid w:val="00A23FC9"/>
    <w:rsid w:val="00A24F39"/>
    <w:rsid w:val="00A260AF"/>
    <w:rsid w:val="00A2716F"/>
    <w:rsid w:val="00A30535"/>
    <w:rsid w:val="00A311EC"/>
    <w:rsid w:val="00A31F80"/>
    <w:rsid w:val="00A32895"/>
    <w:rsid w:val="00A32902"/>
    <w:rsid w:val="00A33B5A"/>
    <w:rsid w:val="00A34D35"/>
    <w:rsid w:val="00A34E72"/>
    <w:rsid w:val="00A35794"/>
    <w:rsid w:val="00A37942"/>
    <w:rsid w:val="00A407FE"/>
    <w:rsid w:val="00A40CBC"/>
    <w:rsid w:val="00A42244"/>
    <w:rsid w:val="00A452E7"/>
    <w:rsid w:val="00A45616"/>
    <w:rsid w:val="00A45ED9"/>
    <w:rsid w:val="00A4682A"/>
    <w:rsid w:val="00A469A8"/>
    <w:rsid w:val="00A46A9B"/>
    <w:rsid w:val="00A4737C"/>
    <w:rsid w:val="00A479D7"/>
    <w:rsid w:val="00A5020C"/>
    <w:rsid w:val="00A5055A"/>
    <w:rsid w:val="00A51328"/>
    <w:rsid w:val="00A517FD"/>
    <w:rsid w:val="00A52637"/>
    <w:rsid w:val="00A52A03"/>
    <w:rsid w:val="00A53452"/>
    <w:rsid w:val="00A54F19"/>
    <w:rsid w:val="00A55099"/>
    <w:rsid w:val="00A551C6"/>
    <w:rsid w:val="00A5534D"/>
    <w:rsid w:val="00A5564F"/>
    <w:rsid w:val="00A55839"/>
    <w:rsid w:val="00A57078"/>
    <w:rsid w:val="00A5708D"/>
    <w:rsid w:val="00A60928"/>
    <w:rsid w:val="00A60CEF"/>
    <w:rsid w:val="00A6409A"/>
    <w:rsid w:val="00A64B80"/>
    <w:rsid w:val="00A65F89"/>
    <w:rsid w:val="00A67458"/>
    <w:rsid w:val="00A675DB"/>
    <w:rsid w:val="00A70886"/>
    <w:rsid w:val="00A7258E"/>
    <w:rsid w:val="00A72667"/>
    <w:rsid w:val="00A72EF1"/>
    <w:rsid w:val="00A7336C"/>
    <w:rsid w:val="00A73401"/>
    <w:rsid w:val="00A734B3"/>
    <w:rsid w:val="00A73D0C"/>
    <w:rsid w:val="00A744BD"/>
    <w:rsid w:val="00A748BA"/>
    <w:rsid w:val="00A751AE"/>
    <w:rsid w:val="00A75E45"/>
    <w:rsid w:val="00A76916"/>
    <w:rsid w:val="00A77878"/>
    <w:rsid w:val="00A77FC4"/>
    <w:rsid w:val="00A803AB"/>
    <w:rsid w:val="00A807C2"/>
    <w:rsid w:val="00A80AB2"/>
    <w:rsid w:val="00A82016"/>
    <w:rsid w:val="00A82A03"/>
    <w:rsid w:val="00A83231"/>
    <w:rsid w:val="00A842E8"/>
    <w:rsid w:val="00A86612"/>
    <w:rsid w:val="00A90159"/>
    <w:rsid w:val="00A9124B"/>
    <w:rsid w:val="00A9131A"/>
    <w:rsid w:val="00A91AA4"/>
    <w:rsid w:val="00A9564F"/>
    <w:rsid w:val="00A96146"/>
    <w:rsid w:val="00A96DBB"/>
    <w:rsid w:val="00A9705A"/>
    <w:rsid w:val="00A971A4"/>
    <w:rsid w:val="00A97713"/>
    <w:rsid w:val="00AA0193"/>
    <w:rsid w:val="00AA1139"/>
    <w:rsid w:val="00AA1B46"/>
    <w:rsid w:val="00AA1C6D"/>
    <w:rsid w:val="00AA1F9E"/>
    <w:rsid w:val="00AA31BE"/>
    <w:rsid w:val="00AA3A5E"/>
    <w:rsid w:val="00AA45AD"/>
    <w:rsid w:val="00AA4CF7"/>
    <w:rsid w:val="00AA4DF6"/>
    <w:rsid w:val="00AA51C9"/>
    <w:rsid w:val="00AA5989"/>
    <w:rsid w:val="00AA71A9"/>
    <w:rsid w:val="00AA7C5A"/>
    <w:rsid w:val="00AB09DA"/>
    <w:rsid w:val="00AB0A57"/>
    <w:rsid w:val="00AB0BA6"/>
    <w:rsid w:val="00AB0E2A"/>
    <w:rsid w:val="00AB1D76"/>
    <w:rsid w:val="00AB2F4E"/>
    <w:rsid w:val="00AB427E"/>
    <w:rsid w:val="00AB4307"/>
    <w:rsid w:val="00AB56A3"/>
    <w:rsid w:val="00AB58BF"/>
    <w:rsid w:val="00AB5C6B"/>
    <w:rsid w:val="00AB5D09"/>
    <w:rsid w:val="00AB65B7"/>
    <w:rsid w:val="00AB668B"/>
    <w:rsid w:val="00AB66E4"/>
    <w:rsid w:val="00AC086A"/>
    <w:rsid w:val="00AC18B5"/>
    <w:rsid w:val="00AC1A85"/>
    <w:rsid w:val="00AC26A0"/>
    <w:rsid w:val="00AC314C"/>
    <w:rsid w:val="00AC3E97"/>
    <w:rsid w:val="00AC5BF8"/>
    <w:rsid w:val="00AC5F93"/>
    <w:rsid w:val="00AC6D7E"/>
    <w:rsid w:val="00AC6DBD"/>
    <w:rsid w:val="00AC6F96"/>
    <w:rsid w:val="00AC7B9E"/>
    <w:rsid w:val="00AD0916"/>
    <w:rsid w:val="00AD0F81"/>
    <w:rsid w:val="00AD2BB7"/>
    <w:rsid w:val="00AD3BA2"/>
    <w:rsid w:val="00AD3CFC"/>
    <w:rsid w:val="00AD4036"/>
    <w:rsid w:val="00AD4B36"/>
    <w:rsid w:val="00AD4CE9"/>
    <w:rsid w:val="00AD56A7"/>
    <w:rsid w:val="00AD56CF"/>
    <w:rsid w:val="00AD5762"/>
    <w:rsid w:val="00AD6DB7"/>
    <w:rsid w:val="00AD70EE"/>
    <w:rsid w:val="00AD720E"/>
    <w:rsid w:val="00AD75F3"/>
    <w:rsid w:val="00AE03B2"/>
    <w:rsid w:val="00AE182B"/>
    <w:rsid w:val="00AE2989"/>
    <w:rsid w:val="00AE31C7"/>
    <w:rsid w:val="00AE37ED"/>
    <w:rsid w:val="00AE3D7A"/>
    <w:rsid w:val="00AE3F2C"/>
    <w:rsid w:val="00AE42BD"/>
    <w:rsid w:val="00AE4740"/>
    <w:rsid w:val="00AE4D43"/>
    <w:rsid w:val="00AE4FF6"/>
    <w:rsid w:val="00AE5DEF"/>
    <w:rsid w:val="00AE6537"/>
    <w:rsid w:val="00AE71B1"/>
    <w:rsid w:val="00AF0630"/>
    <w:rsid w:val="00AF0EDD"/>
    <w:rsid w:val="00AF3423"/>
    <w:rsid w:val="00AF35E1"/>
    <w:rsid w:val="00AF3F55"/>
    <w:rsid w:val="00AF4248"/>
    <w:rsid w:val="00AF4C67"/>
    <w:rsid w:val="00AF4E1B"/>
    <w:rsid w:val="00AF78C3"/>
    <w:rsid w:val="00AF792E"/>
    <w:rsid w:val="00AF7B94"/>
    <w:rsid w:val="00B0034A"/>
    <w:rsid w:val="00B0143E"/>
    <w:rsid w:val="00B01B34"/>
    <w:rsid w:val="00B02AD5"/>
    <w:rsid w:val="00B03CBC"/>
    <w:rsid w:val="00B061B8"/>
    <w:rsid w:val="00B0692E"/>
    <w:rsid w:val="00B07259"/>
    <w:rsid w:val="00B07385"/>
    <w:rsid w:val="00B07AC7"/>
    <w:rsid w:val="00B07E22"/>
    <w:rsid w:val="00B1047D"/>
    <w:rsid w:val="00B10AB6"/>
    <w:rsid w:val="00B111B3"/>
    <w:rsid w:val="00B1234A"/>
    <w:rsid w:val="00B127AC"/>
    <w:rsid w:val="00B13A33"/>
    <w:rsid w:val="00B14298"/>
    <w:rsid w:val="00B148D7"/>
    <w:rsid w:val="00B15E5C"/>
    <w:rsid w:val="00B16600"/>
    <w:rsid w:val="00B16887"/>
    <w:rsid w:val="00B16EB3"/>
    <w:rsid w:val="00B200BF"/>
    <w:rsid w:val="00B20CAD"/>
    <w:rsid w:val="00B210EC"/>
    <w:rsid w:val="00B2131B"/>
    <w:rsid w:val="00B2185A"/>
    <w:rsid w:val="00B21985"/>
    <w:rsid w:val="00B21CD7"/>
    <w:rsid w:val="00B23EC2"/>
    <w:rsid w:val="00B24DEE"/>
    <w:rsid w:val="00B26167"/>
    <w:rsid w:val="00B265B3"/>
    <w:rsid w:val="00B26878"/>
    <w:rsid w:val="00B2741D"/>
    <w:rsid w:val="00B27BF7"/>
    <w:rsid w:val="00B30524"/>
    <w:rsid w:val="00B308AD"/>
    <w:rsid w:val="00B30C90"/>
    <w:rsid w:val="00B315CD"/>
    <w:rsid w:val="00B324D6"/>
    <w:rsid w:val="00B33730"/>
    <w:rsid w:val="00B34622"/>
    <w:rsid w:val="00B354A9"/>
    <w:rsid w:val="00B355BB"/>
    <w:rsid w:val="00B35E3A"/>
    <w:rsid w:val="00B36580"/>
    <w:rsid w:val="00B36E44"/>
    <w:rsid w:val="00B3723F"/>
    <w:rsid w:val="00B372F5"/>
    <w:rsid w:val="00B402FF"/>
    <w:rsid w:val="00B40713"/>
    <w:rsid w:val="00B4071F"/>
    <w:rsid w:val="00B40EE3"/>
    <w:rsid w:val="00B413A3"/>
    <w:rsid w:val="00B424D8"/>
    <w:rsid w:val="00B42C8F"/>
    <w:rsid w:val="00B443C3"/>
    <w:rsid w:val="00B4634F"/>
    <w:rsid w:val="00B471B9"/>
    <w:rsid w:val="00B47CB5"/>
    <w:rsid w:val="00B500CC"/>
    <w:rsid w:val="00B50729"/>
    <w:rsid w:val="00B51885"/>
    <w:rsid w:val="00B52D0D"/>
    <w:rsid w:val="00B53473"/>
    <w:rsid w:val="00B5398F"/>
    <w:rsid w:val="00B53EAC"/>
    <w:rsid w:val="00B54196"/>
    <w:rsid w:val="00B54E94"/>
    <w:rsid w:val="00B55707"/>
    <w:rsid w:val="00B567D9"/>
    <w:rsid w:val="00B569D4"/>
    <w:rsid w:val="00B56A73"/>
    <w:rsid w:val="00B56E07"/>
    <w:rsid w:val="00B60C07"/>
    <w:rsid w:val="00B61471"/>
    <w:rsid w:val="00B61CB8"/>
    <w:rsid w:val="00B62067"/>
    <w:rsid w:val="00B62DBF"/>
    <w:rsid w:val="00B62F95"/>
    <w:rsid w:val="00B632FD"/>
    <w:rsid w:val="00B63377"/>
    <w:rsid w:val="00B63918"/>
    <w:rsid w:val="00B651BE"/>
    <w:rsid w:val="00B656C9"/>
    <w:rsid w:val="00B65BEF"/>
    <w:rsid w:val="00B70895"/>
    <w:rsid w:val="00B70F93"/>
    <w:rsid w:val="00B72227"/>
    <w:rsid w:val="00B72DA3"/>
    <w:rsid w:val="00B730B5"/>
    <w:rsid w:val="00B741DD"/>
    <w:rsid w:val="00B76178"/>
    <w:rsid w:val="00B7713A"/>
    <w:rsid w:val="00B80D40"/>
    <w:rsid w:val="00B81250"/>
    <w:rsid w:val="00B81311"/>
    <w:rsid w:val="00B81E8F"/>
    <w:rsid w:val="00B824D2"/>
    <w:rsid w:val="00B826DE"/>
    <w:rsid w:val="00B8317F"/>
    <w:rsid w:val="00B83F6D"/>
    <w:rsid w:val="00B84159"/>
    <w:rsid w:val="00B84235"/>
    <w:rsid w:val="00B84F5A"/>
    <w:rsid w:val="00B8528F"/>
    <w:rsid w:val="00B87662"/>
    <w:rsid w:val="00B8792D"/>
    <w:rsid w:val="00B9027F"/>
    <w:rsid w:val="00B904C8"/>
    <w:rsid w:val="00B905AB"/>
    <w:rsid w:val="00B905B9"/>
    <w:rsid w:val="00B9180C"/>
    <w:rsid w:val="00B93756"/>
    <w:rsid w:val="00B939E7"/>
    <w:rsid w:val="00B93DB1"/>
    <w:rsid w:val="00B95DC6"/>
    <w:rsid w:val="00B95FBC"/>
    <w:rsid w:val="00B964EE"/>
    <w:rsid w:val="00B9671C"/>
    <w:rsid w:val="00B972DC"/>
    <w:rsid w:val="00B97BB0"/>
    <w:rsid w:val="00BA0F6E"/>
    <w:rsid w:val="00BA1600"/>
    <w:rsid w:val="00BA1FE2"/>
    <w:rsid w:val="00BA1FF1"/>
    <w:rsid w:val="00BA37F5"/>
    <w:rsid w:val="00BA4D9A"/>
    <w:rsid w:val="00BA5006"/>
    <w:rsid w:val="00BA5190"/>
    <w:rsid w:val="00BA5A9F"/>
    <w:rsid w:val="00BA5D2D"/>
    <w:rsid w:val="00BA6F38"/>
    <w:rsid w:val="00BA75F0"/>
    <w:rsid w:val="00BB2162"/>
    <w:rsid w:val="00BB27ED"/>
    <w:rsid w:val="00BB3243"/>
    <w:rsid w:val="00BB3379"/>
    <w:rsid w:val="00BB3687"/>
    <w:rsid w:val="00BB3A1C"/>
    <w:rsid w:val="00BB3B56"/>
    <w:rsid w:val="00BB4387"/>
    <w:rsid w:val="00BB4BF1"/>
    <w:rsid w:val="00BB50A1"/>
    <w:rsid w:val="00BB52AB"/>
    <w:rsid w:val="00BB5CE6"/>
    <w:rsid w:val="00BB6BFB"/>
    <w:rsid w:val="00BB6CA1"/>
    <w:rsid w:val="00BB6F43"/>
    <w:rsid w:val="00BC0101"/>
    <w:rsid w:val="00BC0AFC"/>
    <w:rsid w:val="00BC0C25"/>
    <w:rsid w:val="00BC0E45"/>
    <w:rsid w:val="00BC2623"/>
    <w:rsid w:val="00BC357E"/>
    <w:rsid w:val="00BC3B33"/>
    <w:rsid w:val="00BC4669"/>
    <w:rsid w:val="00BC55DC"/>
    <w:rsid w:val="00BC6E5C"/>
    <w:rsid w:val="00BC7053"/>
    <w:rsid w:val="00BC7658"/>
    <w:rsid w:val="00BC793A"/>
    <w:rsid w:val="00BC7C0B"/>
    <w:rsid w:val="00BC7CE0"/>
    <w:rsid w:val="00BC7FD9"/>
    <w:rsid w:val="00BD24F2"/>
    <w:rsid w:val="00BD252A"/>
    <w:rsid w:val="00BD2B44"/>
    <w:rsid w:val="00BD2BA1"/>
    <w:rsid w:val="00BD4C34"/>
    <w:rsid w:val="00BD5CFC"/>
    <w:rsid w:val="00BD625E"/>
    <w:rsid w:val="00BD6D1A"/>
    <w:rsid w:val="00BD7160"/>
    <w:rsid w:val="00BD7A6A"/>
    <w:rsid w:val="00BE02DB"/>
    <w:rsid w:val="00BE03E0"/>
    <w:rsid w:val="00BE0BE9"/>
    <w:rsid w:val="00BE107F"/>
    <w:rsid w:val="00BE16A2"/>
    <w:rsid w:val="00BE1A47"/>
    <w:rsid w:val="00BE24DA"/>
    <w:rsid w:val="00BE2FD5"/>
    <w:rsid w:val="00BE2FEB"/>
    <w:rsid w:val="00BE3C82"/>
    <w:rsid w:val="00BE478C"/>
    <w:rsid w:val="00BE54BE"/>
    <w:rsid w:val="00BE5556"/>
    <w:rsid w:val="00BE6E32"/>
    <w:rsid w:val="00BE70B3"/>
    <w:rsid w:val="00BE74A7"/>
    <w:rsid w:val="00BF1547"/>
    <w:rsid w:val="00BF2258"/>
    <w:rsid w:val="00BF499C"/>
    <w:rsid w:val="00BF4A9B"/>
    <w:rsid w:val="00BF4E9C"/>
    <w:rsid w:val="00BF599E"/>
    <w:rsid w:val="00BF5B5F"/>
    <w:rsid w:val="00BF6B52"/>
    <w:rsid w:val="00BF737F"/>
    <w:rsid w:val="00BF7A9E"/>
    <w:rsid w:val="00C002A7"/>
    <w:rsid w:val="00C007C9"/>
    <w:rsid w:val="00C0232F"/>
    <w:rsid w:val="00C025DF"/>
    <w:rsid w:val="00C02A9F"/>
    <w:rsid w:val="00C05378"/>
    <w:rsid w:val="00C05A51"/>
    <w:rsid w:val="00C062A6"/>
    <w:rsid w:val="00C06533"/>
    <w:rsid w:val="00C07031"/>
    <w:rsid w:val="00C0716A"/>
    <w:rsid w:val="00C0744D"/>
    <w:rsid w:val="00C109F5"/>
    <w:rsid w:val="00C10CAE"/>
    <w:rsid w:val="00C11A7E"/>
    <w:rsid w:val="00C11B15"/>
    <w:rsid w:val="00C11D8C"/>
    <w:rsid w:val="00C12974"/>
    <w:rsid w:val="00C12E11"/>
    <w:rsid w:val="00C1473D"/>
    <w:rsid w:val="00C1517B"/>
    <w:rsid w:val="00C15836"/>
    <w:rsid w:val="00C1588F"/>
    <w:rsid w:val="00C16629"/>
    <w:rsid w:val="00C16634"/>
    <w:rsid w:val="00C16A44"/>
    <w:rsid w:val="00C16FD1"/>
    <w:rsid w:val="00C2168C"/>
    <w:rsid w:val="00C21F76"/>
    <w:rsid w:val="00C23451"/>
    <w:rsid w:val="00C23BEF"/>
    <w:rsid w:val="00C23EEE"/>
    <w:rsid w:val="00C24507"/>
    <w:rsid w:val="00C25769"/>
    <w:rsid w:val="00C262D9"/>
    <w:rsid w:val="00C26C2C"/>
    <w:rsid w:val="00C2758C"/>
    <w:rsid w:val="00C30DD5"/>
    <w:rsid w:val="00C313DE"/>
    <w:rsid w:val="00C31A3D"/>
    <w:rsid w:val="00C3216C"/>
    <w:rsid w:val="00C32F6D"/>
    <w:rsid w:val="00C33D9A"/>
    <w:rsid w:val="00C340CF"/>
    <w:rsid w:val="00C34C31"/>
    <w:rsid w:val="00C3550D"/>
    <w:rsid w:val="00C36940"/>
    <w:rsid w:val="00C369FB"/>
    <w:rsid w:val="00C3737C"/>
    <w:rsid w:val="00C40FE3"/>
    <w:rsid w:val="00C41539"/>
    <w:rsid w:val="00C418DC"/>
    <w:rsid w:val="00C4255D"/>
    <w:rsid w:val="00C433D0"/>
    <w:rsid w:val="00C4376C"/>
    <w:rsid w:val="00C442C3"/>
    <w:rsid w:val="00C44E62"/>
    <w:rsid w:val="00C4569D"/>
    <w:rsid w:val="00C4575A"/>
    <w:rsid w:val="00C464B5"/>
    <w:rsid w:val="00C46690"/>
    <w:rsid w:val="00C46877"/>
    <w:rsid w:val="00C4721F"/>
    <w:rsid w:val="00C47300"/>
    <w:rsid w:val="00C47C04"/>
    <w:rsid w:val="00C50414"/>
    <w:rsid w:val="00C51036"/>
    <w:rsid w:val="00C514A8"/>
    <w:rsid w:val="00C51E7F"/>
    <w:rsid w:val="00C5265F"/>
    <w:rsid w:val="00C531DF"/>
    <w:rsid w:val="00C53546"/>
    <w:rsid w:val="00C53A2D"/>
    <w:rsid w:val="00C53BDC"/>
    <w:rsid w:val="00C5500E"/>
    <w:rsid w:val="00C55D7C"/>
    <w:rsid w:val="00C562BF"/>
    <w:rsid w:val="00C61EB8"/>
    <w:rsid w:val="00C62522"/>
    <w:rsid w:val="00C63E69"/>
    <w:rsid w:val="00C63E7E"/>
    <w:rsid w:val="00C63F8D"/>
    <w:rsid w:val="00C648AB"/>
    <w:rsid w:val="00C6632D"/>
    <w:rsid w:val="00C66A5D"/>
    <w:rsid w:val="00C67350"/>
    <w:rsid w:val="00C7096D"/>
    <w:rsid w:val="00C70E46"/>
    <w:rsid w:val="00C71436"/>
    <w:rsid w:val="00C7201C"/>
    <w:rsid w:val="00C72797"/>
    <w:rsid w:val="00C73D18"/>
    <w:rsid w:val="00C751B4"/>
    <w:rsid w:val="00C75FDF"/>
    <w:rsid w:val="00C76377"/>
    <w:rsid w:val="00C76596"/>
    <w:rsid w:val="00C7689B"/>
    <w:rsid w:val="00C76CF2"/>
    <w:rsid w:val="00C76D20"/>
    <w:rsid w:val="00C77015"/>
    <w:rsid w:val="00C77440"/>
    <w:rsid w:val="00C77B80"/>
    <w:rsid w:val="00C8047D"/>
    <w:rsid w:val="00C806B8"/>
    <w:rsid w:val="00C82940"/>
    <w:rsid w:val="00C842A5"/>
    <w:rsid w:val="00C84BA2"/>
    <w:rsid w:val="00C85200"/>
    <w:rsid w:val="00C8719E"/>
    <w:rsid w:val="00C87852"/>
    <w:rsid w:val="00C90A82"/>
    <w:rsid w:val="00C90BA0"/>
    <w:rsid w:val="00C9128F"/>
    <w:rsid w:val="00C915BF"/>
    <w:rsid w:val="00C91ADA"/>
    <w:rsid w:val="00C921EE"/>
    <w:rsid w:val="00C92B2A"/>
    <w:rsid w:val="00C93BA2"/>
    <w:rsid w:val="00C93FAE"/>
    <w:rsid w:val="00C95960"/>
    <w:rsid w:val="00C95F1A"/>
    <w:rsid w:val="00CA0170"/>
    <w:rsid w:val="00CA0617"/>
    <w:rsid w:val="00CA17A4"/>
    <w:rsid w:val="00CA254C"/>
    <w:rsid w:val="00CA2968"/>
    <w:rsid w:val="00CA4F62"/>
    <w:rsid w:val="00CA6335"/>
    <w:rsid w:val="00CA63B8"/>
    <w:rsid w:val="00CA7BE9"/>
    <w:rsid w:val="00CB0654"/>
    <w:rsid w:val="00CB0687"/>
    <w:rsid w:val="00CB14A2"/>
    <w:rsid w:val="00CB14B5"/>
    <w:rsid w:val="00CB1B84"/>
    <w:rsid w:val="00CB372F"/>
    <w:rsid w:val="00CB4304"/>
    <w:rsid w:val="00CB5F7F"/>
    <w:rsid w:val="00CB664C"/>
    <w:rsid w:val="00CB6F55"/>
    <w:rsid w:val="00CB7487"/>
    <w:rsid w:val="00CB7BC0"/>
    <w:rsid w:val="00CC1F04"/>
    <w:rsid w:val="00CC20E7"/>
    <w:rsid w:val="00CC3730"/>
    <w:rsid w:val="00CC3E7D"/>
    <w:rsid w:val="00CC4636"/>
    <w:rsid w:val="00CC4FEE"/>
    <w:rsid w:val="00CC650A"/>
    <w:rsid w:val="00CC7BE6"/>
    <w:rsid w:val="00CC7E70"/>
    <w:rsid w:val="00CD0959"/>
    <w:rsid w:val="00CD0FF0"/>
    <w:rsid w:val="00CD1175"/>
    <w:rsid w:val="00CD11B0"/>
    <w:rsid w:val="00CD1A47"/>
    <w:rsid w:val="00CD25B8"/>
    <w:rsid w:val="00CD295E"/>
    <w:rsid w:val="00CD2F17"/>
    <w:rsid w:val="00CD3A4F"/>
    <w:rsid w:val="00CD420D"/>
    <w:rsid w:val="00CD5035"/>
    <w:rsid w:val="00CD5314"/>
    <w:rsid w:val="00CD609A"/>
    <w:rsid w:val="00CD6A28"/>
    <w:rsid w:val="00CD73DD"/>
    <w:rsid w:val="00CD786B"/>
    <w:rsid w:val="00CD7C28"/>
    <w:rsid w:val="00CE1296"/>
    <w:rsid w:val="00CE1B31"/>
    <w:rsid w:val="00CE1BBF"/>
    <w:rsid w:val="00CE1DFC"/>
    <w:rsid w:val="00CE2B7D"/>
    <w:rsid w:val="00CE3A8E"/>
    <w:rsid w:val="00CE3EE9"/>
    <w:rsid w:val="00CE6218"/>
    <w:rsid w:val="00CE6299"/>
    <w:rsid w:val="00CE6CD4"/>
    <w:rsid w:val="00CE6DAC"/>
    <w:rsid w:val="00CE6DBB"/>
    <w:rsid w:val="00CE781E"/>
    <w:rsid w:val="00CE7878"/>
    <w:rsid w:val="00CF1716"/>
    <w:rsid w:val="00CF1ACF"/>
    <w:rsid w:val="00CF1D9C"/>
    <w:rsid w:val="00CF2953"/>
    <w:rsid w:val="00CF2B02"/>
    <w:rsid w:val="00CF33AB"/>
    <w:rsid w:val="00CF48C6"/>
    <w:rsid w:val="00CF5621"/>
    <w:rsid w:val="00CF5A8F"/>
    <w:rsid w:val="00CF5BC1"/>
    <w:rsid w:val="00CF6496"/>
    <w:rsid w:val="00CF6F0E"/>
    <w:rsid w:val="00CF7C2D"/>
    <w:rsid w:val="00CF7D0B"/>
    <w:rsid w:val="00CF7FCF"/>
    <w:rsid w:val="00D01D04"/>
    <w:rsid w:val="00D03B93"/>
    <w:rsid w:val="00D03DC9"/>
    <w:rsid w:val="00D0526E"/>
    <w:rsid w:val="00D05ADB"/>
    <w:rsid w:val="00D062F6"/>
    <w:rsid w:val="00D064D8"/>
    <w:rsid w:val="00D06940"/>
    <w:rsid w:val="00D069BB"/>
    <w:rsid w:val="00D06DB2"/>
    <w:rsid w:val="00D07547"/>
    <w:rsid w:val="00D077AD"/>
    <w:rsid w:val="00D10DAE"/>
    <w:rsid w:val="00D12E6E"/>
    <w:rsid w:val="00D13339"/>
    <w:rsid w:val="00D1537B"/>
    <w:rsid w:val="00D16364"/>
    <w:rsid w:val="00D167B7"/>
    <w:rsid w:val="00D1755C"/>
    <w:rsid w:val="00D17809"/>
    <w:rsid w:val="00D206A6"/>
    <w:rsid w:val="00D21DEB"/>
    <w:rsid w:val="00D2256D"/>
    <w:rsid w:val="00D23242"/>
    <w:rsid w:val="00D23595"/>
    <w:rsid w:val="00D23D0E"/>
    <w:rsid w:val="00D2545C"/>
    <w:rsid w:val="00D26D1E"/>
    <w:rsid w:val="00D2740B"/>
    <w:rsid w:val="00D27828"/>
    <w:rsid w:val="00D27F67"/>
    <w:rsid w:val="00D302B3"/>
    <w:rsid w:val="00D302FA"/>
    <w:rsid w:val="00D32B26"/>
    <w:rsid w:val="00D3390B"/>
    <w:rsid w:val="00D35418"/>
    <w:rsid w:val="00D35B0C"/>
    <w:rsid w:val="00D35FB9"/>
    <w:rsid w:val="00D3699B"/>
    <w:rsid w:val="00D37248"/>
    <w:rsid w:val="00D377AF"/>
    <w:rsid w:val="00D406FE"/>
    <w:rsid w:val="00D4168B"/>
    <w:rsid w:val="00D41B39"/>
    <w:rsid w:val="00D42597"/>
    <w:rsid w:val="00D433FB"/>
    <w:rsid w:val="00D43E14"/>
    <w:rsid w:val="00D44500"/>
    <w:rsid w:val="00D44787"/>
    <w:rsid w:val="00D45508"/>
    <w:rsid w:val="00D460E4"/>
    <w:rsid w:val="00D467F8"/>
    <w:rsid w:val="00D4712C"/>
    <w:rsid w:val="00D47140"/>
    <w:rsid w:val="00D47515"/>
    <w:rsid w:val="00D47BC0"/>
    <w:rsid w:val="00D47E6B"/>
    <w:rsid w:val="00D47F72"/>
    <w:rsid w:val="00D50356"/>
    <w:rsid w:val="00D5080F"/>
    <w:rsid w:val="00D50D12"/>
    <w:rsid w:val="00D50F07"/>
    <w:rsid w:val="00D517DC"/>
    <w:rsid w:val="00D5209A"/>
    <w:rsid w:val="00D541B9"/>
    <w:rsid w:val="00D55816"/>
    <w:rsid w:val="00D55CA4"/>
    <w:rsid w:val="00D55F58"/>
    <w:rsid w:val="00D565FD"/>
    <w:rsid w:val="00D56A47"/>
    <w:rsid w:val="00D576C4"/>
    <w:rsid w:val="00D60522"/>
    <w:rsid w:val="00D61B6B"/>
    <w:rsid w:val="00D62391"/>
    <w:rsid w:val="00D6294D"/>
    <w:rsid w:val="00D6297A"/>
    <w:rsid w:val="00D647FC"/>
    <w:rsid w:val="00D66236"/>
    <w:rsid w:val="00D66501"/>
    <w:rsid w:val="00D66514"/>
    <w:rsid w:val="00D66709"/>
    <w:rsid w:val="00D674F4"/>
    <w:rsid w:val="00D7078C"/>
    <w:rsid w:val="00D70CB4"/>
    <w:rsid w:val="00D70CF2"/>
    <w:rsid w:val="00D71234"/>
    <w:rsid w:val="00D713D2"/>
    <w:rsid w:val="00D72AE3"/>
    <w:rsid w:val="00D741EA"/>
    <w:rsid w:val="00D74416"/>
    <w:rsid w:val="00D7462E"/>
    <w:rsid w:val="00D75296"/>
    <w:rsid w:val="00D75339"/>
    <w:rsid w:val="00D753F1"/>
    <w:rsid w:val="00D75908"/>
    <w:rsid w:val="00D762EB"/>
    <w:rsid w:val="00D76402"/>
    <w:rsid w:val="00D7768C"/>
    <w:rsid w:val="00D77B97"/>
    <w:rsid w:val="00D80770"/>
    <w:rsid w:val="00D81388"/>
    <w:rsid w:val="00D82D91"/>
    <w:rsid w:val="00D83A99"/>
    <w:rsid w:val="00D86052"/>
    <w:rsid w:val="00D86941"/>
    <w:rsid w:val="00D86BEF"/>
    <w:rsid w:val="00D873D4"/>
    <w:rsid w:val="00D905D6"/>
    <w:rsid w:val="00D906AC"/>
    <w:rsid w:val="00D90882"/>
    <w:rsid w:val="00D917F8"/>
    <w:rsid w:val="00D91BBA"/>
    <w:rsid w:val="00D91CEC"/>
    <w:rsid w:val="00D91E43"/>
    <w:rsid w:val="00D928C7"/>
    <w:rsid w:val="00D92EF1"/>
    <w:rsid w:val="00D93459"/>
    <w:rsid w:val="00D93BEF"/>
    <w:rsid w:val="00D942C6"/>
    <w:rsid w:val="00D943A7"/>
    <w:rsid w:val="00D94C11"/>
    <w:rsid w:val="00D94D14"/>
    <w:rsid w:val="00D96EB5"/>
    <w:rsid w:val="00D97433"/>
    <w:rsid w:val="00D9769D"/>
    <w:rsid w:val="00D976ED"/>
    <w:rsid w:val="00DA0309"/>
    <w:rsid w:val="00DA106D"/>
    <w:rsid w:val="00DA1CC2"/>
    <w:rsid w:val="00DA22A4"/>
    <w:rsid w:val="00DA2510"/>
    <w:rsid w:val="00DA286A"/>
    <w:rsid w:val="00DA2CD0"/>
    <w:rsid w:val="00DA493F"/>
    <w:rsid w:val="00DA4FE8"/>
    <w:rsid w:val="00DA5B02"/>
    <w:rsid w:val="00DA63FF"/>
    <w:rsid w:val="00DA6D2D"/>
    <w:rsid w:val="00DA6E4B"/>
    <w:rsid w:val="00DA6EB4"/>
    <w:rsid w:val="00DA71C5"/>
    <w:rsid w:val="00DA796E"/>
    <w:rsid w:val="00DB0137"/>
    <w:rsid w:val="00DB07DA"/>
    <w:rsid w:val="00DB0CCE"/>
    <w:rsid w:val="00DB188C"/>
    <w:rsid w:val="00DB24FE"/>
    <w:rsid w:val="00DB258D"/>
    <w:rsid w:val="00DB286A"/>
    <w:rsid w:val="00DB2E9E"/>
    <w:rsid w:val="00DB38C1"/>
    <w:rsid w:val="00DB4892"/>
    <w:rsid w:val="00DB4FA0"/>
    <w:rsid w:val="00DB4FED"/>
    <w:rsid w:val="00DB56DD"/>
    <w:rsid w:val="00DB6AD5"/>
    <w:rsid w:val="00DC05A6"/>
    <w:rsid w:val="00DC1834"/>
    <w:rsid w:val="00DC23D1"/>
    <w:rsid w:val="00DC3214"/>
    <w:rsid w:val="00DC3C19"/>
    <w:rsid w:val="00DC4D87"/>
    <w:rsid w:val="00DC525F"/>
    <w:rsid w:val="00DC62DE"/>
    <w:rsid w:val="00DD0586"/>
    <w:rsid w:val="00DD11F0"/>
    <w:rsid w:val="00DD13D3"/>
    <w:rsid w:val="00DD2E25"/>
    <w:rsid w:val="00DD32AF"/>
    <w:rsid w:val="00DD34F8"/>
    <w:rsid w:val="00DD4C40"/>
    <w:rsid w:val="00DD4DDC"/>
    <w:rsid w:val="00DD7991"/>
    <w:rsid w:val="00DE0C87"/>
    <w:rsid w:val="00DE0F75"/>
    <w:rsid w:val="00DE1984"/>
    <w:rsid w:val="00DE1B67"/>
    <w:rsid w:val="00DE1CBC"/>
    <w:rsid w:val="00DE288D"/>
    <w:rsid w:val="00DE335F"/>
    <w:rsid w:val="00DE345E"/>
    <w:rsid w:val="00DE3DC7"/>
    <w:rsid w:val="00DE4161"/>
    <w:rsid w:val="00DE430C"/>
    <w:rsid w:val="00DE43B0"/>
    <w:rsid w:val="00DE4D20"/>
    <w:rsid w:val="00DE4E48"/>
    <w:rsid w:val="00DE67BE"/>
    <w:rsid w:val="00DE6ABD"/>
    <w:rsid w:val="00DE6E32"/>
    <w:rsid w:val="00DE6F9A"/>
    <w:rsid w:val="00DE7278"/>
    <w:rsid w:val="00DE7BBF"/>
    <w:rsid w:val="00DF0A6C"/>
    <w:rsid w:val="00DF0F28"/>
    <w:rsid w:val="00DF187C"/>
    <w:rsid w:val="00DF323C"/>
    <w:rsid w:val="00DF3493"/>
    <w:rsid w:val="00DF35BB"/>
    <w:rsid w:val="00DF3802"/>
    <w:rsid w:val="00DF382C"/>
    <w:rsid w:val="00DF596D"/>
    <w:rsid w:val="00DF65B7"/>
    <w:rsid w:val="00DF7D9F"/>
    <w:rsid w:val="00E00F7C"/>
    <w:rsid w:val="00E014DB"/>
    <w:rsid w:val="00E03405"/>
    <w:rsid w:val="00E042AB"/>
    <w:rsid w:val="00E04375"/>
    <w:rsid w:val="00E046CD"/>
    <w:rsid w:val="00E04799"/>
    <w:rsid w:val="00E06604"/>
    <w:rsid w:val="00E06799"/>
    <w:rsid w:val="00E0762D"/>
    <w:rsid w:val="00E10259"/>
    <w:rsid w:val="00E10D76"/>
    <w:rsid w:val="00E11897"/>
    <w:rsid w:val="00E119EB"/>
    <w:rsid w:val="00E130CA"/>
    <w:rsid w:val="00E1446E"/>
    <w:rsid w:val="00E14572"/>
    <w:rsid w:val="00E14921"/>
    <w:rsid w:val="00E150C4"/>
    <w:rsid w:val="00E1577F"/>
    <w:rsid w:val="00E1785F"/>
    <w:rsid w:val="00E202EA"/>
    <w:rsid w:val="00E21B80"/>
    <w:rsid w:val="00E223F4"/>
    <w:rsid w:val="00E22EE4"/>
    <w:rsid w:val="00E24B03"/>
    <w:rsid w:val="00E25ADD"/>
    <w:rsid w:val="00E2677A"/>
    <w:rsid w:val="00E26877"/>
    <w:rsid w:val="00E27083"/>
    <w:rsid w:val="00E27888"/>
    <w:rsid w:val="00E303E0"/>
    <w:rsid w:val="00E30960"/>
    <w:rsid w:val="00E31514"/>
    <w:rsid w:val="00E319CE"/>
    <w:rsid w:val="00E31A7D"/>
    <w:rsid w:val="00E31D54"/>
    <w:rsid w:val="00E3253C"/>
    <w:rsid w:val="00E325E1"/>
    <w:rsid w:val="00E32607"/>
    <w:rsid w:val="00E339A0"/>
    <w:rsid w:val="00E33DF5"/>
    <w:rsid w:val="00E34477"/>
    <w:rsid w:val="00E34966"/>
    <w:rsid w:val="00E34E74"/>
    <w:rsid w:val="00E35CD3"/>
    <w:rsid w:val="00E37598"/>
    <w:rsid w:val="00E3771A"/>
    <w:rsid w:val="00E37B68"/>
    <w:rsid w:val="00E40371"/>
    <w:rsid w:val="00E40896"/>
    <w:rsid w:val="00E40AA5"/>
    <w:rsid w:val="00E40C71"/>
    <w:rsid w:val="00E40E61"/>
    <w:rsid w:val="00E40E8F"/>
    <w:rsid w:val="00E41ADF"/>
    <w:rsid w:val="00E43436"/>
    <w:rsid w:val="00E43A58"/>
    <w:rsid w:val="00E45C51"/>
    <w:rsid w:val="00E468D6"/>
    <w:rsid w:val="00E478BB"/>
    <w:rsid w:val="00E51098"/>
    <w:rsid w:val="00E52197"/>
    <w:rsid w:val="00E526E9"/>
    <w:rsid w:val="00E52C4A"/>
    <w:rsid w:val="00E5470E"/>
    <w:rsid w:val="00E54C86"/>
    <w:rsid w:val="00E568C7"/>
    <w:rsid w:val="00E569C8"/>
    <w:rsid w:val="00E576A9"/>
    <w:rsid w:val="00E608EA"/>
    <w:rsid w:val="00E60D75"/>
    <w:rsid w:val="00E60E5E"/>
    <w:rsid w:val="00E61547"/>
    <w:rsid w:val="00E616B3"/>
    <w:rsid w:val="00E61D5F"/>
    <w:rsid w:val="00E6285E"/>
    <w:rsid w:val="00E62BEA"/>
    <w:rsid w:val="00E655A8"/>
    <w:rsid w:val="00E667CF"/>
    <w:rsid w:val="00E6695C"/>
    <w:rsid w:val="00E66B28"/>
    <w:rsid w:val="00E673CB"/>
    <w:rsid w:val="00E673E6"/>
    <w:rsid w:val="00E67EDA"/>
    <w:rsid w:val="00E70012"/>
    <w:rsid w:val="00E70247"/>
    <w:rsid w:val="00E708B4"/>
    <w:rsid w:val="00E72DB8"/>
    <w:rsid w:val="00E72E1D"/>
    <w:rsid w:val="00E7332C"/>
    <w:rsid w:val="00E73B8B"/>
    <w:rsid w:val="00E7470F"/>
    <w:rsid w:val="00E74B3C"/>
    <w:rsid w:val="00E74D54"/>
    <w:rsid w:val="00E74E8B"/>
    <w:rsid w:val="00E753D8"/>
    <w:rsid w:val="00E75C2F"/>
    <w:rsid w:val="00E76C36"/>
    <w:rsid w:val="00E76F8C"/>
    <w:rsid w:val="00E77AD9"/>
    <w:rsid w:val="00E80DBE"/>
    <w:rsid w:val="00E846EE"/>
    <w:rsid w:val="00E84D03"/>
    <w:rsid w:val="00E8560A"/>
    <w:rsid w:val="00E85E29"/>
    <w:rsid w:val="00E8642B"/>
    <w:rsid w:val="00E86BC1"/>
    <w:rsid w:val="00E87208"/>
    <w:rsid w:val="00E8747C"/>
    <w:rsid w:val="00E91078"/>
    <w:rsid w:val="00E921EA"/>
    <w:rsid w:val="00E92B61"/>
    <w:rsid w:val="00E9377E"/>
    <w:rsid w:val="00E93AB2"/>
    <w:rsid w:val="00E9430A"/>
    <w:rsid w:val="00E94CDA"/>
    <w:rsid w:val="00E95363"/>
    <w:rsid w:val="00E96176"/>
    <w:rsid w:val="00E96502"/>
    <w:rsid w:val="00E96A01"/>
    <w:rsid w:val="00E97298"/>
    <w:rsid w:val="00E97314"/>
    <w:rsid w:val="00E97555"/>
    <w:rsid w:val="00E97A7C"/>
    <w:rsid w:val="00E97B33"/>
    <w:rsid w:val="00E97E7E"/>
    <w:rsid w:val="00EA0B15"/>
    <w:rsid w:val="00EA5115"/>
    <w:rsid w:val="00EA541A"/>
    <w:rsid w:val="00EA59F3"/>
    <w:rsid w:val="00EA68DC"/>
    <w:rsid w:val="00EA6CFB"/>
    <w:rsid w:val="00EA76EC"/>
    <w:rsid w:val="00EB2EA1"/>
    <w:rsid w:val="00EB31BC"/>
    <w:rsid w:val="00EB405E"/>
    <w:rsid w:val="00EB406E"/>
    <w:rsid w:val="00EB40B0"/>
    <w:rsid w:val="00EB4217"/>
    <w:rsid w:val="00EB4CCD"/>
    <w:rsid w:val="00EB68B0"/>
    <w:rsid w:val="00EB6DC3"/>
    <w:rsid w:val="00EB7765"/>
    <w:rsid w:val="00EC08A9"/>
    <w:rsid w:val="00EC1457"/>
    <w:rsid w:val="00EC1D8D"/>
    <w:rsid w:val="00EC22D2"/>
    <w:rsid w:val="00EC2D8F"/>
    <w:rsid w:val="00EC32E9"/>
    <w:rsid w:val="00EC34D0"/>
    <w:rsid w:val="00EC36A1"/>
    <w:rsid w:val="00EC4225"/>
    <w:rsid w:val="00EC48FD"/>
    <w:rsid w:val="00EC4AA1"/>
    <w:rsid w:val="00EC4AB4"/>
    <w:rsid w:val="00EC4AB8"/>
    <w:rsid w:val="00EC5EAF"/>
    <w:rsid w:val="00EC6C81"/>
    <w:rsid w:val="00ED0132"/>
    <w:rsid w:val="00ED3358"/>
    <w:rsid w:val="00ED3682"/>
    <w:rsid w:val="00ED3EA2"/>
    <w:rsid w:val="00ED4CF9"/>
    <w:rsid w:val="00ED6F17"/>
    <w:rsid w:val="00ED72CD"/>
    <w:rsid w:val="00ED7D30"/>
    <w:rsid w:val="00ED7E9F"/>
    <w:rsid w:val="00EE0045"/>
    <w:rsid w:val="00EE0E33"/>
    <w:rsid w:val="00EE1654"/>
    <w:rsid w:val="00EE2A75"/>
    <w:rsid w:val="00EE3F76"/>
    <w:rsid w:val="00EE614F"/>
    <w:rsid w:val="00EE63AA"/>
    <w:rsid w:val="00EE64CB"/>
    <w:rsid w:val="00EE6DE2"/>
    <w:rsid w:val="00EE7DE5"/>
    <w:rsid w:val="00EF027D"/>
    <w:rsid w:val="00EF048E"/>
    <w:rsid w:val="00EF079B"/>
    <w:rsid w:val="00EF098D"/>
    <w:rsid w:val="00EF25CB"/>
    <w:rsid w:val="00EF4285"/>
    <w:rsid w:val="00EF42CD"/>
    <w:rsid w:val="00EF47F3"/>
    <w:rsid w:val="00EF6A40"/>
    <w:rsid w:val="00F01D00"/>
    <w:rsid w:val="00F024C3"/>
    <w:rsid w:val="00F03FE8"/>
    <w:rsid w:val="00F04814"/>
    <w:rsid w:val="00F05633"/>
    <w:rsid w:val="00F05ABB"/>
    <w:rsid w:val="00F0626B"/>
    <w:rsid w:val="00F10313"/>
    <w:rsid w:val="00F103D0"/>
    <w:rsid w:val="00F108EF"/>
    <w:rsid w:val="00F10A4D"/>
    <w:rsid w:val="00F11F89"/>
    <w:rsid w:val="00F11FBD"/>
    <w:rsid w:val="00F12702"/>
    <w:rsid w:val="00F12936"/>
    <w:rsid w:val="00F12BE7"/>
    <w:rsid w:val="00F13187"/>
    <w:rsid w:val="00F140B8"/>
    <w:rsid w:val="00F147B6"/>
    <w:rsid w:val="00F14809"/>
    <w:rsid w:val="00F148F7"/>
    <w:rsid w:val="00F15397"/>
    <w:rsid w:val="00F15927"/>
    <w:rsid w:val="00F15E4B"/>
    <w:rsid w:val="00F16119"/>
    <w:rsid w:val="00F1658F"/>
    <w:rsid w:val="00F16768"/>
    <w:rsid w:val="00F1757A"/>
    <w:rsid w:val="00F17D0F"/>
    <w:rsid w:val="00F207CB"/>
    <w:rsid w:val="00F20A01"/>
    <w:rsid w:val="00F213A7"/>
    <w:rsid w:val="00F25909"/>
    <w:rsid w:val="00F25B9A"/>
    <w:rsid w:val="00F26223"/>
    <w:rsid w:val="00F301B6"/>
    <w:rsid w:val="00F301F4"/>
    <w:rsid w:val="00F308C1"/>
    <w:rsid w:val="00F308CB"/>
    <w:rsid w:val="00F3144B"/>
    <w:rsid w:val="00F31C0C"/>
    <w:rsid w:val="00F333E9"/>
    <w:rsid w:val="00F34567"/>
    <w:rsid w:val="00F3456C"/>
    <w:rsid w:val="00F3699F"/>
    <w:rsid w:val="00F36F10"/>
    <w:rsid w:val="00F37F2E"/>
    <w:rsid w:val="00F4097E"/>
    <w:rsid w:val="00F409B4"/>
    <w:rsid w:val="00F41284"/>
    <w:rsid w:val="00F41788"/>
    <w:rsid w:val="00F422B2"/>
    <w:rsid w:val="00F42525"/>
    <w:rsid w:val="00F425D0"/>
    <w:rsid w:val="00F42A1D"/>
    <w:rsid w:val="00F42C8C"/>
    <w:rsid w:val="00F4301C"/>
    <w:rsid w:val="00F43BA9"/>
    <w:rsid w:val="00F448B1"/>
    <w:rsid w:val="00F4555B"/>
    <w:rsid w:val="00F4663C"/>
    <w:rsid w:val="00F47A01"/>
    <w:rsid w:val="00F5151E"/>
    <w:rsid w:val="00F517D7"/>
    <w:rsid w:val="00F51D07"/>
    <w:rsid w:val="00F52136"/>
    <w:rsid w:val="00F523C3"/>
    <w:rsid w:val="00F54413"/>
    <w:rsid w:val="00F55280"/>
    <w:rsid w:val="00F55C71"/>
    <w:rsid w:val="00F565BD"/>
    <w:rsid w:val="00F57666"/>
    <w:rsid w:val="00F576CC"/>
    <w:rsid w:val="00F578F1"/>
    <w:rsid w:val="00F61D23"/>
    <w:rsid w:val="00F61D3F"/>
    <w:rsid w:val="00F624B3"/>
    <w:rsid w:val="00F64B9E"/>
    <w:rsid w:val="00F65872"/>
    <w:rsid w:val="00F66223"/>
    <w:rsid w:val="00F66D70"/>
    <w:rsid w:val="00F674FC"/>
    <w:rsid w:val="00F67F56"/>
    <w:rsid w:val="00F67F5F"/>
    <w:rsid w:val="00F70039"/>
    <w:rsid w:val="00F7039E"/>
    <w:rsid w:val="00F7169A"/>
    <w:rsid w:val="00F71A57"/>
    <w:rsid w:val="00F71C94"/>
    <w:rsid w:val="00F72250"/>
    <w:rsid w:val="00F7244E"/>
    <w:rsid w:val="00F72946"/>
    <w:rsid w:val="00F72F32"/>
    <w:rsid w:val="00F751CF"/>
    <w:rsid w:val="00F75788"/>
    <w:rsid w:val="00F76E0C"/>
    <w:rsid w:val="00F7766D"/>
    <w:rsid w:val="00F800C3"/>
    <w:rsid w:val="00F806BA"/>
    <w:rsid w:val="00F80E1E"/>
    <w:rsid w:val="00F81915"/>
    <w:rsid w:val="00F82089"/>
    <w:rsid w:val="00F822CD"/>
    <w:rsid w:val="00F8514D"/>
    <w:rsid w:val="00F86721"/>
    <w:rsid w:val="00F86B6D"/>
    <w:rsid w:val="00F9021B"/>
    <w:rsid w:val="00F90B59"/>
    <w:rsid w:val="00F92856"/>
    <w:rsid w:val="00F93354"/>
    <w:rsid w:val="00F93A96"/>
    <w:rsid w:val="00F941A9"/>
    <w:rsid w:val="00F9432E"/>
    <w:rsid w:val="00F94CB9"/>
    <w:rsid w:val="00F94D2E"/>
    <w:rsid w:val="00F94F08"/>
    <w:rsid w:val="00F959D4"/>
    <w:rsid w:val="00F95BD1"/>
    <w:rsid w:val="00F95C1D"/>
    <w:rsid w:val="00F96142"/>
    <w:rsid w:val="00F97399"/>
    <w:rsid w:val="00F97E24"/>
    <w:rsid w:val="00FA070E"/>
    <w:rsid w:val="00FA1E1C"/>
    <w:rsid w:val="00FA295B"/>
    <w:rsid w:val="00FA4074"/>
    <w:rsid w:val="00FA6192"/>
    <w:rsid w:val="00FA68A0"/>
    <w:rsid w:val="00FA6F78"/>
    <w:rsid w:val="00FB1302"/>
    <w:rsid w:val="00FB281A"/>
    <w:rsid w:val="00FB2E9D"/>
    <w:rsid w:val="00FB3FDA"/>
    <w:rsid w:val="00FB4116"/>
    <w:rsid w:val="00FB41E3"/>
    <w:rsid w:val="00FB4516"/>
    <w:rsid w:val="00FB4E3E"/>
    <w:rsid w:val="00FB4FF7"/>
    <w:rsid w:val="00FB552A"/>
    <w:rsid w:val="00FB55D9"/>
    <w:rsid w:val="00FB5B87"/>
    <w:rsid w:val="00FC0235"/>
    <w:rsid w:val="00FC16C8"/>
    <w:rsid w:val="00FC363A"/>
    <w:rsid w:val="00FC38CD"/>
    <w:rsid w:val="00FC455A"/>
    <w:rsid w:val="00FC4EC7"/>
    <w:rsid w:val="00FC55A7"/>
    <w:rsid w:val="00FC60FC"/>
    <w:rsid w:val="00FC6AB0"/>
    <w:rsid w:val="00FC7211"/>
    <w:rsid w:val="00FC75D6"/>
    <w:rsid w:val="00FC7B6E"/>
    <w:rsid w:val="00FD1938"/>
    <w:rsid w:val="00FD1C43"/>
    <w:rsid w:val="00FD1D5F"/>
    <w:rsid w:val="00FD297F"/>
    <w:rsid w:val="00FD300C"/>
    <w:rsid w:val="00FD34A4"/>
    <w:rsid w:val="00FD3655"/>
    <w:rsid w:val="00FD45F0"/>
    <w:rsid w:val="00FD4B52"/>
    <w:rsid w:val="00FD5B41"/>
    <w:rsid w:val="00FD6180"/>
    <w:rsid w:val="00FD6F33"/>
    <w:rsid w:val="00FD6FA7"/>
    <w:rsid w:val="00FD70C5"/>
    <w:rsid w:val="00FD70C9"/>
    <w:rsid w:val="00FD7821"/>
    <w:rsid w:val="00FE06D3"/>
    <w:rsid w:val="00FE13BD"/>
    <w:rsid w:val="00FE2383"/>
    <w:rsid w:val="00FE30D0"/>
    <w:rsid w:val="00FE39B9"/>
    <w:rsid w:val="00FE5F7A"/>
    <w:rsid w:val="00FE6CC8"/>
    <w:rsid w:val="00FE7D82"/>
    <w:rsid w:val="00FE7F1F"/>
    <w:rsid w:val="00FF05A6"/>
    <w:rsid w:val="00FF05F6"/>
    <w:rsid w:val="00FF0BCB"/>
    <w:rsid w:val="00FF3E78"/>
    <w:rsid w:val="00FF437D"/>
    <w:rsid w:val="00FF4D0E"/>
    <w:rsid w:val="00FF5071"/>
    <w:rsid w:val="00FF50DB"/>
    <w:rsid w:val="00FF6BEC"/>
    <w:rsid w:val="00FF7887"/>
    <w:rsid w:val="011F41C7"/>
    <w:rsid w:val="03BB113E"/>
    <w:rsid w:val="03CC12AF"/>
    <w:rsid w:val="049A9B73"/>
    <w:rsid w:val="07F62002"/>
    <w:rsid w:val="0DFBFA88"/>
    <w:rsid w:val="120F9C60"/>
    <w:rsid w:val="124C0468"/>
    <w:rsid w:val="14672EBF"/>
    <w:rsid w:val="14AF6B92"/>
    <w:rsid w:val="15C33932"/>
    <w:rsid w:val="173C3252"/>
    <w:rsid w:val="1757A959"/>
    <w:rsid w:val="17A9901E"/>
    <w:rsid w:val="17D8557C"/>
    <w:rsid w:val="19A021FD"/>
    <w:rsid w:val="1CD04762"/>
    <w:rsid w:val="2215D387"/>
    <w:rsid w:val="2242BE2C"/>
    <w:rsid w:val="283C65AB"/>
    <w:rsid w:val="28CBF359"/>
    <w:rsid w:val="315E979C"/>
    <w:rsid w:val="317E4293"/>
    <w:rsid w:val="31E18C46"/>
    <w:rsid w:val="3610AB10"/>
    <w:rsid w:val="37E04473"/>
    <w:rsid w:val="37F6E8EE"/>
    <w:rsid w:val="3929734B"/>
    <w:rsid w:val="3A7CE8C3"/>
    <w:rsid w:val="3AC6A343"/>
    <w:rsid w:val="3C1BAFEB"/>
    <w:rsid w:val="3C5248BA"/>
    <w:rsid w:val="3DBB96AE"/>
    <w:rsid w:val="3F0FD7AB"/>
    <w:rsid w:val="3F82C2F5"/>
    <w:rsid w:val="3FE0CE35"/>
    <w:rsid w:val="422CC314"/>
    <w:rsid w:val="4355D54E"/>
    <w:rsid w:val="4538247E"/>
    <w:rsid w:val="4C1D4AC4"/>
    <w:rsid w:val="4D1CC25F"/>
    <w:rsid w:val="4D817BDC"/>
    <w:rsid w:val="4FAB5242"/>
    <w:rsid w:val="506C8BC9"/>
    <w:rsid w:val="56F24042"/>
    <w:rsid w:val="59B3BBD1"/>
    <w:rsid w:val="5AEB8F26"/>
    <w:rsid w:val="5C64E2A2"/>
    <w:rsid w:val="61D53250"/>
    <w:rsid w:val="670DE6B3"/>
    <w:rsid w:val="709BCCCC"/>
    <w:rsid w:val="713242EA"/>
    <w:rsid w:val="746E890C"/>
    <w:rsid w:val="74DBE19C"/>
    <w:rsid w:val="77E559AA"/>
    <w:rsid w:val="78C9CD58"/>
    <w:rsid w:val="7A17F50A"/>
    <w:rsid w:val="7C539A60"/>
    <w:rsid w:val="7D7B1B12"/>
    <w:rsid w:val="7DFB1697"/>
    <w:rsid w:val="7E67E07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16559"/>
  <w15:docId w15:val="{EEEE986D-F3AF-4D12-98C2-F769B9BBB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894"/>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207894"/>
    <w:pPr>
      <w:widowControl w:val="0"/>
      <w:spacing w:before="360" w:after="360"/>
      <w:contextualSpacing/>
      <w:outlineLvl w:val="0"/>
    </w:pPr>
    <w:rPr>
      <w:rFonts w:ascii="Calibri" w:eastAsiaTheme="minorHAnsi" w:hAnsi="Calibri" w:cstheme="minorBidi"/>
      <w:b/>
      <w:bCs/>
      <w:spacing w:val="5"/>
      <w:kern w:val="28"/>
      <w:sz w:val="72"/>
      <w:szCs w:val="28"/>
      <w:lang w:eastAsia="en-US"/>
    </w:rPr>
  </w:style>
  <w:style w:type="paragraph" w:styleId="Heading2">
    <w:name w:val="heading 2"/>
    <w:basedOn w:val="Normal"/>
    <w:next w:val="Normal"/>
    <w:link w:val="Heading2Char"/>
    <w:uiPriority w:val="3"/>
    <w:rsid w:val="00207894"/>
    <w:pPr>
      <w:pageBreakBefore/>
      <w:numPr>
        <w:numId w:val="19"/>
      </w:numPr>
      <w:spacing w:after="240" w:line="240" w:lineRule="auto"/>
      <w:outlineLvl w:val="1"/>
    </w:pPr>
    <w:rPr>
      <w:rFonts w:ascii="Calibri" w:eastAsiaTheme="minorEastAsia" w:hAnsi="Calibri"/>
      <w:bCs/>
      <w:color w:val="000000" w:themeColor="text1"/>
      <w:sz w:val="56"/>
      <w:szCs w:val="28"/>
      <w:lang w:eastAsia="ja-JP"/>
    </w:rPr>
  </w:style>
  <w:style w:type="paragraph" w:styleId="Heading3">
    <w:name w:val="heading 3"/>
    <w:next w:val="Normal"/>
    <w:link w:val="Heading3Char"/>
    <w:uiPriority w:val="4"/>
    <w:qFormat/>
    <w:rsid w:val="00207894"/>
    <w:pPr>
      <w:keepNext/>
      <w:keepLines/>
      <w:numPr>
        <w:ilvl w:val="1"/>
        <w:numId w:val="19"/>
      </w:numPr>
      <w:outlineLvl w:val="2"/>
    </w:pPr>
    <w:rPr>
      <w:rFonts w:ascii="Calibri" w:eastAsia="Times New Roman" w:hAnsi="Calibri"/>
      <w:b/>
      <w:bCs/>
      <w:sz w:val="40"/>
      <w:szCs w:val="24"/>
      <w:lang w:eastAsia="en-US"/>
    </w:rPr>
  </w:style>
  <w:style w:type="paragraph" w:styleId="Heading4">
    <w:name w:val="heading 4"/>
    <w:next w:val="Normal"/>
    <w:link w:val="Heading4Char"/>
    <w:uiPriority w:val="5"/>
    <w:qFormat/>
    <w:rsid w:val="00207894"/>
    <w:pPr>
      <w:keepNext/>
      <w:numPr>
        <w:ilvl w:val="2"/>
        <w:numId w:val="19"/>
      </w:numPr>
      <w:outlineLvl w:val="3"/>
    </w:pPr>
    <w:rPr>
      <w:rFonts w:ascii="Calibri" w:eastAsia="Times New Roman" w:hAnsi="Calibri"/>
      <w:b/>
      <w:bCs/>
      <w:sz w:val="32"/>
      <w:szCs w:val="24"/>
      <w:lang w:eastAsia="en-US"/>
    </w:rPr>
  </w:style>
  <w:style w:type="paragraph" w:styleId="Heading5">
    <w:name w:val="heading 5"/>
    <w:basedOn w:val="Normal"/>
    <w:next w:val="Normal"/>
    <w:link w:val="Heading5Char"/>
    <w:uiPriority w:val="6"/>
    <w:rsid w:val="00207894"/>
    <w:pPr>
      <w:keepNext/>
      <w:keepLines/>
      <w:spacing w:after="0" w:line="240" w:lineRule="auto"/>
      <w:outlineLvl w:val="4"/>
    </w:pPr>
    <w:rPr>
      <w:rFonts w:ascii="Calibri" w:hAnsi="Calibri"/>
      <w:b/>
      <w:sz w:val="28"/>
    </w:rPr>
  </w:style>
  <w:style w:type="paragraph" w:styleId="Heading6">
    <w:name w:val="heading 6"/>
    <w:basedOn w:val="Normal"/>
    <w:next w:val="Normal"/>
    <w:link w:val="Heading6Char"/>
    <w:uiPriority w:val="9"/>
    <w:semiHidden/>
    <w:qFormat/>
    <w:rsid w:val="00207894"/>
    <w:pPr>
      <w:keepNext/>
      <w:keepLines/>
      <w:spacing w:before="40" w:after="0"/>
      <w:outlineLvl w:val="5"/>
    </w:pPr>
    <w:rPr>
      <w:rFonts w:ascii="Calibri" w:eastAsiaTheme="majorEastAsia" w:hAnsi="Calibri" w:cstheme="majorBidi"/>
      <w:b/>
      <w:i/>
      <w:color w:val="000000" w:themeColor="text1"/>
      <w:sz w:val="24"/>
    </w:rPr>
  </w:style>
  <w:style w:type="paragraph" w:styleId="Heading7">
    <w:name w:val="heading 7"/>
    <w:basedOn w:val="Normal"/>
    <w:next w:val="Normal"/>
    <w:link w:val="Heading7Char"/>
    <w:uiPriority w:val="9"/>
    <w:semiHidden/>
    <w:qFormat/>
    <w:rsid w:val="00207894"/>
    <w:pPr>
      <w:keepNext/>
      <w:keepLines/>
      <w:spacing w:before="40" w:after="0"/>
      <w:outlineLvl w:val="6"/>
    </w:pPr>
    <w:rPr>
      <w:rFonts w:ascii="Calibri" w:eastAsiaTheme="majorEastAsia" w:hAnsi="Calibri" w:cstheme="majorBidi"/>
      <w:b/>
      <w:iCs/>
    </w:rPr>
  </w:style>
  <w:style w:type="paragraph" w:styleId="Heading8">
    <w:name w:val="heading 8"/>
    <w:basedOn w:val="Normal"/>
    <w:next w:val="Normal"/>
    <w:link w:val="Heading8Char"/>
    <w:uiPriority w:val="9"/>
    <w:semiHidden/>
    <w:qFormat/>
    <w:rsid w:val="00207894"/>
    <w:pPr>
      <w:keepNext/>
      <w:keepLines/>
      <w:spacing w:before="40" w:after="0"/>
      <w:outlineLvl w:val="7"/>
    </w:pPr>
    <w:rPr>
      <w:rFonts w:ascii="Calibri" w:eastAsiaTheme="majorEastAsia" w:hAnsi="Calibri" w:cstheme="majorBidi"/>
      <w:b/>
      <w: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207894"/>
    <w:rPr>
      <w:sz w:val="20"/>
      <w:szCs w:val="20"/>
    </w:rPr>
  </w:style>
  <w:style w:type="character" w:customStyle="1" w:styleId="CommentTextChar">
    <w:name w:val="Comment Text Char"/>
    <w:basedOn w:val="DefaultParagraphFont"/>
    <w:link w:val="CommentText"/>
    <w:rsid w:val="00207894"/>
    <w:rPr>
      <w:rFonts w:asciiTheme="minorHAnsi" w:eastAsiaTheme="minorHAnsi" w:hAnsiTheme="minorHAnsi" w:cstheme="minorBidi"/>
      <w:lang w:eastAsia="en-US"/>
    </w:rPr>
  </w:style>
  <w:style w:type="paragraph" w:styleId="Header">
    <w:name w:val="header"/>
    <w:basedOn w:val="Normal"/>
    <w:link w:val="HeaderChar"/>
    <w:uiPriority w:val="26"/>
    <w:rsid w:val="00207894"/>
    <w:pPr>
      <w:tabs>
        <w:tab w:val="center" w:pos="4820"/>
      </w:tabs>
      <w:spacing w:before="120" w:line="240" w:lineRule="auto"/>
      <w:jc w:val="center"/>
    </w:pPr>
    <w:rPr>
      <w:rFonts w:ascii="Calibri" w:hAnsi="Calibri"/>
      <w:sz w:val="20"/>
    </w:rPr>
  </w:style>
  <w:style w:type="character" w:customStyle="1" w:styleId="HeaderChar">
    <w:name w:val="Header Char"/>
    <w:basedOn w:val="DefaultParagraphFont"/>
    <w:link w:val="Header"/>
    <w:uiPriority w:val="26"/>
    <w:rsid w:val="00207894"/>
    <w:rPr>
      <w:rFonts w:ascii="Calibri" w:eastAsiaTheme="minorHAnsi" w:hAnsi="Calibri" w:cstheme="minorBidi"/>
      <w:szCs w:val="22"/>
      <w:lang w:eastAsia="en-US"/>
    </w:rPr>
  </w:style>
  <w:style w:type="paragraph" w:styleId="Footer">
    <w:name w:val="footer"/>
    <w:basedOn w:val="Normal"/>
    <w:link w:val="FooterChar"/>
    <w:uiPriority w:val="27"/>
    <w:rsid w:val="00207894"/>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27"/>
    <w:rsid w:val="00207894"/>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207894"/>
    <w:rPr>
      <w:sz w:val="16"/>
      <w:szCs w:val="16"/>
    </w:rPr>
  </w:style>
  <w:style w:type="paragraph" w:styleId="CommentSubject">
    <w:name w:val="annotation subject"/>
    <w:basedOn w:val="CommentText"/>
    <w:next w:val="CommentText"/>
    <w:link w:val="CommentSubjectChar"/>
    <w:uiPriority w:val="99"/>
    <w:semiHidden/>
    <w:unhideWhenUsed/>
    <w:rsid w:val="00207894"/>
    <w:rPr>
      <w:b/>
      <w:bCs/>
    </w:rPr>
  </w:style>
  <w:style w:type="character" w:customStyle="1" w:styleId="CommentSubjectChar">
    <w:name w:val="Comment Subject Char"/>
    <w:basedOn w:val="CommentTextChar"/>
    <w:link w:val="CommentSubject"/>
    <w:uiPriority w:val="99"/>
    <w:semiHidden/>
    <w:rsid w:val="00207894"/>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207894"/>
    <w:rPr>
      <w:rFonts w:ascii="Calibri" w:hAnsi="Calibri"/>
      <w:sz w:val="18"/>
      <w:szCs w:val="18"/>
    </w:rPr>
  </w:style>
  <w:style w:type="character" w:customStyle="1" w:styleId="BalloonTextChar">
    <w:name w:val="Balloon Text Char"/>
    <w:basedOn w:val="DefaultParagraphFont"/>
    <w:link w:val="BalloonText"/>
    <w:uiPriority w:val="99"/>
    <w:semiHidden/>
    <w:rsid w:val="00207894"/>
    <w:rPr>
      <w:rFonts w:ascii="Calibri" w:eastAsiaTheme="minorHAnsi" w:hAnsi="Calibri" w:cstheme="minorBidi"/>
      <w:sz w:val="18"/>
      <w:szCs w:val="18"/>
      <w:lang w:eastAsia="en-US"/>
    </w:rPr>
  </w:style>
  <w:style w:type="table" w:styleId="TableGrid">
    <w:name w:val="Table Grid"/>
    <w:basedOn w:val="TableNormal"/>
    <w:uiPriority w:val="59"/>
    <w:rsid w:val="00207894"/>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207894"/>
    <w:rPr>
      <w:sz w:val="16"/>
    </w:rPr>
  </w:style>
  <w:style w:type="character" w:customStyle="1" w:styleId="Heading1Char">
    <w:name w:val="Heading 1 Char"/>
    <w:basedOn w:val="DefaultParagraphFont"/>
    <w:link w:val="Heading1"/>
    <w:uiPriority w:val="1"/>
    <w:rsid w:val="00207894"/>
    <w:rPr>
      <w:rFonts w:ascii="Calibri" w:eastAsiaTheme="minorHAnsi" w:hAnsi="Calibri" w:cstheme="minorBidi"/>
      <w:b/>
      <w:bCs/>
      <w:spacing w:val="5"/>
      <w:kern w:val="28"/>
      <w:sz w:val="72"/>
      <w:szCs w:val="28"/>
      <w:lang w:eastAsia="en-US"/>
    </w:rPr>
  </w:style>
  <w:style w:type="character" w:customStyle="1" w:styleId="Heading2Char">
    <w:name w:val="Heading 2 Char"/>
    <w:basedOn w:val="DefaultParagraphFont"/>
    <w:link w:val="Heading2"/>
    <w:uiPriority w:val="3"/>
    <w:rsid w:val="00207894"/>
    <w:rPr>
      <w:rFonts w:ascii="Calibri" w:eastAsiaTheme="minorEastAsia" w:hAnsi="Calibri" w:cstheme="minorBidi"/>
      <w:bCs/>
      <w:color w:val="000000" w:themeColor="text1"/>
      <w:sz w:val="56"/>
      <w:szCs w:val="28"/>
      <w:lang w:eastAsia="ja-JP"/>
    </w:rPr>
  </w:style>
  <w:style w:type="character" w:customStyle="1" w:styleId="Heading3Char">
    <w:name w:val="Heading 3 Char"/>
    <w:basedOn w:val="DefaultParagraphFont"/>
    <w:link w:val="Heading3"/>
    <w:uiPriority w:val="4"/>
    <w:rsid w:val="00207894"/>
    <w:rPr>
      <w:rFonts w:ascii="Calibri" w:eastAsia="Times New Roman" w:hAnsi="Calibri"/>
      <w:b/>
      <w:bCs/>
      <w:sz w:val="40"/>
      <w:szCs w:val="24"/>
      <w:lang w:eastAsia="en-US"/>
    </w:rPr>
  </w:style>
  <w:style w:type="character" w:customStyle="1" w:styleId="Heading4Char">
    <w:name w:val="Heading 4 Char"/>
    <w:basedOn w:val="DefaultParagraphFont"/>
    <w:link w:val="Heading4"/>
    <w:uiPriority w:val="5"/>
    <w:rsid w:val="00207894"/>
    <w:rPr>
      <w:rFonts w:ascii="Calibri" w:eastAsia="Times New Roman" w:hAnsi="Calibri"/>
      <w:b/>
      <w:bCs/>
      <w:sz w:val="32"/>
      <w:szCs w:val="24"/>
      <w:lang w:eastAsia="en-US"/>
    </w:rPr>
  </w:style>
  <w:style w:type="character" w:customStyle="1" w:styleId="Heading5Char">
    <w:name w:val="Heading 5 Char"/>
    <w:basedOn w:val="DefaultParagraphFont"/>
    <w:link w:val="Heading5"/>
    <w:uiPriority w:val="6"/>
    <w:rsid w:val="00207894"/>
    <w:rPr>
      <w:rFonts w:ascii="Calibri" w:eastAsiaTheme="minorHAnsi" w:hAnsi="Calibri" w:cstheme="minorBidi"/>
      <w:b/>
      <w:sz w:val="28"/>
      <w:szCs w:val="22"/>
      <w:lang w:eastAsia="en-US"/>
    </w:rPr>
  </w:style>
  <w:style w:type="paragraph" w:styleId="Quote">
    <w:name w:val="Quote"/>
    <w:basedOn w:val="Normal"/>
    <w:next w:val="Normal"/>
    <w:link w:val="QuoteChar"/>
    <w:uiPriority w:val="18"/>
    <w:qFormat/>
    <w:rsid w:val="00207894"/>
    <w:pPr>
      <w:ind w:left="709" w:right="567"/>
    </w:pPr>
    <w:rPr>
      <w:iCs/>
      <w:color w:val="000000"/>
    </w:rPr>
  </w:style>
  <w:style w:type="character" w:customStyle="1" w:styleId="QuoteChar">
    <w:name w:val="Quote Char"/>
    <w:basedOn w:val="DefaultParagraphFont"/>
    <w:link w:val="Quote"/>
    <w:uiPriority w:val="18"/>
    <w:rsid w:val="00207894"/>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207894"/>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207894"/>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207894"/>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207894"/>
    <w:pPr>
      <w:spacing w:before="120"/>
    </w:pPr>
    <w:rPr>
      <w:b w:val="0"/>
      <w:sz w:val="56"/>
      <w:szCs w:val="56"/>
    </w:rPr>
  </w:style>
  <w:style w:type="character" w:customStyle="1" w:styleId="SubtitleChar">
    <w:name w:val="Subtitle Char"/>
    <w:basedOn w:val="DefaultParagraphFont"/>
    <w:link w:val="Subtitle"/>
    <w:uiPriority w:val="23"/>
    <w:rsid w:val="00207894"/>
    <w:rPr>
      <w:rFonts w:ascii="Calibri" w:eastAsiaTheme="minorHAnsi" w:hAnsi="Calibri" w:cstheme="minorBidi"/>
      <w:bCs/>
      <w:spacing w:val="5"/>
      <w:kern w:val="28"/>
      <w:sz w:val="56"/>
      <w:szCs w:val="56"/>
      <w:lang w:eastAsia="en-US"/>
    </w:rPr>
  </w:style>
  <w:style w:type="paragraph" w:styleId="TOCHeading">
    <w:name w:val="TOC Heading"/>
    <w:next w:val="Normal"/>
    <w:uiPriority w:val="39"/>
    <w:qFormat/>
    <w:rsid w:val="00207894"/>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207894"/>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207894"/>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207894"/>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207894"/>
    <w:rPr>
      <w:color w:val="165788"/>
      <w:u w:val="single"/>
    </w:rPr>
  </w:style>
  <w:style w:type="paragraph" w:styleId="ListBullet">
    <w:name w:val="List Bullet"/>
    <w:basedOn w:val="Normal"/>
    <w:uiPriority w:val="99"/>
    <w:qFormat/>
    <w:rsid w:val="00207894"/>
    <w:pPr>
      <w:numPr>
        <w:numId w:val="1"/>
      </w:numPr>
      <w:spacing w:before="120" w:after="120"/>
      <w:ind w:left="454" w:hanging="454"/>
    </w:pPr>
  </w:style>
  <w:style w:type="paragraph" w:styleId="TableofFigures">
    <w:name w:val="table of figures"/>
    <w:basedOn w:val="Normal"/>
    <w:next w:val="Normal"/>
    <w:uiPriority w:val="99"/>
    <w:rsid w:val="00207894"/>
    <w:pPr>
      <w:spacing w:before="120" w:after="120" w:line="240" w:lineRule="auto"/>
    </w:pPr>
  </w:style>
  <w:style w:type="paragraph" w:styleId="ListBullet2">
    <w:name w:val="List Bullet 2"/>
    <w:basedOn w:val="Normal"/>
    <w:uiPriority w:val="8"/>
    <w:qFormat/>
    <w:rsid w:val="00207894"/>
    <w:pPr>
      <w:numPr>
        <w:ilvl w:val="1"/>
        <w:numId w:val="1"/>
      </w:numPr>
      <w:spacing w:before="120" w:after="120"/>
      <w:ind w:left="908" w:hanging="454"/>
      <w:contextualSpacing/>
    </w:pPr>
  </w:style>
  <w:style w:type="paragraph" w:styleId="ListNumber">
    <w:name w:val="List Number"/>
    <w:basedOn w:val="Normal"/>
    <w:uiPriority w:val="9"/>
    <w:qFormat/>
    <w:rsid w:val="00207894"/>
    <w:pPr>
      <w:numPr>
        <w:numId w:val="17"/>
      </w:numPr>
      <w:tabs>
        <w:tab w:val="left" w:pos="142"/>
      </w:tabs>
      <w:spacing w:before="120" w:after="120"/>
    </w:pPr>
  </w:style>
  <w:style w:type="paragraph" w:styleId="ListNumber2">
    <w:name w:val="List Number 2"/>
    <w:uiPriority w:val="10"/>
    <w:qFormat/>
    <w:rsid w:val="00207894"/>
    <w:pPr>
      <w:numPr>
        <w:ilvl w:val="1"/>
        <w:numId w:val="17"/>
      </w:numPr>
      <w:spacing w:before="120" w:after="120" w:line="264" w:lineRule="auto"/>
    </w:pPr>
    <w:rPr>
      <w:rFonts w:asciiTheme="minorHAnsi" w:eastAsia="Times New Roman" w:hAnsiTheme="minorHAnsi"/>
      <w:sz w:val="22"/>
      <w:szCs w:val="24"/>
      <w:lang w:eastAsia="en-US"/>
    </w:rPr>
  </w:style>
  <w:style w:type="paragraph" w:styleId="ListNumber3">
    <w:name w:val="List Number 3"/>
    <w:uiPriority w:val="11"/>
    <w:qFormat/>
    <w:rsid w:val="00207894"/>
    <w:pPr>
      <w:numPr>
        <w:ilvl w:val="2"/>
        <w:numId w:val="17"/>
      </w:numPr>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sid w:val="0020789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207894"/>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207894"/>
    <w:pPr>
      <w:spacing w:before="60" w:after="60" w:line="240" w:lineRule="auto"/>
    </w:pPr>
    <w:rPr>
      <w:sz w:val="18"/>
    </w:rPr>
  </w:style>
  <w:style w:type="table" w:styleId="TableGrid1">
    <w:name w:val="Table Grid 1"/>
    <w:basedOn w:val="TableNormal"/>
    <w:uiPriority w:val="99"/>
    <w:semiHidden/>
    <w:unhideWhenUsed/>
    <w:rsid w:val="00207894"/>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207894"/>
    <w:pPr>
      <w:keepNext/>
    </w:pPr>
    <w:rPr>
      <w:b/>
    </w:rPr>
  </w:style>
  <w:style w:type="character" w:styleId="PlaceholderText">
    <w:name w:val="Placeholder Text"/>
    <w:basedOn w:val="DefaultParagraphFont"/>
    <w:uiPriority w:val="99"/>
    <w:semiHidden/>
    <w:rsid w:val="00207894"/>
    <w:rPr>
      <w:color w:val="808080"/>
    </w:rPr>
  </w:style>
  <w:style w:type="paragraph" w:customStyle="1" w:styleId="Author">
    <w:name w:val="Author"/>
    <w:basedOn w:val="Normal"/>
    <w:next w:val="Normal"/>
    <w:uiPriority w:val="24"/>
    <w:qFormat/>
    <w:rsid w:val="00207894"/>
    <w:pPr>
      <w:spacing w:after="60"/>
    </w:pPr>
    <w:rPr>
      <w:b/>
      <w:sz w:val="28"/>
      <w:szCs w:val="28"/>
    </w:rPr>
  </w:style>
  <w:style w:type="paragraph" w:customStyle="1" w:styleId="AuthorOrganisationAffiliation">
    <w:name w:val="Author Organisation/Affiliation"/>
    <w:basedOn w:val="Normal"/>
    <w:next w:val="Normal"/>
    <w:uiPriority w:val="25"/>
    <w:qFormat/>
    <w:rsid w:val="00207894"/>
    <w:pPr>
      <w:spacing w:after="720"/>
    </w:pPr>
  </w:style>
  <w:style w:type="character" w:styleId="Strong">
    <w:name w:val="Strong"/>
    <w:basedOn w:val="DefaultParagraphFont"/>
    <w:uiPriority w:val="22"/>
    <w:qFormat/>
    <w:rsid w:val="00207894"/>
    <w:rPr>
      <w:b/>
      <w:bCs/>
    </w:rPr>
  </w:style>
  <w:style w:type="paragraph" w:customStyle="1" w:styleId="Glossary">
    <w:name w:val="Glossary"/>
    <w:basedOn w:val="Normal"/>
    <w:link w:val="GlossaryChar"/>
    <w:uiPriority w:val="28"/>
    <w:semiHidden/>
    <w:locked/>
    <w:rsid w:val="00207894"/>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207894"/>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207894"/>
    <w:rPr>
      <w:i/>
      <w:iCs/>
    </w:rPr>
  </w:style>
  <w:style w:type="paragraph" w:styleId="TOAHeading">
    <w:name w:val="toa heading"/>
    <w:basedOn w:val="Heading1"/>
    <w:next w:val="Normal"/>
    <w:uiPriority w:val="99"/>
    <w:semiHidden/>
    <w:unhideWhenUsed/>
    <w:rsid w:val="00207894"/>
    <w:pPr>
      <w:spacing w:before="120"/>
    </w:pPr>
    <w:rPr>
      <w:bCs w:val="0"/>
      <w:sz w:val="24"/>
    </w:rPr>
  </w:style>
  <w:style w:type="paragraph" w:styleId="NormalWeb">
    <w:name w:val="Normal (Web)"/>
    <w:basedOn w:val="Normal"/>
    <w:uiPriority w:val="99"/>
    <w:semiHidden/>
    <w:unhideWhenUsed/>
    <w:rsid w:val="00207894"/>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207894"/>
    <w:pPr>
      <w:numPr>
        <w:numId w:val="6"/>
      </w:numPr>
      <w:ind w:left="357" w:hanging="357"/>
    </w:pPr>
  </w:style>
  <w:style w:type="paragraph" w:customStyle="1" w:styleId="TableBullet">
    <w:name w:val="Table Bullet"/>
    <w:basedOn w:val="TableText"/>
    <w:uiPriority w:val="15"/>
    <w:qFormat/>
    <w:rsid w:val="00207894"/>
    <w:pPr>
      <w:numPr>
        <w:numId w:val="5"/>
      </w:numPr>
    </w:pPr>
  </w:style>
  <w:style w:type="paragraph" w:styleId="DocumentMap">
    <w:name w:val="Document Map"/>
    <w:basedOn w:val="Normal"/>
    <w:link w:val="DocumentMapChar"/>
    <w:uiPriority w:val="99"/>
    <w:semiHidden/>
    <w:unhideWhenUsed/>
    <w:rsid w:val="0020789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07894"/>
    <w:rPr>
      <w:rFonts w:ascii="Tahoma" w:eastAsiaTheme="minorHAnsi" w:hAnsi="Tahoma" w:cs="Tahoma"/>
      <w:sz w:val="16"/>
      <w:szCs w:val="16"/>
      <w:lang w:eastAsia="en-US"/>
    </w:rPr>
  </w:style>
  <w:style w:type="paragraph" w:customStyle="1" w:styleId="BoxHeading">
    <w:name w:val="Box Heading"/>
    <w:basedOn w:val="BoxText"/>
    <w:uiPriority w:val="20"/>
    <w:qFormat/>
    <w:rsid w:val="00207894"/>
    <w:pPr>
      <w:spacing w:line="240" w:lineRule="auto"/>
    </w:pPr>
    <w:rPr>
      <w:b/>
    </w:rPr>
  </w:style>
  <w:style w:type="paragraph" w:customStyle="1" w:styleId="Securityclassification">
    <w:name w:val="Security classification"/>
    <w:basedOn w:val="Header"/>
    <w:next w:val="Header"/>
    <w:uiPriority w:val="26"/>
    <w:semiHidden/>
    <w:qFormat/>
    <w:rsid w:val="00207894"/>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207894"/>
    <w:pPr>
      <w:spacing w:after="0"/>
    </w:pPr>
    <w:rPr>
      <w:b/>
      <w:sz w:val="36"/>
      <w:szCs w:val="36"/>
    </w:rPr>
  </w:style>
  <w:style w:type="paragraph" w:styleId="FootnoteText">
    <w:name w:val="footnote text"/>
    <w:basedOn w:val="Normal"/>
    <w:link w:val="FootnoteTextChar"/>
    <w:uiPriority w:val="99"/>
    <w:unhideWhenUsed/>
    <w:rsid w:val="00207894"/>
    <w:pPr>
      <w:spacing w:after="60" w:line="264" w:lineRule="auto"/>
    </w:pPr>
    <w:rPr>
      <w:sz w:val="20"/>
      <w:szCs w:val="20"/>
    </w:rPr>
  </w:style>
  <w:style w:type="character" w:customStyle="1" w:styleId="FootnoteTextChar">
    <w:name w:val="Footnote Text Char"/>
    <w:basedOn w:val="DefaultParagraphFont"/>
    <w:link w:val="FootnoteText"/>
    <w:uiPriority w:val="99"/>
    <w:rsid w:val="00207894"/>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207894"/>
    <w:rPr>
      <w:vertAlign w:val="superscript"/>
    </w:rPr>
  </w:style>
  <w:style w:type="character" w:styleId="EndnoteReference">
    <w:name w:val="endnote reference"/>
    <w:basedOn w:val="DefaultParagraphFont"/>
    <w:uiPriority w:val="99"/>
    <w:semiHidden/>
    <w:unhideWhenUsed/>
    <w:rsid w:val="00207894"/>
    <w:rPr>
      <w:vertAlign w:val="superscript"/>
    </w:rPr>
  </w:style>
  <w:style w:type="character" w:styleId="FollowedHyperlink">
    <w:name w:val="FollowedHyperlink"/>
    <w:basedOn w:val="DefaultParagraphFont"/>
    <w:uiPriority w:val="99"/>
    <w:semiHidden/>
    <w:unhideWhenUsed/>
    <w:rsid w:val="00207894"/>
    <w:rPr>
      <w:color w:val="800080"/>
      <w:u w:val="single"/>
    </w:rPr>
  </w:style>
  <w:style w:type="paragraph" w:customStyle="1" w:styleId="BoxSource">
    <w:name w:val="Box Source"/>
    <w:basedOn w:val="FigureTableNoteSource"/>
    <w:uiPriority w:val="22"/>
    <w:qFormat/>
    <w:rsid w:val="00207894"/>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207894"/>
    <w:pPr>
      <w:numPr>
        <w:numId w:val="1"/>
      </w:numPr>
    </w:pPr>
  </w:style>
  <w:style w:type="paragraph" w:styleId="Title">
    <w:name w:val="Title"/>
    <w:basedOn w:val="Normal"/>
    <w:next w:val="Normal"/>
    <w:link w:val="TitleChar"/>
    <w:uiPriority w:val="10"/>
    <w:semiHidden/>
    <w:qFormat/>
    <w:rsid w:val="00207894"/>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207894"/>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207894"/>
    <w:pPr>
      <w:spacing w:before="240"/>
    </w:pPr>
    <w:rPr>
      <w:rFonts w:ascii="Calibri Light" w:eastAsiaTheme="minorHAnsi" w:hAnsi="Calibri Light" w:cstheme="minorBidi"/>
      <w:b/>
      <w:sz w:val="36"/>
      <w:szCs w:val="22"/>
      <w:lang w:eastAsia="en-US"/>
    </w:rPr>
  </w:style>
  <w:style w:type="numbering" w:customStyle="1" w:styleId="Numberlist">
    <w:name w:val="Number list"/>
    <w:uiPriority w:val="99"/>
    <w:rsid w:val="00207894"/>
    <w:pPr>
      <w:numPr>
        <w:numId w:val="2"/>
      </w:numPr>
    </w:pPr>
  </w:style>
  <w:style w:type="numbering" w:customStyle="1" w:styleId="Headinglist">
    <w:name w:val="Heading list"/>
    <w:uiPriority w:val="99"/>
    <w:rsid w:val="00207894"/>
    <w:pPr>
      <w:numPr>
        <w:numId w:val="3"/>
      </w:numPr>
    </w:pPr>
  </w:style>
  <w:style w:type="paragraph" w:customStyle="1" w:styleId="Normalsmall">
    <w:name w:val="Normal small"/>
    <w:qFormat/>
    <w:rsid w:val="00207894"/>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207894"/>
    <w:pPr>
      <w:numPr>
        <w:ilvl w:val="2"/>
        <w:numId w:val="1"/>
      </w:numPr>
      <w:contextualSpacing/>
    </w:pPr>
  </w:style>
  <w:style w:type="table" w:customStyle="1" w:styleId="ABARESTableleftrightalign">
    <w:name w:val="ABARES Table (left/right align)"/>
    <w:basedOn w:val="TableNormal"/>
    <w:uiPriority w:val="99"/>
    <w:rsid w:val="00207894"/>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rsid w:val="00207894"/>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ListNumber">
    <w:name w:val="Table List Number"/>
    <w:uiPriority w:val="99"/>
    <w:qFormat/>
    <w:rsid w:val="00207894"/>
    <w:pPr>
      <w:numPr>
        <w:numId w:val="13"/>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207894"/>
    <w:rPr>
      <w:i/>
      <w:iCs/>
      <w:color w:val="4F81BD" w:themeColor="accent1"/>
    </w:rPr>
  </w:style>
  <w:style w:type="paragraph" w:customStyle="1" w:styleId="TableBullet2">
    <w:name w:val="Table Bullet 2"/>
    <w:basedOn w:val="TableBullet"/>
    <w:qFormat/>
    <w:rsid w:val="00207894"/>
    <w:pPr>
      <w:numPr>
        <w:numId w:val="10"/>
      </w:numPr>
      <w:tabs>
        <w:tab w:val="num" w:pos="361"/>
      </w:tabs>
      <w:ind w:left="568" w:hanging="284"/>
    </w:pPr>
  </w:style>
  <w:style w:type="numbering" w:customStyle="1" w:styleId="TableBulletlist">
    <w:name w:val="Table Bullet list"/>
    <w:uiPriority w:val="99"/>
    <w:rsid w:val="00207894"/>
    <w:pPr>
      <w:numPr>
        <w:numId w:val="4"/>
      </w:numPr>
    </w:pPr>
  </w:style>
  <w:style w:type="character" w:styleId="UnresolvedMention">
    <w:name w:val="Unresolved Mention"/>
    <w:basedOn w:val="DefaultParagraphFont"/>
    <w:uiPriority w:val="99"/>
    <w:semiHidden/>
    <w:unhideWhenUsed/>
    <w:rsid w:val="00207894"/>
    <w:rPr>
      <w:color w:val="605E5C"/>
      <w:shd w:val="clear" w:color="auto" w:fill="E1DFDD"/>
    </w:rPr>
  </w:style>
  <w:style w:type="paragraph" w:styleId="ListParagraph">
    <w:name w:val="List Paragraph"/>
    <w:basedOn w:val="Normal"/>
    <w:uiPriority w:val="34"/>
    <w:qFormat/>
    <w:rsid w:val="00207894"/>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207894"/>
    <w:rPr>
      <w:rFonts w:ascii="Calibri" w:eastAsiaTheme="majorEastAsia" w:hAnsi="Calibri" w:cstheme="majorBidi"/>
      <w:b/>
      <w:i/>
      <w:color w:val="000000" w:themeColor="text1"/>
      <w:sz w:val="24"/>
      <w:szCs w:val="22"/>
      <w:lang w:eastAsia="en-US"/>
    </w:rPr>
  </w:style>
  <w:style w:type="paragraph" w:customStyle="1" w:styleId="TableListNumber2">
    <w:name w:val="Table List Number 2"/>
    <w:basedOn w:val="TableText"/>
    <w:qFormat/>
    <w:rsid w:val="00207894"/>
    <w:pPr>
      <w:numPr>
        <w:ilvl w:val="1"/>
        <w:numId w:val="13"/>
      </w:numPr>
    </w:pPr>
  </w:style>
  <w:style w:type="paragraph" w:customStyle="1" w:styleId="TableListNumber3">
    <w:name w:val="Table List Number 3"/>
    <w:basedOn w:val="TableText"/>
    <w:qFormat/>
    <w:rsid w:val="00207894"/>
    <w:pPr>
      <w:numPr>
        <w:ilvl w:val="2"/>
        <w:numId w:val="13"/>
      </w:numPr>
    </w:pPr>
  </w:style>
  <w:style w:type="numbering" w:customStyle="1" w:styleId="Tablenumberedlists">
    <w:name w:val="Table numbered lists"/>
    <w:uiPriority w:val="99"/>
    <w:rsid w:val="00207894"/>
    <w:pPr>
      <w:numPr>
        <w:numId w:val="13"/>
      </w:numPr>
    </w:pPr>
  </w:style>
  <w:style w:type="character" w:customStyle="1" w:styleId="Heading7Char">
    <w:name w:val="Heading 7 Char"/>
    <w:basedOn w:val="DefaultParagraphFont"/>
    <w:link w:val="Heading7"/>
    <w:uiPriority w:val="9"/>
    <w:semiHidden/>
    <w:rsid w:val="00207894"/>
    <w:rPr>
      <w:rFonts w:ascii="Calibri" w:eastAsiaTheme="majorEastAsia" w:hAnsi="Calibri" w:cstheme="majorBidi"/>
      <w:b/>
      <w:iCs/>
      <w:sz w:val="22"/>
      <w:szCs w:val="22"/>
      <w:lang w:eastAsia="en-US"/>
    </w:rPr>
  </w:style>
  <w:style w:type="character" w:customStyle="1" w:styleId="Heading8Char">
    <w:name w:val="Heading 8 Char"/>
    <w:basedOn w:val="DefaultParagraphFont"/>
    <w:link w:val="Heading8"/>
    <w:uiPriority w:val="9"/>
    <w:semiHidden/>
    <w:rsid w:val="00207894"/>
    <w:rPr>
      <w:rFonts w:ascii="Calibri" w:eastAsiaTheme="majorEastAsia" w:hAnsi="Calibri" w:cstheme="majorBidi"/>
      <w:b/>
      <w:i/>
      <w:color w:val="272727" w:themeColor="text1" w:themeTint="D8"/>
      <w:sz w:val="22"/>
      <w:szCs w:val="21"/>
      <w:lang w:eastAsia="en-US"/>
    </w:rPr>
  </w:style>
  <w:style w:type="paragraph" w:customStyle="1" w:styleId="BoxTextNumber">
    <w:name w:val="Box Text Number"/>
    <w:basedOn w:val="BoxText"/>
    <w:qFormat/>
    <w:rsid w:val="00207894"/>
    <w:pPr>
      <w:numPr>
        <w:numId w:val="34"/>
      </w:numPr>
    </w:pPr>
  </w:style>
  <w:style w:type="paragraph" w:styleId="Revision">
    <w:name w:val="Revision"/>
    <w:hidden/>
    <w:uiPriority w:val="99"/>
    <w:semiHidden/>
    <w:rsid w:val="00091325"/>
    <w:rPr>
      <w:rFonts w:asciiTheme="minorHAnsi" w:eastAsiaTheme="minorHAnsi" w:hAnsiTheme="minorHAnsi" w:cstheme="minorBidi"/>
      <w:sz w:val="22"/>
      <w:szCs w:val="22"/>
      <w:lang w:eastAsia="en-US"/>
    </w:rPr>
  </w:style>
  <w:style w:type="table" w:customStyle="1" w:styleId="TableGrid10">
    <w:name w:val="Table Grid1"/>
    <w:basedOn w:val="TableNormal"/>
    <w:next w:val="TableGrid"/>
    <w:rsid w:val="00E75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EE3F76"/>
    <w:rPr>
      <w:color w:val="2B579A"/>
      <w:shd w:val="clear" w:color="auto" w:fill="E1DFDD"/>
    </w:rPr>
  </w:style>
  <w:style w:type="paragraph" w:styleId="Date">
    <w:name w:val="Date"/>
    <w:basedOn w:val="Normal"/>
    <w:next w:val="Normal"/>
    <w:link w:val="DateChar"/>
    <w:uiPriority w:val="99"/>
    <w:unhideWhenUsed/>
    <w:rsid w:val="00207894"/>
    <w:rPr>
      <w:sz w:val="28"/>
    </w:rPr>
  </w:style>
  <w:style w:type="character" w:customStyle="1" w:styleId="DateChar">
    <w:name w:val="Date Char"/>
    <w:basedOn w:val="DefaultParagraphFont"/>
    <w:link w:val="Date"/>
    <w:uiPriority w:val="99"/>
    <w:rsid w:val="00207894"/>
    <w:rPr>
      <w:rFonts w:asciiTheme="minorHAnsi" w:eastAsiaTheme="minorHAnsi" w:hAnsiTheme="minorHAnsi" w:cstheme="minorBidi"/>
      <w:sz w:val="28"/>
      <w:szCs w:val="22"/>
      <w:lang w:eastAsia="en-US"/>
    </w:rPr>
  </w:style>
  <w:style w:type="paragraph" w:styleId="EndnoteText">
    <w:name w:val="endnote text"/>
    <w:basedOn w:val="Normal"/>
    <w:link w:val="EndnoteTextChar"/>
    <w:uiPriority w:val="99"/>
    <w:unhideWhenUsed/>
    <w:rsid w:val="00207894"/>
    <w:pPr>
      <w:spacing w:after="60" w:line="264" w:lineRule="auto"/>
    </w:pPr>
    <w:rPr>
      <w:sz w:val="20"/>
      <w:szCs w:val="20"/>
    </w:rPr>
  </w:style>
  <w:style w:type="character" w:customStyle="1" w:styleId="EndnoteTextChar">
    <w:name w:val="Endnote Text Char"/>
    <w:basedOn w:val="DefaultParagraphFont"/>
    <w:link w:val="EndnoteText"/>
    <w:uiPriority w:val="99"/>
    <w:rsid w:val="00207894"/>
    <w:rPr>
      <w:rFonts w:asciiTheme="minorHAnsi" w:eastAsiaTheme="minorHAnsi" w:hAnsiTheme="minorHAnsi" w:cstheme="minorBidi"/>
      <w:lang w:eastAsia="en-US"/>
    </w:rPr>
  </w:style>
  <w:style w:type="table" w:styleId="GridTable4-Accent1">
    <w:name w:val="Grid Table 4 Accent 1"/>
    <w:basedOn w:val="TableNormal"/>
    <w:uiPriority w:val="49"/>
    <w:rsid w:val="00A00702"/>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8273">
      <w:bodyDiv w:val="1"/>
      <w:marLeft w:val="0"/>
      <w:marRight w:val="0"/>
      <w:marTop w:val="0"/>
      <w:marBottom w:val="0"/>
      <w:divBdr>
        <w:top w:val="none" w:sz="0" w:space="0" w:color="auto"/>
        <w:left w:val="none" w:sz="0" w:space="0" w:color="auto"/>
        <w:bottom w:val="none" w:sz="0" w:space="0" w:color="auto"/>
        <w:right w:val="none" w:sz="0" w:space="0" w:color="auto"/>
      </w:divBdr>
    </w:div>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10807">
      <w:bodyDiv w:val="1"/>
      <w:marLeft w:val="0"/>
      <w:marRight w:val="0"/>
      <w:marTop w:val="0"/>
      <w:marBottom w:val="0"/>
      <w:divBdr>
        <w:top w:val="none" w:sz="0" w:space="0" w:color="auto"/>
        <w:left w:val="none" w:sz="0" w:space="0" w:color="auto"/>
        <w:bottom w:val="none" w:sz="0" w:space="0" w:color="auto"/>
        <w:right w:val="none" w:sz="0" w:space="0" w:color="auto"/>
      </w:divBdr>
    </w:div>
    <w:div w:id="247421905">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97652480">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30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4.0/legalcode" TargetMode="External"/><Relationship Id="rId18" Type="http://schemas.openxmlformats.org/officeDocument/2006/relationships/header" Target="header2.xml"/><Relationship Id="rId26" Type="http://schemas.openxmlformats.org/officeDocument/2006/relationships/hyperlink" Target="https://www.agriculture.gov.au/about/fees/biosecurity-cris" TargetMode="External"/><Relationship Id="rId39" Type="http://schemas.openxmlformats.org/officeDocument/2006/relationships/hyperlink" Target="https://www.agriculture.gov.au/biosecurity-trade/import/online-services/steps-program" TargetMode="External"/><Relationship Id="rId21" Type="http://schemas.openxmlformats.org/officeDocument/2006/relationships/header" Target="header3.xml"/><Relationship Id="rId34" Type="http://schemas.openxmlformats.org/officeDocument/2006/relationships/image" Target="media/image6.jpeg"/><Relationship Id="rId42" Type="http://schemas.openxmlformats.org/officeDocument/2006/relationships/hyperlink" Target="https://aiia.com.au/iawards/abou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griculture.gov.au/" TargetMode="External"/><Relationship Id="rId29" Type="http://schemas.openxmlformats.org/officeDocument/2006/relationships/hyperlink" Target="https://budget.gov.au/content/bp1/index.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5.jpeg"/><Relationship Id="rId32" Type="http://schemas.openxmlformats.org/officeDocument/2006/relationships/hyperlink" Target="https://www.agriculture.gov.au/biosecurity/australia/naqs" TargetMode="External"/><Relationship Id="rId37" Type="http://schemas.openxmlformats.org/officeDocument/2006/relationships/hyperlink" Target="https://www.biosecurity.gov.au/about/national-biosecurity-committee/nbs" TargetMode="External"/><Relationship Id="rId40" Type="http://schemas.openxmlformats.org/officeDocument/2006/relationships/hyperlink" Target="https://www.agriculture.gov.au/biosecurity-trade/import/online-services/steps-program"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griculture.gov.au/biosecurity-trade/policy/sustainable-biosecurity-funding" TargetMode="External"/><Relationship Id="rId23" Type="http://schemas.openxmlformats.org/officeDocument/2006/relationships/hyperlink" Target="https://www.agriculture.gov.au/about/reporting/annual-report" TargetMode="External"/><Relationship Id="rId28" Type="http://schemas.openxmlformats.org/officeDocument/2006/relationships/hyperlink" Target="https://budget.gov.au/content/bp3/index.htm" TargetMode="External"/><Relationship Id="rId36" Type="http://schemas.openxmlformats.org/officeDocument/2006/relationships/image" Target="media/image8.jpe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www.agriculture.gov.au/import/arrival/post-entry-quarantine"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agriculture.gov.au/biosecurity-trade/policy/biosecurity-2030-roadmap" TargetMode="External"/><Relationship Id="rId27" Type="http://schemas.openxmlformats.org/officeDocument/2006/relationships/hyperlink" Target="https://federalfinancialrelations.gov.au/agreements/pest-and-disease-preparedness-and-response-programs" TargetMode="External"/><Relationship Id="rId30" Type="http://schemas.openxmlformats.org/officeDocument/2006/relationships/hyperlink" Target="https://www.agriculture.gov.au/import/arrival/arrangements" TargetMode="External"/><Relationship Id="rId35" Type="http://schemas.openxmlformats.org/officeDocument/2006/relationships/image" Target="media/image7.jpeg"/><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hyperlink" Target="https://www.finance.gov.au/government/managing-commonwealth-resources/implementing-charging-framework-rmg-302/what-australian-government-charging-framework" TargetMode="External"/><Relationship Id="rId33" Type="http://schemas.openxmlformats.org/officeDocument/2006/relationships/hyperlink" Target="https://www.agriculture.gov.au/biosecurity-trade/policy/australia/indigenous-ranger-biosecurity-program" TargetMode="External"/><Relationship Id="rId38" Type="http://schemas.openxmlformats.org/officeDocument/2006/relationships/hyperlink" Target="https://www.dcceew.gov.au/environment/protection/ozone/montreal-protocol" TargetMode="External"/><Relationship Id="rId20" Type="http://schemas.openxmlformats.org/officeDocument/2006/relationships/footer" Target="footer2.xml"/><Relationship Id="rId41" Type="http://schemas.openxmlformats.org/officeDocument/2006/relationships/hyperlink" Target="https://www.qcif.edu.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Act001cl04fs02\parliamentmedia$\ParliamentMedia\Corporate%20Communications\Production\Editors\Templates\Current%20templates%20on%20L\Print%20and%20web%20content\Report_template_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ct:contentTypeSchema xmlns:ct="http://schemas.microsoft.com/office/2006/metadata/contentType" xmlns:ma="http://schemas.microsoft.com/office/2006/metadata/properties/metaAttributes" ct:_="" ma:_="" ma:contentTypeName="Document" ma:contentTypeID="0x010100A4C4745A2898A84BA2D7C40582AEE42A" ma:contentTypeVersion="29" ma:contentTypeDescription="Create a new document." ma:contentTypeScope="" ma:versionID="5ab8a96a7508701da1b8d3d904357cb0">
  <xsd:schema xmlns:xsd="http://www.w3.org/2001/XMLSchema" xmlns:xs="http://www.w3.org/2001/XMLSchema" xmlns:p="http://schemas.microsoft.com/office/2006/metadata/properties" xmlns:ns2="fa34edd2-2dc3-41eb-851e-f317e2f54bfd" xmlns:ns3="78922b26-a092-4f5e-b210-478f6ffbce90" targetNamespace="http://schemas.microsoft.com/office/2006/metadata/properties" ma:root="true" ma:fieldsID="0addb55a8e010f4dc0aee759e0522a64" ns2:_="" ns3:_="">
    <xsd:import namespace="fa34edd2-2dc3-41eb-851e-f317e2f54bfd"/>
    <xsd:import namespace="78922b26-a092-4f5e-b210-478f6ffbce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Number" minOccurs="0"/>
                <xsd:element ref="ns2:NumberOfHYSParticipant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BFERCaseStudy" minOccurs="0"/>
                <xsd:element ref="ns2:PrimaryStrategicObjective" minOccurs="0"/>
                <xsd:element ref="ns2:SecondaryStrategicObjective" minOccurs="0"/>
                <xsd:element ref="ns2:DocumentType" minOccurs="0"/>
                <xsd:element ref="ns2:FinancialYearBFER" minOccurs="0"/>
                <xsd:element ref="ns2:CaseStudy" minOccurs="0"/>
                <xsd:element ref="ns2:FileType"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34edd2-2dc3-41eb-851e-f317e2f54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Number" ma:index="15" nillable="true" ma:displayName="Division" ma:format="Dropdown" ma:internalName="Number">
      <xsd:simpleType>
        <xsd:restriction base="dms:Choice">
          <xsd:enumeration value="Biosecurity Animal"/>
          <xsd:enumeration value="Biosecurity Plant and Science Services"/>
          <xsd:enumeration value="Biosecurity Strategy and Reform"/>
          <xsd:enumeration value="Compliance and Enforcement"/>
          <xsd:enumeration value="Biosecurity Operations"/>
          <xsd:enumeration value="Australian Chief Veterinary Office"/>
          <xsd:enumeration value="Plant Protection and Environmental Biosecurity"/>
          <xsd:enumeration value="Choice 8"/>
        </xsd:restriction>
      </xsd:simpleType>
    </xsd:element>
    <xsd:element name="NumberOfHYSParticipants" ma:index="16" nillable="true" ma:displayName="Section " ma:format="Dropdown" ma:internalName="NumberOfHYSParticipants">
      <xsd:simpleType>
        <xsd:restriction base="dms:Choice">
          <xsd:enumeration value="Animal Biosecurity"/>
          <xsd:enumeration value="Animal and Biological Imports"/>
          <xsd:enumeration value="Animal Health Policy"/>
          <xsd:enumeration value="Animal Strategy and Coordination"/>
          <xsd:enumeration value="HPAI Taskforce"/>
          <xsd:enumeration value="Plant Import Operations"/>
          <xsd:enumeration value="Plant Sciences and Risk Assessment"/>
          <xsd:enumeration value="Plant Systems and Strategies"/>
          <xsd:enumeration value="Science and Surveillance"/>
          <xsd:enumeration value="Biosecurity Response and Reform"/>
          <xsd:enumeration value="Risk, Intelligence and Strategy"/>
          <xsd:enumeration value="Biosecurity Sustainable Funding"/>
          <xsd:enumeration value="Audit and Assurance"/>
          <xsd:enumeration value="Investigations"/>
          <xsd:enumeration value="Operational Intelligence and Coordination"/>
          <xsd:enumeration value="Operational Strategy and Reform"/>
          <xsd:enumeration value="Cargo Operations West and Maritime"/>
          <xsd:enumeration value="Goods and Conveyance Policy"/>
          <xsd:enumeration value="Traveller Operations and Policy"/>
          <xsd:enumeration value="Cargo Operations North and Response"/>
          <xsd:enumeration value="Deputy Chief Veterinary Officer"/>
          <xsd:enumeration value="Australian Chief Environmental Biosecurity Officer"/>
          <xsd:enumeration value="Plant Health Policy"/>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BFERCaseStudy" ma:index="27" nillable="true" ma:displayName="BFER Case Study" ma:description="BFER Case Study ID" ma:format="Dropdown" ma:internalName="BFERCaseStudy">
      <xsd:simpleType>
        <xsd:restriction base="dms:Choice">
          <xsd:enumeration value="CS001 Biosecurity Business Pledge"/>
          <xsd:enumeration value="CS002 Protecting Health and Biodiversity of Country"/>
          <xsd:enumeration value="CS003 Ethyl formate fumigation"/>
          <xsd:enumeration value="CS004 Exercise Talisman Sabre 2025"/>
          <xsd:enumeration value="CS005 Timor Leste Biosecurity Development Program"/>
          <xsd:enumeration value="CS006 Partnerships for a Health Region (PHR)"/>
          <xsd:enumeration value="CS007 International Traveller Awareness Campaign"/>
          <xsd:enumeration value="CS008 Indigenous Biosecurity Officers Program"/>
          <xsd:enumeration value="CS010 The Taxodactyl DNA Database Search Tool"/>
          <xsd:enumeration value="CS013 Khapra Beetle Incursion Response 2026"/>
          <xsd:enumeration value="CS014 National Biosecurity Week 2025"/>
          <xsd:enumeration value="CS018 Framework for incentive-compatible regulation"/>
          <xsd:enumeration value="CS019 2025 National Biosecurity Forum"/>
          <xsd:enumeration value="CS020 Review of NEBRA Cost Sharing Deeds"/>
          <xsd:enumeration value="All case studies"/>
          <xsd:enumeration value="CS009 FPOE Biosecurity Awareness Uplift"/>
          <xsd:enumeration value="CS011 Hades-5(S) and Industrial Endoscopes"/>
          <xsd:enumeration value="CS012 AI and ML for Locust Plague Forecasts"/>
          <xsd:enumeration value="CS015 Bug Hunt Phase 2"/>
          <xsd:enumeration value="CS016 STEPS Program"/>
          <xsd:enumeration value="CS017 Australian Biosecurity Research Database"/>
          <xsd:enumeration value="CS000 Case Studies Not Chosen"/>
          <xsd:enumeration value="Choice 23"/>
        </xsd:restriction>
      </xsd:simpleType>
    </xsd:element>
    <xsd:element name="PrimaryStrategicObjective" ma:index="28" nillable="true" ma:displayName="Primary Strategic Objective" ma:description="Strategic Objectives 1 - 9 from Biosecurity Roadmap 2030" ma:format="Dropdown" ma:internalName="PrimaryStrategicObjective">
      <xsd:simpleType>
        <xsd:restriction base="dms:Choice">
          <xsd:enumeration value="SA1 - Stronger Partnerships"/>
          <xsd:enumeration value="SA2 - Improved offshore arrangements"/>
          <xsd:enumeration value="SA3 - International Engagement"/>
          <xsd:enumeration value="SA4 - Workforce Development"/>
          <xsd:enumeration value="SA5 - Technological Innovation"/>
          <xsd:enumeration value="SA6 - Shared Responsibility"/>
          <xsd:enumeration value="SA7 - Intelligence and Analytics"/>
          <xsd:enumeration value="SA8 - National Preparedness and Response"/>
          <xsd:enumeration value="SA9 - Alignment of funding and investments for emerging needs"/>
          <xsd:enumeration value="Choice 10"/>
        </xsd:restriction>
      </xsd:simpleType>
    </xsd:element>
    <xsd:element name="SecondaryStrategicObjective" ma:index="29" nillable="true" ma:displayName="Secondary Strategic Objective" ma:format="Dropdown" ma:internalName="SecondaryStrategicObjective">
      <xsd:simpleType>
        <xsd:restriction base="dms:Choice">
          <xsd:enumeration value="SA1 - Stronger Partnerships"/>
          <xsd:enumeration value="SA2 - Improved offshore arrangements"/>
          <xsd:enumeration value="SA3 - International Engagement"/>
          <xsd:enumeration value="SA5 - Technological Innovation"/>
          <xsd:enumeration value="SA7 - Intelligence and Analytics"/>
          <xsd:enumeration value="SA8 - National Preparedness and Response"/>
          <xsd:enumeration value="SA9 - Alignment of funding"/>
          <xsd:enumeration value="SA4 - Workforce Development"/>
          <xsd:enumeration value="SA6 - Shared Responsibility"/>
        </xsd:restriction>
      </xsd:simpleType>
    </xsd:element>
    <xsd:element name="DocumentType" ma:index="30" nillable="true" ma:displayName="Document Type" ma:format="Dropdown" ma:internalName="DocumentType">
      <xsd:simpleType>
        <xsd:restriction base="dms:Choice">
          <xsd:enumeration value="Meeting Minutes"/>
          <xsd:enumeration value="Project Management"/>
          <xsd:enumeration value="Draft Case Studies"/>
          <xsd:enumeration value="Emails"/>
          <xsd:enumeration value="Case Study Ideas"/>
          <xsd:enumeration value="Meeting Agendas"/>
          <xsd:enumeration value="Clearance"/>
          <xsd:enumeration value="Report or Information"/>
        </xsd:restriction>
      </xsd:simpleType>
    </xsd:element>
    <xsd:element name="FinancialYearBFER" ma:index="31" nillable="true" ma:displayName="Financial Year BFER" ma:format="Dropdown" ma:internalName="FinancialYearBFER">
      <xsd:simpleType>
        <xsd:restriction base="dms:Choice">
          <xsd:enumeration value="2025_2026"/>
          <xsd:enumeration value="2026_2027"/>
          <xsd:enumeration value="2027_2028"/>
        </xsd:restriction>
      </xsd:simpleType>
    </xsd:element>
    <xsd:element name="CaseStudy" ma:index="32" nillable="true" ma:displayName="Case Study" ma:format="Dropdown" ma:internalName="CaseStudy">
      <xsd:simpleType>
        <xsd:restriction base="dms:Choice">
          <xsd:enumeration value="CS001"/>
          <xsd:enumeration value="CS002"/>
          <xsd:enumeration value="CS003"/>
        </xsd:restriction>
      </xsd:simpleType>
    </xsd:element>
    <xsd:element name="FileType" ma:index="33" nillable="true" ma:displayName="File Type" ma:format="Dropdown" ma:internalName="FileType">
      <xsd:simpleType>
        <xsd:restriction base="dms:Choice">
          <xsd:enumeration value="Email"/>
          <xsd:enumeration value="Draft Case Study"/>
          <xsd:enumeration value="Project Management"/>
        </xsd:restriction>
      </xsd:simpleType>
    </xsd:element>
    <xsd:element name="Note" ma:index="34" nillable="true" ma:displayName="Note" ma:format="Dropdown" ma:internalName="Not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922b26-a092-4f5e-b210-478f6ffbce9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72d0e34-eb38-4911-a2af-322e8adb191f}" ma:internalName="TaxCatchAll" ma:showField="CatchAllData" ma:web="78922b26-a092-4f5e-b210-478f6ffbce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fa34edd2-2dc3-41eb-851e-f317e2f54bfd" xsi:nil="true"/>
    <CaseStudy xmlns="fa34edd2-2dc3-41eb-851e-f317e2f54bfd" xsi:nil="true"/>
    <Number xmlns="fa34edd2-2dc3-41eb-851e-f317e2f54bfd" xsi:nil="true"/>
    <NumberOfHYSParticipants xmlns="fa34edd2-2dc3-41eb-851e-f317e2f54bfd" xsi:nil="true"/>
    <SecondaryStrategicObjective xmlns="fa34edd2-2dc3-41eb-851e-f317e2f54bfd" xsi:nil="true"/>
    <BFERCaseStudy xmlns="fa34edd2-2dc3-41eb-851e-f317e2f54bfd" xsi:nil="true"/>
    <FinancialYearBFER xmlns="fa34edd2-2dc3-41eb-851e-f317e2f54bfd" xsi:nil="true"/>
    <lcf76f155ced4ddcb4097134ff3c332f xmlns="fa34edd2-2dc3-41eb-851e-f317e2f54bfd">
      <Terms xmlns="http://schemas.microsoft.com/office/infopath/2007/PartnerControls"/>
    </lcf76f155ced4ddcb4097134ff3c332f>
    <TaxCatchAll xmlns="78922b26-a092-4f5e-b210-478f6ffbce90" xsi:nil="true"/>
    <PrimaryStrategicObjective xmlns="fa34edd2-2dc3-41eb-851e-f317e2f54bfd" xsi:nil="true"/>
    <FileType xmlns="fa34edd2-2dc3-41eb-851e-f317e2f54bfd" xsi:nil="true"/>
    <Note xmlns="fa34edd2-2dc3-41eb-851e-f317e2f54bfd">MASTER Version</Note>
  </documentManagement>
</p:propertie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AB906D28-7772-4C1A-9DB0-B7AC53ED2899}">
  <ds:schemaRefs>
    <ds:schemaRef ds:uri="http://schemas.openxmlformats.org/officeDocument/2006/bibliography"/>
  </ds:schemaRefs>
</ds:datastoreItem>
</file>

<file path=customXml/itemProps3.xml><?xml version="1.0" encoding="utf-8"?>
<ds:datastoreItem xmlns:ds="http://schemas.openxmlformats.org/officeDocument/2006/customXml" ds:itemID="{5ACA78CC-9741-429B-AE2D-3EA426DA2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34edd2-2dc3-41eb-851e-f317e2f54bfd"/>
    <ds:schemaRef ds:uri="78922b26-a092-4f5e-b210-478f6ffbc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fa34edd2-2dc3-41eb-851e-f317e2f54bfd"/>
    <ds:schemaRef ds:uri="78922b26-a092-4f5e-b210-478f6ffbce90"/>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Report_template_2</Template>
  <TotalTime>1</TotalTime>
  <Pages>28</Pages>
  <Words>8439</Words>
  <Characters>54013</Characters>
  <Application>Microsoft Office Word</Application>
  <DocSecurity>0</DocSecurity>
  <Lines>1200</Lines>
  <Paragraphs>743</Paragraphs>
  <ScaleCrop>false</ScaleCrop>
  <HeadingPairs>
    <vt:vector size="2" baseType="variant">
      <vt:variant>
        <vt:lpstr>Title</vt:lpstr>
      </vt:variant>
      <vt:variant>
        <vt:i4>1</vt:i4>
      </vt:variant>
    </vt:vector>
  </HeadingPairs>
  <TitlesOfParts>
    <vt:vector size="1" baseType="lpstr">
      <vt:lpstr>Biosecurity funding and expenditure report 2025‒26</vt:lpstr>
    </vt:vector>
  </TitlesOfParts>
  <Company/>
  <LinksUpToDate>false</LinksUpToDate>
  <CharactersWithSpaces>61709</CharactersWithSpaces>
  <SharedDoc>false</SharedDoc>
  <HLinks>
    <vt:vector size="396" baseType="variant">
      <vt:variant>
        <vt:i4>2752567</vt:i4>
      </vt:variant>
      <vt:variant>
        <vt:i4>435</vt:i4>
      </vt:variant>
      <vt:variant>
        <vt:i4>0</vt:i4>
      </vt:variant>
      <vt:variant>
        <vt:i4>5</vt:i4>
      </vt:variant>
      <vt:variant>
        <vt:lpwstr>https://aiia.com.au/iawards/about/</vt:lpwstr>
      </vt:variant>
      <vt:variant>
        <vt:lpwstr/>
      </vt:variant>
      <vt:variant>
        <vt:i4>1245257</vt:i4>
      </vt:variant>
      <vt:variant>
        <vt:i4>432</vt:i4>
      </vt:variant>
      <vt:variant>
        <vt:i4>0</vt:i4>
      </vt:variant>
      <vt:variant>
        <vt:i4>5</vt:i4>
      </vt:variant>
      <vt:variant>
        <vt:lpwstr>https://www.qcif.edu.au/</vt:lpwstr>
      </vt:variant>
      <vt:variant>
        <vt:lpwstr/>
      </vt:variant>
      <vt:variant>
        <vt:i4>720965</vt:i4>
      </vt:variant>
      <vt:variant>
        <vt:i4>423</vt:i4>
      </vt:variant>
      <vt:variant>
        <vt:i4>0</vt:i4>
      </vt:variant>
      <vt:variant>
        <vt:i4>5</vt:i4>
      </vt:variant>
      <vt:variant>
        <vt:lpwstr>https://www.agriculture.gov.au/biosecurity-trade/import/online-services/steps-program</vt:lpwstr>
      </vt:variant>
      <vt:variant>
        <vt:lpwstr/>
      </vt:variant>
      <vt:variant>
        <vt:i4>720965</vt:i4>
      </vt:variant>
      <vt:variant>
        <vt:i4>420</vt:i4>
      </vt:variant>
      <vt:variant>
        <vt:i4>0</vt:i4>
      </vt:variant>
      <vt:variant>
        <vt:i4>5</vt:i4>
      </vt:variant>
      <vt:variant>
        <vt:lpwstr>https://www.agriculture.gov.au/biosecurity-trade/import/online-services/steps-program</vt:lpwstr>
      </vt:variant>
      <vt:variant>
        <vt:lpwstr/>
      </vt:variant>
      <vt:variant>
        <vt:i4>1114206</vt:i4>
      </vt:variant>
      <vt:variant>
        <vt:i4>402</vt:i4>
      </vt:variant>
      <vt:variant>
        <vt:i4>0</vt:i4>
      </vt:variant>
      <vt:variant>
        <vt:i4>5</vt:i4>
      </vt:variant>
      <vt:variant>
        <vt:lpwstr>https://www.dcceew.gov.au/environment/protection/ozone/montreal-protocol</vt:lpwstr>
      </vt:variant>
      <vt:variant>
        <vt:lpwstr/>
      </vt:variant>
      <vt:variant>
        <vt:i4>6422581</vt:i4>
      </vt:variant>
      <vt:variant>
        <vt:i4>393</vt:i4>
      </vt:variant>
      <vt:variant>
        <vt:i4>0</vt:i4>
      </vt:variant>
      <vt:variant>
        <vt:i4>5</vt:i4>
      </vt:variant>
      <vt:variant>
        <vt:lpwstr>https://www.biosecurity.gov.au/about/national-biosecurity-committee/nbs</vt:lpwstr>
      </vt:variant>
      <vt:variant>
        <vt:lpwstr/>
      </vt:variant>
      <vt:variant>
        <vt:i4>2621474</vt:i4>
      </vt:variant>
      <vt:variant>
        <vt:i4>339</vt:i4>
      </vt:variant>
      <vt:variant>
        <vt:i4>0</vt:i4>
      </vt:variant>
      <vt:variant>
        <vt:i4>5</vt:i4>
      </vt:variant>
      <vt:variant>
        <vt:lpwstr>https://www.agriculture.gov.au/biosecurity-trade/policy/australia/indigenous-ranger-biosecurity-program</vt:lpwstr>
      </vt:variant>
      <vt:variant>
        <vt:lpwstr/>
      </vt:variant>
      <vt:variant>
        <vt:i4>5242884</vt:i4>
      </vt:variant>
      <vt:variant>
        <vt:i4>336</vt:i4>
      </vt:variant>
      <vt:variant>
        <vt:i4>0</vt:i4>
      </vt:variant>
      <vt:variant>
        <vt:i4>5</vt:i4>
      </vt:variant>
      <vt:variant>
        <vt:lpwstr>https://www.agriculture.gov.au/biosecurity/australia/naqs</vt:lpwstr>
      </vt:variant>
      <vt:variant>
        <vt:lpwstr/>
      </vt:variant>
      <vt:variant>
        <vt:i4>2490483</vt:i4>
      </vt:variant>
      <vt:variant>
        <vt:i4>333</vt:i4>
      </vt:variant>
      <vt:variant>
        <vt:i4>0</vt:i4>
      </vt:variant>
      <vt:variant>
        <vt:i4>5</vt:i4>
      </vt:variant>
      <vt:variant>
        <vt:lpwstr>https://www.agriculture.gov.au/import/arrival/post-entry-quarantine</vt:lpwstr>
      </vt:variant>
      <vt:variant>
        <vt:lpwstr/>
      </vt:variant>
      <vt:variant>
        <vt:i4>3801189</vt:i4>
      </vt:variant>
      <vt:variant>
        <vt:i4>330</vt:i4>
      </vt:variant>
      <vt:variant>
        <vt:i4>0</vt:i4>
      </vt:variant>
      <vt:variant>
        <vt:i4>5</vt:i4>
      </vt:variant>
      <vt:variant>
        <vt:lpwstr>https://www.agriculture.gov.au/import/arrival/arrangements</vt:lpwstr>
      </vt:variant>
      <vt:variant>
        <vt:lpwstr/>
      </vt:variant>
      <vt:variant>
        <vt:i4>1310824</vt:i4>
      </vt:variant>
      <vt:variant>
        <vt:i4>312</vt:i4>
      </vt:variant>
      <vt:variant>
        <vt:i4>0</vt:i4>
      </vt:variant>
      <vt:variant>
        <vt:i4>5</vt:i4>
      </vt:variant>
      <vt:variant>
        <vt:lpwstr/>
      </vt:variant>
      <vt:variant>
        <vt:lpwstr>_Appendix_A:_Status</vt:lpwstr>
      </vt:variant>
      <vt:variant>
        <vt:i4>8126571</vt:i4>
      </vt:variant>
      <vt:variant>
        <vt:i4>306</vt:i4>
      </vt:variant>
      <vt:variant>
        <vt:i4>0</vt:i4>
      </vt:variant>
      <vt:variant>
        <vt:i4>5</vt:i4>
      </vt:variant>
      <vt:variant>
        <vt:lpwstr>https://budget.gov.au/content/bp1/index.htm</vt:lpwstr>
      </vt:variant>
      <vt:variant>
        <vt:lpwstr/>
      </vt:variant>
      <vt:variant>
        <vt:i4>8126569</vt:i4>
      </vt:variant>
      <vt:variant>
        <vt:i4>303</vt:i4>
      </vt:variant>
      <vt:variant>
        <vt:i4>0</vt:i4>
      </vt:variant>
      <vt:variant>
        <vt:i4>5</vt:i4>
      </vt:variant>
      <vt:variant>
        <vt:lpwstr>https://budget.gov.au/content/bp3/index.htm</vt:lpwstr>
      </vt:variant>
      <vt:variant>
        <vt:lpwstr/>
      </vt:variant>
      <vt:variant>
        <vt:i4>3735665</vt:i4>
      </vt:variant>
      <vt:variant>
        <vt:i4>300</vt:i4>
      </vt:variant>
      <vt:variant>
        <vt:i4>0</vt:i4>
      </vt:variant>
      <vt:variant>
        <vt:i4>5</vt:i4>
      </vt:variant>
      <vt:variant>
        <vt:lpwstr>https://federalfinancialrelations.gov.au/agreements/pest-and-disease-preparedness-and-response-programs</vt:lpwstr>
      </vt:variant>
      <vt:variant>
        <vt:lpwstr/>
      </vt:variant>
      <vt:variant>
        <vt:i4>2752570</vt:i4>
      </vt:variant>
      <vt:variant>
        <vt:i4>297</vt:i4>
      </vt:variant>
      <vt:variant>
        <vt:i4>0</vt:i4>
      </vt:variant>
      <vt:variant>
        <vt:i4>5</vt:i4>
      </vt:variant>
      <vt:variant>
        <vt:lpwstr>https://www.agriculture.gov.au/about/fees/biosecurity-cris</vt:lpwstr>
      </vt:variant>
      <vt:variant>
        <vt:lpwstr/>
      </vt:variant>
      <vt:variant>
        <vt:i4>3342439</vt:i4>
      </vt:variant>
      <vt:variant>
        <vt:i4>294</vt:i4>
      </vt:variant>
      <vt:variant>
        <vt:i4>0</vt:i4>
      </vt:variant>
      <vt:variant>
        <vt:i4>5</vt:i4>
      </vt:variant>
      <vt:variant>
        <vt:lpwstr>https://www.finance.gov.au/government/managing-commonwealth-resources/implementing-charging-framework-rmg-302/what-australian-government-charging-framework</vt:lpwstr>
      </vt:variant>
      <vt:variant>
        <vt:lpwstr/>
      </vt:variant>
      <vt:variant>
        <vt:i4>5570587</vt:i4>
      </vt:variant>
      <vt:variant>
        <vt:i4>285</vt:i4>
      </vt:variant>
      <vt:variant>
        <vt:i4>0</vt:i4>
      </vt:variant>
      <vt:variant>
        <vt:i4>5</vt:i4>
      </vt:variant>
      <vt:variant>
        <vt:lpwstr/>
      </vt:variant>
      <vt:variant>
        <vt:lpwstr>_Progress_against_DAFF_1</vt:lpwstr>
      </vt:variant>
      <vt:variant>
        <vt:i4>1441811</vt:i4>
      </vt:variant>
      <vt:variant>
        <vt:i4>282</vt:i4>
      </vt:variant>
      <vt:variant>
        <vt:i4>0</vt:i4>
      </vt:variant>
      <vt:variant>
        <vt:i4>5</vt:i4>
      </vt:variant>
      <vt:variant>
        <vt:lpwstr>https://www.agriculture.gov.au/about/reporting/annual-report</vt:lpwstr>
      </vt:variant>
      <vt:variant>
        <vt:lpwstr/>
      </vt:variant>
      <vt:variant>
        <vt:i4>6160460</vt:i4>
      </vt:variant>
      <vt:variant>
        <vt:i4>279</vt:i4>
      </vt:variant>
      <vt:variant>
        <vt:i4>0</vt:i4>
      </vt:variant>
      <vt:variant>
        <vt:i4>5</vt:i4>
      </vt:variant>
      <vt:variant>
        <vt:lpwstr>https://www.agriculture.gov.au/biosecurity-trade/policy/biosecurity-2030-roadmap</vt:lpwstr>
      </vt:variant>
      <vt:variant>
        <vt:lpwstr/>
      </vt:variant>
      <vt:variant>
        <vt:i4>1048627</vt:i4>
      </vt:variant>
      <vt:variant>
        <vt:i4>272</vt:i4>
      </vt:variant>
      <vt:variant>
        <vt:i4>0</vt:i4>
      </vt:variant>
      <vt:variant>
        <vt:i4>5</vt:i4>
      </vt:variant>
      <vt:variant>
        <vt:lpwstr/>
      </vt:variant>
      <vt:variant>
        <vt:lpwstr>_Toc239415951</vt:lpwstr>
      </vt:variant>
      <vt:variant>
        <vt:i4>1048627</vt:i4>
      </vt:variant>
      <vt:variant>
        <vt:i4>266</vt:i4>
      </vt:variant>
      <vt:variant>
        <vt:i4>0</vt:i4>
      </vt:variant>
      <vt:variant>
        <vt:i4>5</vt:i4>
      </vt:variant>
      <vt:variant>
        <vt:lpwstr/>
      </vt:variant>
      <vt:variant>
        <vt:lpwstr>_Toc239415950</vt:lpwstr>
      </vt:variant>
      <vt:variant>
        <vt:i4>1114163</vt:i4>
      </vt:variant>
      <vt:variant>
        <vt:i4>260</vt:i4>
      </vt:variant>
      <vt:variant>
        <vt:i4>0</vt:i4>
      </vt:variant>
      <vt:variant>
        <vt:i4>5</vt:i4>
      </vt:variant>
      <vt:variant>
        <vt:lpwstr/>
      </vt:variant>
      <vt:variant>
        <vt:lpwstr>_Toc239415949</vt:lpwstr>
      </vt:variant>
      <vt:variant>
        <vt:i4>1114163</vt:i4>
      </vt:variant>
      <vt:variant>
        <vt:i4>254</vt:i4>
      </vt:variant>
      <vt:variant>
        <vt:i4>0</vt:i4>
      </vt:variant>
      <vt:variant>
        <vt:i4>5</vt:i4>
      </vt:variant>
      <vt:variant>
        <vt:lpwstr/>
      </vt:variant>
      <vt:variant>
        <vt:lpwstr>_Toc239415948</vt:lpwstr>
      </vt:variant>
      <vt:variant>
        <vt:i4>1114163</vt:i4>
      </vt:variant>
      <vt:variant>
        <vt:i4>248</vt:i4>
      </vt:variant>
      <vt:variant>
        <vt:i4>0</vt:i4>
      </vt:variant>
      <vt:variant>
        <vt:i4>5</vt:i4>
      </vt:variant>
      <vt:variant>
        <vt:lpwstr/>
      </vt:variant>
      <vt:variant>
        <vt:lpwstr>_Toc239415947</vt:lpwstr>
      </vt:variant>
      <vt:variant>
        <vt:i4>1114163</vt:i4>
      </vt:variant>
      <vt:variant>
        <vt:i4>242</vt:i4>
      </vt:variant>
      <vt:variant>
        <vt:i4>0</vt:i4>
      </vt:variant>
      <vt:variant>
        <vt:i4>5</vt:i4>
      </vt:variant>
      <vt:variant>
        <vt:lpwstr/>
      </vt:variant>
      <vt:variant>
        <vt:lpwstr>_Toc239415946</vt:lpwstr>
      </vt:variant>
      <vt:variant>
        <vt:i4>1114163</vt:i4>
      </vt:variant>
      <vt:variant>
        <vt:i4>236</vt:i4>
      </vt:variant>
      <vt:variant>
        <vt:i4>0</vt:i4>
      </vt:variant>
      <vt:variant>
        <vt:i4>5</vt:i4>
      </vt:variant>
      <vt:variant>
        <vt:lpwstr/>
      </vt:variant>
      <vt:variant>
        <vt:lpwstr>_Toc239415945</vt:lpwstr>
      </vt:variant>
      <vt:variant>
        <vt:i4>1114163</vt:i4>
      </vt:variant>
      <vt:variant>
        <vt:i4>230</vt:i4>
      </vt:variant>
      <vt:variant>
        <vt:i4>0</vt:i4>
      </vt:variant>
      <vt:variant>
        <vt:i4>5</vt:i4>
      </vt:variant>
      <vt:variant>
        <vt:lpwstr/>
      </vt:variant>
      <vt:variant>
        <vt:lpwstr>_Toc239415944</vt:lpwstr>
      </vt:variant>
      <vt:variant>
        <vt:i4>1114163</vt:i4>
      </vt:variant>
      <vt:variant>
        <vt:i4>224</vt:i4>
      </vt:variant>
      <vt:variant>
        <vt:i4>0</vt:i4>
      </vt:variant>
      <vt:variant>
        <vt:i4>5</vt:i4>
      </vt:variant>
      <vt:variant>
        <vt:lpwstr/>
      </vt:variant>
      <vt:variant>
        <vt:lpwstr>_Toc239415943</vt:lpwstr>
      </vt:variant>
      <vt:variant>
        <vt:i4>1114163</vt:i4>
      </vt:variant>
      <vt:variant>
        <vt:i4>215</vt:i4>
      </vt:variant>
      <vt:variant>
        <vt:i4>0</vt:i4>
      </vt:variant>
      <vt:variant>
        <vt:i4>5</vt:i4>
      </vt:variant>
      <vt:variant>
        <vt:lpwstr/>
      </vt:variant>
      <vt:variant>
        <vt:lpwstr>_Toc239415942</vt:lpwstr>
      </vt:variant>
      <vt:variant>
        <vt:i4>1114163</vt:i4>
      </vt:variant>
      <vt:variant>
        <vt:i4>209</vt:i4>
      </vt:variant>
      <vt:variant>
        <vt:i4>0</vt:i4>
      </vt:variant>
      <vt:variant>
        <vt:i4>5</vt:i4>
      </vt:variant>
      <vt:variant>
        <vt:lpwstr/>
      </vt:variant>
      <vt:variant>
        <vt:lpwstr>_Toc239415941</vt:lpwstr>
      </vt:variant>
      <vt:variant>
        <vt:i4>1114163</vt:i4>
      </vt:variant>
      <vt:variant>
        <vt:i4>203</vt:i4>
      </vt:variant>
      <vt:variant>
        <vt:i4>0</vt:i4>
      </vt:variant>
      <vt:variant>
        <vt:i4>5</vt:i4>
      </vt:variant>
      <vt:variant>
        <vt:lpwstr/>
      </vt:variant>
      <vt:variant>
        <vt:lpwstr>_Toc239415940</vt:lpwstr>
      </vt:variant>
      <vt:variant>
        <vt:i4>1441843</vt:i4>
      </vt:variant>
      <vt:variant>
        <vt:i4>197</vt:i4>
      </vt:variant>
      <vt:variant>
        <vt:i4>0</vt:i4>
      </vt:variant>
      <vt:variant>
        <vt:i4>5</vt:i4>
      </vt:variant>
      <vt:variant>
        <vt:lpwstr/>
      </vt:variant>
      <vt:variant>
        <vt:lpwstr>_Toc239415939</vt:lpwstr>
      </vt:variant>
      <vt:variant>
        <vt:i4>1441843</vt:i4>
      </vt:variant>
      <vt:variant>
        <vt:i4>188</vt:i4>
      </vt:variant>
      <vt:variant>
        <vt:i4>0</vt:i4>
      </vt:variant>
      <vt:variant>
        <vt:i4>5</vt:i4>
      </vt:variant>
      <vt:variant>
        <vt:lpwstr/>
      </vt:variant>
      <vt:variant>
        <vt:lpwstr>_Toc239415938</vt:lpwstr>
      </vt:variant>
      <vt:variant>
        <vt:i4>1441843</vt:i4>
      </vt:variant>
      <vt:variant>
        <vt:i4>182</vt:i4>
      </vt:variant>
      <vt:variant>
        <vt:i4>0</vt:i4>
      </vt:variant>
      <vt:variant>
        <vt:i4>5</vt:i4>
      </vt:variant>
      <vt:variant>
        <vt:lpwstr/>
      </vt:variant>
      <vt:variant>
        <vt:lpwstr>_Toc239415937</vt:lpwstr>
      </vt:variant>
      <vt:variant>
        <vt:i4>1441843</vt:i4>
      </vt:variant>
      <vt:variant>
        <vt:i4>176</vt:i4>
      </vt:variant>
      <vt:variant>
        <vt:i4>0</vt:i4>
      </vt:variant>
      <vt:variant>
        <vt:i4>5</vt:i4>
      </vt:variant>
      <vt:variant>
        <vt:lpwstr/>
      </vt:variant>
      <vt:variant>
        <vt:lpwstr>_Toc239415936</vt:lpwstr>
      </vt:variant>
      <vt:variant>
        <vt:i4>1441843</vt:i4>
      </vt:variant>
      <vt:variant>
        <vt:i4>170</vt:i4>
      </vt:variant>
      <vt:variant>
        <vt:i4>0</vt:i4>
      </vt:variant>
      <vt:variant>
        <vt:i4>5</vt:i4>
      </vt:variant>
      <vt:variant>
        <vt:lpwstr/>
      </vt:variant>
      <vt:variant>
        <vt:lpwstr>_Toc239415935</vt:lpwstr>
      </vt:variant>
      <vt:variant>
        <vt:i4>1441843</vt:i4>
      </vt:variant>
      <vt:variant>
        <vt:i4>164</vt:i4>
      </vt:variant>
      <vt:variant>
        <vt:i4>0</vt:i4>
      </vt:variant>
      <vt:variant>
        <vt:i4>5</vt:i4>
      </vt:variant>
      <vt:variant>
        <vt:lpwstr/>
      </vt:variant>
      <vt:variant>
        <vt:lpwstr>_Toc239415934</vt:lpwstr>
      </vt:variant>
      <vt:variant>
        <vt:i4>1441843</vt:i4>
      </vt:variant>
      <vt:variant>
        <vt:i4>158</vt:i4>
      </vt:variant>
      <vt:variant>
        <vt:i4>0</vt:i4>
      </vt:variant>
      <vt:variant>
        <vt:i4>5</vt:i4>
      </vt:variant>
      <vt:variant>
        <vt:lpwstr/>
      </vt:variant>
      <vt:variant>
        <vt:lpwstr>_Toc239415933</vt:lpwstr>
      </vt:variant>
      <vt:variant>
        <vt:i4>1441843</vt:i4>
      </vt:variant>
      <vt:variant>
        <vt:i4>149</vt:i4>
      </vt:variant>
      <vt:variant>
        <vt:i4>0</vt:i4>
      </vt:variant>
      <vt:variant>
        <vt:i4>5</vt:i4>
      </vt:variant>
      <vt:variant>
        <vt:lpwstr/>
      </vt:variant>
      <vt:variant>
        <vt:lpwstr>_Toc239415932</vt:lpwstr>
      </vt:variant>
      <vt:variant>
        <vt:i4>1441843</vt:i4>
      </vt:variant>
      <vt:variant>
        <vt:i4>143</vt:i4>
      </vt:variant>
      <vt:variant>
        <vt:i4>0</vt:i4>
      </vt:variant>
      <vt:variant>
        <vt:i4>5</vt:i4>
      </vt:variant>
      <vt:variant>
        <vt:lpwstr/>
      </vt:variant>
      <vt:variant>
        <vt:lpwstr>_Toc239415931</vt:lpwstr>
      </vt:variant>
      <vt:variant>
        <vt:i4>1441843</vt:i4>
      </vt:variant>
      <vt:variant>
        <vt:i4>137</vt:i4>
      </vt:variant>
      <vt:variant>
        <vt:i4>0</vt:i4>
      </vt:variant>
      <vt:variant>
        <vt:i4>5</vt:i4>
      </vt:variant>
      <vt:variant>
        <vt:lpwstr/>
      </vt:variant>
      <vt:variant>
        <vt:lpwstr>_Toc239415930</vt:lpwstr>
      </vt:variant>
      <vt:variant>
        <vt:i4>1507379</vt:i4>
      </vt:variant>
      <vt:variant>
        <vt:i4>131</vt:i4>
      </vt:variant>
      <vt:variant>
        <vt:i4>0</vt:i4>
      </vt:variant>
      <vt:variant>
        <vt:i4>5</vt:i4>
      </vt:variant>
      <vt:variant>
        <vt:lpwstr/>
      </vt:variant>
      <vt:variant>
        <vt:lpwstr>_Toc239415929</vt:lpwstr>
      </vt:variant>
      <vt:variant>
        <vt:i4>1507379</vt:i4>
      </vt:variant>
      <vt:variant>
        <vt:i4>125</vt:i4>
      </vt:variant>
      <vt:variant>
        <vt:i4>0</vt:i4>
      </vt:variant>
      <vt:variant>
        <vt:i4>5</vt:i4>
      </vt:variant>
      <vt:variant>
        <vt:lpwstr/>
      </vt:variant>
      <vt:variant>
        <vt:lpwstr>_Toc239415928</vt:lpwstr>
      </vt:variant>
      <vt:variant>
        <vt:i4>1507379</vt:i4>
      </vt:variant>
      <vt:variant>
        <vt:i4>119</vt:i4>
      </vt:variant>
      <vt:variant>
        <vt:i4>0</vt:i4>
      </vt:variant>
      <vt:variant>
        <vt:i4>5</vt:i4>
      </vt:variant>
      <vt:variant>
        <vt:lpwstr/>
      </vt:variant>
      <vt:variant>
        <vt:lpwstr>_Toc239415927</vt:lpwstr>
      </vt:variant>
      <vt:variant>
        <vt:i4>1507379</vt:i4>
      </vt:variant>
      <vt:variant>
        <vt:i4>113</vt:i4>
      </vt:variant>
      <vt:variant>
        <vt:i4>0</vt:i4>
      </vt:variant>
      <vt:variant>
        <vt:i4>5</vt:i4>
      </vt:variant>
      <vt:variant>
        <vt:lpwstr/>
      </vt:variant>
      <vt:variant>
        <vt:lpwstr>_Toc239415926</vt:lpwstr>
      </vt:variant>
      <vt:variant>
        <vt:i4>1507379</vt:i4>
      </vt:variant>
      <vt:variant>
        <vt:i4>107</vt:i4>
      </vt:variant>
      <vt:variant>
        <vt:i4>0</vt:i4>
      </vt:variant>
      <vt:variant>
        <vt:i4>5</vt:i4>
      </vt:variant>
      <vt:variant>
        <vt:lpwstr/>
      </vt:variant>
      <vt:variant>
        <vt:lpwstr>_Toc239415925</vt:lpwstr>
      </vt:variant>
      <vt:variant>
        <vt:i4>1507379</vt:i4>
      </vt:variant>
      <vt:variant>
        <vt:i4>101</vt:i4>
      </vt:variant>
      <vt:variant>
        <vt:i4>0</vt:i4>
      </vt:variant>
      <vt:variant>
        <vt:i4>5</vt:i4>
      </vt:variant>
      <vt:variant>
        <vt:lpwstr/>
      </vt:variant>
      <vt:variant>
        <vt:lpwstr>_Toc239415924</vt:lpwstr>
      </vt:variant>
      <vt:variant>
        <vt:i4>1507379</vt:i4>
      </vt:variant>
      <vt:variant>
        <vt:i4>95</vt:i4>
      </vt:variant>
      <vt:variant>
        <vt:i4>0</vt:i4>
      </vt:variant>
      <vt:variant>
        <vt:i4>5</vt:i4>
      </vt:variant>
      <vt:variant>
        <vt:lpwstr/>
      </vt:variant>
      <vt:variant>
        <vt:lpwstr>_Toc239415923</vt:lpwstr>
      </vt:variant>
      <vt:variant>
        <vt:i4>1507379</vt:i4>
      </vt:variant>
      <vt:variant>
        <vt:i4>89</vt:i4>
      </vt:variant>
      <vt:variant>
        <vt:i4>0</vt:i4>
      </vt:variant>
      <vt:variant>
        <vt:i4>5</vt:i4>
      </vt:variant>
      <vt:variant>
        <vt:lpwstr/>
      </vt:variant>
      <vt:variant>
        <vt:lpwstr>_Toc239415922</vt:lpwstr>
      </vt:variant>
      <vt:variant>
        <vt:i4>1507379</vt:i4>
      </vt:variant>
      <vt:variant>
        <vt:i4>83</vt:i4>
      </vt:variant>
      <vt:variant>
        <vt:i4>0</vt:i4>
      </vt:variant>
      <vt:variant>
        <vt:i4>5</vt:i4>
      </vt:variant>
      <vt:variant>
        <vt:lpwstr/>
      </vt:variant>
      <vt:variant>
        <vt:lpwstr>_Toc239415921</vt:lpwstr>
      </vt:variant>
      <vt:variant>
        <vt:i4>1507379</vt:i4>
      </vt:variant>
      <vt:variant>
        <vt:i4>77</vt:i4>
      </vt:variant>
      <vt:variant>
        <vt:i4>0</vt:i4>
      </vt:variant>
      <vt:variant>
        <vt:i4>5</vt:i4>
      </vt:variant>
      <vt:variant>
        <vt:lpwstr/>
      </vt:variant>
      <vt:variant>
        <vt:lpwstr>_Toc239415920</vt:lpwstr>
      </vt:variant>
      <vt:variant>
        <vt:i4>1310771</vt:i4>
      </vt:variant>
      <vt:variant>
        <vt:i4>71</vt:i4>
      </vt:variant>
      <vt:variant>
        <vt:i4>0</vt:i4>
      </vt:variant>
      <vt:variant>
        <vt:i4>5</vt:i4>
      </vt:variant>
      <vt:variant>
        <vt:lpwstr/>
      </vt:variant>
      <vt:variant>
        <vt:lpwstr>_Toc239415919</vt:lpwstr>
      </vt:variant>
      <vt:variant>
        <vt:i4>1310771</vt:i4>
      </vt:variant>
      <vt:variant>
        <vt:i4>65</vt:i4>
      </vt:variant>
      <vt:variant>
        <vt:i4>0</vt:i4>
      </vt:variant>
      <vt:variant>
        <vt:i4>5</vt:i4>
      </vt:variant>
      <vt:variant>
        <vt:lpwstr/>
      </vt:variant>
      <vt:variant>
        <vt:lpwstr>_Toc239415918</vt:lpwstr>
      </vt:variant>
      <vt:variant>
        <vt:i4>1310771</vt:i4>
      </vt:variant>
      <vt:variant>
        <vt:i4>59</vt:i4>
      </vt:variant>
      <vt:variant>
        <vt:i4>0</vt:i4>
      </vt:variant>
      <vt:variant>
        <vt:i4>5</vt:i4>
      </vt:variant>
      <vt:variant>
        <vt:lpwstr/>
      </vt:variant>
      <vt:variant>
        <vt:lpwstr>_Toc239415917</vt:lpwstr>
      </vt:variant>
      <vt:variant>
        <vt:i4>1310771</vt:i4>
      </vt:variant>
      <vt:variant>
        <vt:i4>53</vt:i4>
      </vt:variant>
      <vt:variant>
        <vt:i4>0</vt:i4>
      </vt:variant>
      <vt:variant>
        <vt:i4>5</vt:i4>
      </vt:variant>
      <vt:variant>
        <vt:lpwstr/>
      </vt:variant>
      <vt:variant>
        <vt:lpwstr>_Toc239415916</vt:lpwstr>
      </vt:variant>
      <vt:variant>
        <vt:i4>1310771</vt:i4>
      </vt:variant>
      <vt:variant>
        <vt:i4>47</vt:i4>
      </vt:variant>
      <vt:variant>
        <vt:i4>0</vt:i4>
      </vt:variant>
      <vt:variant>
        <vt:i4>5</vt:i4>
      </vt:variant>
      <vt:variant>
        <vt:lpwstr/>
      </vt:variant>
      <vt:variant>
        <vt:lpwstr>_Toc239415915</vt:lpwstr>
      </vt:variant>
      <vt:variant>
        <vt:i4>1310771</vt:i4>
      </vt:variant>
      <vt:variant>
        <vt:i4>41</vt:i4>
      </vt:variant>
      <vt:variant>
        <vt:i4>0</vt:i4>
      </vt:variant>
      <vt:variant>
        <vt:i4>5</vt:i4>
      </vt:variant>
      <vt:variant>
        <vt:lpwstr/>
      </vt:variant>
      <vt:variant>
        <vt:lpwstr>_Toc239415914</vt:lpwstr>
      </vt:variant>
      <vt:variant>
        <vt:i4>1310771</vt:i4>
      </vt:variant>
      <vt:variant>
        <vt:i4>35</vt:i4>
      </vt:variant>
      <vt:variant>
        <vt:i4>0</vt:i4>
      </vt:variant>
      <vt:variant>
        <vt:i4>5</vt:i4>
      </vt:variant>
      <vt:variant>
        <vt:lpwstr/>
      </vt:variant>
      <vt:variant>
        <vt:lpwstr>_Toc239415913</vt:lpwstr>
      </vt:variant>
      <vt:variant>
        <vt:i4>1310771</vt:i4>
      </vt:variant>
      <vt:variant>
        <vt:i4>29</vt:i4>
      </vt:variant>
      <vt:variant>
        <vt:i4>0</vt:i4>
      </vt:variant>
      <vt:variant>
        <vt:i4>5</vt:i4>
      </vt:variant>
      <vt:variant>
        <vt:lpwstr/>
      </vt:variant>
      <vt:variant>
        <vt:lpwstr>_Toc239415912</vt:lpwstr>
      </vt:variant>
      <vt:variant>
        <vt:i4>1310771</vt:i4>
      </vt:variant>
      <vt:variant>
        <vt:i4>23</vt:i4>
      </vt:variant>
      <vt:variant>
        <vt:i4>0</vt:i4>
      </vt:variant>
      <vt:variant>
        <vt:i4>5</vt:i4>
      </vt:variant>
      <vt:variant>
        <vt:lpwstr/>
      </vt:variant>
      <vt:variant>
        <vt:lpwstr>_Toc239415911</vt:lpwstr>
      </vt:variant>
      <vt:variant>
        <vt:i4>1310771</vt:i4>
      </vt:variant>
      <vt:variant>
        <vt:i4>17</vt:i4>
      </vt:variant>
      <vt:variant>
        <vt:i4>0</vt:i4>
      </vt:variant>
      <vt:variant>
        <vt:i4>5</vt:i4>
      </vt:variant>
      <vt:variant>
        <vt:lpwstr/>
      </vt:variant>
      <vt:variant>
        <vt:lpwstr>_Toc239415910</vt:lpwstr>
      </vt:variant>
      <vt:variant>
        <vt:i4>1376307</vt:i4>
      </vt:variant>
      <vt:variant>
        <vt:i4>11</vt:i4>
      </vt:variant>
      <vt:variant>
        <vt:i4>0</vt:i4>
      </vt:variant>
      <vt:variant>
        <vt:i4>5</vt:i4>
      </vt:variant>
      <vt:variant>
        <vt:lpwstr/>
      </vt:variant>
      <vt:variant>
        <vt:lpwstr>_Toc239415909</vt:lpwstr>
      </vt:variant>
      <vt:variant>
        <vt:i4>3080252</vt:i4>
      </vt:variant>
      <vt:variant>
        <vt:i4>6</vt:i4>
      </vt:variant>
      <vt:variant>
        <vt:i4>0</vt:i4>
      </vt:variant>
      <vt:variant>
        <vt:i4>5</vt:i4>
      </vt:variant>
      <vt:variant>
        <vt:lpwstr>https://www.agriculture.gov.au/</vt:lpwstr>
      </vt:variant>
      <vt:variant>
        <vt:lpwstr/>
      </vt:variant>
      <vt:variant>
        <vt:i4>6750307</vt:i4>
      </vt:variant>
      <vt:variant>
        <vt:i4>3</vt:i4>
      </vt:variant>
      <vt:variant>
        <vt:i4>0</vt:i4>
      </vt:variant>
      <vt:variant>
        <vt:i4>5</vt:i4>
      </vt:variant>
      <vt:variant>
        <vt:lpwstr>https://www.agriculture.gov.au/biosecurity-trade/policy/sustainable-biosecurity-funding</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8126571</vt:i4>
      </vt:variant>
      <vt:variant>
        <vt:i4>0</vt:i4>
      </vt:variant>
      <vt:variant>
        <vt:i4>0</vt:i4>
      </vt:variant>
      <vt:variant>
        <vt:i4>5</vt:i4>
      </vt:variant>
      <vt:variant>
        <vt:lpwstr>https://budget.gov.au/content/bp1/index.htm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funding and expenditure report 2025‒26</dc:title>
  <dc:subject/>
  <dc:creator>Department of Agriculture, Fisheries and Forestry</dc:creator>
  <cp:keywords/>
  <cp:lastModifiedBy>Grun, Rob</cp:lastModifiedBy>
  <cp:revision>2</cp:revision>
  <cp:lastPrinted>2026-10-19T02:19:00Z</cp:lastPrinted>
  <dcterms:created xsi:type="dcterms:W3CDTF">2026-10-19T02:20:00Z</dcterms:created>
  <dcterms:modified xsi:type="dcterms:W3CDTF">2026-10-19T02:20:00Z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0x010100A4C4745A2898A84BA2D7C40582AEE42A</vt:lpwstr>
  </property>
  <property fmtid="{D5CDD505-2E9C-101B-9397-08002B2CF9AE}" pid="3" name="ClassificationContentMarkingHeaderShapeIds">
    <vt:lpwstr>75e4460,4e8cc720,755ce2bc,153bdbba,6b35e847</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42944f14,703615eb,fa56fca,43980573,3a99d080</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2024-07-12T06:32:34Z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696ce254-7eaa-4a58-ba00-2f45ed6368ad</vt:lpwstr>
  </property>
  <property fmtid="{D5CDD505-2E9C-101B-9397-08002B2CF9AE}" pid="15" name="MSIP_Label_933d8be6-3c40-4052-87a2-9c2adcba8759_ContentBits">
    <vt:lpwstr>3</vt:lpwstr>
  </property>
  <property fmtid="{D5CDD505-2E9C-101B-9397-08002B2CF9AE}" pid="16" name="MediaServiceImageTags">
    <vt:lpwstr/>
  </property>
  <property fmtid="{D5CDD505-2E9C-101B-9397-08002B2CF9AE}" pid="17" name="docLang">
    <vt:lpwstr>en</vt:lpwstr>
  </property>
</Properties>
</file>