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30FEB" w14:textId="5068AE34" w:rsidR="00092BB0" w:rsidRDefault="00092BB0" w:rsidP="00A92B53">
      <w:pPr>
        <w:pStyle w:val="Heading1"/>
      </w:pPr>
      <w:r>
        <w:t xml:space="preserve">Dairy </w:t>
      </w:r>
      <w:r w:rsidR="00D01278">
        <w:t xml:space="preserve">Industry </w:t>
      </w:r>
      <w:r>
        <w:t>Code processor checklist</w:t>
      </w:r>
    </w:p>
    <w:p w14:paraId="49366989" w14:textId="12866410" w:rsidR="00092BB0" w:rsidRDefault="00092BB0" w:rsidP="00092BB0">
      <w:r>
        <w:t xml:space="preserve">The mandatory Dairy </w:t>
      </w:r>
      <w:r w:rsidR="00D01278">
        <w:t xml:space="preserve">Industry Code </w:t>
      </w:r>
      <w:r>
        <w:t xml:space="preserve">will commence on 1 January 2020. From this date all new milk supply agreements must comply with the code. Agreements already in place have 12 months to become </w:t>
      </w:r>
      <w:proofErr w:type="gramStart"/>
      <w:r>
        <w:t>code-compliant</w:t>
      </w:r>
      <w:proofErr w:type="gramEnd"/>
      <w:r>
        <w:t>.</w:t>
      </w:r>
    </w:p>
    <w:p w14:paraId="477B8B54" w14:textId="77777777" w:rsidR="00092BB0" w:rsidRDefault="00092BB0" w:rsidP="00092BB0">
      <w:r>
        <w:t xml:space="preserve">Processors and farmers may negotiate other terms and conditions to suit their individual interests </w:t>
      </w:r>
      <w:proofErr w:type="gramStart"/>
      <w:r>
        <w:t>as long as</w:t>
      </w:r>
      <w:proofErr w:type="gramEnd"/>
      <w:r>
        <w:t xml:space="preserve"> they are consistent with the code and relevant legislation, including the </w:t>
      </w:r>
      <w:r w:rsidRPr="00A92B53">
        <w:rPr>
          <w:rStyle w:val="Emphasis"/>
        </w:rPr>
        <w:t>Competition and Consumer Act 2010</w:t>
      </w:r>
      <w:r w:rsidRPr="00092BB0">
        <w:t>.</w:t>
      </w:r>
      <w:r>
        <w:t xml:space="preserve"> This document outlines what must be contained in milk supply agreements, whether they are standard forms or other negotiated agreements.</w:t>
      </w:r>
    </w:p>
    <w:p w14:paraId="699CF832" w14:textId="77777777" w:rsidR="00092BB0" w:rsidRDefault="00092BB0" w:rsidP="00092BB0">
      <w:r>
        <w:t>All agreements must be in plain English—or contain a plain English overview—and consist of a single document. This may comprise other documents such as supply handbooks.</w:t>
      </w:r>
    </w:p>
    <w:p w14:paraId="45EA7878" w14:textId="77777777" w:rsidR="00092BB0" w:rsidRDefault="00092BB0" w:rsidP="00A92B53">
      <w:pPr>
        <w:pStyle w:val="Heading2"/>
        <w:numPr>
          <w:ilvl w:val="0"/>
          <w:numId w:val="0"/>
        </w:numPr>
      </w:pPr>
      <w:r>
        <w:t>What milk supply agreements must contain</w:t>
      </w:r>
    </w:p>
    <w:p w14:paraId="4F1C796C" w14:textId="77777777" w:rsidR="00092BB0" w:rsidRDefault="00092BB0">
      <w:r>
        <w:t xml:space="preserve">All </w:t>
      </w:r>
      <w:r w:rsidR="00272897">
        <w:t>written agreements must include:</w:t>
      </w:r>
    </w:p>
    <w:p w14:paraId="126AF84F" w14:textId="77777777" w:rsidR="003141C4" w:rsidRDefault="003141C4" w:rsidP="00793DFE">
      <w:pPr>
        <w:pStyle w:val="ListBullet"/>
      </w:pPr>
      <w:r>
        <w:t>m</w:t>
      </w:r>
      <w:r w:rsidRPr="003141C4">
        <w:t>ilk supply agreements must specify a single minimum price that applies throughout the agreement, a schedule of yearly minimum prices or a sch</w:t>
      </w:r>
      <w:r>
        <w:t>edule of monthly minimum price</w:t>
      </w:r>
      <w:r w:rsidRPr="003141C4">
        <w:t xml:space="preserve"> </w:t>
      </w:r>
    </w:p>
    <w:p w14:paraId="2CC49A89" w14:textId="77777777" w:rsidR="00793DFE" w:rsidRDefault="00793DFE" w:rsidP="00793DFE">
      <w:pPr>
        <w:pStyle w:val="ListBullet"/>
      </w:pPr>
      <w:r>
        <w:t>a cooling-off period of 14 days</w:t>
      </w:r>
    </w:p>
    <w:p w14:paraId="0D693737" w14:textId="77777777" w:rsidR="00092BB0" w:rsidRDefault="00092BB0" w:rsidP="00A92B53">
      <w:pPr>
        <w:pStyle w:val="ListBullet"/>
      </w:pPr>
      <w:r>
        <w:t>a clear start and end date for the milk supply period</w:t>
      </w:r>
      <w:r w:rsidR="00272897">
        <w:t xml:space="preserve">, </w:t>
      </w:r>
      <w:r>
        <w:t>unless the processor is a cooperative</w:t>
      </w:r>
    </w:p>
    <w:p w14:paraId="1877EA5C" w14:textId="77777777" w:rsidR="00092BB0" w:rsidRDefault="00092BB0" w:rsidP="00A92B53">
      <w:pPr>
        <w:pStyle w:val="ListBullet"/>
      </w:pPr>
      <w:r>
        <w:t xml:space="preserve">the </w:t>
      </w:r>
      <w:r w:rsidR="003141C4">
        <w:t xml:space="preserve">quantity (if applicable) and </w:t>
      </w:r>
      <w:r>
        <w:t xml:space="preserve">quality requirements of milk, including sampling procedures and </w:t>
      </w:r>
      <w:r w:rsidR="00272897">
        <w:t xml:space="preserve">assurances about </w:t>
      </w:r>
      <w:r>
        <w:t>volume accuracy</w:t>
      </w:r>
    </w:p>
    <w:p w14:paraId="4B6699CC" w14:textId="77777777" w:rsidR="00092BB0" w:rsidRDefault="00092BB0" w:rsidP="00A92B53">
      <w:pPr>
        <w:pStyle w:val="ListBullet"/>
      </w:pPr>
      <w:r>
        <w:t>any circumstances under which the processor may reject milk supplied by the farmer</w:t>
      </w:r>
    </w:p>
    <w:p w14:paraId="3A2700CD" w14:textId="77777777" w:rsidR="00092BB0" w:rsidRDefault="00092BB0" w:rsidP="00A92B53">
      <w:pPr>
        <w:pStyle w:val="ListBullet"/>
      </w:pPr>
      <w:r>
        <w:t>how the processor will deal with milk that does not meet the quality and quantity requirements</w:t>
      </w:r>
    </w:p>
    <w:p w14:paraId="05567C36" w14:textId="77777777" w:rsidR="00092BB0" w:rsidRDefault="00092BB0" w:rsidP="00A92B53">
      <w:pPr>
        <w:pStyle w:val="ListBullet"/>
      </w:pPr>
      <w:r>
        <w:t>any requirements the processor has for delivery of milk from the farmer</w:t>
      </w:r>
    </w:p>
    <w:p w14:paraId="61E7DEE2" w14:textId="77777777" w:rsidR="00092BB0" w:rsidRDefault="00092BB0" w:rsidP="00A92B53">
      <w:pPr>
        <w:pStyle w:val="ListBullet"/>
      </w:pPr>
      <w:r>
        <w:t>when the milk changes ownership from farmer to processor</w:t>
      </w:r>
    </w:p>
    <w:p w14:paraId="175E77F2" w14:textId="77777777" w:rsidR="00435FF9" w:rsidRDefault="00435FF9" w:rsidP="00435FF9">
      <w:pPr>
        <w:pStyle w:val="ListBullet"/>
        <w:rPr>
          <w:lang w:eastAsia="ja-JP"/>
        </w:rPr>
      </w:pPr>
      <w:r>
        <w:rPr>
          <w:lang w:eastAsia="ja-JP"/>
        </w:rPr>
        <w:t>the circumstances for varying an agreement, noting that processors can only unilaterally vary the terms of an agreement to comply with a changed law</w:t>
      </w:r>
    </w:p>
    <w:p w14:paraId="1E2C2B59" w14:textId="77777777" w:rsidR="00435FF9" w:rsidRDefault="00435FF9" w:rsidP="00A92B53">
      <w:pPr>
        <w:pStyle w:val="ListBullet"/>
        <w:rPr>
          <w:lang w:eastAsia="ja-JP"/>
        </w:rPr>
      </w:pPr>
      <w:r>
        <w:rPr>
          <w:lang w:eastAsia="ja-JP"/>
        </w:rPr>
        <w:t>the process a processor may use to unilaterally prospectively step-down the minimum price—if applicable and only in exceptional circumstances</w:t>
      </w:r>
    </w:p>
    <w:p w14:paraId="1F87C429" w14:textId="77777777" w:rsidR="00092BB0" w:rsidRDefault="00092BB0" w:rsidP="00A92B53">
      <w:pPr>
        <w:pStyle w:val="ListBullet"/>
      </w:pPr>
      <w:r>
        <w:t>information on loyalty payments, where applicable</w:t>
      </w:r>
    </w:p>
    <w:p w14:paraId="367D0FAB" w14:textId="77777777" w:rsidR="00092BB0" w:rsidRDefault="00272897" w:rsidP="00A92B53">
      <w:pPr>
        <w:pStyle w:val="ListBullet"/>
      </w:pPr>
      <w:r>
        <w:t xml:space="preserve">the </w:t>
      </w:r>
      <w:r w:rsidR="00092BB0">
        <w:t>circumstances in which either party may unilaterally terminate the agreement</w:t>
      </w:r>
    </w:p>
    <w:p w14:paraId="76CEE47D" w14:textId="77777777" w:rsidR="00092BB0" w:rsidRDefault="00092BB0" w:rsidP="00A92B53">
      <w:pPr>
        <w:pStyle w:val="ListBullet"/>
      </w:pPr>
      <w:r>
        <w:t>a complaint</w:t>
      </w:r>
      <w:r w:rsidR="00703AB1">
        <w:t>-</w:t>
      </w:r>
      <w:r w:rsidR="00AE08D1">
        <w:t xml:space="preserve">handling procedure and a mediation process, </w:t>
      </w:r>
      <w:r>
        <w:t>and may provide for arbitration</w:t>
      </w:r>
    </w:p>
    <w:p w14:paraId="7A2099A6" w14:textId="77777777" w:rsidR="00092BB0" w:rsidRDefault="00272897" w:rsidP="00A92B53">
      <w:pPr>
        <w:pStyle w:val="ListBullet"/>
      </w:pPr>
      <w:r>
        <w:t>an allowance</w:t>
      </w:r>
      <w:r w:rsidR="00092BB0">
        <w:t xml:space="preserve"> for farmers to postpone the end of an agreement by 12 months</w:t>
      </w:r>
      <w:r>
        <w:t xml:space="preserve"> if an agreement is longer than 3 years.</w:t>
      </w:r>
      <w:r w:rsidR="00F2387E">
        <w:t xml:space="preserve"> </w:t>
      </w:r>
      <w:r w:rsidR="00F2387E">
        <w:rPr>
          <w:lang w:eastAsia="ja-JP"/>
        </w:rPr>
        <w:t>This clause allows farmers who wish to exit the industry to resolve their business, sell assets and address any animal welfare and environmental concerns.</w:t>
      </w:r>
    </w:p>
    <w:p w14:paraId="4FB37A74" w14:textId="77777777" w:rsidR="00092BB0" w:rsidRDefault="00092BB0" w:rsidP="00A92B53">
      <w:pPr>
        <w:pStyle w:val="Heading2"/>
        <w:numPr>
          <w:ilvl w:val="0"/>
          <w:numId w:val="0"/>
        </w:numPr>
      </w:pPr>
      <w:r>
        <w:lastRenderedPageBreak/>
        <w:t>Standard forms of agreement</w:t>
      </w:r>
    </w:p>
    <w:p w14:paraId="336D8570" w14:textId="77777777" w:rsidR="00092BB0" w:rsidRDefault="00092BB0" w:rsidP="00A92B53">
      <w:pPr>
        <w:pStyle w:val="ListBullet"/>
      </w:pPr>
      <w:r>
        <w:t xml:space="preserve">Under the </w:t>
      </w:r>
      <w:r w:rsidR="00703AB1">
        <w:t>c</w:t>
      </w:r>
      <w:r>
        <w:t xml:space="preserve">ode, processors must publish one or more standard forms of agreements on their website by 2pm </w:t>
      </w:r>
      <w:r w:rsidR="00703AB1">
        <w:t xml:space="preserve">(Australian Eastern Standard Time) </w:t>
      </w:r>
      <w:r>
        <w:t>on 1</w:t>
      </w:r>
      <w:r w:rsidR="00703AB1">
        <w:t> </w:t>
      </w:r>
      <w:r>
        <w:t>June each year.</w:t>
      </w:r>
    </w:p>
    <w:p w14:paraId="0BA4F69A" w14:textId="77777777" w:rsidR="00092BB0" w:rsidRDefault="00092BB0" w:rsidP="00A92B53">
      <w:pPr>
        <w:pStyle w:val="ListBullet"/>
      </w:pPr>
      <w:r>
        <w:t xml:space="preserve">Processors must release </w:t>
      </w:r>
      <w:r w:rsidR="00703AB1">
        <w:t xml:space="preserve">at least one standard form of agreement and may release other agreements depending on factors affecting the purchase of milk. </w:t>
      </w:r>
      <w:r>
        <w:t>This may mean different standard form agreements based on geographic regions, characteristics of the milk (such as organic), or minimum volume levels.</w:t>
      </w:r>
    </w:p>
    <w:p w14:paraId="52952E69" w14:textId="77777777" w:rsidR="00092BB0" w:rsidRPr="00900A6E" w:rsidRDefault="00092BB0" w:rsidP="00A92B53">
      <w:pPr>
        <w:pStyle w:val="ListBullet"/>
      </w:pPr>
      <w:r w:rsidRPr="00900A6E">
        <w:t xml:space="preserve">Processors </w:t>
      </w:r>
      <w:r w:rsidR="005300D3" w:rsidRPr="00900A6E">
        <w:t xml:space="preserve">need to offer non-exclusive supply agreements. However, they can </w:t>
      </w:r>
      <w:r w:rsidR="00A92B53" w:rsidRPr="00900A6E">
        <w:t xml:space="preserve">also </w:t>
      </w:r>
      <w:r w:rsidR="005300D3" w:rsidRPr="00900A6E">
        <w:t>offer an exclusive agreement</w:t>
      </w:r>
      <w:r w:rsidR="00A92B53" w:rsidRPr="00900A6E">
        <w:t>.</w:t>
      </w:r>
    </w:p>
    <w:p w14:paraId="40226263" w14:textId="77777777" w:rsidR="00905893" w:rsidRDefault="00905893" w:rsidP="00A92B53">
      <w:pPr>
        <w:pStyle w:val="ListBullet"/>
      </w:pPr>
      <w:r>
        <w:t>Standard forms of agreement must include a justification of each minimum price specified in the agreement.</w:t>
      </w:r>
    </w:p>
    <w:p w14:paraId="02254D8E" w14:textId="77777777" w:rsidR="00092BB0" w:rsidRDefault="00092BB0" w:rsidP="00A92B53">
      <w:pPr>
        <w:pStyle w:val="Heading2"/>
        <w:numPr>
          <w:ilvl w:val="0"/>
          <w:numId w:val="0"/>
        </w:numPr>
        <w:ind w:left="720" w:hanging="720"/>
      </w:pPr>
      <w:r>
        <w:t>Other requirements</w:t>
      </w:r>
    </w:p>
    <w:p w14:paraId="6C1CEF0A" w14:textId="77777777" w:rsidR="00092BB0" w:rsidRDefault="00092BB0" w:rsidP="00A92B53">
      <w:pPr>
        <w:pStyle w:val="ListBullet"/>
      </w:pPr>
      <w:r>
        <w:t>Where parties agree to vary an agreement, the processor must provide a written record of the variation within 30</w:t>
      </w:r>
      <w:r w:rsidR="00341198">
        <w:rPr>
          <w:sz w:val="20"/>
        </w:rPr>
        <w:t> </w:t>
      </w:r>
      <w:r>
        <w:t>days.</w:t>
      </w:r>
    </w:p>
    <w:p w14:paraId="2D0B4427" w14:textId="77777777" w:rsidR="00092BB0" w:rsidRDefault="00092BB0" w:rsidP="00A92B53">
      <w:pPr>
        <w:pStyle w:val="ListBullet"/>
      </w:pPr>
      <w:r>
        <w:t>Where parties agree to terminate an agreement, the processor must provide a written record of the termination within 30</w:t>
      </w:r>
      <w:r w:rsidR="00341198">
        <w:t> </w:t>
      </w:r>
      <w:r>
        <w:t>days.</w:t>
      </w:r>
    </w:p>
    <w:p w14:paraId="24425DC4" w14:textId="77777777" w:rsidR="000553D6" w:rsidRPr="00092BB0" w:rsidRDefault="00341198" w:rsidP="00A92B53">
      <w:pPr>
        <w:pStyle w:val="ListBullet"/>
      </w:pPr>
      <w:r>
        <w:t>A</w:t>
      </w:r>
      <w:r w:rsidR="00092BB0">
        <w:t>greements must provide that the farmer is entitled to a portion of the loyalty payment if the agreement is terminated before the end of its supply period.</w:t>
      </w:r>
    </w:p>
    <w:sectPr w:rsidR="000553D6" w:rsidRPr="00092BB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E03F6" w14:textId="77777777" w:rsidR="00735489" w:rsidRDefault="00735489">
      <w:r>
        <w:separator/>
      </w:r>
    </w:p>
    <w:p w14:paraId="071ABCAE" w14:textId="77777777" w:rsidR="00735489" w:rsidRDefault="00735489"/>
    <w:p w14:paraId="27C502A7" w14:textId="77777777" w:rsidR="00735489" w:rsidRDefault="00735489"/>
  </w:endnote>
  <w:endnote w:type="continuationSeparator" w:id="0">
    <w:p w14:paraId="40CFA476" w14:textId="77777777" w:rsidR="00735489" w:rsidRDefault="00735489">
      <w:r>
        <w:continuationSeparator/>
      </w:r>
    </w:p>
    <w:p w14:paraId="78E50DA4" w14:textId="77777777" w:rsidR="00735489" w:rsidRDefault="00735489"/>
    <w:p w14:paraId="0649576D" w14:textId="77777777" w:rsidR="00735489" w:rsidRDefault="00735489"/>
  </w:endnote>
  <w:endnote w:type="continuationNotice" w:id="1">
    <w:p w14:paraId="3F5B1A40" w14:textId="77777777" w:rsidR="00735489" w:rsidRDefault="00735489">
      <w:pPr>
        <w:pStyle w:val="Footer"/>
      </w:pPr>
    </w:p>
    <w:p w14:paraId="250AE231" w14:textId="77777777" w:rsidR="00735489" w:rsidRDefault="00735489"/>
    <w:p w14:paraId="2D943C95" w14:textId="77777777" w:rsidR="00735489" w:rsidRDefault="007354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A3ABA" w14:textId="77777777" w:rsidR="00744015" w:rsidRDefault="00744015" w:rsidP="00744015">
    <w:pPr>
      <w:pStyle w:val="Footer"/>
    </w:pPr>
    <w:r>
      <w:t xml:space="preserve">Department of Agriculture, </w:t>
    </w:r>
    <w:proofErr w:type="gramStart"/>
    <w:r>
      <w:t>Water</w:t>
    </w:r>
    <w:proofErr w:type="gramEnd"/>
    <w:r>
      <w:t xml:space="preserve"> and the Environment</w:t>
    </w:r>
  </w:p>
  <w:p w14:paraId="626CB282" w14:textId="77777777" w:rsidR="000553D6" w:rsidRDefault="0034119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21A2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1F18D" w14:textId="14A91E8A" w:rsidR="000553D6" w:rsidRDefault="00341198">
    <w:pPr>
      <w:pStyle w:val="Footer"/>
    </w:pPr>
    <w:r>
      <w:t>Department of Agriculture</w:t>
    </w:r>
    <w:r w:rsidR="00744015">
      <w:t xml:space="preserve">, </w:t>
    </w:r>
    <w:proofErr w:type="gramStart"/>
    <w:r w:rsidR="00744015">
      <w:t>Water</w:t>
    </w:r>
    <w:proofErr w:type="gramEnd"/>
    <w:r w:rsidR="00744015">
      <w:t xml:space="preserve"> and the Environment</w:t>
    </w:r>
  </w:p>
  <w:p w14:paraId="022C812C" w14:textId="77777777" w:rsidR="000553D6" w:rsidRDefault="0034119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21A2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85B4E" w14:textId="77777777" w:rsidR="00735489" w:rsidRDefault="00735489">
      <w:r>
        <w:separator/>
      </w:r>
    </w:p>
    <w:p w14:paraId="63D38923" w14:textId="77777777" w:rsidR="00735489" w:rsidRDefault="00735489"/>
    <w:p w14:paraId="454100B2" w14:textId="77777777" w:rsidR="00735489" w:rsidRDefault="00735489"/>
  </w:footnote>
  <w:footnote w:type="continuationSeparator" w:id="0">
    <w:p w14:paraId="33465617" w14:textId="77777777" w:rsidR="00735489" w:rsidRDefault="00735489">
      <w:r>
        <w:continuationSeparator/>
      </w:r>
    </w:p>
    <w:p w14:paraId="2C616E79" w14:textId="77777777" w:rsidR="00735489" w:rsidRDefault="00735489"/>
    <w:p w14:paraId="30D7E1B0" w14:textId="77777777" w:rsidR="00735489" w:rsidRDefault="00735489"/>
  </w:footnote>
  <w:footnote w:type="continuationNotice" w:id="1">
    <w:p w14:paraId="62F6138D" w14:textId="77777777" w:rsidR="00735489" w:rsidRDefault="00735489">
      <w:pPr>
        <w:pStyle w:val="Footer"/>
      </w:pPr>
    </w:p>
    <w:p w14:paraId="1558F8FE" w14:textId="77777777" w:rsidR="00735489" w:rsidRDefault="00735489"/>
    <w:p w14:paraId="1154E9EA" w14:textId="77777777" w:rsidR="00735489" w:rsidRDefault="007354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0FF45" w14:textId="48B971A2" w:rsidR="000553D6" w:rsidRDefault="00744015">
    <w:pPr>
      <w:pStyle w:val="Header"/>
    </w:pPr>
    <w:r>
      <w:t>Dairy Industry Code processor checklist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5E1DE" w14:textId="05B248FA" w:rsidR="000553D6" w:rsidRDefault="00D01278">
    <w:pPr>
      <w:pStyle w:val="Header"/>
      <w:jc w:val="left"/>
    </w:pPr>
    <w:r>
      <w:rPr>
        <w:noProof/>
      </w:rPr>
      <w:drawing>
        <wp:inline distT="0" distB="0" distL="0" distR="0" wp14:anchorId="1FC95FE4" wp14:editId="45C11083">
          <wp:extent cx="2370915" cy="62708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8272" b="10421"/>
                  <a:stretch/>
                </pic:blipFill>
                <pic:spPr bwMode="auto">
                  <a:xfrm>
                    <a:off x="0" y="0"/>
                    <a:ext cx="2371725" cy="6272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7CC3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18C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9E744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3FEE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336137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382C6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B58C4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328D5"/>
    <w:multiLevelType w:val="multilevel"/>
    <w:tmpl w:val="BE78A4F8"/>
    <w:numStyleLink w:val="Numberlist"/>
  </w:abstractNum>
  <w:abstractNum w:abstractNumId="13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B103637"/>
    <w:multiLevelType w:val="multilevel"/>
    <w:tmpl w:val="BE78A4F8"/>
    <w:numStyleLink w:val="Numberlist"/>
  </w:abstractNum>
  <w:abstractNum w:abstractNumId="15" w15:restartNumberingAfterBreak="0">
    <w:nsid w:val="394A15FE"/>
    <w:multiLevelType w:val="multilevel"/>
    <w:tmpl w:val="F36C17E8"/>
    <w:numStyleLink w:val="Headinglist"/>
  </w:abstractNum>
  <w:abstractNum w:abstractNumId="16" w15:restartNumberingAfterBreak="0">
    <w:nsid w:val="414F4729"/>
    <w:multiLevelType w:val="multilevel"/>
    <w:tmpl w:val="23887CA2"/>
    <w:numStyleLink w:val="List1"/>
  </w:abstractNum>
  <w:abstractNum w:abstractNumId="17" w15:restartNumberingAfterBreak="0">
    <w:nsid w:val="486800B4"/>
    <w:multiLevelType w:val="multilevel"/>
    <w:tmpl w:val="23887CA2"/>
    <w:numStyleLink w:val="List1"/>
  </w:abstractNum>
  <w:abstractNum w:abstractNumId="18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159DC"/>
    <w:multiLevelType w:val="multilevel"/>
    <w:tmpl w:val="BE78A4F8"/>
    <w:numStyleLink w:val="Numberlist"/>
  </w:abstractNum>
  <w:abstractNum w:abstractNumId="20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2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12966"/>
    <w:multiLevelType w:val="multilevel"/>
    <w:tmpl w:val="23887CA2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5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C10A1"/>
    <w:multiLevelType w:val="multilevel"/>
    <w:tmpl w:val="BE78A4F8"/>
    <w:numStyleLink w:val="Numberlist"/>
  </w:abstractNum>
  <w:abstractNum w:abstractNumId="27" w15:restartNumberingAfterBreak="0">
    <w:nsid w:val="733934B7"/>
    <w:multiLevelType w:val="multilevel"/>
    <w:tmpl w:val="23887CA2"/>
    <w:numStyleLink w:val="List1"/>
  </w:abstractNum>
  <w:num w:numId="1">
    <w:abstractNumId w:val="7"/>
  </w:num>
  <w:num w:numId="2">
    <w:abstractNumId w:val="17"/>
  </w:num>
  <w:num w:numId="3">
    <w:abstractNumId w:val="18"/>
  </w:num>
  <w:num w:numId="4">
    <w:abstractNumId w:val="10"/>
  </w:num>
  <w:num w:numId="5">
    <w:abstractNumId w:val="23"/>
  </w:num>
  <w:num w:numId="6">
    <w:abstractNumId w:val="24"/>
  </w:num>
  <w:num w:numId="7">
    <w:abstractNumId w:val="8"/>
  </w:num>
  <w:num w:numId="8">
    <w:abstractNumId w:val="13"/>
  </w:num>
  <w:num w:numId="9">
    <w:abstractNumId w:val="15"/>
  </w:num>
  <w:num w:numId="10">
    <w:abstractNumId w:val="8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2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"/>
  </w:num>
  <w:num w:numId="20">
    <w:abstractNumId w:val="0"/>
  </w:num>
  <w:num w:numId="21">
    <w:abstractNumId w:val="14"/>
  </w:num>
  <w:num w:numId="22">
    <w:abstractNumId w:val="19"/>
  </w:num>
  <w:num w:numId="23">
    <w:abstractNumId w:val="26"/>
  </w:num>
  <w:num w:numId="24">
    <w:abstractNumId w:val="12"/>
  </w:num>
  <w:num w:numId="25">
    <w:abstractNumId w:val="16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0"/>
  </w:num>
  <w:num w:numId="29">
    <w:abstractNumId w:val="22"/>
  </w:num>
  <w:num w:numId="30">
    <w:abstractNumId w:val="9"/>
  </w:num>
  <w:num w:numId="3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3D6"/>
    <w:rsid w:val="000553D6"/>
    <w:rsid w:val="00092BB0"/>
    <w:rsid w:val="000C3110"/>
    <w:rsid w:val="0024628C"/>
    <w:rsid w:val="00272897"/>
    <w:rsid w:val="003141C4"/>
    <w:rsid w:val="00315783"/>
    <w:rsid w:val="003179A4"/>
    <w:rsid w:val="00341198"/>
    <w:rsid w:val="00435FF9"/>
    <w:rsid w:val="00474718"/>
    <w:rsid w:val="005300D3"/>
    <w:rsid w:val="005978B5"/>
    <w:rsid w:val="005D4805"/>
    <w:rsid w:val="006079FB"/>
    <w:rsid w:val="00622E20"/>
    <w:rsid w:val="00663FD2"/>
    <w:rsid w:val="00703AB1"/>
    <w:rsid w:val="0071797F"/>
    <w:rsid w:val="00735489"/>
    <w:rsid w:val="00744015"/>
    <w:rsid w:val="00793DFE"/>
    <w:rsid w:val="00862ADC"/>
    <w:rsid w:val="00900A6E"/>
    <w:rsid w:val="00905893"/>
    <w:rsid w:val="009F1FC2"/>
    <w:rsid w:val="00A273D5"/>
    <w:rsid w:val="00A92B53"/>
    <w:rsid w:val="00AE08D1"/>
    <w:rsid w:val="00C0013D"/>
    <w:rsid w:val="00CF4C12"/>
    <w:rsid w:val="00D01278"/>
    <w:rsid w:val="00D21A2C"/>
    <w:rsid w:val="00D46564"/>
    <w:rsid w:val="00EC632F"/>
    <w:rsid w:val="00F2387E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4E78E"/>
  <w15:docId w15:val="{FA3EAC4F-E184-4D40-BF44-78414F3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pPr>
      <w:keepNext/>
      <w:numPr>
        <w:numId w:val="9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numPr>
        <w:ilvl w:val="2"/>
        <w:numId w:val="9"/>
      </w:numPr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Theme="minorEastAsia" w:hAnsi="Calibri" w:cstheme="minorBid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/>
    </w:pPr>
    <w:rPr>
      <w:b w:val="0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Cs/>
      <w:color w:val="000000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4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4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pPr>
      <w:numPr>
        <w:ilvl w:val="2"/>
        <w:numId w:val="5"/>
      </w:numPr>
      <w:spacing w:after="120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eastAsia="Calibr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onath%20alakananda\Downloads\Standard-report-template-with-numbered-heading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>Style guides and writing</Topic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F07A3-2ED5-4901-97F9-F2B2E221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7cf0e0db-f490-4122-abae-21917392c74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0519485-6FB9-4BF5-9E2A-444E81ED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Standard-report-template-with-numbered-headings (1).dotx</Template>
  <TotalTime>34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Dairy Code of Conduct processor checklist</vt:lpstr>
    </vt:vector>
  </TitlesOfParts>
  <Company>Department of Agriculture Fisheries &amp; Forestry</Company>
  <LinksUpToDate>false</LinksUpToDate>
  <CharactersWithSpaces>3490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Dairy Code of Conduct processor checklist</dc:title>
  <dc:creator>Department of Agriculture</dc:creator>
  <cp:lastModifiedBy>Belinda Reithmiller</cp:lastModifiedBy>
  <cp:revision>11</cp:revision>
  <cp:lastPrinted>2019-12-17T23:14:00Z</cp:lastPrinted>
  <dcterms:created xsi:type="dcterms:W3CDTF">2019-12-17T23:09:00Z</dcterms:created>
  <dcterms:modified xsi:type="dcterms:W3CDTF">2020-10-02T05:02:00Z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0x0101004A7FB25C6BD88945B43274A2B55CC893</vt:lpwstr>
  </property>
</Properties>
</file>