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76481" w14:textId="77777777" w:rsidR="00757170" w:rsidRPr="00C54A7A" w:rsidRDefault="00AC07C2" w:rsidP="00757170">
      <w:pPr>
        <w:ind w:left="142"/>
      </w:pPr>
      <w:r>
        <w:rPr>
          <w:noProof/>
          <w:lang w:eastAsia="en-AU"/>
        </w:rPr>
        <w:drawing>
          <wp:anchor distT="0" distB="0" distL="114300" distR="114300" simplePos="0" relativeHeight="251668992" behindDoc="1" locked="0" layoutInCell="1" allowOverlap="1" wp14:anchorId="3890BCA0" wp14:editId="23A11F97">
            <wp:simplePos x="0" y="0"/>
            <wp:positionH relativeFrom="page">
              <wp:align>left</wp:align>
            </wp:positionH>
            <wp:positionV relativeFrom="paragraph">
              <wp:posOffset>5715</wp:posOffset>
            </wp:positionV>
            <wp:extent cx="7540355" cy="21526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030.0423 Factsheet header-biosecurit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3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7675A" w14:textId="77777777" w:rsidR="00565036" w:rsidRPr="00C54A7A" w:rsidRDefault="0007249F" w:rsidP="00EA5A06">
      <w:pPr>
        <w:pStyle w:val="FactsheetSubtitle"/>
        <w:tabs>
          <w:tab w:val="left" w:pos="5900"/>
          <w:tab w:val="right" w:pos="9026"/>
        </w:tabs>
        <w:spacing w:after="0"/>
        <w:ind w:left="0"/>
      </w:pPr>
      <w:r>
        <w:tab/>
      </w:r>
      <w:r w:rsidR="00EA5A06">
        <w:tab/>
      </w:r>
    </w:p>
    <w:p w14:paraId="1654D445" w14:textId="77777777" w:rsidR="00565036" w:rsidRPr="00C54A7A" w:rsidRDefault="00565036" w:rsidP="0098587C">
      <w:pPr>
        <w:pStyle w:val="FactsheetSubtitle"/>
        <w:spacing w:after="0"/>
        <w:ind w:left="0"/>
      </w:pPr>
    </w:p>
    <w:p w14:paraId="4F60161C" w14:textId="77777777" w:rsidR="00565036" w:rsidRPr="00C54A7A" w:rsidRDefault="00565036" w:rsidP="0098587C">
      <w:pPr>
        <w:pStyle w:val="FactsheetSubtitle"/>
        <w:spacing w:after="0"/>
        <w:ind w:left="0"/>
      </w:pPr>
    </w:p>
    <w:p w14:paraId="343D0F1B" w14:textId="77777777" w:rsidR="00192D61" w:rsidRPr="00C54A7A" w:rsidRDefault="00192D61" w:rsidP="00A17153">
      <w:pPr>
        <w:pStyle w:val="FactsheetSubtitle"/>
        <w:spacing w:after="0"/>
        <w:ind w:left="0"/>
      </w:pPr>
    </w:p>
    <w:p w14:paraId="25795DF8" w14:textId="77777777" w:rsidR="00A17153" w:rsidRPr="00C54A7A" w:rsidRDefault="00A17153" w:rsidP="0098587C"/>
    <w:p w14:paraId="3C16C0CC" w14:textId="77777777" w:rsidR="00712815" w:rsidRDefault="00FA180C" w:rsidP="00DC40D5">
      <w:r w:rsidRPr="005F24F3">
        <w:rPr>
          <w:rFonts w:cstheme="minorHAnsi"/>
          <w:b/>
          <w:bCs/>
          <w:noProof/>
          <w:color w:val="22372B"/>
          <w:sz w:val="48"/>
          <w:szCs w:val="48"/>
          <w:lang w:eastAsia="en-A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745B90C" wp14:editId="48D8EF5B">
                <wp:simplePos x="0" y="0"/>
                <wp:positionH relativeFrom="margin">
                  <wp:posOffset>3952875</wp:posOffset>
                </wp:positionH>
                <wp:positionV relativeFrom="paragraph">
                  <wp:posOffset>17780</wp:posOffset>
                </wp:positionV>
                <wp:extent cx="2098675" cy="10953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095375"/>
                        </a:xfrm>
                        <a:prstGeom prst="rect">
                          <a:avLst/>
                        </a:prstGeom>
                        <a:solidFill>
                          <a:srgbClr val="22372B">
                            <a:alpha val="8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C0B34" w14:textId="77777777" w:rsidR="001F392E" w:rsidRPr="00E06AC9" w:rsidRDefault="001F392E" w:rsidP="001F392E">
                            <w:pPr>
                              <w:pStyle w:val="FactsheetSubtitle"/>
                              <w:spacing w:after="0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5B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25pt;margin-top:1.4pt;width:165.25pt;height:86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" fillcolor="#22372b" stroked="f">
                <v:fill opacity="58853f"/>
                <v:textbox>
                  <w:txbxContent>
                    <w:p w14:paraId="0D7C0B34" w14:textId="77777777" w:rsidR="001F392E" w:rsidRPr="00E06AC9" w:rsidRDefault="001F392E" w:rsidP="001F392E">
                      <w:pPr>
                        <w:pStyle w:val="FactsheetSubtitle"/>
                        <w:spacing w:after="0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EF1372" w14:textId="77777777" w:rsidR="00DB654C" w:rsidRPr="00E10D64" w:rsidRDefault="00DB654C" w:rsidP="00DB654C">
      <w:pPr>
        <w:rPr>
          <w:rFonts w:cstheme="minorHAnsi"/>
          <w:b/>
          <w:bCs/>
          <w:noProof/>
          <w:color w:val="22372B"/>
          <w:sz w:val="48"/>
          <w:szCs w:val="48"/>
          <w:lang w:eastAsia="en-AU"/>
        </w:rPr>
      </w:pPr>
      <w:r w:rsidRPr="00E10D64">
        <w:rPr>
          <w:rFonts w:cstheme="minorHAnsi"/>
          <w:b/>
          <w:bCs/>
          <w:noProof/>
          <w:color w:val="22372B"/>
          <w:sz w:val="48"/>
          <w:szCs w:val="48"/>
          <w:lang w:eastAsia="en-A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5634269" wp14:editId="0BF79382">
                <wp:simplePos x="0" y="0"/>
                <wp:positionH relativeFrom="column">
                  <wp:posOffset>4587903</wp:posOffset>
                </wp:positionH>
                <wp:positionV relativeFrom="paragraph">
                  <wp:posOffset>107563</wp:posOffset>
                </wp:positionV>
                <wp:extent cx="1419225" cy="84283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637EF" w14:textId="77777777" w:rsidR="00DB654C" w:rsidRPr="00346E6D" w:rsidRDefault="00DB654C" w:rsidP="00DB654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346E6D">
                              <w:rPr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$1.03 billion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plus ongoing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4269" id="Text Box 10" o:spid="_x0000_s1027" type="#_x0000_t202" style="position:absolute;margin-left:361.25pt;margin-top:8.45pt;width:111.75pt;height:66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" filled="f" stroked="f" strokeweight=".5pt">
                <v:textbox>
                  <w:txbxContent>
                    <w:p w14:paraId="5B2637EF" w14:textId="77777777" w:rsidR="00DB654C" w:rsidRPr="00346E6D" w:rsidRDefault="00DB654C" w:rsidP="00DB654C">
                      <w:pPr>
                        <w:rPr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346E6D">
                        <w:rPr>
                          <w:b/>
                          <w:color w:val="FFFFFF" w:themeColor="background1"/>
                          <w:sz w:val="32"/>
                          <w:szCs w:val="36"/>
                        </w:rPr>
                        <w:t>$1.03 billion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plus ongoing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en-AU"/>
        </w:rPr>
        <w:drawing>
          <wp:anchor distT="0" distB="0" distL="114300" distR="114300" simplePos="0" relativeHeight="251694592" behindDoc="0" locked="0" layoutInCell="1" allowOverlap="1" wp14:anchorId="33E2A224" wp14:editId="18731699">
            <wp:simplePos x="0" y="0"/>
            <wp:positionH relativeFrom="margin">
              <wp:posOffset>4057650</wp:posOffset>
            </wp:positionH>
            <wp:positionV relativeFrom="paragraph">
              <wp:posOffset>6350</wp:posOffset>
            </wp:positionV>
            <wp:extent cx="523875" cy="5238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osecurity-icons-2-2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22372B"/>
          <w:sz w:val="48"/>
          <w:szCs w:val="48"/>
          <w:lang w:eastAsia="en-AU"/>
        </w:rPr>
        <w:t>Sustainable funding for a</w:t>
      </w:r>
      <w:r>
        <w:rPr>
          <w:rFonts w:cstheme="minorHAnsi"/>
          <w:b/>
          <w:bCs/>
          <w:noProof/>
          <w:color w:val="22372B"/>
          <w:sz w:val="48"/>
          <w:szCs w:val="48"/>
          <w:lang w:eastAsia="en-AU"/>
        </w:rPr>
        <w:br/>
        <w:t>strong biosecurity system</w:t>
      </w:r>
    </w:p>
    <w:p w14:paraId="21C9E53E" w14:textId="77777777" w:rsidR="00F731C8" w:rsidRDefault="00F731C8" w:rsidP="00F3592D">
      <w:pPr>
        <w:rPr>
          <w:rFonts w:cstheme="minorHAnsi"/>
        </w:rPr>
      </w:pPr>
    </w:p>
    <w:p w14:paraId="596C336B" w14:textId="77777777" w:rsidR="00F3592D" w:rsidRDefault="003905DF" w:rsidP="00F3592D">
      <w:pPr>
        <w:rPr>
          <w:rFonts w:cstheme="minorHAnsi"/>
        </w:rPr>
      </w:pPr>
      <w:r>
        <w:rPr>
          <w:rFonts w:cstheme="minorHAnsi"/>
        </w:rPr>
        <w:t xml:space="preserve">Strong and sustainably funded biosecurity is essential to </w:t>
      </w:r>
      <w:r w:rsidR="00C861AD">
        <w:rPr>
          <w:rFonts w:cstheme="minorHAnsi"/>
        </w:rPr>
        <w:t xml:space="preserve">protect </w:t>
      </w:r>
      <w:r w:rsidRPr="009C0070">
        <w:rPr>
          <w:rFonts w:cstheme="minorHAnsi"/>
        </w:rPr>
        <w:t>Australia</w:t>
      </w:r>
      <w:r>
        <w:rPr>
          <w:rFonts w:cstheme="minorHAnsi"/>
        </w:rPr>
        <w:t xml:space="preserve"> from potentially </w:t>
      </w:r>
      <w:r w:rsidR="00C861AD">
        <w:rPr>
          <w:rFonts w:cstheme="minorHAnsi"/>
        </w:rPr>
        <w:t>devastating pest and disease outbreaks, safeguard</w:t>
      </w:r>
      <w:r w:rsidR="008327B5">
        <w:rPr>
          <w:rFonts w:cstheme="minorHAnsi"/>
        </w:rPr>
        <w:t>ing</w:t>
      </w:r>
      <w:r w:rsidR="00C861AD">
        <w:rPr>
          <w:rFonts w:cstheme="minorHAnsi"/>
        </w:rPr>
        <w:t xml:space="preserve"> our </w:t>
      </w:r>
      <w:r>
        <w:rPr>
          <w:rFonts w:cstheme="minorHAnsi"/>
        </w:rPr>
        <w:t xml:space="preserve">national </w:t>
      </w:r>
      <w:r w:rsidR="00C861AD">
        <w:rPr>
          <w:rFonts w:cstheme="minorHAnsi"/>
        </w:rPr>
        <w:t>economy</w:t>
      </w:r>
      <w:r>
        <w:rPr>
          <w:rFonts w:cstheme="minorHAnsi"/>
        </w:rPr>
        <w:t xml:space="preserve">, our agriculture, fisheries and forestry industries, our regional </w:t>
      </w:r>
      <w:proofErr w:type="gramStart"/>
      <w:r>
        <w:rPr>
          <w:rFonts w:cstheme="minorHAnsi"/>
        </w:rPr>
        <w:t>communities</w:t>
      </w:r>
      <w:proofErr w:type="gramEnd"/>
      <w:r w:rsidR="00C861AD">
        <w:rPr>
          <w:rFonts w:cstheme="minorHAnsi"/>
        </w:rPr>
        <w:t xml:space="preserve"> and our unique environment. </w:t>
      </w:r>
      <w:r w:rsidR="006C7F55">
        <w:rPr>
          <w:rFonts w:cstheme="minorHAnsi"/>
        </w:rPr>
        <w:t>B</w:t>
      </w:r>
      <w:r w:rsidR="00C861AD">
        <w:rPr>
          <w:rFonts w:cstheme="minorHAnsi"/>
        </w:rPr>
        <w:t xml:space="preserve">iosecurity is fundamental to </w:t>
      </w:r>
      <w:r w:rsidR="006C7F55">
        <w:rPr>
          <w:rFonts w:cstheme="minorHAnsi"/>
        </w:rPr>
        <w:t xml:space="preserve">protect </w:t>
      </w:r>
      <w:r w:rsidR="00C861AD">
        <w:rPr>
          <w:rFonts w:cstheme="minorHAnsi"/>
        </w:rPr>
        <w:t>our</w:t>
      </w:r>
      <w:r w:rsidR="00F3592D">
        <w:rPr>
          <w:rFonts w:cstheme="minorHAnsi"/>
        </w:rPr>
        <w:t xml:space="preserve"> international agricultural trade</w:t>
      </w:r>
      <w:r w:rsidR="00263011">
        <w:rPr>
          <w:rFonts w:cstheme="minorHAnsi"/>
        </w:rPr>
        <w:t xml:space="preserve">, </w:t>
      </w:r>
      <w:proofErr w:type="gramStart"/>
      <w:r w:rsidR="00263011">
        <w:rPr>
          <w:rFonts w:cstheme="minorHAnsi"/>
        </w:rPr>
        <w:t>fisheries</w:t>
      </w:r>
      <w:proofErr w:type="gramEnd"/>
      <w:r w:rsidR="00263011">
        <w:rPr>
          <w:rFonts w:cstheme="minorHAnsi"/>
        </w:rPr>
        <w:t xml:space="preserve"> and forestry</w:t>
      </w:r>
      <w:r w:rsidR="00C861AD">
        <w:rPr>
          <w:rFonts w:cstheme="minorHAnsi"/>
        </w:rPr>
        <w:t xml:space="preserve"> </w:t>
      </w:r>
      <w:r w:rsidR="001738A0">
        <w:rPr>
          <w:rFonts w:cstheme="minorHAnsi"/>
        </w:rPr>
        <w:t xml:space="preserve">jobs </w:t>
      </w:r>
      <w:r w:rsidR="00C861AD">
        <w:rPr>
          <w:rFonts w:cstheme="minorHAnsi"/>
        </w:rPr>
        <w:t>and to keep our regional</w:t>
      </w:r>
      <w:r>
        <w:rPr>
          <w:rFonts w:cstheme="minorHAnsi"/>
        </w:rPr>
        <w:t>, rural</w:t>
      </w:r>
      <w:r w:rsidR="00C861AD">
        <w:rPr>
          <w:rFonts w:cstheme="minorHAnsi"/>
        </w:rPr>
        <w:t xml:space="preserve"> and remote communities strong.</w:t>
      </w:r>
      <w:r w:rsidR="00AC07C2">
        <w:rPr>
          <w:rFonts w:cstheme="minorHAnsi"/>
        </w:rPr>
        <w:t xml:space="preserve"> This includes our:</w:t>
      </w:r>
    </w:p>
    <w:p w14:paraId="26FD7D0B" w14:textId="77777777" w:rsidR="00AC07C2" w:rsidRDefault="00AC07C2" w:rsidP="00AC07C2">
      <w:pPr>
        <w:pStyle w:val="CABParagraph"/>
        <w:numPr>
          <w:ilvl w:val="0"/>
          <w:numId w:val="17"/>
        </w:numPr>
        <w:rPr>
          <w:rFonts w:asciiTheme="majorHAnsi" w:hAnsiTheme="majorHAnsi" w:cstheme="majorHAnsi"/>
        </w:rPr>
      </w:pPr>
      <w:r w:rsidRPr="006217B9">
        <w:rPr>
          <w:rFonts w:asciiTheme="minorHAnsi" w:hAnsiTheme="minorHAnsi" w:cstheme="minorHAnsi"/>
          <w:b/>
          <w:bCs/>
          <w:sz w:val="20"/>
          <w:szCs w:val="20"/>
        </w:rPr>
        <w:t xml:space="preserve">$ </w:t>
      </w:r>
      <w:r>
        <w:rPr>
          <w:rFonts w:asciiTheme="minorHAnsi" w:hAnsiTheme="minorHAnsi" w:cstheme="minorHAnsi"/>
          <w:b/>
          <w:bCs/>
          <w:sz w:val="20"/>
          <w:szCs w:val="20"/>
        </w:rPr>
        <w:t>96.0</w:t>
      </w:r>
      <w:r w:rsidRPr="006217B9">
        <w:rPr>
          <w:rFonts w:asciiTheme="minorHAnsi" w:hAnsiTheme="minorHAnsi" w:cstheme="minorHAnsi"/>
          <w:b/>
          <w:bCs/>
          <w:sz w:val="20"/>
          <w:szCs w:val="20"/>
        </w:rPr>
        <w:t> billion</w:t>
      </w:r>
      <w:r w:rsidRPr="006217B9">
        <w:rPr>
          <w:rFonts w:asciiTheme="minorHAnsi" w:hAnsiTheme="minorHAnsi" w:cstheme="minorHAnsi"/>
          <w:sz w:val="20"/>
          <w:szCs w:val="20"/>
        </w:rPr>
        <w:t xml:space="preserve"> (total GVP) agriculture, </w:t>
      </w:r>
      <w:proofErr w:type="gramStart"/>
      <w:r w:rsidRPr="006217B9">
        <w:rPr>
          <w:rFonts w:asciiTheme="minorHAnsi" w:hAnsiTheme="minorHAnsi" w:cstheme="minorHAnsi"/>
          <w:sz w:val="20"/>
          <w:szCs w:val="20"/>
        </w:rPr>
        <w:t>fisheries</w:t>
      </w:r>
      <w:proofErr w:type="gramEnd"/>
      <w:r w:rsidRPr="006217B9">
        <w:rPr>
          <w:rFonts w:asciiTheme="minorHAnsi" w:hAnsiTheme="minorHAnsi" w:cstheme="minorHAnsi"/>
          <w:sz w:val="20"/>
          <w:szCs w:val="20"/>
        </w:rPr>
        <w:t xml:space="preserve"> and forestry</w:t>
      </w:r>
      <w:r>
        <w:rPr>
          <w:rFonts w:asciiTheme="majorHAnsi" w:hAnsiTheme="majorHAnsi" w:cstheme="majorHAnsi"/>
        </w:rPr>
        <w:t xml:space="preserve"> </w:t>
      </w:r>
      <w:r w:rsidRPr="006217B9">
        <w:rPr>
          <w:rFonts w:asciiTheme="minorHAnsi" w:hAnsiTheme="minorHAnsi" w:cstheme="minorHAnsi"/>
          <w:sz w:val="20"/>
          <w:szCs w:val="20"/>
        </w:rPr>
        <w:t>industries</w:t>
      </w:r>
      <w:r>
        <w:rPr>
          <w:rFonts w:asciiTheme="majorHAnsi" w:hAnsiTheme="majorHAnsi" w:cstheme="majorHAnsi"/>
          <w:vertAlign w:val="superscript"/>
        </w:rPr>
        <w:endnoteReference w:id="2"/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5B2DB6C" w14:textId="77777777" w:rsidR="00AC07C2" w:rsidRDefault="00AC07C2" w:rsidP="00AC07C2">
      <w:pPr>
        <w:pStyle w:val="CABParagraph"/>
        <w:numPr>
          <w:ilvl w:val="0"/>
          <w:numId w:val="17"/>
        </w:numPr>
        <w:rPr>
          <w:rFonts w:asciiTheme="majorHAnsi" w:hAnsiTheme="majorHAnsi" w:cstheme="majorHAnsi"/>
        </w:rPr>
      </w:pPr>
      <w:r w:rsidRPr="006217B9">
        <w:rPr>
          <w:rFonts w:asciiTheme="minorHAnsi" w:hAnsiTheme="minorHAnsi" w:cstheme="minorHAnsi"/>
          <w:b/>
          <w:bCs/>
          <w:sz w:val="20"/>
          <w:szCs w:val="20"/>
        </w:rPr>
        <w:t xml:space="preserve">$ </w:t>
      </w:r>
      <w:r w:rsidR="006217B9">
        <w:rPr>
          <w:rFonts w:asciiTheme="minorHAnsi" w:hAnsiTheme="minorHAnsi" w:cstheme="minorHAnsi"/>
          <w:b/>
          <w:bCs/>
          <w:sz w:val="20"/>
          <w:szCs w:val="20"/>
        </w:rPr>
        <w:t>79.3</w:t>
      </w:r>
      <w:r w:rsidRPr="006217B9">
        <w:rPr>
          <w:rFonts w:asciiTheme="minorHAnsi" w:hAnsiTheme="minorHAnsi" w:cstheme="minorHAnsi"/>
          <w:b/>
          <w:bCs/>
          <w:sz w:val="20"/>
          <w:szCs w:val="20"/>
        </w:rPr>
        <w:t xml:space="preserve"> billion </w:t>
      </w:r>
      <w:r w:rsidRPr="006217B9">
        <w:rPr>
          <w:rFonts w:asciiTheme="minorHAnsi" w:hAnsiTheme="minorHAnsi" w:cstheme="minorHAnsi"/>
          <w:bCs/>
          <w:sz w:val="20"/>
          <w:szCs w:val="20"/>
        </w:rPr>
        <w:t xml:space="preserve">agriculture, </w:t>
      </w:r>
      <w:proofErr w:type="gramStart"/>
      <w:r w:rsidRPr="006217B9">
        <w:rPr>
          <w:rFonts w:asciiTheme="minorHAnsi" w:hAnsiTheme="minorHAnsi" w:cstheme="minorHAnsi"/>
          <w:bCs/>
          <w:sz w:val="20"/>
          <w:szCs w:val="20"/>
        </w:rPr>
        <w:t>fisheries</w:t>
      </w:r>
      <w:proofErr w:type="gramEnd"/>
      <w:r w:rsidRPr="006217B9">
        <w:rPr>
          <w:rFonts w:asciiTheme="minorHAnsi" w:hAnsiTheme="minorHAnsi" w:cstheme="minorHAnsi"/>
          <w:bCs/>
          <w:sz w:val="20"/>
          <w:szCs w:val="20"/>
        </w:rPr>
        <w:t xml:space="preserve"> and forestry exports</w:t>
      </w:r>
      <w:r>
        <w:rPr>
          <w:rFonts w:asciiTheme="majorHAnsi" w:hAnsiTheme="majorHAnsi" w:cstheme="majorHAnsi"/>
          <w:vertAlign w:val="superscript"/>
        </w:rPr>
        <w:endnoteReference w:id="3"/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1998A291" w14:textId="77777777" w:rsidR="00AC07C2" w:rsidRDefault="00AC07C2" w:rsidP="00AC07C2">
      <w:pPr>
        <w:pStyle w:val="CABParagraph"/>
        <w:numPr>
          <w:ilvl w:val="0"/>
          <w:numId w:val="17"/>
        </w:numPr>
        <w:rPr>
          <w:rFonts w:asciiTheme="majorHAnsi" w:hAnsiTheme="majorHAnsi" w:cstheme="majorHAnsi"/>
        </w:rPr>
      </w:pPr>
      <w:r w:rsidRPr="006217B9">
        <w:rPr>
          <w:rFonts w:asciiTheme="minorHAnsi" w:hAnsiTheme="minorHAnsi" w:cstheme="minorHAnsi"/>
          <w:b/>
          <w:bCs/>
          <w:sz w:val="20"/>
          <w:szCs w:val="20"/>
        </w:rPr>
        <w:t xml:space="preserve">$ 36.5 billion </w:t>
      </w:r>
      <w:r w:rsidRPr="006217B9">
        <w:rPr>
          <w:rFonts w:asciiTheme="minorHAnsi" w:hAnsiTheme="minorHAnsi" w:cstheme="minorHAnsi"/>
          <w:sz w:val="20"/>
          <w:szCs w:val="20"/>
        </w:rPr>
        <w:t>(and growing) GDP from tourism</w:t>
      </w:r>
      <w:r>
        <w:rPr>
          <w:rFonts w:asciiTheme="majorHAnsi" w:hAnsiTheme="majorHAnsi" w:cstheme="majorHAnsi"/>
          <w:vertAlign w:val="superscript"/>
        </w:rPr>
        <w:endnoteReference w:id="4"/>
      </w:r>
    </w:p>
    <w:p w14:paraId="0FA15079" w14:textId="77777777" w:rsidR="00AC07C2" w:rsidRDefault="00AC07C2" w:rsidP="00AC07C2">
      <w:pPr>
        <w:pStyle w:val="CABParagraph"/>
        <w:numPr>
          <w:ilvl w:val="0"/>
          <w:numId w:val="17"/>
        </w:numPr>
        <w:rPr>
          <w:rFonts w:asciiTheme="majorHAnsi" w:hAnsiTheme="majorHAnsi" w:cstheme="majorHAnsi"/>
        </w:rPr>
      </w:pPr>
      <w:r w:rsidRPr="006217B9">
        <w:rPr>
          <w:rFonts w:asciiTheme="minorHAnsi" w:hAnsiTheme="minorHAnsi" w:cstheme="minorHAnsi"/>
          <w:b/>
          <w:bCs/>
          <w:sz w:val="20"/>
          <w:szCs w:val="20"/>
        </w:rPr>
        <w:t>$</w:t>
      </w:r>
      <w:r w:rsidR="003C2AD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6217B9">
        <w:rPr>
          <w:rFonts w:asciiTheme="minorHAnsi" w:hAnsiTheme="minorHAnsi" w:cstheme="minorHAnsi"/>
          <w:b/>
          <w:bCs/>
          <w:sz w:val="20"/>
          <w:szCs w:val="20"/>
        </w:rPr>
        <w:t>5.7 trillion</w:t>
      </w:r>
      <w:r w:rsidRPr="006217B9">
        <w:rPr>
          <w:rFonts w:asciiTheme="minorHAnsi" w:hAnsiTheme="minorHAnsi" w:cstheme="minorHAnsi"/>
          <w:sz w:val="20"/>
          <w:szCs w:val="20"/>
        </w:rPr>
        <w:t xml:space="preserve"> environmental assets</w:t>
      </w:r>
      <w:r>
        <w:rPr>
          <w:rFonts w:asciiTheme="majorHAnsi" w:hAnsiTheme="majorHAnsi" w:cstheme="majorHAnsi"/>
          <w:vertAlign w:val="superscript"/>
        </w:rPr>
        <w:endnoteReference w:id="5"/>
      </w:r>
      <w:r>
        <w:rPr>
          <w:rFonts w:asciiTheme="majorHAnsi" w:hAnsiTheme="majorHAnsi" w:cstheme="majorHAnsi"/>
        </w:rPr>
        <w:t xml:space="preserve"> </w:t>
      </w:r>
    </w:p>
    <w:p w14:paraId="3A98E37C" w14:textId="77777777" w:rsidR="00AC07C2" w:rsidRDefault="00AC07C2" w:rsidP="00AC07C2">
      <w:pPr>
        <w:pStyle w:val="CABParagraph"/>
        <w:numPr>
          <w:ilvl w:val="0"/>
          <w:numId w:val="17"/>
        </w:numPr>
        <w:rPr>
          <w:rFonts w:asciiTheme="majorHAnsi" w:hAnsiTheme="majorHAnsi" w:cstheme="majorHAnsi"/>
        </w:rPr>
      </w:pPr>
      <w:r w:rsidRPr="006217B9">
        <w:rPr>
          <w:rFonts w:asciiTheme="minorHAnsi" w:hAnsiTheme="minorHAnsi" w:cstheme="minorHAnsi"/>
          <w:b/>
          <w:bCs/>
          <w:sz w:val="20"/>
          <w:szCs w:val="20"/>
        </w:rPr>
        <w:t xml:space="preserve">1.6 million jobs </w:t>
      </w:r>
      <w:r w:rsidRPr="006217B9">
        <w:rPr>
          <w:rFonts w:asciiTheme="minorHAnsi" w:hAnsiTheme="minorHAnsi" w:cstheme="minorHAnsi"/>
          <w:sz w:val="20"/>
          <w:szCs w:val="20"/>
        </w:rPr>
        <w:t>across the agricultural supply chain</w:t>
      </w:r>
      <w:r>
        <w:rPr>
          <w:rFonts w:asciiTheme="majorHAnsi" w:hAnsiTheme="majorHAnsi" w:cstheme="majorHAnsi"/>
          <w:b/>
          <w:bCs/>
          <w:vertAlign w:val="superscript"/>
        </w:rPr>
        <w:endnoteReference w:id="6"/>
      </w:r>
    </w:p>
    <w:p w14:paraId="165BE85D" w14:textId="77777777" w:rsidR="00AC07C2" w:rsidRPr="006217B9" w:rsidRDefault="00F05C9D" w:rsidP="00D708A2">
      <w:pPr>
        <w:pStyle w:val="CABParagraph"/>
        <w:numPr>
          <w:ilvl w:val="0"/>
          <w:numId w:val="17"/>
        </w:numPr>
        <w:rPr>
          <w:rFonts w:cstheme="minorHAnsi"/>
        </w:rPr>
      </w:pPr>
      <w:r w:rsidRPr="00F05C9D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1236A50E" wp14:editId="5566C9C6">
                <wp:simplePos x="0" y="0"/>
                <wp:positionH relativeFrom="margin">
                  <wp:align>right</wp:align>
                </wp:positionH>
                <wp:positionV relativeFrom="paragraph">
                  <wp:posOffset>396875</wp:posOffset>
                </wp:positionV>
                <wp:extent cx="5753100" cy="1395095"/>
                <wp:effectExtent l="0" t="0" r="19050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3950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6C329" w14:textId="77777777" w:rsidR="00F05C9D" w:rsidRPr="0091685B" w:rsidRDefault="00F05C9D" w:rsidP="0091685B">
                            <w:pPr>
                              <w:spacing w:line="256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91685B">
                              <w:rPr>
                                <w:rFonts w:cstheme="minorHAnsi"/>
                                <w:b/>
                              </w:rPr>
                              <w:t>What does biosecurity mean for regional</w:t>
                            </w:r>
                            <w:r w:rsidR="006C7F55">
                              <w:rPr>
                                <w:rFonts w:cstheme="minorHAnsi"/>
                                <w:b/>
                              </w:rPr>
                              <w:t xml:space="preserve">, </w:t>
                            </w:r>
                            <w:proofErr w:type="gramStart"/>
                            <w:r w:rsidR="006C7F55">
                              <w:rPr>
                                <w:rFonts w:cstheme="minorHAnsi"/>
                                <w:b/>
                              </w:rPr>
                              <w:t>rural</w:t>
                            </w:r>
                            <w:proofErr w:type="gramEnd"/>
                            <w:r w:rsidRPr="0091685B">
                              <w:rPr>
                                <w:rFonts w:cstheme="minorHAnsi"/>
                                <w:b/>
                              </w:rPr>
                              <w:t xml:space="preserve"> and remote communities? </w:t>
                            </w:r>
                          </w:p>
                          <w:p w14:paraId="55499F09" w14:textId="77777777" w:rsidR="00F05C9D" w:rsidRDefault="006C7F55" w:rsidP="00AD3D31">
                            <w:pPr>
                              <w:spacing w:after="0" w:line="25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Australian a</w:t>
                            </w:r>
                            <w:r w:rsidR="007A3FC4">
                              <w:rPr>
                                <w:rFonts w:cstheme="minorHAnsi"/>
                              </w:rPr>
                              <w:t xml:space="preserve">griculture </w:t>
                            </w:r>
                            <w:r>
                              <w:rPr>
                                <w:rFonts w:cstheme="minorHAnsi"/>
                              </w:rPr>
                              <w:t xml:space="preserve">accounts for </w:t>
                            </w:r>
                            <w:r w:rsidR="007A3FC4">
                              <w:rPr>
                                <w:rFonts w:cstheme="minorHAnsi"/>
                              </w:rPr>
                              <w:t>55</w:t>
                            </w:r>
                            <w:r w:rsidR="00CC7BFD">
                              <w:rPr>
                                <w:rFonts w:cstheme="minorHAnsi"/>
                              </w:rPr>
                              <w:t>%</w:t>
                            </w:r>
                            <w:r w:rsidR="007A3FC4">
                              <w:rPr>
                                <w:rFonts w:cstheme="minorHAnsi"/>
                              </w:rPr>
                              <w:t xml:space="preserve"> of Australia’s land</w:t>
                            </w:r>
                            <w:r>
                              <w:rPr>
                                <w:rFonts w:cstheme="minorHAnsi"/>
                              </w:rPr>
                              <w:t xml:space="preserve"> use</w:t>
                            </w:r>
                            <w:r w:rsidR="00F05C9D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3905DF">
                              <w:rPr>
                                <w:rFonts w:cstheme="minorHAnsi"/>
                              </w:rPr>
                              <w:t>S</w:t>
                            </w:r>
                            <w:r w:rsidR="00F05C9D">
                              <w:rPr>
                                <w:rFonts w:cstheme="minorHAnsi"/>
                              </w:rPr>
                              <w:t xml:space="preserve">trong </w:t>
                            </w:r>
                            <w:r w:rsidR="003905DF">
                              <w:rPr>
                                <w:rFonts w:cstheme="minorHAnsi"/>
                              </w:rPr>
                              <w:t xml:space="preserve">and sustainably funded </w:t>
                            </w:r>
                            <w:r w:rsidR="00F05C9D">
                              <w:rPr>
                                <w:rFonts w:cstheme="minorHAnsi"/>
                              </w:rPr>
                              <w:t>biosecurity supports regional</w:t>
                            </w:r>
                            <w:r w:rsidR="00BE7FA7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gramStart"/>
                            <w:r w:rsidR="00BE7FA7">
                              <w:rPr>
                                <w:rFonts w:cstheme="minorHAnsi"/>
                              </w:rPr>
                              <w:t>rural</w:t>
                            </w:r>
                            <w:proofErr w:type="gramEnd"/>
                            <w:r w:rsidR="00F05C9D">
                              <w:rPr>
                                <w:rFonts w:cstheme="minorHAnsi"/>
                              </w:rPr>
                              <w:t xml:space="preserve"> and remote communities by helping to minimise the financial, social, health and environmental impacts caused by biosecurity outbreaks. </w:t>
                            </w:r>
                          </w:p>
                          <w:p w14:paraId="0466FD61" w14:textId="77777777" w:rsidR="00F05C9D" w:rsidRDefault="006C7F55" w:rsidP="00AD3D31">
                            <w:pPr>
                              <w:spacing w:before="240" w:after="0" w:line="25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="00F05C9D">
                              <w:rPr>
                                <w:rFonts w:cstheme="minorHAnsi"/>
                              </w:rPr>
                              <w:t xml:space="preserve">trong biosecurity </w:t>
                            </w:r>
                            <w:r>
                              <w:rPr>
                                <w:rFonts w:cstheme="minorHAnsi"/>
                              </w:rPr>
                              <w:t>enables ou</w:t>
                            </w:r>
                            <w:r w:rsidR="00F05C9D">
                              <w:rPr>
                                <w:rFonts w:cstheme="minorHAnsi"/>
                              </w:rPr>
                              <w:t>r regional</w:t>
                            </w:r>
                            <w:r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rural</w:t>
                            </w:r>
                            <w:proofErr w:type="gramEnd"/>
                            <w:r w:rsidR="00F05C9D">
                              <w:rPr>
                                <w:rFonts w:cstheme="minorHAnsi"/>
                              </w:rPr>
                              <w:t xml:space="preserve"> and remote communities </w:t>
                            </w:r>
                            <w:r>
                              <w:rPr>
                                <w:rFonts w:cstheme="minorHAnsi"/>
                              </w:rPr>
                              <w:t xml:space="preserve">to prosper and grow by providing </w:t>
                            </w:r>
                            <w:r w:rsidR="00F05C9D">
                              <w:rPr>
                                <w:rFonts w:cstheme="minorHAnsi"/>
                              </w:rPr>
                              <w:t xml:space="preserve">job security, maintaining supply chains, increasing production yields and minimising stock </w:t>
                            </w:r>
                            <w:r>
                              <w:rPr>
                                <w:rFonts w:cstheme="minorHAnsi"/>
                              </w:rPr>
                              <w:t xml:space="preserve">and production </w:t>
                            </w:r>
                            <w:r w:rsidR="00F05C9D">
                              <w:rPr>
                                <w:rFonts w:cstheme="minorHAnsi"/>
                              </w:rPr>
                              <w:t xml:space="preserve">losses.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A50E" id="_x0000_s1028" type="#_x0000_t202" style="position:absolute;left:0;text-align:left;margin-left:401.8pt;margin-top:31.25pt;width:453pt;height:109.85pt;z-index:25168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" fillcolor="#e7e6e6 [3214]">
                <v:textbox>
                  <w:txbxContent>
                    <w:p w14:paraId="0516C329" w14:textId="77777777" w:rsidR="00F05C9D" w:rsidRPr="0091685B" w:rsidRDefault="00F05C9D" w:rsidP="0091685B">
                      <w:pPr>
                        <w:spacing w:line="256" w:lineRule="auto"/>
                        <w:jc w:val="both"/>
                        <w:rPr>
                          <w:rFonts w:cstheme="minorHAnsi"/>
                          <w:b/>
                        </w:rPr>
                      </w:pPr>
                      <w:r w:rsidRPr="0091685B">
                        <w:rPr>
                          <w:rFonts w:cstheme="minorHAnsi"/>
                          <w:b/>
                        </w:rPr>
                        <w:t>What does biosecurity mean for regional</w:t>
                      </w:r>
                      <w:r w:rsidR="006C7F55">
                        <w:rPr>
                          <w:rFonts w:cstheme="minorHAnsi"/>
                          <w:b/>
                        </w:rPr>
                        <w:t xml:space="preserve">, </w:t>
                      </w:r>
                      <w:proofErr w:type="gramStart"/>
                      <w:r w:rsidR="006C7F55">
                        <w:rPr>
                          <w:rFonts w:cstheme="minorHAnsi"/>
                          <w:b/>
                        </w:rPr>
                        <w:t>rural</w:t>
                      </w:r>
                      <w:proofErr w:type="gramEnd"/>
                      <w:r w:rsidRPr="0091685B">
                        <w:rPr>
                          <w:rFonts w:cstheme="minorHAnsi"/>
                          <w:b/>
                        </w:rPr>
                        <w:t xml:space="preserve"> and remote communities? </w:t>
                      </w:r>
                    </w:p>
                    <w:p w14:paraId="55499F09" w14:textId="77777777" w:rsidR="00F05C9D" w:rsidRDefault="006C7F55" w:rsidP="00AD3D31">
                      <w:pPr>
                        <w:spacing w:after="0" w:line="256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Australian a</w:t>
                      </w:r>
                      <w:r w:rsidR="007A3FC4">
                        <w:rPr>
                          <w:rFonts w:cstheme="minorHAnsi"/>
                        </w:rPr>
                        <w:t xml:space="preserve">griculture </w:t>
                      </w:r>
                      <w:r>
                        <w:rPr>
                          <w:rFonts w:cstheme="minorHAnsi"/>
                        </w:rPr>
                        <w:t xml:space="preserve">accounts for </w:t>
                      </w:r>
                      <w:r w:rsidR="007A3FC4">
                        <w:rPr>
                          <w:rFonts w:cstheme="minorHAnsi"/>
                        </w:rPr>
                        <w:t>55</w:t>
                      </w:r>
                      <w:r w:rsidR="00CC7BFD">
                        <w:rPr>
                          <w:rFonts w:cstheme="minorHAnsi"/>
                        </w:rPr>
                        <w:t>%</w:t>
                      </w:r>
                      <w:r w:rsidR="007A3FC4">
                        <w:rPr>
                          <w:rFonts w:cstheme="minorHAnsi"/>
                        </w:rPr>
                        <w:t xml:space="preserve"> of Australia’s land</w:t>
                      </w:r>
                      <w:r>
                        <w:rPr>
                          <w:rFonts w:cstheme="minorHAnsi"/>
                        </w:rPr>
                        <w:t xml:space="preserve"> use</w:t>
                      </w:r>
                      <w:r w:rsidR="00F05C9D">
                        <w:rPr>
                          <w:rFonts w:cstheme="minorHAnsi"/>
                        </w:rPr>
                        <w:t xml:space="preserve">. </w:t>
                      </w:r>
                      <w:r w:rsidR="003905DF">
                        <w:rPr>
                          <w:rFonts w:cstheme="minorHAnsi"/>
                        </w:rPr>
                        <w:t>S</w:t>
                      </w:r>
                      <w:r w:rsidR="00F05C9D">
                        <w:rPr>
                          <w:rFonts w:cstheme="minorHAnsi"/>
                        </w:rPr>
                        <w:t xml:space="preserve">trong </w:t>
                      </w:r>
                      <w:r w:rsidR="003905DF">
                        <w:rPr>
                          <w:rFonts w:cstheme="minorHAnsi"/>
                        </w:rPr>
                        <w:t xml:space="preserve">and sustainably funded </w:t>
                      </w:r>
                      <w:r w:rsidR="00F05C9D">
                        <w:rPr>
                          <w:rFonts w:cstheme="minorHAnsi"/>
                        </w:rPr>
                        <w:t>biosecurity supports regional</w:t>
                      </w:r>
                      <w:r w:rsidR="00BE7FA7">
                        <w:rPr>
                          <w:rFonts w:cstheme="minorHAnsi"/>
                        </w:rPr>
                        <w:t xml:space="preserve">, </w:t>
                      </w:r>
                      <w:proofErr w:type="gramStart"/>
                      <w:r w:rsidR="00BE7FA7">
                        <w:rPr>
                          <w:rFonts w:cstheme="minorHAnsi"/>
                        </w:rPr>
                        <w:t>rural</w:t>
                      </w:r>
                      <w:proofErr w:type="gramEnd"/>
                      <w:r w:rsidR="00F05C9D">
                        <w:rPr>
                          <w:rFonts w:cstheme="minorHAnsi"/>
                        </w:rPr>
                        <w:t xml:space="preserve"> and remote communities by helping to minimise the financial, social, health and environmental impacts caused by biosecurity outbreaks. </w:t>
                      </w:r>
                    </w:p>
                    <w:p w14:paraId="0466FD61" w14:textId="77777777" w:rsidR="00F05C9D" w:rsidRDefault="006C7F55" w:rsidP="00AD3D31">
                      <w:pPr>
                        <w:spacing w:before="240" w:after="0" w:line="256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</w:t>
                      </w:r>
                      <w:r w:rsidR="00F05C9D">
                        <w:rPr>
                          <w:rFonts w:cstheme="minorHAnsi"/>
                        </w:rPr>
                        <w:t xml:space="preserve">trong biosecurity </w:t>
                      </w:r>
                      <w:r>
                        <w:rPr>
                          <w:rFonts w:cstheme="minorHAnsi"/>
                        </w:rPr>
                        <w:t>enables ou</w:t>
                      </w:r>
                      <w:r w:rsidR="00F05C9D">
                        <w:rPr>
                          <w:rFonts w:cstheme="minorHAnsi"/>
                        </w:rPr>
                        <w:t>r regional</w:t>
                      </w:r>
                      <w:r>
                        <w:rPr>
                          <w:rFonts w:cstheme="minorHAnsi"/>
                        </w:rPr>
                        <w:t xml:space="preserve">, </w:t>
                      </w:r>
                      <w:proofErr w:type="gramStart"/>
                      <w:r>
                        <w:rPr>
                          <w:rFonts w:cstheme="minorHAnsi"/>
                        </w:rPr>
                        <w:t>rural</w:t>
                      </w:r>
                      <w:proofErr w:type="gramEnd"/>
                      <w:r w:rsidR="00F05C9D">
                        <w:rPr>
                          <w:rFonts w:cstheme="minorHAnsi"/>
                        </w:rPr>
                        <w:t xml:space="preserve"> and remote communities </w:t>
                      </w:r>
                      <w:r>
                        <w:rPr>
                          <w:rFonts w:cstheme="minorHAnsi"/>
                        </w:rPr>
                        <w:t xml:space="preserve">to prosper and grow by providing </w:t>
                      </w:r>
                      <w:r w:rsidR="00F05C9D">
                        <w:rPr>
                          <w:rFonts w:cstheme="minorHAnsi"/>
                        </w:rPr>
                        <w:t xml:space="preserve">job security, maintaining supply chains, increasing production yields and minimising stock </w:t>
                      </w:r>
                      <w:r>
                        <w:rPr>
                          <w:rFonts w:cstheme="minorHAnsi"/>
                        </w:rPr>
                        <w:t xml:space="preserve">and production </w:t>
                      </w:r>
                      <w:r w:rsidR="00F05C9D">
                        <w:rPr>
                          <w:rFonts w:cstheme="minorHAnsi"/>
                        </w:rPr>
                        <w:t xml:space="preserve">losses.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7C2" w:rsidRPr="00D708A2">
        <w:rPr>
          <w:rStyle w:val="Strong"/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87,800</w:t>
      </w:r>
      <w:r w:rsidR="00AC07C2" w:rsidRPr="006217B9">
        <w:rPr>
          <w:rStyle w:val="Strong"/>
          <w:color w:val="000000"/>
          <w:shd w:val="clear" w:color="auto" w:fill="FFFFFF"/>
        </w:rPr>
        <w:t xml:space="preserve"> </w:t>
      </w:r>
      <w:r w:rsidR="00AC07C2" w:rsidRPr="00D708A2">
        <w:rPr>
          <w:rFonts w:asciiTheme="minorHAnsi" w:hAnsiTheme="minorHAnsi" w:cstheme="minorHAnsi"/>
          <w:b/>
          <w:bCs/>
          <w:sz w:val="20"/>
          <w:szCs w:val="20"/>
        </w:rPr>
        <w:t xml:space="preserve">farms </w:t>
      </w:r>
      <w:r w:rsidR="00AC07C2" w:rsidRPr="00D708A2">
        <w:rPr>
          <w:rFonts w:asciiTheme="minorHAnsi" w:hAnsiTheme="minorHAnsi" w:cstheme="minorHAnsi"/>
          <w:sz w:val="20"/>
          <w:szCs w:val="20"/>
        </w:rPr>
        <w:t>(with value of operations over $40,000 per annum)</w:t>
      </w:r>
      <w:r w:rsidR="00AC07C2">
        <w:rPr>
          <w:rFonts w:asciiTheme="majorHAnsi" w:hAnsiTheme="majorHAnsi" w:cstheme="majorHAnsi"/>
          <w:vertAlign w:val="superscript"/>
        </w:rPr>
        <w:endnoteReference w:id="7"/>
      </w:r>
      <w:r w:rsidR="006217B9" w:rsidRPr="00D708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EEDE2DE" w14:textId="77777777" w:rsidR="004539CC" w:rsidRDefault="00F805F4" w:rsidP="00AD3D31">
      <w:pPr>
        <w:spacing w:before="240"/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Building on the $134 </w:t>
      </w:r>
      <w:r w:rsidR="003905DF">
        <w:rPr>
          <w:rStyle w:val="Strong"/>
          <w:rFonts w:cstheme="minorHAnsi"/>
          <w:b w:val="0"/>
          <w:bCs w:val="0"/>
        </w:rPr>
        <w:t>million targeted investment in</w:t>
      </w:r>
      <w:r>
        <w:rPr>
          <w:rStyle w:val="Strong"/>
          <w:rFonts w:cstheme="minorHAnsi"/>
          <w:b w:val="0"/>
          <w:bCs w:val="0"/>
        </w:rPr>
        <w:t xml:space="preserve"> biosecurity in the </w:t>
      </w:r>
      <w:r w:rsidR="0073216D">
        <w:rPr>
          <w:rStyle w:val="Strong"/>
          <w:rFonts w:cstheme="minorHAnsi"/>
          <w:b w:val="0"/>
          <w:bCs w:val="0"/>
        </w:rPr>
        <w:t>October</w:t>
      </w:r>
      <w:r>
        <w:rPr>
          <w:rStyle w:val="Strong"/>
          <w:rFonts w:cstheme="minorHAnsi"/>
          <w:b w:val="0"/>
          <w:bCs w:val="0"/>
        </w:rPr>
        <w:t xml:space="preserve"> Budget, t</w:t>
      </w:r>
      <w:r w:rsidR="004539CC" w:rsidRPr="00E10D64">
        <w:rPr>
          <w:rStyle w:val="Strong"/>
          <w:rFonts w:cstheme="minorHAnsi"/>
          <w:b w:val="0"/>
          <w:bCs w:val="0"/>
        </w:rPr>
        <w:t xml:space="preserve">he </w:t>
      </w:r>
      <w:r w:rsidR="006C7F55">
        <w:rPr>
          <w:rStyle w:val="Strong"/>
          <w:rFonts w:cstheme="minorHAnsi"/>
          <w:b w:val="0"/>
          <w:bCs w:val="0"/>
        </w:rPr>
        <w:t xml:space="preserve">2023-24 Budget delivers on the </w:t>
      </w:r>
      <w:r w:rsidR="00753594">
        <w:rPr>
          <w:rStyle w:val="Strong"/>
          <w:rFonts w:cstheme="minorHAnsi"/>
          <w:b w:val="0"/>
          <w:bCs w:val="0"/>
        </w:rPr>
        <w:t>government</w:t>
      </w:r>
      <w:r w:rsidR="006C7F55">
        <w:rPr>
          <w:rStyle w:val="Strong"/>
          <w:rFonts w:cstheme="minorHAnsi"/>
          <w:b w:val="0"/>
          <w:bCs w:val="0"/>
        </w:rPr>
        <w:t xml:space="preserve">’s </w:t>
      </w:r>
      <w:r w:rsidR="004539CC">
        <w:rPr>
          <w:rStyle w:val="Strong"/>
          <w:rFonts w:cstheme="minorHAnsi"/>
          <w:b w:val="0"/>
          <w:bCs w:val="0"/>
        </w:rPr>
        <w:t>election commitment</w:t>
      </w:r>
      <w:r w:rsidR="00756FAE">
        <w:rPr>
          <w:rStyle w:val="Strong"/>
          <w:rFonts w:cstheme="minorHAnsi"/>
          <w:b w:val="0"/>
          <w:bCs w:val="0"/>
        </w:rPr>
        <w:t xml:space="preserve"> to strengthen Australia’s biosecurity system with long</w:t>
      </w:r>
      <w:r w:rsidR="006C7F55">
        <w:rPr>
          <w:rStyle w:val="Strong"/>
          <w:rFonts w:cstheme="minorHAnsi"/>
          <w:b w:val="0"/>
          <w:bCs w:val="0"/>
        </w:rPr>
        <w:noBreakHyphen/>
      </w:r>
      <w:r w:rsidR="00756FAE">
        <w:rPr>
          <w:rStyle w:val="Strong"/>
          <w:rFonts w:cstheme="minorHAnsi"/>
          <w:b w:val="0"/>
          <w:bCs w:val="0"/>
        </w:rPr>
        <w:t>term</w:t>
      </w:r>
      <w:r w:rsidR="006C7F55">
        <w:rPr>
          <w:rStyle w:val="Strong"/>
          <w:rFonts w:cstheme="minorHAnsi"/>
          <w:b w:val="0"/>
          <w:bCs w:val="0"/>
        </w:rPr>
        <w:t>,</w:t>
      </w:r>
      <w:r w:rsidR="00756FAE">
        <w:rPr>
          <w:rStyle w:val="Strong"/>
          <w:rFonts w:cstheme="minorHAnsi"/>
          <w:b w:val="0"/>
          <w:bCs w:val="0"/>
        </w:rPr>
        <w:t xml:space="preserve"> </w:t>
      </w:r>
      <w:r w:rsidR="006C7F55">
        <w:rPr>
          <w:rStyle w:val="Strong"/>
          <w:rFonts w:cstheme="minorHAnsi"/>
          <w:b w:val="0"/>
          <w:bCs w:val="0"/>
        </w:rPr>
        <w:t xml:space="preserve">predictable and </w:t>
      </w:r>
      <w:r w:rsidR="00756FAE">
        <w:rPr>
          <w:rStyle w:val="Strong"/>
          <w:rFonts w:cstheme="minorHAnsi"/>
          <w:b w:val="0"/>
          <w:bCs w:val="0"/>
        </w:rPr>
        <w:t>sustainable funding, coupled with increased equity and greater accountability and transparency</w:t>
      </w:r>
      <w:r w:rsidR="004A2DDC">
        <w:rPr>
          <w:rStyle w:val="Strong"/>
          <w:rFonts w:cstheme="minorHAnsi"/>
          <w:b w:val="0"/>
          <w:bCs w:val="0"/>
        </w:rPr>
        <w:t>, with more emphasis on shared responsibility</w:t>
      </w:r>
      <w:r w:rsidR="004539CC">
        <w:rPr>
          <w:rStyle w:val="Strong"/>
          <w:rFonts w:cstheme="minorHAnsi"/>
          <w:b w:val="0"/>
          <w:bCs w:val="0"/>
        </w:rPr>
        <w:t>.</w:t>
      </w:r>
    </w:p>
    <w:p w14:paraId="6725497E" w14:textId="77777777" w:rsidR="00255E31" w:rsidRDefault="003905DF" w:rsidP="004539CC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lastRenderedPageBreak/>
        <w:t xml:space="preserve">The </w:t>
      </w:r>
      <w:r w:rsidR="00F7635A">
        <w:rPr>
          <w:rStyle w:val="Strong"/>
          <w:rFonts w:cstheme="minorHAnsi"/>
          <w:b w:val="0"/>
          <w:bCs w:val="0"/>
        </w:rPr>
        <w:t xml:space="preserve">sustainable funding package </w:t>
      </w:r>
      <w:r>
        <w:rPr>
          <w:rStyle w:val="Strong"/>
          <w:rFonts w:cstheme="minorHAnsi"/>
          <w:b w:val="0"/>
          <w:bCs w:val="0"/>
        </w:rPr>
        <w:t xml:space="preserve">in the Budget </w:t>
      </w:r>
      <w:r w:rsidR="006C7F55">
        <w:rPr>
          <w:rStyle w:val="Strong"/>
          <w:rFonts w:cstheme="minorHAnsi"/>
          <w:b w:val="0"/>
          <w:bCs w:val="0"/>
        </w:rPr>
        <w:t>is</w:t>
      </w:r>
      <w:r>
        <w:rPr>
          <w:rStyle w:val="Strong"/>
          <w:rFonts w:cstheme="minorHAnsi"/>
          <w:b w:val="0"/>
          <w:bCs w:val="0"/>
        </w:rPr>
        <w:t xml:space="preserve"> a new era for biosecurity in Australia. </w:t>
      </w:r>
      <w:r w:rsidR="00255E31">
        <w:rPr>
          <w:rStyle w:val="Strong"/>
          <w:rFonts w:cstheme="minorHAnsi"/>
          <w:b w:val="0"/>
          <w:bCs w:val="0"/>
        </w:rPr>
        <w:t>Australia has never had sustainable and predictable biosecurity funding</w:t>
      </w:r>
      <w:r w:rsidR="004218EF">
        <w:rPr>
          <w:rStyle w:val="Strong"/>
          <w:rFonts w:cstheme="minorHAnsi"/>
          <w:b w:val="0"/>
          <w:bCs w:val="0"/>
        </w:rPr>
        <w:t xml:space="preserve">, despite this being recommended in </w:t>
      </w:r>
      <w:r>
        <w:rPr>
          <w:rStyle w:val="Strong"/>
          <w:rFonts w:cstheme="minorHAnsi"/>
          <w:b w:val="0"/>
          <w:bCs w:val="0"/>
        </w:rPr>
        <w:t xml:space="preserve">multiple </w:t>
      </w:r>
      <w:r w:rsidR="004218EF">
        <w:rPr>
          <w:rStyle w:val="Strong"/>
          <w:rFonts w:cstheme="minorHAnsi"/>
          <w:b w:val="0"/>
          <w:bCs w:val="0"/>
        </w:rPr>
        <w:t>reviews, and continually sought by industry and environmental groups.</w:t>
      </w:r>
    </w:p>
    <w:p w14:paraId="1C8167BA" w14:textId="77777777" w:rsidR="004539CC" w:rsidRDefault="004539CC" w:rsidP="004539CC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The Australian Government is committing more permanently dedicated taxpayer funding </w:t>
      </w:r>
      <w:r w:rsidR="003905DF">
        <w:rPr>
          <w:rStyle w:val="Strong"/>
          <w:rFonts w:cstheme="minorHAnsi"/>
          <w:b w:val="0"/>
          <w:bCs w:val="0"/>
        </w:rPr>
        <w:t>than ever bef</w:t>
      </w:r>
      <w:r w:rsidR="001114A1">
        <w:rPr>
          <w:rStyle w:val="Strong"/>
          <w:rFonts w:cstheme="minorHAnsi"/>
          <w:b w:val="0"/>
          <w:bCs w:val="0"/>
        </w:rPr>
        <w:t>o</w:t>
      </w:r>
      <w:r w:rsidR="003905DF">
        <w:rPr>
          <w:rStyle w:val="Strong"/>
          <w:rFonts w:cstheme="minorHAnsi"/>
          <w:b w:val="0"/>
          <w:bCs w:val="0"/>
        </w:rPr>
        <w:t xml:space="preserve">re </w:t>
      </w:r>
      <w:r>
        <w:rPr>
          <w:rStyle w:val="Strong"/>
          <w:rFonts w:cstheme="minorHAnsi"/>
          <w:b w:val="0"/>
          <w:bCs w:val="0"/>
        </w:rPr>
        <w:t xml:space="preserve">and recovering </w:t>
      </w:r>
      <w:r w:rsidR="0073216D">
        <w:rPr>
          <w:rStyle w:val="Strong"/>
          <w:rFonts w:cstheme="minorHAnsi"/>
          <w:b w:val="0"/>
          <w:bCs w:val="0"/>
        </w:rPr>
        <w:t xml:space="preserve">the cost of maintaining a strong </w:t>
      </w:r>
      <w:r>
        <w:rPr>
          <w:rStyle w:val="Strong"/>
          <w:rFonts w:cstheme="minorHAnsi"/>
          <w:b w:val="0"/>
          <w:bCs w:val="0"/>
        </w:rPr>
        <w:t>biosecurity</w:t>
      </w:r>
      <w:r w:rsidR="0073216D">
        <w:rPr>
          <w:rStyle w:val="Strong"/>
          <w:rFonts w:cstheme="minorHAnsi"/>
          <w:b w:val="0"/>
          <w:bCs w:val="0"/>
        </w:rPr>
        <w:t xml:space="preserve"> system from</w:t>
      </w:r>
      <w:r w:rsidR="00D708A2">
        <w:rPr>
          <w:rStyle w:val="Strong"/>
          <w:rFonts w:cstheme="minorHAnsi"/>
          <w:b w:val="0"/>
          <w:bCs w:val="0"/>
        </w:rPr>
        <w:t xml:space="preserve"> </w:t>
      </w:r>
      <w:r>
        <w:rPr>
          <w:rStyle w:val="Strong"/>
          <w:rFonts w:cstheme="minorHAnsi"/>
          <w:b w:val="0"/>
          <w:bCs w:val="0"/>
        </w:rPr>
        <w:t>those who create risk. Those who receive significant benefits from the system will also make modest contributions.</w:t>
      </w:r>
      <w:r w:rsidR="00385416" w:rsidRPr="00385416">
        <w:rPr>
          <w:rFonts w:cstheme="minorHAnsi"/>
        </w:rPr>
        <w:t xml:space="preserve"> </w:t>
      </w:r>
    </w:p>
    <w:p w14:paraId="2B751533" w14:textId="77777777" w:rsidR="00D708A2" w:rsidRPr="00D708A2" w:rsidRDefault="003905DF" w:rsidP="00D708A2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b w:val="0"/>
          <w:bCs w:val="0"/>
        </w:rPr>
        <w:t xml:space="preserve">The new investment in the Budget reverses the funding cliff for biosecurity that the </w:t>
      </w:r>
      <w:r w:rsidR="00753594">
        <w:rPr>
          <w:rStyle w:val="Strong"/>
          <w:b w:val="0"/>
          <w:bCs w:val="0"/>
        </w:rPr>
        <w:t>government</w:t>
      </w:r>
      <w:r w:rsidR="00BE7FA7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inherited</w:t>
      </w:r>
      <w:r w:rsidR="00CF5B74">
        <w:rPr>
          <w:rStyle w:val="Strong"/>
          <w:rFonts w:cstheme="minorHAnsi"/>
          <w:b w:val="0"/>
          <w:bCs w:val="0"/>
        </w:rPr>
        <w:t>.</w:t>
      </w:r>
      <w:r w:rsidR="00D708A2" w:rsidRPr="00D708A2">
        <w:rPr>
          <w:rStyle w:val="Strong"/>
          <w:b w:val="0"/>
          <w:bCs w:val="0"/>
        </w:rPr>
        <w:t xml:space="preserve"> </w:t>
      </w:r>
    </w:p>
    <w:p w14:paraId="45BB1C12" w14:textId="7DFF1987" w:rsidR="00D708A2" w:rsidRDefault="00D708A2" w:rsidP="00D708A2">
      <w:pPr>
        <w:spacing w:line="256" w:lineRule="auto"/>
      </w:pPr>
      <w:r w:rsidRPr="00D708A2">
        <w:rPr>
          <w:rFonts w:cstheme="minorHAnsi"/>
        </w:rPr>
        <w:t xml:space="preserve">Without this new package, </w:t>
      </w:r>
      <w:r w:rsidR="003905DF">
        <w:t xml:space="preserve">Australian Government </w:t>
      </w:r>
      <w:r w:rsidRPr="00087797">
        <w:t xml:space="preserve">funding for </w:t>
      </w:r>
      <w:r w:rsidR="00CC7BFD">
        <w:t xml:space="preserve">the </w:t>
      </w:r>
      <w:r w:rsidR="003905DF">
        <w:t>b</w:t>
      </w:r>
      <w:r w:rsidRPr="00087797">
        <w:t xml:space="preserve">iosecurity system </w:t>
      </w:r>
      <w:r w:rsidR="00255E31">
        <w:t xml:space="preserve">would have declined over the forward estimates by </w:t>
      </w:r>
      <w:r w:rsidRPr="00087797">
        <w:t>15.9</w:t>
      </w:r>
      <w:r w:rsidR="001E430E">
        <w:t>%</w:t>
      </w:r>
      <w:r w:rsidRPr="00087797">
        <w:t xml:space="preserve"> (</w:t>
      </w:r>
      <w:r w:rsidR="003905DF">
        <w:t xml:space="preserve">almost $100 million) </w:t>
      </w:r>
      <w:r w:rsidRPr="00087797">
        <w:t xml:space="preserve">to </w:t>
      </w:r>
      <w:r w:rsidR="003905DF">
        <w:t xml:space="preserve">less than </w:t>
      </w:r>
      <w:r w:rsidRPr="00087797">
        <w:t>$</w:t>
      </w:r>
      <w:r w:rsidR="003905DF">
        <w:t xml:space="preserve">500 </w:t>
      </w:r>
      <w:r w:rsidRPr="00087797">
        <w:t xml:space="preserve">million in </w:t>
      </w:r>
      <w:r w:rsidR="00926658">
        <w:t xml:space="preserve">2025-26 and </w:t>
      </w:r>
      <w:r w:rsidRPr="00087797">
        <w:t>2026-27</w:t>
      </w:r>
      <w:r>
        <w:t>.</w:t>
      </w:r>
    </w:p>
    <w:p w14:paraId="3630B083" w14:textId="77777777" w:rsidR="00255E31" w:rsidRPr="004962D9" w:rsidRDefault="003905DF" w:rsidP="00D708A2">
      <w:pPr>
        <w:spacing w:line="256" w:lineRule="auto"/>
        <w:rPr>
          <w:b/>
        </w:rPr>
      </w:pPr>
      <w:r>
        <w:t xml:space="preserve">The Budget </w:t>
      </w:r>
      <w:r w:rsidR="00255E31" w:rsidRPr="005C5C90">
        <w:t xml:space="preserve">package not only delivers greatly increased funding for biosecurity, </w:t>
      </w:r>
      <w:proofErr w:type="gramStart"/>
      <w:r w:rsidR="00255E31" w:rsidRPr="005C5C90">
        <w:t>it</w:t>
      </w:r>
      <w:proofErr w:type="gramEnd"/>
      <w:r w:rsidR="00255E31" w:rsidRPr="005C5C90">
        <w:t xml:space="preserve"> also ensures</w:t>
      </w:r>
      <w:r w:rsidR="0079527E" w:rsidRPr="005C5C90">
        <w:t>, through the provision of ongoing funding from 2027-28,</w:t>
      </w:r>
      <w:r w:rsidR="00255E31" w:rsidRPr="005C5C90">
        <w:t xml:space="preserve"> that </w:t>
      </w:r>
      <w:r w:rsidR="0079527E" w:rsidRPr="005C5C90">
        <w:t>the level of</w:t>
      </w:r>
      <w:r w:rsidR="00255E31" w:rsidRPr="005C5C90">
        <w:t xml:space="preserve"> </w:t>
      </w:r>
      <w:r w:rsidR="004218EF" w:rsidRPr="005C5C90">
        <w:t>biosecurity</w:t>
      </w:r>
      <w:r w:rsidR="00255E31" w:rsidRPr="005C5C90">
        <w:t xml:space="preserve"> funding provided in 2026-27 will be </w:t>
      </w:r>
      <w:r>
        <w:t xml:space="preserve">permanently </w:t>
      </w:r>
      <w:r w:rsidR="00255E31" w:rsidRPr="005C5C90">
        <w:t>maintained into the future</w:t>
      </w:r>
      <w:r w:rsidR="003E5E05">
        <w:t xml:space="preserve"> (Figure 1)</w:t>
      </w:r>
      <w:r w:rsidR="00255E31" w:rsidRPr="005C5C90">
        <w:t>.</w:t>
      </w:r>
      <w:r>
        <w:t xml:space="preserve"> </w:t>
      </w:r>
      <w:r w:rsidRPr="004962D9">
        <w:rPr>
          <w:b/>
        </w:rPr>
        <w:t>This has never happened before now.</w:t>
      </w:r>
    </w:p>
    <w:p w14:paraId="04F0607E" w14:textId="77777777" w:rsidR="003E5E05" w:rsidRDefault="003E5E05" w:rsidP="004962D9">
      <w:pPr>
        <w:pStyle w:val="Caption"/>
        <w:keepNext/>
      </w:pPr>
      <w:r w:rsidRPr="00CE79D3">
        <w:rPr>
          <w:color w:val="auto"/>
        </w:rPr>
        <w:t xml:space="preserve">Figure </w:t>
      </w:r>
      <w:r w:rsidRPr="00CE79D3">
        <w:rPr>
          <w:color w:val="auto"/>
        </w:rPr>
        <w:fldChar w:fldCharType="begin"/>
      </w:r>
      <w:r w:rsidRPr="00CE79D3">
        <w:rPr>
          <w:color w:val="auto"/>
        </w:rPr>
        <w:instrText xml:space="preserve"> SEQ Figure \* ARABIC </w:instrText>
      </w:r>
      <w:r w:rsidRPr="00CE79D3">
        <w:rPr>
          <w:color w:val="auto"/>
        </w:rPr>
        <w:fldChar w:fldCharType="separate"/>
      </w:r>
      <w:r w:rsidRPr="00CE79D3">
        <w:rPr>
          <w:noProof/>
          <w:color w:val="auto"/>
        </w:rPr>
        <w:t>1</w:t>
      </w:r>
      <w:r w:rsidRPr="00CE79D3">
        <w:rPr>
          <w:color w:val="auto"/>
        </w:rPr>
        <w:fldChar w:fldCharType="end"/>
      </w:r>
      <w:r>
        <w:t xml:space="preserve">: </w:t>
      </w:r>
    </w:p>
    <w:p w14:paraId="14B27F84" w14:textId="77777777" w:rsidR="00B8688D" w:rsidRPr="00087797" w:rsidRDefault="00B8688D" w:rsidP="00D708A2">
      <w:pPr>
        <w:spacing w:line="256" w:lineRule="auto"/>
      </w:pPr>
      <w:r>
        <w:rPr>
          <w:noProof/>
          <w:lang w:eastAsia="en-AU"/>
        </w:rPr>
        <w:drawing>
          <wp:inline distT="0" distB="0" distL="0" distR="0" wp14:anchorId="158C9152" wp14:editId="4CAFAE63">
            <wp:extent cx="5821372" cy="3348448"/>
            <wp:effectExtent l="0" t="0" r="825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osecurity Line graph - approv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372" cy="33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B835" w14:textId="77777777" w:rsidR="00F3592D" w:rsidRPr="00E10D64" w:rsidRDefault="001E443E" w:rsidP="00F3592D">
      <w:pPr>
        <w:pStyle w:val="Heading3Body"/>
        <w:rPr>
          <w:rStyle w:val="Strong"/>
          <w:rFonts w:asciiTheme="minorHAnsi" w:hAnsiTheme="minorHAnsi" w:cstheme="minorHAnsi"/>
          <w:b w:val="0"/>
          <w:bCs w:val="0"/>
          <w:color w:val="22372B"/>
        </w:rPr>
      </w:pPr>
      <w:r>
        <w:rPr>
          <w:rStyle w:val="Strong"/>
          <w:rFonts w:asciiTheme="minorHAnsi" w:hAnsiTheme="minorHAnsi" w:cstheme="minorHAnsi"/>
          <w:b w:val="0"/>
          <w:bCs w:val="0"/>
          <w:color w:val="22372B"/>
        </w:rPr>
        <w:t xml:space="preserve">What’s in this year’s </w:t>
      </w:r>
      <w:r w:rsidR="00597DDD">
        <w:rPr>
          <w:rStyle w:val="Strong"/>
          <w:rFonts w:asciiTheme="minorHAnsi" w:hAnsiTheme="minorHAnsi" w:cstheme="minorHAnsi"/>
          <w:b w:val="0"/>
          <w:bCs w:val="0"/>
          <w:color w:val="22372B"/>
        </w:rPr>
        <w:t>Budget?</w:t>
      </w:r>
      <w:r>
        <w:rPr>
          <w:rStyle w:val="Strong"/>
          <w:rFonts w:asciiTheme="minorHAnsi" w:hAnsiTheme="minorHAnsi" w:cstheme="minorHAnsi"/>
          <w:b w:val="0"/>
          <w:bCs w:val="0"/>
          <w:color w:val="22372B"/>
        </w:rPr>
        <w:t xml:space="preserve"> </w:t>
      </w:r>
    </w:p>
    <w:p w14:paraId="14F18726" w14:textId="77777777" w:rsidR="00FE634F" w:rsidRDefault="00FE634F" w:rsidP="00FE634F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color w:val="22372B"/>
        </w:rPr>
        <w:t xml:space="preserve">New and </w:t>
      </w:r>
      <w:r w:rsidR="00464865">
        <w:rPr>
          <w:rStyle w:val="Strong"/>
          <w:rFonts w:cstheme="minorHAnsi"/>
          <w:color w:val="22372B"/>
        </w:rPr>
        <w:t xml:space="preserve">permanently </w:t>
      </w:r>
      <w:r>
        <w:rPr>
          <w:rStyle w:val="Strong"/>
          <w:rFonts w:cstheme="minorHAnsi"/>
          <w:color w:val="22372B"/>
        </w:rPr>
        <w:t>increased funding</w:t>
      </w:r>
    </w:p>
    <w:p w14:paraId="10DA71A2" w14:textId="77777777" w:rsidR="008327B5" w:rsidRDefault="001E443E" w:rsidP="00F3592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>Th</w:t>
      </w:r>
      <w:r w:rsidR="003905DF">
        <w:rPr>
          <w:rStyle w:val="Strong"/>
          <w:rFonts w:cstheme="minorHAnsi"/>
          <w:b w:val="0"/>
          <w:bCs w:val="0"/>
        </w:rPr>
        <w:t>e</w:t>
      </w:r>
      <w:r>
        <w:rPr>
          <w:rStyle w:val="Strong"/>
          <w:rFonts w:cstheme="minorHAnsi"/>
          <w:b w:val="0"/>
          <w:bCs w:val="0"/>
        </w:rPr>
        <w:t xml:space="preserve"> Budget </w:t>
      </w:r>
      <w:r w:rsidR="003905DF">
        <w:rPr>
          <w:rStyle w:val="Strong"/>
          <w:rFonts w:cstheme="minorHAnsi"/>
          <w:b w:val="0"/>
          <w:bCs w:val="0"/>
        </w:rPr>
        <w:t xml:space="preserve">includes more than </w:t>
      </w:r>
      <w:r w:rsidR="00C609E4">
        <w:rPr>
          <w:rStyle w:val="Strong"/>
          <w:rFonts w:cstheme="minorHAnsi"/>
          <w:b w:val="0"/>
          <w:bCs w:val="0"/>
        </w:rPr>
        <w:t>$1 billion</w:t>
      </w:r>
      <w:r w:rsidR="003905DF">
        <w:rPr>
          <w:rStyle w:val="Strong"/>
          <w:rFonts w:cstheme="minorHAnsi"/>
          <w:b w:val="0"/>
          <w:bCs w:val="0"/>
        </w:rPr>
        <w:t xml:space="preserve"> in new biosecurity investments over the next </w:t>
      </w:r>
      <w:r w:rsidR="00C609E4">
        <w:rPr>
          <w:rStyle w:val="Strong"/>
          <w:rFonts w:cstheme="minorHAnsi"/>
          <w:b w:val="0"/>
          <w:bCs w:val="0"/>
        </w:rPr>
        <w:t xml:space="preserve">four years, with over $260 million </w:t>
      </w:r>
      <w:r w:rsidR="00FE634F">
        <w:rPr>
          <w:rStyle w:val="Strong"/>
          <w:rFonts w:cstheme="minorHAnsi"/>
          <w:b w:val="0"/>
          <w:bCs w:val="0"/>
        </w:rPr>
        <w:t xml:space="preserve">in new funding </w:t>
      </w:r>
      <w:r w:rsidR="00C609E4">
        <w:rPr>
          <w:rStyle w:val="Strong"/>
          <w:rFonts w:cstheme="minorHAnsi"/>
          <w:b w:val="0"/>
          <w:bCs w:val="0"/>
        </w:rPr>
        <w:t>per year</w:t>
      </w:r>
      <w:r w:rsidR="006F0526">
        <w:rPr>
          <w:rStyle w:val="Strong"/>
          <w:rFonts w:cstheme="minorHAnsi"/>
          <w:b w:val="0"/>
          <w:bCs w:val="0"/>
        </w:rPr>
        <w:t>,</w:t>
      </w:r>
      <w:r w:rsidR="00C609E4">
        <w:rPr>
          <w:rStyle w:val="Strong"/>
          <w:rFonts w:cstheme="minorHAnsi"/>
          <w:b w:val="0"/>
          <w:bCs w:val="0"/>
        </w:rPr>
        <w:t xml:space="preserve"> </w:t>
      </w:r>
      <w:r w:rsidR="00255E31">
        <w:rPr>
          <w:rStyle w:val="Strong"/>
          <w:rFonts w:cstheme="minorHAnsi"/>
          <w:b w:val="0"/>
          <w:bCs w:val="0"/>
        </w:rPr>
        <w:t>ongoing</w:t>
      </w:r>
      <w:r w:rsidR="006C7F55">
        <w:rPr>
          <w:rStyle w:val="Strong"/>
          <w:rFonts w:cstheme="minorHAnsi"/>
          <w:b w:val="0"/>
          <w:bCs w:val="0"/>
        </w:rPr>
        <w:t xml:space="preserve"> and locked</w:t>
      </w:r>
      <w:r w:rsidR="006F0526">
        <w:rPr>
          <w:rStyle w:val="Strong"/>
          <w:rFonts w:cstheme="minorHAnsi"/>
          <w:b w:val="0"/>
          <w:bCs w:val="0"/>
        </w:rPr>
        <w:t>,</w:t>
      </w:r>
      <w:r w:rsidR="00255E31">
        <w:rPr>
          <w:rStyle w:val="Strong"/>
          <w:rFonts w:cstheme="minorHAnsi"/>
          <w:b w:val="0"/>
          <w:bCs w:val="0"/>
        </w:rPr>
        <w:t xml:space="preserve"> </w:t>
      </w:r>
      <w:r w:rsidR="00C609E4">
        <w:rPr>
          <w:rStyle w:val="Strong"/>
          <w:rFonts w:cstheme="minorHAnsi"/>
          <w:b w:val="0"/>
          <w:bCs w:val="0"/>
        </w:rPr>
        <w:t>from 2027-28.</w:t>
      </w:r>
      <w:r w:rsidR="006F0526">
        <w:rPr>
          <w:rStyle w:val="Strong"/>
          <w:rFonts w:cstheme="minorHAnsi"/>
          <w:b w:val="0"/>
          <w:bCs w:val="0"/>
        </w:rPr>
        <w:t xml:space="preserve"> </w:t>
      </w:r>
      <w:r w:rsidR="006F0526" w:rsidRPr="003E2A3E">
        <w:rPr>
          <w:rStyle w:val="Strong"/>
          <w:rFonts w:cstheme="minorHAnsi"/>
          <w:bCs w:val="0"/>
        </w:rPr>
        <w:t xml:space="preserve">This funding </w:t>
      </w:r>
      <w:r w:rsidR="006C7F55">
        <w:rPr>
          <w:rStyle w:val="Strong"/>
          <w:rFonts w:cstheme="minorHAnsi"/>
          <w:bCs w:val="0"/>
        </w:rPr>
        <w:t xml:space="preserve">increase </w:t>
      </w:r>
      <w:r w:rsidR="006F0526" w:rsidRPr="003E2A3E">
        <w:rPr>
          <w:rStyle w:val="Strong"/>
          <w:rFonts w:cstheme="minorHAnsi"/>
          <w:bCs w:val="0"/>
        </w:rPr>
        <w:t>is permanent.</w:t>
      </w:r>
    </w:p>
    <w:p w14:paraId="27460981" w14:textId="77777777" w:rsidR="001738A0" w:rsidRDefault="006F0526" w:rsidP="00F3592D">
      <w:pPr>
        <w:rPr>
          <w:noProof/>
        </w:rPr>
      </w:pPr>
      <w:r>
        <w:rPr>
          <w:rStyle w:val="Strong"/>
          <w:rFonts w:cstheme="minorHAnsi"/>
          <w:b w:val="0"/>
          <w:bCs w:val="0"/>
        </w:rPr>
        <w:t xml:space="preserve">The </w:t>
      </w:r>
      <w:r w:rsidR="00753594">
        <w:rPr>
          <w:rStyle w:val="Strong"/>
          <w:rFonts w:cstheme="minorHAnsi"/>
          <w:b w:val="0"/>
          <w:bCs w:val="0"/>
        </w:rPr>
        <w:t>government</w:t>
      </w:r>
      <w:r w:rsidR="00BE7FA7">
        <w:rPr>
          <w:rStyle w:val="Strong"/>
          <w:rFonts w:cstheme="minorHAnsi"/>
          <w:b w:val="0"/>
          <w:bCs w:val="0"/>
        </w:rPr>
        <w:t xml:space="preserve"> </w:t>
      </w:r>
      <w:r>
        <w:rPr>
          <w:rStyle w:val="Strong"/>
          <w:rFonts w:cstheme="minorHAnsi"/>
          <w:b w:val="0"/>
          <w:bCs w:val="0"/>
        </w:rPr>
        <w:t xml:space="preserve">is </w:t>
      </w:r>
      <w:r w:rsidR="00F3592D">
        <w:rPr>
          <w:rStyle w:val="Strong"/>
          <w:rFonts w:cstheme="minorHAnsi"/>
          <w:b w:val="0"/>
          <w:bCs w:val="0"/>
        </w:rPr>
        <w:t xml:space="preserve">locking in </w:t>
      </w:r>
      <w:r w:rsidR="00255E31">
        <w:rPr>
          <w:rStyle w:val="Strong"/>
          <w:rFonts w:cstheme="minorHAnsi"/>
          <w:b w:val="0"/>
          <w:bCs w:val="0"/>
        </w:rPr>
        <w:t>increased, long-term</w:t>
      </w:r>
      <w:r w:rsidR="00F3592D">
        <w:rPr>
          <w:rStyle w:val="Strong"/>
          <w:rFonts w:cstheme="minorHAnsi"/>
          <w:b w:val="0"/>
          <w:bCs w:val="0"/>
        </w:rPr>
        <w:t xml:space="preserve"> funding for a strengthened biosecurity system to help safeguard against </w:t>
      </w:r>
      <w:r>
        <w:rPr>
          <w:rStyle w:val="Strong"/>
          <w:rFonts w:cstheme="minorHAnsi"/>
          <w:b w:val="0"/>
          <w:bCs w:val="0"/>
        </w:rPr>
        <w:t xml:space="preserve">biosecurity </w:t>
      </w:r>
      <w:r w:rsidR="00F3592D">
        <w:rPr>
          <w:rStyle w:val="Strong"/>
          <w:rFonts w:cstheme="minorHAnsi"/>
          <w:b w:val="0"/>
          <w:bCs w:val="0"/>
        </w:rPr>
        <w:t xml:space="preserve">incursions that would impact trade, jobs, regional Australia, </w:t>
      </w:r>
      <w:proofErr w:type="gramStart"/>
      <w:r w:rsidR="00F3592D">
        <w:rPr>
          <w:rStyle w:val="Strong"/>
          <w:rFonts w:cstheme="minorHAnsi"/>
          <w:b w:val="0"/>
          <w:bCs w:val="0"/>
        </w:rPr>
        <w:t>health</w:t>
      </w:r>
      <w:proofErr w:type="gramEnd"/>
      <w:r w:rsidR="00F3592D">
        <w:rPr>
          <w:rStyle w:val="Strong"/>
          <w:rFonts w:cstheme="minorHAnsi"/>
          <w:b w:val="0"/>
          <w:bCs w:val="0"/>
        </w:rPr>
        <w:t xml:space="preserve"> and our environment.</w:t>
      </w:r>
      <w:r w:rsidR="00F3592D" w:rsidRPr="004160DC">
        <w:rPr>
          <w:noProof/>
        </w:rPr>
        <w:t xml:space="preserve"> </w:t>
      </w:r>
    </w:p>
    <w:p w14:paraId="44E74F70" w14:textId="77777777" w:rsidR="0014728F" w:rsidRPr="00E10D64" w:rsidRDefault="0014728F" w:rsidP="0014728F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The $1.03 billion Budget package delivers the </w:t>
      </w:r>
      <w:r w:rsidR="00753594">
        <w:rPr>
          <w:rStyle w:val="Strong"/>
          <w:rFonts w:cstheme="minorHAnsi"/>
          <w:b w:val="0"/>
          <w:bCs w:val="0"/>
        </w:rPr>
        <w:t>government</w:t>
      </w:r>
      <w:r w:rsidR="00BE7FA7">
        <w:rPr>
          <w:rStyle w:val="Strong"/>
          <w:rFonts w:cstheme="minorHAnsi"/>
          <w:b w:val="0"/>
          <w:bCs w:val="0"/>
        </w:rPr>
        <w:t xml:space="preserve">’s </w:t>
      </w:r>
      <w:r>
        <w:rPr>
          <w:rStyle w:val="Strong"/>
          <w:rFonts w:cstheme="minorHAnsi"/>
          <w:b w:val="0"/>
          <w:bCs w:val="0"/>
        </w:rPr>
        <w:t>election commitment to deliver long-term, sustainable funding that goes directly to strengthening Australia’s biosecurity system.</w:t>
      </w:r>
    </w:p>
    <w:p w14:paraId="78DF50A7" w14:textId="77777777" w:rsidR="00F3592D" w:rsidRPr="00E10D64" w:rsidRDefault="00F3592D" w:rsidP="00F3592D">
      <w:pPr>
        <w:rPr>
          <w:rStyle w:val="Strong"/>
          <w:rFonts w:cstheme="minorHAnsi"/>
          <w:b w:val="0"/>
          <w:bCs w:val="0"/>
        </w:rPr>
      </w:pPr>
    </w:p>
    <w:p w14:paraId="2A26161F" w14:textId="77777777" w:rsidR="00F3592D" w:rsidRPr="00E10D64" w:rsidRDefault="00F3592D" w:rsidP="00F3592D">
      <w:pPr>
        <w:pStyle w:val="BulletPointsBody"/>
        <w:ind w:left="360"/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lastRenderedPageBreak/>
        <w:t>$845 million over four years from 2023-24</w:t>
      </w:r>
      <w:r w:rsidR="00383B4E">
        <w:rPr>
          <w:rStyle w:val="Strong"/>
          <w:rFonts w:cstheme="minorHAnsi"/>
          <w:b w:val="0"/>
          <w:bCs w:val="0"/>
        </w:rPr>
        <w:t>,</w:t>
      </w:r>
      <w:r>
        <w:rPr>
          <w:rStyle w:val="Strong"/>
          <w:rFonts w:cstheme="minorHAnsi"/>
          <w:b w:val="0"/>
          <w:bCs w:val="0"/>
        </w:rPr>
        <w:t xml:space="preserve"> and $255 million per year ongoing from 2027-28</w:t>
      </w:r>
      <w:r w:rsidR="00383B4E">
        <w:rPr>
          <w:rStyle w:val="Strong"/>
          <w:rFonts w:cstheme="minorHAnsi"/>
          <w:b w:val="0"/>
          <w:bCs w:val="0"/>
        </w:rPr>
        <w:t>,</w:t>
      </w:r>
      <w:r>
        <w:rPr>
          <w:rStyle w:val="Strong"/>
          <w:rFonts w:cstheme="minorHAnsi"/>
          <w:b w:val="0"/>
          <w:bCs w:val="0"/>
        </w:rPr>
        <w:t xml:space="preserve"> to </w:t>
      </w:r>
      <w:r>
        <w:t>maintain biosecurity policy, operational and technical functions on a sustainable basis</w:t>
      </w:r>
      <w:r>
        <w:rPr>
          <w:rStyle w:val="Strong"/>
          <w:rFonts w:cstheme="minorHAnsi"/>
          <w:b w:val="0"/>
          <w:bCs w:val="0"/>
        </w:rPr>
        <w:t>.</w:t>
      </w:r>
    </w:p>
    <w:p w14:paraId="122B7C0E" w14:textId="77777777" w:rsidR="00F3592D" w:rsidRDefault="00F3592D" w:rsidP="00F3592D">
      <w:pPr>
        <w:pStyle w:val="BulletPointsBody"/>
        <w:ind w:left="360"/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>$40.6 million over four years from 2023-24</w:t>
      </w:r>
      <w:r w:rsidR="00383B4E">
        <w:rPr>
          <w:rStyle w:val="Strong"/>
          <w:rFonts w:cstheme="minorHAnsi"/>
          <w:b w:val="0"/>
          <w:bCs w:val="0"/>
        </w:rPr>
        <w:t>,</w:t>
      </w:r>
      <w:r>
        <w:rPr>
          <w:rStyle w:val="Strong"/>
          <w:rFonts w:cstheme="minorHAnsi"/>
          <w:b w:val="0"/>
          <w:bCs w:val="0"/>
        </w:rPr>
        <w:t xml:space="preserve"> and $12 million per year ongoing from 2027-28</w:t>
      </w:r>
      <w:r w:rsidR="00383B4E">
        <w:rPr>
          <w:rStyle w:val="Strong"/>
          <w:rFonts w:cstheme="minorHAnsi"/>
          <w:b w:val="0"/>
          <w:bCs w:val="0"/>
        </w:rPr>
        <w:t>,</w:t>
      </w:r>
      <w:r>
        <w:rPr>
          <w:rStyle w:val="Strong"/>
          <w:rFonts w:cstheme="minorHAnsi"/>
          <w:b w:val="0"/>
          <w:bCs w:val="0"/>
        </w:rPr>
        <w:t xml:space="preserve"> for the Indigenous Ranger Biosecurity Program.</w:t>
      </w:r>
      <w:r w:rsidR="00E049CD">
        <w:rPr>
          <w:rStyle w:val="Strong"/>
          <w:rFonts w:cstheme="minorHAnsi"/>
          <w:b w:val="0"/>
          <w:bCs w:val="0"/>
        </w:rPr>
        <w:t xml:space="preserve"> This </w:t>
      </w:r>
      <w:r w:rsidR="00D82854">
        <w:rPr>
          <w:rStyle w:val="Strong"/>
          <w:rFonts w:cstheme="minorHAnsi"/>
          <w:b w:val="0"/>
          <w:bCs w:val="0"/>
        </w:rPr>
        <w:t xml:space="preserve">secures funding for an essential partnership </w:t>
      </w:r>
      <w:r w:rsidR="006F0526">
        <w:rPr>
          <w:rStyle w:val="Strong"/>
          <w:rFonts w:cstheme="minorHAnsi"/>
          <w:b w:val="0"/>
          <w:bCs w:val="0"/>
        </w:rPr>
        <w:t xml:space="preserve">with </w:t>
      </w:r>
      <w:r w:rsidR="00BE7FA7">
        <w:rPr>
          <w:rStyle w:val="Strong"/>
          <w:rFonts w:cstheme="minorHAnsi"/>
          <w:b w:val="0"/>
          <w:bCs w:val="0"/>
        </w:rPr>
        <w:t>First </w:t>
      </w:r>
      <w:r w:rsidR="006F0526">
        <w:rPr>
          <w:rStyle w:val="Strong"/>
          <w:rFonts w:cstheme="minorHAnsi"/>
          <w:b w:val="0"/>
          <w:bCs w:val="0"/>
        </w:rPr>
        <w:t xml:space="preserve">Nations </w:t>
      </w:r>
      <w:r w:rsidR="002B1015">
        <w:rPr>
          <w:rStyle w:val="Strong"/>
          <w:rFonts w:cstheme="minorHAnsi"/>
          <w:b w:val="0"/>
          <w:bCs w:val="0"/>
        </w:rPr>
        <w:t xml:space="preserve">people </w:t>
      </w:r>
      <w:r w:rsidR="00D82854">
        <w:rPr>
          <w:rStyle w:val="Strong"/>
          <w:rFonts w:cstheme="minorHAnsi"/>
          <w:b w:val="0"/>
          <w:bCs w:val="0"/>
        </w:rPr>
        <w:t>to protect our north by</w:t>
      </w:r>
      <w:r w:rsidR="00E049CD">
        <w:rPr>
          <w:rStyle w:val="Strong"/>
          <w:rFonts w:cstheme="minorHAnsi"/>
          <w:b w:val="0"/>
          <w:bCs w:val="0"/>
        </w:rPr>
        <w:t xml:space="preserve"> detect</w:t>
      </w:r>
      <w:r w:rsidR="00D82854">
        <w:rPr>
          <w:rStyle w:val="Strong"/>
          <w:rFonts w:cstheme="minorHAnsi"/>
          <w:b w:val="0"/>
          <w:bCs w:val="0"/>
        </w:rPr>
        <w:t>ing</w:t>
      </w:r>
      <w:r w:rsidR="00E049CD">
        <w:rPr>
          <w:rStyle w:val="Strong"/>
          <w:rFonts w:cstheme="minorHAnsi"/>
          <w:b w:val="0"/>
          <w:bCs w:val="0"/>
        </w:rPr>
        <w:t xml:space="preserve"> exotic weeds, </w:t>
      </w:r>
      <w:proofErr w:type="gramStart"/>
      <w:r w:rsidR="00E049CD">
        <w:rPr>
          <w:rStyle w:val="Strong"/>
          <w:rFonts w:cstheme="minorHAnsi"/>
          <w:b w:val="0"/>
          <w:bCs w:val="0"/>
        </w:rPr>
        <w:t>pests</w:t>
      </w:r>
      <w:proofErr w:type="gramEnd"/>
      <w:r w:rsidR="00E049CD">
        <w:rPr>
          <w:rStyle w:val="Strong"/>
          <w:rFonts w:cstheme="minorHAnsi"/>
          <w:b w:val="0"/>
          <w:bCs w:val="0"/>
        </w:rPr>
        <w:t xml:space="preserve"> and diseases before they get a chance to establish.</w:t>
      </w:r>
    </w:p>
    <w:p w14:paraId="2942E1EE" w14:textId="77777777" w:rsidR="00B32C1B" w:rsidRDefault="00A17BEC" w:rsidP="005C5C90">
      <w:pPr>
        <w:pStyle w:val="BulletPointsBody"/>
        <w:ind w:left="360"/>
        <w:rPr>
          <w:rStyle w:val="Strong"/>
          <w:rFonts w:cstheme="minorHAnsi"/>
          <w:b w:val="0"/>
          <w:bCs w:val="0"/>
        </w:rPr>
      </w:pPr>
      <w:r w:rsidRPr="000C5238">
        <w:rPr>
          <w:rStyle w:val="Strong"/>
          <w:rFonts w:cstheme="minorHAnsi"/>
          <w:b w:val="0"/>
          <w:bCs w:val="0"/>
        </w:rPr>
        <w:t>$145.2 million over three years from 2023-24 for the Simplified Targeting and Enhanced Processing System, or STEPS – a modern digital system to improve the effectiveness and efficiency of biosecurity clearance in cargo pathways.</w:t>
      </w:r>
    </w:p>
    <w:p w14:paraId="05E22DD3" w14:textId="77777777" w:rsidR="00B32C1B" w:rsidRPr="004E3132" w:rsidRDefault="00B32C1B" w:rsidP="00B32C1B">
      <w:pPr>
        <w:rPr>
          <w:rStyle w:val="Strong"/>
          <w:rFonts w:cstheme="minorHAnsi"/>
          <w:color w:val="22372B"/>
        </w:rPr>
      </w:pPr>
      <w:r>
        <w:rPr>
          <w:rStyle w:val="Strong"/>
          <w:rFonts w:cstheme="minorHAnsi"/>
          <w:color w:val="22372B"/>
        </w:rPr>
        <w:t xml:space="preserve">Paying for biosecurity – a shared responsibility </w:t>
      </w:r>
    </w:p>
    <w:p w14:paraId="51049A45" w14:textId="77777777" w:rsidR="00B32C1B" w:rsidRDefault="00585B99" w:rsidP="00B32C1B">
      <w:pPr>
        <w:rPr>
          <w:noProof/>
        </w:rPr>
      </w:pPr>
      <w:r>
        <w:rPr>
          <w:noProof/>
        </w:rPr>
        <w:t xml:space="preserve">Everyone has a role to play in strengthening Australia’s biosecurity system, including contributing to its cost. </w:t>
      </w:r>
      <w:r w:rsidR="00371B3C">
        <w:rPr>
          <w:rFonts w:cstheme="minorHAnsi"/>
        </w:rPr>
        <w:t>That’s because b</w:t>
      </w:r>
      <w:r w:rsidR="00B32C1B">
        <w:rPr>
          <w:rFonts w:cstheme="minorHAnsi"/>
        </w:rPr>
        <w:t xml:space="preserve">iosecurity is a shared responsibility. </w:t>
      </w:r>
      <w:r w:rsidR="00371B3C">
        <w:rPr>
          <w:noProof/>
        </w:rPr>
        <w:t xml:space="preserve">To complement </w:t>
      </w:r>
      <w:r w:rsidR="006C7F55">
        <w:rPr>
          <w:noProof/>
        </w:rPr>
        <w:t xml:space="preserve">the </w:t>
      </w:r>
      <w:r w:rsidR="00753594">
        <w:rPr>
          <w:noProof/>
        </w:rPr>
        <w:t>government</w:t>
      </w:r>
      <w:r w:rsidR="006C7F55">
        <w:rPr>
          <w:noProof/>
        </w:rPr>
        <w:t xml:space="preserve">’s decision to lock in permanent increases in biosecurity funding, </w:t>
      </w:r>
      <w:r w:rsidR="00371B3C">
        <w:rPr>
          <w:noProof/>
        </w:rPr>
        <w:t xml:space="preserve">risk creators and those who benefit from strong biosecurity </w:t>
      </w:r>
      <w:r w:rsidR="00912619">
        <w:rPr>
          <w:noProof/>
        </w:rPr>
        <w:t>protection</w:t>
      </w:r>
      <w:r w:rsidR="00DF402D">
        <w:rPr>
          <w:noProof/>
        </w:rPr>
        <w:t xml:space="preserve"> </w:t>
      </w:r>
      <w:r w:rsidR="006C7F55">
        <w:rPr>
          <w:noProof/>
        </w:rPr>
        <w:t xml:space="preserve">are being </w:t>
      </w:r>
      <w:r w:rsidR="00371B3C">
        <w:rPr>
          <w:noProof/>
        </w:rPr>
        <w:t xml:space="preserve">asked to </w:t>
      </w:r>
      <w:r w:rsidR="006C7F55">
        <w:rPr>
          <w:noProof/>
        </w:rPr>
        <w:t xml:space="preserve">make modest additional </w:t>
      </w:r>
      <w:r w:rsidR="00371B3C">
        <w:rPr>
          <w:noProof/>
        </w:rPr>
        <w:t>contribut</w:t>
      </w:r>
      <w:r w:rsidR="006C7F55">
        <w:rPr>
          <w:noProof/>
        </w:rPr>
        <w:t>ions to these costs</w:t>
      </w:r>
      <w:r w:rsidR="00371B3C">
        <w:rPr>
          <w:noProof/>
        </w:rPr>
        <w:t>.</w:t>
      </w:r>
      <w:r w:rsidR="006C7F55">
        <w:rPr>
          <w:noProof/>
        </w:rPr>
        <w:t xml:space="preserve"> Taxpayers will also contribute more.</w:t>
      </w:r>
    </w:p>
    <w:p w14:paraId="389F1FC2" w14:textId="77777777" w:rsidR="00427802" w:rsidRPr="00427802" w:rsidRDefault="00B32C1B" w:rsidP="00427802">
      <w:pPr>
        <w:rPr>
          <w:noProof/>
        </w:rPr>
      </w:pPr>
      <w:r w:rsidRPr="00427802">
        <w:rPr>
          <w:noProof/>
        </w:rPr>
        <w:t xml:space="preserve">We are delivering a fairer system to pay for biosecurity that shares the cost </w:t>
      </w:r>
      <w:r w:rsidR="002B1015" w:rsidRPr="00427802">
        <w:rPr>
          <w:noProof/>
        </w:rPr>
        <w:t>between</w:t>
      </w:r>
      <w:r w:rsidRPr="00427802">
        <w:rPr>
          <w:noProof/>
        </w:rPr>
        <w:t xml:space="preserve"> taxpayers, importers, international travellers and producers</w:t>
      </w:r>
      <w:r w:rsidR="003E5E05">
        <w:rPr>
          <w:noProof/>
        </w:rPr>
        <w:t xml:space="preserve"> (</w:t>
      </w:r>
      <w:r w:rsidR="003E5E05">
        <w:rPr>
          <w:rFonts w:cstheme="minorHAnsi"/>
        </w:rPr>
        <w:t>Figure 2(a) and 2(b)).</w:t>
      </w:r>
      <w:r w:rsidRPr="00427802">
        <w:rPr>
          <w:noProof/>
        </w:rPr>
        <w:t xml:space="preserve"> </w:t>
      </w:r>
    </w:p>
    <w:p w14:paraId="4B923562" w14:textId="77777777" w:rsidR="00B32C1B" w:rsidRDefault="003E5E05">
      <w:pPr>
        <w:rPr>
          <w:rStyle w:val="Strong"/>
          <w:rFonts w:cstheme="minorHAnsi"/>
          <w:b w:val="0"/>
          <w:bCs w:val="0"/>
        </w:rPr>
      </w:pPr>
      <w:r w:rsidRPr="00CE79D3">
        <w:rPr>
          <w:i/>
        </w:rPr>
        <w:t xml:space="preserve">Figure </w:t>
      </w:r>
      <w:r w:rsidRPr="00CE79D3">
        <w:rPr>
          <w:i/>
        </w:rPr>
        <w:fldChar w:fldCharType="begin"/>
      </w:r>
      <w:r w:rsidRPr="00CE79D3">
        <w:rPr>
          <w:i/>
        </w:rPr>
        <w:instrText xml:space="preserve"> SEQ Figure \* ARABIC </w:instrText>
      </w:r>
      <w:r w:rsidRPr="00CE79D3">
        <w:rPr>
          <w:i/>
        </w:rPr>
        <w:fldChar w:fldCharType="separate"/>
      </w:r>
      <w:r w:rsidRPr="00CE79D3">
        <w:rPr>
          <w:i/>
          <w:noProof/>
        </w:rPr>
        <w:t>2</w:t>
      </w:r>
      <w:r w:rsidRPr="00CE79D3">
        <w:rPr>
          <w:i/>
        </w:rPr>
        <w:fldChar w:fldCharType="end"/>
      </w:r>
      <w:r w:rsidRPr="00CE79D3">
        <w:rPr>
          <w:i/>
        </w:rPr>
        <w:t>:</w:t>
      </w:r>
      <w:r>
        <w:t xml:space="preserve"> </w:t>
      </w:r>
      <w:r w:rsidR="007E3A18">
        <w:rPr>
          <w:rFonts w:cstheme="minorHAnsi"/>
          <w:noProof/>
          <w:lang w:eastAsia="en-AU"/>
        </w:rPr>
        <w:drawing>
          <wp:inline distT="0" distB="0" distL="0" distR="0" wp14:anchorId="0AC1DD44" wp14:editId="76559C92">
            <wp:extent cx="5787560" cy="407838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security-graph-v4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560" cy="40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DD9F" w14:textId="77777777" w:rsidR="0018377A" w:rsidRDefault="001A4A87" w:rsidP="00E049C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color w:val="22372B"/>
        </w:rPr>
        <w:t xml:space="preserve">Expanded and strengthened </w:t>
      </w:r>
      <w:r w:rsidR="0018377A">
        <w:rPr>
          <w:rStyle w:val="Strong"/>
          <w:rFonts w:cstheme="minorHAnsi"/>
          <w:color w:val="22372B"/>
        </w:rPr>
        <w:t>cost-recovery</w:t>
      </w:r>
      <w:r>
        <w:rPr>
          <w:rStyle w:val="Strong"/>
          <w:rFonts w:cstheme="minorHAnsi"/>
          <w:color w:val="22372B"/>
        </w:rPr>
        <w:t xml:space="preserve"> arrangem</w:t>
      </w:r>
      <w:r w:rsidR="00703723">
        <w:rPr>
          <w:rStyle w:val="Strong"/>
          <w:rFonts w:cstheme="minorHAnsi"/>
          <w:color w:val="22372B"/>
        </w:rPr>
        <w:t>ents</w:t>
      </w:r>
      <w:r w:rsidR="001E430E">
        <w:rPr>
          <w:rStyle w:val="Strong"/>
          <w:rFonts w:cstheme="minorHAnsi"/>
          <w:color w:val="22372B"/>
        </w:rPr>
        <w:t xml:space="preserve"> for </w:t>
      </w:r>
      <w:proofErr w:type="gramStart"/>
      <w:r w:rsidR="001E430E">
        <w:rPr>
          <w:rStyle w:val="Strong"/>
          <w:rFonts w:cstheme="minorHAnsi"/>
          <w:color w:val="22372B"/>
        </w:rPr>
        <w:t>importers</w:t>
      </w:r>
      <w:proofErr w:type="gramEnd"/>
    </w:p>
    <w:p w14:paraId="5F41019D" w14:textId="77777777" w:rsidR="001E430E" w:rsidRDefault="0091685B" w:rsidP="001E430E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Importers will be paying their share. </w:t>
      </w:r>
      <w:r w:rsidR="001E430E">
        <w:rPr>
          <w:rStyle w:val="Strong"/>
          <w:rFonts w:cstheme="minorHAnsi"/>
          <w:b w:val="0"/>
          <w:bCs w:val="0"/>
        </w:rPr>
        <w:t xml:space="preserve">By </w:t>
      </w:r>
      <w:r w:rsidR="00050675">
        <w:rPr>
          <w:rStyle w:val="Strong"/>
          <w:rFonts w:cstheme="minorHAnsi"/>
          <w:b w:val="0"/>
          <w:bCs w:val="0"/>
        </w:rPr>
        <w:t>2024-25,</w:t>
      </w:r>
      <w:r w:rsidR="001E430E">
        <w:rPr>
          <w:rStyle w:val="Strong"/>
          <w:rFonts w:cstheme="minorHAnsi"/>
          <w:b w:val="0"/>
          <w:bCs w:val="0"/>
        </w:rPr>
        <w:t xml:space="preserve"> importers will pay over $390 million or around 48</w:t>
      </w:r>
      <w:r w:rsidR="006F0526">
        <w:rPr>
          <w:rStyle w:val="Strong"/>
          <w:rFonts w:cstheme="minorHAnsi"/>
          <w:b w:val="0"/>
          <w:bCs w:val="0"/>
        </w:rPr>
        <w:t xml:space="preserve"> per cent</w:t>
      </w:r>
      <w:r w:rsidR="001E430E">
        <w:rPr>
          <w:rStyle w:val="Strong"/>
          <w:rFonts w:cstheme="minorHAnsi"/>
          <w:b w:val="0"/>
          <w:bCs w:val="0"/>
        </w:rPr>
        <w:t xml:space="preserve"> of total biosecurity costs</w:t>
      </w:r>
      <w:r w:rsidR="003E5E05">
        <w:rPr>
          <w:rStyle w:val="Strong"/>
          <w:rFonts w:cstheme="minorHAnsi"/>
          <w:b w:val="0"/>
          <w:bCs w:val="0"/>
        </w:rPr>
        <w:t xml:space="preserve"> </w:t>
      </w:r>
      <w:r w:rsidR="003E5E05" w:rsidRPr="003E5E05">
        <w:rPr>
          <w:rStyle w:val="Strong"/>
          <w:rFonts w:cstheme="minorHAnsi"/>
          <w:b w:val="0"/>
          <w:bCs w:val="0"/>
        </w:rPr>
        <w:t>(</w:t>
      </w:r>
      <w:r w:rsidR="003E5E05" w:rsidRPr="004962D9">
        <w:rPr>
          <w:rStyle w:val="Strong"/>
          <w:rFonts w:cstheme="minorHAnsi"/>
          <w:b w:val="0"/>
        </w:rPr>
        <w:t>Figure 2 (b))</w:t>
      </w:r>
      <w:r w:rsidR="001E430E" w:rsidRPr="003E5E05">
        <w:rPr>
          <w:rStyle w:val="Strong"/>
          <w:rFonts w:cstheme="minorHAnsi"/>
          <w:b w:val="0"/>
          <w:bCs w:val="0"/>
        </w:rPr>
        <w:t>.</w:t>
      </w:r>
      <w:r w:rsidR="001E430E">
        <w:rPr>
          <w:rStyle w:val="Strong"/>
          <w:rFonts w:cstheme="minorHAnsi"/>
          <w:b w:val="0"/>
          <w:bCs w:val="0"/>
        </w:rPr>
        <w:t xml:space="preserve"> </w:t>
      </w:r>
    </w:p>
    <w:p w14:paraId="5BE7D09B" w14:textId="77777777" w:rsidR="00E166BB" w:rsidRPr="00E166BB" w:rsidRDefault="00F3592D" w:rsidP="009E37CC">
      <w:pPr>
        <w:shd w:val="clear" w:color="auto" w:fill="FFFFFF"/>
        <w:spacing w:line="240" w:lineRule="auto"/>
        <w:rPr>
          <w:rFonts w:cstheme="minorHAnsi"/>
          <w:color w:val="000000" w:themeColor="text1"/>
        </w:rPr>
      </w:pPr>
      <w:r w:rsidRPr="00E166BB">
        <w:rPr>
          <w:rStyle w:val="Strong"/>
          <w:rFonts w:cstheme="minorHAnsi"/>
          <w:b w:val="0"/>
          <w:bCs w:val="0"/>
        </w:rPr>
        <w:t xml:space="preserve">From 1 July 2024, </w:t>
      </w:r>
      <w:r w:rsidR="00363EEE" w:rsidRPr="00E166BB">
        <w:rPr>
          <w:rStyle w:val="Strong"/>
          <w:rFonts w:cstheme="minorHAnsi"/>
          <w:b w:val="0"/>
          <w:bCs w:val="0"/>
        </w:rPr>
        <w:t>a new cost recovery charge on low value ($1,000 or less) goods imported into Australia by air or sea</w:t>
      </w:r>
      <w:r w:rsidR="00F40A4A">
        <w:rPr>
          <w:rStyle w:val="Strong"/>
          <w:rFonts w:cstheme="minorHAnsi"/>
          <w:b w:val="0"/>
          <w:bCs w:val="0"/>
        </w:rPr>
        <w:t xml:space="preserve"> will be introduced</w:t>
      </w:r>
      <w:r w:rsidR="00E166BB" w:rsidRPr="00E166BB">
        <w:rPr>
          <w:rStyle w:val="Strong"/>
          <w:rFonts w:cstheme="minorHAnsi"/>
          <w:b w:val="0"/>
          <w:bCs w:val="0"/>
        </w:rPr>
        <w:t xml:space="preserve">. This charge </w:t>
      </w:r>
      <w:r w:rsidR="0091685B">
        <w:rPr>
          <w:bCs/>
          <w:color w:val="000000"/>
        </w:rPr>
        <w:t>will</w:t>
      </w:r>
      <w:r w:rsidR="00E166BB">
        <w:rPr>
          <w:rFonts w:eastAsia="Times New Roman" w:cstheme="minorHAnsi"/>
          <w:color w:val="000000" w:themeColor="text1"/>
        </w:rPr>
        <w:t xml:space="preserve"> cover </w:t>
      </w:r>
      <w:r w:rsidR="00F40A4A">
        <w:rPr>
          <w:rFonts w:eastAsia="Times New Roman" w:cstheme="minorHAnsi"/>
          <w:color w:val="000000" w:themeColor="text1"/>
        </w:rPr>
        <w:t xml:space="preserve">the </w:t>
      </w:r>
      <w:r w:rsidR="00E166BB">
        <w:rPr>
          <w:rFonts w:eastAsia="Times New Roman" w:cstheme="minorHAnsi"/>
          <w:color w:val="000000" w:themeColor="text1"/>
        </w:rPr>
        <w:t>cost</w:t>
      </w:r>
      <w:r w:rsidR="004218EF">
        <w:rPr>
          <w:rFonts w:eastAsia="Times New Roman" w:cstheme="minorHAnsi"/>
          <w:color w:val="000000" w:themeColor="text1"/>
        </w:rPr>
        <w:t xml:space="preserve"> o</w:t>
      </w:r>
      <w:r w:rsidR="00F7635A">
        <w:rPr>
          <w:rFonts w:eastAsia="Times New Roman" w:cstheme="minorHAnsi"/>
          <w:color w:val="000000" w:themeColor="text1"/>
        </w:rPr>
        <w:t xml:space="preserve">f biosecurity clearance on imported goods </w:t>
      </w:r>
      <w:r w:rsidR="00DF402D">
        <w:rPr>
          <w:rFonts w:eastAsia="Times New Roman" w:cstheme="minorHAnsi"/>
          <w:color w:val="000000" w:themeColor="text1"/>
        </w:rPr>
        <w:t xml:space="preserve">that </w:t>
      </w:r>
      <w:r w:rsidR="00F7635A">
        <w:rPr>
          <w:rFonts w:eastAsia="Times New Roman" w:cstheme="minorHAnsi"/>
          <w:color w:val="000000" w:themeColor="text1"/>
        </w:rPr>
        <w:t>are not currently subject to cost recovery – up to now</w:t>
      </w:r>
      <w:r w:rsidR="000C5238">
        <w:rPr>
          <w:rFonts w:eastAsia="Times New Roman" w:cstheme="minorHAnsi"/>
          <w:color w:val="000000" w:themeColor="text1"/>
        </w:rPr>
        <w:t xml:space="preserve"> taxpayers</w:t>
      </w:r>
      <w:r w:rsidR="00F7635A">
        <w:rPr>
          <w:rFonts w:eastAsia="Times New Roman" w:cstheme="minorHAnsi"/>
          <w:color w:val="000000" w:themeColor="text1"/>
        </w:rPr>
        <w:t xml:space="preserve"> have been paying this cost.</w:t>
      </w:r>
    </w:p>
    <w:p w14:paraId="673AABB7" w14:textId="77777777" w:rsidR="00642F97" w:rsidRDefault="00363EEE" w:rsidP="00E049C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lastRenderedPageBreak/>
        <w:t>While a small impost on individual i</w:t>
      </w:r>
      <w:r w:rsidR="002B1015">
        <w:rPr>
          <w:rStyle w:val="Strong"/>
          <w:rFonts w:cstheme="minorHAnsi"/>
          <w:b w:val="0"/>
          <w:bCs w:val="0"/>
        </w:rPr>
        <w:t>mports</w:t>
      </w:r>
      <w:r w:rsidR="000C5238">
        <w:rPr>
          <w:rStyle w:val="Strong"/>
          <w:rFonts w:cstheme="minorHAnsi"/>
          <w:b w:val="0"/>
          <w:bCs w:val="0"/>
        </w:rPr>
        <w:t xml:space="preserve"> (approximately 40 cents)</w:t>
      </w:r>
      <w:r>
        <w:rPr>
          <w:rStyle w:val="Strong"/>
          <w:rFonts w:cstheme="minorHAnsi"/>
          <w:b w:val="0"/>
          <w:bCs w:val="0"/>
        </w:rPr>
        <w:t>, this fairer system is expect</w:t>
      </w:r>
      <w:r w:rsidR="00F3592D">
        <w:rPr>
          <w:rStyle w:val="Strong"/>
          <w:rFonts w:cstheme="minorHAnsi"/>
          <w:b w:val="0"/>
          <w:bCs w:val="0"/>
        </w:rPr>
        <w:t>ed to raise around $27 million per year ongoing</w:t>
      </w:r>
      <w:r w:rsidR="000C5238">
        <w:rPr>
          <w:rStyle w:val="Strong"/>
          <w:rFonts w:cstheme="minorHAnsi"/>
          <w:b w:val="0"/>
          <w:bCs w:val="0"/>
        </w:rPr>
        <w:t>. The new charge will be equivalent to around:</w:t>
      </w:r>
    </w:p>
    <w:p w14:paraId="50DA6A6A" w14:textId="77777777" w:rsidR="000C5238" w:rsidRPr="00597B73" w:rsidRDefault="000C5238" w:rsidP="003E2A3E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>
        <w:rPr>
          <w:color w:val="000000"/>
        </w:rPr>
        <w:t>4</w:t>
      </w:r>
      <w:r w:rsidR="00CC7BFD">
        <w:rPr>
          <w:color w:val="000000"/>
        </w:rPr>
        <w:t xml:space="preserve">% </w:t>
      </w:r>
      <w:r>
        <w:rPr>
          <w:color w:val="000000"/>
        </w:rPr>
        <w:t>of the value of a $10 parcel</w:t>
      </w:r>
    </w:p>
    <w:p w14:paraId="663143AA" w14:textId="77777777" w:rsidR="000C5238" w:rsidRPr="003E2A3E" w:rsidRDefault="000C5238" w:rsidP="003E2A3E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color w:val="000000"/>
        </w:rPr>
      </w:pPr>
      <w:r>
        <w:rPr>
          <w:color w:val="000000"/>
        </w:rPr>
        <w:t>0.25</w:t>
      </w:r>
      <w:r w:rsidR="00CC7BFD">
        <w:rPr>
          <w:color w:val="000000"/>
        </w:rPr>
        <w:t xml:space="preserve">% </w:t>
      </w:r>
      <w:r>
        <w:rPr>
          <w:color w:val="000000"/>
        </w:rPr>
        <w:t>of a $150 parcel</w:t>
      </w:r>
    </w:p>
    <w:p w14:paraId="0AFDC4D3" w14:textId="474392A9" w:rsidR="000C5238" w:rsidRPr="00CF100F" w:rsidRDefault="000C5238" w:rsidP="003E2A3E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rStyle w:val="Strong"/>
          <w:rFonts w:ascii="Times New Roman" w:hAnsi="Times New Roman" w:cs="Times New Roman"/>
          <w:b w:val="0"/>
          <w:bCs w:val="0"/>
          <w:color w:val="000000"/>
        </w:rPr>
      </w:pPr>
      <w:r>
        <w:rPr>
          <w:color w:val="000000"/>
        </w:rPr>
        <w:t>0.04</w:t>
      </w:r>
      <w:r w:rsidR="00CC7BFD">
        <w:rPr>
          <w:color w:val="000000"/>
        </w:rPr>
        <w:t xml:space="preserve">% </w:t>
      </w:r>
      <w:r>
        <w:rPr>
          <w:color w:val="000000"/>
        </w:rPr>
        <w:t>of a $999 parcel</w:t>
      </w:r>
    </w:p>
    <w:p w14:paraId="447493FD" w14:textId="77777777" w:rsidR="001E430E" w:rsidRDefault="001E430E" w:rsidP="001E430E">
      <w:pPr>
        <w:shd w:val="clear" w:color="auto" w:fill="FFFFFF"/>
        <w:spacing w:line="240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In addition, work is being undertaken</w:t>
      </w:r>
      <w:r w:rsidRPr="007F256A">
        <w:rPr>
          <w:rStyle w:val="Strong"/>
          <w:b w:val="0"/>
          <w:bCs w:val="0"/>
        </w:rPr>
        <w:t xml:space="preserve"> to ensure the </w:t>
      </w:r>
      <w:r w:rsidR="00E166BB">
        <w:rPr>
          <w:rStyle w:val="Strong"/>
          <w:b w:val="0"/>
          <w:bCs w:val="0"/>
        </w:rPr>
        <w:t xml:space="preserve">current </w:t>
      </w:r>
      <w:r w:rsidRPr="007F256A">
        <w:rPr>
          <w:rStyle w:val="Strong"/>
          <w:b w:val="0"/>
          <w:bCs w:val="0"/>
        </w:rPr>
        <w:t xml:space="preserve">fees and charges applied to importers and other key system participants at the border meet the actual costs associated with managing </w:t>
      </w:r>
      <w:r w:rsidR="00E166BB">
        <w:rPr>
          <w:rStyle w:val="Strong"/>
          <w:b w:val="0"/>
          <w:bCs w:val="0"/>
        </w:rPr>
        <w:t>biosecurity risk.</w:t>
      </w:r>
    </w:p>
    <w:p w14:paraId="475E39BC" w14:textId="77777777" w:rsidR="001E430E" w:rsidRPr="007F256A" w:rsidRDefault="00E166BB" w:rsidP="001E430E">
      <w:pPr>
        <w:shd w:val="clear" w:color="auto" w:fill="FFFFFF"/>
        <w:spacing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The</w:t>
      </w:r>
      <w:r w:rsidR="001E430E" w:rsidRPr="007F256A">
        <w:rPr>
          <w:rFonts w:cstheme="minorHAnsi"/>
          <w:color w:val="000000"/>
        </w:rPr>
        <w:t xml:space="preserve"> </w:t>
      </w:r>
      <w:r w:rsidR="001E430E">
        <w:rPr>
          <w:rFonts w:cstheme="minorHAnsi"/>
          <w:color w:val="000000"/>
        </w:rPr>
        <w:t xml:space="preserve">current </w:t>
      </w:r>
      <w:r w:rsidR="001E430E" w:rsidRPr="007F256A">
        <w:rPr>
          <w:rFonts w:cstheme="minorHAnsi"/>
          <w:color w:val="000000"/>
        </w:rPr>
        <w:t xml:space="preserve">Sea Full Import Declaration (FID) charge </w:t>
      </w:r>
      <w:r>
        <w:rPr>
          <w:rFonts w:cstheme="minorHAnsi"/>
          <w:color w:val="000000"/>
        </w:rPr>
        <w:t xml:space="preserve">was increased </w:t>
      </w:r>
      <w:r w:rsidR="001E430E" w:rsidRPr="007F256A">
        <w:rPr>
          <w:rFonts w:cstheme="minorHAnsi"/>
          <w:color w:val="000000"/>
        </w:rPr>
        <w:t>from $49 to $58 on 16 January 2023 to implement cost recovery for the 2021-22 hitchhiker pest measure.</w:t>
      </w:r>
      <w:r w:rsidR="006C7F55">
        <w:rPr>
          <w:rFonts w:cstheme="minorHAnsi"/>
          <w:color w:val="000000"/>
        </w:rPr>
        <w:t xml:space="preserve"> </w:t>
      </w:r>
    </w:p>
    <w:p w14:paraId="04D9BF90" w14:textId="77777777" w:rsidR="001E430E" w:rsidRDefault="001E430E" w:rsidP="001E430E">
      <w:r w:rsidRPr="00E14FD4">
        <w:rPr>
          <w:rFonts w:cstheme="minorHAnsi"/>
          <w:color w:val="000000"/>
        </w:rPr>
        <w:t xml:space="preserve">Following </w:t>
      </w:r>
      <w:r w:rsidR="006F0526">
        <w:rPr>
          <w:rFonts w:cstheme="minorHAnsi"/>
          <w:color w:val="000000"/>
        </w:rPr>
        <w:t xml:space="preserve">the first </w:t>
      </w:r>
      <w:r w:rsidRPr="00E14FD4">
        <w:rPr>
          <w:rFonts w:cstheme="minorHAnsi"/>
          <w:color w:val="000000"/>
        </w:rPr>
        <w:t xml:space="preserve">comprehensive review of </w:t>
      </w:r>
      <w:r>
        <w:rPr>
          <w:rFonts w:cstheme="minorHAnsi"/>
          <w:color w:val="000000"/>
        </w:rPr>
        <w:t>biosecurity cost recovery</w:t>
      </w:r>
      <w:r w:rsidR="006F0526">
        <w:rPr>
          <w:rFonts w:cstheme="minorHAnsi"/>
          <w:color w:val="000000"/>
        </w:rPr>
        <w:t xml:space="preserve"> since 2015</w:t>
      </w:r>
      <w:r w:rsidRPr="00E14FD4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="003C2AD0">
        <w:rPr>
          <w:rFonts w:cstheme="minorHAnsi"/>
          <w:color w:val="000000"/>
        </w:rPr>
        <w:t xml:space="preserve">further </w:t>
      </w:r>
      <w:r w:rsidRPr="00E14FD4">
        <w:rPr>
          <w:rFonts w:cstheme="minorHAnsi"/>
          <w:color w:val="000000"/>
        </w:rPr>
        <w:t>increases to</w:t>
      </w:r>
      <w:r>
        <w:rPr>
          <w:rFonts w:cstheme="minorHAnsi"/>
          <w:color w:val="000000"/>
        </w:rPr>
        <w:t xml:space="preserve"> existing</w:t>
      </w:r>
      <w:r w:rsidRPr="00E14FD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fees and charges</w:t>
      </w:r>
      <w:r w:rsidRPr="00E14FD4">
        <w:rPr>
          <w:rFonts w:cstheme="minorHAnsi"/>
          <w:color w:val="000000"/>
        </w:rPr>
        <w:t xml:space="preserve"> are expected from 1 July 2023</w:t>
      </w:r>
      <w:r w:rsidR="0091685B">
        <w:rPr>
          <w:rFonts w:cstheme="minorHAnsi"/>
          <w:color w:val="000000"/>
        </w:rPr>
        <w:t xml:space="preserve">. </w:t>
      </w:r>
      <w:r w:rsidR="006F0526">
        <w:rPr>
          <w:rFonts w:cstheme="minorHAnsi"/>
          <w:color w:val="000000"/>
        </w:rPr>
        <w:t xml:space="preserve">These changes are </w:t>
      </w:r>
      <w:r w:rsidR="00915828">
        <w:rPr>
          <w:rFonts w:cstheme="minorHAnsi"/>
          <w:color w:val="000000"/>
        </w:rPr>
        <w:t xml:space="preserve">estimated </w:t>
      </w:r>
      <w:r w:rsidR="0091685B">
        <w:rPr>
          <w:rFonts w:cstheme="minorHAnsi"/>
          <w:color w:val="000000"/>
        </w:rPr>
        <w:t>to</w:t>
      </w:r>
      <w:r>
        <w:rPr>
          <w:rFonts w:cstheme="minorHAnsi"/>
          <w:color w:val="000000"/>
        </w:rPr>
        <w:t xml:space="preserve"> </w:t>
      </w:r>
      <w:r w:rsidRPr="007F256A">
        <w:t>recover an additional $36</w:t>
      </w:r>
      <w:r w:rsidR="00E166BB">
        <w:t> </w:t>
      </w:r>
      <w:r w:rsidRPr="007F256A">
        <w:t>m</w:t>
      </w:r>
      <w:r>
        <w:t>illion</w:t>
      </w:r>
      <w:r w:rsidRPr="007F256A">
        <w:t xml:space="preserve"> in 2023-24</w:t>
      </w:r>
      <w:r w:rsidR="006F0526">
        <w:t>,</w:t>
      </w:r>
      <w:r w:rsidRPr="007F256A">
        <w:t xml:space="preserve"> with annual reviews to ensure actual costs </w:t>
      </w:r>
      <w:r w:rsidR="00E166BB">
        <w:t xml:space="preserve">are being </w:t>
      </w:r>
      <w:r w:rsidR="000C5238">
        <w:t>re</w:t>
      </w:r>
      <w:r w:rsidR="00E166BB">
        <w:t>covered</w:t>
      </w:r>
      <w:r w:rsidR="000C5238">
        <w:t xml:space="preserve"> into the future</w:t>
      </w:r>
      <w:r w:rsidRPr="007F256A">
        <w:t>.</w:t>
      </w:r>
      <w:r w:rsidR="006F0526">
        <w:t xml:space="preserve"> These changes are essential to restoring the integrity of cost recovery arrangements for biosecurity services that the </w:t>
      </w:r>
      <w:r w:rsidR="00753594">
        <w:t>government</w:t>
      </w:r>
      <w:r w:rsidR="006F0526">
        <w:t xml:space="preserve"> provides. </w:t>
      </w:r>
      <w:r w:rsidR="006F7A0B">
        <w:t>This work protects taxpayers and ensures the department can provide more efficient regulatory services to support trade.</w:t>
      </w:r>
    </w:p>
    <w:p w14:paraId="309697C2" w14:textId="77777777" w:rsidR="00094BEC" w:rsidRPr="003E2A3E" w:rsidRDefault="00094BEC" w:rsidP="003E2A3E">
      <w:pPr>
        <w:rPr>
          <w:rStyle w:val="Strong"/>
          <w:rFonts w:cstheme="minorHAnsi"/>
          <w:b w:val="0"/>
          <w:bCs w:val="0"/>
        </w:rPr>
      </w:pPr>
      <w:r w:rsidRPr="003E2A3E">
        <w:rPr>
          <w:rStyle w:val="Strong"/>
          <w:rFonts w:cstheme="minorHAnsi"/>
          <w:b w:val="0"/>
          <w:bCs w:val="0"/>
        </w:rPr>
        <w:t>Prices, on average, are proposed to increase by around 28</w:t>
      </w:r>
      <w:r w:rsidR="00CC7BFD">
        <w:rPr>
          <w:rStyle w:val="Strong"/>
          <w:rFonts w:cstheme="minorHAnsi"/>
          <w:b w:val="0"/>
          <w:bCs w:val="0"/>
        </w:rPr>
        <w:t>%</w:t>
      </w:r>
      <w:r w:rsidRPr="003E2A3E">
        <w:rPr>
          <w:rStyle w:val="Strong"/>
          <w:rFonts w:cstheme="minorHAnsi"/>
          <w:b w:val="0"/>
          <w:bCs w:val="0"/>
        </w:rPr>
        <w:t>. For example:</w:t>
      </w:r>
    </w:p>
    <w:p w14:paraId="1C48B9E8" w14:textId="77777777" w:rsidR="00094BEC" w:rsidRPr="005C5C90" w:rsidRDefault="00094BEC" w:rsidP="005C5C90">
      <w:pPr>
        <w:pStyle w:val="BulletPointsBody"/>
        <w:ind w:left="360"/>
        <w:rPr>
          <w:rStyle w:val="Strong"/>
          <w:rFonts w:cstheme="minorHAnsi"/>
          <w:b w:val="0"/>
          <w:bCs w:val="0"/>
        </w:rPr>
      </w:pPr>
      <w:r w:rsidRPr="005C5C90">
        <w:rPr>
          <w:rStyle w:val="Strong"/>
          <w:rFonts w:cstheme="minorHAnsi"/>
          <w:b w:val="0"/>
          <w:bCs w:val="0"/>
        </w:rPr>
        <w:t>A Full Import Declaration for imported goods arriving by air will increase by $5 from $38 to $43 per declaration.</w:t>
      </w:r>
    </w:p>
    <w:p w14:paraId="2D10B740" w14:textId="77777777" w:rsidR="00094BEC" w:rsidRPr="005C5C90" w:rsidRDefault="00094BEC" w:rsidP="005C5C90">
      <w:pPr>
        <w:pStyle w:val="BulletPointsBody"/>
        <w:ind w:left="360"/>
        <w:rPr>
          <w:rStyle w:val="Strong"/>
          <w:rFonts w:cstheme="minorHAnsi"/>
          <w:b w:val="0"/>
          <w:bCs w:val="0"/>
        </w:rPr>
      </w:pPr>
      <w:r w:rsidRPr="005C5C90">
        <w:rPr>
          <w:rStyle w:val="Strong"/>
          <w:rFonts w:cstheme="minorHAnsi"/>
          <w:b w:val="0"/>
          <w:bCs w:val="0"/>
        </w:rPr>
        <w:t>A commercial vessel arrival charge will increase by $300 from $1,054 to $1,354.</w:t>
      </w:r>
    </w:p>
    <w:p w14:paraId="7552CE0A" w14:textId="77777777" w:rsidR="00E166BB" w:rsidRDefault="00F91147" w:rsidP="00E166BB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>F</w:t>
      </w:r>
      <w:r w:rsidR="00F40A4A">
        <w:rPr>
          <w:rStyle w:val="Strong"/>
          <w:rFonts w:cstheme="minorHAnsi"/>
          <w:b w:val="0"/>
          <w:bCs w:val="0"/>
        </w:rPr>
        <w:t xml:space="preserve">unding arrangements </w:t>
      </w:r>
      <w:r>
        <w:rPr>
          <w:rStyle w:val="Strong"/>
          <w:rFonts w:cstheme="minorHAnsi"/>
          <w:b w:val="0"/>
          <w:bCs w:val="0"/>
        </w:rPr>
        <w:t xml:space="preserve">recovering the cost of biosecurity clearance of </w:t>
      </w:r>
      <w:r w:rsidR="00F40A4A">
        <w:rPr>
          <w:rStyle w:val="Strong"/>
          <w:rFonts w:cstheme="minorHAnsi"/>
          <w:b w:val="0"/>
          <w:bCs w:val="0"/>
        </w:rPr>
        <w:t xml:space="preserve">international mail, and </w:t>
      </w:r>
      <w:r w:rsidR="00E166BB">
        <w:rPr>
          <w:rStyle w:val="Strong"/>
          <w:rFonts w:cstheme="minorHAnsi"/>
          <w:b w:val="0"/>
          <w:bCs w:val="0"/>
        </w:rPr>
        <w:t>military equipment and personnel coming into Australia</w:t>
      </w:r>
      <w:r>
        <w:rPr>
          <w:rStyle w:val="Strong"/>
          <w:rFonts w:cstheme="minorHAnsi"/>
          <w:b w:val="0"/>
          <w:bCs w:val="0"/>
        </w:rPr>
        <w:t xml:space="preserve">, </w:t>
      </w:r>
      <w:r w:rsidR="00F40A4A">
        <w:rPr>
          <w:rStyle w:val="Strong"/>
          <w:rFonts w:cstheme="minorHAnsi"/>
          <w:b w:val="0"/>
          <w:bCs w:val="0"/>
        </w:rPr>
        <w:t>will also be reviewed</w:t>
      </w:r>
      <w:r>
        <w:rPr>
          <w:rStyle w:val="Strong"/>
          <w:rFonts w:cstheme="minorHAnsi"/>
          <w:b w:val="0"/>
          <w:bCs w:val="0"/>
        </w:rPr>
        <w:t xml:space="preserve"> to ensure </w:t>
      </w:r>
      <w:r w:rsidR="00915828">
        <w:rPr>
          <w:rStyle w:val="Strong"/>
          <w:rFonts w:cstheme="minorHAnsi"/>
          <w:b w:val="0"/>
          <w:bCs w:val="0"/>
        </w:rPr>
        <w:t>appropriate</w:t>
      </w:r>
      <w:r w:rsidR="000C5238">
        <w:rPr>
          <w:rStyle w:val="Strong"/>
          <w:rFonts w:cstheme="minorHAnsi"/>
          <w:b w:val="0"/>
          <w:bCs w:val="0"/>
        </w:rPr>
        <w:t xml:space="preserve"> contributions</w:t>
      </w:r>
      <w:r>
        <w:rPr>
          <w:rStyle w:val="Strong"/>
          <w:rFonts w:cstheme="minorHAnsi"/>
          <w:b w:val="0"/>
          <w:bCs w:val="0"/>
        </w:rPr>
        <w:t>.</w:t>
      </w:r>
    </w:p>
    <w:p w14:paraId="04B753E4" w14:textId="77777777" w:rsidR="00642F97" w:rsidRDefault="003E2A3E" w:rsidP="00E049CD">
      <w:pPr>
        <w:rPr>
          <w:rStyle w:val="Strong"/>
          <w:rFonts w:cstheme="minorHAnsi"/>
          <w:b w:val="0"/>
          <w:bCs w:val="0"/>
        </w:rPr>
      </w:pPr>
      <w:bookmarkStart w:id="0" w:name="_Toc133475953"/>
      <w:r w:rsidRPr="00FD77C4">
        <w:rPr>
          <w:rStyle w:val="Strong"/>
          <w:rFonts w:asciiTheme="majorHAnsi" w:eastAsiaTheme="majorEastAsia" w:hAnsiTheme="majorHAnsi" w:cstheme="minorHAnsi"/>
          <w:b w:val="0"/>
          <w:bCs w:val="0"/>
          <w:noProof/>
          <w:color w:val="22372B"/>
          <w:sz w:val="24"/>
          <w:szCs w:val="24"/>
          <w:lang w:eastAsia="en-AU"/>
        </w:rPr>
        <w:drawing>
          <wp:anchor distT="0" distB="0" distL="114300" distR="114300" simplePos="0" relativeHeight="251680256" behindDoc="1" locked="0" layoutInCell="1" allowOverlap="1" wp14:anchorId="4E11EA14" wp14:editId="204DF183">
            <wp:simplePos x="0" y="0"/>
            <wp:positionH relativeFrom="margin">
              <wp:posOffset>-219456</wp:posOffset>
            </wp:positionH>
            <wp:positionV relativeFrom="paragraph">
              <wp:posOffset>825754</wp:posOffset>
            </wp:positionV>
            <wp:extent cx="629602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67" y="21538"/>
                <wp:lineTo x="215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4948-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60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15828">
        <w:rPr>
          <w:rStyle w:val="Strong"/>
          <w:rFonts w:cstheme="minorHAnsi"/>
          <w:b w:val="0"/>
          <w:bCs w:val="0"/>
        </w:rPr>
        <w:t>Going forward, t</w:t>
      </w:r>
      <w:r w:rsidR="009E37CC">
        <w:rPr>
          <w:rStyle w:val="Strong"/>
          <w:rFonts w:cstheme="minorHAnsi"/>
          <w:b w:val="0"/>
          <w:bCs w:val="0"/>
        </w:rPr>
        <w:t xml:space="preserve">he Department of Agriculture, Fisheries and Forestry will work with industry </w:t>
      </w:r>
      <w:r w:rsidR="006F0526">
        <w:rPr>
          <w:rStyle w:val="Strong"/>
          <w:rFonts w:cstheme="minorHAnsi"/>
          <w:b w:val="0"/>
          <w:bCs w:val="0"/>
        </w:rPr>
        <w:t xml:space="preserve">to provide </w:t>
      </w:r>
      <w:r w:rsidR="009E37CC">
        <w:rPr>
          <w:rStyle w:val="Strong"/>
          <w:rFonts w:cstheme="minorHAnsi"/>
          <w:b w:val="0"/>
          <w:bCs w:val="0"/>
        </w:rPr>
        <w:t xml:space="preserve">advice on potential changes to these charging models to ensure they are fit for </w:t>
      </w:r>
      <w:r w:rsidR="006F0526">
        <w:rPr>
          <w:rStyle w:val="Strong"/>
          <w:rFonts w:cstheme="minorHAnsi"/>
          <w:b w:val="0"/>
          <w:bCs w:val="0"/>
        </w:rPr>
        <w:t xml:space="preserve">purpose and contemporary </w:t>
      </w:r>
      <w:r w:rsidR="009E37CC">
        <w:rPr>
          <w:rStyle w:val="Strong"/>
          <w:rFonts w:cstheme="minorHAnsi"/>
          <w:b w:val="0"/>
          <w:bCs w:val="0"/>
        </w:rPr>
        <w:t xml:space="preserve">for the future. This will include looking at other options to address the biosecurity risk created by imports, including </w:t>
      </w:r>
      <w:r w:rsidR="006F0526">
        <w:rPr>
          <w:rStyle w:val="Strong"/>
          <w:rFonts w:cstheme="minorHAnsi"/>
          <w:b w:val="0"/>
          <w:bCs w:val="0"/>
        </w:rPr>
        <w:t xml:space="preserve">an </w:t>
      </w:r>
      <w:r w:rsidR="009E37CC">
        <w:rPr>
          <w:rStyle w:val="Strong"/>
          <w:rFonts w:cstheme="minorHAnsi"/>
          <w:b w:val="0"/>
          <w:bCs w:val="0"/>
        </w:rPr>
        <w:t>import levy</w:t>
      </w:r>
      <w:r w:rsidR="00915828">
        <w:rPr>
          <w:rStyle w:val="Strong"/>
          <w:rFonts w:cstheme="minorHAnsi"/>
          <w:b w:val="0"/>
          <w:bCs w:val="0"/>
        </w:rPr>
        <w:t>.</w:t>
      </w:r>
      <w:r w:rsidR="006F0526">
        <w:rPr>
          <w:rStyle w:val="Strong"/>
          <w:rFonts w:cstheme="minorHAnsi"/>
          <w:b w:val="0"/>
          <w:bCs w:val="0"/>
        </w:rPr>
        <w:t xml:space="preserve"> Any new levy would need to be consistent with Australia’s international trade law obligations.</w:t>
      </w:r>
    </w:p>
    <w:p w14:paraId="081A07DB" w14:textId="77777777" w:rsidR="003E2A3E" w:rsidRDefault="003E2A3E" w:rsidP="00F3592D">
      <w:pPr>
        <w:rPr>
          <w:rStyle w:val="Strong"/>
          <w:rFonts w:cstheme="minorHAnsi"/>
          <w:color w:val="22372B"/>
        </w:rPr>
      </w:pPr>
    </w:p>
    <w:p w14:paraId="69AC0E9C" w14:textId="77777777" w:rsidR="0018377A" w:rsidRDefault="00D73CAB" w:rsidP="00F3592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color w:val="22372B"/>
        </w:rPr>
        <w:lastRenderedPageBreak/>
        <w:t>B</w:t>
      </w:r>
      <w:r w:rsidR="0018377A">
        <w:rPr>
          <w:rStyle w:val="Strong"/>
          <w:rFonts w:cstheme="minorHAnsi"/>
          <w:color w:val="22372B"/>
        </w:rPr>
        <w:t xml:space="preserve">iosecurity </w:t>
      </w:r>
      <w:r>
        <w:rPr>
          <w:rStyle w:val="Strong"/>
          <w:rFonts w:cstheme="minorHAnsi"/>
          <w:color w:val="22372B"/>
        </w:rPr>
        <w:t xml:space="preserve">protection </w:t>
      </w:r>
      <w:r w:rsidR="0018377A">
        <w:rPr>
          <w:rStyle w:val="Strong"/>
          <w:rFonts w:cstheme="minorHAnsi"/>
          <w:color w:val="22372B"/>
        </w:rPr>
        <w:t>levy</w:t>
      </w:r>
    </w:p>
    <w:p w14:paraId="08B95D67" w14:textId="77777777" w:rsidR="00CF100F" w:rsidRDefault="00F3592D" w:rsidP="00F3592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To help meet the cost of sustainably funding </w:t>
      </w:r>
      <w:r w:rsidR="00D73CAB">
        <w:rPr>
          <w:rStyle w:val="Strong"/>
          <w:rFonts w:cstheme="minorHAnsi"/>
          <w:b w:val="0"/>
          <w:bCs w:val="0"/>
        </w:rPr>
        <w:t xml:space="preserve">the biosecurity system, a </w:t>
      </w:r>
      <w:r w:rsidR="00691151">
        <w:rPr>
          <w:rStyle w:val="Strong"/>
          <w:rFonts w:cstheme="minorHAnsi"/>
          <w:b w:val="0"/>
          <w:bCs w:val="0"/>
        </w:rPr>
        <w:t xml:space="preserve">new </w:t>
      </w:r>
      <w:r>
        <w:rPr>
          <w:rStyle w:val="Strong"/>
          <w:rFonts w:cstheme="minorHAnsi"/>
          <w:b w:val="0"/>
          <w:bCs w:val="0"/>
        </w:rPr>
        <w:t xml:space="preserve">biosecurity </w:t>
      </w:r>
      <w:r w:rsidR="00691151">
        <w:rPr>
          <w:rStyle w:val="Strong"/>
          <w:rFonts w:cstheme="minorHAnsi"/>
          <w:b w:val="0"/>
          <w:bCs w:val="0"/>
        </w:rPr>
        <w:t xml:space="preserve">protection </w:t>
      </w:r>
      <w:r>
        <w:rPr>
          <w:rStyle w:val="Strong"/>
          <w:rFonts w:cstheme="minorHAnsi"/>
          <w:b w:val="0"/>
          <w:bCs w:val="0"/>
        </w:rPr>
        <w:t>levy on all domestic agricultural</w:t>
      </w:r>
      <w:r w:rsidR="00691151">
        <w:rPr>
          <w:rStyle w:val="Strong"/>
          <w:rFonts w:cstheme="minorHAnsi"/>
          <w:b w:val="0"/>
          <w:bCs w:val="0"/>
        </w:rPr>
        <w:t>, fisheries and forestry</w:t>
      </w:r>
      <w:r>
        <w:rPr>
          <w:rStyle w:val="Strong"/>
          <w:rFonts w:cstheme="minorHAnsi"/>
          <w:b w:val="0"/>
          <w:bCs w:val="0"/>
        </w:rPr>
        <w:t xml:space="preserve"> producers will </w:t>
      </w:r>
      <w:r w:rsidR="00D73CAB">
        <w:rPr>
          <w:rStyle w:val="Strong"/>
          <w:rFonts w:cstheme="minorHAnsi"/>
          <w:b w:val="0"/>
          <w:bCs w:val="0"/>
        </w:rPr>
        <w:t>commence on</w:t>
      </w:r>
      <w:r>
        <w:rPr>
          <w:rStyle w:val="Strong"/>
          <w:rFonts w:cstheme="minorHAnsi"/>
          <w:b w:val="0"/>
          <w:bCs w:val="0"/>
        </w:rPr>
        <w:t xml:space="preserve"> 1 July 2024. This levy will collect an amount equivalent to </w:t>
      </w:r>
      <w:r w:rsidR="00FF7785">
        <w:rPr>
          <w:rStyle w:val="Strong"/>
          <w:rFonts w:cstheme="minorHAnsi"/>
          <w:b w:val="0"/>
          <w:bCs w:val="0"/>
        </w:rPr>
        <w:t>10</w:t>
      </w:r>
      <w:r w:rsidR="006F0526">
        <w:rPr>
          <w:rStyle w:val="Strong"/>
          <w:rFonts w:cstheme="minorHAnsi"/>
          <w:b w:val="0"/>
          <w:bCs w:val="0"/>
        </w:rPr>
        <w:t xml:space="preserve"> per cent</w:t>
      </w:r>
      <w:r w:rsidR="00FF7785">
        <w:rPr>
          <w:rStyle w:val="Strong"/>
          <w:rFonts w:cstheme="minorHAnsi"/>
          <w:b w:val="0"/>
          <w:bCs w:val="0"/>
        </w:rPr>
        <w:t xml:space="preserve"> </w:t>
      </w:r>
      <w:r>
        <w:rPr>
          <w:rStyle w:val="Strong"/>
          <w:rFonts w:cstheme="minorHAnsi"/>
          <w:b w:val="0"/>
          <w:bCs w:val="0"/>
        </w:rPr>
        <w:t xml:space="preserve">of </w:t>
      </w:r>
      <w:r w:rsidR="00DE3AA4">
        <w:rPr>
          <w:rStyle w:val="Strong"/>
          <w:rFonts w:cstheme="minorHAnsi"/>
          <w:b w:val="0"/>
          <w:bCs w:val="0"/>
        </w:rPr>
        <w:t xml:space="preserve">2020-21 </w:t>
      </w:r>
      <w:r>
        <w:rPr>
          <w:rStyle w:val="Strong"/>
          <w:rFonts w:cstheme="minorHAnsi"/>
          <w:b w:val="0"/>
          <w:bCs w:val="0"/>
        </w:rPr>
        <w:t>lev</w:t>
      </w:r>
      <w:r w:rsidR="00DE3AA4">
        <w:rPr>
          <w:rStyle w:val="Strong"/>
          <w:rFonts w:cstheme="minorHAnsi"/>
          <w:b w:val="0"/>
          <w:bCs w:val="0"/>
        </w:rPr>
        <w:t>y rates</w:t>
      </w:r>
      <w:r w:rsidR="00691151">
        <w:rPr>
          <w:rStyle w:val="Strong"/>
          <w:rFonts w:cstheme="minorHAnsi"/>
          <w:b w:val="0"/>
          <w:bCs w:val="0"/>
        </w:rPr>
        <w:t xml:space="preserve"> or another comparable metric where such levies are not in place</w:t>
      </w:r>
      <w:r>
        <w:rPr>
          <w:rStyle w:val="Strong"/>
          <w:rFonts w:cstheme="minorHAnsi"/>
          <w:b w:val="0"/>
          <w:bCs w:val="0"/>
        </w:rPr>
        <w:t>.</w:t>
      </w:r>
    </w:p>
    <w:p w14:paraId="4A40ED04" w14:textId="77777777" w:rsidR="000C5904" w:rsidRPr="003E2A3E" w:rsidRDefault="00B8688D" w:rsidP="00AD3D31">
      <w:pPr>
        <w:rPr>
          <w:rFonts w:cstheme="minorHAnsi"/>
          <w:b/>
          <w:color w:val="22372B"/>
        </w:rPr>
      </w:pPr>
      <w:r w:rsidRPr="003E2A3E">
        <w:rPr>
          <w:rFonts w:cstheme="minorHAnsi"/>
          <w:b/>
          <w:noProof/>
          <w:lang w:eastAsia="en-AU"/>
        </w:rPr>
        <w:drawing>
          <wp:anchor distT="0" distB="0" distL="114300" distR="114300" simplePos="0" relativeHeight="251691520" behindDoc="1" locked="0" layoutInCell="1" allowOverlap="1" wp14:anchorId="6936E5CF" wp14:editId="7A1B3161">
            <wp:simplePos x="0" y="0"/>
            <wp:positionH relativeFrom="margin">
              <wp:posOffset>3473450</wp:posOffset>
            </wp:positionH>
            <wp:positionV relativeFrom="paragraph">
              <wp:posOffset>1905</wp:posOffset>
            </wp:positionV>
            <wp:extent cx="2707005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33" y="21479"/>
                <wp:lineTo x="2143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2248-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700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904" w:rsidRPr="003E2A3E">
        <w:rPr>
          <w:rStyle w:val="Strong"/>
          <w:rFonts w:cstheme="minorHAnsi"/>
          <w:bCs w:val="0"/>
          <w:color w:val="22372B"/>
        </w:rPr>
        <w:t xml:space="preserve">What does this </w:t>
      </w:r>
      <w:r w:rsidR="000C5904" w:rsidRPr="003E2A3E">
        <w:rPr>
          <w:rStyle w:val="Strong"/>
          <w:rFonts w:cstheme="minorHAnsi"/>
          <w:color w:val="22372B"/>
        </w:rPr>
        <w:t>mean</w:t>
      </w:r>
      <w:r w:rsidR="000C5904" w:rsidRPr="003E2A3E">
        <w:rPr>
          <w:rStyle w:val="Strong"/>
          <w:rFonts w:cstheme="minorHAnsi"/>
          <w:bCs w:val="0"/>
          <w:color w:val="22372B"/>
        </w:rPr>
        <w:t xml:space="preserve"> for producers?</w:t>
      </w:r>
      <w:r w:rsidRPr="003E2A3E">
        <w:rPr>
          <w:rStyle w:val="Strong"/>
          <w:rFonts w:cstheme="minorHAnsi"/>
          <w:bCs w:val="0"/>
          <w:color w:val="22372B"/>
        </w:rPr>
        <w:t xml:space="preserve"> </w:t>
      </w:r>
    </w:p>
    <w:p w14:paraId="37D19FED" w14:textId="77777777" w:rsidR="00464865" w:rsidRPr="00BE03C0" w:rsidRDefault="00464865" w:rsidP="00464865">
      <w:pPr>
        <w:spacing w:line="240" w:lineRule="auto"/>
        <w:rPr>
          <w:rStyle w:val="Strong"/>
          <w:b w:val="0"/>
        </w:rPr>
      </w:pPr>
      <w:r>
        <w:rPr>
          <w:rStyle w:val="Strong"/>
          <w:rFonts w:cstheme="minorHAnsi"/>
          <w:b w:val="0"/>
          <w:color w:val="22372B"/>
        </w:rPr>
        <w:t xml:space="preserve">Based on levy rates as </w:t>
      </w:r>
      <w:proofErr w:type="gramStart"/>
      <w:r>
        <w:rPr>
          <w:rStyle w:val="Strong"/>
          <w:rFonts w:cstheme="minorHAnsi"/>
          <w:b w:val="0"/>
          <w:color w:val="22372B"/>
        </w:rPr>
        <w:t>at</w:t>
      </w:r>
      <w:proofErr w:type="gramEnd"/>
      <w:r>
        <w:rPr>
          <w:rStyle w:val="Strong"/>
          <w:rFonts w:cstheme="minorHAnsi"/>
          <w:b w:val="0"/>
          <w:color w:val="22372B"/>
        </w:rPr>
        <w:t xml:space="preserve"> 1 July 2020:</w:t>
      </w:r>
    </w:p>
    <w:p w14:paraId="7FF10908" w14:textId="77777777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color w:val="000000"/>
        </w:rPr>
      </w:pPr>
      <w:r w:rsidRPr="00AD3D31">
        <w:rPr>
          <w:color w:val="000000"/>
        </w:rPr>
        <w:t xml:space="preserve">A </w:t>
      </w:r>
      <w:r w:rsidRPr="00AD3D31">
        <w:rPr>
          <w:b/>
          <w:bCs/>
          <w:color w:val="000000"/>
        </w:rPr>
        <w:t>cattle (grass fed) producer</w:t>
      </w:r>
      <w:r w:rsidRPr="00AD3D31">
        <w:rPr>
          <w:color w:val="000000"/>
        </w:rPr>
        <w:t xml:space="preserve"> will pay an extra $0.5 or </w:t>
      </w:r>
      <w:r w:rsidRPr="00AD3D31">
        <w:rPr>
          <w:b/>
          <w:bCs/>
          <w:color w:val="000000"/>
        </w:rPr>
        <w:t xml:space="preserve">50 cents per head </w:t>
      </w:r>
      <w:r w:rsidRPr="00AD3D31">
        <w:rPr>
          <w:color w:val="000000"/>
        </w:rPr>
        <w:t>(cattle and livestock (producers) charge)</w:t>
      </w:r>
    </w:p>
    <w:p w14:paraId="5CF4721D" w14:textId="77777777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color w:val="000000"/>
        </w:rPr>
      </w:pPr>
      <w:r w:rsidRPr="00AD3D31">
        <w:rPr>
          <w:color w:val="000000"/>
        </w:rPr>
        <w:t xml:space="preserve">A </w:t>
      </w:r>
      <w:r w:rsidRPr="00AD3D31">
        <w:rPr>
          <w:b/>
          <w:bCs/>
          <w:color w:val="000000"/>
        </w:rPr>
        <w:t>cotton producer</w:t>
      </w:r>
      <w:r w:rsidRPr="00AD3D31">
        <w:rPr>
          <w:color w:val="000000"/>
        </w:rPr>
        <w:t xml:space="preserve"> will pay an extra $0.225 or </w:t>
      </w:r>
      <w:r w:rsidRPr="00AD3D31">
        <w:rPr>
          <w:b/>
          <w:bCs/>
          <w:color w:val="000000"/>
        </w:rPr>
        <w:t>22.5 cents per 227kg</w:t>
      </w:r>
      <w:r w:rsidRPr="00AD3D31">
        <w:rPr>
          <w:color w:val="000000"/>
        </w:rPr>
        <w:t xml:space="preserve"> </w:t>
      </w:r>
      <w:r w:rsidRPr="00AD3D31">
        <w:rPr>
          <w:b/>
          <w:bCs/>
          <w:color w:val="000000"/>
        </w:rPr>
        <w:t xml:space="preserve">bale </w:t>
      </w:r>
      <w:r w:rsidRPr="00AD3D31">
        <w:rPr>
          <w:bCs/>
          <w:color w:val="000000"/>
        </w:rPr>
        <w:t>(cotton levy)</w:t>
      </w:r>
    </w:p>
    <w:p w14:paraId="28CAA644" w14:textId="77777777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color w:val="000000"/>
        </w:rPr>
      </w:pPr>
      <w:r w:rsidRPr="00AD3D31">
        <w:rPr>
          <w:color w:val="000000"/>
        </w:rPr>
        <w:t xml:space="preserve">An </w:t>
      </w:r>
      <w:r w:rsidRPr="00AD3D31">
        <w:rPr>
          <w:b/>
          <w:bCs/>
          <w:color w:val="000000"/>
        </w:rPr>
        <w:t>egg producer</w:t>
      </w:r>
      <w:r w:rsidRPr="00AD3D31">
        <w:rPr>
          <w:color w:val="000000"/>
        </w:rPr>
        <w:t xml:space="preserve"> will pay an extra $0.0325 or </w:t>
      </w:r>
      <w:r w:rsidRPr="00AD3D31">
        <w:rPr>
          <w:b/>
          <w:bCs/>
          <w:color w:val="000000"/>
        </w:rPr>
        <w:t xml:space="preserve">3.25 cents per chick </w:t>
      </w:r>
      <w:r w:rsidRPr="00AD3D31">
        <w:rPr>
          <w:color w:val="000000"/>
        </w:rPr>
        <w:t>(eggs (promotion) levy)</w:t>
      </w:r>
    </w:p>
    <w:p w14:paraId="01594F7B" w14:textId="77777777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</w:pPr>
      <w:r w:rsidRPr="00AD3D31">
        <w:rPr>
          <w:color w:val="000000"/>
        </w:rPr>
        <w:t xml:space="preserve">A </w:t>
      </w:r>
      <w:r w:rsidRPr="00AD3D31">
        <w:rPr>
          <w:b/>
          <w:bCs/>
          <w:color w:val="000000"/>
        </w:rPr>
        <w:t>honey producer</w:t>
      </w:r>
      <w:r w:rsidRPr="00AD3D31">
        <w:rPr>
          <w:color w:val="000000"/>
        </w:rPr>
        <w:t xml:space="preserve"> will pay an extra $0.0046 or less than </w:t>
      </w:r>
      <w:r w:rsidRPr="00CF717F">
        <w:rPr>
          <w:b/>
          <w:color w:val="000000"/>
        </w:rPr>
        <w:t>0.5</w:t>
      </w:r>
      <w:r w:rsidRPr="00AD3D31">
        <w:rPr>
          <w:b/>
          <w:bCs/>
          <w:color w:val="000000"/>
        </w:rPr>
        <w:t xml:space="preserve"> cent</w:t>
      </w:r>
      <w:r>
        <w:rPr>
          <w:b/>
          <w:bCs/>
          <w:color w:val="000000"/>
        </w:rPr>
        <w:t>s</w:t>
      </w:r>
      <w:r w:rsidRPr="00AD3D31">
        <w:rPr>
          <w:b/>
          <w:bCs/>
          <w:color w:val="000000"/>
        </w:rPr>
        <w:t xml:space="preserve"> per kg </w:t>
      </w:r>
      <w:r w:rsidRPr="00AD3D31">
        <w:rPr>
          <w:color w:val="000000"/>
        </w:rPr>
        <w:t>(honey levy)</w:t>
      </w:r>
    </w:p>
    <w:p w14:paraId="5A4ACDD1" w14:textId="77777777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</w:pPr>
      <w:r w:rsidRPr="00AD3D31">
        <w:rPr>
          <w:color w:val="000000"/>
        </w:rPr>
        <w:t xml:space="preserve">A </w:t>
      </w:r>
      <w:r w:rsidRPr="00AD3D31">
        <w:rPr>
          <w:b/>
          <w:bCs/>
          <w:color w:val="000000"/>
        </w:rPr>
        <w:t>domestic apple producer</w:t>
      </w:r>
      <w:r w:rsidRPr="00AD3D31">
        <w:rPr>
          <w:color w:val="000000"/>
        </w:rPr>
        <w:t xml:space="preserve"> will pay an extra $0.001845 or </w:t>
      </w:r>
      <w:r w:rsidRPr="00CF717F">
        <w:rPr>
          <w:b/>
          <w:color w:val="000000"/>
        </w:rPr>
        <w:t xml:space="preserve">less than </w:t>
      </w:r>
      <w:r w:rsidRPr="00FE4D5D">
        <w:rPr>
          <w:b/>
          <w:bCs/>
          <w:color w:val="000000"/>
        </w:rPr>
        <w:t>0.19 cents per kg</w:t>
      </w:r>
      <w:r w:rsidRPr="00AD3D31">
        <w:rPr>
          <w:b/>
          <w:bCs/>
          <w:color w:val="000000"/>
        </w:rPr>
        <w:t xml:space="preserve"> </w:t>
      </w:r>
      <w:r w:rsidRPr="00AD3D31">
        <w:rPr>
          <w:color w:val="000000"/>
        </w:rPr>
        <w:t>(apple levy).</w:t>
      </w:r>
    </w:p>
    <w:p w14:paraId="02C6A43F" w14:textId="77777777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  <w:rPr>
          <w:bCs/>
        </w:rPr>
      </w:pPr>
      <w:r w:rsidRPr="00AD3D31">
        <w:rPr>
          <w:color w:val="000000"/>
        </w:rPr>
        <w:t xml:space="preserve">A </w:t>
      </w:r>
      <w:r w:rsidRPr="00AD3D31">
        <w:rPr>
          <w:b/>
          <w:bCs/>
          <w:color w:val="000000"/>
        </w:rPr>
        <w:t>forest grower, for plantation logs</w:t>
      </w:r>
      <w:r w:rsidRPr="00AD3D31">
        <w:rPr>
          <w:color w:val="000000"/>
        </w:rPr>
        <w:t xml:space="preserve"> – (exotic softwood)</w:t>
      </w:r>
      <w:r w:rsidRPr="00AD3D31">
        <w:t xml:space="preserve"> will pay an</w:t>
      </w:r>
      <w:r>
        <w:t xml:space="preserve"> extra</w:t>
      </w:r>
      <w:r w:rsidRPr="00AD3D31">
        <w:t xml:space="preserve"> </w:t>
      </w:r>
      <w:r w:rsidRPr="00CF717F">
        <w:rPr>
          <w:bCs/>
        </w:rPr>
        <w:t>$0.01</w:t>
      </w:r>
      <w:r>
        <w:rPr>
          <w:bCs/>
        </w:rPr>
        <w:t>0</w:t>
      </w:r>
      <w:r w:rsidRPr="00CF717F">
        <w:rPr>
          <w:bCs/>
        </w:rPr>
        <w:t xml:space="preserve">5 or </w:t>
      </w:r>
      <w:r w:rsidRPr="00AD3D31">
        <w:rPr>
          <w:b/>
          <w:bCs/>
        </w:rPr>
        <w:t>1.</w:t>
      </w:r>
      <w:r>
        <w:rPr>
          <w:b/>
          <w:bCs/>
        </w:rPr>
        <w:t>0</w:t>
      </w:r>
      <w:r w:rsidRPr="00AD3D31">
        <w:rPr>
          <w:b/>
          <w:bCs/>
        </w:rPr>
        <w:t>5 cents per cubic metre of the log</w:t>
      </w:r>
      <w:r w:rsidRPr="00AD3D31">
        <w:rPr>
          <w:bCs/>
        </w:rPr>
        <w:t xml:space="preserve"> (forest growers levy)</w:t>
      </w:r>
    </w:p>
    <w:p w14:paraId="1997B13F" w14:textId="2003A9F8" w:rsidR="00464865" w:rsidRPr="00AD3D31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</w:pPr>
      <w:r w:rsidRPr="00AD3D31">
        <w:rPr>
          <w:bCs/>
          <w:color w:val="000000"/>
        </w:rPr>
        <w:t xml:space="preserve">A </w:t>
      </w:r>
      <w:r w:rsidRPr="00AD3D31">
        <w:rPr>
          <w:b/>
          <w:bCs/>
          <w:color w:val="000000"/>
        </w:rPr>
        <w:t>forest grower, for other logs</w:t>
      </w:r>
      <w:r w:rsidRPr="00AD3D31">
        <w:rPr>
          <w:color w:val="000000"/>
        </w:rPr>
        <w:t xml:space="preserve"> will pay an </w:t>
      </w:r>
      <w:r w:rsidRPr="00FE4D5D">
        <w:rPr>
          <w:color w:val="000000"/>
        </w:rPr>
        <w:t xml:space="preserve">extra </w:t>
      </w:r>
      <w:r w:rsidRPr="00CF717F">
        <w:rPr>
          <w:bCs/>
        </w:rPr>
        <w:t>$0.0</w:t>
      </w:r>
      <w:r>
        <w:rPr>
          <w:bCs/>
        </w:rPr>
        <w:t>05</w:t>
      </w:r>
      <w:r w:rsidRPr="00CF717F">
        <w:rPr>
          <w:bCs/>
        </w:rPr>
        <w:t xml:space="preserve"> or </w:t>
      </w:r>
      <w:r w:rsidRPr="00CF717F">
        <w:rPr>
          <w:b/>
          <w:bCs/>
        </w:rPr>
        <w:t>0.5</w:t>
      </w:r>
      <w:r w:rsidRPr="00FE4D5D">
        <w:rPr>
          <w:b/>
          <w:bCs/>
        </w:rPr>
        <w:t xml:space="preserve"> cents</w:t>
      </w:r>
      <w:r w:rsidRPr="00CF717F">
        <w:rPr>
          <w:b/>
        </w:rPr>
        <w:t xml:space="preserve"> per </w:t>
      </w:r>
      <w:r w:rsidRPr="00FE4D5D">
        <w:rPr>
          <w:b/>
          <w:bCs/>
        </w:rPr>
        <w:t xml:space="preserve">cubic </w:t>
      </w:r>
      <w:r w:rsidRPr="00AD3D31">
        <w:rPr>
          <w:b/>
          <w:bCs/>
        </w:rPr>
        <w:t xml:space="preserve">metre of the log </w:t>
      </w:r>
      <w:r w:rsidRPr="00AD3D31">
        <w:rPr>
          <w:bCs/>
        </w:rPr>
        <w:t>(forest growers levy)</w:t>
      </w:r>
    </w:p>
    <w:p w14:paraId="6B7785BE" w14:textId="77777777" w:rsidR="00464865" w:rsidRPr="009E37CC" w:rsidRDefault="00464865" w:rsidP="00464865">
      <w:pPr>
        <w:pStyle w:val="ListParagraph"/>
        <w:numPr>
          <w:ilvl w:val="0"/>
          <w:numId w:val="16"/>
        </w:numPr>
        <w:shd w:val="clear" w:color="auto" w:fill="FFFFFF"/>
        <w:spacing w:line="240" w:lineRule="auto"/>
      </w:pPr>
      <w:r w:rsidRPr="00AD3D31">
        <w:rPr>
          <w:bCs/>
        </w:rPr>
        <w:t>A</w:t>
      </w:r>
      <w:r w:rsidRPr="009E37CC">
        <w:rPr>
          <w:b/>
          <w:bCs/>
        </w:rPr>
        <w:t xml:space="preserve"> prawn farmer</w:t>
      </w:r>
      <w:r w:rsidRPr="009E37CC">
        <w:t xml:space="preserve"> will pay an extra </w:t>
      </w:r>
      <w:r w:rsidRPr="00CF717F">
        <w:rPr>
          <w:bCs/>
        </w:rPr>
        <w:t>$0.00665 or</w:t>
      </w:r>
      <w:r w:rsidRPr="009E37CC">
        <w:rPr>
          <w:b/>
          <w:bCs/>
        </w:rPr>
        <w:t xml:space="preserve"> less than 0.67c per kg of whole farmed prawns</w:t>
      </w:r>
      <w:r w:rsidRPr="009E37CC">
        <w:t xml:space="preserve"> (farmed prawns levy)</w:t>
      </w:r>
    </w:p>
    <w:p w14:paraId="6352C248" w14:textId="77777777" w:rsidR="009216C6" w:rsidRPr="005C5C90" w:rsidRDefault="009216C6" w:rsidP="00AD3D31">
      <w:pPr>
        <w:shd w:val="clear" w:color="auto" w:fill="FFFFFF"/>
        <w:spacing w:line="240" w:lineRule="auto"/>
        <w:rPr>
          <w:rFonts w:cstheme="minorHAnsi"/>
          <w:color w:val="000000"/>
        </w:rPr>
      </w:pPr>
      <w:r w:rsidRPr="00203477">
        <w:rPr>
          <w:rFonts w:cstheme="minorHAnsi"/>
          <w:color w:val="000000"/>
        </w:rPr>
        <w:t xml:space="preserve">For </w:t>
      </w:r>
      <w:r>
        <w:rPr>
          <w:rFonts w:cstheme="minorHAnsi"/>
          <w:color w:val="000000"/>
        </w:rPr>
        <w:t>those producers with commodities not subject to s</w:t>
      </w:r>
      <w:r w:rsidRPr="00203477">
        <w:rPr>
          <w:rFonts w:cstheme="minorHAnsi"/>
          <w:color w:val="000000"/>
        </w:rPr>
        <w:t>tatutory levies, arrangement</w:t>
      </w:r>
      <w:r>
        <w:rPr>
          <w:rFonts w:cstheme="minorHAnsi"/>
          <w:color w:val="000000"/>
        </w:rPr>
        <w:t>s</w:t>
      </w:r>
      <w:r w:rsidRPr="00203477">
        <w:rPr>
          <w:rFonts w:cstheme="minorHAnsi"/>
          <w:color w:val="000000"/>
        </w:rPr>
        <w:t xml:space="preserve"> will be negotiated</w:t>
      </w:r>
      <w:r w:rsidR="00915828">
        <w:rPr>
          <w:rFonts w:cstheme="minorHAnsi"/>
          <w:color w:val="000000"/>
        </w:rPr>
        <w:t xml:space="preserve"> on a </w:t>
      </w:r>
      <w:r w:rsidR="00915828" w:rsidRPr="005C5C90">
        <w:rPr>
          <w:rFonts w:cstheme="minorHAnsi"/>
          <w:color w:val="000000"/>
        </w:rPr>
        <w:t>commodity-specific basis</w:t>
      </w:r>
      <w:r w:rsidRPr="005C5C90">
        <w:rPr>
          <w:rFonts w:cstheme="minorHAnsi"/>
          <w:color w:val="000000"/>
        </w:rPr>
        <w:t>.</w:t>
      </w:r>
    </w:p>
    <w:p w14:paraId="78F43286" w14:textId="3E834A8D" w:rsidR="006F0526" w:rsidRPr="005C5C90" w:rsidRDefault="00B55D60" w:rsidP="00AD3D31">
      <w:pPr>
        <w:shd w:val="clear" w:color="auto" w:fill="FFFFFF"/>
        <w:spacing w:line="240" w:lineRule="auto"/>
        <w:rPr>
          <w:rFonts w:cstheme="minorHAnsi"/>
          <w:color w:val="000000"/>
        </w:rPr>
      </w:pPr>
      <w:r w:rsidRPr="005C5C90">
        <w:rPr>
          <w:rFonts w:cstheme="minorHAnsi"/>
          <w:color w:val="000000"/>
        </w:rPr>
        <w:t>Feedback from consultation on the development of long</w:t>
      </w:r>
      <w:r w:rsidR="004B1841">
        <w:rPr>
          <w:rFonts w:cstheme="minorHAnsi"/>
          <w:color w:val="000000"/>
        </w:rPr>
        <w:t>-</w:t>
      </w:r>
      <w:r w:rsidRPr="005C5C90">
        <w:rPr>
          <w:rFonts w:cstheme="minorHAnsi"/>
          <w:color w:val="000000"/>
        </w:rPr>
        <w:t xml:space="preserve">term sustainable funding model for biosecurity was clear </w:t>
      </w:r>
      <w:r w:rsidR="00DE3AA4">
        <w:rPr>
          <w:rFonts w:cstheme="minorHAnsi"/>
          <w:color w:val="000000"/>
        </w:rPr>
        <w:t>–</w:t>
      </w:r>
      <w:r w:rsidRPr="005C5C90">
        <w:rPr>
          <w:rFonts w:cstheme="minorHAnsi"/>
          <w:color w:val="000000"/>
        </w:rPr>
        <w:t xml:space="preserve"> a strong biosecurity system is of national significance and should be funded by risk creators as well as beneficiaries. The biosecurity protection levy will not commence until</w:t>
      </w:r>
      <w:r w:rsidR="006F0526" w:rsidRPr="005C5C90">
        <w:rPr>
          <w:rFonts w:cstheme="minorHAnsi"/>
          <w:color w:val="000000"/>
        </w:rPr>
        <w:t xml:space="preserve"> 1 July 2024</w:t>
      </w:r>
      <w:r w:rsidR="0014728F">
        <w:rPr>
          <w:rFonts w:cstheme="minorHAnsi"/>
          <w:color w:val="000000"/>
        </w:rPr>
        <w:t xml:space="preserve"> t</w:t>
      </w:r>
      <w:r w:rsidR="0014728F" w:rsidRPr="005C5C90">
        <w:rPr>
          <w:rFonts w:cstheme="minorHAnsi"/>
          <w:color w:val="000000"/>
        </w:rPr>
        <w:t>o ensure there is time to plan and negotiate new arrangements</w:t>
      </w:r>
      <w:r w:rsidR="0014728F">
        <w:rPr>
          <w:rFonts w:cstheme="minorHAnsi"/>
          <w:color w:val="000000"/>
        </w:rPr>
        <w:t>.</w:t>
      </w:r>
    </w:p>
    <w:p w14:paraId="4B432DDF" w14:textId="77777777" w:rsidR="009E37CC" w:rsidRPr="003E2A3E" w:rsidRDefault="009E37CC" w:rsidP="009E37CC">
      <w:pPr>
        <w:pStyle w:val="Heading3Body"/>
        <w:tabs>
          <w:tab w:val="left" w:pos="6390"/>
        </w:tabs>
        <w:rPr>
          <w:rFonts w:asciiTheme="minorHAnsi" w:hAnsiTheme="minorHAnsi" w:cstheme="minorHAnsi"/>
          <w:b/>
          <w:color w:val="000000"/>
          <w:sz w:val="20"/>
          <w:szCs w:val="22"/>
        </w:rPr>
      </w:pPr>
      <w:r w:rsidRPr="003E2A3E">
        <w:rPr>
          <w:rFonts w:asciiTheme="minorHAnsi" w:hAnsiTheme="minorHAnsi" w:cstheme="minorHAnsi"/>
          <w:b/>
          <w:color w:val="000000"/>
          <w:sz w:val="20"/>
          <w:szCs w:val="22"/>
        </w:rPr>
        <w:t>Why this is</w:t>
      </w:r>
      <w:r w:rsidRPr="003E2A3E">
        <w:rPr>
          <w:b/>
          <w:color w:val="000000"/>
          <w:sz w:val="20"/>
          <w:szCs w:val="22"/>
        </w:rPr>
        <w:t xml:space="preserve"> </w:t>
      </w:r>
      <w:r w:rsidRPr="004678FC">
        <w:rPr>
          <w:rFonts w:asciiTheme="minorHAnsi" w:hAnsiTheme="minorHAnsi" w:cstheme="minorHAnsi"/>
          <w:b/>
          <w:color w:val="000000"/>
          <w:sz w:val="20"/>
          <w:szCs w:val="22"/>
        </w:rPr>
        <w:t>important</w:t>
      </w:r>
      <w:r w:rsidR="006F7A0B" w:rsidRPr="004678FC">
        <w:rPr>
          <w:rFonts w:asciiTheme="minorHAnsi" w:hAnsiTheme="minorHAnsi" w:cstheme="minorHAnsi"/>
          <w:b/>
          <w:color w:val="000000"/>
          <w:sz w:val="20"/>
          <w:szCs w:val="22"/>
        </w:rPr>
        <w:t>?</w:t>
      </w:r>
    </w:p>
    <w:p w14:paraId="6B43B321" w14:textId="77777777" w:rsidR="009E37CC" w:rsidRDefault="009E37CC" w:rsidP="009E37CC">
      <w:pPr>
        <w:rPr>
          <w:rFonts w:cstheme="minorHAnsi"/>
        </w:rPr>
      </w:pPr>
      <w:r>
        <w:rPr>
          <w:rFonts w:cstheme="minorHAnsi"/>
        </w:rPr>
        <w:t>We need a biosecurity system that keeps pace with today’s needs and prepares for the threats of tomorrow. A</w:t>
      </w:r>
      <w:r w:rsidR="006F0526">
        <w:rPr>
          <w:rFonts w:cstheme="minorHAnsi"/>
        </w:rPr>
        <w:t> </w:t>
      </w:r>
      <w:r>
        <w:rPr>
          <w:rFonts w:cstheme="minorHAnsi"/>
        </w:rPr>
        <w:t xml:space="preserve">strong, </w:t>
      </w:r>
      <w:proofErr w:type="gramStart"/>
      <w:r>
        <w:rPr>
          <w:rFonts w:cstheme="minorHAnsi"/>
        </w:rPr>
        <w:t>smart</w:t>
      </w:r>
      <w:proofErr w:type="gramEnd"/>
      <w:r>
        <w:rPr>
          <w:rFonts w:cstheme="minorHAnsi"/>
        </w:rPr>
        <w:t xml:space="preserve"> and sustainably funded system will help us manage growing biosecurity risks and help safeguard Australia’s industries, our export trade and our environment. </w:t>
      </w:r>
    </w:p>
    <w:p w14:paraId="1F3BE124" w14:textId="77777777" w:rsidR="009E37CC" w:rsidRDefault="009E37CC" w:rsidP="009E37CC">
      <w:pPr>
        <w:rPr>
          <w:rFonts w:cstheme="minorHAnsi"/>
        </w:rPr>
      </w:pPr>
      <w:r>
        <w:rPr>
          <w:rFonts w:cstheme="minorHAnsi"/>
        </w:rPr>
        <w:t xml:space="preserve">Efficient biosecurity operations are critical to meet industries’ needs, otherwise it slows down trade and supply chains, adding cost to industry and consumers. </w:t>
      </w:r>
    </w:p>
    <w:p w14:paraId="5738E823" w14:textId="77777777" w:rsidR="009E37CC" w:rsidRDefault="009E37CC" w:rsidP="009E37CC">
      <w:pPr>
        <w:rPr>
          <w:rFonts w:cstheme="minorHAnsi"/>
        </w:rPr>
      </w:pPr>
      <w:r>
        <w:rPr>
          <w:rFonts w:cstheme="minorHAnsi"/>
        </w:rPr>
        <w:t xml:space="preserve">A strengthened biosecurity system not only secures better economic outcomes for producers and related industries, but it protects Australia’s environment, </w:t>
      </w:r>
      <w:proofErr w:type="gramStart"/>
      <w:r>
        <w:rPr>
          <w:rFonts w:cstheme="minorHAnsi"/>
        </w:rPr>
        <w:t>biodiversity</w:t>
      </w:r>
      <w:proofErr w:type="gramEnd"/>
      <w:r>
        <w:rPr>
          <w:rFonts w:cstheme="minorHAnsi"/>
        </w:rPr>
        <w:t xml:space="preserve"> and our people.</w:t>
      </w:r>
    </w:p>
    <w:p w14:paraId="3D2E5A2F" w14:textId="77777777" w:rsidR="008A174C" w:rsidRPr="00856F8C" w:rsidRDefault="008A174C" w:rsidP="00AD3D31">
      <w:pPr>
        <w:rPr>
          <w:rFonts w:cstheme="minorHAnsi"/>
          <w:color w:val="22372B"/>
          <w:sz w:val="28"/>
        </w:rPr>
      </w:pPr>
      <w:r>
        <w:rPr>
          <w:rFonts w:cstheme="minorHAnsi"/>
          <w:color w:val="22372B"/>
          <w:sz w:val="28"/>
        </w:rPr>
        <w:t>Improvements to the system</w:t>
      </w:r>
    </w:p>
    <w:p w14:paraId="3646A440" w14:textId="77777777" w:rsidR="00F232A7" w:rsidRDefault="00F232A7" w:rsidP="00F3592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This is not set and forget for Australia’s biosecurity system, but the start </w:t>
      </w:r>
      <w:r w:rsidR="00F008A8">
        <w:rPr>
          <w:rStyle w:val="Strong"/>
          <w:rFonts w:cstheme="minorHAnsi"/>
          <w:b w:val="0"/>
          <w:bCs w:val="0"/>
        </w:rPr>
        <w:t>of a stronger,</w:t>
      </w:r>
      <w:r>
        <w:rPr>
          <w:rStyle w:val="Strong"/>
          <w:rFonts w:cstheme="minorHAnsi"/>
          <w:b w:val="0"/>
          <w:bCs w:val="0"/>
        </w:rPr>
        <w:t xml:space="preserve"> sustainably funded biosecurity system. The Australian Government will work with industry to review and consider further reform to </w:t>
      </w:r>
      <w:r w:rsidR="00691151">
        <w:rPr>
          <w:rStyle w:val="Strong"/>
          <w:rFonts w:cstheme="minorHAnsi"/>
          <w:b w:val="0"/>
          <w:bCs w:val="0"/>
        </w:rPr>
        <w:t xml:space="preserve">continue to </w:t>
      </w:r>
      <w:r>
        <w:rPr>
          <w:rStyle w:val="Strong"/>
          <w:rFonts w:cstheme="minorHAnsi"/>
          <w:b w:val="0"/>
          <w:bCs w:val="0"/>
        </w:rPr>
        <w:t>deliver a strong and equitably funded biosecurity system</w:t>
      </w:r>
      <w:r w:rsidRPr="003801E7">
        <w:rPr>
          <w:rStyle w:val="Strong"/>
          <w:rFonts w:cstheme="minorHAnsi"/>
          <w:b w:val="0"/>
          <w:bCs w:val="0"/>
        </w:rPr>
        <w:t xml:space="preserve"> </w:t>
      </w:r>
      <w:r>
        <w:rPr>
          <w:rStyle w:val="Strong"/>
          <w:rFonts w:cstheme="minorHAnsi"/>
          <w:b w:val="0"/>
          <w:bCs w:val="0"/>
        </w:rPr>
        <w:t>that is ready for future challenges.</w:t>
      </w:r>
    </w:p>
    <w:p w14:paraId="39B3E88E" w14:textId="77777777" w:rsidR="00751A20" w:rsidRDefault="00751A20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br w:type="page"/>
      </w:r>
    </w:p>
    <w:p w14:paraId="4F1809A9" w14:textId="0B182E46" w:rsidR="00675D57" w:rsidRDefault="00675D57" w:rsidP="00F3592D">
      <w:pPr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 xml:space="preserve">Immediate and </w:t>
      </w:r>
      <w:r w:rsidR="00597DDD">
        <w:rPr>
          <w:rStyle w:val="Strong"/>
          <w:rFonts w:cstheme="minorHAnsi"/>
          <w:b w:val="0"/>
          <w:bCs w:val="0"/>
        </w:rPr>
        <w:t>longer-term</w:t>
      </w:r>
      <w:r>
        <w:rPr>
          <w:rStyle w:val="Strong"/>
          <w:rFonts w:cstheme="minorHAnsi"/>
          <w:b w:val="0"/>
          <w:bCs w:val="0"/>
        </w:rPr>
        <w:t xml:space="preserve"> improvements will be made to help minimise delays and costs at the border and to show where funding is being spent. </w:t>
      </w:r>
      <w:r w:rsidR="00691151">
        <w:rPr>
          <w:rStyle w:val="Strong"/>
          <w:rFonts w:cstheme="minorHAnsi"/>
          <w:b w:val="0"/>
          <w:bCs w:val="0"/>
        </w:rPr>
        <w:t>These include:</w:t>
      </w:r>
    </w:p>
    <w:p w14:paraId="68376D23" w14:textId="77777777" w:rsidR="008A174C" w:rsidRPr="00F91147" w:rsidRDefault="008A174C" w:rsidP="00AD3D31">
      <w:pPr>
        <w:pStyle w:val="ListParagraph"/>
        <w:numPr>
          <w:ilvl w:val="0"/>
          <w:numId w:val="22"/>
        </w:numPr>
        <w:spacing w:after="0"/>
        <w:rPr>
          <w:rStyle w:val="Strong"/>
          <w:rFonts w:cstheme="minorHAnsi"/>
          <w:b w:val="0"/>
          <w:bCs w:val="0"/>
        </w:rPr>
      </w:pPr>
      <w:r w:rsidRPr="00F91147">
        <w:rPr>
          <w:rStyle w:val="Strong"/>
          <w:rFonts w:cstheme="minorHAnsi"/>
          <w:b w:val="0"/>
          <w:bCs w:val="0"/>
        </w:rPr>
        <w:t>$145.2 million over three years from 2023-24 to deliver the Simplified Targeting and Enhanced Processing System</w:t>
      </w:r>
      <w:r w:rsidR="004857E8" w:rsidRPr="00F91147">
        <w:rPr>
          <w:rStyle w:val="Strong"/>
          <w:rFonts w:cstheme="minorHAnsi"/>
          <w:b w:val="0"/>
          <w:bCs w:val="0"/>
        </w:rPr>
        <w:t xml:space="preserve"> -</w:t>
      </w:r>
      <w:r w:rsidRPr="00F91147">
        <w:rPr>
          <w:rStyle w:val="Strong"/>
          <w:rFonts w:cstheme="minorHAnsi"/>
          <w:b w:val="0"/>
          <w:bCs w:val="0"/>
        </w:rPr>
        <w:t xml:space="preserve"> a modern</w:t>
      </w:r>
      <w:r w:rsidR="00267121">
        <w:rPr>
          <w:rStyle w:val="Strong"/>
          <w:rFonts w:cstheme="minorHAnsi"/>
          <w:b w:val="0"/>
          <w:bCs w:val="0"/>
        </w:rPr>
        <w:t>, integrated d</w:t>
      </w:r>
      <w:r w:rsidRPr="00F91147">
        <w:rPr>
          <w:rStyle w:val="Strong"/>
          <w:rFonts w:cstheme="minorHAnsi"/>
          <w:b w:val="0"/>
          <w:bCs w:val="0"/>
        </w:rPr>
        <w:t>igital system</w:t>
      </w:r>
      <w:r w:rsidR="00267121">
        <w:rPr>
          <w:rStyle w:val="Strong"/>
          <w:rFonts w:cstheme="minorHAnsi"/>
          <w:b w:val="0"/>
          <w:bCs w:val="0"/>
        </w:rPr>
        <w:t xml:space="preserve"> that t</w:t>
      </w:r>
      <w:r w:rsidRPr="00F91147">
        <w:rPr>
          <w:rStyle w:val="Strong"/>
          <w:rFonts w:cstheme="minorHAnsi"/>
          <w:b w:val="0"/>
          <w:bCs w:val="0"/>
        </w:rPr>
        <w:t xml:space="preserve">o improve the effectiveness and efficiency of biosecurity clearance </w:t>
      </w:r>
      <w:r w:rsidR="00267121">
        <w:rPr>
          <w:rStyle w:val="Strong"/>
          <w:rFonts w:cstheme="minorHAnsi"/>
          <w:b w:val="0"/>
          <w:bCs w:val="0"/>
        </w:rPr>
        <w:t xml:space="preserve">for </w:t>
      </w:r>
      <w:r w:rsidRPr="00F91147">
        <w:rPr>
          <w:rStyle w:val="Strong"/>
          <w:rFonts w:cstheme="minorHAnsi"/>
          <w:b w:val="0"/>
          <w:bCs w:val="0"/>
        </w:rPr>
        <w:t>cargo.</w:t>
      </w:r>
      <w:r w:rsidR="007614B2" w:rsidRPr="00F91147">
        <w:rPr>
          <w:rStyle w:val="Strong"/>
          <w:rFonts w:cstheme="minorHAnsi"/>
          <w:b w:val="0"/>
          <w:bCs w:val="0"/>
        </w:rPr>
        <w:t xml:space="preserve"> </w:t>
      </w:r>
      <w:r w:rsidR="00267121">
        <w:rPr>
          <w:rStyle w:val="Strong"/>
          <w:rFonts w:cstheme="minorHAnsi"/>
          <w:b w:val="0"/>
          <w:bCs w:val="0"/>
        </w:rPr>
        <w:t>M</w:t>
      </w:r>
      <w:r w:rsidR="007614B2" w:rsidRPr="00F91147">
        <w:rPr>
          <w:rStyle w:val="Strong"/>
          <w:rFonts w:cstheme="minorHAnsi"/>
          <w:b w:val="0"/>
          <w:bCs w:val="0"/>
        </w:rPr>
        <w:t>aking our systems as efficient as possible will free up our biosecurity workers for other jobs and reduce congestion at the border.</w:t>
      </w:r>
    </w:p>
    <w:p w14:paraId="3162C244" w14:textId="77777777" w:rsidR="00F232A7" w:rsidRDefault="00F91147" w:rsidP="008A174C">
      <w:pPr>
        <w:pStyle w:val="BulletPointsBody"/>
        <w:ind w:left="360"/>
        <w:rPr>
          <w:rStyle w:val="Strong"/>
          <w:rFonts w:cstheme="minorHAnsi"/>
          <w:b w:val="0"/>
          <w:bCs w:val="0"/>
        </w:rPr>
      </w:pPr>
      <w:r>
        <w:rPr>
          <w:rStyle w:val="Strong"/>
          <w:rFonts w:cstheme="minorHAnsi"/>
          <w:b w:val="0"/>
          <w:bCs w:val="0"/>
        </w:rPr>
        <w:t>Annual</w:t>
      </w:r>
      <w:r w:rsidR="00F232A7">
        <w:rPr>
          <w:rStyle w:val="Strong"/>
          <w:rFonts w:cstheme="minorHAnsi"/>
          <w:b w:val="0"/>
          <w:bCs w:val="0"/>
        </w:rPr>
        <w:t xml:space="preserve"> publication of biosecurity </w:t>
      </w:r>
      <w:r w:rsidR="00267121">
        <w:rPr>
          <w:rStyle w:val="Strong"/>
          <w:rFonts w:cstheme="minorHAnsi"/>
          <w:b w:val="0"/>
          <w:bCs w:val="0"/>
        </w:rPr>
        <w:t>income and expenditure</w:t>
      </w:r>
      <w:r>
        <w:rPr>
          <w:rStyle w:val="Strong"/>
          <w:rFonts w:cstheme="minorHAnsi"/>
          <w:b w:val="0"/>
          <w:bCs w:val="0"/>
        </w:rPr>
        <w:t xml:space="preserve"> to </w:t>
      </w:r>
      <w:r w:rsidR="00267121">
        <w:rPr>
          <w:rStyle w:val="Strong"/>
          <w:rFonts w:cstheme="minorHAnsi"/>
          <w:b w:val="0"/>
          <w:bCs w:val="0"/>
        </w:rPr>
        <w:t>pro</w:t>
      </w:r>
      <w:r>
        <w:rPr>
          <w:rStyle w:val="Strong"/>
          <w:rFonts w:cstheme="minorHAnsi"/>
          <w:b w:val="0"/>
          <w:bCs w:val="0"/>
        </w:rPr>
        <w:t xml:space="preserve">vide </w:t>
      </w:r>
      <w:r w:rsidR="00267121">
        <w:rPr>
          <w:rStyle w:val="Strong"/>
          <w:rFonts w:cstheme="minorHAnsi"/>
          <w:b w:val="0"/>
          <w:bCs w:val="0"/>
        </w:rPr>
        <w:t>t</w:t>
      </w:r>
      <w:r w:rsidR="00675D57">
        <w:rPr>
          <w:rStyle w:val="Strong"/>
          <w:rFonts w:cstheme="minorHAnsi"/>
          <w:b w:val="0"/>
          <w:bCs w:val="0"/>
        </w:rPr>
        <w:t>ransparency and accountability</w:t>
      </w:r>
      <w:r>
        <w:rPr>
          <w:rStyle w:val="Strong"/>
          <w:rFonts w:cstheme="minorHAnsi"/>
          <w:b w:val="0"/>
          <w:bCs w:val="0"/>
        </w:rPr>
        <w:t>.</w:t>
      </w:r>
    </w:p>
    <w:p w14:paraId="34C3696B" w14:textId="77777777" w:rsidR="00B8688D" w:rsidRPr="003E2A3E" w:rsidRDefault="00F232A7" w:rsidP="00DF402D">
      <w:pPr>
        <w:pStyle w:val="BulletPointsBody"/>
        <w:ind w:left="360"/>
        <w:rPr>
          <w:rStyle w:val="Strong"/>
          <w:rFonts w:cstheme="minorHAnsi"/>
        </w:rPr>
      </w:pPr>
      <w:r>
        <w:rPr>
          <w:rStyle w:val="Strong"/>
          <w:rFonts w:cstheme="minorHAnsi"/>
          <w:b w:val="0"/>
          <w:bCs w:val="0"/>
        </w:rPr>
        <w:t>Working with industry to consider options for greater effectiveness and efficiency to meet emerging threats, and to consider further reform</w:t>
      </w:r>
      <w:r w:rsidR="00C371A5">
        <w:rPr>
          <w:rStyle w:val="Strong"/>
          <w:rFonts w:cstheme="minorHAnsi"/>
          <w:b w:val="0"/>
          <w:bCs w:val="0"/>
        </w:rPr>
        <w:t xml:space="preserve"> to funding arrangements</w:t>
      </w:r>
      <w:r>
        <w:rPr>
          <w:rStyle w:val="Strong"/>
          <w:rFonts w:cstheme="minorHAnsi"/>
          <w:b w:val="0"/>
          <w:bCs w:val="0"/>
        </w:rPr>
        <w:t>.</w:t>
      </w:r>
    </w:p>
    <w:p w14:paraId="47B008FC" w14:textId="77777777" w:rsidR="00F91147" w:rsidRPr="00AD3D31" w:rsidRDefault="00F91147" w:rsidP="009E37CC">
      <w:pPr>
        <w:rPr>
          <w:rStyle w:val="Heading3BodyChar"/>
          <w:rFonts w:asciiTheme="minorHAnsi" w:hAnsiTheme="minorHAnsi"/>
          <w:color w:val="22372B"/>
        </w:rPr>
      </w:pPr>
      <w:r w:rsidRPr="00AD3D31">
        <w:rPr>
          <w:rStyle w:val="Heading3BodyChar"/>
          <w:rFonts w:asciiTheme="minorHAnsi" w:hAnsiTheme="minorHAnsi"/>
          <w:color w:val="22372B"/>
        </w:rPr>
        <w:t>Passenger Movement Charge</w:t>
      </w:r>
    </w:p>
    <w:p w14:paraId="47558097" w14:textId="77777777" w:rsidR="00F91147" w:rsidRPr="00AA2C27" w:rsidRDefault="009E37CC" w:rsidP="009E37CC">
      <w:pPr>
        <w:shd w:val="clear" w:color="auto" w:fill="FFFFFF"/>
        <w:spacing w:line="240" w:lineRule="auto"/>
        <w:rPr>
          <w:rStyle w:val="Strong"/>
          <w:rFonts w:cstheme="minorHAnsi"/>
          <w:b w:val="0"/>
          <w:bCs w:val="0"/>
        </w:rPr>
      </w:pPr>
      <w:r w:rsidRPr="00AA2C27">
        <w:rPr>
          <w:rStyle w:val="Strong"/>
          <w:rFonts w:cstheme="minorHAnsi"/>
          <w:b w:val="0"/>
          <w:bCs w:val="0"/>
        </w:rPr>
        <w:t xml:space="preserve">The arrival of people from overseas is a significant biosecurity risk. It has been the focus of considerable recent effort to prevent the arrival into Australia of </w:t>
      </w:r>
      <w:r w:rsidR="00267121" w:rsidRPr="00AA2C27">
        <w:rPr>
          <w:rStyle w:val="Strong"/>
          <w:rFonts w:cstheme="minorHAnsi"/>
          <w:b w:val="0"/>
          <w:bCs w:val="0"/>
        </w:rPr>
        <w:t>exotic diseases like f</w:t>
      </w:r>
      <w:r w:rsidRPr="00AA2C27">
        <w:rPr>
          <w:rStyle w:val="Strong"/>
          <w:rFonts w:cstheme="minorHAnsi"/>
          <w:b w:val="0"/>
          <w:bCs w:val="0"/>
        </w:rPr>
        <w:t>oot</w:t>
      </w:r>
      <w:r w:rsidR="00267121" w:rsidRPr="00AA2C27">
        <w:rPr>
          <w:rStyle w:val="Strong"/>
          <w:rFonts w:cstheme="minorHAnsi"/>
          <w:b w:val="0"/>
          <w:bCs w:val="0"/>
        </w:rPr>
        <w:t xml:space="preserve"> </w:t>
      </w:r>
      <w:r w:rsidRPr="00AA2C27">
        <w:rPr>
          <w:rStyle w:val="Strong"/>
          <w:rFonts w:cstheme="minorHAnsi"/>
          <w:b w:val="0"/>
          <w:bCs w:val="0"/>
        </w:rPr>
        <w:t>and</w:t>
      </w:r>
      <w:r w:rsidR="00267121" w:rsidRPr="00AA2C27">
        <w:rPr>
          <w:rStyle w:val="Strong"/>
          <w:rFonts w:cstheme="minorHAnsi"/>
          <w:b w:val="0"/>
          <w:bCs w:val="0"/>
        </w:rPr>
        <w:t xml:space="preserve"> </w:t>
      </w:r>
      <w:r w:rsidRPr="00AA2C27">
        <w:rPr>
          <w:rStyle w:val="Strong"/>
          <w:rFonts w:cstheme="minorHAnsi"/>
          <w:b w:val="0"/>
          <w:bCs w:val="0"/>
        </w:rPr>
        <w:t>mouth</w:t>
      </w:r>
      <w:r w:rsidR="00267121" w:rsidRPr="00AA2C27">
        <w:rPr>
          <w:rStyle w:val="Strong"/>
          <w:rFonts w:cstheme="minorHAnsi"/>
          <w:b w:val="0"/>
          <w:bCs w:val="0"/>
        </w:rPr>
        <w:t xml:space="preserve"> </w:t>
      </w:r>
      <w:r w:rsidRPr="00AA2C27">
        <w:rPr>
          <w:rStyle w:val="Strong"/>
          <w:rFonts w:cstheme="minorHAnsi"/>
          <w:b w:val="0"/>
          <w:bCs w:val="0"/>
        </w:rPr>
        <w:t xml:space="preserve">disease and African swine fever. </w:t>
      </w:r>
    </w:p>
    <w:p w14:paraId="363300EA" w14:textId="77777777" w:rsidR="009E37CC" w:rsidRPr="00AA2C27" w:rsidRDefault="009E37CC" w:rsidP="009E37CC">
      <w:pPr>
        <w:shd w:val="clear" w:color="auto" w:fill="FFFFFF"/>
        <w:spacing w:line="240" w:lineRule="auto"/>
        <w:rPr>
          <w:rFonts w:cstheme="minorHAnsi"/>
        </w:rPr>
      </w:pPr>
      <w:r w:rsidRPr="00AA2C27">
        <w:rPr>
          <w:rStyle w:val="Strong"/>
          <w:rFonts w:cstheme="minorHAnsi"/>
          <w:b w:val="0"/>
          <w:bCs w:val="0"/>
        </w:rPr>
        <w:t xml:space="preserve">The Passenger Movement Charge was established with the intent, among other things, to support biosecurity </w:t>
      </w:r>
      <w:r w:rsidR="006F7A0B" w:rsidRPr="00AA2C27">
        <w:rPr>
          <w:rStyle w:val="Strong"/>
          <w:rFonts w:cstheme="minorHAnsi"/>
          <w:b w:val="0"/>
          <w:bCs w:val="0"/>
        </w:rPr>
        <w:t xml:space="preserve">costs </w:t>
      </w:r>
      <w:r w:rsidRPr="00AA2C27">
        <w:rPr>
          <w:rStyle w:val="Strong"/>
          <w:rFonts w:cstheme="minorHAnsi"/>
          <w:b w:val="0"/>
          <w:bCs w:val="0"/>
        </w:rPr>
        <w:t xml:space="preserve">associated </w:t>
      </w:r>
      <w:r w:rsidR="00691151" w:rsidRPr="00AA2C27">
        <w:rPr>
          <w:rStyle w:val="Strong"/>
          <w:rFonts w:cstheme="minorHAnsi"/>
          <w:b w:val="0"/>
          <w:bCs w:val="0"/>
        </w:rPr>
        <w:t xml:space="preserve">with </w:t>
      </w:r>
      <w:r w:rsidRPr="00AA2C27">
        <w:rPr>
          <w:rStyle w:val="Strong"/>
          <w:rFonts w:cstheme="minorHAnsi"/>
          <w:b w:val="0"/>
          <w:bCs w:val="0"/>
        </w:rPr>
        <w:t xml:space="preserve">international travellers. The Australian Government will increase the current charge from $60 to $70 per person from 1 July 2024, the first increase since </w:t>
      </w:r>
      <w:r w:rsidR="00BE7FA7" w:rsidRPr="00AA2C27">
        <w:rPr>
          <w:rStyle w:val="Strong"/>
          <w:rFonts w:cstheme="minorHAnsi"/>
          <w:b w:val="0"/>
          <w:bCs w:val="0"/>
        </w:rPr>
        <w:t>2017</w:t>
      </w:r>
      <w:r w:rsidRPr="00AA2C27">
        <w:rPr>
          <w:rStyle w:val="Strong"/>
          <w:rFonts w:cstheme="minorHAnsi"/>
          <w:b w:val="0"/>
          <w:bCs w:val="0"/>
        </w:rPr>
        <w:t>.</w:t>
      </w:r>
      <w:r w:rsidR="006F0526" w:rsidRPr="00AA2C27">
        <w:rPr>
          <w:rStyle w:val="Strong"/>
          <w:rFonts w:cstheme="minorHAnsi"/>
          <w:b w:val="0"/>
          <w:bCs w:val="0"/>
        </w:rPr>
        <w:t xml:space="preserve"> </w:t>
      </w:r>
    </w:p>
    <w:p w14:paraId="5DB6E59A" w14:textId="77777777" w:rsidR="009E37CC" w:rsidRDefault="009E37CC" w:rsidP="00F232A7">
      <w:pPr>
        <w:shd w:val="clear" w:color="auto" w:fill="FFFFFF"/>
        <w:spacing w:line="240" w:lineRule="auto"/>
        <w:rPr>
          <w:rFonts w:cstheme="minorHAnsi"/>
          <w:color w:val="000000"/>
        </w:rPr>
      </w:pPr>
    </w:p>
    <w:p w14:paraId="4C93218E" w14:textId="77777777" w:rsidR="009E37CC" w:rsidRDefault="00675D57" w:rsidP="00F232A7">
      <w:pPr>
        <w:shd w:val="clear" w:color="auto" w:fill="FFFFFF"/>
        <w:spacing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22372B"/>
          <w:lang w:eastAsia="en-AU"/>
        </w:rPr>
        <w:drawing>
          <wp:inline distT="0" distB="0" distL="0" distR="0" wp14:anchorId="17F9957C" wp14:editId="5CE866E6">
            <wp:extent cx="5731510" cy="29622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5268-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31E8" w14:textId="77777777" w:rsidR="00F3592D" w:rsidRPr="00E10D64" w:rsidRDefault="00F3592D" w:rsidP="00F3592D">
      <w:pPr>
        <w:pStyle w:val="Heading3Body"/>
        <w:rPr>
          <w:rFonts w:asciiTheme="minorHAnsi" w:hAnsiTheme="minorHAnsi" w:cstheme="minorHAnsi"/>
          <w:color w:val="22372B"/>
        </w:rPr>
      </w:pPr>
      <w:r w:rsidRPr="00E10D64">
        <w:rPr>
          <w:rFonts w:asciiTheme="minorHAnsi" w:hAnsiTheme="minorHAnsi" w:cstheme="minorHAnsi"/>
          <w:color w:val="22372B"/>
        </w:rPr>
        <w:t>More information</w:t>
      </w:r>
    </w:p>
    <w:p w14:paraId="68366BA5" w14:textId="61C0A5C8" w:rsidR="00F3592D" w:rsidRPr="00E10D64" w:rsidRDefault="00F3592D" w:rsidP="00F3592D">
      <w:pPr>
        <w:rPr>
          <w:rFonts w:cstheme="minorHAnsi"/>
        </w:rPr>
      </w:pPr>
      <w:r w:rsidRPr="00E10D64">
        <w:rPr>
          <w:rFonts w:cstheme="minorHAnsi"/>
        </w:rPr>
        <w:t xml:space="preserve">For more information about </w:t>
      </w:r>
      <w:r w:rsidR="00CC7BFD">
        <w:rPr>
          <w:rFonts w:cstheme="minorHAnsi"/>
        </w:rPr>
        <w:t>sustainable funding for a strong</w:t>
      </w:r>
      <w:r w:rsidR="005C5C90">
        <w:rPr>
          <w:rFonts w:cstheme="minorHAnsi"/>
        </w:rPr>
        <w:t xml:space="preserve"> </w:t>
      </w:r>
      <w:r w:rsidR="00CC7BFD">
        <w:rPr>
          <w:rFonts w:cstheme="minorHAnsi"/>
        </w:rPr>
        <w:t>b</w:t>
      </w:r>
      <w:r w:rsidR="005C5C90">
        <w:rPr>
          <w:rFonts w:cstheme="minorHAnsi"/>
        </w:rPr>
        <w:t xml:space="preserve">iosecurity </w:t>
      </w:r>
      <w:r w:rsidR="00CC7BFD">
        <w:rPr>
          <w:rFonts w:cstheme="minorHAnsi"/>
        </w:rPr>
        <w:t>s</w:t>
      </w:r>
      <w:r w:rsidR="005C5C90">
        <w:rPr>
          <w:rFonts w:cstheme="minorHAnsi"/>
        </w:rPr>
        <w:t>ystem</w:t>
      </w:r>
      <w:r w:rsidRPr="00E10D64">
        <w:rPr>
          <w:rFonts w:cstheme="minorHAnsi"/>
        </w:rPr>
        <w:t xml:space="preserve"> visit </w:t>
      </w:r>
      <w:hyperlink r:id="rId15" w:history="1">
        <w:r w:rsidRPr="00751A20">
          <w:rPr>
            <w:rStyle w:val="Hyperlink"/>
            <w:rFonts w:cstheme="minorHAnsi"/>
          </w:rPr>
          <w:t>agriculture.gov.au</w:t>
        </w:r>
      </w:hyperlink>
    </w:p>
    <w:p w14:paraId="0ACC7508" w14:textId="5FDF0D90" w:rsidR="00F3592D" w:rsidRPr="00E10D64" w:rsidRDefault="00F3592D" w:rsidP="00F3592D">
      <w:pPr>
        <w:rPr>
          <w:rFonts w:cstheme="minorHAnsi"/>
        </w:rPr>
      </w:pPr>
      <w:r w:rsidRPr="00E10D64">
        <w:rPr>
          <w:rFonts w:cstheme="minorHAnsi"/>
        </w:rPr>
        <w:t>For more information about the 202</w:t>
      </w:r>
      <w:r>
        <w:rPr>
          <w:rFonts w:cstheme="minorHAnsi"/>
        </w:rPr>
        <w:t>3–24</w:t>
      </w:r>
      <w:r w:rsidRPr="00E10D64">
        <w:rPr>
          <w:rFonts w:cstheme="minorHAnsi"/>
        </w:rPr>
        <w:t xml:space="preserve"> Budget visit </w:t>
      </w:r>
      <w:hyperlink r:id="rId16" w:history="1">
        <w:r w:rsidRPr="00751A20">
          <w:rPr>
            <w:rStyle w:val="Hyperlink"/>
            <w:rFonts w:cstheme="minorHAnsi"/>
          </w:rPr>
          <w:t>budget.gov.au</w:t>
        </w:r>
      </w:hyperlink>
    </w:p>
    <w:p w14:paraId="60B27072" w14:textId="77777777" w:rsidR="00DC40D5" w:rsidRPr="00E10D64" w:rsidRDefault="006F6517" w:rsidP="00F3592D">
      <w:pPr>
        <w:rPr>
          <w:rFonts w:cstheme="minorHAnsi"/>
        </w:rPr>
      </w:pPr>
      <w:r w:rsidRPr="006F6517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AC06FE0" wp14:editId="2390DAEA">
                <wp:simplePos x="0" y="0"/>
                <wp:positionH relativeFrom="column">
                  <wp:posOffset>-304800</wp:posOffset>
                </wp:positionH>
                <wp:positionV relativeFrom="paragraph">
                  <wp:posOffset>5909945</wp:posOffset>
                </wp:positionV>
                <wp:extent cx="2360930" cy="1404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09441" w14:textId="77777777" w:rsidR="006F6517" w:rsidRDefault="006F651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72B1AC5" wp14:editId="7BAEE3C2">
                                  <wp:extent cx="142647" cy="142644"/>
                                  <wp:effectExtent l="0" t="0" r="0" b="0"/>
                                  <wp:docPr id="30" name="Graphic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88" cy="15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06FE0" id="_x0000_s1029" type="#_x0000_t202" style="position:absolute;margin-left:-24pt;margin-top:465.35pt;width:185.9pt;height:110.6pt;z-index:251687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" filled="f" stroked="f">
                <v:textbox style="mso-fit-shape-to-text:t">
                  <w:txbxContent>
                    <w:p w14:paraId="41F09441" w14:textId="77777777" w:rsidR="006F6517" w:rsidRDefault="006F651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72B1AC5" wp14:editId="7BAEE3C2">
                            <wp:extent cx="142647" cy="142644"/>
                            <wp:effectExtent l="0" t="0" r="0" b="0"/>
                            <wp:docPr id="30" name="Graphic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88" cy="15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72B0420" wp14:editId="1849ED2F">
            <wp:extent cx="142647" cy="142644"/>
            <wp:effectExtent l="0" t="0" r="0" b="0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88" cy="1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00F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1CE855" wp14:editId="5B09F0ED">
                <wp:simplePos x="0" y="0"/>
                <wp:positionH relativeFrom="column">
                  <wp:posOffset>-247650</wp:posOffset>
                </wp:positionH>
                <wp:positionV relativeFrom="paragraph">
                  <wp:posOffset>6174105</wp:posOffset>
                </wp:positionV>
                <wp:extent cx="2218055" cy="6985"/>
                <wp:effectExtent l="0" t="0" r="29845" b="3111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805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B5EE3" id="Straight Connector 28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5pt,486.15pt" to="155.15pt,4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" strokecolor="white [3212]" strokeweight=".5pt">
                <v:stroke joinstyle="miter"/>
              </v:line>
            </w:pict>
          </mc:Fallback>
        </mc:AlternateContent>
      </w:r>
      <w:r w:rsidRPr="00CF100F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76C8B17" wp14:editId="0A20C6C7">
                <wp:simplePos x="0" y="0"/>
                <wp:positionH relativeFrom="margin">
                  <wp:posOffset>-323850</wp:posOffset>
                </wp:positionH>
                <wp:positionV relativeFrom="paragraph">
                  <wp:posOffset>6195060</wp:posOffset>
                </wp:positionV>
                <wp:extent cx="2787015" cy="602615"/>
                <wp:effectExtent l="0" t="0" r="1333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60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FDA18" w14:textId="77777777" w:rsidR="00CF100F" w:rsidRPr="00996064" w:rsidRDefault="00CF100F" w:rsidP="00CF100F">
                            <w:pPr>
                              <w:pStyle w:val="Dateinheading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606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agriculture.gov.au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8B17" id="_x0000_s1030" type="#_x0000_t202" style="position:absolute;margin-left:-25.5pt;margin-top:487.8pt;width:219.45pt;height:47.4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" filled="f" stroked="f">
                <v:textbox inset="0,,0">
                  <w:txbxContent>
                    <w:p w14:paraId="19DFDA18" w14:textId="77777777" w:rsidR="00CF100F" w:rsidRPr="00996064" w:rsidRDefault="00CF100F" w:rsidP="00CF100F">
                      <w:pPr>
                        <w:pStyle w:val="Dateinheading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96064">
                        <w:rPr>
                          <w:b/>
                          <w:bCs/>
                          <w:sz w:val="22"/>
                          <w:szCs w:val="22"/>
                        </w:rPr>
                        <w:t>agriculture.gov.au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00F" w:rsidRPr="00CF100F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6767678" wp14:editId="29AB9996">
                <wp:simplePos x="0" y="0"/>
                <wp:positionH relativeFrom="page">
                  <wp:align>left</wp:align>
                </wp:positionH>
                <wp:positionV relativeFrom="paragraph">
                  <wp:posOffset>5676265</wp:posOffset>
                </wp:positionV>
                <wp:extent cx="7572375" cy="119062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190625"/>
                        </a:xfrm>
                        <a:prstGeom prst="rect">
                          <a:avLst/>
                        </a:prstGeom>
                        <a:solidFill>
                          <a:srgbClr val="2237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9405F" w14:textId="77777777" w:rsidR="00CF100F" w:rsidRDefault="00CF100F" w:rsidP="006F6517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67678" id="Rectangle 15" o:spid="_x0000_s1031" style="position:absolute;margin-left:0;margin-top:446.95pt;width:596.25pt;height:93.75pt;z-index:-251632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" fillcolor="#22372b" stroked="f" strokeweight="1pt">
                <v:textbox>
                  <w:txbxContent>
                    <w:p w14:paraId="17D9405F" w14:textId="77777777" w:rsidR="00CF100F" w:rsidRDefault="00CF100F" w:rsidP="006F6517">
                      <w:pPr>
                        <w:ind w:left="72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DC40D5" w:rsidRPr="00E10D64" w:rsidSect="00757170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B0B80" w14:textId="77777777" w:rsidR="004757E3" w:rsidRDefault="004757E3" w:rsidP="00757170">
      <w:pPr>
        <w:spacing w:after="0" w:line="240" w:lineRule="auto"/>
      </w:pPr>
      <w:r>
        <w:separator/>
      </w:r>
    </w:p>
  </w:endnote>
  <w:endnote w:type="continuationSeparator" w:id="0">
    <w:p w14:paraId="659B6443" w14:textId="77777777" w:rsidR="004757E3" w:rsidRDefault="004757E3" w:rsidP="00757170">
      <w:pPr>
        <w:spacing w:after="0" w:line="240" w:lineRule="auto"/>
      </w:pPr>
      <w:r>
        <w:continuationSeparator/>
      </w:r>
    </w:p>
  </w:endnote>
  <w:endnote w:type="continuationNotice" w:id="1">
    <w:p w14:paraId="784DBDA0" w14:textId="77777777" w:rsidR="004757E3" w:rsidRDefault="004757E3">
      <w:pPr>
        <w:spacing w:after="0" w:line="240" w:lineRule="auto"/>
      </w:pPr>
    </w:p>
  </w:endnote>
  <w:endnote w:id="2">
    <w:p w14:paraId="3B7CBCBF" w14:textId="77777777" w:rsidR="00AC07C2" w:rsidRDefault="00AC07C2" w:rsidP="00AC07C2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</w:rPr>
        <w:endnoteRef/>
      </w:r>
      <w:r>
        <w:rPr>
          <w:sz w:val="18"/>
          <w:szCs w:val="18"/>
        </w:rPr>
        <w:t xml:space="preserve"> https://www.agriculture.gov.au/fast-facts-aff#key-statistics (estimate 2022-2023)</w:t>
      </w:r>
    </w:p>
  </w:endnote>
  <w:endnote w:id="3">
    <w:p w14:paraId="3B61BB7C" w14:textId="77777777" w:rsidR="00AC07C2" w:rsidRDefault="00AC07C2" w:rsidP="00AC07C2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</w:rPr>
        <w:endnoteRef/>
      </w:r>
      <w:r>
        <w:rPr>
          <w:sz w:val="18"/>
          <w:szCs w:val="18"/>
        </w:rPr>
        <w:t xml:space="preserve"> https://www.agriculture.gov.au/fast-facts-aff#key-statistics (forecast 2022-2023)</w:t>
      </w:r>
    </w:p>
  </w:endnote>
  <w:endnote w:id="4">
    <w:p w14:paraId="2F62648E" w14:textId="77777777" w:rsidR="00AC07C2" w:rsidRDefault="00AC07C2" w:rsidP="00AC07C2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</w:rPr>
        <w:endnoteRef/>
      </w:r>
      <w:r>
        <w:rPr>
          <w:sz w:val="18"/>
          <w:szCs w:val="18"/>
        </w:rPr>
        <w:t xml:space="preserve"> National Tourism Satellite Account 2021-22 | Tourism Research Australia</w:t>
      </w:r>
    </w:p>
  </w:endnote>
  <w:endnote w:id="5">
    <w:p w14:paraId="6CB873A0" w14:textId="77777777" w:rsidR="00AC07C2" w:rsidRDefault="00AC07C2" w:rsidP="00AC07C2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</w:rPr>
        <w:endnoteRef/>
      </w:r>
      <w:r>
        <w:rPr>
          <w:sz w:val="18"/>
          <w:szCs w:val="18"/>
        </w:rPr>
        <w:t xml:space="preserve"> Calculated in August 2020 www.agriculture.gov.au/biosecurity-trade/policy/australia (accessed 2/02/23)</w:t>
      </w:r>
    </w:p>
  </w:endnote>
  <w:endnote w:id="6">
    <w:p w14:paraId="7B38AB5F" w14:textId="77777777" w:rsidR="00AC07C2" w:rsidRDefault="00AC07C2" w:rsidP="00AC07C2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</w:rPr>
        <w:endnoteRef/>
      </w:r>
      <w:r>
        <w:rPr>
          <w:sz w:val="18"/>
          <w:szCs w:val="18"/>
        </w:rPr>
        <w:t xml:space="preserve"> www.agriculture.gov.au/biosecurity-trade/policy/australia (accessed 2/02/23)</w:t>
      </w:r>
    </w:p>
  </w:endnote>
  <w:endnote w:id="7">
    <w:p w14:paraId="48134B3B" w14:textId="77777777" w:rsidR="00AC07C2" w:rsidRDefault="00AC07C2" w:rsidP="00AC07C2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</w:rPr>
        <w:endnoteRef/>
      </w:r>
      <w:r>
        <w:rPr>
          <w:sz w:val="18"/>
          <w:szCs w:val="18"/>
        </w:rPr>
        <w:t xml:space="preserve"> www.agriculture.gov.au/fast-facts-aff#key-statistics (2021-22)</w:t>
      </w:r>
    </w:p>
    <w:p w14:paraId="73C68A7B" w14:textId="77777777" w:rsidR="00346E6D" w:rsidRDefault="00346E6D" w:rsidP="00AC07C2">
      <w:pPr>
        <w:pStyle w:val="EndnoteText"/>
        <w:rPr>
          <w:sz w:val="18"/>
          <w:szCs w:val="1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6B19" w14:textId="77777777" w:rsidR="00DB189A" w:rsidRDefault="00FA5EF5" w:rsidP="00DB189A">
    <w:pPr>
      <w:pStyle w:val="Footer"/>
      <w:tabs>
        <w:tab w:val="clear" w:pos="4513"/>
        <w:tab w:val="clear" w:pos="9026"/>
        <w:tab w:val="left" w:pos="6780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6F7B78F" wp14:editId="2849C20A">
              <wp:simplePos x="0" y="0"/>
              <wp:positionH relativeFrom="column">
                <wp:posOffset>7315</wp:posOffset>
              </wp:positionH>
              <wp:positionV relativeFrom="paragraph">
                <wp:posOffset>-95047</wp:posOffset>
              </wp:positionV>
              <wp:extent cx="2218411" cy="7315"/>
              <wp:effectExtent l="0" t="0" r="29845" b="3111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18411" cy="7315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3CDD8" id="Straight Connector 1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-7.5pt" to="175.3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" strokecolor="white [3212]" strokeweight=".5pt">
              <v:stroke joinstyle="miter"/>
            </v:line>
          </w:pict>
        </mc:Fallback>
      </mc:AlternateContent>
    </w:r>
    <w:r w:rsidR="00DB189A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D880" w14:textId="77777777" w:rsidR="0098587C" w:rsidRDefault="0098587C" w:rsidP="0098587C">
    <w:pPr>
      <w:pStyle w:val="Footer"/>
      <w:tabs>
        <w:tab w:val="clear" w:pos="4513"/>
        <w:tab w:val="clear" w:pos="9026"/>
        <w:tab w:val="left" w:pos="18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A53D6" w14:textId="77777777" w:rsidR="004757E3" w:rsidRDefault="004757E3" w:rsidP="00757170">
      <w:pPr>
        <w:spacing w:after="0" w:line="240" w:lineRule="auto"/>
      </w:pPr>
      <w:r>
        <w:separator/>
      </w:r>
    </w:p>
  </w:footnote>
  <w:footnote w:type="continuationSeparator" w:id="0">
    <w:p w14:paraId="2894A583" w14:textId="77777777" w:rsidR="004757E3" w:rsidRDefault="004757E3" w:rsidP="00757170">
      <w:pPr>
        <w:spacing w:after="0" w:line="240" w:lineRule="auto"/>
      </w:pPr>
      <w:r>
        <w:continuationSeparator/>
      </w:r>
    </w:p>
  </w:footnote>
  <w:footnote w:type="continuationNotice" w:id="1">
    <w:p w14:paraId="7CE672D0" w14:textId="77777777" w:rsidR="004757E3" w:rsidRDefault="004757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4107" w14:textId="77777777" w:rsidR="00DB189A" w:rsidRDefault="00DB189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A1D4E82" wp14:editId="3159C4D8">
              <wp:simplePos x="0" y="0"/>
              <wp:positionH relativeFrom="page">
                <wp:align>left</wp:align>
              </wp:positionH>
              <wp:positionV relativeFrom="paragraph">
                <wp:posOffset>-477629</wp:posOffset>
              </wp:positionV>
              <wp:extent cx="7583595" cy="5905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3595" cy="590550"/>
                      </a:xfrm>
                      <a:prstGeom prst="rect">
                        <a:avLst/>
                      </a:prstGeom>
                      <a:solidFill>
                        <a:srgbClr val="2237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E4B48" id="Rectangle 7" o:spid="_x0000_s1026" style="position:absolute;margin-left:0;margin-top:-37.6pt;width:597.15pt;height:46.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" fillcolor="#22372b" stroked="f" strokeweight="1pt">
              <w10:wrap anchorx="pag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BE1505C" wp14:editId="6DD4B49B">
              <wp:simplePos x="0" y="0"/>
              <wp:positionH relativeFrom="margin">
                <wp:posOffset>-466725</wp:posOffset>
              </wp:positionH>
              <wp:positionV relativeFrom="paragraph">
                <wp:posOffset>-240030</wp:posOffset>
              </wp:positionV>
              <wp:extent cx="3419475" cy="2857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6494C4" w14:textId="77777777" w:rsidR="00DB189A" w:rsidRPr="00996064" w:rsidRDefault="00DB189A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96064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Department of Agriculture, </w:t>
                          </w:r>
                          <w:r w:rsidR="004467E9" w:rsidRPr="00996064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Fisheries and Forestry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1505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6.75pt;margin-top:-18.9pt;width:269.2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" filled="f" stroked="f">
              <v:textbox>
                <w:txbxContent>
                  <w:p w14:paraId="7F6494C4" w14:textId="77777777" w:rsidR="00DB189A" w:rsidRPr="00996064" w:rsidRDefault="00DB189A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96064">
                      <w:rPr>
                        <w:color w:val="FFFFFF" w:themeColor="background1"/>
                        <w:sz w:val="18"/>
                        <w:szCs w:val="18"/>
                      </w:rPr>
                      <w:t xml:space="preserve">Department of Agriculture, </w:t>
                    </w:r>
                    <w:r w:rsidR="004467E9" w:rsidRPr="00996064">
                      <w:rPr>
                        <w:color w:val="FFFFFF" w:themeColor="background1"/>
                        <w:sz w:val="18"/>
                        <w:szCs w:val="18"/>
                      </w:rPr>
                      <w:t>Fisheries and Forestry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421A0B0" wp14:editId="691E3582">
              <wp:simplePos x="0" y="0"/>
              <wp:positionH relativeFrom="margin">
                <wp:posOffset>2790825</wp:posOffset>
              </wp:positionH>
              <wp:positionV relativeFrom="paragraph">
                <wp:posOffset>-249555</wp:posOffset>
              </wp:positionV>
              <wp:extent cx="3419475" cy="285750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F43440" w14:textId="77777777" w:rsidR="00DB189A" w:rsidRPr="00996064" w:rsidRDefault="00CE79D3" w:rsidP="00DB189A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Sustainable funding for </w:t>
                          </w:r>
                          <w:r w:rsidR="0011434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a strong biosecurity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1A0B0" id="_x0000_s1033" type="#_x0000_t202" style="position:absolute;margin-left:219.75pt;margin-top:-19.65pt;width:269.2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" filled="f" stroked="f">
              <v:textbox>
                <w:txbxContent>
                  <w:p w14:paraId="74F43440" w14:textId="77777777" w:rsidR="00DB189A" w:rsidRPr="00996064" w:rsidRDefault="00CE79D3" w:rsidP="00DB189A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Sustainable funding for </w:t>
                    </w:r>
                    <w:r w:rsidR="00114349"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  <w:lang w:val="en-US"/>
                      </w:rPr>
                      <w:t>a strong biosecurity system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33CD4" w14:textId="77777777" w:rsidR="00757170" w:rsidRDefault="001E498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1792" behindDoc="0" locked="0" layoutInCell="1" allowOverlap="1" wp14:anchorId="30A5D259" wp14:editId="64837C91">
          <wp:simplePos x="0" y="0"/>
          <wp:positionH relativeFrom="margin">
            <wp:posOffset>3855349</wp:posOffset>
          </wp:positionH>
          <wp:positionV relativeFrom="paragraph">
            <wp:posOffset>-113030</wp:posOffset>
          </wp:positionV>
          <wp:extent cx="2193349" cy="32385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349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064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234EB785" wp14:editId="1DE331ED">
          <wp:simplePos x="0" y="0"/>
          <wp:positionH relativeFrom="margin">
            <wp:posOffset>-103505</wp:posOffset>
          </wp:positionH>
          <wp:positionV relativeFrom="paragraph">
            <wp:posOffset>-249555</wp:posOffset>
          </wp:positionV>
          <wp:extent cx="2057400" cy="59436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0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FF04F3" wp14:editId="656DAC6D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7572375" cy="920187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920187"/>
                      </a:xfrm>
                      <a:prstGeom prst="rect">
                        <a:avLst/>
                      </a:prstGeom>
                      <a:solidFill>
                        <a:srgbClr val="2237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23A42" id="Rectangle 1" o:spid="_x0000_s1026" style="position:absolute;margin-left:0;margin-top:-35.4pt;width:596.25pt;height:72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" fillcolor="#22372b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" o:bullet="t">
        <v:imagedata r:id="rId1" o:title=""/>
      </v:shape>
    </w:pict>
  </w:numPicBullet>
  <w:abstractNum w:abstractNumId="0" w15:restartNumberingAfterBreak="0">
    <w:nsid w:val="00032DB9"/>
    <w:multiLevelType w:val="multilevel"/>
    <w:tmpl w:val="C400D15A"/>
    <w:styleLink w:val="BulletList"/>
    <w:lvl w:ilvl="0">
      <w:start w:val="1"/>
      <w:numFmt w:val="bullet"/>
      <w:pStyle w:val="Dotpoints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bullet"/>
      <w:pStyle w:val="subpoin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</w:lvl>
    <w:lvl w:ilvl="3">
      <w:start w:val="1"/>
      <w:numFmt w:val="none"/>
      <w:lvlText w:val=""/>
      <w:lvlJc w:val="left"/>
      <w:pPr>
        <w:ind w:left="1474" w:hanging="368"/>
      </w:pPr>
      <w:rPr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color w:val="auto"/>
      </w:rPr>
    </w:lvl>
  </w:abstractNum>
  <w:abstractNum w:abstractNumId="1" w15:restartNumberingAfterBreak="0">
    <w:nsid w:val="06EA6CD9"/>
    <w:multiLevelType w:val="hybridMultilevel"/>
    <w:tmpl w:val="41828608"/>
    <w:lvl w:ilvl="0" w:tplc="58C62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8E9D6">
      <w:start w:val="1"/>
      <w:numFmt w:val="decimal"/>
      <w:lvlText w:val="%2."/>
      <w:lvlJc w:val="left"/>
      <w:pPr>
        <w:ind w:left="1440" w:hanging="360"/>
      </w:pPr>
      <w:rPr>
        <w:rFonts w:hint="default"/>
        <w:color w:val="00558B"/>
      </w:rPr>
    </w:lvl>
    <w:lvl w:ilvl="2" w:tplc="D4A0B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D6B3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5C7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064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843F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7039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A6D95"/>
    <w:multiLevelType w:val="hybridMultilevel"/>
    <w:tmpl w:val="59522496"/>
    <w:lvl w:ilvl="0" w:tplc="0756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4844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A087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DCB1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6A46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9AC8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F290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321E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F8ED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7842B3"/>
    <w:multiLevelType w:val="hybridMultilevel"/>
    <w:tmpl w:val="328EC9C4"/>
    <w:lvl w:ilvl="0" w:tplc="5D501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AC9E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7E4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E72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C59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0E6F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E35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D0E2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FA6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33E5D"/>
    <w:multiLevelType w:val="hybridMultilevel"/>
    <w:tmpl w:val="68EE0C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E6923"/>
    <w:multiLevelType w:val="hybridMultilevel"/>
    <w:tmpl w:val="EA3A70FE"/>
    <w:lvl w:ilvl="0" w:tplc="4DE26F4A">
      <w:start w:val="1"/>
      <w:numFmt w:val="bullet"/>
      <w:pStyle w:val="BulletPointsBody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E4EC6"/>
    <w:multiLevelType w:val="hybridMultilevel"/>
    <w:tmpl w:val="957663FC"/>
    <w:lvl w:ilvl="0" w:tplc="80F4A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FE44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89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A3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AF9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7CBE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BA7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0B3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E48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014B"/>
    <w:multiLevelType w:val="hybridMultilevel"/>
    <w:tmpl w:val="70C815D8"/>
    <w:lvl w:ilvl="0" w:tplc="E8187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C418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741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647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81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69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2A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8FA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4C3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02848"/>
    <w:multiLevelType w:val="hybridMultilevel"/>
    <w:tmpl w:val="27FC5B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2605C"/>
    <w:multiLevelType w:val="hybridMultilevel"/>
    <w:tmpl w:val="B90444A2"/>
    <w:lvl w:ilvl="0" w:tplc="B4105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4643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FEA4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CD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6BA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926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2A7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C63F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C66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03F7C"/>
    <w:multiLevelType w:val="hybridMultilevel"/>
    <w:tmpl w:val="8DBE3D72"/>
    <w:lvl w:ilvl="0" w:tplc="510CA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04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5AB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68B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02A9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66B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8E0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3208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1A2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32EBB"/>
    <w:multiLevelType w:val="hybridMultilevel"/>
    <w:tmpl w:val="FB86E9A0"/>
    <w:lvl w:ilvl="0" w:tplc="4D9266F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8C52D10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7410F3BC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295E545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89877BC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E8A802FE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269EE7EC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CC22E14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3D729BFA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4A8C0FBB"/>
    <w:multiLevelType w:val="hybridMultilevel"/>
    <w:tmpl w:val="5CA473B4"/>
    <w:lvl w:ilvl="0" w:tplc="5EDED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A0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7222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68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DC27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66CF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3CA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2EC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80F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9EB"/>
    <w:multiLevelType w:val="hybridMultilevel"/>
    <w:tmpl w:val="B47CA1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E03932"/>
    <w:multiLevelType w:val="hybridMultilevel"/>
    <w:tmpl w:val="E9840C44"/>
    <w:lvl w:ilvl="0" w:tplc="47342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0A8D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66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C9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2866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404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85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A2D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089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93D5E"/>
    <w:multiLevelType w:val="hybridMultilevel"/>
    <w:tmpl w:val="43C8D4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46D9A"/>
    <w:multiLevelType w:val="hybridMultilevel"/>
    <w:tmpl w:val="0706E6F4"/>
    <w:lvl w:ilvl="0" w:tplc="551CA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882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461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A1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294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A8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B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6DC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02F8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51599"/>
    <w:multiLevelType w:val="hybridMultilevel"/>
    <w:tmpl w:val="0A42E566"/>
    <w:lvl w:ilvl="0" w:tplc="608072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C07D8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A2DC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9E98F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BAD65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0EC2B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FC122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68E38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C6E6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777FA3"/>
    <w:multiLevelType w:val="hybridMultilevel"/>
    <w:tmpl w:val="E4E84538"/>
    <w:lvl w:ilvl="0" w:tplc="809C4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56B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81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6B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47D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22A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5AB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E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161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705C5"/>
    <w:multiLevelType w:val="hybridMultilevel"/>
    <w:tmpl w:val="F692DD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F831AA"/>
    <w:multiLevelType w:val="hybridMultilevel"/>
    <w:tmpl w:val="0B7E2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178677">
    <w:abstractNumId w:val="5"/>
  </w:num>
  <w:num w:numId="2" w16cid:durableId="1742169398">
    <w:abstractNumId w:val="8"/>
  </w:num>
  <w:num w:numId="3" w16cid:durableId="172884076">
    <w:abstractNumId w:val="5"/>
  </w:num>
  <w:num w:numId="4" w16cid:durableId="178044380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5308089">
    <w:abstractNumId w:val="7"/>
  </w:num>
  <w:num w:numId="6" w16cid:durableId="1502309988">
    <w:abstractNumId w:val="14"/>
  </w:num>
  <w:num w:numId="7" w16cid:durableId="1499660847">
    <w:abstractNumId w:val="6"/>
  </w:num>
  <w:num w:numId="8" w16cid:durableId="961957201">
    <w:abstractNumId w:val="10"/>
  </w:num>
  <w:num w:numId="9" w16cid:durableId="113016346">
    <w:abstractNumId w:val="12"/>
  </w:num>
  <w:num w:numId="10" w16cid:durableId="702637303">
    <w:abstractNumId w:val="16"/>
  </w:num>
  <w:num w:numId="11" w16cid:durableId="194657167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071866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2194369">
    <w:abstractNumId w:val="18"/>
  </w:num>
  <w:num w:numId="14" w16cid:durableId="366640888">
    <w:abstractNumId w:val="1"/>
  </w:num>
  <w:num w:numId="15" w16cid:durableId="1926107415">
    <w:abstractNumId w:val="1"/>
  </w:num>
  <w:num w:numId="16" w16cid:durableId="889729745">
    <w:abstractNumId w:val="13"/>
  </w:num>
  <w:num w:numId="17" w16cid:durableId="1922256868">
    <w:abstractNumId w:val="17"/>
  </w:num>
  <w:num w:numId="18" w16cid:durableId="1328283741">
    <w:abstractNumId w:val="9"/>
  </w:num>
  <w:num w:numId="19" w16cid:durableId="274676150">
    <w:abstractNumId w:val="5"/>
  </w:num>
  <w:num w:numId="20" w16cid:durableId="1797487023">
    <w:abstractNumId w:val="20"/>
  </w:num>
  <w:num w:numId="21" w16cid:durableId="522014554">
    <w:abstractNumId w:val="13"/>
  </w:num>
  <w:num w:numId="22" w16cid:durableId="1761834051">
    <w:abstractNumId w:val="19"/>
  </w:num>
  <w:num w:numId="23" w16cid:durableId="1283150997">
    <w:abstractNumId w:val="5"/>
  </w:num>
  <w:num w:numId="24" w16cid:durableId="1682194747">
    <w:abstractNumId w:val="0"/>
  </w:num>
  <w:num w:numId="25" w16cid:durableId="1622179779">
    <w:abstractNumId w:val="3"/>
  </w:num>
  <w:num w:numId="26" w16cid:durableId="303244098">
    <w:abstractNumId w:val="5"/>
  </w:num>
  <w:num w:numId="27" w16cid:durableId="730731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230"/>
    <w:rsid w:val="0001552B"/>
    <w:rsid w:val="000332A0"/>
    <w:rsid w:val="00040780"/>
    <w:rsid w:val="00050675"/>
    <w:rsid w:val="00056D5F"/>
    <w:rsid w:val="00060721"/>
    <w:rsid w:val="0006282E"/>
    <w:rsid w:val="0007249F"/>
    <w:rsid w:val="00086BC0"/>
    <w:rsid w:val="00094BEC"/>
    <w:rsid w:val="000A26C8"/>
    <w:rsid w:val="000A29FC"/>
    <w:rsid w:val="000A385A"/>
    <w:rsid w:val="000A7603"/>
    <w:rsid w:val="000C35CC"/>
    <w:rsid w:val="000C5238"/>
    <w:rsid w:val="000C5904"/>
    <w:rsid w:val="000F200F"/>
    <w:rsid w:val="001114A1"/>
    <w:rsid w:val="00114349"/>
    <w:rsid w:val="00130A95"/>
    <w:rsid w:val="00136173"/>
    <w:rsid w:val="0014495D"/>
    <w:rsid w:val="0014728F"/>
    <w:rsid w:val="00147C92"/>
    <w:rsid w:val="0015326D"/>
    <w:rsid w:val="00154A52"/>
    <w:rsid w:val="0016740F"/>
    <w:rsid w:val="001728B7"/>
    <w:rsid w:val="001738A0"/>
    <w:rsid w:val="00176853"/>
    <w:rsid w:val="0018377A"/>
    <w:rsid w:val="00187624"/>
    <w:rsid w:val="001904F1"/>
    <w:rsid w:val="00192D61"/>
    <w:rsid w:val="00193C9B"/>
    <w:rsid w:val="001946CE"/>
    <w:rsid w:val="001A4A87"/>
    <w:rsid w:val="001C3026"/>
    <w:rsid w:val="001D32AD"/>
    <w:rsid w:val="001D7E0D"/>
    <w:rsid w:val="001E2D33"/>
    <w:rsid w:val="001E430E"/>
    <w:rsid w:val="001E443E"/>
    <w:rsid w:val="001E4985"/>
    <w:rsid w:val="001F392E"/>
    <w:rsid w:val="00201BEB"/>
    <w:rsid w:val="0020640D"/>
    <w:rsid w:val="0022231A"/>
    <w:rsid w:val="002255A0"/>
    <w:rsid w:val="002259E4"/>
    <w:rsid w:val="00230B46"/>
    <w:rsid w:val="00233957"/>
    <w:rsid w:val="00235D05"/>
    <w:rsid w:val="00240078"/>
    <w:rsid w:val="0024771C"/>
    <w:rsid w:val="0025392A"/>
    <w:rsid w:val="00254931"/>
    <w:rsid w:val="00255E31"/>
    <w:rsid w:val="00263011"/>
    <w:rsid w:val="00266C96"/>
    <w:rsid w:val="00267121"/>
    <w:rsid w:val="002764AD"/>
    <w:rsid w:val="00284B4E"/>
    <w:rsid w:val="00286DED"/>
    <w:rsid w:val="00292015"/>
    <w:rsid w:val="002B1015"/>
    <w:rsid w:val="002C20BB"/>
    <w:rsid w:val="002D5888"/>
    <w:rsid w:val="002F44F5"/>
    <w:rsid w:val="003204F8"/>
    <w:rsid w:val="00332A10"/>
    <w:rsid w:val="00336F23"/>
    <w:rsid w:val="00337127"/>
    <w:rsid w:val="00346E6D"/>
    <w:rsid w:val="003625DC"/>
    <w:rsid w:val="00363EEE"/>
    <w:rsid w:val="003672E4"/>
    <w:rsid w:val="00371B3C"/>
    <w:rsid w:val="003801E7"/>
    <w:rsid w:val="00383B4E"/>
    <w:rsid w:val="00383CFD"/>
    <w:rsid w:val="00385416"/>
    <w:rsid w:val="003905DF"/>
    <w:rsid w:val="003952BD"/>
    <w:rsid w:val="00396B06"/>
    <w:rsid w:val="003A7BD7"/>
    <w:rsid w:val="003B0072"/>
    <w:rsid w:val="003C2AD0"/>
    <w:rsid w:val="003C33E1"/>
    <w:rsid w:val="003C3E57"/>
    <w:rsid w:val="003C42C7"/>
    <w:rsid w:val="003C53F4"/>
    <w:rsid w:val="003E17CA"/>
    <w:rsid w:val="003E2A3E"/>
    <w:rsid w:val="003E565E"/>
    <w:rsid w:val="003E5E05"/>
    <w:rsid w:val="00407297"/>
    <w:rsid w:val="004116EB"/>
    <w:rsid w:val="00414DF1"/>
    <w:rsid w:val="0041576D"/>
    <w:rsid w:val="004160DC"/>
    <w:rsid w:val="004218EF"/>
    <w:rsid w:val="00423CA8"/>
    <w:rsid w:val="00427802"/>
    <w:rsid w:val="004323D7"/>
    <w:rsid w:val="004467E9"/>
    <w:rsid w:val="004507EB"/>
    <w:rsid w:val="0045136E"/>
    <w:rsid w:val="004539CC"/>
    <w:rsid w:val="0045589D"/>
    <w:rsid w:val="00461B7B"/>
    <w:rsid w:val="00464865"/>
    <w:rsid w:val="004667FA"/>
    <w:rsid w:val="004678FC"/>
    <w:rsid w:val="00471C87"/>
    <w:rsid w:val="00474333"/>
    <w:rsid w:val="004757E3"/>
    <w:rsid w:val="00481982"/>
    <w:rsid w:val="004857E8"/>
    <w:rsid w:val="004962D9"/>
    <w:rsid w:val="004A0DAC"/>
    <w:rsid w:val="004A2784"/>
    <w:rsid w:val="004A2DDC"/>
    <w:rsid w:val="004B1841"/>
    <w:rsid w:val="004B384D"/>
    <w:rsid w:val="004B5269"/>
    <w:rsid w:val="004C0DA5"/>
    <w:rsid w:val="004C4D15"/>
    <w:rsid w:val="004D0820"/>
    <w:rsid w:val="004D09E9"/>
    <w:rsid w:val="004D242C"/>
    <w:rsid w:val="004E0768"/>
    <w:rsid w:val="004E3132"/>
    <w:rsid w:val="005359F4"/>
    <w:rsid w:val="00563EB6"/>
    <w:rsid w:val="00565036"/>
    <w:rsid w:val="00567387"/>
    <w:rsid w:val="005815EB"/>
    <w:rsid w:val="00585B99"/>
    <w:rsid w:val="00594357"/>
    <w:rsid w:val="0059446D"/>
    <w:rsid w:val="00597DDD"/>
    <w:rsid w:val="00597ECA"/>
    <w:rsid w:val="005A10DA"/>
    <w:rsid w:val="005C34E9"/>
    <w:rsid w:val="005C5C90"/>
    <w:rsid w:val="005D2CCC"/>
    <w:rsid w:val="005F24F3"/>
    <w:rsid w:val="005F75AA"/>
    <w:rsid w:val="005F7CC3"/>
    <w:rsid w:val="006001A2"/>
    <w:rsid w:val="00600894"/>
    <w:rsid w:val="00617005"/>
    <w:rsid w:val="006207A7"/>
    <w:rsid w:val="006217B9"/>
    <w:rsid w:val="00627D94"/>
    <w:rsid w:val="0063473D"/>
    <w:rsid w:val="00635D54"/>
    <w:rsid w:val="00642F97"/>
    <w:rsid w:val="00646B3F"/>
    <w:rsid w:val="006516BC"/>
    <w:rsid w:val="00657A8C"/>
    <w:rsid w:val="00662450"/>
    <w:rsid w:val="00670892"/>
    <w:rsid w:val="00675A55"/>
    <w:rsid w:val="00675D57"/>
    <w:rsid w:val="006812FB"/>
    <w:rsid w:val="00681F36"/>
    <w:rsid w:val="00682BA9"/>
    <w:rsid w:val="00691151"/>
    <w:rsid w:val="006912DB"/>
    <w:rsid w:val="006A726D"/>
    <w:rsid w:val="006B24A4"/>
    <w:rsid w:val="006C7389"/>
    <w:rsid w:val="006C786A"/>
    <w:rsid w:val="006C7F55"/>
    <w:rsid w:val="006D2C22"/>
    <w:rsid w:val="006F0526"/>
    <w:rsid w:val="006F290C"/>
    <w:rsid w:val="006F5334"/>
    <w:rsid w:val="006F6517"/>
    <w:rsid w:val="006F7A0B"/>
    <w:rsid w:val="00703723"/>
    <w:rsid w:val="00712815"/>
    <w:rsid w:val="00715565"/>
    <w:rsid w:val="00721A09"/>
    <w:rsid w:val="007259BE"/>
    <w:rsid w:val="0073216D"/>
    <w:rsid w:val="00737AA0"/>
    <w:rsid w:val="00751A20"/>
    <w:rsid w:val="00753594"/>
    <w:rsid w:val="007537C1"/>
    <w:rsid w:val="00756FAE"/>
    <w:rsid w:val="00757170"/>
    <w:rsid w:val="007614B2"/>
    <w:rsid w:val="00774989"/>
    <w:rsid w:val="0079527E"/>
    <w:rsid w:val="007A0F91"/>
    <w:rsid w:val="007A3FC4"/>
    <w:rsid w:val="007B3743"/>
    <w:rsid w:val="007E3A18"/>
    <w:rsid w:val="007E4FD8"/>
    <w:rsid w:val="007E5F27"/>
    <w:rsid w:val="007F256A"/>
    <w:rsid w:val="00802492"/>
    <w:rsid w:val="00807A54"/>
    <w:rsid w:val="008127FE"/>
    <w:rsid w:val="00812F7A"/>
    <w:rsid w:val="00825DF8"/>
    <w:rsid w:val="008327B5"/>
    <w:rsid w:val="00837230"/>
    <w:rsid w:val="00843E20"/>
    <w:rsid w:val="00852BB6"/>
    <w:rsid w:val="00865674"/>
    <w:rsid w:val="00871F57"/>
    <w:rsid w:val="008737B9"/>
    <w:rsid w:val="008914CC"/>
    <w:rsid w:val="008A174C"/>
    <w:rsid w:val="008B67BE"/>
    <w:rsid w:val="008D40BE"/>
    <w:rsid w:val="008E02C9"/>
    <w:rsid w:val="008E1134"/>
    <w:rsid w:val="008F5070"/>
    <w:rsid w:val="00912619"/>
    <w:rsid w:val="00912BFC"/>
    <w:rsid w:val="00915828"/>
    <w:rsid w:val="0091685B"/>
    <w:rsid w:val="00917109"/>
    <w:rsid w:val="009216C6"/>
    <w:rsid w:val="0092308B"/>
    <w:rsid w:val="00926658"/>
    <w:rsid w:val="00945159"/>
    <w:rsid w:val="0094614D"/>
    <w:rsid w:val="00951F2A"/>
    <w:rsid w:val="0095398A"/>
    <w:rsid w:val="00954CB4"/>
    <w:rsid w:val="0095587F"/>
    <w:rsid w:val="00955F3F"/>
    <w:rsid w:val="009638C5"/>
    <w:rsid w:val="00964901"/>
    <w:rsid w:val="00965337"/>
    <w:rsid w:val="00966B7F"/>
    <w:rsid w:val="00976520"/>
    <w:rsid w:val="00985488"/>
    <w:rsid w:val="0098587C"/>
    <w:rsid w:val="00994316"/>
    <w:rsid w:val="009958D1"/>
    <w:rsid w:val="00996064"/>
    <w:rsid w:val="009A2C15"/>
    <w:rsid w:val="009A31A5"/>
    <w:rsid w:val="009B5E03"/>
    <w:rsid w:val="009B65DA"/>
    <w:rsid w:val="009C0070"/>
    <w:rsid w:val="009D23AF"/>
    <w:rsid w:val="009E0AB3"/>
    <w:rsid w:val="009E37CC"/>
    <w:rsid w:val="009F3EA3"/>
    <w:rsid w:val="009F512D"/>
    <w:rsid w:val="009F5888"/>
    <w:rsid w:val="00A12A4E"/>
    <w:rsid w:val="00A17153"/>
    <w:rsid w:val="00A17BEC"/>
    <w:rsid w:val="00A22E81"/>
    <w:rsid w:val="00A30DF9"/>
    <w:rsid w:val="00A74D80"/>
    <w:rsid w:val="00A81563"/>
    <w:rsid w:val="00AA11E5"/>
    <w:rsid w:val="00AA2C27"/>
    <w:rsid w:val="00AB64CF"/>
    <w:rsid w:val="00AC07C2"/>
    <w:rsid w:val="00AD3D31"/>
    <w:rsid w:val="00AD462E"/>
    <w:rsid w:val="00AF1BAA"/>
    <w:rsid w:val="00AF442B"/>
    <w:rsid w:val="00B01E23"/>
    <w:rsid w:val="00B21052"/>
    <w:rsid w:val="00B21916"/>
    <w:rsid w:val="00B32C1B"/>
    <w:rsid w:val="00B36859"/>
    <w:rsid w:val="00B451E0"/>
    <w:rsid w:val="00B53B7B"/>
    <w:rsid w:val="00B55D60"/>
    <w:rsid w:val="00B66D03"/>
    <w:rsid w:val="00B8688D"/>
    <w:rsid w:val="00B87B11"/>
    <w:rsid w:val="00BA1B2A"/>
    <w:rsid w:val="00BA2A56"/>
    <w:rsid w:val="00BA3D77"/>
    <w:rsid w:val="00BA7AAF"/>
    <w:rsid w:val="00BB03EF"/>
    <w:rsid w:val="00BB2C8F"/>
    <w:rsid w:val="00BB695E"/>
    <w:rsid w:val="00BC536C"/>
    <w:rsid w:val="00BD06F9"/>
    <w:rsid w:val="00BD4888"/>
    <w:rsid w:val="00BE1C54"/>
    <w:rsid w:val="00BE7FA7"/>
    <w:rsid w:val="00BF3A0A"/>
    <w:rsid w:val="00C314C7"/>
    <w:rsid w:val="00C371A5"/>
    <w:rsid w:val="00C54A7A"/>
    <w:rsid w:val="00C577E5"/>
    <w:rsid w:val="00C609E4"/>
    <w:rsid w:val="00C670F1"/>
    <w:rsid w:val="00C75631"/>
    <w:rsid w:val="00C827B5"/>
    <w:rsid w:val="00C861AD"/>
    <w:rsid w:val="00C925B7"/>
    <w:rsid w:val="00C97AFF"/>
    <w:rsid w:val="00CA34F8"/>
    <w:rsid w:val="00CA70F2"/>
    <w:rsid w:val="00CB5446"/>
    <w:rsid w:val="00CC0314"/>
    <w:rsid w:val="00CC7BFD"/>
    <w:rsid w:val="00CE6A22"/>
    <w:rsid w:val="00CE79D3"/>
    <w:rsid w:val="00CF100F"/>
    <w:rsid w:val="00CF5B74"/>
    <w:rsid w:val="00D106BD"/>
    <w:rsid w:val="00D12042"/>
    <w:rsid w:val="00D27CD3"/>
    <w:rsid w:val="00D36954"/>
    <w:rsid w:val="00D36AC4"/>
    <w:rsid w:val="00D434D8"/>
    <w:rsid w:val="00D45C13"/>
    <w:rsid w:val="00D52EFE"/>
    <w:rsid w:val="00D661FC"/>
    <w:rsid w:val="00D708A2"/>
    <w:rsid w:val="00D73CAB"/>
    <w:rsid w:val="00D82854"/>
    <w:rsid w:val="00D83058"/>
    <w:rsid w:val="00D93048"/>
    <w:rsid w:val="00D9676A"/>
    <w:rsid w:val="00DA27D4"/>
    <w:rsid w:val="00DB189A"/>
    <w:rsid w:val="00DB6415"/>
    <w:rsid w:val="00DB654C"/>
    <w:rsid w:val="00DC40D5"/>
    <w:rsid w:val="00DE3AA4"/>
    <w:rsid w:val="00DE4E51"/>
    <w:rsid w:val="00DF204A"/>
    <w:rsid w:val="00DF402D"/>
    <w:rsid w:val="00DF4241"/>
    <w:rsid w:val="00E049CD"/>
    <w:rsid w:val="00E06AC9"/>
    <w:rsid w:val="00E10D64"/>
    <w:rsid w:val="00E166BB"/>
    <w:rsid w:val="00E34D7D"/>
    <w:rsid w:val="00E35761"/>
    <w:rsid w:val="00E61A24"/>
    <w:rsid w:val="00E671D7"/>
    <w:rsid w:val="00E86520"/>
    <w:rsid w:val="00E91B56"/>
    <w:rsid w:val="00E95A50"/>
    <w:rsid w:val="00EA090C"/>
    <w:rsid w:val="00EA5A06"/>
    <w:rsid w:val="00EB650E"/>
    <w:rsid w:val="00ED531A"/>
    <w:rsid w:val="00EE3F53"/>
    <w:rsid w:val="00EE7F1C"/>
    <w:rsid w:val="00EF0BA4"/>
    <w:rsid w:val="00EF0C57"/>
    <w:rsid w:val="00EF4EA5"/>
    <w:rsid w:val="00F008A8"/>
    <w:rsid w:val="00F05C9D"/>
    <w:rsid w:val="00F232A7"/>
    <w:rsid w:val="00F32F34"/>
    <w:rsid w:val="00F3592D"/>
    <w:rsid w:val="00F36011"/>
    <w:rsid w:val="00F40A4A"/>
    <w:rsid w:val="00F51428"/>
    <w:rsid w:val="00F724AD"/>
    <w:rsid w:val="00F731C8"/>
    <w:rsid w:val="00F7635A"/>
    <w:rsid w:val="00F805F4"/>
    <w:rsid w:val="00F91147"/>
    <w:rsid w:val="00F921A5"/>
    <w:rsid w:val="00FA0993"/>
    <w:rsid w:val="00FA180C"/>
    <w:rsid w:val="00FA3901"/>
    <w:rsid w:val="00FA5EF5"/>
    <w:rsid w:val="00FA6A6A"/>
    <w:rsid w:val="00FB7577"/>
    <w:rsid w:val="00FC18BC"/>
    <w:rsid w:val="00FC7CFA"/>
    <w:rsid w:val="00FD1FF1"/>
    <w:rsid w:val="00FD4390"/>
    <w:rsid w:val="00FD4A47"/>
    <w:rsid w:val="00FD77C4"/>
    <w:rsid w:val="00FE634F"/>
    <w:rsid w:val="00FE7068"/>
    <w:rsid w:val="00FF5813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920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916"/>
    <w:rPr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592D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170"/>
  </w:style>
  <w:style w:type="paragraph" w:styleId="Footer">
    <w:name w:val="footer"/>
    <w:basedOn w:val="Normal"/>
    <w:link w:val="FooterChar"/>
    <w:uiPriority w:val="99"/>
    <w:unhideWhenUsed/>
    <w:rsid w:val="00757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170"/>
  </w:style>
  <w:style w:type="paragraph" w:customStyle="1" w:styleId="Heading1Title">
    <w:name w:val="Heading 1 Title"/>
    <w:basedOn w:val="Normal"/>
    <w:link w:val="Heading1TitleChar"/>
    <w:qFormat/>
    <w:rsid w:val="00757170"/>
    <w:pPr>
      <w:spacing w:after="0"/>
      <w:ind w:left="142"/>
    </w:pPr>
    <w:rPr>
      <w:b/>
      <w:bCs/>
      <w:color w:val="FFFFFF" w:themeColor="background1"/>
      <w:sz w:val="48"/>
      <w:szCs w:val="48"/>
    </w:rPr>
  </w:style>
  <w:style w:type="paragraph" w:customStyle="1" w:styleId="FactsheetSubtitle">
    <w:name w:val="Factsheet Subtitle"/>
    <w:basedOn w:val="Normal"/>
    <w:link w:val="FactsheetSubtitleChar"/>
    <w:qFormat/>
    <w:rsid w:val="00757170"/>
    <w:pPr>
      <w:ind w:left="142"/>
    </w:pPr>
    <w:rPr>
      <w:color w:val="FFFFFF" w:themeColor="background1"/>
      <w:sz w:val="48"/>
      <w:szCs w:val="48"/>
    </w:rPr>
  </w:style>
  <w:style w:type="character" w:customStyle="1" w:styleId="Heading1TitleChar">
    <w:name w:val="Heading 1 Title Char"/>
    <w:basedOn w:val="DefaultParagraphFont"/>
    <w:link w:val="Heading1Title"/>
    <w:rsid w:val="00757170"/>
    <w:rPr>
      <w:b/>
      <w:bCs/>
      <w:color w:val="FFFFFF" w:themeColor="background1"/>
      <w:sz w:val="48"/>
      <w:szCs w:val="48"/>
    </w:rPr>
  </w:style>
  <w:style w:type="paragraph" w:customStyle="1" w:styleId="Dateinheading">
    <w:name w:val="Date in heading"/>
    <w:basedOn w:val="FactsheetSubtitle"/>
    <w:link w:val="DateinheadingChar"/>
    <w:qFormat/>
    <w:rsid w:val="0098587C"/>
    <w:rPr>
      <w:sz w:val="20"/>
      <w:szCs w:val="20"/>
    </w:rPr>
  </w:style>
  <w:style w:type="character" w:customStyle="1" w:styleId="FactsheetSubtitleChar">
    <w:name w:val="Factsheet Subtitle Char"/>
    <w:basedOn w:val="DefaultParagraphFont"/>
    <w:link w:val="FactsheetSubtitle"/>
    <w:rsid w:val="00757170"/>
    <w:rPr>
      <w:color w:val="FFFFFF" w:themeColor="background1"/>
      <w:sz w:val="48"/>
      <w:szCs w:val="48"/>
    </w:rPr>
  </w:style>
  <w:style w:type="paragraph" w:customStyle="1" w:styleId="Text">
    <w:name w:val="Text"/>
    <w:basedOn w:val="Normal"/>
    <w:uiPriority w:val="99"/>
    <w:rsid w:val="0098587C"/>
    <w:pPr>
      <w:suppressAutoHyphens/>
      <w:autoSpaceDE w:val="0"/>
      <w:autoSpaceDN w:val="0"/>
      <w:adjustRightInd w:val="0"/>
      <w:spacing w:before="85" w:after="28" w:line="220" w:lineRule="atLeast"/>
      <w:textAlignment w:val="center"/>
    </w:pPr>
    <w:rPr>
      <w:rFonts w:ascii="Cambria" w:hAnsi="Cambria" w:cs="Cambria"/>
      <w:color w:val="000000"/>
      <w:spacing w:val="-4"/>
      <w:sz w:val="18"/>
      <w:szCs w:val="18"/>
      <w:lang w:val="en-GB"/>
    </w:rPr>
  </w:style>
  <w:style w:type="character" w:customStyle="1" w:styleId="DateinheadingChar">
    <w:name w:val="Date in heading Char"/>
    <w:basedOn w:val="FactsheetSubtitleChar"/>
    <w:link w:val="Dateinheading"/>
    <w:rsid w:val="0098587C"/>
    <w:rPr>
      <w:color w:val="FFFFFF" w:themeColor="background1"/>
      <w:sz w:val="20"/>
      <w:szCs w:val="20"/>
    </w:rPr>
  </w:style>
  <w:style w:type="character" w:customStyle="1" w:styleId="nobreak">
    <w:name w:val="nobreak"/>
    <w:uiPriority w:val="99"/>
    <w:rsid w:val="0098587C"/>
  </w:style>
  <w:style w:type="paragraph" w:styleId="NoSpacing">
    <w:name w:val="No Spacing"/>
    <w:uiPriority w:val="1"/>
    <w:rsid w:val="0098587C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8587C"/>
    <w:rPr>
      <w:b/>
      <w:bCs/>
    </w:rPr>
  </w:style>
  <w:style w:type="paragraph" w:customStyle="1" w:styleId="Heading2Body">
    <w:name w:val="Heading 2 Body"/>
    <w:basedOn w:val="Normal"/>
    <w:link w:val="Heading2BodyChar"/>
    <w:qFormat/>
    <w:rsid w:val="0098587C"/>
    <w:rPr>
      <w:rFonts w:ascii="Cambria" w:hAnsi="Cambria"/>
      <w:b/>
      <w:bCs/>
      <w:color w:val="00558B"/>
      <w:sz w:val="28"/>
      <w:szCs w:val="28"/>
    </w:rPr>
  </w:style>
  <w:style w:type="paragraph" w:customStyle="1" w:styleId="Heading3Body">
    <w:name w:val="Heading 3 Body"/>
    <w:basedOn w:val="Normal"/>
    <w:link w:val="Heading3BodyChar"/>
    <w:qFormat/>
    <w:rsid w:val="009B65DA"/>
    <w:rPr>
      <w:rFonts w:ascii="Cambria" w:hAnsi="Cambria"/>
      <w:color w:val="776F65"/>
      <w:sz w:val="28"/>
      <w:szCs w:val="24"/>
    </w:rPr>
  </w:style>
  <w:style w:type="character" w:customStyle="1" w:styleId="Heading2BodyChar">
    <w:name w:val="Heading 2 Body Char"/>
    <w:basedOn w:val="DefaultParagraphFont"/>
    <w:link w:val="Heading2Body"/>
    <w:rsid w:val="0098587C"/>
    <w:rPr>
      <w:rFonts w:ascii="Cambria" w:hAnsi="Cambria"/>
      <w:b/>
      <w:bCs/>
      <w:color w:val="00558B"/>
      <w:sz w:val="28"/>
      <w:szCs w:val="28"/>
    </w:rPr>
  </w:style>
  <w:style w:type="paragraph" w:styleId="ListParagraph">
    <w:name w:val="List Paragraph"/>
    <w:aliases w:val="CAB - List Bullet,List Bullet Cab,1 heading,Bullet point,CV text,Dot point 1.5 line spacing,Dot pt,F5 List Paragraph,FooterText,L,List Paragraph - bullets,List Paragraph1,List Paragraph11,List Paragraph111,NFP GP Bulleted List,Table text"/>
    <w:basedOn w:val="Normal"/>
    <w:link w:val="ListParagraphChar"/>
    <w:uiPriority w:val="34"/>
    <w:qFormat/>
    <w:rsid w:val="0098587C"/>
    <w:pPr>
      <w:ind w:left="720"/>
      <w:contextualSpacing/>
    </w:pPr>
  </w:style>
  <w:style w:type="character" w:customStyle="1" w:styleId="Heading3BodyChar">
    <w:name w:val="Heading 3 Body Char"/>
    <w:basedOn w:val="DefaultParagraphFont"/>
    <w:link w:val="Heading3Body"/>
    <w:rsid w:val="009B65DA"/>
    <w:rPr>
      <w:rFonts w:ascii="Cambria" w:hAnsi="Cambria"/>
      <w:color w:val="776F65"/>
      <w:sz w:val="28"/>
      <w:szCs w:val="24"/>
    </w:rPr>
  </w:style>
  <w:style w:type="paragraph" w:customStyle="1" w:styleId="BulletPointsBody">
    <w:name w:val="Bullet Points Body"/>
    <w:basedOn w:val="ListParagraph"/>
    <w:link w:val="BulletPointsBodyChar"/>
    <w:qFormat/>
    <w:rsid w:val="00B21916"/>
    <w:pPr>
      <w:numPr>
        <w:numId w:val="1"/>
      </w:numPr>
    </w:pPr>
  </w:style>
  <w:style w:type="character" w:customStyle="1" w:styleId="ListParagraphChar">
    <w:name w:val="List Paragraph Char"/>
    <w:aliases w:val="CAB - List Bullet Char,List Bullet Cab Char,1 heading Char,Bullet point Char,CV text Char,Dot point 1.5 line spacing Char,Dot pt Char,F5 List Paragraph Char,FooterText Char,L Char,List Paragraph - bullets Char,List Paragraph1 Char"/>
    <w:basedOn w:val="DefaultParagraphFont"/>
    <w:link w:val="ListParagraph"/>
    <w:uiPriority w:val="34"/>
    <w:qFormat/>
    <w:rsid w:val="00B21916"/>
    <w:rPr>
      <w:sz w:val="20"/>
    </w:rPr>
  </w:style>
  <w:style w:type="character" w:customStyle="1" w:styleId="BulletPointsBodyChar">
    <w:name w:val="Bullet Points Body Char"/>
    <w:basedOn w:val="ListParagraphChar"/>
    <w:link w:val="BulletPointsBody"/>
    <w:rsid w:val="00B21916"/>
    <w:rPr>
      <w:sz w:val="20"/>
    </w:rPr>
  </w:style>
  <w:style w:type="paragraph" w:customStyle="1" w:styleId="HeadingforPackage">
    <w:name w:val="Heading for Package"/>
    <w:basedOn w:val="Normal"/>
    <w:link w:val="HeadingforPackageChar"/>
    <w:qFormat/>
    <w:rsid w:val="00837230"/>
    <w:rPr>
      <w:rFonts w:ascii="Cambria" w:hAnsi="Cambria"/>
      <w:sz w:val="22"/>
      <w:szCs w:val="24"/>
    </w:rPr>
  </w:style>
  <w:style w:type="table" w:styleId="TableGrid">
    <w:name w:val="Table Grid"/>
    <w:basedOn w:val="TableNormal"/>
    <w:uiPriority w:val="39"/>
    <w:rsid w:val="0083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forPackageChar">
    <w:name w:val="Heading for Package Char"/>
    <w:basedOn w:val="DefaultParagraphFont"/>
    <w:link w:val="HeadingforPackage"/>
    <w:rsid w:val="00837230"/>
    <w:rPr>
      <w:rFonts w:ascii="Cambria" w:hAnsi="Cambria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65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03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0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0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7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59B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359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1552B"/>
    <w:pPr>
      <w:spacing w:after="0" w:line="240" w:lineRule="auto"/>
    </w:pPr>
    <w:rPr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07C2"/>
    <w:pPr>
      <w:spacing w:after="0" w:line="240" w:lineRule="auto"/>
    </w:pPr>
    <w:rPr>
      <w:rFonts w:eastAsiaTheme="minorEastAsia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07C2"/>
    <w:rPr>
      <w:rFonts w:eastAsiaTheme="minorEastAsia"/>
      <w:sz w:val="20"/>
      <w:szCs w:val="20"/>
    </w:rPr>
  </w:style>
  <w:style w:type="character" w:customStyle="1" w:styleId="CABParagraphChar">
    <w:name w:val="CAB Paragraph Char"/>
    <w:basedOn w:val="DefaultParagraphFont"/>
    <w:link w:val="CABParagraph"/>
    <w:uiPriority w:val="98"/>
    <w:locked/>
    <w:rsid w:val="00AC07C2"/>
    <w:rPr>
      <w:rFonts w:ascii="Arial" w:hAnsi="Arial" w:cs="Arial"/>
    </w:rPr>
  </w:style>
  <w:style w:type="paragraph" w:customStyle="1" w:styleId="CABParagraph">
    <w:name w:val="CAB Paragraph"/>
    <w:basedOn w:val="BodyText"/>
    <w:link w:val="CABParagraphChar"/>
    <w:uiPriority w:val="98"/>
    <w:qFormat/>
    <w:rsid w:val="00AC07C2"/>
    <w:pPr>
      <w:spacing w:before="120" w:after="0" w:line="240" w:lineRule="auto"/>
    </w:pPr>
    <w:rPr>
      <w:rFonts w:ascii="Arial" w:hAnsi="Arial" w:cs="Arial"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AC07C2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C07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07C2"/>
    <w:rPr>
      <w:sz w:val="20"/>
    </w:rPr>
  </w:style>
  <w:style w:type="paragraph" w:styleId="ListBullet3">
    <w:name w:val="List Bullet 3"/>
    <w:basedOn w:val="Normal"/>
    <w:uiPriority w:val="99"/>
    <w:semiHidden/>
    <w:unhideWhenUsed/>
    <w:rsid w:val="00094BEC"/>
    <w:pPr>
      <w:numPr>
        <w:ilvl w:val="2"/>
        <w:numId w:val="24"/>
      </w:numPr>
      <w:spacing w:after="120" w:line="276" w:lineRule="auto"/>
      <w:contextualSpacing/>
    </w:pPr>
    <w:rPr>
      <w:rFonts w:ascii="Cambria" w:hAnsi="Cambria"/>
      <w:sz w:val="22"/>
    </w:rPr>
  </w:style>
  <w:style w:type="paragraph" w:customStyle="1" w:styleId="Dotpoints">
    <w:name w:val="Dot points"/>
    <w:basedOn w:val="ListParagraph"/>
    <w:qFormat/>
    <w:rsid w:val="00094BEC"/>
    <w:pPr>
      <w:numPr>
        <w:numId w:val="24"/>
      </w:numPr>
      <w:tabs>
        <w:tab w:val="num" w:pos="360"/>
      </w:tabs>
      <w:spacing w:after="120" w:line="312" w:lineRule="auto"/>
      <w:ind w:left="720" w:firstLine="0"/>
      <w:contextualSpacing w:val="0"/>
    </w:pPr>
    <w:rPr>
      <w:rFonts w:ascii="Calibri" w:hAnsi="Calibri" w:cs="Calibri"/>
      <w:sz w:val="22"/>
      <w:lang w:val="en-US" w:eastAsia="en-AU"/>
    </w:rPr>
  </w:style>
  <w:style w:type="character" w:customStyle="1" w:styleId="subpointChar">
    <w:name w:val="sub point Char"/>
    <w:basedOn w:val="DefaultParagraphFont"/>
    <w:link w:val="subpoint"/>
    <w:locked/>
    <w:rsid w:val="00094BEC"/>
    <w:rPr>
      <w:rFonts w:ascii="Calibri" w:hAnsi="Calibri" w:cs="Calibri"/>
      <w:lang w:eastAsia="en-AU"/>
    </w:rPr>
  </w:style>
  <w:style w:type="paragraph" w:customStyle="1" w:styleId="subpoint">
    <w:name w:val="sub point"/>
    <w:basedOn w:val="ListParagraph"/>
    <w:link w:val="subpointChar"/>
    <w:qFormat/>
    <w:rsid w:val="00094BEC"/>
    <w:pPr>
      <w:numPr>
        <w:ilvl w:val="1"/>
        <w:numId w:val="24"/>
      </w:numPr>
      <w:spacing w:after="0" w:line="360" w:lineRule="auto"/>
      <w:contextualSpacing w:val="0"/>
    </w:pPr>
    <w:rPr>
      <w:rFonts w:ascii="Calibri" w:hAnsi="Calibri" w:cs="Calibri"/>
      <w:sz w:val="22"/>
      <w:lang w:eastAsia="en-AU"/>
    </w:rPr>
  </w:style>
  <w:style w:type="numbering" w:customStyle="1" w:styleId="BulletList">
    <w:name w:val="Bullet List"/>
    <w:uiPriority w:val="99"/>
    <w:rsid w:val="00094BEC"/>
    <w:pPr>
      <w:numPr>
        <w:numId w:val="24"/>
      </w:numPr>
    </w:pPr>
  </w:style>
  <w:style w:type="character" w:customStyle="1" w:styleId="normaltextrun">
    <w:name w:val="normaltextrun"/>
    <w:basedOn w:val="DefaultParagraphFont"/>
    <w:rsid w:val="00427802"/>
  </w:style>
  <w:style w:type="paragraph" w:styleId="Caption">
    <w:name w:val="caption"/>
    <w:basedOn w:val="Normal"/>
    <w:next w:val="Normal"/>
    <w:uiPriority w:val="35"/>
    <w:unhideWhenUsed/>
    <w:qFormat/>
    <w:rsid w:val="003E5E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5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budget.gov.a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griculture.gov.a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0F704-4875-460C-A970-3DF6238C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1747</Words>
  <Characters>9959</Characters>
  <Application>Microsoft Office Word</Application>
  <DocSecurity>4</DocSecurity>
  <Lines>82</Lines>
  <Paragraphs>23</Paragraphs>
  <ScaleCrop>false</ScaleCrop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2023-24 - Sustainable funding for a strong biosecurity system</dc:title>
  <dc:subject/>
  <dc:creator/>
  <cp:keywords/>
  <dc:description/>
  <cp:lastModifiedBy/>
  <cp:revision>1</cp:revision>
  <dcterms:created xsi:type="dcterms:W3CDTF">2023-05-15T03:29:00Z</dcterms:created>
  <dcterms:modified xsi:type="dcterms:W3CDTF">2023-05-15T03:29:00Z</dcterms:modified>
  <cp:category/>
</cp:coreProperties>
</file>