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455C" w:rsidP="0013173D" w:rsidRDefault="00A0483C" w14:paraId="021169BE" w14:textId="3213B50E">
      <w:pPr>
        <w:pStyle w:val="Date"/>
        <w:spacing w:before="1440"/>
      </w:pPr>
      <w:r>
        <w:t xml:space="preserve">September </w:t>
      </w:r>
      <w:r w:rsidR="00B82095">
        <w:t>20</w:t>
      </w:r>
      <w:r w:rsidR="0044304D">
        <w:t>2</w:t>
      </w:r>
      <w:r w:rsidR="00441CB1">
        <w:t>6</w:t>
      </w:r>
    </w:p>
    <w:p w:rsidR="00B82095" w:rsidP="0099431F" w:rsidRDefault="00A0483C" w14:paraId="669C8F5F" w14:textId="311E402F">
      <w:pPr>
        <w:pStyle w:val="Heading1"/>
      </w:pPr>
      <w:r w:rsidRPr="00A0483C">
        <w:t xml:space="preserve">H5 bird flu information for First Nations communities </w:t>
      </w:r>
    </w:p>
    <w:p w:rsidR="00A0483C" w:rsidP="00A0483C" w:rsidRDefault="00A0483C" w14:paraId="22A6B1ED" w14:textId="451809D7">
      <w:bookmarkStart w:name="_Hlk215654676" w:id="0"/>
      <w:r w:rsidR="00A0483C">
        <w:rPr/>
        <w:t>This information has been developed to help inform local messaging, it can be adapted for use in your state or territory.</w:t>
      </w:r>
      <w:r w:rsidR="00FE0574">
        <w:rPr/>
        <w:t xml:space="preserve"> </w:t>
      </w:r>
      <w:r w:rsidR="00A0483C">
        <w:rPr/>
        <w:t>If you see sick or dead birds or other animals, do not touch them.</w:t>
      </w:r>
    </w:p>
    <w:p w:rsidR="00A0483C" w:rsidP="00A0483C" w:rsidRDefault="00A0483C" w14:paraId="70049B46" w14:textId="77777777">
      <w:r w:rsidRPr="005416F3">
        <w:rPr>
          <w:b/>
          <w:bCs/>
        </w:rPr>
        <w:t>Avoid</w:t>
      </w:r>
      <w:r>
        <w:t xml:space="preserve"> contact.</w:t>
      </w:r>
    </w:p>
    <w:p w:rsidR="00A0483C" w:rsidP="00A0483C" w:rsidRDefault="00A0483C" w14:paraId="7BC5C5E3" w14:textId="77777777">
      <w:r w:rsidRPr="005416F3">
        <w:rPr>
          <w:b/>
          <w:bCs/>
        </w:rPr>
        <w:t>Record</w:t>
      </w:r>
      <w:r>
        <w:t xml:space="preserve"> what you see.</w:t>
      </w:r>
    </w:p>
    <w:p w:rsidR="00A0483C" w:rsidP="00A0483C" w:rsidRDefault="00A0483C" w14:paraId="6D45803C" w14:textId="77777777">
      <w:r w:rsidRPr="005416F3">
        <w:rPr>
          <w:b/>
          <w:bCs/>
        </w:rPr>
        <w:t>Report</w:t>
      </w:r>
      <w:r>
        <w:t xml:space="preserve"> multiple sick or dead birds or other animals to the </w:t>
      </w:r>
      <w:r w:rsidRPr="005416F3">
        <w:rPr>
          <w:b/>
          <w:bCs/>
        </w:rPr>
        <w:t>Emergency Animal Disease Hotline</w:t>
      </w:r>
      <w:r>
        <w:t xml:space="preserve"> on 1800 675 888 from anywhere in Australia.</w:t>
      </w:r>
    </w:p>
    <w:p w:rsidR="00A0483C" w:rsidP="00A0483C" w:rsidRDefault="00A0483C" w14:paraId="4FE3E25A" w14:textId="6EED0C11">
      <w:r>
        <w:t>You can also report sick or dead birds to Elders, local community or ranger groups.</w:t>
      </w:r>
      <w:r w:rsidR="00310340">
        <w:t xml:space="preserve"> </w:t>
      </w:r>
      <w:r>
        <w:t>Working together helps protect our communities and Country and supports our wildlife.</w:t>
      </w:r>
    </w:p>
    <w:p w:rsidR="00A0483C" w:rsidP="00A0483C" w:rsidRDefault="00A0483C" w14:paraId="746F6FB5" w14:textId="77777777">
      <w:pPr>
        <w:pStyle w:val="ListBullet"/>
      </w:pPr>
      <w:r>
        <w:t>Talk with Elders, rangers and community leaders about ways to keep H5 bird flu out of the community.</w:t>
      </w:r>
    </w:p>
    <w:p w:rsidR="00A0483C" w:rsidP="00A0483C" w:rsidRDefault="00A0483C" w14:paraId="721D6ADC" w14:textId="77777777">
      <w:pPr>
        <w:pStyle w:val="ListBullet"/>
      </w:pPr>
      <w:r>
        <w:t>Work together to identify risks and reduce the impacts on poultry and other birds.</w:t>
      </w:r>
    </w:p>
    <w:p w:rsidR="00A0483C" w:rsidP="00A0483C" w:rsidRDefault="00A0483C" w14:paraId="6D9980B7" w14:textId="77777777">
      <w:pPr>
        <w:pStyle w:val="ListBullet"/>
      </w:pPr>
      <w:r>
        <w:t>Share information with family and community members about the signs of H5 bird flu.</w:t>
      </w:r>
    </w:p>
    <w:p w:rsidR="00A0483C" w:rsidP="00A0483C" w:rsidRDefault="00A0483C" w14:paraId="34EBE3FE" w14:textId="77777777">
      <w:pPr>
        <w:pStyle w:val="ListBullet"/>
      </w:pPr>
      <w:r>
        <w:t>Let local community leaders, local council, environmental health workers, rangers or other trusted local contacts know if you see sick or dead birds.</w:t>
      </w:r>
    </w:p>
    <w:p w:rsidR="00A0483C" w:rsidP="00A0483C" w:rsidRDefault="00A0483C" w14:paraId="58965652" w14:textId="77777777">
      <w:r>
        <w:t>Staying informed and sharing information helps protect communities and Country and supports our wildlife.</w:t>
      </w:r>
    </w:p>
    <w:p w:rsidRPr="005416F3" w:rsidR="00A0483C" w:rsidP="00A0483C" w:rsidRDefault="00A0483C" w14:paraId="1A7A79D5" w14:textId="77777777">
      <w:pPr>
        <w:pStyle w:val="Heading4"/>
      </w:pPr>
      <w:r w:rsidRPr="005416F3">
        <w:t>What is the risk of H5 bird flu</w:t>
      </w:r>
      <w:r>
        <w:t xml:space="preserve"> </w:t>
      </w:r>
      <w:r w:rsidRPr="005416F3">
        <w:t>to First Nations people?</w:t>
      </w:r>
    </w:p>
    <w:p w:rsidRPr="005416F3" w:rsidR="00A0483C" w:rsidP="00A0483C" w:rsidRDefault="00A0483C" w14:paraId="67A0A563" w14:textId="77777777">
      <w:r w:rsidRPr="005416F3">
        <w:t>The risk to people is low but people who hunt</w:t>
      </w:r>
      <w:r>
        <w:t xml:space="preserve"> </w:t>
      </w:r>
      <w:r w:rsidRPr="005416F3">
        <w:t>birds or other animals, collect eggs, handle wildlife,</w:t>
      </w:r>
      <w:r>
        <w:t xml:space="preserve"> o</w:t>
      </w:r>
      <w:r w:rsidRPr="005416F3">
        <w:t xml:space="preserve">r </w:t>
      </w:r>
      <w:proofErr w:type="gramStart"/>
      <w:r w:rsidRPr="005416F3">
        <w:t>come into contact with</w:t>
      </w:r>
      <w:proofErr w:type="gramEnd"/>
      <w:r w:rsidRPr="005416F3">
        <w:t xml:space="preserve"> sick or dead birds</w:t>
      </w:r>
      <w:r>
        <w:t xml:space="preserve"> </w:t>
      </w:r>
      <w:r w:rsidRPr="005416F3">
        <w:t>should be extra careful. For more information visit</w:t>
      </w:r>
      <w:r>
        <w:t xml:space="preserve"> </w:t>
      </w:r>
      <w:hyperlink w:history="1" r:id="rId11">
        <w:r w:rsidRPr="005416F3">
          <w:rPr>
            <w:rStyle w:val="Hyperlink"/>
          </w:rPr>
          <w:t>Australian Centre for Disease Control</w:t>
        </w:r>
      </w:hyperlink>
      <w:r w:rsidRPr="005416F3">
        <w:t>.</w:t>
      </w:r>
    </w:p>
    <w:p w:rsidRPr="005416F3" w:rsidR="00A0483C" w:rsidP="00A0483C" w:rsidRDefault="00A0483C" w14:paraId="18F5ABF9" w14:textId="77777777">
      <w:pPr>
        <w:pStyle w:val="Heading4"/>
      </w:pPr>
      <w:r w:rsidRPr="005416F3">
        <w:t>What activities may increase</w:t>
      </w:r>
      <w:r>
        <w:t xml:space="preserve"> </w:t>
      </w:r>
      <w:r w:rsidRPr="005416F3">
        <w:t>the risk?</w:t>
      </w:r>
    </w:p>
    <w:p w:rsidRPr="005416F3" w:rsidR="00A0483C" w:rsidP="00A0483C" w:rsidRDefault="00A0483C" w14:paraId="23D31D3E" w14:textId="77777777">
      <w:pPr>
        <w:pStyle w:val="ListBullet"/>
      </w:pPr>
      <w:r w:rsidRPr="005416F3">
        <w:t>handling sick or dead birds or animals</w:t>
      </w:r>
      <w:r>
        <w:t xml:space="preserve"> </w:t>
      </w:r>
    </w:p>
    <w:p w:rsidRPr="005416F3" w:rsidR="00A0483C" w:rsidP="00A0483C" w:rsidRDefault="00A0483C" w14:paraId="75158652" w14:textId="77777777">
      <w:pPr>
        <w:pStyle w:val="ListBullet"/>
      </w:pPr>
      <w:r w:rsidRPr="005416F3">
        <w:t>hunting or harvesting animals that are dead or</w:t>
      </w:r>
      <w:r>
        <w:t xml:space="preserve"> </w:t>
      </w:r>
      <w:r w:rsidRPr="005416F3">
        <w:t>appear sick</w:t>
      </w:r>
    </w:p>
    <w:p w:rsidRPr="005416F3" w:rsidR="00A0483C" w:rsidP="00A0483C" w:rsidRDefault="00A0483C" w14:paraId="55CEFDD6" w14:textId="77777777">
      <w:pPr>
        <w:pStyle w:val="ListBullet"/>
      </w:pPr>
      <w:r w:rsidRPr="005416F3">
        <w:t>cutting up dead animals</w:t>
      </w:r>
    </w:p>
    <w:p w:rsidRPr="005416F3" w:rsidR="00A0483C" w:rsidP="00A0483C" w:rsidRDefault="00A0483C" w14:paraId="00ECD2F0" w14:textId="77777777">
      <w:pPr>
        <w:pStyle w:val="ListBullet"/>
      </w:pPr>
      <w:r w:rsidRPr="005416F3">
        <w:t>eating uncooked or bloody meat or eggs</w:t>
      </w:r>
    </w:p>
    <w:p w:rsidRPr="005416F3" w:rsidR="00A0483C" w:rsidP="00A0483C" w:rsidRDefault="00A0483C" w14:paraId="1864ECA6" w14:textId="77777777">
      <w:pPr>
        <w:pStyle w:val="ListBullet"/>
      </w:pPr>
      <w:r w:rsidRPr="005416F3">
        <w:t>touching bird or animal droppings, feathers or</w:t>
      </w:r>
      <w:r>
        <w:t xml:space="preserve"> </w:t>
      </w:r>
      <w:r w:rsidRPr="005416F3">
        <w:t>contaminated equipment</w:t>
      </w:r>
    </w:p>
    <w:p w:rsidRPr="005416F3" w:rsidR="00A0483C" w:rsidP="00A0483C" w:rsidRDefault="00A0483C" w14:paraId="72D75D44" w14:textId="77777777">
      <w:pPr>
        <w:pStyle w:val="ListBullet"/>
      </w:pPr>
      <w:r w:rsidRPr="005416F3">
        <w:t>visiting or working in places where H5 bird flu</w:t>
      </w:r>
      <w:r>
        <w:t xml:space="preserve"> </w:t>
      </w:r>
      <w:r w:rsidRPr="005416F3">
        <w:t>is present</w:t>
      </w:r>
    </w:p>
    <w:p w:rsidR="00A0483C" w:rsidP="00A0483C" w:rsidRDefault="00A0483C" w14:paraId="4B21F18D" w14:textId="77777777">
      <w:pPr>
        <w:pStyle w:val="ListBullet"/>
      </w:pPr>
      <w:r w:rsidRPr="005416F3">
        <w:t>allowing dogs to eat sick or dead animals.</w:t>
      </w:r>
    </w:p>
    <w:p w:rsidRPr="005416F3" w:rsidR="00A0483C" w:rsidP="00A0483C" w:rsidRDefault="00A0483C" w14:paraId="703C8968" w14:textId="77777777">
      <w:pPr>
        <w:pStyle w:val="Heading4"/>
      </w:pPr>
      <w:r w:rsidRPr="005416F3">
        <w:lastRenderedPageBreak/>
        <w:t>How to manage the risk</w:t>
      </w:r>
    </w:p>
    <w:p w:rsidR="00A0483C" w:rsidP="00A0483C" w:rsidRDefault="00A0483C" w14:paraId="5D705D28" w14:textId="77777777">
      <w:pPr>
        <w:pStyle w:val="ListBullet"/>
      </w:pPr>
      <w:r>
        <w:t>wash your hands and utensils with soap and water after handling animals, eggs or raw meat</w:t>
      </w:r>
    </w:p>
    <w:p w:rsidR="00A0483C" w:rsidP="00A0483C" w:rsidRDefault="00A0483C" w14:paraId="3AB2A378" w14:textId="77777777">
      <w:pPr>
        <w:pStyle w:val="ListBullet"/>
      </w:pPr>
      <w:r>
        <w:t>thoroughly cook meat and eggs all the way through (no blood in cooked meat)</w:t>
      </w:r>
    </w:p>
    <w:p w:rsidR="00A0483C" w:rsidP="00A0483C" w:rsidRDefault="00A0483C" w14:paraId="7236078F" w14:textId="77777777">
      <w:pPr>
        <w:pStyle w:val="ListBullet"/>
      </w:pPr>
      <w:r>
        <w:t>avoid touching your face (nose, eyes or mouth)</w:t>
      </w:r>
    </w:p>
    <w:p w:rsidR="00A0483C" w:rsidP="00A0483C" w:rsidRDefault="00A0483C" w14:paraId="1DCCF868" w14:textId="77777777">
      <w:pPr>
        <w:pStyle w:val="ListBullet"/>
      </w:pPr>
      <w:r>
        <w:t>clean and disinfect equipment, vehicles and clothing.</w:t>
      </w:r>
    </w:p>
    <w:p w:rsidRPr="005416F3" w:rsidR="00A0483C" w:rsidP="00A0483C" w:rsidRDefault="00A0483C" w14:paraId="5B626035" w14:textId="77777777">
      <w:pPr>
        <w:pStyle w:val="Heading4"/>
      </w:pPr>
      <w:r w:rsidRPr="005416F3">
        <w:t>You can protect yourself, your</w:t>
      </w:r>
      <w:r>
        <w:t xml:space="preserve"> </w:t>
      </w:r>
      <w:r w:rsidRPr="005416F3">
        <w:t>family and Country by:</w:t>
      </w:r>
    </w:p>
    <w:p w:rsidR="00A0483C" w:rsidP="00A0483C" w:rsidRDefault="00A0483C" w14:paraId="6811B475" w14:textId="77777777">
      <w:pPr>
        <w:pStyle w:val="ListBullet"/>
      </w:pPr>
      <w:r>
        <w:t>avoiding contact with sick or dead birds or animals</w:t>
      </w:r>
    </w:p>
    <w:p w:rsidR="00A0483C" w:rsidP="00A0483C" w:rsidRDefault="00A0483C" w14:paraId="0A44D93A" w14:textId="77777777">
      <w:pPr>
        <w:pStyle w:val="ListBullet"/>
      </w:pPr>
      <w:r>
        <w:t>reporting unusual animal deaths</w:t>
      </w:r>
    </w:p>
    <w:p w:rsidR="00A0483C" w:rsidP="00A0483C" w:rsidRDefault="00A0483C" w14:paraId="0E4E4F0E" w14:textId="77777777">
      <w:pPr>
        <w:pStyle w:val="ListBullet"/>
      </w:pPr>
      <w:r>
        <w:t>following local biosecurity advice e.g. steps that help stop the disease spreading</w:t>
      </w:r>
    </w:p>
    <w:p w:rsidR="00A0483C" w:rsidP="00A0483C" w:rsidRDefault="00A0483C" w14:paraId="6D3B7C6A" w14:textId="77777777">
      <w:pPr>
        <w:pStyle w:val="ListBullet"/>
      </w:pPr>
      <w:r>
        <w:t>washing hands and cleaning equipment</w:t>
      </w:r>
    </w:p>
    <w:p w:rsidR="00A0483C" w:rsidP="00A0483C" w:rsidRDefault="00A0483C" w14:paraId="1E20CE6B" w14:textId="77777777">
      <w:pPr>
        <w:pStyle w:val="ListBullet"/>
      </w:pPr>
      <w:r>
        <w:t>keeping dogs and cats away from, or eating, sick or dead birds or animals</w:t>
      </w:r>
    </w:p>
    <w:p w:rsidR="00A0483C" w:rsidP="00A0483C" w:rsidRDefault="00A0483C" w14:paraId="6B9BA587" w14:textId="77777777">
      <w:pPr>
        <w:pStyle w:val="ListBullet"/>
      </w:pPr>
      <w:r>
        <w:t>sharing trusted information with community members</w:t>
      </w:r>
    </w:p>
    <w:p w:rsidR="00A0483C" w:rsidP="00A0483C" w:rsidRDefault="00A0483C" w14:paraId="4D2A10E5" w14:textId="77777777">
      <w:pPr>
        <w:pStyle w:val="ListBullet"/>
      </w:pPr>
      <w:r>
        <w:t>getting an annual flu vaccination to help reduce the risk of getting H5 bird flu and seasonal flu at the same time.</w:t>
      </w:r>
    </w:p>
    <w:p w:rsidRPr="00FE0574" w:rsidR="00A0483C" w:rsidP="00A0483C" w:rsidRDefault="00A0483C" w14:paraId="61D70DE9" w14:textId="77777777">
      <w:pPr>
        <w:pStyle w:val="Heading4"/>
      </w:pPr>
      <w:r w:rsidRPr="005416F3">
        <w:t xml:space="preserve">What is </w:t>
      </w:r>
      <w:r w:rsidRPr="00FE0574">
        <w:t>the risk to traditional hunting and cultural practices?</w:t>
      </w:r>
    </w:p>
    <w:p w:rsidR="00A0483C" w:rsidP="00A0483C" w:rsidRDefault="00A0483C" w14:paraId="5F3CCA9A" w14:textId="182BED40">
      <w:r>
        <w:t>There are risks to wildlife, including culturally significant species, totems and traditional</w:t>
      </w:r>
      <w:r w:rsidR="00FE0574">
        <w:t xml:space="preserve"> </w:t>
      </w:r>
      <w:r>
        <w:t>practices. Overseas, H5 bird flu has caused a lot of deaths in wild birds and some mammals.</w:t>
      </w:r>
    </w:p>
    <w:p w:rsidR="00A0483C" w:rsidP="00A0483C" w:rsidRDefault="00A0483C" w14:paraId="3A3555DB" w14:textId="77777777">
      <w:r>
        <w:t>If culturally important species are affected, communities may experience impacts to hunting, cultural harvesting, ceremony, knowledge sharing and caring for Country.</w:t>
      </w:r>
    </w:p>
    <w:p w:rsidRPr="00C5084A" w:rsidR="00A0483C" w:rsidP="00A0483C" w:rsidRDefault="00A0483C" w14:paraId="2B2B7938" w14:textId="77777777">
      <w:pPr>
        <w:pStyle w:val="Heading4"/>
      </w:pPr>
      <w:r w:rsidRPr="00C5084A">
        <w:t>What is the risk to Country?</w:t>
      </w:r>
    </w:p>
    <w:p w:rsidR="00A0483C" w:rsidP="00A0483C" w:rsidRDefault="00A0483C" w14:paraId="595D32F3" w14:textId="022216F0">
      <w:r>
        <w:t>H5 bird flu can affect the health of wildlife populations and may have flow-on effects for</w:t>
      </w:r>
      <w:r w:rsidR="00FE0574">
        <w:t xml:space="preserve"> </w:t>
      </w:r>
      <w:r>
        <w:t>ecosystems, waterways and culturally significant sites. Sick or dead animals on Country can also affect community wellbeing and people's connections to Country.</w:t>
      </w:r>
    </w:p>
    <w:p w:rsidR="00A0483C" w:rsidP="00A0483C" w:rsidRDefault="00A0483C" w14:paraId="677875AF" w14:textId="77777777">
      <w:pPr>
        <w:pStyle w:val="Heading4"/>
      </w:pPr>
      <w:r w:rsidRPr="00C5084A">
        <w:t>Are there risks to managing poultry in community?</w:t>
      </w:r>
    </w:p>
    <w:p w:rsidR="00A0483C" w:rsidP="00A0483C" w:rsidRDefault="00A0483C" w14:paraId="13479983" w14:textId="77777777">
      <w:r>
        <w:t>H5 bird flu spreads easily and can infect backyard poultry and pet birds through:</w:t>
      </w:r>
    </w:p>
    <w:p w:rsidR="00A0483C" w:rsidP="00A0483C" w:rsidRDefault="00A0483C" w14:paraId="3CD8EF63" w14:textId="77777777">
      <w:pPr>
        <w:pStyle w:val="ListBullet"/>
      </w:pPr>
      <w:r>
        <w:t>contact with infected wild birds or feral chickens</w:t>
      </w:r>
    </w:p>
    <w:p w:rsidR="00A0483C" w:rsidP="00A0483C" w:rsidRDefault="00A0483C" w14:paraId="696476AA" w14:textId="77777777">
      <w:pPr>
        <w:pStyle w:val="ListBullet"/>
      </w:pPr>
      <w:r>
        <w:t>contaminated clothing, shoes, equipment, egg cartons, or vehicles.</w:t>
      </w:r>
    </w:p>
    <w:p w:rsidR="00A0483C" w:rsidP="00A0483C" w:rsidRDefault="00A0483C" w14:paraId="4E293F75" w14:textId="77777777">
      <w:r>
        <w:t>If you own backyard poultry or other birds, these simple steps will help protect them:</w:t>
      </w:r>
    </w:p>
    <w:p w:rsidR="00A0483C" w:rsidP="00A0483C" w:rsidRDefault="00A0483C" w14:paraId="1F745455" w14:textId="77777777">
      <w:pPr>
        <w:pStyle w:val="ListBullet"/>
      </w:pPr>
      <w:r>
        <w:t>keep equipment and enclosures clean</w:t>
      </w:r>
    </w:p>
    <w:p w:rsidR="00A0483C" w:rsidP="00A0483C" w:rsidRDefault="00A0483C" w14:paraId="4CD3F8C6" w14:textId="77777777">
      <w:pPr>
        <w:pStyle w:val="ListBullet"/>
      </w:pPr>
      <w:r>
        <w:t>prevent contact between your birds and wild birds</w:t>
      </w:r>
    </w:p>
    <w:p w:rsidR="00A0483C" w:rsidP="00A0483C" w:rsidRDefault="00A0483C" w14:paraId="7AFBB119" w14:textId="77777777">
      <w:pPr>
        <w:pStyle w:val="ListBullet"/>
      </w:pPr>
      <w:r>
        <w:t>keep food and water clean</w:t>
      </w:r>
    </w:p>
    <w:p w:rsidR="00A0483C" w:rsidP="00A0483C" w:rsidRDefault="00A0483C" w14:paraId="24C5FEE0" w14:textId="77777777">
      <w:pPr>
        <w:pStyle w:val="ListBullet"/>
      </w:pPr>
      <w:r>
        <w:t>practice good hygiene</w:t>
      </w:r>
    </w:p>
    <w:p w:rsidR="00A0483C" w:rsidP="00A0483C" w:rsidRDefault="00A0483C" w14:paraId="5ACF9557" w14:textId="77777777">
      <w:pPr>
        <w:pStyle w:val="ListBullet"/>
      </w:pPr>
      <w:r>
        <w:lastRenderedPageBreak/>
        <w:t>limit visitor access to birds.</w:t>
      </w:r>
    </w:p>
    <w:p w:rsidRPr="00C5084A" w:rsidR="00A0483C" w:rsidP="00A0483C" w:rsidRDefault="00A0483C" w14:paraId="68A10CC2" w14:textId="77777777">
      <w:pPr>
        <w:pStyle w:val="Heading4"/>
      </w:pPr>
      <w:r w:rsidRPr="00C5084A">
        <w:t>Who is responsible for disposing of dead animals?</w:t>
      </w:r>
    </w:p>
    <w:p w:rsidR="00A0483C" w:rsidP="00A0483C" w:rsidRDefault="00A0483C" w14:paraId="05736CBC" w14:textId="77777777">
      <w:r>
        <w:t xml:space="preserve">Check your local council or </w:t>
      </w:r>
      <w:hyperlink w:history="1" r:id="rId12">
        <w:r w:rsidRPr="00C5084A">
          <w:rPr>
            <w:rStyle w:val="Hyperlink"/>
          </w:rPr>
          <w:t>state or territory government</w:t>
        </w:r>
      </w:hyperlink>
      <w:r>
        <w:t xml:space="preserve"> website for more information about disposing of dead animals.</w:t>
      </w:r>
    </w:p>
    <w:p w:rsidRPr="00C5084A" w:rsidR="00A0483C" w:rsidP="00A0483C" w:rsidRDefault="00A0483C" w14:paraId="381F1E3F" w14:textId="77777777">
      <w:pPr>
        <w:pStyle w:val="Heading4"/>
      </w:pPr>
      <w:r w:rsidRPr="00C5084A">
        <w:t>First Nations information</w:t>
      </w:r>
      <w:r>
        <w:t xml:space="preserve"> </w:t>
      </w:r>
      <w:r w:rsidRPr="00C5084A">
        <w:t>and support</w:t>
      </w:r>
    </w:p>
    <w:p w:rsidRPr="00C5084A" w:rsidR="00A0483C" w:rsidP="00A0483C" w:rsidRDefault="00A0483C" w14:paraId="3C626886" w14:textId="492A6F63">
      <w:r w:rsidRPr="00C5084A">
        <w:t>The threat of H5 bird flu is concerning for</w:t>
      </w:r>
      <w:r>
        <w:t xml:space="preserve"> </w:t>
      </w:r>
      <w:r w:rsidRPr="00C5084A">
        <w:t>First Nations communities as it may impact</w:t>
      </w:r>
      <w:r w:rsidR="00FE0574">
        <w:t xml:space="preserve"> </w:t>
      </w:r>
      <w:r w:rsidRPr="00C5084A">
        <w:t>totems, culturally significant animals, and the</w:t>
      </w:r>
      <w:r>
        <w:t xml:space="preserve"> </w:t>
      </w:r>
      <w:r w:rsidRPr="00C5084A">
        <w:t>health of Country.</w:t>
      </w:r>
      <w:r w:rsidR="00FE0574">
        <w:t xml:space="preserve"> </w:t>
      </w:r>
      <w:r w:rsidRPr="00C5084A">
        <w:t>If you’re feeling worried, talk to someone you trust,</w:t>
      </w:r>
      <w:r>
        <w:t xml:space="preserve"> </w:t>
      </w:r>
      <w:r w:rsidRPr="00C5084A">
        <w:t>like a health worker, ranger or community leader.</w:t>
      </w:r>
      <w:r w:rsidR="00FE0574">
        <w:t xml:space="preserve"> </w:t>
      </w:r>
      <w:r w:rsidRPr="00C5084A">
        <w:t>Looking after each other and Country is something</w:t>
      </w:r>
      <w:r>
        <w:t xml:space="preserve"> </w:t>
      </w:r>
      <w:r w:rsidRPr="00C5084A">
        <w:t>we can do together.</w:t>
      </w:r>
    </w:p>
    <w:p w:rsidR="00A0483C" w:rsidP="00A0483C" w:rsidRDefault="00A0483C" w14:paraId="2650B339" w14:textId="77777777">
      <w:r w:rsidRPr="00C5084A">
        <w:t>13YARN (13 92 76) is a culturally safe, free and</w:t>
      </w:r>
      <w:r>
        <w:t xml:space="preserve"> </w:t>
      </w:r>
      <w:r w:rsidRPr="00C5084A">
        <w:t>confidential support service for Aboriginal</w:t>
      </w:r>
      <w:r>
        <w:t xml:space="preserve"> </w:t>
      </w:r>
      <w:r w:rsidRPr="00C5084A">
        <w:t>and Torres Strait Islander peoples. Community</w:t>
      </w:r>
      <w:r>
        <w:t xml:space="preserve"> </w:t>
      </w:r>
      <w:r w:rsidRPr="00C5084A">
        <w:t>members who are feeling distressed, worried or</w:t>
      </w:r>
      <w:r>
        <w:t xml:space="preserve"> </w:t>
      </w:r>
      <w:r w:rsidRPr="00C5084A">
        <w:t xml:space="preserve">overwhelmed are encouraged to call </w:t>
      </w:r>
      <w:r w:rsidRPr="00C5084A">
        <w:rPr>
          <w:b/>
          <w:bCs/>
        </w:rPr>
        <w:t xml:space="preserve">13 92 76 </w:t>
      </w:r>
      <w:r w:rsidRPr="00C5084A">
        <w:t>at</w:t>
      </w:r>
      <w:r>
        <w:t xml:space="preserve"> </w:t>
      </w:r>
      <w:r w:rsidRPr="00C5084A">
        <w:t>any time, day or night.</w:t>
      </w:r>
    </w:p>
    <w:p w:rsidRPr="00C5084A" w:rsidR="00A0483C" w:rsidP="00A0483C" w:rsidRDefault="00A0483C" w14:paraId="5414D91C" w14:textId="77777777">
      <w:pPr>
        <w:pStyle w:val="Heading4"/>
      </w:pPr>
      <w:r w:rsidRPr="00C5084A">
        <w:t>Ownership of intellectual property rights</w:t>
      </w:r>
    </w:p>
    <w:p w:rsidRPr="00C5084A" w:rsidR="00A0483C" w:rsidP="00A0483C" w:rsidRDefault="00A0483C" w14:paraId="3ED9EB47" w14:textId="77777777">
      <w:r w:rsidRPr="00C5084A">
        <w:t>Unless otherwise noted, copyright (and any other intellectual property</w:t>
      </w:r>
      <w:r>
        <w:t xml:space="preserve"> </w:t>
      </w:r>
      <w:r w:rsidRPr="00C5084A">
        <w:t>rights) in this publication is owned by the Commonwealth of Australia</w:t>
      </w:r>
      <w:r>
        <w:t xml:space="preserve"> </w:t>
      </w:r>
      <w:r w:rsidRPr="00C5084A">
        <w:t>(referred to as the Commonwealth).</w:t>
      </w:r>
    </w:p>
    <w:p w:rsidRPr="00A0483C" w:rsidR="00A0483C" w:rsidP="00A0483C" w:rsidRDefault="00A0483C" w14:paraId="11AB9499" w14:textId="77777777">
      <w:pPr>
        <w:pStyle w:val="Heading4"/>
      </w:pPr>
      <w:r w:rsidRPr="00A0483C">
        <w:t>Find out more</w:t>
      </w:r>
    </w:p>
    <w:p w:rsidR="00A0483C" w:rsidP="00A0483C" w:rsidRDefault="00A0483C" w14:paraId="7E7072FE" w14:textId="77777777">
      <w:r w:rsidRPr="00C5084A">
        <w:t>Information and resources about H5 bird flu are available at birdflu.gov.au.</w:t>
      </w:r>
    </w:p>
    <w:p w:rsidRPr="00A0483C" w:rsidR="00A0483C" w:rsidP="00A0483C" w:rsidRDefault="00A0483C" w14:paraId="3AF86A11" w14:textId="77777777">
      <w:pPr>
        <w:rPr>
          <w:b/>
          <w:bCs/>
        </w:rPr>
      </w:pPr>
      <w:r w:rsidRPr="00A0483C">
        <w:rPr>
          <w:b/>
          <w:bCs/>
        </w:rPr>
        <w:t>Emergency Animal Disease hotline: 1800 675 888</w:t>
      </w:r>
    </w:p>
    <w:p w:rsidRPr="00685DBF" w:rsidR="00A0483C" w:rsidP="00685DBF" w:rsidRDefault="00A0483C" w14:paraId="4923DB82" w14:textId="510BB476">
      <w:pPr>
        <w:pStyle w:val="Normalsmall"/>
        <w:rPr>
          <w:b/>
          <w:bCs/>
        </w:rPr>
      </w:pPr>
      <w:r w:rsidRPr="00685DBF">
        <w:rPr>
          <w:b/>
          <w:bCs/>
        </w:rPr>
        <w:t>Commitment to recognising Indigenous Cultural and Intellectual Property</w:t>
      </w:r>
    </w:p>
    <w:p w:rsidRPr="00F06908" w:rsidR="00A0483C" w:rsidP="00A0483C" w:rsidRDefault="00A0483C" w14:paraId="7FA8E676" w14:textId="77777777">
      <w:pPr>
        <w:pStyle w:val="Normalsmall"/>
      </w:pPr>
      <w:r w:rsidRPr="00F06908">
        <w:t>This publication contains Indigenous Cultural and Intellectual Property (ICIP) belonging to First Nations peoples. Caring for Country, and knowledges and uses of Country are all ICIP. ICIP may be articulated in many forms, including knowledges, quotations, narratives, languages, stories, case studies, artworks, symbols, dance, and images. Cultural protocols apply.</w:t>
      </w:r>
    </w:p>
    <w:p w:rsidRPr="00F06908" w:rsidR="00A0483C" w:rsidP="00A0483C" w:rsidRDefault="00A0483C" w14:paraId="0D9E2DB6" w14:textId="77777777">
      <w:pPr>
        <w:pStyle w:val="Normalsmall"/>
      </w:pPr>
      <w:r w:rsidRPr="00F06908">
        <w:t>The Department of Agriculture, Fisheries and Forestry is committed to working in partnership with First Nations peoples and recognising their continuing rights to maintain, control, protect and develop their ICIP, in line with the United Nations Declaration on the Rights of Indigenous People.</w:t>
      </w:r>
    </w:p>
    <w:p w:rsidRPr="00F06908" w:rsidR="00A0483C" w:rsidP="00A0483C" w:rsidRDefault="00A0483C" w14:paraId="084C67E0" w14:textId="77777777">
      <w:pPr>
        <w:pStyle w:val="Normalsmall"/>
      </w:pPr>
      <w:r w:rsidRPr="00F06908">
        <w:t>This includes following the principles of Free, Prior and Informed Consent (FPIC) for any use of ICIP.</w:t>
      </w:r>
    </w:p>
    <w:p w:rsidRPr="00F06908" w:rsidR="00A0483C" w:rsidP="00A0483C" w:rsidRDefault="00A0483C" w14:paraId="7639BE29" w14:textId="77777777">
      <w:pPr>
        <w:pStyle w:val="Normalsmall"/>
      </w:pPr>
      <w:r w:rsidRPr="00F06908">
        <w:t>The Department agrees that ownership of any ICIP will remain with the First Nations peoples it belongs to and commits to only reproducing ICIP with the express consent of the ICIP owners.</w:t>
      </w:r>
    </w:p>
    <w:p w:rsidRPr="00F06908" w:rsidR="00A0483C" w:rsidP="00A0483C" w:rsidRDefault="00A0483C" w14:paraId="2041172B" w14:textId="77777777">
      <w:pPr>
        <w:pStyle w:val="Normalsmall"/>
      </w:pPr>
      <w:r w:rsidRPr="00F06908">
        <w:t>Dealing with any part of the ICIP in this publication for any purpose that has not been authorised by the First Nations contributors and the Traditional Custodians is a serious breach of the customary law and may breach the Copyright Act 1968 (</w:t>
      </w:r>
      <w:proofErr w:type="spellStart"/>
      <w:r w:rsidRPr="00F06908">
        <w:t>Cth</w:t>
      </w:r>
      <w:proofErr w:type="spellEnd"/>
      <w:r w:rsidRPr="00F06908">
        <w:t>). For enquiries about permitted reproduction, users should contact the Department.</w:t>
      </w:r>
    </w:p>
    <w:p w:rsidRPr="00F06908" w:rsidR="00A0483C" w:rsidP="00A0483C" w:rsidRDefault="00A0483C" w14:paraId="7C22923A" w14:textId="77777777">
      <w:pPr>
        <w:pStyle w:val="Normalsmall"/>
      </w:pPr>
      <w:r w:rsidRPr="00F06908">
        <w:t>The Department commits to seeking permission from the First Nations peoples and relevant Traditional Custodians of that ICIP before use and attributing them for any use.</w:t>
      </w:r>
    </w:p>
    <w:p w:rsidRPr="00F06908" w:rsidR="00A0483C" w:rsidP="00A0483C" w:rsidRDefault="00A0483C" w14:paraId="5550B175" w14:textId="77777777">
      <w:pPr>
        <w:pStyle w:val="Normalsmall"/>
      </w:pPr>
      <w:r w:rsidRPr="00F06908">
        <w:t>Contact the Department at NBCEN@aff.gov.au</w:t>
      </w:r>
      <w:bookmarkEnd w:id="0"/>
    </w:p>
    <w:sectPr w:rsidRPr="00F06908" w:rsidR="00A0483C" w:rsidSect="00160DC0">
      <w:headerReference w:type="even" r:id="rId13"/>
      <w:headerReference w:type="default" r:id="rId14"/>
      <w:footerReference w:type="even" r:id="rId15"/>
      <w:footerReference w:type="default" r:id="rId16"/>
      <w:headerReference w:type="first" r:id="rId17"/>
      <w:footerReference w:type="first" r:id="rId18"/>
      <w:pgSz w:w="11906" w:h="16838" w:orient="portrait" w:code="9"/>
      <w:pgMar w:top="1418" w:right="1247" w:bottom="1134" w:left="1247" w:header="96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C2F78" w:rsidRDefault="00CC2F78" w14:paraId="2CFE1E92" w14:textId="77777777">
      <w:r>
        <w:separator/>
      </w:r>
    </w:p>
    <w:p w:rsidR="00CC2F78" w:rsidRDefault="00CC2F78" w14:paraId="2BE78E4C" w14:textId="77777777"/>
    <w:p w:rsidR="00CC2F78" w:rsidRDefault="00CC2F78" w14:paraId="6D4AC97B" w14:textId="77777777"/>
  </w:endnote>
  <w:endnote w:type="continuationSeparator" w:id="0">
    <w:p w:rsidR="00CC2F78" w:rsidRDefault="00CC2F78" w14:paraId="1AE875C9" w14:textId="77777777">
      <w:r>
        <w:continuationSeparator/>
      </w:r>
    </w:p>
    <w:p w:rsidR="00CC2F78" w:rsidRDefault="00CC2F78" w14:paraId="62FB69BF" w14:textId="77777777"/>
    <w:p w:rsidR="00CC2F78" w:rsidRDefault="00CC2F78" w14:paraId="6214BA66" w14:textId="77777777"/>
  </w:endnote>
  <w:endnote w:type="continuationNotice" w:id="1">
    <w:p w:rsidR="00CC2F78" w:rsidRDefault="00CC2F78" w14:paraId="3787214E" w14:textId="77777777">
      <w:pPr>
        <w:pStyle w:val="Footer"/>
      </w:pPr>
    </w:p>
    <w:p w:rsidR="00CC2F78" w:rsidRDefault="00CC2F78" w14:paraId="56156EF9" w14:textId="77777777"/>
    <w:p w:rsidR="00CC2F78" w:rsidRDefault="00CC2F78" w14:paraId="0F4F24C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637B6" w:rsidRDefault="005A3361" w14:paraId="152CDCDE" w14:textId="77777777">
    <w:pPr>
      <w:pStyle w:val="Footer"/>
    </w:pPr>
    <w:r>
      <w:rPr>
        <w:noProof/>
      </w:rPr>
      <mc:AlternateContent>
        <mc:Choice Requires="wps">
          <w:drawing>
            <wp:anchor distT="0" distB="0" distL="0" distR="0" simplePos="0" relativeHeight="251676672" behindDoc="0" locked="0" layoutInCell="1" allowOverlap="1" wp14:anchorId="715C7C2D" wp14:editId="2062E1DD">
              <wp:simplePos x="635" y="635"/>
              <wp:positionH relativeFrom="page">
                <wp:align>center</wp:align>
              </wp:positionH>
              <wp:positionV relativeFrom="page">
                <wp:align>bottom</wp:align>
              </wp:positionV>
              <wp:extent cx="551815" cy="404495"/>
              <wp:effectExtent l="0" t="0" r="635" b="0"/>
              <wp:wrapNone/>
              <wp:docPr id="10893268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5A3361" w:rsidR="005A3361" w:rsidP="005A3361" w:rsidRDefault="005A3361" w14:paraId="62194480"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15C7C2D">
              <v:stroke joinstyle="miter"/>
              <v:path gradientshapeok="t" o:connecttype="rect"/>
            </v:shapetype>
            <v:shape id="Text Box 5" style="position:absolute;left:0;text-align:left;margin-left:0;margin-top:0;width:43.45pt;height:31.85pt;z-index:251676672;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v:textbox style="mso-fit-shape-to-text:t" inset="0,0,0,15pt">
                <w:txbxContent>
                  <w:p w:rsidRPr="005A3361" w:rsidR="005A3361" w:rsidP="005A3361" w:rsidRDefault="005A3361" w14:paraId="62194480"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542B4" w:rsidP="00BC3323" w:rsidRDefault="005A3361" w14:paraId="3372832F" w14:textId="77777777">
    <w:pPr>
      <w:pStyle w:val="Footer"/>
    </w:pPr>
    <w:r>
      <w:rPr>
        <w:noProof/>
      </w:rPr>
      <mc:AlternateContent>
        <mc:Choice Requires="wps">
          <w:drawing>
            <wp:anchor distT="0" distB="0" distL="0" distR="0" simplePos="0" relativeHeight="251677696" behindDoc="0" locked="0" layoutInCell="1" allowOverlap="1" wp14:anchorId="58055C23" wp14:editId="2531AF09">
              <wp:simplePos x="794657" y="10047514"/>
              <wp:positionH relativeFrom="page">
                <wp:align>center</wp:align>
              </wp:positionH>
              <wp:positionV relativeFrom="page">
                <wp:align>bottom</wp:align>
              </wp:positionV>
              <wp:extent cx="551815" cy="404495"/>
              <wp:effectExtent l="0" t="0" r="635" b="0"/>
              <wp:wrapNone/>
              <wp:docPr id="76670218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5A3361" w:rsidR="005A3361" w:rsidP="005A3361" w:rsidRDefault="005A3361" w14:paraId="232A626C"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8055C23">
              <v:stroke joinstyle="miter"/>
              <v:path gradientshapeok="t" o:connecttype="rect"/>
            </v:shapetype>
            <v:shape id="Text Box 6" style="position:absolute;left:0;text-align:left;margin-left:0;margin-top:0;width:43.45pt;height:31.85pt;z-index:25167769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v:textbox style="mso-fit-shape-to-text:t" inset="0,0,0,15pt">
                <w:txbxContent>
                  <w:p w:rsidRPr="005A3361" w:rsidR="005A3361" w:rsidP="005A3361" w:rsidRDefault="005A3361" w14:paraId="232A626C"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v:textbox>
              <w10:wrap anchorx="page" anchory="page"/>
            </v:shape>
          </w:pict>
        </mc:Fallback>
      </mc:AlternateContent>
    </w:r>
    <w:r w:rsidRPr="007B1F92" w:rsidR="00863E83">
      <w:t>Department of Agriculture, Fisheries and Forestry</w:t>
    </w:r>
    <w:r w:rsidR="00BC3323">
      <w:tab/>
    </w:r>
    <w:sdt>
      <w:sdtPr>
        <w:id w:val="-1564876113"/>
        <w:docPartObj>
          <w:docPartGallery w:val="Page Numbers (Bottom of Page)"/>
          <w:docPartUnique/>
        </w:docPartObj>
      </w:sdtPr>
      <w:sdtEndPr>
        <w:rPr>
          <w:noProof/>
        </w:rPr>
      </w:sdtEndPr>
      <w:sdtContent>
        <w:r w:rsidR="000542B4">
          <w:fldChar w:fldCharType="begin"/>
        </w:r>
        <w:r w:rsidR="000542B4">
          <w:instrText xml:space="preserve"> PAGE   \* MERGEFORMAT </w:instrText>
        </w:r>
        <w:r w:rsidR="000542B4">
          <w:fldChar w:fldCharType="separate"/>
        </w:r>
        <w:r w:rsidR="00A62F99">
          <w:rPr>
            <w:noProof/>
          </w:rPr>
          <w:t>2</w:t>
        </w:r>
        <w:r w:rsidR="000542B4">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77F29" w:rsidP="00296F50" w:rsidRDefault="005A3361" w14:paraId="7C8AEF0E" w14:textId="77777777">
    <w:pPr>
      <w:pStyle w:val="Footer"/>
    </w:pPr>
    <w:r>
      <w:rPr>
        <w:noProof/>
      </w:rPr>
      <mc:AlternateContent>
        <mc:Choice Requires="wps">
          <w:drawing>
            <wp:anchor distT="0" distB="0" distL="0" distR="0" simplePos="0" relativeHeight="251675648" behindDoc="0" locked="0" layoutInCell="1" allowOverlap="1" wp14:anchorId="35ECAF17" wp14:editId="5AA6E323">
              <wp:simplePos x="794657" y="10047514"/>
              <wp:positionH relativeFrom="page">
                <wp:align>center</wp:align>
              </wp:positionH>
              <wp:positionV relativeFrom="page">
                <wp:align>bottom</wp:align>
              </wp:positionV>
              <wp:extent cx="551815" cy="404495"/>
              <wp:effectExtent l="0" t="0" r="635" b="0"/>
              <wp:wrapNone/>
              <wp:docPr id="181688509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5A3361" w:rsidR="005A3361" w:rsidP="005A3361" w:rsidRDefault="005A3361" w14:paraId="4F220216"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5ECAF17">
              <v:stroke joinstyle="miter"/>
              <v:path gradientshapeok="t" o:connecttype="rect"/>
            </v:shapetype>
            <v:shape id="Text Box 4" style="position:absolute;left:0;text-align:left;margin-left:0;margin-top:0;width:43.45pt;height:31.85pt;z-index:251675648;visibility:visible;mso-wrap-style:none;mso-wrap-distance-left:0;mso-wrap-distance-top:0;mso-wrap-distance-right:0;mso-wrap-distance-bottom:0;mso-position-horizontal:center;mso-position-horizontal-relative:page;mso-position-vertical:bottom;mso-position-vertical-relative:page;v-text-anchor:bottom"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m9DQ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8an7GpoTDuVg3Le3fNNh6S3z4YU5XDDOgaIN&#10;z3hIBX1F4WxR0oL78Td/zEfeMUpJj4KpqEFFU6K+GdxH1NZkuMmok1Hc5Ysc4+agHwBlWOCLsDyZ&#10;6HVBTaZ0oN9QzutYCEPMcCxX0XoyH8KoXHwOXKzXKQllZFnYmp3lETrSFbl8Hd6Ys2fCA27qCSY1&#10;sfId72NuvOnt+hCQ/bSUSO1I5JlxlGBa6/m5RI3/+p+yro969RM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CuG/m9DQIAABwE&#10;AAAOAAAAAAAAAAAAAAAAAC4CAABkcnMvZTJvRG9jLnhtbFBLAQItABQABgAIAAAAIQAfVaIN2wAA&#10;AAMBAAAPAAAAAAAAAAAAAAAAAGcEAABkcnMvZG93bnJldi54bWxQSwUGAAAAAAQABADzAAAAbwUA&#10;AAAA&#10;">
              <v:textbox style="mso-fit-shape-to-text:t" inset="0,0,0,15pt">
                <w:txbxContent>
                  <w:p w:rsidRPr="005A3361" w:rsidR="005A3361" w:rsidP="005A3361" w:rsidRDefault="005A3361" w14:paraId="4F220216"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v:textbox>
              <w10:wrap anchorx="page" anchory="page"/>
            </v:shape>
          </w:pict>
        </mc:Fallback>
      </mc:AlternateContent>
    </w:r>
    <w:r w:rsidR="00296F50">
      <w:t>D</w:t>
    </w:r>
    <w:sdt>
      <w:sdtPr>
        <w:id w:val="-858040093"/>
        <w:docPartObj>
          <w:docPartGallery w:val="Page Numbers (Bottom of Page)"/>
          <w:docPartUnique/>
        </w:docPartObj>
      </w:sdtPr>
      <w:sdtEndPr>
        <w:rPr>
          <w:noProof/>
        </w:rPr>
      </w:sdtEndPr>
      <w:sdtContent>
        <w:r w:rsidRPr="007B1F92" w:rsidR="00296F50">
          <w:t>epartment of Agriculture, Fisheries and Forestry</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C2F78" w:rsidRDefault="00CC2F78" w14:paraId="417ED1EB" w14:textId="77777777">
      <w:r>
        <w:separator/>
      </w:r>
    </w:p>
    <w:p w:rsidR="00CC2F78" w:rsidRDefault="00CC2F78" w14:paraId="3947FF09" w14:textId="77777777"/>
    <w:p w:rsidR="00CC2F78" w:rsidRDefault="00CC2F78" w14:paraId="1A0FCDDE" w14:textId="77777777"/>
  </w:footnote>
  <w:footnote w:type="continuationSeparator" w:id="0">
    <w:p w:rsidR="00CC2F78" w:rsidRDefault="00CC2F78" w14:paraId="65F8D4E2" w14:textId="77777777">
      <w:r>
        <w:continuationSeparator/>
      </w:r>
    </w:p>
    <w:p w:rsidR="00CC2F78" w:rsidRDefault="00CC2F78" w14:paraId="160BD3EC" w14:textId="77777777"/>
    <w:p w:rsidR="00CC2F78" w:rsidRDefault="00CC2F78" w14:paraId="5ECDB4D6" w14:textId="77777777"/>
  </w:footnote>
  <w:footnote w:type="continuationNotice" w:id="1">
    <w:p w:rsidR="00CC2F78" w:rsidRDefault="00CC2F78" w14:paraId="42437031" w14:textId="77777777">
      <w:pPr>
        <w:pStyle w:val="Footer"/>
      </w:pPr>
    </w:p>
    <w:p w:rsidR="00CC2F78" w:rsidRDefault="00CC2F78" w14:paraId="3033EB88" w14:textId="77777777"/>
    <w:p w:rsidR="00CC2F78" w:rsidRDefault="00CC2F78" w14:paraId="52DF912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637B6" w:rsidRDefault="005A3361" w14:paraId="43DB8EE3" w14:textId="77777777">
    <w:pPr>
      <w:pStyle w:val="Header"/>
    </w:pPr>
    <w:r>
      <w:rPr>
        <w:noProof/>
      </w:rPr>
      <mc:AlternateContent>
        <mc:Choice Requires="wps">
          <w:drawing>
            <wp:anchor distT="0" distB="0" distL="0" distR="0" simplePos="0" relativeHeight="251673600" behindDoc="0" locked="0" layoutInCell="1" allowOverlap="1" wp14:anchorId="755C88D0" wp14:editId="3881A148">
              <wp:simplePos x="635" y="635"/>
              <wp:positionH relativeFrom="page">
                <wp:align>center</wp:align>
              </wp:positionH>
              <wp:positionV relativeFrom="page">
                <wp:align>top</wp:align>
              </wp:positionV>
              <wp:extent cx="551815" cy="404495"/>
              <wp:effectExtent l="0" t="0" r="635" b="14605"/>
              <wp:wrapNone/>
              <wp:docPr id="85207789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5A3361" w:rsidR="005A3361" w:rsidP="005A3361" w:rsidRDefault="005A3361" w14:paraId="4ACDF4C5"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755C88D0">
              <v:stroke joinstyle="miter"/>
              <v:path gradientshapeok="t" o:connecttype="rect"/>
            </v:shapetype>
            <v:shape id="Text Box 2" style="position:absolute;left:0;text-align:left;margin-left:0;margin-top:0;width:43.45pt;height:31.85pt;z-index:251673600;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v:textbox style="mso-fit-shape-to-text:t" inset="0,15pt,0,0">
                <w:txbxContent>
                  <w:p w:rsidRPr="005A3361" w:rsidR="005A3361" w:rsidP="005A3361" w:rsidRDefault="005A3361" w14:paraId="4ACDF4C5"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85DBF" w:rsidR="00685DBF" w:rsidP="00685DBF" w:rsidRDefault="00685DBF" w14:paraId="7987B9B6" w14:textId="7B5283E8">
    <w:pPr>
      <w:pStyle w:val="Heading1"/>
      <w:jc w:val="center"/>
      <w:rPr>
        <w:b w:val="0"/>
        <w:bCs w:val="0"/>
        <w:sz w:val="20"/>
        <w:szCs w:val="20"/>
      </w:rPr>
    </w:pPr>
    <w:r w:rsidRPr="00685DBF">
      <w:rPr>
        <w:b w:val="0"/>
        <w:bCs w:val="0"/>
        <w:sz w:val="20"/>
        <w:szCs w:val="20"/>
      </w:rPr>
      <w:t>H5 bird flu information for First Nations communities</w:t>
    </w:r>
  </w:p>
  <w:p w:rsidRPr="00685DBF" w:rsidR="000542B4" w:rsidP="00685DBF" w:rsidRDefault="000542B4" w14:paraId="410F48B9" w14:textId="3E2055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0E455C" w:rsidP="00A8157A" w:rsidRDefault="005A3361" w14:paraId="116E96DB" w14:textId="77777777">
    <w:pPr>
      <w:pStyle w:val="Footer"/>
      <w:spacing w:after="0"/>
      <w:jc w:val="left"/>
    </w:pPr>
    <w:r>
      <w:rPr>
        <w:noProof/>
      </w:rPr>
      <mc:AlternateContent>
        <mc:Choice Requires="wps">
          <w:drawing>
            <wp:anchor distT="0" distB="0" distL="0" distR="0" simplePos="0" relativeHeight="251672576" behindDoc="0" locked="0" layoutInCell="1" allowOverlap="1" wp14:anchorId="6F6F9DDD" wp14:editId="02FE0CFA">
              <wp:simplePos x="794657" y="609600"/>
              <wp:positionH relativeFrom="page">
                <wp:align>center</wp:align>
              </wp:positionH>
              <wp:positionV relativeFrom="page">
                <wp:align>top</wp:align>
              </wp:positionV>
              <wp:extent cx="551815" cy="404495"/>
              <wp:effectExtent l="0" t="0" r="635" b="14605"/>
              <wp:wrapNone/>
              <wp:docPr id="18217329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5A3361" w:rsidR="005A3361" w:rsidP="005A3361" w:rsidRDefault="005A3361" w14:paraId="44FB0AF5"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F6F9DDD">
              <v:stroke joinstyle="miter"/>
              <v:path gradientshapeok="t" o:connecttype="rect"/>
            </v:shapetype>
            <v:shape id="Text Box 1" style="position:absolute;margin-left:0;margin-top:0;width:43.45pt;height:31.85pt;z-index:251672576;visibility:visible;mso-wrap-style:none;mso-wrap-distance-left:0;mso-wrap-distance-top:0;mso-wrap-distance-right:0;mso-wrap-distance-bottom:0;mso-position-horizontal:center;mso-position-horizontal-relative:page;mso-position-vertical:top;mso-position-vertical-relative:page;v-text-anchor:top"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Az4LW5DgIAABwE&#10;AAAOAAAAAAAAAAAAAAAAAC4CAABkcnMvZTJvRG9jLnhtbFBLAQItABQABgAIAAAAIQD8pn6y2gAA&#10;AAMBAAAPAAAAAAAAAAAAAAAAAGgEAABkcnMvZG93bnJldi54bWxQSwUGAAAAAAQABADzAAAAbwUA&#10;AAAA&#10;">
              <v:textbox style="mso-fit-shape-to-text:t" inset="0,15pt,0,0">
                <w:txbxContent>
                  <w:p w:rsidRPr="005A3361" w:rsidR="005A3361" w:rsidP="005A3361" w:rsidRDefault="005A3361" w14:paraId="44FB0AF5"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v:textbox>
              <w10:wrap anchorx="page" anchory="page"/>
            </v:shape>
          </w:pict>
        </mc:Fallback>
      </mc:AlternateContent>
    </w:r>
    <w:r w:rsidR="00144601">
      <w:rPr>
        <w:noProof/>
      </w:rPr>
      <w:drawing>
        <wp:anchor distT="0" distB="0" distL="114300" distR="114300" simplePos="0" relativeHeight="251659264" behindDoc="1" locked="0" layoutInCell="1" allowOverlap="1" wp14:anchorId="68677479" wp14:editId="30BCEAF2">
          <wp:simplePos x="0" y="0"/>
          <wp:positionH relativeFrom="page">
            <wp:posOffset>-10571</wp:posOffset>
          </wp:positionH>
          <wp:positionV relativeFrom="paragraph">
            <wp:posOffset>-347949</wp:posOffset>
          </wp:positionV>
          <wp:extent cx="7563598" cy="1296181"/>
          <wp:effectExtent l="0" t="0" r="0" b="0"/>
          <wp:wrapNone/>
          <wp:docPr id="2" name="Picture 2"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7563598" cy="129618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A0045"/>
    <w:multiLevelType w:val="hybridMultilevel"/>
    <w:tmpl w:val="E954009A"/>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 w15:restartNumberingAfterBreak="0">
    <w:nsid w:val="12056DAA"/>
    <w:multiLevelType w:val="hybridMultilevel"/>
    <w:tmpl w:val="EEFE1A5E"/>
    <w:lvl w:ilvl="0" w:tplc="035E7EC2">
      <w:start w:val="1"/>
      <w:numFmt w:val="bullet"/>
      <w:pStyle w:val="TableBullet2"/>
      <w:lvlText w:val=""/>
      <w:lvlJc w:val="left"/>
      <w:pPr>
        <w:ind w:left="1004" w:hanging="360"/>
      </w:pPr>
      <w:rPr>
        <w:rFonts w:hint="default" w:ascii="Symbol" w:hAnsi="Symbol"/>
      </w:rPr>
    </w:lvl>
    <w:lvl w:ilvl="1" w:tplc="0C090003" w:tentative="1">
      <w:start w:val="1"/>
      <w:numFmt w:val="bullet"/>
      <w:lvlText w:val="o"/>
      <w:lvlJc w:val="left"/>
      <w:pPr>
        <w:ind w:left="1724" w:hanging="360"/>
      </w:pPr>
      <w:rPr>
        <w:rFonts w:hint="default" w:ascii="Courier New" w:hAnsi="Courier New" w:cs="Courier New"/>
      </w:rPr>
    </w:lvl>
    <w:lvl w:ilvl="2" w:tplc="0C090005" w:tentative="1">
      <w:start w:val="1"/>
      <w:numFmt w:val="bullet"/>
      <w:lvlText w:val=""/>
      <w:lvlJc w:val="left"/>
      <w:pPr>
        <w:ind w:left="2444" w:hanging="360"/>
      </w:pPr>
      <w:rPr>
        <w:rFonts w:hint="default" w:ascii="Wingdings" w:hAnsi="Wingdings"/>
      </w:rPr>
    </w:lvl>
    <w:lvl w:ilvl="3" w:tplc="0C090001" w:tentative="1">
      <w:start w:val="1"/>
      <w:numFmt w:val="bullet"/>
      <w:lvlText w:val=""/>
      <w:lvlJc w:val="left"/>
      <w:pPr>
        <w:ind w:left="3164" w:hanging="360"/>
      </w:pPr>
      <w:rPr>
        <w:rFonts w:hint="default" w:ascii="Symbol" w:hAnsi="Symbol"/>
      </w:rPr>
    </w:lvl>
    <w:lvl w:ilvl="4" w:tplc="0C090003" w:tentative="1">
      <w:start w:val="1"/>
      <w:numFmt w:val="bullet"/>
      <w:lvlText w:val="o"/>
      <w:lvlJc w:val="left"/>
      <w:pPr>
        <w:ind w:left="3884" w:hanging="360"/>
      </w:pPr>
      <w:rPr>
        <w:rFonts w:hint="default" w:ascii="Courier New" w:hAnsi="Courier New" w:cs="Courier New"/>
      </w:rPr>
    </w:lvl>
    <w:lvl w:ilvl="5" w:tplc="0C090005" w:tentative="1">
      <w:start w:val="1"/>
      <w:numFmt w:val="bullet"/>
      <w:lvlText w:val=""/>
      <w:lvlJc w:val="left"/>
      <w:pPr>
        <w:ind w:left="4604" w:hanging="360"/>
      </w:pPr>
      <w:rPr>
        <w:rFonts w:hint="default" w:ascii="Wingdings" w:hAnsi="Wingdings"/>
      </w:rPr>
    </w:lvl>
    <w:lvl w:ilvl="6" w:tplc="0C090001" w:tentative="1">
      <w:start w:val="1"/>
      <w:numFmt w:val="bullet"/>
      <w:lvlText w:val=""/>
      <w:lvlJc w:val="left"/>
      <w:pPr>
        <w:ind w:left="5324" w:hanging="360"/>
      </w:pPr>
      <w:rPr>
        <w:rFonts w:hint="default" w:ascii="Symbol" w:hAnsi="Symbol"/>
      </w:rPr>
    </w:lvl>
    <w:lvl w:ilvl="7" w:tplc="0C090003" w:tentative="1">
      <w:start w:val="1"/>
      <w:numFmt w:val="bullet"/>
      <w:lvlText w:val="o"/>
      <w:lvlJc w:val="left"/>
      <w:pPr>
        <w:ind w:left="6044" w:hanging="360"/>
      </w:pPr>
      <w:rPr>
        <w:rFonts w:hint="default" w:ascii="Courier New" w:hAnsi="Courier New" w:cs="Courier New"/>
      </w:rPr>
    </w:lvl>
    <w:lvl w:ilvl="8" w:tplc="0C090005" w:tentative="1">
      <w:start w:val="1"/>
      <w:numFmt w:val="bullet"/>
      <w:lvlText w:val=""/>
      <w:lvlJc w:val="left"/>
      <w:pPr>
        <w:ind w:left="6764" w:hanging="360"/>
      </w:pPr>
      <w:rPr>
        <w:rFonts w:hint="default" w:ascii="Wingdings" w:hAnsi="Wingdings"/>
      </w:rPr>
    </w:lvl>
  </w:abstractNum>
  <w:abstractNum w:abstractNumId="2" w15:restartNumberingAfterBreak="0">
    <w:nsid w:val="196B606F"/>
    <w:multiLevelType w:val="hybridMultilevel"/>
    <w:tmpl w:val="95A2EBFC"/>
    <w:lvl w:ilvl="0" w:tplc="A8485B20">
      <w:start w:val="1"/>
      <w:numFmt w:val="bullet"/>
      <w:pStyle w:val="TableBullet"/>
      <w:lvlText w:val=""/>
      <w:lvlJc w:val="left"/>
      <w:pPr>
        <w:ind w:left="720" w:hanging="360"/>
      </w:pPr>
      <w:rPr>
        <w:rFonts w:hint="default" w:ascii="Symbol" w:hAnsi="Symbol"/>
      </w:rPr>
    </w:lvl>
    <w:lvl w:ilvl="1" w:tplc="04987ACC" w:tentative="1">
      <w:start w:val="1"/>
      <w:numFmt w:val="bullet"/>
      <w:lvlText w:val="o"/>
      <w:lvlJc w:val="left"/>
      <w:pPr>
        <w:ind w:left="1440" w:hanging="360"/>
      </w:pPr>
      <w:rPr>
        <w:rFonts w:hint="default" w:ascii="Courier New" w:hAnsi="Courier New" w:cs="Courier New"/>
      </w:rPr>
    </w:lvl>
    <w:lvl w:ilvl="2" w:tplc="56C2C932" w:tentative="1">
      <w:start w:val="1"/>
      <w:numFmt w:val="bullet"/>
      <w:lvlText w:val=""/>
      <w:lvlJc w:val="left"/>
      <w:pPr>
        <w:ind w:left="2160" w:hanging="360"/>
      </w:pPr>
      <w:rPr>
        <w:rFonts w:hint="default" w:ascii="Wingdings" w:hAnsi="Wingdings"/>
      </w:rPr>
    </w:lvl>
    <w:lvl w:ilvl="3" w:tplc="3530ECAA" w:tentative="1">
      <w:start w:val="1"/>
      <w:numFmt w:val="bullet"/>
      <w:lvlText w:val=""/>
      <w:lvlJc w:val="left"/>
      <w:pPr>
        <w:ind w:left="2880" w:hanging="360"/>
      </w:pPr>
      <w:rPr>
        <w:rFonts w:hint="default" w:ascii="Symbol" w:hAnsi="Symbol"/>
      </w:rPr>
    </w:lvl>
    <w:lvl w:ilvl="4" w:tplc="BFACCCC4" w:tentative="1">
      <w:start w:val="1"/>
      <w:numFmt w:val="bullet"/>
      <w:lvlText w:val="o"/>
      <w:lvlJc w:val="left"/>
      <w:pPr>
        <w:ind w:left="3600" w:hanging="360"/>
      </w:pPr>
      <w:rPr>
        <w:rFonts w:hint="default" w:ascii="Courier New" w:hAnsi="Courier New" w:cs="Courier New"/>
      </w:rPr>
    </w:lvl>
    <w:lvl w:ilvl="5" w:tplc="0BC61DE0" w:tentative="1">
      <w:start w:val="1"/>
      <w:numFmt w:val="bullet"/>
      <w:lvlText w:val=""/>
      <w:lvlJc w:val="left"/>
      <w:pPr>
        <w:ind w:left="4320" w:hanging="360"/>
      </w:pPr>
      <w:rPr>
        <w:rFonts w:hint="default" w:ascii="Wingdings" w:hAnsi="Wingdings"/>
      </w:rPr>
    </w:lvl>
    <w:lvl w:ilvl="6" w:tplc="912CBCBE" w:tentative="1">
      <w:start w:val="1"/>
      <w:numFmt w:val="bullet"/>
      <w:lvlText w:val=""/>
      <w:lvlJc w:val="left"/>
      <w:pPr>
        <w:ind w:left="5040" w:hanging="360"/>
      </w:pPr>
      <w:rPr>
        <w:rFonts w:hint="default" w:ascii="Symbol" w:hAnsi="Symbol"/>
      </w:rPr>
    </w:lvl>
    <w:lvl w:ilvl="7" w:tplc="718A4C18" w:tentative="1">
      <w:start w:val="1"/>
      <w:numFmt w:val="bullet"/>
      <w:lvlText w:val="o"/>
      <w:lvlJc w:val="left"/>
      <w:pPr>
        <w:ind w:left="5760" w:hanging="360"/>
      </w:pPr>
      <w:rPr>
        <w:rFonts w:hint="default" w:ascii="Courier New" w:hAnsi="Courier New" w:cs="Courier New"/>
      </w:rPr>
    </w:lvl>
    <w:lvl w:ilvl="8" w:tplc="A6E0707C" w:tentative="1">
      <w:start w:val="1"/>
      <w:numFmt w:val="bullet"/>
      <w:lvlText w:val=""/>
      <w:lvlJc w:val="left"/>
      <w:pPr>
        <w:ind w:left="6480" w:hanging="360"/>
      </w:pPr>
      <w:rPr>
        <w:rFonts w:hint="default" w:ascii="Wingdings" w:hAnsi="Wingdings"/>
      </w:rPr>
    </w:lvl>
  </w:abstractNum>
  <w:abstractNum w:abstractNumId="3"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19D7E06"/>
    <w:multiLevelType w:val="hybridMultilevel"/>
    <w:tmpl w:val="F57C161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5" w15:restartNumberingAfterBreak="0">
    <w:nsid w:val="38EE343F"/>
    <w:multiLevelType w:val="hybridMultilevel"/>
    <w:tmpl w:val="39FCC520"/>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6" w15:restartNumberingAfterBreak="0">
    <w:nsid w:val="48DE2E4A"/>
    <w:multiLevelType w:val="hybridMultilevel"/>
    <w:tmpl w:val="134CAC7C"/>
    <w:lvl w:ilvl="0" w:tplc="50623E58">
      <w:start w:val="1"/>
      <w:numFmt w:val="bullet"/>
      <w:pStyle w:val="BoxTextBullet"/>
      <w:lvlText w:val=""/>
      <w:lvlJc w:val="left"/>
      <w:pPr>
        <w:ind w:left="720" w:hanging="360"/>
      </w:pPr>
      <w:rPr>
        <w:rFonts w:hint="default" w:ascii="Symbol" w:hAnsi="Symbol"/>
      </w:rPr>
    </w:lvl>
    <w:lvl w:ilvl="1" w:tplc="3EACDEA8" w:tentative="1">
      <w:start w:val="1"/>
      <w:numFmt w:val="bullet"/>
      <w:lvlText w:val="o"/>
      <w:lvlJc w:val="left"/>
      <w:pPr>
        <w:ind w:left="1440" w:hanging="360"/>
      </w:pPr>
      <w:rPr>
        <w:rFonts w:hint="default" w:ascii="Courier New" w:hAnsi="Courier New" w:cs="Courier New"/>
      </w:rPr>
    </w:lvl>
    <w:lvl w:ilvl="2" w:tplc="53681FEE" w:tentative="1">
      <w:start w:val="1"/>
      <w:numFmt w:val="bullet"/>
      <w:lvlText w:val=""/>
      <w:lvlJc w:val="left"/>
      <w:pPr>
        <w:ind w:left="2160" w:hanging="360"/>
      </w:pPr>
      <w:rPr>
        <w:rFonts w:hint="default" w:ascii="Wingdings" w:hAnsi="Wingdings"/>
      </w:rPr>
    </w:lvl>
    <w:lvl w:ilvl="3" w:tplc="584E4508" w:tentative="1">
      <w:start w:val="1"/>
      <w:numFmt w:val="bullet"/>
      <w:lvlText w:val=""/>
      <w:lvlJc w:val="left"/>
      <w:pPr>
        <w:ind w:left="2880" w:hanging="360"/>
      </w:pPr>
      <w:rPr>
        <w:rFonts w:hint="default" w:ascii="Symbol" w:hAnsi="Symbol"/>
      </w:rPr>
    </w:lvl>
    <w:lvl w:ilvl="4" w:tplc="B26EC18E" w:tentative="1">
      <w:start w:val="1"/>
      <w:numFmt w:val="bullet"/>
      <w:lvlText w:val="o"/>
      <w:lvlJc w:val="left"/>
      <w:pPr>
        <w:ind w:left="3600" w:hanging="360"/>
      </w:pPr>
      <w:rPr>
        <w:rFonts w:hint="default" w:ascii="Courier New" w:hAnsi="Courier New" w:cs="Courier New"/>
      </w:rPr>
    </w:lvl>
    <w:lvl w:ilvl="5" w:tplc="12DC0512" w:tentative="1">
      <w:start w:val="1"/>
      <w:numFmt w:val="bullet"/>
      <w:lvlText w:val=""/>
      <w:lvlJc w:val="left"/>
      <w:pPr>
        <w:ind w:left="4320" w:hanging="360"/>
      </w:pPr>
      <w:rPr>
        <w:rFonts w:hint="default" w:ascii="Wingdings" w:hAnsi="Wingdings"/>
      </w:rPr>
    </w:lvl>
    <w:lvl w:ilvl="6" w:tplc="F2C2BD96" w:tentative="1">
      <w:start w:val="1"/>
      <w:numFmt w:val="bullet"/>
      <w:lvlText w:val=""/>
      <w:lvlJc w:val="left"/>
      <w:pPr>
        <w:ind w:left="5040" w:hanging="360"/>
      </w:pPr>
      <w:rPr>
        <w:rFonts w:hint="default" w:ascii="Symbol" w:hAnsi="Symbol"/>
      </w:rPr>
    </w:lvl>
    <w:lvl w:ilvl="7" w:tplc="D506E058" w:tentative="1">
      <w:start w:val="1"/>
      <w:numFmt w:val="bullet"/>
      <w:lvlText w:val="o"/>
      <w:lvlJc w:val="left"/>
      <w:pPr>
        <w:ind w:left="5760" w:hanging="360"/>
      </w:pPr>
      <w:rPr>
        <w:rFonts w:hint="default" w:ascii="Courier New" w:hAnsi="Courier New" w:cs="Courier New"/>
      </w:rPr>
    </w:lvl>
    <w:lvl w:ilvl="8" w:tplc="4372F2D2" w:tentative="1">
      <w:start w:val="1"/>
      <w:numFmt w:val="bullet"/>
      <w:lvlText w:val=""/>
      <w:lvlJc w:val="left"/>
      <w:pPr>
        <w:ind w:left="6480" w:hanging="360"/>
      </w:pPr>
      <w:rPr>
        <w:rFonts w:hint="default" w:ascii="Wingdings" w:hAnsi="Wingdings"/>
      </w:rPr>
    </w:lvl>
  </w:abstractNum>
  <w:abstractNum w:abstractNumId="7"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hint="default" w:ascii="Symbol" w:hAnsi="Symbol"/>
      </w:rPr>
    </w:lvl>
    <w:lvl w:ilvl="1">
      <w:start w:val="1"/>
      <w:numFmt w:val="bullet"/>
      <w:lvlText w:val=""/>
      <w:lvlJc w:val="left"/>
      <w:pPr>
        <w:tabs>
          <w:tab w:val="num" w:pos="284"/>
        </w:tabs>
        <w:ind w:left="567" w:hanging="283"/>
      </w:pPr>
      <w:rPr>
        <w:rFonts w:hint="default" w:ascii="Symbol" w:hAnsi="Symbol"/>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5770342E"/>
    <w:multiLevelType w:val="multilevel"/>
    <w:tmpl w:val="3D4291B2"/>
    <w:lvl w:ilvl="0">
      <w:start w:val="1"/>
      <w:numFmt w:val="decimal"/>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9" w15:restartNumberingAfterBreak="0">
    <w:nsid w:val="58EB0554"/>
    <w:multiLevelType w:val="hybridMultilevel"/>
    <w:tmpl w:val="87D8DE3C"/>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0" w15:restartNumberingAfterBreak="0">
    <w:nsid w:val="5AA12966"/>
    <w:multiLevelType w:val="multilevel"/>
    <w:tmpl w:val="A0241B28"/>
    <w:styleLink w:val="List1"/>
    <w:lvl w:ilvl="0">
      <w:start w:val="1"/>
      <w:numFmt w:val="bullet"/>
      <w:pStyle w:val="ListBullet"/>
      <w:lvlText w:val=""/>
      <w:lvlJc w:val="left"/>
      <w:pPr>
        <w:ind w:left="425" w:hanging="425"/>
      </w:pPr>
      <w:rPr>
        <w:rFonts w:hint="default" w:ascii="Symbol" w:hAnsi="Symbol"/>
        <w:color w:val="003150"/>
      </w:rPr>
    </w:lvl>
    <w:lvl w:ilvl="1">
      <w:start w:val="1"/>
      <w:numFmt w:val="bullet"/>
      <w:pStyle w:val="ListBullet2"/>
      <w:lvlText w:val=""/>
      <w:lvlJc w:val="left"/>
      <w:pPr>
        <w:ind w:left="851" w:hanging="426"/>
      </w:pPr>
      <w:rPr>
        <w:rFonts w:hint="default" w:ascii="Symbol" w:hAnsi="Symbol"/>
        <w:color w:val="auto"/>
      </w:rPr>
    </w:lvl>
    <w:lvl w:ilvl="2">
      <w:start w:val="1"/>
      <w:numFmt w:val="bullet"/>
      <w:pStyle w:val="ListBullet3"/>
      <w:lvlText w:val="­"/>
      <w:lvlJc w:val="left"/>
      <w:pPr>
        <w:ind w:left="1276" w:hanging="425"/>
      </w:pPr>
      <w:rPr>
        <w:rFonts w:hint="default" w:ascii="Cambria" w:hAnsi="Cambria"/>
      </w:rPr>
    </w:lvl>
    <w:lvl w:ilvl="3">
      <w:start w:val="1"/>
      <w:numFmt w:val="bullet"/>
      <w:lvlText w:val=""/>
      <w:lvlJc w:val="left"/>
      <w:pPr>
        <w:ind w:left="2925" w:hanging="360"/>
      </w:pPr>
      <w:rPr>
        <w:rFonts w:hint="default" w:ascii="Symbol" w:hAnsi="Symbol"/>
      </w:rPr>
    </w:lvl>
    <w:lvl w:ilvl="4">
      <w:start w:val="1"/>
      <w:numFmt w:val="bullet"/>
      <w:lvlText w:val="o"/>
      <w:lvlJc w:val="left"/>
      <w:pPr>
        <w:ind w:left="3645" w:hanging="360"/>
      </w:pPr>
      <w:rPr>
        <w:rFonts w:hint="default" w:ascii="Courier New" w:hAnsi="Courier New" w:cs="Courier New"/>
      </w:rPr>
    </w:lvl>
    <w:lvl w:ilvl="5">
      <w:start w:val="1"/>
      <w:numFmt w:val="bullet"/>
      <w:lvlText w:val=""/>
      <w:lvlJc w:val="left"/>
      <w:pPr>
        <w:ind w:left="4365" w:hanging="360"/>
      </w:pPr>
      <w:rPr>
        <w:rFonts w:hint="default" w:ascii="Wingdings" w:hAnsi="Wingdings"/>
      </w:rPr>
    </w:lvl>
    <w:lvl w:ilvl="6">
      <w:start w:val="1"/>
      <w:numFmt w:val="bullet"/>
      <w:lvlText w:val=""/>
      <w:lvlJc w:val="left"/>
      <w:pPr>
        <w:ind w:left="5085" w:hanging="360"/>
      </w:pPr>
      <w:rPr>
        <w:rFonts w:hint="default" w:ascii="Symbol" w:hAnsi="Symbol"/>
      </w:rPr>
    </w:lvl>
    <w:lvl w:ilvl="7">
      <w:start w:val="1"/>
      <w:numFmt w:val="bullet"/>
      <w:lvlText w:val="o"/>
      <w:lvlJc w:val="left"/>
      <w:pPr>
        <w:ind w:left="5805" w:hanging="360"/>
      </w:pPr>
      <w:rPr>
        <w:rFonts w:hint="default" w:ascii="Courier New" w:hAnsi="Courier New" w:cs="Courier New"/>
      </w:rPr>
    </w:lvl>
    <w:lvl w:ilvl="8">
      <w:start w:val="1"/>
      <w:numFmt w:val="bullet"/>
      <w:lvlText w:val=""/>
      <w:lvlJc w:val="left"/>
      <w:pPr>
        <w:ind w:left="6525" w:hanging="360"/>
      </w:pPr>
      <w:rPr>
        <w:rFonts w:hint="default" w:ascii="Wingdings" w:hAnsi="Wingdings"/>
      </w:rPr>
    </w:lvl>
  </w:abstractNum>
  <w:abstractNum w:abstractNumId="11" w15:restartNumberingAfterBreak="0">
    <w:nsid w:val="5B8F3B04"/>
    <w:multiLevelType w:val="multilevel"/>
    <w:tmpl w:val="47AAA7EE"/>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2" w15:restartNumberingAfterBreak="0">
    <w:nsid w:val="5F952895"/>
    <w:multiLevelType w:val="hybridMultilevel"/>
    <w:tmpl w:val="14EE3C3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3" w15:restartNumberingAfterBreak="0">
    <w:nsid w:val="6A730FE1"/>
    <w:multiLevelType w:val="hybridMultilevel"/>
    <w:tmpl w:val="7E96ACDE"/>
    <w:lvl w:ilvl="0" w:tplc="E3BC50E2">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6AA205D0"/>
    <w:multiLevelType w:val="hybridMultilevel"/>
    <w:tmpl w:val="6BC4AE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hint="default" w:ascii="Calibri" w:hAnsi="Calibri"/>
        <w:sz w:val="18"/>
      </w:rPr>
    </w:lvl>
    <w:lvl w:ilvl="1">
      <w:start w:val="1"/>
      <w:numFmt w:val="lowerLetter"/>
      <w:pStyle w:val="TableListNumber2"/>
      <w:lvlText w:val="%2)"/>
      <w:lvlJc w:val="left"/>
      <w:pPr>
        <w:ind w:left="567" w:hanging="283"/>
      </w:pPr>
      <w:rPr>
        <w:rFonts w:hint="default" w:ascii="Calibri" w:hAnsi="Calibri"/>
        <w:sz w:val="18"/>
      </w:rPr>
    </w:lvl>
    <w:lvl w:ilvl="2">
      <w:start w:val="1"/>
      <w:numFmt w:val="lowerRoman"/>
      <w:pStyle w:val="TableListNumber3"/>
      <w:lvlText w:val="%3)"/>
      <w:lvlJc w:val="left"/>
      <w:pPr>
        <w:ind w:left="851" w:hanging="284"/>
      </w:pPr>
      <w:rPr>
        <w:rFonts w:hint="default" w:ascii="Calibri" w:hAnsi="Calibri"/>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7C094A59"/>
    <w:multiLevelType w:val="multilevel"/>
    <w:tmpl w:val="8510235A"/>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00088148">
    <w:abstractNumId w:val="6"/>
  </w:num>
  <w:num w:numId="2" w16cid:durableId="1209954464">
    <w:abstractNumId w:val="3"/>
  </w:num>
  <w:num w:numId="3" w16cid:durableId="211696695">
    <w:abstractNumId w:val="10"/>
  </w:num>
  <w:num w:numId="4" w16cid:durableId="1550148830">
    <w:abstractNumId w:val="11"/>
  </w:num>
  <w:num w:numId="5" w16cid:durableId="1460108156">
    <w:abstractNumId w:val="1"/>
  </w:num>
  <w:num w:numId="6" w16cid:durableId="1934704985">
    <w:abstractNumId w:val="7"/>
  </w:num>
  <w:num w:numId="7" w16cid:durableId="1013073201">
    <w:abstractNumId w:val="8"/>
  </w:num>
  <w:num w:numId="8" w16cid:durableId="524289160">
    <w:abstractNumId w:val="2"/>
  </w:num>
  <w:num w:numId="9" w16cid:durableId="94401862">
    <w:abstractNumId w:val="15"/>
  </w:num>
  <w:num w:numId="10" w16cid:durableId="1262253482">
    <w:abstractNumId w:val="15"/>
  </w:num>
  <w:num w:numId="11" w16cid:durableId="1504468562">
    <w:abstractNumId w:val="15"/>
  </w:num>
  <w:num w:numId="12" w16cid:durableId="1296328144">
    <w:abstractNumId w:val="15"/>
  </w:num>
  <w:num w:numId="13" w16cid:durableId="1361395064">
    <w:abstractNumId w:val="13"/>
  </w:num>
  <w:num w:numId="14" w16cid:durableId="1080635027">
    <w:abstractNumId w:val="16"/>
  </w:num>
  <w:num w:numId="15" w16cid:durableId="7741777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268399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9608894">
    <w:abstractNumId w:val="5"/>
  </w:num>
  <w:num w:numId="18" w16cid:durableId="1616716522">
    <w:abstractNumId w:val="4"/>
  </w:num>
  <w:num w:numId="19" w16cid:durableId="447822093">
    <w:abstractNumId w:val="9"/>
  </w:num>
  <w:num w:numId="20" w16cid:durableId="471600147">
    <w:abstractNumId w:val="14"/>
  </w:num>
  <w:num w:numId="21" w16cid:durableId="59376055">
    <w:abstractNumId w:val="0"/>
  </w:num>
  <w:num w:numId="22" w16cid:durableId="651912094">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83C"/>
    <w:rsid w:val="0000059E"/>
    <w:rsid w:val="0000066F"/>
    <w:rsid w:val="00001B53"/>
    <w:rsid w:val="00017ACB"/>
    <w:rsid w:val="00021590"/>
    <w:rsid w:val="00025D1B"/>
    <w:rsid w:val="000266C4"/>
    <w:rsid w:val="0003648C"/>
    <w:rsid w:val="0005308A"/>
    <w:rsid w:val="000542B4"/>
    <w:rsid w:val="000618F3"/>
    <w:rsid w:val="00066D0B"/>
    <w:rsid w:val="000717D2"/>
    <w:rsid w:val="00071927"/>
    <w:rsid w:val="000721C3"/>
    <w:rsid w:val="00074A56"/>
    <w:rsid w:val="00080827"/>
    <w:rsid w:val="000815F1"/>
    <w:rsid w:val="000826A3"/>
    <w:rsid w:val="0008277A"/>
    <w:rsid w:val="00084605"/>
    <w:rsid w:val="000904C1"/>
    <w:rsid w:val="00090B66"/>
    <w:rsid w:val="000913B5"/>
    <w:rsid w:val="000A5BA0"/>
    <w:rsid w:val="000B3924"/>
    <w:rsid w:val="000B3C44"/>
    <w:rsid w:val="000C0412"/>
    <w:rsid w:val="000C4558"/>
    <w:rsid w:val="000E455C"/>
    <w:rsid w:val="000E4D74"/>
    <w:rsid w:val="000E7803"/>
    <w:rsid w:val="000F0491"/>
    <w:rsid w:val="00113B5C"/>
    <w:rsid w:val="001233A8"/>
    <w:rsid w:val="00127B9F"/>
    <w:rsid w:val="0013173D"/>
    <w:rsid w:val="00143A7B"/>
    <w:rsid w:val="00144601"/>
    <w:rsid w:val="00160DC0"/>
    <w:rsid w:val="00190D7E"/>
    <w:rsid w:val="001929D2"/>
    <w:rsid w:val="001A6968"/>
    <w:rsid w:val="001C45E1"/>
    <w:rsid w:val="001D0EF3"/>
    <w:rsid w:val="0020140C"/>
    <w:rsid w:val="00201BFB"/>
    <w:rsid w:val="00203DE1"/>
    <w:rsid w:val="00220618"/>
    <w:rsid w:val="00237A69"/>
    <w:rsid w:val="00275B58"/>
    <w:rsid w:val="00284B53"/>
    <w:rsid w:val="00296F50"/>
    <w:rsid w:val="002B1FAF"/>
    <w:rsid w:val="002E0D11"/>
    <w:rsid w:val="002E3FD4"/>
    <w:rsid w:val="002F4595"/>
    <w:rsid w:val="00300AFD"/>
    <w:rsid w:val="003032C0"/>
    <w:rsid w:val="00310340"/>
    <w:rsid w:val="00313401"/>
    <w:rsid w:val="00336B60"/>
    <w:rsid w:val="00347AA5"/>
    <w:rsid w:val="0035108D"/>
    <w:rsid w:val="003569F9"/>
    <w:rsid w:val="00363C00"/>
    <w:rsid w:val="00366721"/>
    <w:rsid w:val="00370990"/>
    <w:rsid w:val="0037698A"/>
    <w:rsid w:val="00392124"/>
    <w:rsid w:val="003937B8"/>
    <w:rsid w:val="003F73D7"/>
    <w:rsid w:val="00411260"/>
    <w:rsid w:val="0041573A"/>
    <w:rsid w:val="004365E8"/>
    <w:rsid w:val="00441CB1"/>
    <w:rsid w:val="00442630"/>
    <w:rsid w:val="0044304D"/>
    <w:rsid w:val="00446CB3"/>
    <w:rsid w:val="00474BB1"/>
    <w:rsid w:val="00477888"/>
    <w:rsid w:val="00495068"/>
    <w:rsid w:val="004A46C2"/>
    <w:rsid w:val="004A7380"/>
    <w:rsid w:val="004B07EC"/>
    <w:rsid w:val="004C2DA2"/>
    <w:rsid w:val="004D0888"/>
    <w:rsid w:val="004E6316"/>
    <w:rsid w:val="005019C1"/>
    <w:rsid w:val="005070C8"/>
    <w:rsid w:val="00514CEE"/>
    <w:rsid w:val="00515287"/>
    <w:rsid w:val="005157CF"/>
    <w:rsid w:val="00531B5A"/>
    <w:rsid w:val="0054262A"/>
    <w:rsid w:val="00553E9D"/>
    <w:rsid w:val="0055447F"/>
    <w:rsid w:val="00567DFC"/>
    <w:rsid w:val="00577F29"/>
    <w:rsid w:val="005816F5"/>
    <w:rsid w:val="00592A61"/>
    <w:rsid w:val="005A3361"/>
    <w:rsid w:val="005A48A6"/>
    <w:rsid w:val="005B613F"/>
    <w:rsid w:val="005B656B"/>
    <w:rsid w:val="005C2BFD"/>
    <w:rsid w:val="005F11AC"/>
    <w:rsid w:val="00607A21"/>
    <w:rsid w:val="00607A36"/>
    <w:rsid w:val="006156DF"/>
    <w:rsid w:val="00625D8D"/>
    <w:rsid w:val="006360F9"/>
    <w:rsid w:val="00642F36"/>
    <w:rsid w:val="00646917"/>
    <w:rsid w:val="00650985"/>
    <w:rsid w:val="00656587"/>
    <w:rsid w:val="00685DBF"/>
    <w:rsid w:val="00696682"/>
    <w:rsid w:val="006B0030"/>
    <w:rsid w:val="006B49DE"/>
    <w:rsid w:val="006D413F"/>
    <w:rsid w:val="006E353E"/>
    <w:rsid w:val="006F6FE8"/>
    <w:rsid w:val="00700A80"/>
    <w:rsid w:val="0070464B"/>
    <w:rsid w:val="00721291"/>
    <w:rsid w:val="007258B1"/>
    <w:rsid w:val="00725C8B"/>
    <w:rsid w:val="00754CA3"/>
    <w:rsid w:val="0076549B"/>
    <w:rsid w:val="00793E18"/>
    <w:rsid w:val="007B4C63"/>
    <w:rsid w:val="007C0010"/>
    <w:rsid w:val="007E69AF"/>
    <w:rsid w:val="007F4986"/>
    <w:rsid w:val="0080517C"/>
    <w:rsid w:val="00807AEF"/>
    <w:rsid w:val="00832638"/>
    <w:rsid w:val="00863E83"/>
    <w:rsid w:val="00864D72"/>
    <w:rsid w:val="00865130"/>
    <w:rsid w:val="00892F53"/>
    <w:rsid w:val="00895341"/>
    <w:rsid w:val="008D2681"/>
    <w:rsid w:val="008E3B54"/>
    <w:rsid w:val="008F1712"/>
    <w:rsid w:val="008F382A"/>
    <w:rsid w:val="008F6FFE"/>
    <w:rsid w:val="00902E92"/>
    <w:rsid w:val="0090743D"/>
    <w:rsid w:val="00911F4A"/>
    <w:rsid w:val="00913D62"/>
    <w:rsid w:val="00916FC3"/>
    <w:rsid w:val="00930D38"/>
    <w:rsid w:val="009351C8"/>
    <w:rsid w:val="00943779"/>
    <w:rsid w:val="00974CD6"/>
    <w:rsid w:val="009844EA"/>
    <w:rsid w:val="0099431F"/>
    <w:rsid w:val="009A2BCD"/>
    <w:rsid w:val="009C206F"/>
    <w:rsid w:val="009C37F9"/>
    <w:rsid w:val="009C3FA3"/>
    <w:rsid w:val="009C5CE4"/>
    <w:rsid w:val="009D7044"/>
    <w:rsid w:val="009F4C7C"/>
    <w:rsid w:val="00A0018B"/>
    <w:rsid w:val="00A0483C"/>
    <w:rsid w:val="00A04AFD"/>
    <w:rsid w:val="00A130F7"/>
    <w:rsid w:val="00A138B6"/>
    <w:rsid w:val="00A32860"/>
    <w:rsid w:val="00A473C3"/>
    <w:rsid w:val="00A62CD6"/>
    <w:rsid w:val="00A62F99"/>
    <w:rsid w:val="00A65D84"/>
    <w:rsid w:val="00A77E8E"/>
    <w:rsid w:val="00A8157A"/>
    <w:rsid w:val="00A92CD3"/>
    <w:rsid w:val="00AA1D89"/>
    <w:rsid w:val="00AB665C"/>
    <w:rsid w:val="00AE1E6E"/>
    <w:rsid w:val="00AE32D1"/>
    <w:rsid w:val="00AE40DE"/>
    <w:rsid w:val="00AE4763"/>
    <w:rsid w:val="00AF0EAA"/>
    <w:rsid w:val="00B0121B"/>
    <w:rsid w:val="00B0455B"/>
    <w:rsid w:val="00B11E02"/>
    <w:rsid w:val="00B21CFE"/>
    <w:rsid w:val="00B260CF"/>
    <w:rsid w:val="00B3476F"/>
    <w:rsid w:val="00B404AB"/>
    <w:rsid w:val="00B43568"/>
    <w:rsid w:val="00B82095"/>
    <w:rsid w:val="00B90975"/>
    <w:rsid w:val="00B93571"/>
    <w:rsid w:val="00B94CBD"/>
    <w:rsid w:val="00BA2806"/>
    <w:rsid w:val="00BC321A"/>
    <w:rsid w:val="00BC3323"/>
    <w:rsid w:val="00BD4F8E"/>
    <w:rsid w:val="00BE345B"/>
    <w:rsid w:val="00BF6B40"/>
    <w:rsid w:val="00C262AE"/>
    <w:rsid w:val="00C52FE2"/>
    <w:rsid w:val="00C6128D"/>
    <w:rsid w:val="00C73278"/>
    <w:rsid w:val="00C765C8"/>
    <w:rsid w:val="00C82029"/>
    <w:rsid w:val="00C9283A"/>
    <w:rsid w:val="00C95039"/>
    <w:rsid w:val="00CA4615"/>
    <w:rsid w:val="00CA7C6F"/>
    <w:rsid w:val="00CB4E93"/>
    <w:rsid w:val="00CC2F78"/>
    <w:rsid w:val="00CD3A6F"/>
    <w:rsid w:val="00CD6263"/>
    <w:rsid w:val="00CE7F36"/>
    <w:rsid w:val="00CF7D08"/>
    <w:rsid w:val="00D04A3C"/>
    <w:rsid w:val="00D06C32"/>
    <w:rsid w:val="00D22097"/>
    <w:rsid w:val="00D36C41"/>
    <w:rsid w:val="00D4039B"/>
    <w:rsid w:val="00D55A85"/>
    <w:rsid w:val="00D750D0"/>
    <w:rsid w:val="00D87480"/>
    <w:rsid w:val="00DB0F8E"/>
    <w:rsid w:val="00DB71FD"/>
    <w:rsid w:val="00DC453F"/>
    <w:rsid w:val="00DC57F0"/>
    <w:rsid w:val="00DE546F"/>
    <w:rsid w:val="00DF241E"/>
    <w:rsid w:val="00DF6463"/>
    <w:rsid w:val="00DF754D"/>
    <w:rsid w:val="00E223F4"/>
    <w:rsid w:val="00E25A07"/>
    <w:rsid w:val="00E333DF"/>
    <w:rsid w:val="00E44E91"/>
    <w:rsid w:val="00E60E5E"/>
    <w:rsid w:val="00E83C41"/>
    <w:rsid w:val="00E87842"/>
    <w:rsid w:val="00E9781D"/>
    <w:rsid w:val="00EA5D76"/>
    <w:rsid w:val="00EC2925"/>
    <w:rsid w:val="00EC5579"/>
    <w:rsid w:val="00EC5C40"/>
    <w:rsid w:val="00ED774B"/>
    <w:rsid w:val="00EE0118"/>
    <w:rsid w:val="00EE49CE"/>
    <w:rsid w:val="00EE5985"/>
    <w:rsid w:val="00EE7C8D"/>
    <w:rsid w:val="00EF24B1"/>
    <w:rsid w:val="00EF3918"/>
    <w:rsid w:val="00F01D00"/>
    <w:rsid w:val="00F23AF2"/>
    <w:rsid w:val="00F30857"/>
    <w:rsid w:val="00F330C3"/>
    <w:rsid w:val="00F3602D"/>
    <w:rsid w:val="00F637B6"/>
    <w:rsid w:val="00F67822"/>
    <w:rsid w:val="00F75F33"/>
    <w:rsid w:val="00F84236"/>
    <w:rsid w:val="00FB689D"/>
    <w:rsid w:val="00FC2CE4"/>
    <w:rsid w:val="00FC379E"/>
    <w:rsid w:val="00FC4A58"/>
    <w:rsid w:val="00FD337C"/>
    <w:rsid w:val="00FD3BAE"/>
    <w:rsid w:val="00FD5236"/>
    <w:rsid w:val="00FD7D5B"/>
    <w:rsid w:val="00FE0574"/>
    <w:rsid w:val="00FE0F23"/>
    <w:rsid w:val="117AA4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E4392"/>
  <w15:docId w15:val="{448F765F-ED81-4CAE-8C91-7E02E1F0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hAnsi="Cambria" w:eastAsia="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3" w:semiHidden="1" w:unhideWhenUsed="1"/>
    <w:lsdException w:name="heading 3" w:uiPriority="4" w:semiHidden="1" w:unhideWhenUsed="1" w:qFormat="1"/>
    <w:lsdException w:name="heading 4" w:uiPriority="5" w:semiHidden="1" w:unhideWhenUsed="1" w:qFormat="1"/>
    <w:lsdException w:name="heading 5" w:uiPriority="6" w:semiHidden="1" w:unhideWhenUsed="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12"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9"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8" w:semiHidden="1" w:unhideWhenUsed="1" w:qFormat="1"/>
    <w:lsdException w:name="List Bullet 3" w:semiHidden="1"/>
    <w:lsdException w:name="List Bullet 4" w:semiHidden="1"/>
    <w:lsdException w:name="List Bullet 5" w:semiHidden="1"/>
    <w:lsdException w:name="List Number 2" w:uiPriority="10" w:semiHidden="1" w:unhideWhenUsed="1" w:qFormat="1"/>
    <w:lsdException w:name="List Number 3" w:uiPriority="11" w:semiHidden="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uiPriority="32" w:semiHidden="1"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92A61"/>
    <w:pPr>
      <w:spacing w:after="120" w:line="276" w:lineRule="auto"/>
    </w:pPr>
    <w:rPr>
      <w:rFonts w:asciiTheme="minorHAnsi" w:hAnsiTheme="minorHAnsi" w:eastAsiaTheme="minorHAnsi" w:cstheme="minorBidi"/>
      <w:sz w:val="22"/>
      <w:szCs w:val="22"/>
      <w:lang w:eastAsia="en-US"/>
    </w:rPr>
  </w:style>
  <w:style w:type="paragraph" w:styleId="Heading1">
    <w:name w:val="heading 1"/>
    <w:next w:val="Normal"/>
    <w:link w:val="Heading1Char"/>
    <w:uiPriority w:val="1"/>
    <w:qFormat/>
    <w:rsid w:val="004E6316"/>
    <w:pPr>
      <w:widowControl w:val="0"/>
      <w:spacing w:before="360" w:after="240"/>
      <w:contextualSpacing/>
      <w:outlineLvl w:val="0"/>
    </w:pPr>
    <w:rPr>
      <w:rFonts w:ascii="Calibri" w:hAnsi="Calibri" w:eastAsiaTheme="minorHAnsi" w:cstheme="minorBidi"/>
      <w:b/>
      <w:bCs/>
      <w:spacing w:val="5"/>
      <w:kern w:val="28"/>
      <w:sz w:val="40"/>
      <w:szCs w:val="28"/>
      <w:lang w:eastAsia="en-US"/>
    </w:rPr>
  </w:style>
  <w:style w:type="paragraph" w:styleId="Heading2">
    <w:name w:val="heading 2"/>
    <w:basedOn w:val="Normal"/>
    <w:next w:val="Normal"/>
    <w:link w:val="Heading2Char"/>
    <w:uiPriority w:val="3"/>
    <w:rsid w:val="00930D38"/>
    <w:pPr>
      <w:keepNext/>
      <w:spacing w:before="120" w:line="240" w:lineRule="auto"/>
      <w:ind w:left="720" w:hanging="720"/>
      <w:outlineLvl w:val="1"/>
    </w:pPr>
    <w:rPr>
      <w:rFonts w:ascii="Calibri" w:hAnsi="Calibri" w:eastAsiaTheme="minorEastAsia"/>
      <w:b/>
      <w:bCs/>
      <w:sz w:val="32"/>
      <w:szCs w:val="28"/>
      <w:lang w:eastAsia="ja-JP"/>
    </w:rPr>
  </w:style>
  <w:style w:type="paragraph" w:styleId="Heading3">
    <w:name w:val="heading 3"/>
    <w:next w:val="Normal"/>
    <w:link w:val="Heading3Char"/>
    <w:uiPriority w:val="4"/>
    <w:qFormat/>
    <w:rsid w:val="00930D38"/>
    <w:pPr>
      <w:keepNext/>
      <w:keepLines/>
      <w:ind w:left="964" w:hanging="964"/>
      <w:outlineLvl w:val="2"/>
    </w:pPr>
    <w:rPr>
      <w:rFonts w:ascii="Calibri" w:hAnsi="Calibri" w:eastAsia="Times New Roman"/>
      <w:b/>
      <w:bCs/>
      <w:sz w:val="28"/>
      <w:szCs w:val="24"/>
      <w:lang w:eastAsia="en-US"/>
    </w:rPr>
  </w:style>
  <w:style w:type="paragraph" w:styleId="Heading4">
    <w:name w:val="heading 4"/>
    <w:next w:val="Normal"/>
    <w:link w:val="Heading4Char"/>
    <w:uiPriority w:val="5"/>
    <w:qFormat/>
    <w:rsid w:val="00FE0574"/>
    <w:pPr>
      <w:keepNext/>
      <w:spacing w:after="120"/>
      <w:ind w:left="964" w:hanging="964"/>
      <w:outlineLvl w:val="3"/>
    </w:pPr>
    <w:rPr>
      <w:rFonts w:ascii="Calibri" w:hAnsi="Calibri" w:eastAsia="Times New Roman"/>
      <w:b/>
      <w:bCs/>
      <w:sz w:val="24"/>
      <w:szCs w:val="24"/>
      <w:lang w:eastAsia="en-US"/>
    </w:rPr>
  </w:style>
  <w:style w:type="paragraph" w:styleId="Heading5">
    <w:name w:val="heading 5"/>
    <w:basedOn w:val="Normal"/>
    <w:next w:val="Normal"/>
    <w:link w:val="Heading5Char"/>
    <w:uiPriority w:val="6"/>
    <w:rsid w:val="00930D38"/>
    <w:pPr>
      <w:keepNext/>
      <w:keepLines/>
      <w:spacing w:after="0" w:line="240" w:lineRule="auto"/>
      <w:outlineLvl w:val="4"/>
    </w:pPr>
    <w:rPr>
      <w:rFonts w:ascii="Calibri" w:hAnsi="Calibri"/>
      <w:b/>
      <w:i/>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nhideWhenUsed/>
    <w:rsid w:val="00700A80"/>
    <w:rPr>
      <w:sz w:val="20"/>
      <w:szCs w:val="20"/>
    </w:rPr>
  </w:style>
  <w:style w:type="character" w:styleId="CommentTextChar" w:customStyle="1">
    <w:name w:val="Comment Text Char"/>
    <w:basedOn w:val="DefaultParagraphFont"/>
    <w:link w:val="CommentText"/>
    <w:rsid w:val="00700A80"/>
    <w:rPr>
      <w:rFonts w:asciiTheme="majorHAnsi" w:hAnsiTheme="majorHAnsi" w:eastAsiaTheme="minorHAnsi" w:cstheme="minorBidi"/>
      <w:lang w:eastAsia="en-US"/>
    </w:rPr>
  </w:style>
  <w:style w:type="paragraph" w:styleId="Header">
    <w:name w:val="header"/>
    <w:basedOn w:val="Normal"/>
    <w:link w:val="HeaderChar"/>
    <w:uiPriority w:val="99"/>
    <w:rsid w:val="00BC3323"/>
    <w:pPr>
      <w:tabs>
        <w:tab w:val="center" w:pos="4820"/>
      </w:tabs>
      <w:spacing w:before="120" w:after="200" w:line="240" w:lineRule="auto"/>
      <w:jc w:val="center"/>
    </w:pPr>
    <w:rPr>
      <w:rFonts w:ascii="Calibri" w:hAnsi="Calibri"/>
      <w:sz w:val="20"/>
    </w:rPr>
  </w:style>
  <w:style w:type="character" w:styleId="HeaderChar" w:customStyle="1">
    <w:name w:val="Header Char"/>
    <w:basedOn w:val="DefaultParagraphFont"/>
    <w:link w:val="Header"/>
    <w:uiPriority w:val="99"/>
    <w:rsid w:val="00BC3323"/>
    <w:rPr>
      <w:rFonts w:ascii="Calibri" w:hAnsi="Calibri" w:eastAsiaTheme="minorHAnsi" w:cstheme="minorBidi"/>
      <w:szCs w:val="22"/>
      <w:lang w:eastAsia="en-US"/>
    </w:rPr>
  </w:style>
  <w:style w:type="paragraph" w:styleId="Footer">
    <w:name w:val="footer"/>
    <w:basedOn w:val="Normal"/>
    <w:link w:val="FooterChar"/>
    <w:uiPriority w:val="99"/>
    <w:rsid w:val="00BC3323"/>
    <w:pPr>
      <w:tabs>
        <w:tab w:val="center" w:pos="4536"/>
      </w:tabs>
      <w:spacing w:after="480" w:line="240" w:lineRule="auto"/>
      <w:jc w:val="center"/>
    </w:pPr>
    <w:rPr>
      <w:rFonts w:ascii="Calibri" w:hAnsi="Calibri"/>
      <w:sz w:val="20"/>
    </w:rPr>
  </w:style>
  <w:style w:type="character" w:styleId="FooterChar" w:customStyle="1">
    <w:name w:val="Footer Char"/>
    <w:basedOn w:val="DefaultParagraphFont"/>
    <w:link w:val="Footer"/>
    <w:uiPriority w:val="99"/>
    <w:rsid w:val="00BC3323"/>
    <w:rPr>
      <w:rFonts w:ascii="Calibri" w:hAnsi="Calibri" w:eastAsiaTheme="minorHAnsi" w:cstheme="minorBidi"/>
      <w:szCs w:val="22"/>
      <w:lang w:eastAsia="en-US"/>
    </w:rPr>
  </w:style>
  <w:style w:type="character" w:styleId="CommentReference">
    <w:name w:val="annotation reference"/>
    <w:basedOn w:val="DefaultParagraphFont"/>
    <w:uiPriority w:val="99"/>
    <w:semiHidden/>
    <w:unhideWhenUsed/>
    <w:rsid w:val="00700A80"/>
    <w:rPr>
      <w:sz w:val="16"/>
      <w:szCs w:val="16"/>
    </w:rPr>
  </w:style>
  <w:style w:type="paragraph" w:styleId="CommentSubject">
    <w:name w:val="annotation subject"/>
    <w:basedOn w:val="CommentText"/>
    <w:next w:val="CommentText"/>
    <w:link w:val="CommentSubjectChar"/>
    <w:uiPriority w:val="99"/>
    <w:semiHidden/>
    <w:unhideWhenUsed/>
    <w:rsid w:val="00700A80"/>
    <w:rPr>
      <w:b/>
      <w:bCs/>
    </w:rPr>
  </w:style>
  <w:style w:type="character" w:styleId="CommentSubjectChar" w:customStyle="1">
    <w:name w:val="Comment Subject Char"/>
    <w:basedOn w:val="CommentTextChar"/>
    <w:link w:val="CommentSubject"/>
    <w:uiPriority w:val="99"/>
    <w:semiHidden/>
    <w:rsid w:val="00700A80"/>
    <w:rPr>
      <w:rFonts w:asciiTheme="majorHAnsi" w:hAnsiTheme="majorHAnsi" w:eastAsiaTheme="minorHAnsi" w:cstheme="minorBidi"/>
      <w:b/>
      <w:bCs/>
      <w:lang w:eastAsia="en-US"/>
    </w:rPr>
  </w:style>
  <w:style w:type="paragraph" w:styleId="BalloonText">
    <w:name w:val="Balloon Text"/>
    <w:basedOn w:val="Normal"/>
    <w:link w:val="BalloonTextChar"/>
    <w:uiPriority w:val="99"/>
    <w:semiHidden/>
    <w:unhideWhenUsed/>
    <w:rsid w:val="00700A80"/>
    <w:rPr>
      <w:rFonts w:ascii="Calibri" w:hAnsi="Calibri"/>
      <w:sz w:val="18"/>
      <w:szCs w:val="18"/>
    </w:rPr>
  </w:style>
  <w:style w:type="character" w:styleId="BalloonTextChar" w:customStyle="1">
    <w:name w:val="Balloon Text Char"/>
    <w:basedOn w:val="DefaultParagraphFont"/>
    <w:link w:val="BalloonText"/>
    <w:uiPriority w:val="99"/>
    <w:semiHidden/>
    <w:rsid w:val="00700A80"/>
    <w:rPr>
      <w:rFonts w:ascii="Calibri" w:hAnsi="Calibri" w:eastAsiaTheme="minorHAnsi" w:cstheme="minorBidi"/>
      <w:sz w:val="18"/>
      <w:szCs w:val="18"/>
      <w:lang w:eastAsia="en-US"/>
    </w:rPr>
  </w:style>
  <w:style w:type="table" w:styleId="TableGrid">
    <w:name w:val="Table Grid"/>
    <w:basedOn w:val="TableNormal"/>
    <w:uiPriority w:val="59"/>
    <w:rsid w:val="00700A80"/>
    <w:pPr>
      <w:spacing w:before="60" w:after="60"/>
    </w:pPr>
    <w:rPr>
      <w:rFonts w:eastAsia="Times New Roman"/>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address" w:customStyle="1">
    <w:name w:val="Footer address"/>
    <w:basedOn w:val="Footer"/>
    <w:semiHidden/>
    <w:qFormat/>
    <w:rsid w:val="00700A80"/>
    <w:rPr>
      <w:sz w:val="16"/>
    </w:rPr>
  </w:style>
  <w:style w:type="character" w:styleId="Heading1Char" w:customStyle="1">
    <w:name w:val="Heading 1 Char"/>
    <w:basedOn w:val="DefaultParagraphFont"/>
    <w:link w:val="Heading1"/>
    <w:uiPriority w:val="1"/>
    <w:rsid w:val="004E6316"/>
    <w:rPr>
      <w:rFonts w:ascii="Calibri" w:hAnsi="Calibri" w:eastAsiaTheme="minorHAnsi" w:cstheme="minorBidi"/>
      <w:b/>
      <w:bCs/>
      <w:spacing w:val="5"/>
      <w:kern w:val="28"/>
      <w:sz w:val="40"/>
      <w:szCs w:val="28"/>
      <w:lang w:eastAsia="en-US"/>
    </w:rPr>
  </w:style>
  <w:style w:type="character" w:styleId="Heading2Char" w:customStyle="1">
    <w:name w:val="Heading 2 Char"/>
    <w:basedOn w:val="DefaultParagraphFont"/>
    <w:link w:val="Heading2"/>
    <w:uiPriority w:val="3"/>
    <w:rsid w:val="00930D38"/>
    <w:rPr>
      <w:rFonts w:ascii="Calibri" w:hAnsi="Calibri" w:eastAsiaTheme="minorEastAsia" w:cstheme="minorBidi"/>
      <w:b/>
      <w:bCs/>
      <w:sz w:val="32"/>
      <w:szCs w:val="28"/>
      <w:lang w:eastAsia="ja-JP"/>
    </w:rPr>
  </w:style>
  <w:style w:type="character" w:styleId="Heading3Char" w:customStyle="1">
    <w:name w:val="Heading 3 Char"/>
    <w:basedOn w:val="DefaultParagraphFont"/>
    <w:link w:val="Heading3"/>
    <w:uiPriority w:val="4"/>
    <w:rsid w:val="00930D38"/>
    <w:rPr>
      <w:rFonts w:ascii="Calibri" w:hAnsi="Calibri" w:eastAsia="Times New Roman"/>
      <w:b/>
      <w:bCs/>
      <w:sz w:val="28"/>
      <w:szCs w:val="24"/>
      <w:lang w:eastAsia="en-US"/>
    </w:rPr>
  </w:style>
  <w:style w:type="character" w:styleId="Heading4Char" w:customStyle="1">
    <w:name w:val="Heading 4 Char"/>
    <w:basedOn w:val="DefaultParagraphFont"/>
    <w:link w:val="Heading4"/>
    <w:uiPriority w:val="5"/>
    <w:rsid w:val="00FE0574"/>
    <w:rPr>
      <w:rFonts w:ascii="Calibri" w:hAnsi="Calibri" w:eastAsia="Times New Roman"/>
      <w:b/>
      <w:bCs/>
      <w:sz w:val="24"/>
      <w:szCs w:val="24"/>
      <w:lang w:eastAsia="en-US"/>
    </w:rPr>
  </w:style>
  <w:style w:type="character" w:styleId="Heading5Char" w:customStyle="1">
    <w:name w:val="Heading 5 Char"/>
    <w:basedOn w:val="DefaultParagraphFont"/>
    <w:link w:val="Heading5"/>
    <w:uiPriority w:val="6"/>
    <w:rsid w:val="00930D38"/>
    <w:rPr>
      <w:rFonts w:ascii="Calibri" w:hAnsi="Calibri" w:eastAsiaTheme="minorHAnsi" w:cstheme="minorBidi"/>
      <w:b/>
      <w:i/>
      <w:sz w:val="22"/>
      <w:szCs w:val="22"/>
      <w:lang w:eastAsia="en-US"/>
    </w:rPr>
  </w:style>
  <w:style w:type="paragraph" w:styleId="Quote">
    <w:name w:val="Quote"/>
    <w:basedOn w:val="Normal"/>
    <w:next w:val="Normal"/>
    <w:link w:val="QuoteChar"/>
    <w:uiPriority w:val="18"/>
    <w:qFormat/>
    <w:rsid w:val="00700A80"/>
    <w:pPr>
      <w:ind w:left="709" w:right="567"/>
    </w:pPr>
    <w:rPr>
      <w:iCs/>
      <w:color w:val="000000"/>
    </w:rPr>
  </w:style>
  <w:style w:type="character" w:styleId="QuoteChar" w:customStyle="1">
    <w:name w:val="Quote Char"/>
    <w:basedOn w:val="DefaultParagraphFont"/>
    <w:link w:val="Quote"/>
    <w:uiPriority w:val="18"/>
    <w:rsid w:val="00700A80"/>
    <w:rPr>
      <w:rFonts w:asciiTheme="majorHAnsi" w:hAnsiTheme="majorHAnsi" w:eastAsiaTheme="minorHAnsi" w:cstheme="minorBidi"/>
      <w:iCs/>
      <w:color w:val="000000"/>
      <w:sz w:val="22"/>
      <w:szCs w:val="22"/>
      <w:lang w:eastAsia="en-US"/>
    </w:rPr>
  </w:style>
  <w:style w:type="paragraph" w:styleId="BoxText" w:customStyle="1">
    <w:name w:val="Box Text"/>
    <w:basedOn w:val="Normal"/>
    <w:uiPriority w:val="19"/>
    <w:qFormat/>
    <w:rsid w:val="00700A80"/>
    <w:pPr>
      <w:pBdr>
        <w:top w:val="single" w:color="auto" w:sz="4" w:space="10"/>
        <w:left w:val="single" w:color="auto" w:sz="4" w:space="10"/>
        <w:bottom w:val="single" w:color="auto" w:sz="4" w:space="10"/>
        <w:right w:val="single" w:color="auto" w:sz="4" w:space="10"/>
      </w:pBdr>
      <w:spacing w:before="120"/>
    </w:pPr>
    <w:rPr>
      <w:sz w:val="20"/>
    </w:rPr>
  </w:style>
  <w:style w:type="paragraph" w:styleId="Caption">
    <w:name w:val="caption"/>
    <w:basedOn w:val="Normal"/>
    <w:next w:val="Normal"/>
    <w:uiPriority w:val="12"/>
    <w:qFormat/>
    <w:rsid w:val="00700A80"/>
    <w:pPr>
      <w:keepNext/>
      <w:spacing w:line="240" w:lineRule="auto"/>
    </w:pPr>
    <w:rPr>
      <w:rFonts w:ascii="Calibri" w:hAnsi="Calibri"/>
      <w:b/>
      <w:bCs/>
      <w:szCs w:val="18"/>
    </w:rPr>
  </w:style>
  <w:style w:type="paragraph" w:styleId="FigureTableNoteSource" w:customStyle="1">
    <w:name w:val="Figure/Table Note/Source"/>
    <w:basedOn w:val="Normal"/>
    <w:next w:val="Normal"/>
    <w:uiPriority w:val="16"/>
    <w:qFormat/>
    <w:rsid w:val="00700A80"/>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700A80"/>
    <w:pPr>
      <w:spacing w:before="120" w:after="360"/>
    </w:pPr>
    <w:rPr>
      <w:sz w:val="32"/>
      <w:szCs w:val="22"/>
    </w:rPr>
  </w:style>
  <w:style w:type="character" w:styleId="SubtitleChar" w:customStyle="1">
    <w:name w:val="Subtitle Char"/>
    <w:basedOn w:val="DefaultParagraphFont"/>
    <w:link w:val="Subtitle"/>
    <w:uiPriority w:val="23"/>
    <w:rsid w:val="00700A80"/>
    <w:rPr>
      <w:rFonts w:ascii="Calibri" w:hAnsi="Calibri" w:eastAsiaTheme="minorHAnsi" w:cstheme="minorBidi"/>
      <w:b/>
      <w:bCs/>
      <w:color w:val="000000" w:themeColor="text1"/>
      <w:spacing w:val="5"/>
      <w:kern w:val="28"/>
      <w:sz w:val="32"/>
      <w:szCs w:val="22"/>
      <w:lang w:eastAsia="en-US"/>
    </w:rPr>
  </w:style>
  <w:style w:type="paragraph" w:styleId="TOCHeading">
    <w:name w:val="TOC Heading"/>
    <w:next w:val="Normal"/>
    <w:uiPriority w:val="39"/>
    <w:qFormat/>
    <w:rsid w:val="00514CEE"/>
    <w:pPr>
      <w:spacing w:before="480" w:line="276" w:lineRule="auto"/>
    </w:pPr>
    <w:rPr>
      <w:rFonts w:ascii="Calibri" w:hAnsi="Calibri" w:eastAsiaTheme="minorEastAsia" w:cstheme="minorBidi"/>
      <w:bCs/>
      <w:sz w:val="56"/>
      <w:szCs w:val="28"/>
      <w:lang w:eastAsia="ja-JP"/>
    </w:rPr>
  </w:style>
  <w:style w:type="paragraph" w:styleId="TOC1">
    <w:name w:val="toc 1"/>
    <w:basedOn w:val="Normal"/>
    <w:next w:val="Normal"/>
    <w:uiPriority w:val="39"/>
    <w:unhideWhenUsed/>
    <w:qFormat/>
    <w:rsid w:val="00700A80"/>
    <w:pPr>
      <w:tabs>
        <w:tab w:val="left" w:pos="426"/>
        <w:tab w:val="right" w:leader="dot" w:pos="9072"/>
      </w:tabs>
      <w:spacing w:before="120" w:line="240" w:lineRule="auto"/>
    </w:pPr>
    <w:rPr>
      <w:b/>
      <w:noProof/>
    </w:rPr>
  </w:style>
  <w:style w:type="paragraph" w:styleId="TOC2">
    <w:name w:val="toc 2"/>
    <w:basedOn w:val="Normal"/>
    <w:next w:val="Normal"/>
    <w:uiPriority w:val="39"/>
    <w:unhideWhenUsed/>
    <w:qFormat/>
    <w:rsid w:val="00700A80"/>
    <w:pPr>
      <w:tabs>
        <w:tab w:val="right" w:leader="dot" w:pos="9060"/>
      </w:tabs>
      <w:spacing w:before="120" w:line="240" w:lineRule="auto"/>
      <w:ind w:firstLine="425"/>
    </w:pPr>
    <w:rPr>
      <w:noProof/>
    </w:rPr>
  </w:style>
  <w:style w:type="paragraph" w:styleId="TOC3">
    <w:name w:val="toc 3"/>
    <w:basedOn w:val="Normal"/>
    <w:next w:val="Normal"/>
    <w:uiPriority w:val="39"/>
    <w:unhideWhenUsed/>
    <w:qFormat/>
    <w:rsid w:val="00700A80"/>
    <w:pPr>
      <w:tabs>
        <w:tab w:val="right" w:leader="dot" w:pos="9072"/>
      </w:tabs>
      <w:spacing w:before="120" w:line="240" w:lineRule="auto"/>
      <w:ind w:firstLine="851"/>
    </w:pPr>
    <w:rPr>
      <w:noProof/>
    </w:rPr>
  </w:style>
  <w:style w:type="character" w:styleId="Hyperlink">
    <w:name w:val="Hyperlink"/>
    <w:basedOn w:val="DefaultParagraphFont"/>
    <w:uiPriority w:val="99"/>
    <w:qFormat/>
    <w:rsid w:val="00700A80"/>
    <w:rPr>
      <w:color w:val="165788"/>
      <w:u w:val="single"/>
    </w:rPr>
  </w:style>
  <w:style w:type="paragraph" w:styleId="ListBullet">
    <w:name w:val="List Bullet"/>
    <w:basedOn w:val="Normal"/>
    <w:uiPriority w:val="99"/>
    <w:qFormat/>
    <w:rsid w:val="00F637B6"/>
    <w:pPr>
      <w:numPr>
        <w:numId w:val="3"/>
      </w:numPr>
      <w:spacing w:before="120"/>
      <w:ind w:left="454" w:hanging="454"/>
    </w:pPr>
  </w:style>
  <w:style w:type="paragraph" w:styleId="ListBullet2">
    <w:name w:val="List Bullet 2"/>
    <w:basedOn w:val="Normal"/>
    <w:uiPriority w:val="8"/>
    <w:qFormat/>
    <w:rsid w:val="00F637B6"/>
    <w:pPr>
      <w:numPr>
        <w:ilvl w:val="1"/>
        <w:numId w:val="3"/>
      </w:numPr>
      <w:spacing w:before="120"/>
      <w:ind w:left="908" w:hanging="454"/>
      <w:contextualSpacing/>
    </w:pPr>
  </w:style>
  <w:style w:type="paragraph" w:styleId="ListNumber">
    <w:name w:val="List Number"/>
    <w:basedOn w:val="Normal"/>
    <w:uiPriority w:val="9"/>
    <w:qFormat/>
    <w:rsid w:val="00F637B6"/>
    <w:pPr>
      <w:numPr>
        <w:numId w:val="4"/>
      </w:numPr>
      <w:tabs>
        <w:tab w:val="left" w:pos="142"/>
      </w:tabs>
      <w:spacing w:before="120"/>
      <w:ind w:left="454" w:hanging="454"/>
    </w:pPr>
  </w:style>
  <w:style w:type="paragraph" w:styleId="ListNumber2">
    <w:name w:val="List Number 2"/>
    <w:uiPriority w:val="10"/>
    <w:qFormat/>
    <w:rsid w:val="00CB4E93"/>
    <w:pPr>
      <w:numPr>
        <w:ilvl w:val="1"/>
        <w:numId w:val="4"/>
      </w:numPr>
      <w:spacing w:before="120" w:after="120" w:line="264" w:lineRule="auto"/>
      <w:ind w:left="908" w:hanging="454"/>
    </w:pPr>
    <w:rPr>
      <w:rFonts w:eastAsia="Times New Roman" w:asciiTheme="minorHAnsi" w:hAnsiTheme="minorHAnsi"/>
      <w:sz w:val="22"/>
      <w:szCs w:val="24"/>
      <w:lang w:eastAsia="en-US"/>
    </w:rPr>
  </w:style>
  <w:style w:type="table" w:styleId="LightShading1" w:customStyle="1">
    <w:name w:val="Light Shading1"/>
    <w:basedOn w:val="TableNormal"/>
    <w:uiPriority w:val="60"/>
    <w:rsid w:val="00700A80"/>
    <w:rPr>
      <w:color w:val="000000"/>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700A80"/>
    <w:rPr>
      <w:color w:val="E36C0A"/>
      <w:lang w:eastAsia="zh-CN" w:bidi="th-TH"/>
    </w:rPr>
    <w:tblPr>
      <w:tblStyleRowBandSize w:val="1"/>
      <w:tblStyleColBandSize w:val="1"/>
      <w:tblBorders>
        <w:top w:val="single" w:color="F79646" w:sz="8" w:space="0"/>
        <w:left w:val="none" w:color="auto" w:sz="0" w:space="0"/>
        <w:bottom w:val="single" w:color="F79646" w:sz="8" w:space="0"/>
        <w:right w:val="none" w:color="auto" w:sz="0" w:space="0"/>
        <w:insideH w:val="none" w:color="auto" w:sz="0" w:space="0"/>
        <w:insideV w:val="none" w:color="auto" w:sz="0"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i/>
        <w:iCs/>
      </w:rPr>
      <w:tblPr/>
      <w:tcPr>
        <w:tcBorders>
          <w:top w:val="single" w:color="F79646" w:sz="8" w:space="0"/>
          <w:left w:val="nil"/>
          <w:bottom w:val="single" w:color="F79646" w:sz="8" w:space="0"/>
          <w:right w:val="nil"/>
          <w:insideH w:val="nil"/>
          <w:insideV w:val="nil"/>
          <w:tl2br w:val="none" w:color="auto" w:sz="0" w:space="0"/>
          <w:tr2bl w:val="none" w:color="auto" w:sz="0" w:space="0"/>
        </w:tcBorders>
      </w:tcPr>
    </w:tblStylePr>
    <w:tblStylePr w:type="firstCol">
      <w:rPr>
        <w:b/>
        <w:bCs/>
      </w:rPr>
    </w:tblStylePr>
    <w:tblStylePr w:type="lastCol">
      <w:rPr>
        <w:b/>
        <w:bCs/>
        <w:i/>
        <w:iCs/>
      </w:rPr>
      <w:tblPr/>
      <w:tcPr>
        <w:tcBorders>
          <w:tl2br w:val="none" w:color="auto" w:sz="0" w:space="0"/>
          <w:tr2bl w:val="none" w:color="auto" w:sz="0" w:space="0"/>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Grid1">
    <w:name w:val="Table Grid 1"/>
    <w:basedOn w:val="TableNormal"/>
    <w:uiPriority w:val="99"/>
    <w:semiHidden/>
    <w:unhideWhenUsed/>
    <w:rsid w:val="00700A80"/>
    <w:pPr>
      <w:spacing w:after="200" w:line="28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TableHeading" w:customStyle="1">
    <w:name w:val="Table Heading"/>
    <w:basedOn w:val="Normal"/>
    <w:uiPriority w:val="14"/>
    <w:qFormat/>
    <w:rsid w:val="00700A80"/>
    <w:pPr>
      <w:keepNext/>
      <w:spacing w:before="60" w:after="60" w:line="240" w:lineRule="auto"/>
    </w:pPr>
    <w:rPr>
      <w:b/>
      <w:sz w:val="19"/>
    </w:rPr>
  </w:style>
  <w:style w:type="character" w:styleId="PlaceholderText">
    <w:name w:val="Placeholder Text"/>
    <w:basedOn w:val="DefaultParagraphFont"/>
    <w:uiPriority w:val="99"/>
    <w:semiHidden/>
    <w:rsid w:val="00700A80"/>
    <w:rPr>
      <w:color w:val="808080"/>
    </w:rPr>
  </w:style>
  <w:style w:type="paragraph" w:styleId="Author" w:customStyle="1">
    <w:name w:val="Author"/>
    <w:basedOn w:val="Normal"/>
    <w:next w:val="Normal"/>
    <w:uiPriority w:val="24"/>
    <w:qFormat/>
    <w:rsid w:val="00700A80"/>
    <w:pPr>
      <w:spacing w:after="60"/>
    </w:pPr>
    <w:rPr>
      <w:b/>
      <w:sz w:val="28"/>
      <w:szCs w:val="28"/>
    </w:rPr>
  </w:style>
  <w:style w:type="paragraph" w:styleId="AuthorOrganisationAffiliation" w:customStyle="1">
    <w:name w:val="Author Organisation/Affiliation"/>
    <w:basedOn w:val="Normal"/>
    <w:next w:val="Normal"/>
    <w:uiPriority w:val="25"/>
    <w:qFormat/>
    <w:rsid w:val="00700A80"/>
    <w:pPr>
      <w:spacing w:after="720"/>
    </w:pPr>
  </w:style>
  <w:style w:type="character" w:styleId="Strong">
    <w:name w:val="Strong"/>
    <w:basedOn w:val="DefaultParagraphFont"/>
    <w:uiPriority w:val="22"/>
    <w:qFormat/>
    <w:rsid w:val="00700A80"/>
    <w:rPr>
      <w:b/>
      <w:bCs/>
    </w:rPr>
  </w:style>
  <w:style w:type="paragraph" w:styleId="Glossary" w:customStyle="1">
    <w:name w:val="Glossary"/>
    <w:basedOn w:val="Normal"/>
    <w:link w:val="GlossaryChar"/>
    <w:uiPriority w:val="28"/>
    <w:semiHidden/>
    <w:locked/>
    <w:rsid w:val="00700A80"/>
    <w:pPr>
      <w:spacing w:before="120"/>
      <w:ind w:left="2126" w:hanging="2126"/>
    </w:pPr>
    <w:rPr>
      <w:rFonts w:eastAsia="Calibri"/>
      <w:color w:val="000000"/>
    </w:rPr>
  </w:style>
  <w:style w:type="character" w:styleId="GlossaryChar" w:customStyle="1">
    <w:name w:val="Glossary Char"/>
    <w:basedOn w:val="DefaultParagraphFont"/>
    <w:link w:val="Glossary"/>
    <w:uiPriority w:val="28"/>
    <w:semiHidden/>
    <w:rsid w:val="00700A80"/>
    <w:rPr>
      <w:rFonts w:eastAsia="Calibri" w:asciiTheme="majorHAnsi" w:hAnsiTheme="majorHAnsi" w:cstheme="minorBidi"/>
      <w:color w:val="000000"/>
      <w:sz w:val="22"/>
      <w:szCs w:val="22"/>
      <w:lang w:eastAsia="en-US"/>
    </w:rPr>
  </w:style>
  <w:style w:type="character" w:styleId="Emphasis">
    <w:name w:val="Emphasis"/>
    <w:basedOn w:val="DefaultParagraphFont"/>
    <w:uiPriority w:val="99"/>
    <w:qFormat/>
    <w:rsid w:val="00700A80"/>
    <w:rPr>
      <w:i/>
      <w:iCs/>
    </w:rPr>
  </w:style>
  <w:style w:type="paragraph" w:styleId="TOAHeading">
    <w:name w:val="toa heading"/>
    <w:basedOn w:val="Heading1"/>
    <w:next w:val="Normal"/>
    <w:uiPriority w:val="99"/>
    <w:semiHidden/>
    <w:unhideWhenUsed/>
    <w:rsid w:val="00700A80"/>
    <w:pPr>
      <w:spacing w:before="120"/>
    </w:pPr>
    <w:rPr>
      <w:bCs w:val="0"/>
      <w:sz w:val="24"/>
    </w:rPr>
  </w:style>
  <w:style w:type="paragraph" w:styleId="NormalWeb">
    <w:name w:val="Normal (Web)"/>
    <w:basedOn w:val="Normal"/>
    <w:uiPriority w:val="99"/>
    <w:semiHidden/>
    <w:unhideWhenUsed/>
    <w:rsid w:val="00700A80"/>
    <w:pPr>
      <w:spacing w:after="168" w:line="168" w:lineRule="atLeast"/>
      <w:jc w:val="both"/>
    </w:pPr>
    <w:rPr>
      <w:rFonts w:ascii="Times New Roman" w:hAnsi="Times New Roman"/>
      <w:sz w:val="13"/>
      <w:szCs w:val="13"/>
      <w:lang w:eastAsia="en-AU"/>
    </w:rPr>
  </w:style>
  <w:style w:type="paragraph" w:styleId="BoxTextBullet" w:customStyle="1">
    <w:name w:val="Box Text Bullet"/>
    <w:basedOn w:val="BoxText"/>
    <w:uiPriority w:val="21"/>
    <w:qFormat/>
    <w:rsid w:val="00700A80"/>
    <w:pPr>
      <w:numPr>
        <w:numId w:val="1"/>
      </w:numPr>
      <w:ind w:left="357" w:hanging="357"/>
    </w:pPr>
  </w:style>
  <w:style w:type="paragraph" w:styleId="TableBullet" w:customStyle="1">
    <w:name w:val="Table Bullet"/>
    <w:basedOn w:val="Date"/>
    <w:uiPriority w:val="15"/>
    <w:qFormat/>
    <w:rsid w:val="00F67822"/>
    <w:pPr>
      <w:numPr>
        <w:numId w:val="8"/>
      </w:numPr>
      <w:spacing w:before="60" w:after="60" w:line="240" w:lineRule="auto"/>
      <w:ind w:left="284" w:hanging="284"/>
    </w:pPr>
    <w:rPr>
      <w:sz w:val="19"/>
    </w:rPr>
  </w:style>
  <w:style w:type="paragraph" w:styleId="DocumentMap">
    <w:name w:val="Document Map"/>
    <w:basedOn w:val="Normal"/>
    <w:link w:val="DocumentMapChar"/>
    <w:uiPriority w:val="99"/>
    <w:semiHidden/>
    <w:unhideWhenUsed/>
    <w:rsid w:val="00700A80"/>
    <w:pPr>
      <w:spacing w:after="0" w:line="240" w:lineRule="auto"/>
    </w:pPr>
    <w:rPr>
      <w:rFonts w:ascii="Tahoma" w:hAnsi="Tahoma" w:cs="Tahoma"/>
      <w:sz w:val="16"/>
      <w:szCs w:val="16"/>
    </w:rPr>
  </w:style>
  <w:style w:type="character" w:styleId="DocumentMapChar" w:customStyle="1">
    <w:name w:val="Document Map Char"/>
    <w:basedOn w:val="DefaultParagraphFont"/>
    <w:link w:val="DocumentMap"/>
    <w:uiPriority w:val="99"/>
    <w:semiHidden/>
    <w:rsid w:val="00700A80"/>
    <w:rPr>
      <w:rFonts w:ascii="Tahoma" w:hAnsi="Tahoma" w:cs="Tahoma" w:eastAsiaTheme="minorHAnsi"/>
      <w:sz w:val="16"/>
      <w:szCs w:val="16"/>
      <w:lang w:eastAsia="en-US"/>
    </w:rPr>
  </w:style>
  <w:style w:type="paragraph" w:styleId="BoxHeading" w:customStyle="1">
    <w:name w:val="Box Heading"/>
    <w:basedOn w:val="BoxText"/>
    <w:uiPriority w:val="20"/>
    <w:qFormat/>
    <w:rsid w:val="00700A80"/>
    <w:pPr>
      <w:spacing w:line="240" w:lineRule="auto"/>
    </w:pPr>
    <w:rPr>
      <w:b/>
    </w:rPr>
  </w:style>
  <w:style w:type="paragraph" w:styleId="Picture" w:customStyle="1">
    <w:name w:val="Picture"/>
    <w:basedOn w:val="Normal"/>
    <w:uiPriority w:val="17"/>
    <w:qFormat/>
    <w:rsid w:val="00700A80"/>
    <w:pPr>
      <w:spacing w:before="120" w:line="240" w:lineRule="auto"/>
    </w:pPr>
    <w:rPr>
      <w:noProof/>
      <w:lang w:eastAsia="en-AU"/>
    </w:rPr>
  </w:style>
  <w:style w:type="paragraph" w:styleId="Securityclassification" w:customStyle="1">
    <w:name w:val="Security classification"/>
    <w:basedOn w:val="Header"/>
    <w:next w:val="Header"/>
    <w:uiPriority w:val="26"/>
    <w:semiHidden/>
    <w:qFormat/>
    <w:rsid w:val="00700A80"/>
    <w:pPr>
      <w:spacing w:after="0"/>
    </w:pPr>
    <w:rPr>
      <w:b/>
      <w:color w:val="FF0000"/>
      <w:sz w:val="36"/>
      <w:szCs w:val="36"/>
    </w:rPr>
  </w:style>
  <w:style w:type="paragraph" w:styleId="DisseminationLimitingMarker" w:customStyle="1">
    <w:name w:val="Dissemination Limiting Marker"/>
    <w:basedOn w:val="Header"/>
    <w:next w:val="Header"/>
    <w:uiPriority w:val="27"/>
    <w:semiHidden/>
    <w:rsid w:val="00700A80"/>
    <w:pPr>
      <w:spacing w:after="0"/>
    </w:pPr>
    <w:rPr>
      <w:b/>
      <w:sz w:val="36"/>
      <w:szCs w:val="36"/>
    </w:rPr>
  </w:style>
  <w:style w:type="paragraph" w:styleId="FootnoteText">
    <w:name w:val="footnote text"/>
    <w:basedOn w:val="Normal"/>
    <w:link w:val="FootnoteTextChar"/>
    <w:uiPriority w:val="99"/>
    <w:unhideWhenUsed/>
    <w:rsid w:val="00700A80"/>
    <w:pPr>
      <w:spacing w:after="60" w:line="264" w:lineRule="auto"/>
    </w:pPr>
    <w:rPr>
      <w:sz w:val="20"/>
      <w:szCs w:val="20"/>
    </w:rPr>
  </w:style>
  <w:style w:type="character" w:styleId="FootnoteTextChar" w:customStyle="1">
    <w:name w:val="Footnote Text Char"/>
    <w:basedOn w:val="DefaultParagraphFont"/>
    <w:link w:val="FootnoteText"/>
    <w:uiPriority w:val="99"/>
    <w:rsid w:val="00700A80"/>
    <w:rPr>
      <w:rFonts w:asciiTheme="majorHAnsi" w:hAnsiTheme="majorHAnsi" w:eastAsiaTheme="minorHAnsi" w:cstheme="minorBidi"/>
      <w:lang w:eastAsia="en-US"/>
    </w:rPr>
  </w:style>
  <w:style w:type="character" w:styleId="FootnoteReference">
    <w:name w:val="footnote reference"/>
    <w:basedOn w:val="DefaultParagraphFont"/>
    <w:uiPriority w:val="99"/>
    <w:semiHidden/>
    <w:unhideWhenUsed/>
    <w:rsid w:val="00700A80"/>
    <w:rPr>
      <w:vertAlign w:val="superscript"/>
    </w:rPr>
  </w:style>
  <w:style w:type="character" w:styleId="EndnoteReference">
    <w:name w:val="endnote reference"/>
    <w:basedOn w:val="DefaultParagraphFont"/>
    <w:uiPriority w:val="99"/>
    <w:semiHidden/>
    <w:unhideWhenUsed/>
    <w:rsid w:val="00700A80"/>
    <w:rPr>
      <w:vertAlign w:val="superscript"/>
    </w:rPr>
  </w:style>
  <w:style w:type="character" w:styleId="FollowedHyperlink">
    <w:name w:val="FollowedHyperlink"/>
    <w:basedOn w:val="DefaultParagraphFont"/>
    <w:uiPriority w:val="99"/>
    <w:semiHidden/>
    <w:unhideWhenUsed/>
    <w:rsid w:val="00700A80"/>
    <w:rPr>
      <w:color w:val="800080"/>
      <w:u w:val="single"/>
    </w:rPr>
  </w:style>
  <w:style w:type="paragraph" w:styleId="BoxSource" w:customStyle="1">
    <w:name w:val="Box Source"/>
    <w:basedOn w:val="FigureTableNoteSource"/>
    <w:uiPriority w:val="22"/>
    <w:qFormat/>
    <w:rsid w:val="00700A80"/>
    <w:pPr>
      <w:pBdr>
        <w:top w:val="single" w:color="auto" w:sz="4" w:space="10"/>
        <w:left w:val="single" w:color="auto" w:sz="4" w:space="10"/>
        <w:bottom w:val="single" w:color="auto" w:sz="4" w:space="10"/>
        <w:right w:val="single" w:color="auto" w:sz="4" w:space="10"/>
      </w:pBdr>
    </w:pPr>
  </w:style>
  <w:style w:type="numbering" w:styleId="List1" w:customStyle="1">
    <w:name w:val="List1"/>
    <w:basedOn w:val="NoList"/>
    <w:uiPriority w:val="99"/>
    <w:rsid w:val="00700A80"/>
    <w:pPr>
      <w:numPr>
        <w:numId w:val="3"/>
      </w:numPr>
    </w:pPr>
  </w:style>
  <w:style w:type="paragraph" w:styleId="Title">
    <w:name w:val="Title"/>
    <w:basedOn w:val="Normal"/>
    <w:next w:val="Normal"/>
    <w:link w:val="TitleChar"/>
    <w:uiPriority w:val="10"/>
    <w:qFormat/>
    <w:rsid w:val="00700A80"/>
    <w:pPr>
      <w:spacing w:before="360" w:after="0" w:line="240" w:lineRule="auto"/>
      <w:contextualSpacing/>
    </w:pPr>
    <w:rPr>
      <w:rFonts w:eastAsiaTheme="majorEastAsia" w:cstheme="majorBidi"/>
      <w:b/>
      <w:spacing w:val="5"/>
      <w:kern w:val="28"/>
      <w:sz w:val="72"/>
      <w:szCs w:val="52"/>
    </w:rPr>
  </w:style>
  <w:style w:type="character" w:styleId="TitleChar" w:customStyle="1">
    <w:name w:val="Title Char"/>
    <w:basedOn w:val="DefaultParagraphFont"/>
    <w:link w:val="Title"/>
    <w:uiPriority w:val="10"/>
    <w:rsid w:val="00700A80"/>
    <w:rPr>
      <w:rFonts w:asciiTheme="majorHAnsi" w:hAnsiTheme="majorHAnsi" w:eastAsiaTheme="majorEastAsia" w:cstheme="majorBidi"/>
      <w:b/>
      <w:spacing w:val="5"/>
      <w:kern w:val="28"/>
      <w:sz w:val="72"/>
      <w:szCs w:val="52"/>
      <w:lang w:eastAsia="en-US"/>
    </w:rPr>
  </w:style>
  <w:style w:type="paragraph" w:styleId="TOCHeading2" w:customStyle="1">
    <w:name w:val="TOC Heading 2"/>
    <w:next w:val="Normal"/>
    <w:qFormat/>
    <w:rsid w:val="00700A80"/>
    <w:rPr>
      <w:rFonts w:ascii="Calibri Light" w:hAnsi="Calibri Light" w:eastAsiaTheme="minorHAnsi" w:cstheme="minorBidi"/>
      <w:sz w:val="36"/>
      <w:szCs w:val="22"/>
      <w:lang w:eastAsia="en-US"/>
    </w:rPr>
  </w:style>
  <w:style w:type="numbering" w:styleId="Numberlist" w:customStyle="1">
    <w:name w:val="Number list"/>
    <w:uiPriority w:val="99"/>
    <w:rsid w:val="00700A80"/>
    <w:pPr>
      <w:numPr>
        <w:numId w:val="4"/>
      </w:numPr>
    </w:pPr>
  </w:style>
  <w:style w:type="numbering" w:styleId="Headinglist" w:customStyle="1">
    <w:name w:val="Heading list"/>
    <w:uiPriority w:val="99"/>
    <w:rsid w:val="00700A80"/>
    <w:pPr>
      <w:numPr>
        <w:numId w:val="2"/>
      </w:numPr>
    </w:pPr>
  </w:style>
  <w:style w:type="paragraph" w:styleId="Normalsmall" w:customStyle="1">
    <w:name w:val="Normal small"/>
    <w:qFormat/>
    <w:rsid w:val="00700A80"/>
    <w:pPr>
      <w:spacing w:after="120" w:line="276" w:lineRule="auto"/>
    </w:pPr>
    <w:rPr>
      <w:rFonts w:asciiTheme="minorHAnsi" w:hAnsiTheme="minorHAnsi" w:eastAsiaTheme="minorHAnsi" w:cstheme="minorBidi"/>
      <w:sz w:val="18"/>
      <w:szCs w:val="18"/>
      <w:lang w:eastAsia="en-US"/>
    </w:rPr>
  </w:style>
  <w:style w:type="paragraph" w:styleId="ListBullet3">
    <w:name w:val="List Bullet 3"/>
    <w:basedOn w:val="Normal"/>
    <w:uiPriority w:val="99"/>
    <w:semiHidden/>
    <w:rsid w:val="00700A80"/>
    <w:pPr>
      <w:numPr>
        <w:ilvl w:val="2"/>
        <w:numId w:val="3"/>
      </w:numPr>
      <w:ind w:left="964" w:hanging="964"/>
      <w:contextualSpacing/>
    </w:pPr>
  </w:style>
  <w:style w:type="table" w:styleId="ABARESTableleftrightalign" w:customStyle="1">
    <w:name w:val="ABARES Table (left/right align)"/>
    <w:basedOn w:val="TableNormal"/>
    <w:uiPriority w:val="99"/>
    <w:pPr>
      <w:spacing w:before="60" w:after="60"/>
      <w:jc w:val="right"/>
    </w:pPr>
    <w:rPr>
      <w:rFonts w:eastAsia="Calibri"/>
      <w:sz w:val="19"/>
    </w:rPr>
    <w:tblPr>
      <w:tblBorders>
        <w:top w:val="single" w:color="auto" w:sz="4" w:space="0"/>
        <w:bottom w:val="single" w:color="auto" w:sz="4" w:space="0"/>
      </w:tblBorders>
    </w:tblPr>
    <w:tblStylePr w:type="firstRow">
      <w:rPr>
        <w:b/>
      </w:rPr>
    </w:tblStylePr>
    <w:tblStylePr w:type="firstCol">
      <w:pPr>
        <w:wordWrap/>
        <w:jc w:val="left"/>
      </w:pPr>
    </w:tblStylePr>
  </w:style>
  <w:style w:type="table" w:styleId="ABAREStableleftalign" w:customStyle="1">
    <w:name w:val="ABARES table (left align)"/>
    <w:basedOn w:val="TableNormal"/>
    <w:uiPriority w:val="99"/>
    <w:pPr>
      <w:spacing w:before="60" w:after="60"/>
    </w:pPr>
    <w:rPr>
      <w:rFonts w:eastAsia="Calibri"/>
      <w:sz w:val="19"/>
    </w:rPr>
    <w:tblPr>
      <w:tblBorders>
        <w:top w:val="single" w:color="auto" w:sz="4" w:space="0"/>
        <w:bottom w:val="single" w:color="auto" w:sz="4" w:space="0"/>
      </w:tblBorders>
    </w:tblPr>
    <w:tblStylePr w:type="firstRow">
      <w:rPr>
        <w:b/>
      </w:rPr>
    </w:tblStylePr>
    <w:tblStylePr w:type="firstCol">
      <w:pPr>
        <w:wordWrap/>
        <w:jc w:val="left"/>
      </w:pPr>
    </w:tblStylePr>
  </w:style>
  <w:style w:type="paragraph" w:styleId="TableListNumber" w:customStyle="1">
    <w:name w:val="Table List Number"/>
    <w:uiPriority w:val="99"/>
    <w:qFormat/>
    <w:rsid w:val="00143A7B"/>
    <w:pPr>
      <w:numPr>
        <w:numId w:val="12"/>
      </w:numPr>
      <w:spacing w:before="60" w:after="60"/>
      <w:contextualSpacing/>
    </w:pPr>
    <w:rPr>
      <w:rFonts w:eastAsia="Calibri" w:asciiTheme="minorHAns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700A80"/>
    <w:rPr>
      <w:i/>
      <w:iCs/>
      <w:color w:val="4F81BD" w:themeColor="accent1"/>
    </w:rPr>
  </w:style>
  <w:style w:type="paragraph" w:styleId="TableBullet2" w:customStyle="1">
    <w:name w:val="Table Bullet 2"/>
    <w:basedOn w:val="TableBullet"/>
    <w:qFormat/>
    <w:rsid w:val="00F67822"/>
    <w:pPr>
      <w:numPr>
        <w:numId w:val="5"/>
      </w:numPr>
      <w:tabs>
        <w:tab w:val="num" w:pos="284"/>
      </w:tabs>
      <w:ind w:left="568" w:hanging="284"/>
    </w:pPr>
  </w:style>
  <w:style w:type="numbering" w:styleId="TableBulletlist" w:customStyle="1">
    <w:name w:val="Table Bullet list"/>
    <w:uiPriority w:val="99"/>
    <w:rsid w:val="00700A80"/>
    <w:pPr>
      <w:numPr>
        <w:numId w:val="6"/>
      </w:numPr>
    </w:pPr>
  </w:style>
  <w:style w:type="paragraph" w:styleId="Revision">
    <w:name w:val="Revision"/>
    <w:hidden/>
    <w:uiPriority w:val="99"/>
    <w:semiHidden/>
    <w:rPr>
      <w:rFonts w:eastAsiaTheme="minorHAnsi" w:cstheme="minorBidi"/>
      <w:sz w:val="22"/>
      <w:szCs w:val="22"/>
      <w:lang w:eastAsia="en-US"/>
    </w:rPr>
  </w:style>
  <w:style w:type="paragraph" w:styleId="TableText" w:customStyle="1">
    <w:name w:val="Table Text"/>
    <w:qFormat/>
    <w:rsid w:val="00201BFB"/>
    <w:pPr>
      <w:spacing w:before="60" w:after="60"/>
    </w:pPr>
    <w:rPr>
      <w:rFonts w:eastAsia="Times New Roman" w:cs="Arial" w:asciiTheme="minorHAnsi" w:hAnsiTheme="minorHAnsi"/>
      <w:color w:val="000000"/>
      <w:sz w:val="19"/>
      <w:szCs w:val="22"/>
      <w:lang w:val="en-GB"/>
    </w:rPr>
  </w:style>
  <w:style w:type="paragraph" w:styleId="Date">
    <w:name w:val="Date"/>
    <w:aliases w:val="Reference"/>
    <w:basedOn w:val="Normal"/>
    <w:next w:val="Normal"/>
    <w:link w:val="DateChar"/>
    <w:uiPriority w:val="99"/>
    <w:unhideWhenUsed/>
    <w:rsid w:val="00700A80"/>
    <w:pPr>
      <w:spacing w:before="1560" w:after="160" w:line="360" w:lineRule="auto"/>
    </w:pPr>
  </w:style>
  <w:style w:type="character" w:styleId="DateChar" w:customStyle="1">
    <w:name w:val="Date Char"/>
    <w:aliases w:val="Reference Char"/>
    <w:basedOn w:val="DefaultParagraphFont"/>
    <w:link w:val="Date"/>
    <w:uiPriority w:val="99"/>
    <w:rsid w:val="00700A80"/>
    <w:rPr>
      <w:rFonts w:asciiTheme="majorHAnsi" w:hAnsiTheme="majorHAnsi" w:eastAsiaTheme="minorHAnsi" w:cstheme="minorBidi"/>
      <w:sz w:val="22"/>
      <w:szCs w:val="22"/>
      <w:lang w:eastAsia="en-US"/>
    </w:rPr>
  </w:style>
  <w:style w:type="paragraph" w:styleId="Series" w:customStyle="1">
    <w:name w:val="Series"/>
    <w:qFormat/>
    <w:rsid w:val="00514CEE"/>
    <w:pPr>
      <w:spacing w:before="120" w:after="120"/>
    </w:pPr>
    <w:rPr>
      <w:rFonts w:asciiTheme="minorHAnsi" w:hAnsiTheme="minorHAnsi" w:eastAsiaTheme="minorHAnsi" w:cstheme="minorBidi"/>
      <w:b/>
      <w:i/>
      <w:sz w:val="32"/>
      <w:szCs w:val="22"/>
      <w:lang w:eastAsia="en-US"/>
    </w:rPr>
  </w:style>
  <w:style w:type="character" w:styleId="UnresolvedMention">
    <w:name w:val="Unresolved Mention"/>
    <w:basedOn w:val="DefaultParagraphFont"/>
    <w:uiPriority w:val="99"/>
    <w:semiHidden/>
    <w:unhideWhenUsed/>
    <w:rsid w:val="00700A80"/>
    <w:rPr>
      <w:color w:val="605E5C"/>
      <w:shd w:val="clear" w:color="auto" w:fill="E1DFDD"/>
    </w:rPr>
  </w:style>
  <w:style w:type="paragraph" w:styleId="ListNumber3">
    <w:name w:val="List Number 3"/>
    <w:uiPriority w:val="11"/>
    <w:qFormat/>
    <w:rsid w:val="00F637B6"/>
    <w:pPr>
      <w:numPr>
        <w:ilvl w:val="2"/>
        <w:numId w:val="4"/>
      </w:numPr>
      <w:spacing w:before="120" w:after="120" w:line="264" w:lineRule="auto"/>
      <w:ind w:left="1361" w:hanging="454"/>
    </w:pPr>
    <w:rPr>
      <w:rFonts w:eastAsia="Times New Roman" w:asciiTheme="minorHAnsi" w:hAnsiTheme="minorHAnsi"/>
      <w:sz w:val="22"/>
      <w:szCs w:val="24"/>
      <w:lang w:eastAsia="en-US"/>
    </w:rPr>
  </w:style>
  <w:style w:type="paragraph" w:styleId="TableListNumber2" w:customStyle="1">
    <w:name w:val="Table List Number 2"/>
    <w:basedOn w:val="TableText"/>
    <w:qFormat/>
    <w:rsid w:val="00143A7B"/>
    <w:pPr>
      <w:numPr>
        <w:ilvl w:val="1"/>
        <w:numId w:val="12"/>
      </w:numPr>
    </w:pPr>
    <w:rPr>
      <w:rFonts w:eastAsiaTheme="minorHAnsi" w:cstheme="minorBidi"/>
      <w:color w:val="auto"/>
      <w:sz w:val="18"/>
      <w:lang w:val="en-AU" w:eastAsia="en-US"/>
    </w:rPr>
  </w:style>
  <w:style w:type="paragraph" w:styleId="TableListNumber3" w:customStyle="1">
    <w:name w:val="Table List Number 3"/>
    <w:basedOn w:val="TableText"/>
    <w:qFormat/>
    <w:rsid w:val="00143A7B"/>
    <w:pPr>
      <w:numPr>
        <w:ilvl w:val="2"/>
        <w:numId w:val="12"/>
      </w:numPr>
    </w:pPr>
    <w:rPr>
      <w:rFonts w:eastAsiaTheme="minorHAnsi" w:cstheme="minorBidi"/>
      <w:color w:val="auto"/>
      <w:sz w:val="18"/>
      <w:lang w:val="en-AU" w:eastAsia="en-US"/>
    </w:rPr>
  </w:style>
  <w:style w:type="numbering" w:styleId="Tablenumberedlists" w:customStyle="1">
    <w:name w:val="Table numbered lists"/>
    <w:uiPriority w:val="99"/>
    <w:rsid w:val="00143A7B"/>
    <w:pPr>
      <w:numPr>
        <w:numId w:val="9"/>
      </w:numPr>
    </w:pPr>
  </w:style>
  <w:style w:type="paragraph" w:styleId="BoxTextNumber" w:customStyle="1">
    <w:name w:val="Box Text Number"/>
    <w:basedOn w:val="BoxText"/>
    <w:qFormat/>
    <w:rsid w:val="00930D38"/>
    <w:pPr>
      <w:numPr>
        <w:numId w:val="14"/>
      </w:numPr>
    </w:pPr>
  </w:style>
  <w:style w:type="paragraph" w:styleId="ListParagraph">
    <w:name w:val="List Paragraph"/>
    <w:basedOn w:val="Normal"/>
    <w:uiPriority w:val="34"/>
    <w:qFormat/>
    <w:rsid w:val="00A0483C"/>
    <w:pPr>
      <w:spacing w:after="160" w:line="278"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173339">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867632">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1994351">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agriculture.gov.au/campaigns/birdflu"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dc.gov.au/diseases/bird-flu-avian-influenza"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agriculture.sharepoint.com/OfficeTemplates/Print%20and%20web%20content/Fact_shee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1EBF26CA79BA4098FFEB3CA9F125D8" ma:contentTypeVersion="24" ma:contentTypeDescription="Create a new document." ma:contentTypeScope="" ma:versionID="3280bc9de120a9321a4d85bf796ce63c">
  <xsd:schema xmlns:xsd="http://www.w3.org/2001/XMLSchema" xmlns:xs="http://www.w3.org/2001/XMLSchema" xmlns:p="http://schemas.microsoft.com/office/2006/metadata/properties" xmlns:ns2="e04b50ff-00a5-4d76-8239-e9480b1553fb" xmlns:ns3="81c01dc6-2c49-4730-b140-874c95cac377" targetNamespace="http://schemas.microsoft.com/office/2006/metadata/properties" ma:root="true" ma:fieldsID="224f12298d0008e3b277b87db8fb6c80" ns2:_="" ns3:_="">
    <xsd:import namespace="e04b50ff-00a5-4d76-8239-e9480b1553fb"/>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Status" minOccurs="0"/>
                <xsd:element ref="ns2:MediaLengthInSecond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4b50ff-00a5-4d76-8239-e9480b155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Status" ma:index="19" nillable="true" ma:displayName="Status" ma:format="Dropdown" ma:internalName="Status">
      <xsd:simpleType>
        <xsd:restriction base="dms:Choice">
          <xsd:enumeration value="Draft"/>
          <xsd:enumeration value="Approved"/>
          <xsd:enumeration value="In progress"/>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Notes" ma:index="21"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7607ae-75a1-491b-912d-2fa73a8e3c3b}" ma:internalName="TaxCatchAll" ma:showField="CatchAllData" ma:web="4f9d9a06-810b-46da-be44-b1d2a8dd82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tatus xmlns="e04b50ff-00a5-4d76-8239-e9480b1553fb" xsi:nil="true"/>
    <lcf76f155ced4ddcb4097134ff3c332f xmlns="e04b50ff-00a5-4d76-8239-e9480b1553fb">
      <Terms xmlns="http://schemas.microsoft.com/office/infopath/2007/PartnerControls"/>
    </lcf76f155ced4ddcb4097134ff3c332f>
    <Notes xmlns="e04b50ff-00a5-4d76-8239-e9480b1553fb" xsi:nil="true"/>
    <TaxCatchAll xmlns="81c01dc6-2c49-4730-b140-874c95cac377" xsi:nil="true"/>
  </documentManagement>
</p:properties>
</file>

<file path=customXml/itemProps1.xml><?xml version="1.0" encoding="utf-8"?>
<ds:datastoreItem xmlns:ds="http://schemas.openxmlformats.org/officeDocument/2006/customXml" ds:itemID="{0CAB5C70-78CB-44CD-8835-7665F8F31543}">
  <ds:schemaRefs>
    <ds:schemaRef ds:uri="http://schemas.openxmlformats.org/officeDocument/2006/bibliography"/>
  </ds:schemaRefs>
</ds:datastoreItem>
</file>

<file path=customXml/itemProps2.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3.xml><?xml version="1.0" encoding="utf-8"?>
<ds:datastoreItem xmlns:ds="http://schemas.openxmlformats.org/officeDocument/2006/customXml" ds:itemID="{54DF81B9-FF7A-4756-B79C-41E65AFE6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4b50ff-00a5-4d76-8239-e9480b1553fb"/>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e04b50ff-00a5-4d76-8239-e9480b1553fb"/>
    <ds:schemaRef ds:uri="81c01dc6-2c49-4730-b140-874c95cac377"/>
  </ds:schemaRefs>
</ds:datastoreItem>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Fact_sheet_template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Fact sheet template</dc:title>
  <dc:creator>McGee, Samantha</dc:creator>
  <lastModifiedBy>McGee, Samantha</lastModifiedBy>
  <revision>5</revision>
  <lastPrinted>2022-10-26T05:30:00.0000000Z</lastPrinted>
  <dcterms:created xsi:type="dcterms:W3CDTF">2026-09-23T00:17:00.0000000Z</dcterms:created>
  <dcterms:modified xsi:type="dcterms:W3CDTF">2026-09-23T05:10:51.2378308Z</dcterms:modified>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0x010100A31EBF26CA79BA4098FFEB3CA9F125D8</vt:lpwstr>
  </property>
  <property fmtid="{D5CDD505-2E9C-101B-9397-08002B2CF9AE}" pid="3" name="ClassificationContentMarkingHeaderShapeIds">
    <vt:lpwstr>9b46975,6c957035,32c9ad47,47c42842</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189b4681,6c4b776b,67e2e49,2db2f26a</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933d8be6-3c40-4052-87a2-9c2adcba8759_Enabled">
    <vt:lpwstr>true</vt:lpwstr>
  </property>
  <property fmtid="{D5CDD505-2E9C-101B-9397-08002B2CF9AE}" pid="10" name="MSIP_Label_933d8be6-3c40-4052-87a2-9c2adcba8759_SetDate">
    <vt:lpwstr>2024-07-17T04:39:42Z</vt:lpwstr>
  </property>
  <property fmtid="{D5CDD505-2E9C-101B-9397-08002B2CF9AE}" pid="11" name="MSIP_Label_933d8be6-3c40-4052-87a2-9c2adcba8759_Method">
    <vt:lpwstr>Privileged</vt:lpwstr>
  </property>
  <property fmtid="{D5CDD505-2E9C-101B-9397-08002B2CF9AE}" pid="12" name="MSIP_Label_933d8be6-3c40-4052-87a2-9c2adcba8759_Name">
    <vt:lpwstr>OFFICIAL</vt:lpwstr>
  </property>
  <property fmtid="{D5CDD505-2E9C-101B-9397-08002B2CF9AE}" pid="13" name="MSIP_Label_933d8be6-3c40-4052-87a2-9c2adcba8759_SiteId">
    <vt:lpwstr>2be67eb7-400c-4b3f-a5a1-1258c0da0696</vt:lpwstr>
  </property>
  <property fmtid="{D5CDD505-2E9C-101B-9397-08002B2CF9AE}" pid="14" name="MSIP_Label_933d8be6-3c40-4052-87a2-9c2adcba8759_ActionId">
    <vt:lpwstr>a1b1a4c9-d03e-4b43-9ffa-80a7d73d831c</vt:lpwstr>
  </property>
  <property fmtid="{D5CDD505-2E9C-101B-9397-08002B2CF9AE}" pid="15" name="MSIP_Label_933d8be6-3c40-4052-87a2-9c2adcba8759_ContentBits">
    <vt:lpwstr>3</vt:lpwstr>
  </property>
  <property fmtid="{D5CDD505-2E9C-101B-9397-08002B2CF9AE}" pid="16" name="MediaServiceImageTags">
    <vt:lpwstr/>
  </property>
</Properties>
</file>