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9F357" w14:textId="6C350354" w:rsidR="000E455C" w:rsidRDefault="004B11D5" w:rsidP="0013173D">
      <w:pPr>
        <w:pStyle w:val="Date"/>
        <w:spacing w:before="1440"/>
      </w:pPr>
      <w:r>
        <w:t>January</w:t>
      </w:r>
      <w:r w:rsidR="0044304D">
        <w:t xml:space="preserve"> </w:t>
      </w:r>
      <w:r w:rsidR="00B82095">
        <w:t>20</w:t>
      </w:r>
      <w:r w:rsidR="0044304D">
        <w:t>2</w:t>
      </w:r>
      <w:r w:rsidR="00441CB1">
        <w:t>6</w:t>
      </w:r>
    </w:p>
    <w:p w14:paraId="2B4927F0" w14:textId="10FD5CC8" w:rsidR="00D04A3C" w:rsidRPr="007B4C63" w:rsidRDefault="004B11D5" w:rsidP="007B4C63">
      <w:pPr>
        <w:pStyle w:val="Series"/>
      </w:pPr>
      <w:r>
        <w:t>Industry reporting help card</w:t>
      </w:r>
    </w:p>
    <w:p w14:paraId="308DDD6B" w14:textId="15F2DD3E" w:rsidR="00B82095" w:rsidRDefault="004B11D5" w:rsidP="0099431F">
      <w:pPr>
        <w:pStyle w:val="Heading1"/>
      </w:pPr>
      <w:r>
        <w:t>How to access Industry reporting</w:t>
      </w:r>
    </w:p>
    <w:p w14:paraId="7D3DA108" w14:textId="2E76FD67" w:rsidR="0041573A" w:rsidRDefault="004B11D5" w:rsidP="0041573A">
      <w:pPr>
        <w:pStyle w:val="Heading2"/>
      </w:pPr>
      <w:bookmarkStart w:id="0" w:name="_Hlk215654676"/>
      <w:r>
        <w:t>Introduction</w:t>
      </w:r>
    </w:p>
    <w:p w14:paraId="4057A4F2" w14:textId="0291F64D" w:rsidR="00DF6463" w:rsidRDefault="004B11D5" w:rsidP="00DF6463">
      <w:pPr>
        <w:rPr>
          <w:lang w:eastAsia="ja-JP"/>
        </w:rPr>
      </w:pPr>
      <w:r>
        <w:rPr>
          <w:lang w:eastAsia="ja-JP"/>
        </w:rPr>
        <w:t xml:space="preserve">This help card </w:t>
      </w:r>
      <w:r w:rsidR="009D76DC">
        <w:rPr>
          <w:lang w:eastAsia="ja-JP"/>
        </w:rPr>
        <w:t xml:space="preserve">is </w:t>
      </w:r>
      <w:r>
        <w:rPr>
          <w:lang w:eastAsia="ja-JP"/>
        </w:rPr>
        <w:t xml:space="preserve">designed to assist approved arrangement class 19 accredited persons </w:t>
      </w:r>
      <w:r w:rsidRPr="004B11D5">
        <w:rPr>
          <w:lang w:eastAsia="ja-JP"/>
        </w:rPr>
        <w:t xml:space="preserve">on how to sign in to the Biosecurity Portal using </w:t>
      </w:r>
      <w:r w:rsidR="000D39C5">
        <w:rPr>
          <w:lang w:eastAsia="ja-JP"/>
        </w:rPr>
        <w:t xml:space="preserve">the </w:t>
      </w:r>
      <w:proofErr w:type="spellStart"/>
      <w:r w:rsidRPr="004B11D5">
        <w:rPr>
          <w:lang w:eastAsia="ja-JP"/>
        </w:rPr>
        <w:t>myID</w:t>
      </w:r>
      <w:proofErr w:type="spellEnd"/>
      <w:r w:rsidRPr="004B11D5">
        <w:rPr>
          <w:lang w:eastAsia="ja-JP"/>
        </w:rPr>
        <w:t xml:space="preserve"> </w:t>
      </w:r>
      <w:r w:rsidR="000D39C5">
        <w:rPr>
          <w:lang w:eastAsia="ja-JP"/>
        </w:rPr>
        <w:t xml:space="preserve">app </w:t>
      </w:r>
      <w:r w:rsidRPr="004B11D5">
        <w:rPr>
          <w:lang w:eastAsia="ja-JP"/>
        </w:rPr>
        <w:t xml:space="preserve">with a digital identity or by using </w:t>
      </w:r>
      <w:r w:rsidR="00F5207C">
        <w:rPr>
          <w:lang w:eastAsia="ja-JP"/>
        </w:rPr>
        <w:t xml:space="preserve">an </w:t>
      </w:r>
      <w:r w:rsidRPr="004B11D5">
        <w:rPr>
          <w:lang w:eastAsia="ja-JP"/>
        </w:rPr>
        <w:t>email address and password to navigate to Industry Reporting.</w:t>
      </w:r>
    </w:p>
    <w:p w14:paraId="33072C56" w14:textId="074881F9" w:rsidR="004B11D5" w:rsidRPr="00DF6463" w:rsidRDefault="004B11D5" w:rsidP="004B11D5">
      <w:pPr>
        <w:pStyle w:val="Heading2"/>
      </w:pPr>
      <w:r w:rsidRPr="004B11D5">
        <w:t>Access methods</w:t>
      </w:r>
    </w:p>
    <w:p w14:paraId="2CA89C73" w14:textId="740477B0" w:rsidR="004B11D5" w:rsidRPr="006F6FE8" w:rsidRDefault="004B11D5" w:rsidP="00426D8A">
      <w:r>
        <w:t xml:space="preserve">There are </w:t>
      </w:r>
      <w:r w:rsidR="00B901C5">
        <w:t>two</w:t>
      </w:r>
      <w:r>
        <w:t xml:space="preserve"> registration methods available to </w:t>
      </w:r>
      <w:r w:rsidR="008D34E7">
        <w:t xml:space="preserve">sign in </w:t>
      </w:r>
      <w:r>
        <w:t>to the Biosecurity Portal</w:t>
      </w:r>
      <w:r w:rsidRPr="006F6FE8">
        <w:t>:</w:t>
      </w:r>
    </w:p>
    <w:p w14:paraId="25578DEB" w14:textId="77777777" w:rsidR="004B11D5" w:rsidRDefault="004B11D5" w:rsidP="004B11D5">
      <w:pPr>
        <w:pStyle w:val="ListBullet"/>
        <w:rPr>
          <w:lang w:eastAsia="ja-JP"/>
        </w:rPr>
      </w:pPr>
      <w:r>
        <w:rPr>
          <w:lang w:eastAsia="ja-JP"/>
        </w:rPr>
        <w:t xml:space="preserve">Method 1: </w:t>
      </w:r>
      <w:proofErr w:type="spellStart"/>
      <w:r>
        <w:rPr>
          <w:lang w:eastAsia="ja-JP"/>
        </w:rPr>
        <w:t>myID</w:t>
      </w:r>
      <w:proofErr w:type="spellEnd"/>
      <w:r>
        <w:rPr>
          <w:lang w:eastAsia="ja-JP"/>
        </w:rPr>
        <w:t xml:space="preserve"> with a digital identity</w:t>
      </w:r>
    </w:p>
    <w:p w14:paraId="2AEC3DB3" w14:textId="77777777" w:rsidR="004B11D5" w:rsidRDefault="004B11D5" w:rsidP="004B11D5">
      <w:pPr>
        <w:pStyle w:val="ListBullet"/>
        <w:rPr>
          <w:lang w:eastAsia="ja-JP"/>
        </w:rPr>
      </w:pPr>
      <w:r>
        <w:rPr>
          <w:lang w:eastAsia="ja-JP"/>
        </w:rPr>
        <w:t>Method 2: email and password</w:t>
      </w:r>
    </w:p>
    <w:p w14:paraId="088A0282" w14:textId="76DCF4B5" w:rsidR="004B11D5" w:rsidRDefault="004B11D5" w:rsidP="004B11D5">
      <w:pPr>
        <w:rPr>
          <w:lang w:eastAsia="ja-JP"/>
        </w:rPr>
      </w:pPr>
      <w:r w:rsidRPr="004B11D5">
        <w:rPr>
          <w:lang w:eastAsia="ja-JP"/>
        </w:rPr>
        <w:t>The</w:t>
      </w:r>
      <w:r w:rsidR="00F5207C">
        <w:rPr>
          <w:lang w:eastAsia="ja-JP"/>
        </w:rPr>
        <w:t xml:space="preserve"> services </w:t>
      </w:r>
      <w:r w:rsidRPr="004B11D5">
        <w:rPr>
          <w:lang w:eastAsia="ja-JP"/>
        </w:rPr>
        <w:t xml:space="preserve">available via the portal are determined by the </w:t>
      </w:r>
      <w:r w:rsidR="008D34E7">
        <w:rPr>
          <w:lang w:eastAsia="ja-JP"/>
        </w:rPr>
        <w:t>sign in</w:t>
      </w:r>
      <w:r w:rsidRPr="004B11D5">
        <w:rPr>
          <w:lang w:eastAsia="ja-JP"/>
        </w:rPr>
        <w:t xml:space="preserve"> method. Both Method 1 and Method 2 offer access to Industry Reporting.</w:t>
      </w:r>
    </w:p>
    <w:p w14:paraId="0FBAAF21" w14:textId="77777777" w:rsidR="00B54E6A" w:rsidRDefault="00B54E6A" w:rsidP="00784873">
      <w:pPr>
        <w:pStyle w:val="BoxHeading"/>
        <w:rPr>
          <w:lang w:eastAsia="ja-JP"/>
        </w:rPr>
      </w:pPr>
      <w:r>
        <w:rPr>
          <w:lang w:eastAsia="ja-JP"/>
        </w:rPr>
        <w:t xml:space="preserve">About Method 1: </w:t>
      </w:r>
      <w:proofErr w:type="spellStart"/>
      <w:r>
        <w:rPr>
          <w:lang w:eastAsia="ja-JP"/>
        </w:rPr>
        <w:t>MyID</w:t>
      </w:r>
      <w:proofErr w:type="spellEnd"/>
      <w:r>
        <w:rPr>
          <w:lang w:eastAsia="ja-JP"/>
        </w:rPr>
        <w:t xml:space="preserve"> – Digital Identity</w:t>
      </w:r>
    </w:p>
    <w:p w14:paraId="07DD2F67" w14:textId="5CC6AC95" w:rsidR="00B54E6A" w:rsidRDefault="00B54E6A" w:rsidP="00B54E6A">
      <w:pPr>
        <w:pStyle w:val="BoxText"/>
        <w:rPr>
          <w:lang w:eastAsia="ja-JP"/>
        </w:rPr>
      </w:pPr>
      <w:r>
        <w:rPr>
          <w:lang w:eastAsia="ja-JP"/>
        </w:rPr>
        <w:t xml:space="preserve">The portal uses Digital Identity, governed by the Digital Transformation Agency (DTA), as an authenticated and secure way of </w:t>
      </w:r>
      <w:r w:rsidR="00D76735">
        <w:rPr>
          <w:lang w:eastAsia="ja-JP"/>
        </w:rPr>
        <w:t>signing</w:t>
      </w:r>
      <w:r>
        <w:rPr>
          <w:lang w:eastAsia="ja-JP"/>
        </w:rPr>
        <w:t xml:space="preserve"> in</w:t>
      </w:r>
      <w:r w:rsidR="00D76735">
        <w:rPr>
          <w:lang w:eastAsia="ja-JP"/>
        </w:rPr>
        <w:t xml:space="preserve"> </w:t>
      </w:r>
      <w:r>
        <w:rPr>
          <w:lang w:eastAsia="ja-JP"/>
        </w:rPr>
        <w:t>to government services.</w:t>
      </w:r>
    </w:p>
    <w:p w14:paraId="4B702E8D" w14:textId="77777777" w:rsidR="00B54E6A" w:rsidRDefault="00B54E6A" w:rsidP="00784873">
      <w:pPr>
        <w:pStyle w:val="BoxHeading"/>
        <w:rPr>
          <w:lang w:eastAsia="ja-JP"/>
        </w:rPr>
      </w:pPr>
      <w:r>
        <w:rPr>
          <w:lang w:eastAsia="ja-JP"/>
        </w:rPr>
        <w:t>Prerequisites</w:t>
      </w:r>
    </w:p>
    <w:p w14:paraId="29B6B08A" w14:textId="77777777" w:rsidR="00B54E6A" w:rsidRDefault="00B54E6A" w:rsidP="00784873">
      <w:pPr>
        <w:pStyle w:val="BoxHeading"/>
        <w:rPr>
          <w:lang w:eastAsia="ja-JP"/>
        </w:rPr>
      </w:pPr>
      <w:r>
        <w:rPr>
          <w:lang w:eastAsia="ja-JP"/>
        </w:rPr>
        <w:t>To sign in using digital identity, you must:</w:t>
      </w:r>
    </w:p>
    <w:p w14:paraId="609F6563" w14:textId="188CF89F" w:rsidR="00B54E6A" w:rsidRDefault="00B54E6A" w:rsidP="00784873">
      <w:pPr>
        <w:pStyle w:val="BoxTextBullet"/>
        <w:rPr>
          <w:lang w:eastAsia="ja-JP"/>
        </w:rPr>
      </w:pPr>
      <w:r>
        <w:rPr>
          <w:lang w:eastAsia="ja-JP"/>
        </w:rPr>
        <w:t xml:space="preserve">have a government digital identity through </w:t>
      </w:r>
      <w:proofErr w:type="spellStart"/>
      <w:r>
        <w:rPr>
          <w:lang w:eastAsia="ja-JP"/>
        </w:rPr>
        <w:t>myID</w:t>
      </w:r>
      <w:proofErr w:type="spellEnd"/>
    </w:p>
    <w:p w14:paraId="5E017D33" w14:textId="061D9261" w:rsidR="00B54E6A" w:rsidRDefault="00B54E6A" w:rsidP="00784873">
      <w:pPr>
        <w:pStyle w:val="BoxTextBullet"/>
        <w:rPr>
          <w:lang w:eastAsia="ja-JP"/>
        </w:rPr>
      </w:pPr>
      <w:r>
        <w:rPr>
          <w:lang w:eastAsia="ja-JP"/>
        </w:rPr>
        <w:t>have an identity strength of at least ‘Standard’ or ‘Strong’ for principal authorities</w:t>
      </w:r>
    </w:p>
    <w:p w14:paraId="7A2CFF7D" w14:textId="0F724698" w:rsidR="00B54E6A" w:rsidRDefault="00B54E6A" w:rsidP="00784873">
      <w:pPr>
        <w:pStyle w:val="BoxTextBullet"/>
        <w:rPr>
          <w:lang w:eastAsia="ja-JP"/>
        </w:rPr>
      </w:pPr>
      <w:r>
        <w:rPr>
          <w:lang w:eastAsia="ja-JP"/>
        </w:rPr>
        <w:t>be linked to a business (using an Australian Business Number (ABN)) in the Relationship Authorisation Manager (RAM).</w:t>
      </w:r>
    </w:p>
    <w:p w14:paraId="2B52692E" w14:textId="77777777" w:rsidR="00B54E6A" w:rsidRDefault="00B54E6A" w:rsidP="00784873">
      <w:pPr>
        <w:pStyle w:val="BoxHeading"/>
        <w:rPr>
          <w:lang w:eastAsia="ja-JP"/>
        </w:rPr>
      </w:pPr>
      <w:r>
        <w:rPr>
          <w:lang w:eastAsia="ja-JP"/>
        </w:rPr>
        <w:t>About Method 2: Email and password</w:t>
      </w:r>
    </w:p>
    <w:p w14:paraId="1399CC7A" w14:textId="77777777" w:rsidR="00B54E6A" w:rsidRDefault="00B54E6A" w:rsidP="00B54E6A">
      <w:pPr>
        <w:pStyle w:val="BoxText"/>
        <w:rPr>
          <w:lang w:eastAsia="ja-JP"/>
        </w:rPr>
      </w:pPr>
      <w:r>
        <w:rPr>
          <w:lang w:eastAsia="ja-JP"/>
        </w:rPr>
        <w:t xml:space="preserve">The Biosecurity portal uses an email address and password as another authenticated and secure way to log in if the user prefers not to use their </w:t>
      </w:r>
      <w:proofErr w:type="spellStart"/>
      <w:r>
        <w:rPr>
          <w:lang w:eastAsia="ja-JP"/>
        </w:rPr>
        <w:t>myID</w:t>
      </w:r>
      <w:proofErr w:type="spellEnd"/>
      <w:r>
        <w:rPr>
          <w:lang w:eastAsia="ja-JP"/>
        </w:rPr>
        <w:t xml:space="preserve"> to access the portal.</w:t>
      </w:r>
    </w:p>
    <w:p w14:paraId="0E4611BB" w14:textId="77777777" w:rsidR="00B54E6A" w:rsidRDefault="00B54E6A" w:rsidP="00784873">
      <w:pPr>
        <w:pStyle w:val="BoxHeading"/>
        <w:rPr>
          <w:lang w:eastAsia="ja-JP"/>
        </w:rPr>
      </w:pPr>
      <w:r>
        <w:rPr>
          <w:lang w:eastAsia="ja-JP"/>
        </w:rPr>
        <w:t>Prerequisites</w:t>
      </w:r>
    </w:p>
    <w:p w14:paraId="3122E942" w14:textId="1A18ABFC" w:rsidR="00B54E6A" w:rsidRDefault="00B54E6A" w:rsidP="00B54E6A">
      <w:pPr>
        <w:pStyle w:val="BoxText"/>
        <w:rPr>
          <w:lang w:eastAsia="ja-JP"/>
        </w:rPr>
      </w:pPr>
      <w:r>
        <w:rPr>
          <w:lang w:eastAsia="ja-JP"/>
        </w:rPr>
        <w:t xml:space="preserve">To sign in using </w:t>
      </w:r>
      <w:r w:rsidR="000D39C5">
        <w:rPr>
          <w:lang w:eastAsia="ja-JP"/>
        </w:rPr>
        <w:t xml:space="preserve">an </w:t>
      </w:r>
      <w:r>
        <w:rPr>
          <w:lang w:eastAsia="ja-JP"/>
        </w:rPr>
        <w:t>email address, you must:</w:t>
      </w:r>
    </w:p>
    <w:p w14:paraId="235B56E7" w14:textId="16B98DCC" w:rsidR="00B54E6A" w:rsidRDefault="00B54E6A" w:rsidP="00784873">
      <w:pPr>
        <w:pStyle w:val="BoxTextBullet"/>
        <w:rPr>
          <w:lang w:eastAsia="ja-JP"/>
        </w:rPr>
      </w:pPr>
      <w:r>
        <w:rPr>
          <w:lang w:eastAsia="ja-JP"/>
        </w:rPr>
        <w:t>be both an accredited person and site contact to gain access to the reporting</w:t>
      </w:r>
    </w:p>
    <w:p w14:paraId="0221B22A" w14:textId="7203E292" w:rsidR="00B54E6A" w:rsidRDefault="00B54E6A" w:rsidP="00784873">
      <w:pPr>
        <w:pStyle w:val="BoxTextBullet"/>
        <w:rPr>
          <w:lang w:eastAsia="ja-JP"/>
        </w:rPr>
      </w:pPr>
      <w:r>
        <w:rPr>
          <w:lang w:eastAsia="ja-JP"/>
        </w:rPr>
        <w:t>have access to a personal or official email address that matches the email associated to your organisation/s</w:t>
      </w:r>
    </w:p>
    <w:p w14:paraId="7E478E0A" w14:textId="21EF2F3A" w:rsidR="00B54E6A" w:rsidRDefault="00B54E6A" w:rsidP="00784873">
      <w:pPr>
        <w:pStyle w:val="BoxTextBullet"/>
        <w:rPr>
          <w:lang w:eastAsia="ja-JP"/>
        </w:rPr>
      </w:pPr>
      <w:r>
        <w:rPr>
          <w:lang w:eastAsia="ja-JP"/>
        </w:rPr>
        <w:t>Authenticator app should be installed in your mobile device for Multifactor Authentication (MFA).</w:t>
      </w:r>
    </w:p>
    <w:p w14:paraId="2B79556D" w14:textId="77777777" w:rsidR="00DD7C87" w:rsidRDefault="00DD7C87" w:rsidP="00DD7C87">
      <w:pPr>
        <w:pStyle w:val="Heading2"/>
        <w:rPr>
          <w:rFonts w:eastAsia="Times New Roman"/>
        </w:rPr>
      </w:pPr>
      <w:bookmarkStart w:id="1" w:name="_Hlk213852298"/>
      <w:r w:rsidRPr="00DD7C87">
        <w:rPr>
          <w:rFonts w:eastAsia="Times New Roman"/>
        </w:rPr>
        <w:lastRenderedPageBreak/>
        <w:t>Sign up to the Biosecurity Portal</w:t>
      </w:r>
    </w:p>
    <w:p w14:paraId="35583AD7" w14:textId="77777777" w:rsidR="00DD7C87" w:rsidRDefault="00DD7C87" w:rsidP="00DD7C87">
      <w:r w:rsidRPr="00DD7C87">
        <w:t xml:space="preserve">Note: If you are not a first-time Biosecurity Portal user, please skip to the </w:t>
      </w:r>
      <w:r w:rsidRPr="0088467A">
        <w:rPr>
          <w:rStyle w:val="Strong"/>
        </w:rPr>
        <w:t>Sign in to the Industry Reporting Tool</w:t>
      </w:r>
      <w:r w:rsidRPr="00DD7C87">
        <w:t xml:space="preserve"> section.</w:t>
      </w:r>
    </w:p>
    <w:p w14:paraId="02912C1D" w14:textId="77777777" w:rsidR="00DD7C87" w:rsidRPr="006A6CD7" w:rsidRDefault="00DD7C87" w:rsidP="00DD7C87">
      <w:pPr>
        <w:pStyle w:val="ListNumber"/>
      </w:pPr>
      <w:r w:rsidRPr="006A6CD7">
        <w:t xml:space="preserve">Open the </w:t>
      </w:r>
      <w:hyperlink r:id="rId11" w:history="1">
        <w:r w:rsidRPr="00DD7C87">
          <w:rPr>
            <w:rStyle w:val="Hyperlink"/>
          </w:rPr>
          <w:t>Biosecurity Portal</w:t>
        </w:r>
      </w:hyperlink>
      <w:r w:rsidRPr="006A6CD7">
        <w:t xml:space="preserve"> home page.</w:t>
      </w:r>
    </w:p>
    <w:p w14:paraId="167397A7" w14:textId="77777777" w:rsidR="00DD7C87" w:rsidRDefault="00DD7C87" w:rsidP="00DD7C87">
      <w:pPr>
        <w:pStyle w:val="ListNumber"/>
      </w:pPr>
      <w:r>
        <w:t xml:space="preserve">Select </w:t>
      </w:r>
      <w:r w:rsidRPr="00DD7C87">
        <w:rPr>
          <w:rStyle w:val="Strong"/>
        </w:rPr>
        <w:t>Sign in with your email address to access</w:t>
      </w:r>
      <w:r>
        <w:t xml:space="preserve"> tile.</w:t>
      </w:r>
    </w:p>
    <w:p w14:paraId="1D1345A9" w14:textId="15F4775D" w:rsidR="00DD7C87" w:rsidRDefault="00DD7C87" w:rsidP="000247D5">
      <w:pPr>
        <w:pStyle w:val="Caption"/>
      </w:pPr>
      <w:r w:rsidRPr="00DD7C87">
        <w:t>Screenshot 1 Biosecurity Portal home page</w:t>
      </w:r>
      <w:r>
        <w:rPr>
          <w:noProof/>
        </w:rPr>
        <w:drawing>
          <wp:inline distT="0" distB="0" distL="0" distR="0" wp14:anchorId="37A81877" wp14:editId="03DE95C0">
            <wp:extent cx="6218555" cy="3548380"/>
            <wp:effectExtent l="0" t="0" r="0" b="0"/>
            <wp:docPr id="9370410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4101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7D4C3480" w14:textId="2F2D95DE" w:rsidR="00DD7C87" w:rsidRDefault="00DD7C87" w:rsidP="00DD7C87">
      <w:pPr>
        <w:pStyle w:val="ListNumber"/>
      </w:pPr>
      <w:r w:rsidRPr="00DD7C87">
        <w:t xml:space="preserve">Click on the </w:t>
      </w:r>
      <w:proofErr w:type="gramStart"/>
      <w:r w:rsidRPr="00DD7C87">
        <w:rPr>
          <w:rStyle w:val="Strong"/>
        </w:rPr>
        <w:t>Sign up</w:t>
      </w:r>
      <w:proofErr w:type="gramEnd"/>
      <w:r w:rsidRPr="00DD7C87">
        <w:t xml:space="preserve"> link.</w:t>
      </w:r>
    </w:p>
    <w:p w14:paraId="49A31F1A" w14:textId="2C544E05" w:rsidR="00DD7C87" w:rsidRDefault="00DD7C87" w:rsidP="00DD7C87">
      <w:pPr>
        <w:pStyle w:val="Caption"/>
      </w:pPr>
      <w:r w:rsidRPr="00DD7C87">
        <w:lastRenderedPageBreak/>
        <w:t>Screenshot 2 Sign in with your local account page</w:t>
      </w:r>
    </w:p>
    <w:p w14:paraId="7D9775B0" w14:textId="3623AEC9" w:rsidR="00DD7C87" w:rsidRDefault="00DD7C87" w:rsidP="00DD7C87">
      <w:pPr>
        <w:pStyle w:val="Picture"/>
      </w:pPr>
      <w:r w:rsidRPr="00C22547">
        <w:drawing>
          <wp:inline distT="0" distB="0" distL="0" distR="0" wp14:anchorId="11F51CE1" wp14:editId="03619EA3">
            <wp:extent cx="2936240" cy="4392229"/>
            <wp:effectExtent l="0" t="0" r="0" b="0"/>
            <wp:docPr id="11601394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39432"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936240" cy="4392229"/>
                    </a:xfrm>
                    <a:prstGeom prst="rect">
                      <a:avLst/>
                    </a:prstGeom>
                  </pic:spPr>
                </pic:pic>
              </a:graphicData>
            </a:graphic>
          </wp:inline>
        </w:drawing>
      </w:r>
    </w:p>
    <w:p w14:paraId="26DC8271" w14:textId="7FAE5C28" w:rsidR="00DD7C87" w:rsidRDefault="00DD7C87" w:rsidP="00DD7C87">
      <w:pPr>
        <w:pStyle w:val="ListNumber"/>
      </w:pPr>
      <w:r w:rsidRPr="00DD7C87">
        <w:t xml:space="preserve">Type in your email address into the </w:t>
      </w:r>
      <w:r w:rsidRPr="00DD7C87">
        <w:rPr>
          <w:rStyle w:val="Strong"/>
        </w:rPr>
        <w:t>Email address*</w:t>
      </w:r>
      <w:r w:rsidRPr="00DD7C87">
        <w:t xml:space="preserve">field and click on </w:t>
      </w:r>
      <w:r w:rsidRPr="00DD7C87">
        <w:rPr>
          <w:rStyle w:val="Strong"/>
        </w:rPr>
        <w:t>Send verification code</w:t>
      </w:r>
      <w:r w:rsidRPr="00DD7C87">
        <w:t xml:space="preserve"> button.</w:t>
      </w:r>
      <w:r>
        <w:t xml:space="preserve"> </w:t>
      </w:r>
      <w:r w:rsidR="009D76DC">
        <w:t xml:space="preserve">You will receive </w:t>
      </w:r>
      <w:r w:rsidR="00F5207C">
        <w:t xml:space="preserve">an email </w:t>
      </w:r>
      <w:r w:rsidRPr="00DD7C87">
        <w:t>to your nominated email address with a verification code.</w:t>
      </w:r>
    </w:p>
    <w:p w14:paraId="18027B16" w14:textId="70A60680" w:rsidR="00DD7C87" w:rsidRDefault="00DD7C87" w:rsidP="00DD7C87">
      <w:pPr>
        <w:pStyle w:val="Caption"/>
      </w:pPr>
      <w:r w:rsidRPr="00DD7C87">
        <w:t>Screenshot 3 Sign up page</w:t>
      </w:r>
    </w:p>
    <w:p w14:paraId="6979C700" w14:textId="74915039" w:rsidR="00DD7C87" w:rsidRDefault="00DD7C87" w:rsidP="00DD7C87">
      <w:r>
        <w:rPr>
          <w:noProof/>
        </w:rPr>
        <w:drawing>
          <wp:inline distT="0" distB="0" distL="0" distR="0" wp14:anchorId="41036F56" wp14:editId="741F8A81">
            <wp:extent cx="2936240" cy="3542030"/>
            <wp:effectExtent l="0" t="0" r="0" b="1270"/>
            <wp:docPr id="5019733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73314" name="Picture 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6240" cy="3542030"/>
                    </a:xfrm>
                    <a:prstGeom prst="rect">
                      <a:avLst/>
                    </a:prstGeom>
                    <a:noFill/>
                  </pic:spPr>
                </pic:pic>
              </a:graphicData>
            </a:graphic>
          </wp:inline>
        </w:drawing>
      </w:r>
    </w:p>
    <w:p w14:paraId="0AC6A490" w14:textId="6A74B9E9" w:rsidR="00DD7C87" w:rsidRDefault="00495C7F" w:rsidP="00495C7F">
      <w:pPr>
        <w:pStyle w:val="ListNumber"/>
      </w:pPr>
      <w:r w:rsidRPr="00495C7F">
        <w:lastRenderedPageBreak/>
        <w:t xml:space="preserve">Type the verification code into the </w:t>
      </w:r>
      <w:r w:rsidRPr="00495C7F">
        <w:rPr>
          <w:rStyle w:val="Strong"/>
        </w:rPr>
        <w:t>Enter your email verification code</w:t>
      </w:r>
      <w:r w:rsidRPr="00495C7F">
        <w:t xml:space="preserve"> field and click on the </w:t>
      </w:r>
      <w:r w:rsidRPr="00495C7F">
        <w:rPr>
          <w:rStyle w:val="Strong"/>
        </w:rPr>
        <w:t>Submit</w:t>
      </w:r>
      <w:r w:rsidRPr="00495C7F">
        <w:t xml:space="preserve"> button.</w:t>
      </w:r>
    </w:p>
    <w:p w14:paraId="778E2CDA" w14:textId="7025AE8B" w:rsidR="00DD7C87" w:rsidRDefault="00495C7F" w:rsidP="00495C7F">
      <w:pPr>
        <w:pStyle w:val="Caption"/>
      </w:pPr>
      <w:r w:rsidRPr="00495C7F">
        <w:t>Screenshot 4 Code Verification page</w:t>
      </w:r>
    </w:p>
    <w:p w14:paraId="142FC6D2" w14:textId="098BAF50" w:rsidR="00DD7C87" w:rsidRDefault="00495C7F" w:rsidP="00495C7F">
      <w:pPr>
        <w:pStyle w:val="Picture"/>
      </w:pPr>
      <w:r>
        <w:drawing>
          <wp:inline distT="0" distB="0" distL="0" distR="0" wp14:anchorId="7E3C076C" wp14:editId="44A3F251">
            <wp:extent cx="2914015" cy="4243070"/>
            <wp:effectExtent l="0" t="0" r="635" b="5080"/>
            <wp:docPr id="3010509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50900"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015" cy="4243070"/>
                    </a:xfrm>
                    <a:prstGeom prst="rect">
                      <a:avLst/>
                    </a:prstGeom>
                    <a:noFill/>
                  </pic:spPr>
                </pic:pic>
              </a:graphicData>
            </a:graphic>
          </wp:inline>
        </w:drawing>
      </w:r>
    </w:p>
    <w:p w14:paraId="5CCB2F83" w14:textId="7025D918" w:rsidR="00DD7C87" w:rsidRDefault="00495C7F" w:rsidP="00495C7F">
      <w:pPr>
        <w:pStyle w:val="ListNumber"/>
      </w:pPr>
      <w:r w:rsidRPr="00495C7F">
        <w:t>Type in all asterisk</w:t>
      </w:r>
      <w:r w:rsidR="00934CDF">
        <w:t>s</w:t>
      </w:r>
      <w:r w:rsidRPr="00495C7F">
        <w:t xml:space="preserve"> (*) compulsory section details and click on the </w:t>
      </w:r>
      <w:r w:rsidRPr="00495C7F">
        <w:rPr>
          <w:rStyle w:val="Strong"/>
        </w:rPr>
        <w:t>Create account</w:t>
      </w:r>
      <w:r w:rsidRPr="00495C7F">
        <w:t xml:space="preserve"> button.</w:t>
      </w:r>
    </w:p>
    <w:p w14:paraId="65D98F52" w14:textId="4A27B3B3" w:rsidR="00DD7C87" w:rsidRDefault="00495C7F" w:rsidP="00495C7F">
      <w:pPr>
        <w:pStyle w:val="Caption"/>
      </w:pPr>
      <w:r w:rsidRPr="00495C7F">
        <w:lastRenderedPageBreak/>
        <w:t>Screenshot 5 Create an account page</w:t>
      </w:r>
    </w:p>
    <w:p w14:paraId="4C2A9C64" w14:textId="0E390A04" w:rsidR="00DD7C87" w:rsidRDefault="00495C7F" w:rsidP="00DD7C87">
      <w:r>
        <w:rPr>
          <w:noProof/>
        </w:rPr>
        <w:drawing>
          <wp:inline distT="0" distB="0" distL="0" distR="0" wp14:anchorId="03DF28F0" wp14:editId="3AE8FC79">
            <wp:extent cx="2941983" cy="6614795"/>
            <wp:effectExtent l="0" t="0" r="0" b="0"/>
            <wp:docPr id="158453151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31511"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011" cy="6614858"/>
                    </a:xfrm>
                    <a:prstGeom prst="rect">
                      <a:avLst/>
                    </a:prstGeom>
                    <a:noFill/>
                  </pic:spPr>
                </pic:pic>
              </a:graphicData>
            </a:graphic>
          </wp:inline>
        </w:drawing>
      </w:r>
    </w:p>
    <w:p w14:paraId="706BA4DC" w14:textId="3CFA25CF" w:rsidR="00DD7C87" w:rsidRDefault="00495C7F" w:rsidP="00495C7F">
      <w:pPr>
        <w:pStyle w:val="ListNumber"/>
      </w:pPr>
      <w:r w:rsidRPr="00495C7F">
        <w:t xml:space="preserve">As a first-time portal user, you will then be redirected to the </w:t>
      </w:r>
      <w:r w:rsidRPr="00495C7F">
        <w:rPr>
          <w:rStyle w:val="Strong"/>
        </w:rPr>
        <w:t>Biosecurity Portal My profile</w:t>
      </w:r>
      <w:r w:rsidRPr="00495C7F">
        <w:t xml:space="preserve"> page. Continue to the next step to complete your profile.</w:t>
      </w:r>
    </w:p>
    <w:p w14:paraId="6C2FBDE7" w14:textId="57DF8FE6" w:rsidR="00DD7C87" w:rsidRDefault="00495C7F" w:rsidP="00495C7F">
      <w:pPr>
        <w:pStyle w:val="Heading2"/>
      </w:pPr>
      <w:r w:rsidRPr="00495C7F">
        <w:t>Complete personal profile</w:t>
      </w:r>
    </w:p>
    <w:p w14:paraId="7495E857" w14:textId="729BF8FD" w:rsidR="00495C7F" w:rsidRDefault="00495C7F" w:rsidP="00DF1C55">
      <w:pPr>
        <w:pStyle w:val="ListNumber"/>
        <w:numPr>
          <w:ilvl w:val="0"/>
          <w:numId w:val="20"/>
        </w:numPr>
      </w:pPr>
      <w:r>
        <w:t xml:space="preserve">Type in your contact details then tick the </w:t>
      </w:r>
      <w:r w:rsidRPr="00DF1C55">
        <w:rPr>
          <w:b/>
          <w:bCs/>
        </w:rPr>
        <w:t>Privacy Notice</w:t>
      </w:r>
      <w:r>
        <w:t xml:space="preserve"> check box.</w:t>
      </w:r>
    </w:p>
    <w:p w14:paraId="35FF5854" w14:textId="3901CF5B" w:rsidR="00495C7F" w:rsidRDefault="00495C7F" w:rsidP="00873A2A">
      <w:pPr>
        <w:pStyle w:val="ListNumber"/>
      </w:pPr>
      <w:r>
        <w:t xml:space="preserve">Click on the </w:t>
      </w:r>
      <w:r w:rsidRPr="00C028EE">
        <w:rPr>
          <w:rStyle w:val="Strong"/>
        </w:rPr>
        <w:t>Submit</w:t>
      </w:r>
      <w:r>
        <w:t xml:space="preserve"> button to continue.</w:t>
      </w:r>
    </w:p>
    <w:p w14:paraId="588B4286" w14:textId="15595631" w:rsidR="00DD7C87" w:rsidRDefault="00495C7F" w:rsidP="00DF1C55">
      <w:pPr>
        <w:pStyle w:val="ListNumber"/>
      </w:pPr>
      <w:r>
        <w:t xml:space="preserve">If you are a first-time user and an administrator, you will be redirected to the </w:t>
      </w:r>
      <w:r w:rsidRPr="002737C9">
        <w:rPr>
          <w:rStyle w:val="Strong"/>
        </w:rPr>
        <w:t>Biosecurity Portal My organisation</w:t>
      </w:r>
      <w:r>
        <w:t xml:space="preserve"> page. Continue to the next section of this help card to complete your profile. </w:t>
      </w:r>
      <w:r>
        <w:lastRenderedPageBreak/>
        <w:t xml:space="preserve">Otherwise, return to the Biosecurity Portal home page by clicking on the </w:t>
      </w:r>
      <w:proofErr w:type="gramStart"/>
      <w:r w:rsidRPr="002737C9">
        <w:rPr>
          <w:rStyle w:val="Strong"/>
        </w:rPr>
        <w:t>Home</w:t>
      </w:r>
      <w:proofErr w:type="gramEnd"/>
      <w:r>
        <w:t xml:space="preserve"> option in the top left corner of your profile screen.</w:t>
      </w:r>
    </w:p>
    <w:p w14:paraId="237701C8" w14:textId="4A7BF64F" w:rsidR="00830A10" w:rsidRDefault="00830A10" w:rsidP="00830A10">
      <w:r w:rsidRPr="00830A10">
        <w:rPr>
          <w:rStyle w:val="Strong"/>
        </w:rPr>
        <w:t>Note:</w:t>
      </w:r>
      <w:r w:rsidRPr="00830A10">
        <w:t xml:space="preserve"> Mandatory questions are marked with an Asteri</w:t>
      </w:r>
      <w:r w:rsidR="00465804">
        <w:t>sk</w:t>
      </w:r>
      <w:r w:rsidRPr="00830A10">
        <w:t xml:space="preserve"> (*). You must enter a response to each mandatory question and tick the Privacy Notice check box. If you do not tick the check box, you will be unable to submit the form, and an error message will display.</w:t>
      </w:r>
    </w:p>
    <w:p w14:paraId="022D2882" w14:textId="15C0D513" w:rsidR="00DD7C87" w:rsidRDefault="002737C9" w:rsidP="002737C9">
      <w:pPr>
        <w:pStyle w:val="Caption"/>
      </w:pPr>
      <w:r w:rsidRPr="002737C9">
        <w:t>Screenshot 6 My profile contact details within Biosecurity Portal</w:t>
      </w:r>
    </w:p>
    <w:p w14:paraId="1BEC8F69" w14:textId="419C5BE4" w:rsidR="002737C9" w:rsidRDefault="008D1DCC" w:rsidP="002737C9">
      <w:r>
        <w:rPr>
          <w:noProof/>
        </w:rPr>
        <mc:AlternateContent>
          <mc:Choice Requires="wps">
            <w:drawing>
              <wp:anchor distT="0" distB="0" distL="114300" distR="114300" simplePos="0" relativeHeight="251669504" behindDoc="0" locked="0" layoutInCell="1" allowOverlap="1" wp14:anchorId="267E18D7" wp14:editId="048D3C56">
                <wp:simplePos x="0" y="0"/>
                <wp:positionH relativeFrom="column">
                  <wp:posOffset>5306805</wp:posOffset>
                </wp:positionH>
                <wp:positionV relativeFrom="paragraph">
                  <wp:posOffset>625723</wp:posOffset>
                </wp:positionV>
                <wp:extent cx="437322" cy="95416"/>
                <wp:effectExtent l="0" t="0" r="1270" b="0"/>
                <wp:wrapNone/>
                <wp:docPr id="987174339" name="Text Box 5"/>
                <wp:cNvGraphicFramePr/>
                <a:graphic xmlns:a="http://schemas.openxmlformats.org/drawingml/2006/main">
                  <a:graphicData uri="http://schemas.microsoft.com/office/word/2010/wordprocessingShape">
                    <wps:wsp>
                      <wps:cNvSpPr txBox="1"/>
                      <wps:spPr>
                        <a:xfrm>
                          <a:off x="0" y="0"/>
                          <a:ext cx="437322" cy="95416"/>
                        </a:xfrm>
                        <a:prstGeom prst="rect">
                          <a:avLst/>
                        </a:prstGeom>
                        <a:solidFill>
                          <a:schemeClr val="tx1"/>
                        </a:solidFill>
                        <a:ln w="6350">
                          <a:noFill/>
                        </a:ln>
                      </wps:spPr>
                      <wps:txbx>
                        <w:txbxContent>
                          <w:p w14:paraId="3383D3EF" w14:textId="77777777" w:rsidR="008D1DCC" w:rsidRDefault="008D1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7E18D7" id="_x0000_t202" coordsize="21600,21600" o:spt="202" path="m,l,21600r21600,l21600,xe">
                <v:stroke joinstyle="miter"/>
                <v:path gradientshapeok="t" o:connecttype="rect"/>
              </v:shapetype>
              <v:shape id="Text Box 5" o:spid="_x0000_s1026" type="#_x0000_t202" style="position:absolute;margin-left:417.85pt;margin-top:49.25pt;width:34.4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" fillcolor="black [3213]" stroked="f" strokeweight=".5pt">
                <v:textbox>
                  <w:txbxContent>
                    <w:p w14:paraId="3383D3EF" w14:textId="77777777" w:rsidR="008D1DCC" w:rsidRDefault="008D1DCC"/>
                  </w:txbxContent>
                </v:textbox>
              </v:shape>
            </w:pict>
          </mc:Fallback>
        </mc:AlternateContent>
      </w:r>
      <w:r w:rsidR="0028129A">
        <w:rPr>
          <w:noProof/>
        </w:rPr>
        <mc:AlternateContent>
          <mc:Choice Requires="wps">
            <w:drawing>
              <wp:anchor distT="0" distB="0" distL="114300" distR="114300" simplePos="0" relativeHeight="251668480" behindDoc="0" locked="0" layoutInCell="1" allowOverlap="1" wp14:anchorId="23C60987" wp14:editId="519C3652">
                <wp:simplePos x="0" y="0"/>
                <wp:positionH relativeFrom="column">
                  <wp:posOffset>225922</wp:posOffset>
                </wp:positionH>
                <wp:positionV relativeFrom="paragraph">
                  <wp:posOffset>3877807</wp:posOffset>
                </wp:positionV>
                <wp:extent cx="508883" cy="111318"/>
                <wp:effectExtent l="0" t="0" r="5715" b="3175"/>
                <wp:wrapNone/>
                <wp:docPr id="266581835" name="Text Box 4"/>
                <wp:cNvGraphicFramePr/>
                <a:graphic xmlns:a="http://schemas.openxmlformats.org/drawingml/2006/main">
                  <a:graphicData uri="http://schemas.microsoft.com/office/word/2010/wordprocessingShape">
                    <wps:wsp>
                      <wps:cNvSpPr txBox="1"/>
                      <wps:spPr>
                        <a:xfrm>
                          <a:off x="0" y="0"/>
                          <a:ext cx="508883" cy="111318"/>
                        </a:xfrm>
                        <a:prstGeom prst="rect">
                          <a:avLst/>
                        </a:prstGeom>
                        <a:solidFill>
                          <a:schemeClr val="lt1"/>
                        </a:solidFill>
                        <a:ln w="6350">
                          <a:noFill/>
                        </a:ln>
                      </wps:spPr>
                      <wps:txbx>
                        <w:txbxContent>
                          <w:p w14:paraId="5C81B2FF" w14:textId="77777777" w:rsidR="0028129A" w:rsidRDefault="00281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C60987" id="Text Box 4" o:spid="_x0000_s1027" type="#_x0000_t202" style="position:absolute;margin-left:17.8pt;margin-top:305.35pt;width:40.05pt;height: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tcLgIAAFoEAAAOAAAAZHJzL2Uyb0RvYy54bWysVE1v2zAMvQ/YfxB0X2zno0uN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" fillcolor="white [3201]" stroked="f" strokeweight=".5pt">
                <v:textbox>
                  <w:txbxContent>
                    <w:p w14:paraId="5C81B2FF" w14:textId="77777777" w:rsidR="0028129A" w:rsidRDefault="0028129A"/>
                  </w:txbxContent>
                </v:textbox>
              </v:shape>
            </w:pict>
          </mc:Fallback>
        </mc:AlternateContent>
      </w:r>
      <w:r w:rsidR="0028129A">
        <w:rPr>
          <w:noProof/>
        </w:rPr>
        <mc:AlternateContent>
          <mc:Choice Requires="wps">
            <w:drawing>
              <wp:anchor distT="0" distB="0" distL="114300" distR="114300" simplePos="0" relativeHeight="251666432" behindDoc="0" locked="0" layoutInCell="1" allowOverlap="1" wp14:anchorId="1FC0AF7A" wp14:editId="04E2A76C">
                <wp:simplePos x="0" y="0"/>
                <wp:positionH relativeFrom="column">
                  <wp:posOffset>149225</wp:posOffset>
                </wp:positionH>
                <wp:positionV relativeFrom="paragraph">
                  <wp:posOffset>2677160</wp:posOffset>
                </wp:positionV>
                <wp:extent cx="266700" cy="127000"/>
                <wp:effectExtent l="0" t="0" r="0" b="6350"/>
                <wp:wrapNone/>
                <wp:docPr id="1142008580" name="Text Box 1"/>
                <wp:cNvGraphicFramePr/>
                <a:graphic xmlns:a="http://schemas.openxmlformats.org/drawingml/2006/main">
                  <a:graphicData uri="http://schemas.microsoft.com/office/word/2010/wordprocessingShape">
                    <wps:wsp>
                      <wps:cNvSpPr txBox="1"/>
                      <wps:spPr>
                        <a:xfrm>
                          <a:off x="0" y="0"/>
                          <a:ext cx="266700" cy="127000"/>
                        </a:xfrm>
                        <a:prstGeom prst="rect">
                          <a:avLst/>
                        </a:prstGeom>
                        <a:solidFill>
                          <a:schemeClr val="bg1"/>
                        </a:solidFill>
                        <a:ln w="6350">
                          <a:noFill/>
                        </a:ln>
                      </wps:spPr>
                      <wps:txbx>
                        <w:txbxContent>
                          <w:p w14:paraId="2C49024C" w14:textId="77777777" w:rsidR="0028129A" w:rsidRDefault="00281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0AF7A" id="Text Box 1" o:spid="_x0000_s1028" type="#_x0000_t202" style="position:absolute;margin-left:11.75pt;margin-top:210.8pt;width:21pt;height:1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" fillcolor="white [3212]" stroked="f" strokeweight=".5pt">
                <v:textbox>
                  <w:txbxContent>
                    <w:p w14:paraId="2C49024C" w14:textId="77777777" w:rsidR="0028129A" w:rsidRDefault="0028129A"/>
                  </w:txbxContent>
                </v:textbox>
              </v:shape>
            </w:pict>
          </mc:Fallback>
        </mc:AlternateContent>
      </w:r>
      <w:r w:rsidR="0028129A">
        <w:rPr>
          <w:noProof/>
        </w:rPr>
        <mc:AlternateContent>
          <mc:Choice Requires="wps">
            <w:drawing>
              <wp:anchor distT="0" distB="0" distL="114300" distR="114300" simplePos="0" relativeHeight="251667456" behindDoc="0" locked="0" layoutInCell="1" allowOverlap="1" wp14:anchorId="0BD5705F" wp14:editId="40F2E2A8">
                <wp:simplePos x="0" y="0"/>
                <wp:positionH relativeFrom="column">
                  <wp:posOffset>177469</wp:posOffset>
                </wp:positionH>
                <wp:positionV relativeFrom="paragraph">
                  <wp:posOffset>3122295</wp:posOffset>
                </wp:positionV>
                <wp:extent cx="254441" cy="143124"/>
                <wp:effectExtent l="0" t="0" r="0" b="9525"/>
                <wp:wrapNone/>
                <wp:docPr id="353554107" name="Text Box 2"/>
                <wp:cNvGraphicFramePr/>
                <a:graphic xmlns:a="http://schemas.openxmlformats.org/drawingml/2006/main">
                  <a:graphicData uri="http://schemas.microsoft.com/office/word/2010/wordprocessingShape">
                    <wps:wsp>
                      <wps:cNvSpPr txBox="1"/>
                      <wps:spPr>
                        <a:xfrm>
                          <a:off x="0" y="0"/>
                          <a:ext cx="254441" cy="143124"/>
                        </a:xfrm>
                        <a:prstGeom prst="rect">
                          <a:avLst/>
                        </a:prstGeom>
                        <a:solidFill>
                          <a:schemeClr val="lt1"/>
                        </a:solidFill>
                        <a:ln w="6350">
                          <a:noFill/>
                        </a:ln>
                      </wps:spPr>
                      <wps:txbx>
                        <w:txbxContent>
                          <w:p w14:paraId="3A860742" w14:textId="77777777" w:rsidR="0028129A" w:rsidRDefault="00281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5705F" id="Text Box 2" o:spid="_x0000_s1029" type="#_x0000_t202" style="position:absolute;margin-left:13.95pt;margin-top:245.85pt;width:20.05pt;height:1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" fillcolor="white [3201]" stroked="f" strokeweight=".5pt">
                <v:textbox>
                  <w:txbxContent>
                    <w:p w14:paraId="3A860742" w14:textId="77777777" w:rsidR="0028129A" w:rsidRDefault="0028129A"/>
                  </w:txbxContent>
                </v:textbox>
              </v:shape>
            </w:pict>
          </mc:Fallback>
        </mc:AlternateContent>
      </w:r>
      <w:r w:rsidR="002737C9">
        <w:rPr>
          <w:noProof/>
        </w:rPr>
        <mc:AlternateContent>
          <mc:Choice Requires="wps">
            <w:drawing>
              <wp:anchor distT="0" distB="0" distL="114300" distR="114300" simplePos="0" relativeHeight="251661312" behindDoc="0" locked="0" layoutInCell="1" allowOverlap="1" wp14:anchorId="1F520ED3" wp14:editId="6DFDF405">
                <wp:simplePos x="0" y="0"/>
                <wp:positionH relativeFrom="column">
                  <wp:posOffset>141605</wp:posOffset>
                </wp:positionH>
                <wp:positionV relativeFrom="paragraph">
                  <wp:posOffset>5714558</wp:posOffset>
                </wp:positionV>
                <wp:extent cx="784032" cy="326004"/>
                <wp:effectExtent l="19050" t="19050" r="16510" b="17145"/>
                <wp:wrapNone/>
                <wp:docPr id="52973702"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4032" cy="326004"/>
                        </a:xfrm>
                        <a:prstGeom prst="rect">
                          <a:avLst/>
                        </a:prstGeom>
                        <a:noFill/>
                        <a:ln w="38100">
                          <a:solidFill>
                            <a:srgbClr val="FF0000"/>
                          </a:solidFill>
                        </a:ln>
                      </wps:spPr>
                      <wps:txbx>
                        <w:txbxContent>
                          <w:p w14:paraId="362B2A88" w14:textId="77777777" w:rsidR="002737C9" w:rsidRDefault="00273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20ED3" id="Text Box 9" o:spid="_x0000_s1030" type="#_x0000_t202" alt="&quot;&quot;" style="position:absolute;margin-left:11.15pt;margin-top:449.95pt;width:61.75pt;height:25.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" filled="f" strokecolor="red" strokeweight="3pt">
                <v:textbox>
                  <w:txbxContent>
                    <w:p w14:paraId="362B2A88" w14:textId="77777777" w:rsidR="002737C9" w:rsidRDefault="002737C9"/>
                  </w:txbxContent>
                </v:textbox>
              </v:shape>
            </w:pict>
          </mc:Fallback>
        </mc:AlternateContent>
      </w:r>
      <w:r w:rsidR="002737C9">
        <w:rPr>
          <w:noProof/>
        </w:rPr>
        <mc:AlternateContent>
          <mc:Choice Requires="wps">
            <w:drawing>
              <wp:anchor distT="0" distB="0" distL="114300" distR="114300" simplePos="0" relativeHeight="251660288" behindDoc="0" locked="0" layoutInCell="1" allowOverlap="1" wp14:anchorId="50FA5961" wp14:editId="0430B8E8">
                <wp:simplePos x="0" y="0"/>
                <wp:positionH relativeFrom="column">
                  <wp:posOffset>141605</wp:posOffset>
                </wp:positionH>
                <wp:positionV relativeFrom="paragraph">
                  <wp:posOffset>5150016</wp:posOffset>
                </wp:positionV>
                <wp:extent cx="4380865" cy="405516"/>
                <wp:effectExtent l="19050" t="19050" r="19685" b="13970"/>
                <wp:wrapNone/>
                <wp:docPr id="1160535433"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80865" cy="405516"/>
                        </a:xfrm>
                        <a:prstGeom prst="rect">
                          <a:avLst/>
                        </a:prstGeom>
                        <a:noFill/>
                        <a:ln w="38100">
                          <a:solidFill>
                            <a:srgbClr val="FF0000"/>
                          </a:solidFill>
                        </a:ln>
                      </wps:spPr>
                      <wps:txbx>
                        <w:txbxContent>
                          <w:p w14:paraId="7074F5A1" w14:textId="77777777" w:rsidR="002737C9" w:rsidRDefault="00273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A5961" id="Text Box 8" o:spid="_x0000_s1031" type="#_x0000_t202" alt="&quot;&quot;" style="position:absolute;margin-left:11.15pt;margin-top:405.5pt;width:344.95pt;height:3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" filled="f" strokecolor="red" strokeweight="3pt">
                <v:textbox>
                  <w:txbxContent>
                    <w:p w14:paraId="7074F5A1" w14:textId="77777777" w:rsidR="002737C9" w:rsidRDefault="002737C9"/>
                  </w:txbxContent>
                </v:textbox>
              </v:shape>
            </w:pict>
          </mc:Fallback>
        </mc:AlternateContent>
      </w:r>
      <w:r w:rsidR="002737C9">
        <w:rPr>
          <w:noProof/>
        </w:rPr>
        <mc:AlternateContent>
          <mc:Choice Requires="wps">
            <w:drawing>
              <wp:anchor distT="0" distB="0" distL="114300" distR="114300" simplePos="0" relativeHeight="251659264" behindDoc="0" locked="0" layoutInCell="1" allowOverlap="1" wp14:anchorId="45F4D8E0" wp14:editId="7E9EA040">
                <wp:simplePos x="0" y="0"/>
                <wp:positionH relativeFrom="column">
                  <wp:posOffset>138458</wp:posOffset>
                </wp:positionH>
                <wp:positionV relativeFrom="paragraph">
                  <wp:posOffset>1627588</wp:posOffset>
                </wp:positionV>
                <wp:extent cx="4381168" cy="3379304"/>
                <wp:effectExtent l="19050" t="19050" r="19685" b="12065"/>
                <wp:wrapNone/>
                <wp:docPr id="615969369"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81168" cy="3379304"/>
                        </a:xfrm>
                        <a:prstGeom prst="rect">
                          <a:avLst/>
                        </a:prstGeom>
                        <a:noFill/>
                        <a:ln w="38100">
                          <a:solidFill>
                            <a:srgbClr val="FF0000"/>
                          </a:solidFill>
                        </a:ln>
                      </wps:spPr>
                      <wps:txbx>
                        <w:txbxContent>
                          <w:p w14:paraId="37E2A2A5" w14:textId="77777777" w:rsidR="002737C9" w:rsidRDefault="00273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4D8E0" id="Text Box 7" o:spid="_x0000_s1032" type="#_x0000_t202" alt="&quot;&quot;" style="position:absolute;margin-left:10.9pt;margin-top:128.15pt;width:344.95pt;height:266.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" filled="f" strokecolor="red" strokeweight="3pt">
                <v:textbox>
                  <w:txbxContent>
                    <w:p w14:paraId="37E2A2A5" w14:textId="77777777" w:rsidR="002737C9" w:rsidRDefault="002737C9"/>
                  </w:txbxContent>
                </v:textbox>
              </v:shape>
            </w:pict>
          </mc:Fallback>
        </mc:AlternateContent>
      </w:r>
      <w:r w:rsidR="002737C9">
        <w:rPr>
          <w:noProof/>
        </w:rPr>
        <w:drawing>
          <wp:inline distT="0" distB="0" distL="0" distR="0" wp14:anchorId="427E6AE3" wp14:editId="2676A7A5">
            <wp:extent cx="5993130" cy="6090285"/>
            <wp:effectExtent l="0" t="0" r="7620" b="5715"/>
            <wp:docPr id="48640682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6826"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3130" cy="6090285"/>
                    </a:xfrm>
                    <a:prstGeom prst="rect">
                      <a:avLst/>
                    </a:prstGeom>
                    <a:noFill/>
                  </pic:spPr>
                </pic:pic>
              </a:graphicData>
            </a:graphic>
          </wp:inline>
        </w:drawing>
      </w:r>
    </w:p>
    <w:p w14:paraId="4BCE8A60" w14:textId="1A097A4C" w:rsidR="002737C9" w:rsidRDefault="002737C9" w:rsidP="00B17D99">
      <w:pPr>
        <w:pStyle w:val="Heading2"/>
      </w:pPr>
      <w:r w:rsidRPr="002737C9">
        <w:t>Sign in to the Industry Reporting Tool for the first time</w:t>
      </w:r>
    </w:p>
    <w:p w14:paraId="7490AA09" w14:textId="77777777" w:rsidR="00B17D99" w:rsidRDefault="00B17D99" w:rsidP="00B17D99">
      <w:r>
        <w:t>Once you have set up your account, navigate to the Biosecurity Portal home page to sign in.</w:t>
      </w:r>
    </w:p>
    <w:p w14:paraId="6CD821C3" w14:textId="1192654E" w:rsidR="00B17D99" w:rsidRDefault="00B17D99" w:rsidP="00DF1C55">
      <w:pPr>
        <w:pStyle w:val="ListNumber"/>
        <w:numPr>
          <w:ilvl w:val="0"/>
          <w:numId w:val="21"/>
        </w:numPr>
      </w:pPr>
      <w:r>
        <w:t xml:space="preserve">Open the </w:t>
      </w:r>
      <w:hyperlink r:id="rId18" w:history="1">
        <w:r w:rsidRPr="005A4D16">
          <w:rPr>
            <w:rStyle w:val="Hyperlink"/>
          </w:rPr>
          <w:t>Biosecurity Portal</w:t>
        </w:r>
      </w:hyperlink>
      <w:r>
        <w:rPr>
          <w:rStyle w:val="Hyperlink"/>
        </w:rPr>
        <w:t xml:space="preserve"> </w:t>
      </w:r>
      <w:r>
        <w:t>home page.</w:t>
      </w:r>
    </w:p>
    <w:p w14:paraId="30AC8A2C" w14:textId="587DDC5D" w:rsidR="002737C9" w:rsidRDefault="00B17D99" w:rsidP="00B17D99">
      <w:pPr>
        <w:pStyle w:val="ListNumber"/>
      </w:pPr>
      <w:r w:rsidRPr="00B17D99">
        <w:rPr>
          <w:rStyle w:val="Strong"/>
        </w:rPr>
        <w:t>Select Sign in with your email address to access:</w:t>
      </w:r>
      <w:r>
        <w:t xml:space="preserve"> tile.</w:t>
      </w:r>
    </w:p>
    <w:p w14:paraId="05FB92DD" w14:textId="56019C1A" w:rsidR="002737C9" w:rsidRDefault="00B17D99" w:rsidP="00B17D99">
      <w:pPr>
        <w:pStyle w:val="Caption"/>
      </w:pPr>
      <w:r w:rsidRPr="00B17D99">
        <w:lastRenderedPageBreak/>
        <w:t>Screenshot 7 Biosecurity Portal home page</w:t>
      </w:r>
    </w:p>
    <w:p w14:paraId="294980C8" w14:textId="6C0619EB" w:rsidR="002737C9" w:rsidRDefault="00B17D99" w:rsidP="002737C9">
      <w:r>
        <w:rPr>
          <w:noProof/>
        </w:rPr>
        <w:drawing>
          <wp:inline distT="0" distB="0" distL="0" distR="0" wp14:anchorId="01FAF723" wp14:editId="2F14DEB9">
            <wp:extent cx="5986780" cy="3413760"/>
            <wp:effectExtent l="0" t="0" r="0" b="0"/>
            <wp:docPr id="139404715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7152"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6780" cy="3413760"/>
                    </a:xfrm>
                    <a:prstGeom prst="rect">
                      <a:avLst/>
                    </a:prstGeom>
                    <a:noFill/>
                  </pic:spPr>
                </pic:pic>
              </a:graphicData>
            </a:graphic>
          </wp:inline>
        </w:drawing>
      </w:r>
    </w:p>
    <w:p w14:paraId="0E2B556D" w14:textId="51EE19B7" w:rsidR="002737C9" w:rsidRDefault="00B17D99" w:rsidP="00B17D99">
      <w:pPr>
        <w:pStyle w:val="ListNumber"/>
      </w:pPr>
      <w:r w:rsidRPr="00B17D99">
        <w:t xml:space="preserve">Type in your </w:t>
      </w:r>
      <w:r w:rsidRPr="00B17D99">
        <w:rPr>
          <w:rStyle w:val="Strong"/>
        </w:rPr>
        <w:t>Email address*</w:t>
      </w:r>
      <w:r w:rsidR="00CB5DF4">
        <w:rPr>
          <w:rStyle w:val="Strong"/>
        </w:rPr>
        <w:t xml:space="preserve"> </w:t>
      </w:r>
      <w:r w:rsidRPr="00B17D99">
        <w:t xml:space="preserve">and </w:t>
      </w:r>
      <w:r w:rsidRPr="00B17D99">
        <w:rPr>
          <w:rStyle w:val="Strong"/>
        </w:rPr>
        <w:t>Password*</w:t>
      </w:r>
      <w:r w:rsidRPr="00B17D99">
        <w:t xml:space="preserve"> and click on the </w:t>
      </w:r>
      <w:r w:rsidRPr="00B17D99">
        <w:rPr>
          <w:rStyle w:val="Strong"/>
        </w:rPr>
        <w:t>Sign in</w:t>
      </w:r>
      <w:r w:rsidRPr="00B17D99">
        <w:t xml:space="preserve"> button.</w:t>
      </w:r>
    </w:p>
    <w:p w14:paraId="7668CE96" w14:textId="3479B334" w:rsidR="002737C9" w:rsidRDefault="00B17D99" w:rsidP="00B17D99">
      <w:pPr>
        <w:pStyle w:val="Caption"/>
      </w:pPr>
      <w:r w:rsidRPr="00B17D99">
        <w:t>Screenshot 8 Sign in with your local account page</w:t>
      </w:r>
    </w:p>
    <w:p w14:paraId="41AD8114" w14:textId="7AA089EB" w:rsidR="002737C9" w:rsidRDefault="00B17D99" w:rsidP="002737C9">
      <w:r>
        <w:rPr>
          <w:noProof/>
        </w:rPr>
        <mc:AlternateContent>
          <mc:Choice Requires="wps">
            <w:drawing>
              <wp:anchor distT="0" distB="0" distL="114300" distR="114300" simplePos="0" relativeHeight="251662336" behindDoc="0" locked="0" layoutInCell="1" allowOverlap="1" wp14:anchorId="7BD7F826" wp14:editId="69736E22">
                <wp:simplePos x="0" y="0"/>
                <wp:positionH relativeFrom="column">
                  <wp:posOffset>265678</wp:posOffset>
                </wp:positionH>
                <wp:positionV relativeFrom="paragraph">
                  <wp:posOffset>3044604</wp:posOffset>
                </wp:positionV>
                <wp:extent cx="1430738" cy="381663"/>
                <wp:effectExtent l="19050" t="19050" r="17145" b="18415"/>
                <wp:wrapNone/>
                <wp:docPr id="1468609069"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30738" cy="381663"/>
                        </a:xfrm>
                        <a:prstGeom prst="rect">
                          <a:avLst/>
                        </a:prstGeom>
                        <a:noFill/>
                        <a:ln w="28575">
                          <a:solidFill>
                            <a:srgbClr val="FF0000"/>
                          </a:solidFill>
                        </a:ln>
                      </wps:spPr>
                      <wps:txbx>
                        <w:txbxContent>
                          <w:p w14:paraId="4D4D6661" w14:textId="77777777" w:rsidR="00B17D99" w:rsidRDefault="00B17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7F826" id="Text Box 12" o:spid="_x0000_s1033" type="#_x0000_t202" alt="&quot;&quot;" style="position:absolute;margin-left:20.9pt;margin-top:239.75pt;width:112.65pt;height:30.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" filled="f" strokecolor="red" strokeweight="2.25pt">
                <v:textbox>
                  <w:txbxContent>
                    <w:p w14:paraId="4D4D6661" w14:textId="77777777" w:rsidR="00B17D99" w:rsidRDefault="00B17D99"/>
                  </w:txbxContent>
                </v:textbox>
              </v:shape>
            </w:pict>
          </mc:Fallback>
        </mc:AlternateContent>
      </w:r>
      <w:r>
        <w:rPr>
          <w:noProof/>
        </w:rPr>
        <w:drawing>
          <wp:inline distT="0" distB="0" distL="0" distR="0" wp14:anchorId="2CFD377D" wp14:editId="247EBAEE">
            <wp:extent cx="2889885" cy="4364990"/>
            <wp:effectExtent l="0" t="0" r="5715" b="0"/>
            <wp:docPr id="182073816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38161" name="Picture 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885" cy="4364990"/>
                    </a:xfrm>
                    <a:prstGeom prst="rect">
                      <a:avLst/>
                    </a:prstGeom>
                    <a:noFill/>
                  </pic:spPr>
                </pic:pic>
              </a:graphicData>
            </a:graphic>
          </wp:inline>
        </w:drawing>
      </w:r>
    </w:p>
    <w:p w14:paraId="5BA2933B" w14:textId="5267417A" w:rsidR="002737C9" w:rsidRDefault="00B17D99" w:rsidP="00B17D99">
      <w:pPr>
        <w:pStyle w:val="ListNumber"/>
      </w:pPr>
      <w:r w:rsidRPr="00B17D99">
        <w:lastRenderedPageBreak/>
        <w:t xml:space="preserve">The </w:t>
      </w:r>
      <w:r w:rsidRPr="00B17D99">
        <w:rPr>
          <w:rStyle w:val="Strong"/>
        </w:rPr>
        <w:t>Welcome to the Department of Agriculture, Fisheries and Forestry Biosecurity Portal</w:t>
      </w:r>
      <w:r w:rsidRPr="00B17D99">
        <w:t xml:space="preserve"> home page will </w:t>
      </w:r>
      <w:r w:rsidR="00D76735">
        <w:t xml:space="preserve">then </w:t>
      </w:r>
      <w:r w:rsidRPr="00B17D99">
        <w:t>be displayed.</w:t>
      </w:r>
    </w:p>
    <w:p w14:paraId="1484883D" w14:textId="44E8119D" w:rsidR="002737C9" w:rsidRDefault="00B17D99" w:rsidP="00B17D99">
      <w:pPr>
        <w:pStyle w:val="ListNumber"/>
      </w:pPr>
      <w:r w:rsidRPr="00B17D99">
        <w:t xml:space="preserve">Select the </w:t>
      </w:r>
      <w:r w:rsidRPr="00B17D99">
        <w:rPr>
          <w:rStyle w:val="Strong"/>
        </w:rPr>
        <w:t>Industry reporting</w:t>
      </w:r>
      <w:r w:rsidRPr="00B17D99">
        <w:t xml:space="preserve"> tile and you will be asked to set up an MFA using a QR code. Refer to </w:t>
      </w:r>
      <w:hyperlink r:id="rId21" w:history="1">
        <w:r w:rsidRPr="008978D8">
          <w:rPr>
            <w:rStyle w:val="Hyperlink"/>
          </w:rPr>
          <w:t>New Users – How do I sign up and login</w:t>
        </w:r>
        <w:r w:rsidRPr="005A4D16">
          <w:t xml:space="preserve"> </w:t>
        </w:r>
      </w:hyperlink>
      <w:r w:rsidRPr="00B17D99">
        <w:t>user guide for instructions (See points 1.12 to 1.25).</w:t>
      </w:r>
    </w:p>
    <w:p w14:paraId="348C5365" w14:textId="0E9E19E5" w:rsidR="002737C9" w:rsidRDefault="00B17D99" w:rsidP="00B17D99">
      <w:pPr>
        <w:pStyle w:val="Caption"/>
      </w:pPr>
      <w:r w:rsidRPr="00B17D99">
        <w:t>Screenshot 9 Welcome page after signing in</w:t>
      </w:r>
    </w:p>
    <w:p w14:paraId="241B09EA" w14:textId="07DF42D6" w:rsidR="002737C9" w:rsidRDefault="00B17D99" w:rsidP="002737C9">
      <w:r>
        <w:rPr>
          <w:noProof/>
        </w:rPr>
        <w:drawing>
          <wp:inline distT="0" distB="0" distL="0" distR="0" wp14:anchorId="0E6ECBB4" wp14:editId="29745272">
            <wp:extent cx="5974715" cy="4468495"/>
            <wp:effectExtent l="0" t="0" r="6985" b="8255"/>
            <wp:docPr id="3276287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874" name="Picture 1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4715" cy="4468495"/>
                    </a:xfrm>
                    <a:prstGeom prst="rect">
                      <a:avLst/>
                    </a:prstGeom>
                    <a:noFill/>
                  </pic:spPr>
                </pic:pic>
              </a:graphicData>
            </a:graphic>
          </wp:inline>
        </w:drawing>
      </w:r>
    </w:p>
    <w:p w14:paraId="1B6549D2" w14:textId="241E5E6E" w:rsidR="002737C9" w:rsidRDefault="008F0B24" w:rsidP="008F0B24">
      <w:pPr>
        <w:pStyle w:val="Caption"/>
      </w:pPr>
      <w:r w:rsidRPr="008F0B24">
        <w:lastRenderedPageBreak/>
        <w:t>Screenshot 10 QR code to setup Multifactor Authentication first time</w:t>
      </w:r>
    </w:p>
    <w:p w14:paraId="11B03AA3" w14:textId="08315F8F" w:rsidR="002737C9" w:rsidRDefault="0031473B" w:rsidP="002B0D84">
      <w:pPr>
        <w:pStyle w:val="Picture"/>
      </w:pPr>
      <w:r>
        <mc:AlternateContent>
          <mc:Choice Requires="wps">
            <w:drawing>
              <wp:anchor distT="0" distB="0" distL="114300" distR="114300" simplePos="0" relativeHeight="251663360" behindDoc="0" locked="0" layoutInCell="1" allowOverlap="1" wp14:anchorId="3125CA2F" wp14:editId="6B02D6BD">
                <wp:simplePos x="0" y="0"/>
                <wp:positionH relativeFrom="column">
                  <wp:posOffset>283495</wp:posOffset>
                </wp:positionH>
                <wp:positionV relativeFrom="paragraph">
                  <wp:posOffset>5557279</wp:posOffset>
                </wp:positionV>
                <wp:extent cx="1399846" cy="382971"/>
                <wp:effectExtent l="19050" t="19050" r="10160" b="17145"/>
                <wp:wrapNone/>
                <wp:docPr id="937786274" name="Text Box 16"/>
                <wp:cNvGraphicFramePr/>
                <a:graphic xmlns:a="http://schemas.openxmlformats.org/drawingml/2006/main">
                  <a:graphicData uri="http://schemas.microsoft.com/office/word/2010/wordprocessingShape">
                    <wps:wsp>
                      <wps:cNvSpPr txBox="1"/>
                      <wps:spPr>
                        <a:xfrm>
                          <a:off x="0" y="0"/>
                          <a:ext cx="1399846" cy="382971"/>
                        </a:xfrm>
                        <a:prstGeom prst="rect">
                          <a:avLst/>
                        </a:prstGeom>
                        <a:noFill/>
                        <a:ln w="38100">
                          <a:solidFill>
                            <a:srgbClr val="FF0000"/>
                          </a:solidFill>
                        </a:ln>
                      </wps:spPr>
                      <wps:txbx>
                        <w:txbxContent>
                          <w:p w14:paraId="444E6434" w14:textId="77777777" w:rsidR="008F0B24" w:rsidRDefault="008F0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5CA2F" id="Text Box 16" o:spid="_x0000_s1034" type="#_x0000_t202" style="position:absolute;margin-left:22.3pt;margin-top:437.6pt;width:110.2pt;height:3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" filled="f" strokecolor="red" strokeweight="3pt">
                <v:textbox>
                  <w:txbxContent>
                    <w:p w14:paraId="444E6434" w14:textId="77777777" w:rsidR="008F0B24" w:rsidRDefault="008F0B24"/>
                  </w:txbxContent>
                </v:textbox>
              </v:shape>
            </w:pict>
          </mc:Fallback>
        </mc:AlternateContent>
      </w:r>
      <w:r w:rsidR="002B0D84" w:rsidRPr="002B0D84">
        <w:rPr>
          <w:bdr w:val="single" w:sz="24" w:space="0" w:color="D9D9D9" w:themeColor="background1" w:themeShade="D9"/>
        </w:rPr>
        <w:drawing>
          <wp:inline distT="0" distB="0" distL="0" distR="0" wp14:anchorId="6BAE4866" wp14:editId="57ACBC47">
            <wp:extent cx="2813597" cy="6172200"/>
            <wp:effectExtent l="0" t="0" r="6350" b="0"/>
            <wp:docPr id="20796264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26430"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2823819" cy="6194624"/>
                    </a:xfrm>
                    <a:prstGeom prst="rect">
                      <a:avLst/>
                    </a:prstGeom>
                  </pic:spPr>
                </pic:pic>
              </a:graphicData>
            </a:graphic>
          </wp:inline>
        </w:drawing>
      </w:r>
    </w:p>
    <w:p w14:paraId="5C4578D7" w14:textId="140E6B26" w:rsidR="008F0B24" w:rsidRPr="008F0B24" w:rsidRDefault="008F0B24" w:rsidP="008F0B24">
      <w:pPr>
        <w:pStyle w:val="ListNumber"/>
      </w:pPr>
      <w:r w:rsidRPr="008F0B24">
        <w:t xml:space="preserve">Scan the </w:t>
      </w:r>
      <w:r w:rsidRPr="008F0B24">
        <w:rPr>
          <w:rStyle w:val="Strong"/>
        </w:rPr>
        <w:t>QR code</w:t>
      </w:r>
      <w:r w:rsidRPr="008F0B24">
        <w:t xml:space="preserve"> using an authenticator app (such as Microsoft Authenticator) on your mobile device and click on the </w:t>
      </w:r>
      <w:r w:rsidRPr="008F0B24">
        <w:rPr>
          <w:rStyle w:val="Strong"/>
        </w:rPr>
        <w:t>Continue</w:t>
      </w:r>
      <w:r w:rsidRPr="008F0B24">
        <w:t xml:space="preserve"> button</w:t>
      </w:r>
      <w:r>
        <w:t xml:space="preserve"> to go to the next step</w:t>
      </w:r>
      <w:r w:rsidRPr="008F0B24">
        <w:t>.</w:t>
      </w:r>
    </w:p>
    <w:p w14:paraId="7A16EB15" w14:textId="6CA2E8B5" w:rsidR="008F0B24" w:rsidRDefault="008F0B24" w:rsidP="002737C9">
      <w:pPr>
        <w:pStyle w:val="ListNumber"/>
      </w:pPr>
      <w:r w:rsidRPr="008F0B24">
        <w:t xml:space="preserve">Type in the verification code received from your authenticator app then click on the </w:t>
      </w:r>
      <w:r w:rsidRPr="008F0B24">
        <w:rPr>
          <w:rStyle w:val="Strong"/>
        </w:rPr>
        <w:t>Verify</w:t>
      </w:r>
      <w:r w:rsidRPr="008F0B24">
        <w:t xml:space="preserve"> button.</w:t>
      </w:r>
    </w:p>
    <w:p w14:paraId="54D9F278" w14:textId="246B3DA8" w:rsidR="002737C9" w:rsidRDefault="008F0B24" w:rsidP="008F0B24">
      <w:pPr>
        <w:pStyle w:val="Caption"/>
      </w:pPr>
      <w:r w:rsidRPr="008F0B24">
        <w:lastRenderedPageBreak/>
        <w:t>Screenshot 11 Multifactor authentication for access to industry reporting</w:t>
      </w:r>
    </w:p>
    <w:p w14:paraId="72E619E7" w14:textId="17FF6F5F" w:rsidR="008F0B24" w:rsidRDefault="008F0B24" w:rsidP="002737C9">
      <w:r>
        <w:rPr>
          <w:noProof/>
        </w:rPr>
        <w:drawing>
          <wp:inline distT="0" distB="0" distL="0" distR="0" wp14:anchorId="0330F285" wp14:editId="507B279F">
            <wp:extent cx="2871470" cy="3572510"/>
            <wp:effectExtent l="0" t="0" r="5080" b="8890"/>
            <wp:docPr id="153730508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05081"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470" cy="3572510"/>
                    </a:xfrm>
                    <a:prstGeom prst="rect">
                      <a:avLst/>
                    </a:prstGeom>
                    <a:noFill/>
                  </pic:spPr>
                </pic:pic>
              </a:graphicData>
            </a:graphic>
          </wp:inline>
        </w:drawing>
      </w:r>
    </w:p>
    <w:p w14:paraId="4894D92B" w14:textId="25F2AF64" w:rsidR="008F0B24" w:rsidRPr="007119BE" w:rsidRDefault="00A403EA" w:rsidP="007119BE">
      <w:pPr>
        <w:pStyle w:val="ListNumber"/>
      </w:pPr>
      <w:r w:rsidRPr="007119BE">
        <w:t xml:space="preserve">If you are a representative of multiple ABNs, select the Organisation (ABN) you are representing. </w:t>
      </w:r>
      <w:r w:rsidR="007119BE" w:rsidRPr="007119BE">
        <w:t>o</w:t>
      </w:r>
      <w:r w:rsidRPr="007119BE">
        <w:t>therwise, proceed to Step 10.</w:t>
      </w:r>
    </w:p>
    <w:p w14:paraId="14C69DFB" w14:textId="01032A31" w:rsidR="008F0B24" w:rsidRDefault="007119BE" w:rsidP="007119BE">
      <w:pPr>
        <w:pStyle w:val="Caption"/>
      </w:pPr>
      <w:r w:rsidRPr="007119BE">
        <w:t>Screenshot 12 Industry reporting home page with multiple ABNs</w:t>
      </w:r>
    </w:p>
    <w:p w14:paraId="0D3DCAFF" w14:textId="5D3AAAFC" w:rsidR="008F0B24" w:rsidRDefault="007119BE" w:rsidP="002737C9">
      <w:r>
        <w:rPr>
          <w:noProof/>
        </w:rPr>
        <w:drawing>
          <wp:inline distT="0" distB="0" distL="0" distR="0" wp14:anchorId="2EA34AB7" wp14:editId="2EBE65AE">
            <wp:extent cx="6047740" cy="3261360"/>
            <wp:effectExtent l="0" t="0" r="0" b="0"/>
            <wp:docPr id="148011383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13838" name="Picture 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7740" cy="3261360"/>
                    </a:xfrm>
                    <a:prstGeom prst="rect">
                      <a:avLst/>
                    </a:prstGeom>
                    <a:noFill/>
                  </pic:spPr>
                </pic:pic>
              </a:graphicData>
            </a:graphic>
          </wp:inline>
        </w:drawing>
      </w:r>
    </w:p>
    <w:p w14:paraId="444B0DB5" w14:textId="39903ADF" w:rsidR="008F0B24" w:rsidRDefault="007119BE" w:rsidP="007119BE">
      <w:pPr>
        <w:pStyle w:val="ListNumber"/>
      </w:pPr>
      <w:r w:rsidRPr="007119BE">
        <w:t xml:space="preserve">Once you have selected an organisation (ABN), the </w:t>
      </w:r>
      <w:r w:rsidRPr="007119BE">
        <w:rPr>
          <w:rStyle w:val="Strong"/>
        </w:rPr>
        <w:t>Industry Reporting home</w:t>
      </w:r>
      <w:r w:rsidRPr="007119BE">
        <w:t xml:space="preserve"> page will refresh and display the following screen:</w:t>
      </w:r>
    </w:p>
    <w:p w14:paraId="23673468" w14:textId="4350A50A" w:rsidR="008F0B24" w:rsidRDefault="007119BE" w:rsidP="007119BE">
      <w:pPr>
        <w:pStyle w:val="Caption"/>
      </w:pPr>
      <w:r w:rsidRPr="007119BE">
        <w:lastRenderedPageBreak/>
        <w:t>Screenshot 13 Industry reporting home page when an ABN is selected</w:t>
      </w:r>
    </w:p>
    <w:p w14:paraId="2EB11685" w14:textId="4165E84D" w:rsidR="007119BE" w:rsidRDefault="007119BE" w:rsidP="007119BE">
      <w:r>
        <w:rPr>
          <w:noProof/>
        </w:rPr>
        <w:drawing>
          <wp:inline distT="0" distB="0" distL="0" distR="0" wp14:anchorId="3CB01B2C" wp14:editId="04F10CD8">
            <wp:extent cx="6047740" cy="3048000"/>
            <wp:effectExtent l="0" t="0" r="0" b="0"/>
            <wp:docPr id="89321540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15408" name="Picture 1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740" cy="3048000"/>
                    </a:xfrm>
                    <a:prstGeom prst="rect">
                      <a:avLst/>
                    </a:prstGeom>
                    <a:noFill/>
                  </pic:spPr>
                </pic:pic>
              </a:graphicData>
            </a:graphic>
          </wp:inline>
        </w:drawing>
      </w:r>
    </w:p>
    <w:p w14:paraId="502C8B57" w14:textId="77777777" w:rsidR="00F848F2" w:rsidRDefault="00F848F2" w:rsidP="00FB1C65">
      <w:r w:rsidRPr="002737C9">
        <w:rPr>
          <w:rStyle w:val="Strong"/>
        </w:rPr>
        <w:t>NOTE:</w:t>
      </w:r>
      <w:r>
        <w:t xml:space="preserve"> Users can on only view the ABN information that has been selected and can only see the cargo status related to the selected ABN. While your saved URL can be shared with another user, they can only sign in to their respective ABN.</w:t>
      </w:r>
    </w:p>
    <w:p w14:paraId="2016EAB2" w14:textId="6A34947E" w:rsidR="007119BE" w:rsidRDefault="007119BE" w:rsidP="007119BE">
      <w:pPr>
        <w:pStyle w:val="ListNumber"/>
      </w:pPr>
      <w:r w:rsidRPr="007119BE">
        <w:t xml:space="preserve">Select </w:t>
      </w:r>
      <w:r>
        <w:t xml:space="preserve">the </w:t>
      </w:r>
      <w:r w:rsidRPr="007119BE">
        <w:rPr>
          <w:rStyle w:val="Strong"/>
        </w:rPr>
        <w:t>report tab</w:t>
      </w:r>
      <w:r>
        <w:rPr>
          <w:rStyle w:val="Strong"/>
        </w:rPr>
        <w:t>s</w:t>
      </w:r>
      <w:r w:rsidRPr="007119BE">
        <w:t xml:space="preserve"> on the </w:t>
      </w:r>
      <w:r w:rsidR="002D538A" w:rsidRPr="002D538A">
        <w:t>i</w:t>
      </w:r>
      <w:r w:rsidRPr="002D538A">
        <w:t>ndustry reporting</w:t>
      </w:r>
      <w:r w:rsidRPr="007119BE">
        <w:t xml:space="preserve"> page to access the relevant reporting information.</w:t>
      </w:r>
    </w:p>
    <w:p w14:paraId="030994A2" w14:textId="4D2C70F7" w:rsidR="007119BE" w:rsidRDefault="007119BE" w:rsidP="007119BE">
      <w:pPr>
        <w:pStyle w:val="Caption"/>
      </w:pPr>
      <w:r w:rsidRPr="007119BE">
        <w:t>Screenshot 14 Industry reporting home page when a reporting tab is selected</w:t>
      </w:r>
    </w:p>
    <w:p w14:paraId="56A3E039" w14:textId="7D8D9B79" w:rsidR="007119BE" w:rsidRDefault="007119BE" w:rsidP="007119BE">
      <w:r>
        <w:rPr>
          <w:noProof/>
        </w:rPr>
        <mc:AlternateContent>
          <mc:Choice Requires="wps">
            <w:drawing>
              <wp:anchor distT="0" distB="0" distL="114300" distR="114300" simplePos="0" relativeHeight="251664384" behindDoc="0" locked="0" layoutInCell="1" allowOverlap="1" wp14:anchorId="0BD62F16" wp14:editId="027BADBD">
                <wp:simplePos x="0" y="0"/>
                <wp:positionH relativeFrom="column">
                  <wp:posOffset>1601498</wp:posOffset>
                </wp:positionH>
                <wp:positionV relativeFrom="paragraph">
                  <wp:posOffset>254000</wp:posOffset>
                </wp:positionV>
                <wp:extent cx="1192115" cy="214436"/>
                <wp:effectExtent l="19050" t="19050" r="27305" b="14605"/>
                <wp:wrapNone/>
                <wp:docPr id="176720503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92115" cy="214436"/>
                        </a:xfrm>
                        <a:prstGeom prst="rect">
                          <a:avLst/>
                        </a:prstGeom>
                        <a:noFill/>
                        <a:ln w="38100">
                          <a:solidFill>
                            <a:srgbClr val="FF0000"/>
                          </a:solidFill>
                        </a:ln>
                      </wps:spPr>
                      <wps:txbx>
                        <w:txbxContent>
                          <w:p w14:paraId="4B840454" w14:textId="77777777" w:rsidR="007119BE" w:rsidRDefault="00711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2F16" id="Text Box 19" o:spid="_x0000_s1035" type="#_x0000_t202" alt="&quot;&quot;" style="position:absolute;margin-left:126.1pt;margin-top:20pt;width:93.8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" filled="f" strokecolor="red" strokeweight="3pt">
                <v:textbox>
                  <w:txbxContent>
                    <w:p w14:paraId="4B840454" w14:textId="77777777" w:rsidR="007119BE" w:rsidRDefault="007119BE"/>
                  </w:txbxContent>
                </v:textbox>
              </v:shape>
            </w:pict>
          </mc:Fallback>
        </mc:AlternateContent>
      </w:r>
      <w:r>
        <w:rPr>
          <w:noProof/>
        </w:rPr>
        <w:drawing>
          <wp:inline distT="0" distB="0" distL="0" distR="0" wp14:anchorId="21C7DDD2" wp14:editId="1FABD7EE">
            <wp:extent cx="6047740" cy="2883535"/>
            <wp:effectExtent l="0" t="0" r="0" b="0"/>
            <wp:docPr id="195147707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77076" name="Picture 2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7740" cy="2883535"/>
                    </a:xfrm>
                    <a:prstGeom prst="rect">
                      <a:avLst/>
                    </a:prstGeom>
                    <a:noFill/>
                  </pic:spPr>
                </pic:pic>
              </a:graphicData>
            </a:graphic>
          </wp:inline>
        </w:drawing>
      </w:r>
    </w:p>
    <w:p w14:paraId="41B5E170" w14:textId="2B36FF84" w:rsidR="007119BE" w:rsidRDefault="007119BE" w:rsidP="007119BE">
      <w:pPr>
        <w:pStyle w:val="Heading2"/>
      </w:pPr>
      <w:r w:rsidRPr="007119BE">
        <w:t>Changing organisations within the Industry Reporting Tool</w:t>
      </w:r>
    </w:p>
    <w:p w14:paraId="175D40EB" w14:textId="6C342D7F" w:rsidR="007119BE" w:rsidRDefault="007119BE" w:rsidP="00DF1C55">
      <w:pPr>
        <w:pStyle w:val="ListNumber"/>
        <w:numPr>
          <w:ilvl w:val="0"/>
          <w:numId w:val="22"/>
        </w:numPr>
      </w:pPr>
      <w:r w:rsidRPr="007119BE">
        <w:t xml:space="preserve">After selecting an organisation (ABN) and you decide to change your selection, click on the </w:t>
      </w:r>
      <w:r w:rsidRPr="00AE3BE6">
        <w:rPr>
          <w:rStyle w:val="Strong"/>
        </w:rPr>
        <w:t>Change selected organisation</w:t>
      </w:r>
      <w:r w:rsidRPr="007119BE">
        <w:t xml:space="preserve"> link on the industry reporting home page and you will be redirected to the multiple organisation (ABN) page</w:t>
      </w:r>
      <w:r w:rsidR="002D538A">
        <w:t xml:space="preserve"> as displayed below:</w:t>
      </w:r>
    </w:p>
    <w:p w14:paraId="0A60C625" w14:textId="5B1377E6" w:rsidR="007119BE" w:rsidRDefault="007119BE" w:rsidP="007119BE">
      <w:pPr>
        <w:pStyle w:val="Caption"/>
      </w:pPr>
      <w:r w:rsidRPr="007119BE">
        <w:lastRenderedPageBreak/>
        <w:t>Screenshot 15 Industry reporting home page with multiple ABNs</w:t>
      </w:r>
    </w:p>
    <w:p w14:paraId="76A716A1" w14:textId="5B001216" w:rsidR="007119BE" w:rsidRDefault="007119BE" w:rsidP="007119BE">
      <w:r>
        <w:rPr>
          <w:noProof/>
        </w:rPr>
        <w:drawing>
          <wp:inline distT="0" distB="0" distL="0" distR="0" wp14:anchorId="2CC2CC61" wp14:editId="59712796">
            <wp:extent cx="5976620" cy="3222693"/>
            <wp:effectExtent l="0" t="0" r="5080" b="0"/>
            <wp:docPr id="20088722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72231" name="Picture 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6620" cy="3222693"/>
                    </a:xfrm>
                    <a:prstGeom prst="rect">
                      <a:avLst/>
                    </a:prstGeom>
                    <a:noFill/>
                  </pic:spPr>
                </pic:pic>
              </a:graphicData>
            </a:graphic>
          </wp:inline>
        </w:drawing>
      </w:r>
    </w:p>
    <w:p w14:paraId="09391162" w14:textId="092A125E" w:rsidR="002D538A" w:rsidRDefault="002D538A" w:rsidP="002D538A">
      <w:pPr>
        <w:pStyle w:val="ListNumber"/>
      </w:pPr>
      <w:r>
        <w:t xml:space="preserve">Alternatively, you can </w:t>
      </w:r>
      <w:r w:rsidR="005D2457">
        <w:t xml:space="preserve">change the organisation by </w:t>
      </w:r>
      <w:r w:rsidRPr="00584D40">
        <w:t>select</w:t>
      </w:r>
      <w:r w:rsidR="005D2457">
        <w:t>ing</w:t>
      </w:r>
      <w:r>
        <w:t xml:space="preserve"> </w:t>
      </w:r>
      <w:r w:rsidR="005D2457">
        <w:t xml:space="preserve">from </w:t>
      </w:r>
      <w:r w:rsidR="005D2457" w:rsidRPr="005D2457">
        <w:rPr>
          <w:rStyle w:val="Strong"/>
        </w:rPr>
        <w:t>dropdown arrow next</w:t>
      </w:r>
      <w:r w:rsidR="005D2457">
        <w:t xml:space="preserve"> to your username</w:t>
      </w:r>
      <w:r w:rsidR="005D2457" w:rsidRPr="005D2457">
        <w:rPr>
          <w:rStyle w:val="Strong"/>
        </w:rPr>
        <w:t xml:space="preserve"> </w:t>
      </w:r>
      <w:r>
        <w:t>as displayed below:</w:t>
      </w:r>
    </w:p>
    <w:p w14:paraId="668218B0" w14:textId="1B131048" w:rsidR="007119BE" w:rsidRDefault="002D538A" w:rsidP="002D538A">
      <w:pPr>
        <w:pStyle w:val="Caption"/>
      </w:pPr>
      <w:r w:rsidRPr="002D538A">
        <w:t>Screenshot 16 Drop-down where user can change the organisations</w:t>
      </w:r>
    </w:p>
    <w:p w14:paraId="3C75142E" w14:textId="61BC2A0E" w:rsidR="007119BE" w:rsidRDefault="005D2457" w:rsidP="007119BE">
      <w:r>
        <w:rPr>
          <w:noProof/>
        </w:rPr>
        <mc:AlternateContent>
          <mc:Choice Requires="wps">
            <w:drawing>
              <wp:anchor distT="0" distB="0" distL="114300" distR="114300" simplePos="0" relativeHeight="251665408" behindDoc="0" locked="0" layoutInCell="1" allowOverlap="1" wp14:anchorId="0AA6341B" wp14:editId="71FF4522">
                <wp:simplePos x="0" y="0"/>
                <wp:positionH relativeFrom="column">
                  <wp:posOffset>5628005</wp:posOffset>
                </wp:positionH>
                <wp:positionV relativeFrom="paragraph">
                  <wp:posOffset>429232</wp:posOffset>
                </wp:positionV>
                <wp:extent cx="235392" cy="238539"/>
                <wp:effectExtent l="19050" t="19050" r="12700" b="28575"/>
                <wp:wrapNone/>
                <wp:docPr id="165530991" name="Text Box 23"/>
                <wp:cNvGraphicFramePr/>
                <a:graphic xmlns:a="http://schemas.openxmlformats.org/drawingml/2006/main">
                  <a:graphicData uri="http://schemas.microsoft.com/office/word/2010/wordprocessingShape">
                    <wps:wsp>
                      <wps:cNvSpPr txBox="1"/>
                      <wps:spPr>
                        <a:xfrm>
                          <a:off x="0" y="0"/>
                          <a:ext cx="235392" cy="238539"/>
                        </a:xfrm>
                        <a:prstGeom prst="rect">
                          <a:avLst/>
                        </a:prstGeom>
                        <a:noFill/>
                        <a:ln w="38100">
                          <a:solidFill>
                            <a:srgbClr val="FF0000"/>
                          </a:solidFill>
                        </a:ln>
                      </wps:spPr>
                      <wps:txbx>
                        <w:txbxContent>
                          <w:p w14:paraId="7BD4F9FF" w14:textId="77777777" w:rsidR="005D2457" w:rsidRDefault="005D2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6341B" id="Text Box 23" o:spid="_x0000_s1036" type="#_x0000_t202" style="position:absolute;margin-left:443.15pt;margin-top:33.8pt;width:18.55pt;height:18.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" filled="f" strokecolor="red" strokeweight="3pt">
                <v:textbox>
                  <w:txbxContent>
                    <w:p w14:paraId="7BD4F9FF" w14:textId="77777777" w:rsidR="005D2457" w:rsidRDefault="005D2457"/>
                  </w:txbxContent>
                </v:textbox>
              </v:shape>
            </w:pict>
          </mc:Fallback>
        </mc:AlternateContent>
      </w:r>
      <w:r w:rsidR="002D538A">
        <w:rPr>
          <w:noProof/>
        </w:rPr>
        <w:drawing>
          <wp:inline distT="0" distB="0" distL="0" distR="0" wp14:anchorId="1F53962B" wp14:editId="1E877EC9">
            <wp:extent cx="6005195" cy="2573020"/>
            <wp:effectExtent l="0" t="0" r="0" b="0"/>
            <wp:docPr id="139265778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57789" name="Picture 2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5195" cy="2573020"/>
                    </a:xfrm>
                    <a:prstGeom prst="rect">
                      <a:avLst/>
                    </a:prstGeom>
                    <a:noFill/>
                  </pic:spPr>
                </pic:pic>
              </a:graphicData>
            </a:graphic>
          </wp:inline>
        </w:drawing>
      </w:r>
    </w:p>
    <w:p w14:paraId="350457F2" w14:textId="0312E0A1" w:rsidR="007119BE" w:rsidRDefault="002D538A" w:rsidP="002D538A">
      <w:pPr>
        <w:pStyle w:val="Caption"/>
      </w:pPr>
      <w:r w:rsidRPr="002D538A">
        <w:lastRenderedPageBreak/>
        <w:t>Screenshot 17 Homepage updated with Organisation name as Prefix</w:t>
      </w:r>
    </w:p>
    <w:p w14:paraId="01913135" w14:textId="60E95040" w:rsidR="007119BE" w:rsidRDefault="002D538A" w:rsidP="007119BE">
      <w:r>
        <w:rPr>
          <w:noProof/>
        </w:rPr>
        <w:drawing>
          <wp:inline distT="0" distB="0" distL="0" distR="0" wp14:anchorId="5B231ADF" wp14:editId="4F1796C5">
            <wp:extent cx="6047740" cy="2517775"/>
            <wp:effectExtent l="0" t="0" r="0" b="0"/>
            <wp:docPr id="96523230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32307" name="Picture 2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7740" cy="2517775"/>
                    </a:xfrm>
                    <a:prstGeom prst="rect">
                      <a:avLst/>
                    </a:prstGeom>
                    <a:noFill/>
                  </pic:spPr>
                </pic:pic>
              </a:graphicData>
            </a:graphic>
          </wp:inline>
        </w:drawing>
      </w:r>
    </w:p>
    <w:p w14:paraId="7BCE4B61" w14:textId="27115B13" w:rsidR="007119BE" w:rsidRDefault="002D538A" w:rsidP="005D2457">
      <w:pPr>
        <w:pStyle w:val="Heading2"/>
      </w:pPr>
      <w:r w:rsidRPr="002D538A">
        <w:t>Close or sign out of the Industry Reporting Tool</w:t>
      </w:r>
    </w:p>
    <w:p w14:paraId="4FD4012B" w14:textId="3497F17C" w:rsidR="005D2457" w:rsidRDefault="005D2457" w:rsidP="00DF1C55">
      <w:pPr>
        <w:pStyle w:val="ListNumber"/>
        <w:numPr>
          <w:ilvl w:val="0"/>
          <w:numId w:val="23"/>
        </w:numPr>
      </w:pPr>
      <w:r>
        <w:t xml:space="preserve">Select the </w:t>
      </w:r>
      <w:r w:rsidRPr="005D2457">
        <w:rPr>
          <w:rStyle w:val="Strong"/>
        </w:rPr>
        <w:t>dropdown arrow next</w:t>
      </w:r>
      <w:r>
        <w:t xml:space="preserve"> to your username.</w:t>
      </w:r>
    </w:p>
    <w:p w14:paraId="133D9E6C" w14:textId="665353AA" w:rsidR="005D2457" w:rsidRDefault="005D2457" w:rsidP="005D2457">
      <w:pPr>
        <w:pStyle w:val="ListNumber"/>
      </w:pPr>
      <w:r>
        <w:t xml:space="preserve">Select Biosecurity Portal in the drop-down menu to return to the main Biosecurity Portal home page without signing out of the </w:t>
      </w:r>
      <w:r w:rsidR="002135A3">
        <w:t>i</w:t>
      </w:r>
      <w:r>
        <w:t>ndustry reporting page.</w:t>
      </w:r>
    </w:p>
    <w:p w14:paraId="7E1D9337" w14:textId="69CEA526" w:rsidR="007119BE" w:rsidRDefault="005D2457" w:rsidP="005D2457">
      <w:pPr>
        <w:pStyle w:val="ListNumber"/>
      </w:pPr>
      <w:r>
        <w:t xml:space="preserve">Alternatively, select the </w:t>
      </w:r>
      <w:r w:rsidRPr="002135A3">
        <w:rPr>
          <w:rStyle w:val="Strong"/>
        </w:rPr>
        <w:t>Sign out</w:t>
      </w:r>
      <w:r>
        <w:t xml:space="preserve"> option from the drop-down menu to sign out of industry reporting</w:t>
      </w:r>
      <w:r w:rsidR="002135A3">
        <w:t xml:space="preserve"> page</w:t>
      </w:r>
      <w:r>
        <w:t>.</w:t>
      </w:r>
    </w:p>
    <w:p w14:paraId="1D521558" w14:textId="13BF82CA" w:rsidR="007119BE" w:rsidRDefault="005D2457" w:rsidP="005D2457">
      <w:pPr>
        <w:pStyle w:val="Caption"/>
      </w:pPr>
      <w:r w:rsidRPr="005D2457">
        <w:t>Screenshot 18 Drop-down to navigate to Biosecurity Portal home page and sign out</w:t>
      </w:r>
    </w:p>
    <w:p w14:paraId="1B0B29B1" w14:textId="61F63ADF" w:rsidR="005D2457" w:rsidRDefault="005D2457" w:rsidP="00011236">
      <w:r>
        <w:rPr>
          <w:noProof/>
        </w:rPr>
        <w:drawing>
          <wp:inline distT="0" distB="0" distL="0" distR="0" wp14:anchorId="466535DE" wp14:editId="56FFF4C8">
            <wp:extent cx="6035675" cy="2590800"/>
            <wp:effectExtent l="0" t="0" r="3175" b="0"/>
            <wp:docPr id="156605133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51336" name="Picture 2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5675" cy="2590800"/>
                    </a:xfrm>
                    <a:prstGeom prst="rect">
                      <a:avLst/>
                    </a:prstGeom>
                    <a:noFill/>
                  </pic:spPr>
                </pic:pic>
              </a:graphicData>
            </a:graphic>
          </wp:inline>
        </w:drawing>
      </w:r>
    </w:p>
    <w:p w14:paraId="4399436F" w14:textId="77777777" w:rsidR="00593980" w:rsidRDefault="00593980" w:rsidP="00593980">
      <w:pPr>
        <w:pStyle w:val="Heading2"/>
        <w:spacing w:before="0" w:line="276" w:lineRule="auto"/>
      </w:pPr>
    </w:p>
    <w:p w14:paraId="5AEB69D6" w14:textId="7B95F9B3" w:rsidR="005D2457" w:rsidRDefault="005D2457" w:rsidP="00593980">
      <w:pPr>
        <w:pStyle w:val="Heading2"/>
        <w:spacing w:before="0" w:line="276" w:lineRule="auto"/>
      </w:pPr>
      <w:r w:rsidRPr="005D2457">
        <w:t>More information</w:t>
      </w:r>
    </w:p>
    <w:p w14:paraId="3B55B582" w14:textId="7D79AE74" w:rsidR="00281D62" w:rsidRPr="00281D62" w:rsidRDefault="00281D62" w:rsidP="00281D62">
      <w:pPr>
        <w:rPr>
          <w:lang w:eastAsia="ja-JP"/>
        </w:rPr>
      </w:pPr>
      <w:r w:rsidRPr="00281D62">
        <w:rPr>
          <w:lang w:eastAsia="ja-JP"/>
        </w:rPr>
        <w:t>Learn more about setting up a Digital Identity and linking a business (ABN) in the Relationship Authorisation Manager refer to the following links:</w:t>
      </w:r>
    </w:p>
    <w:p w14:paraId="5EF432E6" w14:textId="77777777" w:rsidR="00CB6C46" w:rsidRPr="00CB6C46" w:rsidRDefault="00CB6C46" w:rsidP="00CB6C46">
      <w:pPr>
        <w:pStyle w:val="ListBullet"/>
      </w:pPr>
      <w:hyperlink r:id="rId31" w:history="1">
        <w:r w:rsidRPr="00CB6C46">
          <w:rPr>
            <w:rStyle w:val="Hyperlink"/>
          </w:rPr>
          <w:t>About Digital Identity</w:t>
        </w:r>
      </w:hyperlink>
      <w:r w:rsidRPr="00CB6C46">
        <w:t xml:space="preserve"> – an overview of digital identity</w:t>
      </w:r>
    </w:p>
    <w:p w14:paraId="59518F8C" w14:textId="77777777" w:rsidR="00CB6C46" w:rsidRPr="00CB6C46" w:rsidRDefault="00CB6C46" w:rsidP="00CB6C46">
      <w:pPr>
        <w:pStyle w:val="ListBullet"/>
      </w:pPr>
      <w:hyperlink r:id="rId32" w:history="1">
        <w:r w:rsidRPr="00CB6C46">
          <w:rPr>
            <w:rStyle w:val="Hyperlink"/>
          </w:rPr>
          <w:t>Steps to set up your Digital Identity</w:t>
        </w:r>
      </w:hyperlink>
      <w:r w:rsidRPr="00CB6C46">
        <w:t xml:space="preserve"> – a step-by-step guide to download the </w:t>
      </w:r>
      <w:proofErr w:type="spellStart"/>
      <w:r w:rsidRPr="00CB6C46">
        <w:t>myID</w:t>
      </w:r>
      <w:proofErr w:type="spellEnd"/>
      <w:r w:rsidRPr="00CB6C46">
        <w:t xml:space="preserve"> App and establish your identity</w:t>
      </w:r>
    </w:p>
    <w:bookmarkStart w:id="2" w:name="_Hlk219885474"/>
    <w:p w14:paraId="28FCE094" w14:textId="77777777" w:rsidR="00CB6C46" w:rsidRPr="00CB6C46" w:rsidRDefault="00CB6C46" w:rsidP="00CB6C46">
      <w:pPr>
        <w:pStyle w:val="ListBullet"/>
      </w:pPr>
      <w:r w:rsidRPr="00CB6C46">
        <w:rPr>
          <w:rStyle w:val="Hyperlink"/>
        </w:rPr>
        <w:fldChar w:fldCharType="begin"/>
      </w:r>
      <w:r w:rsidRPr="00CB6C46">
        <w:rPr>
          <w:rStyle w:val="Hyperlink"/>
        </w:rPr>
        <w:instrText>HYPERLINK "https://www.myid.gov.au/verifying-your-id-myid"</w:instrText>
      </w:r>
      <w:r w:rsidRPr="00CB6C46">
        <w:rPr>
          <w:rStyle w:val="Hyperlink"/>
        </w:rPr>
      </w:r>
      <w:r w:rsidRPr="00CB6C46">
        <w:rPr>
          <w:rStyle w:val="Hyperlink"/>
        </w:rPr>
        <w:fldChar w:fldCharType="separate"/>
      </w:r>
      <w:r w:rsidRPr="00CB6C46">
        <w:rPr>
          <w:rStyle w:val="Hyperlink"/>
        </w:rPr>
        <w:t>Verifying your identity</w:t>
      </w:r>
      <w:r w:rsidRPr="00CB6C46">
        <w:rPr>
          <w:rStyle w:val="Hyperlink"/>
        </w:rPr>
        <w:fldChar w:fldCharType="end"/>
      </w:r>
      <w:r w:rsidRPr="00CB6C46">
        <w:t xml:space="preserve"> </w:t>
      </w:r>
      <w:bookmarkEnd w:id="2"/>
      <w:r w:rsidRPr="00CB6C46">
        <w:t>– a guide on how to verify your identity</w:t>
      </w:r>
    </w:p>
    <w:bookmarkStart w:id="3" w:name="_Hlk219885496"/>
    <w:p w14:paraId="084044C4" w14:textId="23CD1209" w:rsidR="00CB6C46" w:rsidRPr="00CB6C46" w:rsidRDefault="00CB6C46" w:rsidP="00CB6C46">
      <w:pPr>
        <w:pStyle w:val="ListBullet"/>
      </w:pPr>
      <w:r w:rsidRPr="00CB6C46">
        <w:rPr>
          <w:rStyle w:val="Hyperlink"/>
        </w:rPr>
        <w:fldChar w:fldCharType="begin"/>
      </w:r>
      <w:r w:rsidRPr="00CB6C46">
        <w:rPr>
          <w:rStyle w:val="Hyperlink"/>
        </w:rPr>
        <w:instrText>HYPERLINK "https://info.authorisationmanager.gov.au/principal-authority"</w:instrText>
      </w:r>
      <w:r w:rsidRPr="00CB6C46">
        <w:rPr>
          <w:rStyle w:val="Hyperlink"/>
        </w:rPr>
      </w:r>
      <w:r w:rsidRPr="00CB6C46">
        <w:rPr>
          <w:rStyle w:val="Hyperlink"/>
        </w:rPr>
        <w:fldChar w:fldCharType="separate"/>
      </w:r>
      <w:r w:rsidRPr="00CB6C46">
        <w:rPr>
          <w:rStyle w:val="Hyperlink"/>
        </w:rPr>
        <w:t>About the principal authority</w:t>
      </w:r>
      <w:r w:rsidRPr="00CB6C46">
        <w:rPr>
          <w:rStyle w:val="Hyperlink"/>
        </w:rPr>
        <w:fldChar w:fldCharType="end"/>
      </w:r>
      <w:bookmarkEnd w:id="3"/>
      <w:r w:rsidRPr="00CB6C46">
        <w:t xml:space="preserve"> – information on the principal authority and linking a business online in </w:t>
      </w:r>
      <w:r w:rsidR="00BC155A">
        <w:t>Relationship Authorisation Manager (</w:t>
      </w:r>
      <w:r w:rsidRPr="00CB6C46">
        <w:t>RAM</w:t>
      </w:r>
      <w:r w:rsidR="00BC155A">
        <w:t>)</w:t>
      </w:r>
    </w:p>
    <w:p w14:paraId="249AD31E" w14:textId="77777777" w:rsidR="00CB6C46" w:rsidRPr="00CB6C46" w:rsidRDefault="00CB6C46" w:rsidP="00CB6C46">
      <w:pPr>
        <w:pStyle w:val="ListBullet"/>
      </w:pPr>
      <w:hyperlink r:id="rId33" w:history="1">
        <w:r w:rsidRPr="00CB6C46">
          <w:rPr>
            <w:rStyle w:val="Hyperlink"/>
          </w:rPr>
          <w:t>About authorised users and administrators</w:t>
        </w:r>
      </w:hyperlink>
      <w:r w:rsidRPr="00CB6C46">
        <w:t xml:space="preserve"> – Information about roles in RAM</w:t>
      </w:r>
    </w:p>
    <w:p w14:paraId="62A1FD6A" w14:textId="4E634853" w:rsidR="00CB6C46" w:rsidRPr="00CB6C46" w:rsidRDefault="00CB6C46" w:rsidP="00CB6C46">
      <w:pPr>
        <w:pStyle w:val="ListBullet"/>
      </w:pPr>
      <w:hyperlink r:id="rId34" w:history="1">
        <w:r w:rsidRPr="00CB6C46">
          <w:rPr>
            <w:rStyle w:val="Hyperlink"/>
          </w:rPr>
          <w:t>Steps to setup MFA app on mobile device</w:t>
        </w:r>
      </w:hyperlink>
      <w:r w:rsidRPr="00CB6C46">
        <w:t xml:space="preserve"> – a step-by-step guide to download the authenticator app. See points 1.12 to 1.25</w:t>
      </w:r>
    </w:p>
    <w:p w14:paraId="5FAF9DB7" w14:textId="1ED84419" w:rsidR="00CB6C46" w:rsidRDefault="00CB6C46" w:rsidP="00CB6C46">
      <w:r w:rsidRPr="00CB6C46">
        <w:t>For more information on the Biosecurity Portal or the S</w:t>
      </w:r>
      <w:r w:rsidR="006C7421">
        <w:t>implified Targeting and Enhanced Processing Systems (S</w:t>
      </w:r>
      <w:r w:rsidRPr="00CB6C46">
        <w:t>TEPS</w:t>
      </w:r>
      <w:r w:rsidR="006C7421">
        <w:t>)</w:t>
      </w:r>
      <w:r w:rsidRPr="00CB6C46">
        <w:t xml:space="preserve"> program refer to the following links or email</w:t>
      </w:r>
      <w:r>
        <w:t xml:space="preserve"> </w:t>
      </w:r>
      <w:hyperlink r:id="rId35" w:history="1">
        <w:r w:rsidRPr="00CB6C46">
          <w:rPr>
            <w:rStyle w:val="Hyperlink"/>
          </w:rPr>
          <w:t>STEPS@aff.gov.au</w:t>
        </w:r>
      </w:hyperlink>
      <w:r>
        <w:t>:</w:t>
      </w:r>
    </w:p>
    <w:p w14:paraId="2B019DB1" w14:textId="1D43D586" w:rsidR="005D2457" w:rsidRDefault="00CB6C46" w:rsidP="00CB6C46">
      <w:pPr>
        <w:pStyle w:val="ListBullet"/>
      </w:pPr>
      <w:hyperlink r:id="rId36" w:history="1">
        <w:bookmarkStart w:id="4" w:name="_Hlk219885797"/>
        <w:r w:rsidRPr="00FC5492">
          <w:rPr>
            <w:rStyle w:val="Hyperlink"/>
          </w:rPr>
          <w:t>Biosecurity Porta</w:t>
        </w:r>
        <w:bookmarkEnd w:id="4"/>
        <w:r w:rsidRPr="00FC5492">
          <w:rPr>
            <w:rStyle w:val="Hyperlink"/>
          </w:rPr>
          <w:t>l</w:t>
        </w:r>
      </w:hyperlink>
      <w:r>
        <w:t xml:space="preserve"> or </w:t>
      </w:r>
      <w:hyperlink r:id="rId37" w:history="1">
        <w:r w:rsidRPr="008A0F38">
          <w:rPr>
            <w:rStyle w:val="Hyperlink"/>
          </w:rPr>
          <w:t>STEPS program</w:t>
        </w:r>
      </w:hyperlink>
    </w:p>
    <w:p w14:paraId="396AF1B4" w14:textId="77777777" w:rsidR="00593980" w:rsidRDefault="00593980" w:rsidP="00F46CC9">
      <w:pPr>
        <w:pStyle w:val="ListBullet"/>
        <w:numPr>
          <w:ilvl w:val="0"/>
          <w:numId w:val="0"/>
        </w:numPr>
      </w:pPr>
    </w:p>
    <w:bookmarkEnd w:id="0"/>
    <w:bookmarkEnd w:id="1"/>
    <w:p w14:paraId="400D1FB2" w14:textId="5690D2F1" w:rsidR="000A5BA0" w:rsidRDefault="000A5BA0" w:rsidP="00732CFE">
      <w:pPr>
        <w:pStyle w:val="Normalsmall"/>
        <w:spacing w:before="240" w:after="0"/>
      </w:pPr>
      <w:r>
        <w:rPr>
          <w:rStyle w:val="Strong"/>
        </w:rPr>
        <w:t>Acknowledgement of Country</w:t>
      </w:r>
    </w:p>
    <w:p w14:paraId="5285C6C5" w14:textId="77777777" w:rsidR="000A5BA0" w:rsidRPr="000A5BA0" w:rsidRDefault="00913D62" w:rsidP="000A5BA0">
      <w:pPr>
        <w:pStyle w:val="Normalsmall"/>
        <w:rPr>
          <w:rStyle w:val="Hyperlink"/>
          <w:color w:val="auto"/>
          <w:u w:val="none"/>
        </w:rPr>
      </w:pPr>
      <w:r w:rsidRPr="00913D62">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71274BC1" w14:textId="77777777" w:rsidR="00E9781D" w:rsidRDefault="00E9781D" w:rsidP="00E9781D">
      <w:pPr>
        <w:pStyle w:val="Normalsmall"/>
        <w:spacing w:before="360"/>
      </w:pPr>
      <w:r>
        <w:t>© Commonwealth of Australia 202</w:t>
      </w:r>
      <w:r w:rsidR="00441CB1">
        <w:t>6</w:t>
      </w:r>
    </w:p>
    <w:p w14:paraId="0B92234D"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006101F1" w14:textId="77777777" w:rsidR="00E9781D" w:rsidRDefault="00E9781D" w:rsidP="00E9781D">
      <w:pPr>
        <w:pStyle w:val="Normalsmall"/>
      </w:pPr>
      <w:r>
        <w:t xml:space="preserve">All material in this publication is licensed under a </w:t>
      </w:r>
      <w:hyperlink r:id="rId38" w:history="1">
        <w:r>
          <w:rPr>
            <w:rStyle w:val="Hyperlink"/>
          </w:rPr>
          <w:t>Creative Commons Attribution 4.0 International Licence</w:t>
        </w:r>
      </w:hyperlink>
      <w:r>
        <w:t xml:space="preserve"> except content supplied by third parties, logos and the Commonwealth Coat of Arms.</w:t>
      </w:r>
    </w:p>
    <w:p w14:paraId="24941A2C" w14:textId="77777777" w:rsidR="005B656B" w:rsidRDefault="00E9781D" w:rsidP="00E9781D">
      <w:pPr>
        <w:pStyle w:val="Normalsmall"/>
      </w:pPr>
      <w:r>
        <w:t xml:space="preserve">The Australian Government acting through the </w:t>
      </w:r>
      <w:r w:rsidR="009C37F9" w:rsidRPr="007B1F92">
        <w:t>Department of Agriculture, Fisheries and Forestry</w:t>
      </w:r>
      <w:r w:rsidR="009C37F9">
        <w:t xml:space="preserve"> </w:t>
      </w:r>
      <w:r>
        <w:t xml:space="preserve">has exercised due care and skill in preparing and compiling the information and data in this publication. Notwithstanding, the </w:t>
      </w:r>
      <w:r w:rsidR="009C37F9" w:rsidRPr="007B1F92">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sectPr w:rsidR="005B656B" w:rsidSect="00B55784">
      <w:headerReference w:type="even" r:id="rId39"/>
      <w:headerReference w:type="default" r:id="rId40"/>
      <w:footerReference w:type="even" r:id="rId41"/>
      <w:footerReference w:type="default" r:id="rId42"/>
      <w:headerReference w:type="first" r:id="rId43"/>
      <w:footerReference w:type="first" r:id="rId44"/>
      <w:pgSz w:w="11906" w:h="16838" w:code="9"/>
      <w:pgMar w:top="1418" w:right="1247" w:bottom="1134" w:left="1247" w:header="96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5AC68" w14:textId="77777777" w:rsidR="000713AC" w:rsidRDefault="000713AC">
      <w:r>
        <w:separator/>
      </w:r>
    </w:p>
    <w:p w14:paraId="2CD408B2" w14:textId="77777777" w:rsidR="000713AC" w:rsidRDefault="000713AC"/>
    <w:p w14:paraId="5D5E5241" w14:textId="77777777" w:rsidR="000713AC" w:rsidRDefault="000713AC"/>
  </w:endnote>
  <w:endnote w:type="continuationSeparator" w:id="0">
    <w:p w14:paraId="6E1B9C60" w14:textId="77777777" w:rsidR="000713AC" w:rsidRDefault="000713AC">
      <w:r>
        <w:continuationSeparator/>
      </w:r>
    </w:p>
    <w:p w14:paraId="344B0FAE" w14:textId="77777777" w:rsidR="000713AC" w:rsidRDefault="000713AC"/>
    <w:p w14:paraId="3EA542FA" w14:textId="77777777" w:rsidR="000713AC" w:rsidRDefault="000713AC"/>
  </w:endnote>
  <w:endnote w:type="continuationNotice" w:id="1">
    <w:p w14:paraId="65911280" w14:textId="77777777" w:rsidR="000713AC" w:rsidRDefault="000713AC">
      <w:pPr>
        <w:pStyle w:val="Footer"/>
      </w:pPr>
    </w:p>
    <w:p w14:paraId="097FB52F" w14:textId="77777777" w:rsidR="000713AC" w:rsidRDefault="000713AC"/>
    <w:p w14:paraId="03568925" w14:textId="77777777" w:rsidR="000713AC" w:rsidRDefault="00071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D6D0" w14:textId="77777777" w:rsidR="00F637B6" w:rsidRDefault="005A3361">
    <w:pPr>
      <w:pStyle w:val="Footer"/>
    </w:pPr>
    <w:r>
      <w:rPr>
        <w:noProof/>
      </w:rPr>
      <mc:AlternateContent>
        <mc:Choice Requires="wps">
          <w:drawing>
            <wp:anchor distT="0" distB="0" distL="0" distR="0" simplePos="0" relativeHeight="251659264" behindDoc="0" locked="0" layoutInCell="1" allowOverlap="1" wp14:anchorId="4A7D9F36" wp14:editId="5051AA91">
              <wp:simplePos x="635" y="635"/>
              <wp:positionH relativeFrom="page">
                <wp:align>center</wp:align>
              </wp:positionH>
              <wp:positionV relativeFrom="page">
                <wp:align>bottom</wp:align>
              </wp:positionV>
              <wp:extent cx="551815" cy="404495"/>
              <wp:effectExtent l="0" t="0" r="635" b="0"/>
              <wp:wrapNone/>
              <wp:docPr id="1089326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E707E85"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D9F36" id="_x0000_t202" coordsize="21600,21600" o:spt="202" path="m,l,21600r21600,l21600,xe">
              <v:stroke joinstyle="miter"/>
              <v:path gradientshapeok="t" o:connecttype="rect"/>
            </v:shapetype>
            <v:shape id="_x0000_s1039"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E707E85"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C1AB" w14:textId="0B677C34" w:rsidR="00D46D68" w:rsidRDefault="005A3361" w:rsidP="006F4EED">
    <w:pPr>
      <w:pStyle w:val="Footer"/>
      <w:ind w:firstLine="1440"/>
    </w:pPr>
    <w:r>
      <w:rPr>
        <w:noProof/>
      </w:rPr>
      <mc:AlternateContent>
        <mc:Choice Requires="wps">
          <w:drawing>
            <wp:anchor distT="0" distB="0" distL="0" distR="0" simplePos="0" relativeHeight="251660288" behindDoc="0" locked="0" layoutInCell="1" allowOverlap="1" wp14:anchorId="68094F3F" wp14:editId="4832042B">
              <wp:simplePos x="794657" y="10047514"/>
              <wp:positionH relativeFrom="page">
                <wp:align>center</wp:align>
              </wp:positionH>
              <wp:positionV relativeFrom="page">
                <wp:align>bottom</wp:align>
              </wp:positionV>
              <wp:extent cx="551815" cy="404495"/>
              <wp:effectExtent l="0" t="0" r="635" b="0"/>
              <wp:wrapNone/>
              <wp:docPr id="76670218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9A367F"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94F3F" id="_x0000_t202" coordsize="21600,21600" o:spt="202" path="m,l,21600r21600,l21600,xe">
              <v:stroke joinstyle="miter"/>
              <v:path gradientshapeok="t" o:connecttype="rect"/>
            </v:shapetype>
            <v:shape id="Text Box 6" o:spid="_x0000_s1040"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679A367F"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D46D68">
      <w:t xml:space="preserve">Department </w:t>
    </w:r>
    <w:r w:rsidR="00D46D68" w:rsidRPr="007B1F92">
      <w:t>of Agriculture, Fisheries and Forestry</w:t>
    </w:r>
    <w:r w:rsidR="00D46D68">
      <w:t xml:space="preserve"> </w:t>
    </w:r>
    <w:sdt>
      <w:sdtPr>
        <w:id w:val="-1564876113"/>
        <w:docPartObj>
          <w:docPartGallery w:val="Page Numbers (Bottom of Page)"/>
          <w:docPartUnique/>
        </w:docPartObj>
      </w:sdtPr>
      <w:sdtEndPr>
        <w:rPr>
          <w:noProof/>
        </w:rPr>
      </w:sdtEndPr>
      <w:sdtContent>
        <w:r w:rsidR="00B55784">
          <w:t>V</w:t>
        </w:r>
        <w:r w:rsidR="00D46D68">
          <w:t>ersion 0.</w:t>
        </w:r>
        <w:r w:rsidR="00422AA2">
          <w:t>4</w:t>
        </w:r>
        <w:r w:rsidR="00D46D68">
          <w:tab/>
        </w:r>
        <w:r w:rsidR="00D46D68">
          <w:tab/>
        </w:r>
        <w:r w:rsidR="00B55784">
          <w:t xml:space="preserve">Page </w:t>
        </w:r>
        <w:r w:rsidR="0023381C">
          <w:fldChar w:fldCharType="begin"/>
        </w:r>
        <w:r w:rsidR="0023381C">
          <w:instrText xml:space="preserve"> PAGE   \* MERGEFORMAT </w:instrText>
        </w:r>
        <w:r w:rsidR="0023381C">
          <w:fldChar w:fldCharType="separate"/>
        </w:r>
        <w:r w:rsidR="0023381C">
          <w:rPr>
            <w:noProof/>
          </w:rPr>
          <w:t>1</w:t>
        </w:r>
        <w:r w:rsidR="0023381C">
          <w:rPr>
            <w:noProof/>
          </w:rPr>
          <w:fldChar w:fldCharType="end"/>
        </w:r>
        <w:r w:rsidR="00D46D68">
          <w:t xml:space="preserve"> of 15</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4CD2A" w14:textId="574F1618" w:rsidR="00577F29" w:rsidRPr="00D46D68" w:rsidRDefault="005A3361" w:rsidP="00426D8A">
    <w:pPr>
      <w:pStyle w:val="Footer"/>
    </w:pPr>
    <w:r>
      <w:rPr>
        <w:noProof/>
      </w:rPr>
      <mc:AlternateContent>
        <mc:Choice Requires="wps">
          <w:drawing>
            <wp:anchor distT="0" distB="0" distL="0" distR="0" simplePos="0" relativeHeight="251658240" behindDoc="0" locked="0" layoutInCell="1" allowOverlap="1" wp14:anchorId="6ABEEC27" wp14:editId="39767CB2">
              <wp:simplePos x="794657" y="10047514"/>
              <wp:positionH relativeFrom="page">
                <wp:align>center</wp:align>
              </wp:positionH>
              <wp:positionV relativeFrom="page">
                <wp:align>bottom</wp:align>
              </wp:positionV>
              <wp:extent cx="551815" cy="404495"/>
              <wp:effectExtent l="0" t="0" r="635" b="0"/>
              <wp:wrapNone/>
              <wp:docPr id="18168850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3EA01D4"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BEEC27" id="_x0000_t202" coordsize="21600,21600" o:spt="202" path="m,l,21600r21600,l21600,xe">
              <v:stroke joinstyle="miter"/>
              <v:path gradientshapeok="t" o:connecttype="rect"/>
            </v:shapetype>
            <v:shape id="_x0000_s1042"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13EA01D4"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296F50">
      <w:t>D</w:t>
    </w:r>
    <w:sdt>
      <w:sdtPr>
        <w:id w:val="-858040093"/>
        <w:docPartObj>
          <w:docPartGallery w:val="Page Numbers (Bottom of Page)"/>
          <w:docPartUnique/>
        </w:docPartObj>
      </w:sdtPr>
      <w:sdtEndPr>
        <w:rPr>
          <w:noProof/>
        </w:rPr>
      </w:sdtEndPr>
      <w:sdtContent>
        <w:r w:rsidR="00296F50" w:rsidRPr="007B1F92">
          <w:t>epartment of Agriculture, Fisheries and Forestry</w:t>
        </w:r>
      </w:sdtContent>
    </w:sdt>
    <w:r w:rsidR="00CB5DF4">
      <w:rPr>
        <w:noProof/>
      </w:rPr>
      <w:t xml:space="preserve"> </w:t>
    </w:r>
    <w:r w:rsidR="00414D95">
      <w:rPr>
        <w:noProof/>
      </w:rPr>
      <w:t>- V</w:t>
    </w:r>
    <w:r w:rsidR="00CB5DF4">
      <w:rPr>
        <w:noProof/>
      </w:rPr>
      <w:t>ersion 0.</w:t>
    </w:r>
    <w:r w:rsidR="00767D8B">
      <w:rPr>
        <w:noProof/>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EC0DB" w14:textId="77777777" w:rsidR="000713AC" w:rsidRDefault="000713AC">
      <w:r>
        <w:separator/>
      </w:r>
    </w:p>
    <w:p w14:paraId="5F09774F" w14:textId="77777777" w:rsidR="000713AC" w:rsidRDefault="000713AC"/>
    <w:p w14:paraId="0933052B" w14:textId="77777777" w:rsidR="000713AC" w:rsidRDefault="000713AC"/>
  </w:footnote>
  <w:footnote w:type="continuationSeparator" w:id="0">
    <w:p w14:paraId="66BBD4D5" w14:textId="77777777" w:rsidR="000713AC" w:rsidRDefault="000713AC">
      <w:r>
        <w:continuationSeparator/>
      </w:r>
    </w:p>
    <w:p w14:paraId="4EE0CAA4" w14:textId="77777777" w:rsidR="000713AC" w:rsidRDefault="000713AC"/>
    <w:p w14:paraId="20CAD890" w14:textId="77777777" w:rsidR="000713AC" w:rsidRDefault="000713AC"/>
  </w:footnote>
  <w:footnote w:type="continuationNotice" w:id="1">
    <w:p w14:paraId="3596DD8C" w14:textId="77777777" w:rsidR="000713AC" w:rsidRDefault="000713AC">
      <w:pPr>
        <w:pStyle w:val="Footer"/>
      </w:pPr>
    </w:p>
    <w:p w14:paraId="77BE196D" w14:textId="77777777" w:rsidR="000713AC" w:rsidRDefault="000713AC"/>
    <w:p w14:paraId="52E25512" w14:textId="77777777" w:rsidR="000713AC" w:rsidRDefault="000713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9557" w14:textId="77777777" w:rsidR="00F637B6" w:rsidRDefault="005A3361">
    <w:pPr>
      <w:pStyle w:val="Header"/>
    </w:pPr>
    <w:r>
      <w:rPr>
        <w:noProof/>
      </w:rPr>
      <mc:AlternateContent>
        <mc:Choice Requires="wps">
          <w:drawing>
            <wp:anchor distT="0" distB="0" distL="0" distR="0" simplePos="0" relativeHeight="251656192" behindDoc="0" locked="0" layoutInCell="1" allowOverlap="1" wp14:anchorId="0F85B3FB" wp14:editId="17566573">
              <wp:simplePos x="635" y="635"/>
              <wp:positionH relativeFrom="page">
                <wp:align>center</wp:align>
              </wp:positionH>
              <wp:positionV relativeFrom="page">
                <wp:align>top</wp:align>
              </wp:positionV>
              <wp:extent cx="551815" cy="404495"/>
              <wp:effectExtent l="0" t="0" r="635" b="14605"/>
              <wp:wrapNone/>
              <wp:docPr id="8520778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9A7B0E"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5B3FB" id="_x0000_t202" coordsize="21600,21600" o:spt="202" path="m,l,21600r21600,l21600,xe">
              <v:stroke joinstyle="miter"/>
              <v:path gradientshapeok="t" o:connecttype="rect"/>
            </v:shapetype>
            <v:shape id="_x0000_s1037"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19A7B0E"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940B" w14:textId="7C833943" w:rsidR="000542B4" w:rsidRDefault="005A3361">
    <w:pPr>
      <w:pStyle w:val="Header"/>
    </w:pPr>
    <w:r>
      <w:rPr>
        <w:noProof/>
      </w:rPr>
      <mc:AlternateContent>
        <mc:Choice Requires="wps">
          <w:drawing>
            <wp:anchor distT="0" distB="0" distL="0" distR="0" simplePos="0" relativeHeight="251657216" behindDoc="0" locked="0" layoutInCell="1" allowOverlap="1" wp14:anchorId="687EA845" wp14:editId="5E0A4172">
              <wp:simplePos x="794657" y="609600"/>
              <wp:positionH relativeFrom="page">
                <wp:align>center</wp:align>
              </wp:positionH>
              <wp:positionV relativeFrom="page">
                <wp:align>top</wp:align>
              </wp:positionV>
              <wp:extent cx="551815" cy="404495"/>
              <wp:effectExtent l="0" t="0" r="635" b="14605"/>
              <wp:wrapNone/>
              <wp:docPr id="120403769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825962"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7EA845" id="_x0000_t202" coordsize="21600,21600" o:spt="202" path="m,l,21600r21600,l21600,xe">
              <v:stroke joinstyle="miter"/>
              <v:path gradientshapeok="t" o:connecttype="rect"/>
            </v:shapetype>
            <v:shape id="Text Box 3" o:spid="_x0000_s1038"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5825962"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CB5DF4">
      <w:t>How to access Industry Reporting help card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9DCD2" w14:textId="5E565BDA" w:rsidR="000E455C" w:rsidRDefault="005A3361" w:rsidP="00A8157A">
    <w:pPr>
      <w:pStyle w:val="Footer"/>
      <w:spacing w:after="0"/>
      <w:jc w:val="left"/>
    </w:pPr>
    <w:r>
      <w:rPr>
        <w:noProof/>
      </w:rPr>
      <mc:AlternateContent>
        <mc:Choice Requires="wps">
          <w:drawing>
            <wp:anchor distT="0" distB="0" distL="0" distR="0" simplePos="0" relativeHeight="251655168" behindDoc="0" locked="0" layoutInCell="1" allowOverlap="1" wp14:anchorId="41D6CF1F" wp14:editId="68D4A882">
              <wp:simplePos x="794657" y="609600"/>
              <wp:positionH relativeFrom="page">
                <wp:align>center</wp:align>
              </wp:positionH>
              <wp:positionV relativeFrom="page">
                <wp:align>top</wp:align>
              </wp:positionV>
              <wp:extent cx="551815" cy="404495"/>
              <wp:effectExtent l="0" t="0" r="635" b="14605"/>
              <wp:wrapNone/>
              <wp:docPr id="18217329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021C8D6"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D6CF1F" id="_x0000_t202" coordsize="21600,21600" o:spt="202" path="m,l,21600r21600,l21600,xe">
              <v:stroke joinstyle="miter"/>
              <v:path gradientshapeok="t" o:connecttype="rect"/>
            </v:shapetype>
            <v:shape id="_x0000_s1041"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3021C8D6"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r w:rsidR="00144601">
      <w:rPr>
        <w:noProof/>
      </w:rPr>
      <w:drawing>
        <wp:anchor distT="0" distB="0" distL="114300" distR="114300" simplePos="0" relativeHeight="251654144" behindDoc="1" locked="0" layoutInCell="1" allowOverlap="1" wp14:anchorId="415171AC" wp14:editId="6C82A348">
          <wp:simplePos x="0" y="0"/>
          <wp:positionH relativeFrom="page">
            <wp:posOffset>-10571</wp:posOffset>
          </wp:positionH>
          <wp:positionV relativeFrom="paragraph">
            <wp:posOffset>-347949</wp:posOffset>
          </wp:positionV>
          <wp:extent cx="7563598" cy="1296181"/>
          <wp:effectExtent l="0" t="0" r="0" b="0"/>
          <wp:wrapNone/>
          <wp:docPr id="2" name="Picture 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FA408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EEFE1A5E"/>
    <w:lvl w:ilvl="0" w:tplc="035E7EC2">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95A2EBFC"/>
    <w:lvl w:ilvl="0" w:tplc="A8485B20">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DE2E4A"/>
    <w:multiLevelType w:val="hybridMultilevel"/>
    <w:tmpl w:val="134CAC7C"/>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3D4291B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094A59"/>
    <w:multiLevelType w:val="multilevel"/>
    <w:tmpl w:val="8510235A"/>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00088148">
    <w:abstractNumId w:val="4"/>
  </w:num>
  <w:num w:numId="2" w16cid:durableId="1209954464">
    <w:abstractNumId w:val="3"/>
  </w:num>
  <w:num w:numId="3" w16cid:durableId="211696695">
    <w:abstractNumId w:val="7"/>
  </w:num>
  <w:num w:numId="4" w16cid:durableId="1550148830">
    <w:abstractNumId w:val="8"/>
  </w:num>
  <w:num w:numId="5" w16cid:durableId="1460108156">
    <w:abstractNumId w:val="1"/>
  </w:num>
  <w:num w:numId="6" w16cid:durableId="1934704985">
    <w:abstractNumId w:val="5"/>
  </w:num>
  <w:num w:numId="7" w16cid:durableId="1013073201">
    <w:abstractNumId w:val="6"/>
  </w:num>
  <w:num w:numId="8" w16cid:durableId="524289160">
    <w:abstractNumId w:val="2"/>
  </w:num>
  <w:num w:numId="9" w16cid:durableId="94401862">
    <w:abstractNumId w:val="10"/>
  </w:num>
  <w:num w:numId="10" w16cid:durableId="1262253482">
    <w:abstractNumId w:val="10"/>
  </w:num>
  <w:num w:numId="11" w16cid:durableId="1504468562">
    <w:abstractNumId w:val="10"/>
  </w:num>
  <w:num w:numId="12" w16cid:durableId="1296328144">
    <w:abstractNumId w:val="10"/>
  </w:num>
  <w:num w:numId="13" w16cid:durableId="1361395064">
    <w:abstractNumId w:val="9"/>
  </w:num>
  <w:num w:numId="14" w16cid:durableId="1080635027">
    <w:abstractNumId w:val="11"/>
  </w:num>
  <w:num w:numId="15" w16cid:durableId="7741777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68399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5497994">
    <w:abstractNumId w:val="8"/>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16cid:durableId="1677271659">
    <w:abstractNumId w:val="0"/>
  </w:num>
  <w:num w:numId="19" w16cid:durableId="282272524">
    <w:abstractNumId w:val="8"/>
  </w:num>
  <w:num w:numId="20" w16cid:durableId="9192206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32061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74535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19352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96"/>
    <w:rsid w:val="0000059E"/>
    <w:rsid w:val="0000066F"/>
    <w:rsid w:val="00001B53"/>
    <w:rsid w:val="00011236"/>
    <w:rsid w:val="00017ACB"/>
    <w:rsid w:val="00021590"/>
    <w:rsid w:val="000247D5"/>
    <w:rsid w:val="00025D1B"/>
    <w:rsid w:val="000266C4"/>
    <w:rsid w:val="0003648C"/>
    <w:rsid w:val="0005308A"/>
    <w:rsid w:val="000542B4"/>
    <w:rsid w:val="000618F3"/>
    <w:rsid w:val="00066D0B"/>
    <w:rsid w:val="000713AC"/>
    <w:rsid w:val="000717D2"/>
    <w:rsid w:val="00071927"/>
    <w:rsid w:val="000721C3"/>
    <w:rsid w:val="00074A56"/>
    <w:rsid w:val="00075F8B"/>
    <w:rsid w:val="000775B2"/>
    <w:rsid w:val="00080827"/>
    <w:rsid w:val="000815F1"/>
    <w:rsid w:val="0008277A"/>
    <w:rsid w:val="00084605"/>
    <w:rsid w:val="000904C1"/>
    <w:rsid w:val="00090B66"/>
    <w:rsid w:val="000913B5"/>
    <w:rsid w:val="000A5BA0"/>
    <w:rsid w:val="000B3924"/>
    <w:rsid w:val="000B3C44"/>
    <w:rsid w:val="000C0412"/>
    <w:rsid w:val="000C4558"/>
    <w:rsid w:val="000D39C5"/>
    <w:rsid w:val="000E455C"/>
    <w:rsid w:val="000E4D74"/>
    <w:rsid w:val="000E7803"/>
    <w:rsid w:val="000F0491"/>
    <w:rsid w:val="00113B5C"/>
    <w:rsid w:val="001233A8"/>
    <w:rsid w:val="00127B9F"/>
    <w:rsid w:val="0013173D"/>
    <w:rsid w:val="00143A7B"/>
    <w:rsid w:val="00144601"/>
    <w:rsid w:val="00144F1F"/>
    <w:rsid w:val="00160DC0"/>
    <w:rsid w:val="00190D7E"/>
    <w:rsid w:val="001929D2"/>
    <w:rsid w:val="001A6968"/>
    <w:rsid w:val="001C45E1"/>
    <w:rsid w:val="001D0EF3"/>
    <w:rsid w:val="0020140C"/>
    <w:rsid w:val="00201BFB"/>
    <w:rsid w:val="00203DE1"/>
    <w:rsid w:val="002135A3"/>
    <w:rsid w:val="00220618"/>
    <w:rsid w:val="0023381C"/>
    <w:rsid w:val="00237A69"/>
    <w:rsid w:val="00244583"/>
    <w:rsid w:val="002737C9"/>
    <w:rsid w:val="00275B58"/>
    <w:rsid w:val="0028129A"/>
    <w:rsid w:val="00281D62"/>
    <w:rsid w:val="00284B53"/>
    <w:rsid w:val="00296F50"/>
    <w:rsid w:val="002B0D84"/>
    <w:rsid w:val="002B1FAF"/>
    <w:rsid w:val="002D538A"/>
    <w:rsid w:val="002E0D11"/>
    <w:rsid w:val="002E3FD4"/>
    <w:rsid w:val="002F4595"/>
    <w:rsid w:val="00300AFD"/>
    <w:rsid w:val="003032C0"/>
    <w:rsid w:val="00313401"/>
    <w:rsid w:val="0031473B"/>
    <w:rsid w:val="00336B60"/>
    <w:rsid w:val="00347AA5"/>
    <w:rsid w:val="0035108D"/>
    <w:rsid w:val="003569F9"/>
    <w:rsid w:val="0036260B"/>
    <w:rsid w:val="00363C00"/>
    <w:rsid w:val="00366721"/>
    <w:rsid w:val="00370990"/>
    <w:rsid w:val="0037670D"/>
    <w:rsid w:val="0037698A"/>
    <w:rsid w:val="00392124"/>
    <w:rsid w:val="003937B8"/>
    <w:rsid w:val="003D5EB1"/>
    <w:rsid w:val="003F73D7"/>
    <w:rsid w:val="00411260"/>
    <w:rsid w:val="00414D95"/>
    <w:rsid w:val="0041573A"/>
    <w:rsid w:val="00422AA2"/>
    <w:rsid w:val="00426D8A"/>
    <w:rsid w:val="00430A9A"/>
    <w:rsid w:val="004365E8"/>
    <w:rsid w:val="00441CB1"/>
    <w:rsid w:val="00442630"/>
    <w:rsid w:val="0044304D"/>
    <w:rsid w:val="00446CB3"/>
    <w:rsid w:val="00450236"/>
    <w:rsid w:val="00465804"/>
    <w:rsid w:val="00474BB1"/>
    <w:rsid w:val="00477888"/>
    <w:rsid w:val="00495068"/>
    <w:rsid w:val="00495C7F"/>
    <w:rsid w:val="004A46C2"/>
    <w:rsid w:val="004A7380"/>
    <w:rsid w:val="004B07EC"/>
    <w:rsid w:val="004B11D5"/>
    <w:rsid w:val="004C2DA2"/>
    <w:rsid w:val="004D0888"/>
    <w:rsid w:val="004E6316"/>
    <w:rsid w:val="005019C1"/>
    <w:rsid w:val="005070C8"/>
    <w:rsid w:val="00514CEE"/>
    <w:rsid w:val="00515287"/>
    <w:rsid w:val="005157CF"/>
    <w:rsid w:val="00531B5A"/>
    <w:rsid w:val="0054262A"/>
    <w:rsid w:val="00553E9D"/>
    <w:rsid w:val="0055447F"/>
    <w:rsid w:val="00567DFC"/>
    <w:rsid w:val="00577F29"/>
    <w:rsid w:val="00592A61"/>
    <w:rsid w:val="00593980"/>
    <w:rsid w:val="005A3361"/>
    <w:rsid w:val="005A48A6"/>
    <w:rsid w:val="005B613F"/>
    <w:rsid w:val="005B656B"/>
    <w:rsid w:val="005C2BFD"/>
    <w:rsid w:val="005D2457"/>
    <w:rsid w:val="005F11AC"/>
    <w:rsid w:val="00607A21"/>
    <w:rsid w:val="00607A36"/>
    <w:rsid w:val="006156DF"/>
    <w:rsid w:val="00625D8D"/>
    <w:rsid w:val="006360F9"/>
    <w:rsid w:val="00642F36"/>
    <w:rsid w:val="00646917"/>
    <w:rsid w:val="00656587"/>
    <w:rsid w:val="00696682"/>
    <w:rsid w:val="006B0030"/>
    <w:rsid w:val="006B49DE"/>
    <w:rsid w:val="006C7421"/>
    <w:rsid w:val="006D22F0"/>
    <w:rsid w:val="006D413F"/>
    <w:rsid w:val="006E353E"/>
    <w:rsid w:val="006F4EED"/>
    <w:rsid w:val="006F6FE8"/>
    <w:rsid w:val="00700A80"/>
    <w:rsid w:val="0070464B"/>
    <w:rsid w:val="00711458"/>
    <w:rsid w:val="007119BE"/>
    <w:rsid w:val="00721291"/>
    <w:rsid w:val="007258B1"/>
    <w:rsid w:val="00725C8B"/>
    <w:rsid w:val="00732CFE"/>
    <w:rsid w:val="00737AAC"/>
    <w:rsid w:val="00754CA3"/>
    <w:rsid w:val="0076549B"/>
    <w:rsid w:val="00767D8B"/>
    <w:rsid w:val="00784873"/>
    <w:rsid w:val="00785596"/>
    <w:rsid w:val="00793E18"/>
    <w:rsid w:val="007B4C63"/>
    <w:rsid w:val="007C0010"/>
    <w:rsid w:val="007E69AF"/>
    <w:rsid w:val="007F4986"/>
    <w:rsid w:val="0080517C"/>
    <w:rsid w:val="00807AEF"/>
    <w:rsid w:val="00830A10"/>
    <w:rsid w:val="00832638"/>
    <w:rsid w:val="00863E83"/>
    <w:rsid w:val="00864D72"/>
    <w:rsid w:val="00865130"/>
    <w:rsid w:val="0086602D"/>
    <w:rsid w:val="00873A2A"/>
    <w:rsid w:val="0088467A"/>
    <w:rsid w:val="00892F53"/>
    <w:rsid w:val="00895341"/>
    <w:rsid w:val="008D1DCC"/>
    <w:rsid w:val="008D2681"/>
    <w:rsid w:val="008D34E7"/>
    <w:rsid w:val="008E3B54"/>
    <w:rsid w:val="008F0B24"/>
    <w:rsid w:val="008F1712"/>
    <w:rsid w:val="008F382A"/>
    <w:rsid w:val="008F6FFE"/>
    <w:rsid w:val="00902E92"/>
    <w:rsid w:val="0090743D"/>
    <w:rsid w:val="00911F4A"/>
    <w:rsid w:val="00913D62"/>
    <w:rsid w:val="00916FC3"/>
    <w:rsid w:val="00930D38"/>
    <w:rsid w:val="00934CDF"/>
    <w:rsid w:val="009351C8"/>
    <w:rsid w:val="00943779"/>
    <w:rsid w:val="00974CD6"/>
    <w:rsid w:val="009844EA"/>
    <w:rsid w:val="0099431F"/>
    <w:rsid w:val="009A2BCD"/>
    <w:rsid w:val="009C206F"/>
    <w:rsid w:val="009C37F9"/>
    <w:rsid w:val="009C3FA3"/>
    <w:rsid w:val="009C5CE4"/>
    <w:rsid w:val="009D7044"/>
    <w:rsid w:val="009D76DC"/>
    <w:rsid w:val="009F4C7C"/>
    <w:rsid w:val="00A0018B"/>
    <w:rsid w:val="00A04AFD"/>
    <w:rsid w:val="00A130F7"/>
    <w:rsid w:val="00A138B6"/>
    <w:rsid w:val="00A32860"/>
    <w:rsid w:val="00A403EA"/>
    <w:rsid w:val="00A473C3"/>
    <w:rsid w:val="00A565BC"/>
    <w:rsid w:val="00A62CD6"/>
    <w:rsid w:val="00A62F99"/>
    <w:rsid w:val="00A65D84"/>
    <w:rsid w:val="00A77E8E"/>
    <w:rsid w:val="00A8157A"/>
    <w:rsid w:val="00A92CD3"/>
    <w:rsid w:val="00A9314A"/>
    <w:rsid w:val="00AA1D89"/>
    <w:rsid w:val="00AB665C"/>
    <w:rsid w:val="00AE1E6E"/>
    <w:rsid w:val="00AE3BE6"/>
    <w:rsid w:val="00AE40DE"/>
    <w:rsid w:val="00AE4763"/>
    <w:rsid w:val="00AF0EAA"/>
    <w:rsid w:val="00B0121B"/>
    <w:rsid w:val="00B0455B"/>
    <w:rsid w:val="00B11E02"/>
    <w:rsid w:val="00B17D99"/>
    <w:rsid w:val="00B21CFE"/>
    <w:rsid w:val="00B260CF"/>
    <w:rsid w:val="00B3305F"/>
    <w:rsid w:val="00B3476F"/>
    <w:rsid w:val="00B404AB"/>
    <w:rsid w:val="00B43568"/>
    <w:rsid w:val="00B54E6A"/>
    <w:rsid w:val="00B55784"/>
    <w:rsid w:val="00B82095"/>
    <w:rsid w:val="00B901C5"/>
    <w:rsid w:val="00B90975"/>
    <w:rsid w:val="00B93571"/>
    <w:rsid w:val="00B94CBD"/>
    <w:rsid w:val="00BA2806"/>
    <w:rsid w:val="00BC155A"/>
    <w:rsid w:val="00BC321A"/>
    <w:rsid w:val="00BC3323"/>
    <w:rsid w:val="00BD4F8E"/>
    <w:rsid w:val="00BE345B"/>
    <w:rsid w:val="00BF6B40"/>
    <w:rsid w:val="00C028EE"/>
    <w:rsid w:val="00C262AE"/>
    <w:rsid w:val="00C31EBB"/>
    <w:rsid w:val="00C52FE2"/>
    <w:rsid w:val="00C57F60"/>
    <w:rsid w:val="00C6128D"/>
    <w:rsid w:val="00C73278"/>
    <w:rsid w:val="00C765C8"/>
    <w:rsid w:val="00C82029"/>
    <w:rsid w:val="00C9283A"/>
    <w:rsid w:val="00C95039"/>
    <w:rsid w:val="00CA4615"/>
    <w:rsid w:val="00CA7C6F"/>
    <w:rsid w:val="00CB4E93"/>
    <w:rsid w:val="00CB5DF4"/>
    <w:rsid w:val="00CB6C46"/>
    <w:rsid w:val="00CC5955"/>
    <w:rsid w:val="00CD3A6F"/>
    <w:rsid w:val="00CD6263"/>
    <w:rsid w:val="00CE6B63"/>
    <w:rsid w:val="00CE7F36"/>
    <w:rsid w:val="00CF7D08"/>
    <w:rsid w:val="00D04A3C"/>
    <w:rsid w:val="00D06C32"/>
    <w:rsid w:val="00D22097"/>
    <w:rsid w:val="00D36C41"/>
    <w:rsid w:val="00D4039B"/>
    <w:rsid w:val="00D46D68"/>
    <w:rsid w:val="00D55A85"/>
    <w:rsid w:val="00D750D0"/>
    <w:rsid w:val="00D76735"/>
    <w:rsid w:val="00D87480"/>
    <w:rsid w:val="00DB0F8E"/>
    <w:rsid w:val="00DB71FD"/>
    <w:rsid w:val="00DC453F"/>
    <w:rsid w:val="00DC57F0"/>
    <w:rsid w:val="00DD7C87"/>
    <w:rsid w:val="00DE546F"/>
    <w:rsid w:val="00DF1C55"/>
    <w:rsid w:val="00DF241E"/>
    <w:rsid w:val="00DF6463"/>
    <w:rsid w:val="00DF754D"/>
    <w:rsid w:val="00E223F4"/>
    <w:rsid w:val="00E25A07"/>
    <w:rsid w:val="00E333DF"/>
    <w:rsid w:val="00E44E91"/>
    <w:rsid w:val="00E60E5E"/>
    <w:rsid w:val="00E83C41"/>
    <w:rsid w:val="00E87842"/>
    <w:rsid w:val="00E9341B"/>
    <w:rsid w:val="00E9781D"/>
    <w:rsid w:val="00EA2841"/>
    <w:rsid w:val="00EA5D76"/>
    <w:rsid w:val="00EC2925"/>
    <w:rsid w:val="00EC5579"/>
    <w:rsid w:val="00EC5C40"/>
    <w:rsid w:val="00ED774B"/>
    <w:rsid w:val="00EE0118"/>
    <w:rsid w:val="00EE49CE"/>
    <w:rsid w:val="00EE7C8D"/>
    <w:rsid w:val="00EF24B1"/>
    <w:rsid w:val="00EF3918"/>
    <w:rsid w:val="00F01D00"/>
    <w:rsid w:val="00F23AF2"/>
    <w:rsid w:val="00F30857"/>
    <w:rsid w:val="00F330C3"/>
    <w:rsid w:val="00F3602D"/>
    <w:rsid w:val="00F456A7"/>
    <w:rsid w:val="00F46CC9"/>
    <w:rsid w:val="00F5207C"/>
    <w:rsid w:val="00F637B6"/>
    <w:rsid w:val="00F67822"/>
    <w:rsid w:val="00F72D24"/>
    <w:rsid w:val="00F75F33"/>
    <w:rsid w:val="00F84236"/>
    <w:rsid w:val="00F848F2"/>
    <w:rsid w:val="00FB1C65"/>
    <w:rsid w:val="00FB689D"/>
    <w:rsid w:val="00FC2CE4"/>
    <w:rsid w:val="00FC379E"/>
    <w:rsid w:val="00FD337C"/>
    <w:rsid w:val="00FD3BAE"/>
    <w:rsid w:val="00FD5236"/>
    <w:rsid w:val="00FD7D5B"/>
    <w:rsid w:val="00FE0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EDA4F"/>
  <w15:docId w15:val="{46FA4B67-6E25-43A6-A553-DBAA1042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A61"/>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E6316"/>
    <w:pPr>
      <w:widowControl w:val="0"/>
      <w:spacing w:before="360" w:after="240"/>
      <w:contextualSpacing/>
      <w:outlineLvl w:val="0"/>
    </w:pPr>
    <w:rPr>
      <w:rFonts w:ascii="Calibri" w:eastAsiaTheme="minorHAnsi" w:hAnsi="Calibri" w:cstheme="minorBidi"/>
      <w:b/>
      <w:bCs/>
      <w:spacing w:val="5"/>
      <w:kern w:val="28"/>
      <w:sz w:val="40"/>
      <w:szCs w:val="28"/>
      <w:lang w:eastAsia="en-US"/>
    </w:rPr>
  </w:style>
  <w:style w:type="paragraph" w:styleId="Heading2">
    <w:name w:val="heading 2"/>
    <w:basedOn w:val="Normal"/>
    <w:next w:val="Normal"/>
    <w:link w:val="Heading2Char"/>
    <w:uiPriority w:val="3"/>
    <w:rsid w:val="00930D38"/>
    <w:pPr>
      <w:keepNext/>
      <w:spacing w:before="120" w:line="240" w:lineRule="auto"/>
      <w:ind w:left="720" w:hanging="720"/>
      <w:outlineLvl w:val="1"/>
    </w:pPr>
    <w:rPr>
      <w:rFonts w:ascii="Calibri" w:eastAsiaTheme="minorEastAsia" w:hAnsi="Calibri"/>
      <w:b/>
      <w:bCs/>
      <w:sz w:val="32"/>
      <w:szCs w:val="28"/>
      <w:lang w:eastAsia="ja-JP"/>
    </w:rPr>
  </w:style>
  <w:style w:type="paragraph" w:styleId="Heading3">
    <w:name w:val="heading 3"/>
    <w:next w:val="Normal"/>
    <w:link w:val="Heading3Char"/>
    <w:uiPriority w:val="4"/>
    <w:qFormat/>
    <w:rsid w:val="00930D38"/>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930D38"/>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930D38"/>
    <w:pPr>
      <w:keepNext/>
      <w:keepLines/>
      <w:spacing w:after="0" w:line="240" w:lineRule="auto"/>
      <w:outlineLvl w:val="4"/>
    </w:pPr>
    <w:rPr>
      <w:rFonts w:ascii="Calibri" w:hAnsi="Calibr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00A80"/>
    <w:rPr>
      <w:sz w:val="20"/>
      <w:szCs w:val="20"/>
    </w:rPr>
  </w:style>
  <w:style w:type="character" w:customStyle="1" w:styleId="CommentTextChar">
    <w:name w:val="Comment Text Char"/>
    <w:basedOn w:val="DefaultParagraphFont"/>
    <w:link w:val="CommentText"/>
    <w:rsid w:val="00700A80"/>
    <w:rPr>
      <w:rFonts w:asciiTheme="majorHAnsi" w:eastAsiaTheme="minorHAnsi" w:hAnsiTheme="majorHAnsi" w:cstheme="minorBidi"/>
      <w:lang w:eastAsia="en-US"/>
    </w:rPr>
  </w:style>
  <w:style w:type="paragraph" w:styleId="Header">
    <w:name w:val="header"/>
    <w:basedOn w:val="Normal"/>
    <w:link w:val="HeaderChar"/>
    <w:uiPriority w:val="99"/>
    <w:rsid w:val="00BC3323"/>
    <w:pPr>
      <w:tabs>
        <w:tab w:val="center" w:pos="4820"/>
      </w:tabs>
      <w:spacing w:before="120" w:after="200" w:line="240" w:lineRule="auto"/>
      <w:jc w:val="center"/>
    </w:pPr>
    <w:rPr>
      <w:rFonts w:ascii="Calibri" w:hAnsi="Calibri"/>
      <w:sz w:val="20"/>
    </w:rPr>
  </w:style>
  <w:style w:type="character" w:customStyle="1" w:styleId="HeaderChar">
    <w:name w:val="Header Char"/>
    <w:basedOn w:val="DefaultParagraphFont"/>
    <w:link w:val="Header"/>
    <w:uiPriority w:val="99"/>
    <w:rsid w:val="00BC3323"/>
    <w:rPr>
      <w:rFonts w:ascii="Calibri" w:eastAsiaTheme="minorHAnsi" w:hAnsi="Calibri" w:cstheme="minorBidi"/>
      <w:szCs w:val="22"/>
      <w:lang w:eastAsia="en-US"/>
    </w:rPr>
  </w:style>
  <w:style w:type="paragraph" w:styleId="Footer">
    <w:name w:val="footer"/>
    <w:basedOn w:val="Normal"/>
    <w:link w:val="FooterChar"/>
    <w:uiPriority w:val="99"/>
    <w:rsid w:val="00BC332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BC332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00A80"/>
    <w:rPr>
      <w:sz w:val="16"/>
      <w:szCs w:val="16"/>
    </w:rPr>
  </w:style>
  <w:style w:type="paragraph" w:styleId="CommentSubject">
    <w:name w:val="annotation subject"/>
    <w:basedOn w:val="CommentText"/>
    <w:next w:val="CommentText"/>
    <w:link w:val="CommentSubjectChar"/>
    <w:uiPriority w:val="99"/>
    <w:semiHidden/>
    <w:unhideWhenUsed/>
    <w:rsid w:val="00700A80"/>
    <w:rPr>
      <w:b/>
      <w:bCs/>
    </w:rPr>
  </w:style>
  <w:style w:type="character" w:customStyle="1" w:styleId="CommentSubjectChar">
    <w:name w:val="Comment Subject Char"/>
    <w:basedOn w:val="CommentTextChar"/>
    <w:link w:val="CommentSubject"/>
    <w:uiPriority w:val="99"/>
    <w:semiHidden/>
    <w:rsid w:val="00700A80"/>
    <w:rPr>
      <w:rFonts w:asciiTheme="majorHAnsi" w:eastAsiaTheme="minorHAnsi" w:hAnsiTheme="majorHAnsi" w:cstheme="minorBidi"/>
      <w:b/>
      <w:bCs/>
      <w:lang w:eastAsia="en-US"/>
    </w:rPr>
  </w:style>
  <w:style w:type="paragraph" w:styleId="BalloonText">
    <w:name w:val="Balloon Text"/>
    <w:basedOn w:val="Normal"/>
    <w:link w:val="BalloonTextChar"/>
    <w:uiPriority w:val="99"/>
    <w:semiHidden/>
    <w:unhideWhenUsed/>
    <w:rsid w:val="00700A80"/>
    <w:rPr>
      <w:rFonts w:ascii="Calibri" w:hAnsi="Calibri"/>
      <w:sz w:val="18"/>
      <w:szCs w:val="18"/>
    </w:rPr>
  </w:style>
  <w:style w:type="character" w:customStyle="1" w:styleId="BalloonTextChar">
    <w:name w:val="Balloon Text Char"/>
    <w:basedOn w:val="DefaultParagraphFont"/>
    <w:link w:val="BalloonText"/>
    <w:uiPriority w:val="99"/>
    <w:semiHidden/>
    <w:rsid w:val="00700A80"/>
    <w:rPr>
      <w:rFonts w:ascii="Calibri" w:eastAsiaTheme="minorHAnsi" w:hAnsi="Calibri" w:cstheme="minorBidi"/>
      <w:sz w:val="18"/>
      <w:szCs w:val="18"/>
      <w:lang w:eastAsia="en-US"/>
    </w:rPr>
  </w:style>
  <w:style w:type="table" w:styleId="TableGrid">
    <w:name w:val="Table Grid"/>
    <w:basedOn w:val="TableNormal"/>
    <w:uiPriority w:val="59"/>
    <w:rsid w:val="00700A8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700A80"/>
    <w:rPr>
      <w:sz w:val="16"/>
    </w:rPr>
  </w:style>
  <w:style w:type="character" w:customStyle="1" w:styleId="Heading1Char">
    <w:name w:val="Heading 1 Char"/>
    <w:basedOn w:val="DefaultParagraphFont"/>
    <w:link w:val="Heading1"/>
    <w:uiPriority w:val="1"/>
    <w:rsid w:val="004E6316"/>
    <w:rPr>
      <w:rFonts w:ascii="Calibri" w:eastAsiaTheme="minorHAnsi" w:hAnsi="Calibri" w:cstheme="minorBidi"/>
      <w:b/>
      <w:bCs/>
      <w:spacing w:val="5"/>
      <w:kern w:val="28"/>
      <w:sz w:val="40"/>
      <w:szCs w:val="28"/>
      <w:lang w:eastAsia="en-US"/>
    </w:rPr>
  </w:style>
  <w:style w:type="character" w:customStyle="1" w:styleId="Heading2Char">
    <w:name w:val="Heading 2 Char"/>
    <w:basedOn w:val="DefaultParagraphFont"/>
    <w:link w:val="Heading2"/>
    <w:uiPriority w:val="3"/>
    <w:rsid w:val="00930D38"/>
    <w:rPr>
      <w:rFonts w:ascii="Calibri" w:eastAsiaTheme="minorEastAsia" w:hAnsi="Calibri" w:cstheme="minorBidi"/>
      <w:b/>
      <w:bCs/>
      <w:sz w:val="32"/>
      <w:szCs w:val="28"/>
      <w:lang w:eastAsia="ja-JP"/>
    </w:rPr>
  </w:style>
  <w:style w:type="character" w:customStyle="1" w:styleId="Heading3Char">
    <w:name w:val="Heading 3 Char"/>
    <w:basedOn w:val="DefaultParagraphFont"/>
    <w:link w:val="Heading3"/>
    <w:uiPriority w:val="4"/>
    <w:rsid w:val="00930D38"/>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930D38"/>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930D38"/>
    <w:rPr>
      <w:rFonts w:ascii="Calibri" w:eastAsiaTheme="minorHAnsi" w:hAnsi="Calibri" w:cstheme="minorBidi"/>
      <w:b/>
      <w:i/>
      <w:sz w:val="22"/>
      <w:szCs w:val="22"/>
      <w:lang w:eastAsia="en-US"/>
    </w:rPr>
  </w:style>
  <w:style w:type="paragraph" w:styleId="Quote">
    <w:name w:val="Quote"/>
    <w:basedOn w:val="Normal"/>
    <w:next w:val="Normal"/>
    <w:link w:val="QuoteChar"/>
    <w:uiPriority w:val="18"/>
    <w:qFormat/>
    <w:rsid w:val="00700A80"/>
    <w:pPr>
      <w:ind w:left="709" w:right="567"/>
    </w:pPr>
    <w:rPr>
      <w:iCs/>
      <w:color w:val="000000"/>
    </w:rPr>
  </w:style>
  <w:style w:type="character" w:customStyle="1" w:styleId="QuoteChar">
    <w:name w:val="Quote Char"/>
    <w:basedOn w:val="DefaultParagraphFont"/>
    <w:link w:val="Quote"/>
    <w:uiPriority w:val="18"/>
    <w:rsid w:val="00700A80"/>
    <w:rPr>
      <w:rFonts w:asciiTheme="majorHAnsi" w:eastAsiaTheme="minorHAnsi" w:hAnsiTheme="majorHAnsi" w:cstheme="minorBidi"/>
      <w:iCs/>
      <w:color w:val="000000"/>
      <w:sz w:val="22"/>
      <w:szCs w:val="22"/>
      <w:lang w:eastAsia="en-US"/>
    </w:rPr>
  </w:style>
  <w:style w:type="paragraph" w:customStyle="1" w:styleId="BoxText">
    <w:name w:val="Box Text"/>
    <w:basedOn w:val="Normal"/>
    <w:uiPriority w:val="19"/>
    <w:qFormat/>
    <w:rsid w:val="00700A80"/>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700A80"/>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rsid w:val="00700A80"/>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00A80"/>
    <w:pPr>
      <w:spacing w:before="120" w:after="360"/>
    </w:pPr>
    <w:rPr>
      <w:sz w:val="32"/>
      <w:szCs w:val="22"/>
    </w:rPr>
  </w:style>
  <w:style w:type="character" w:customStyle="1" w:styleId="SubtitleChar">
    <w:name w:val="Subtitle Char"/>
    <w:basedOn w:val="DefaultParagraphFont"/>
    <w:link w:val="Subtitle"/>
    <w:uiPriority w:val="23"/>
    <w:rsid w:val="00700A80"/>
    <w:rPr>
      <w:rFonts w:ascii="Calibri" w:eastAsiaTheme="minorHAnsi" w:hAnsi="Calibri" w:cstheme="minorBidi"/>
      <w:b/>
      <w:bCs/>
      <w:color w:val="000000" w:themeColor="text1"/>
      <w:spacing w:val="5"/>
      <w:kern w:val="28"/>
      <w:sz w:val="32"/>
      <w:szCs w:val="22"/>
      <w:lang w:eastAsia="en-US"/>
    </w:rPr>
  </w:style>
  <w:style w:type="paragraph" w:styleId="TOCHeading">
    <w:name w:val="TOC Heading"/>
    <w:next w:val="Normal"/>
    <w:uiPriority w:val="39"/>
    <w:qFormat/>
    <w:rsid w:val="00514CE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700A80"/>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700A80"/>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700A80"/>
    <w:pPr>
      <w:tabs>
        <w:tab w:val="right" w:leader="dot" w:pos="9072"/>
      </w:tabs>
      <w:spacing w:before="120" w:line="240" w:lineRule="auto"/>
      <w:ind w:firstLine="851"/>
    </w:pPr>
    <w:rPr>
      <w:noProof/>
    </w:rPr>
  </w:style>
  <w:style w:type="character" w:styleId="Hyperlink">
    <w:name w:val="Hyperlink"/>
    <w:basedOn w:val="DefaultParagraphFont"/>
    <w:uiPriority w:val="99"/>
    <w:qFormat/>
    <w:rsid w:val="00700A80"/>
    <w:rPr>
      <w:color w:val="165788"/>
      <w:u w:val="single"/>
    </w:rPr>
  </w:style>
  <w:style w:type="paragraph" w:styleId="ListBullet">
    <w:name w:val="List Bullet"/>
    <w:basedOn w:val="Normal"/>
    <w:uiPriority w:val="99"/>
    <w:qFormat/>
    <w:rsid w:val="00F637B6"/>
    <w:pPr>
      <w:numPr>
        <w:numId w:val="3"/>
      </w:numPr>
      <w:spacing w:before="120"/>
      <w:ind w:left="454" w:hanging="454"/>
    </w:pPr>
  </w:style>
  <w:style w:type="paragraph" w:styleId="ListBullet2">
    <w:name w:val="List Bullet 2"/>
    <w:basedOn w:val="Normal"/>
    <w:uiPriority w:val="8"/>
    <w:qFormat/>
    <w:rsid w:val="00F637B6"/>
    <w:pPr>
      <w:numPr>
        <w:ilvl w:val="1"/>
        <w:numId w:val="3"/>
      </w:numPr>
      <w:spacing w:before="120"/>
      <w:ind w:left="908" w:hanging="454"/>
      <w:contextualSpacing/>
    </w:pPr>
  </w:style>
  <w:style w:type="paragraph" w:styleId="ListNumber">
    <w:name w:val="List Number"/>
    <w:basedOn w:val="Normal"/>
    <w:uiPriority w:val="9"/>
    <w:qFormat/>
    <w:rsid w:val="00F637B6"/>
    <w:pPr>
      <w:numPr>
        <w:numId w:val="4"/>
      </w:numPr>
      <w:tabs>
        <w:tab w:val="left" w:pos="142"/>
      </w:tabs>
      <w:spacing w:before="120"/>
    </w:pPr>
  </w:style>
  <w:style w:type="paragraph" w:styleId="ListNumber2">
    <w:name w:val="List Number 2"/>
    <w:uiPriority w:val="10"/>
    <w:qFormat/>
    <w:rsid w:val="00CB4E93"/>
    <w:pPr>
      <w:numPr>
        <w:ilvl w:val="1"/>
        <w:numId w:val="4"/>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700A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00A8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700A80"/>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rsid w:val="00700A80"/>
    <w:pPr>
      <w:keepNext/>
      <w:spacing w:before="60" w:after="60" w:line="240" w:lineRule="auto"/>
    </w:pPr>
    <w:rPr>
      <w:b/>
      <w:sz w:val="19"/>
    </w:rPr>
  </w:style>
  <w:style w:type="character" w:styleId="PlaceholderText">
    <w:name w:val="Placeholder Text"/>
    <w:basedOn w:val="DefaultParagraphFont"/>
    <w:uiPriority w:val="99"/>
    <w:semiHidden/>
    <w:rsid w:val="00700A80"/>
    <w:rPr>
      <w:color w:val="808080"/>
    </w:rPr>
  </w:style>
  <w:style w:type="paragraph" w:customStyle="1" w:styleId="Author">
    <w:name w:val="Author"/>
    <w:basedOn w:val="Normal"/>
    <w:next w:val="Normal"/>
    <w:uiPriority w:val="24"/>
    <w:qFormat/>
    <w:rsid w:val="00700A80"/>
    <w:pPr>
      <w:spacing w:after="60"/>
    </w:pPr>
    <w:rPr>
      <w:b/>
      <w:sz w:val="28"/>
      <w:szCs w:val="28"/>
    </w:rPr>
  </w:style>
  <w:style w:type="paragraph" w:customStyle="1" w:styleId="AuthorOrganisationAffiliation">
    <w:name w:val="Author Organisation/Affiliation"/>
    <w:basedOn w:val="Normal"/>
    <w:next w:val="Normal"/>
    <w:uiPriority w:val="25"/>
    <w:qFormat/>
    <w:rsid w:val="00700A80"/>
    <w:pPr>
      <w:spacing w:after="720"/>
    </w:pPr>
  </w:style>
  <w:style w:type="character" w:styleId="Strong">
    <w:name w:val="Strong"/>
    <w:basedOn w:val="DefaultParagraphFont"/>
    <w:uiPriority w:val="22"/>
    <w:qFormat/>
    <w:rsid w:val="00700A80"/>
    <w:rPr>
      <w:b/>
      <w:bCs/>
    </w:rPr>
  </w:style>
  <w:style w:type="paragraph" w:customStyle="1" w:styleId="Glossary">
    <w:name w:val="Glossary"/>
    <w:basedOn w:val="Normal"/>
    <w:link w:val="GlossaryChar"/>
    <w:uiPriority w:val="28"/>
    <w:semiHidden/>
    <w:locked/>
    <w:rsid w:val="00700A80"/>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sid w:val="00700A80"/>
    <w:rPr>
      <w:rFonts w:asciiTheme="majorHAnsi" w:eastAsia="Calibri" w:hAnsiTheme="majorHAnsi" w:cstheme="minorBidi"/>
      <w:color w:val="000000"/>
      <w:sz w:val="22"/>
      <w:szCs w:val="22"/>
      <w:lang w:eastAsia="en-US"/>
    </w:rPr>
  </w:style>
  <w:style w:type="character" w:styleId="Emphasis">
    <w:name w:val="Emphasis"/>
    <w:basedOn w:val="DefaultParagraphFont"/>
    <w:uiPriority w:val="99"/>
    <w:qFormat/>
    <w:rsid w:val="00700A80"/>
    <w:rPr>
      <w:i/>
      <w:iCs/>
    </w:rPr>
  </w:style>
  <w:style w:type="paragraph" w:styleId="TOAHeading">
    <w:name w:val="toa heading"/>
    <w:basedOn w:val="Heading1"/>
    <w:next w:val="Normal"/>
    <w:uiPriority w:val="99"/>
    <w:semiHidden/>
    <w:unhideWhenUsed/>
    <w:rsid w:val="00700A80"/>
    <w:pPr>
      <w:spacing w:before="120"/>
    </w:pPr>
    <w:rPr>
      <w:bCs w:val="0"/>
      <w:sz w:val="24"/>
    </w:rPr>
  </w:style>
  <w:style w:type="paragraph" w:styleId="NormalWeb">
    <w:name w:val="Normal (Web)"/>
    <w:basedOn w:val="Normal"/>
    <w:uiPriority w:val="99"/>
    <w:semiHidden/>
    <w:unhideWhenUsed/>
    <w:rsid w:val="00700A8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700A80"/>
    <w:pPr>
      <w:numPr>
        <w:numId w:val="1"/>
      </w:numPr>
      <w:ind w:left="357" w:hanging="357"/>
    </w:pPr>
  </w:style>
  <w:style w:type="paragraph" w:customStyle="1" w:styleId="TableBullet">
    <w:name w:val="Table Bullet"/>
    <w:basedOn w:val="Date"/>
    <w:uiPriority w:val="15"/>
    <w:qFormat/>
    <w:rsid w:val="00F67822"/>
    <w:pPr>
      <w:numPr>
        <w:numId w:val="8"/>
      </w:numPr>
      <w:spacing w:before="60" w:after="60" w:line="240" w:lineRule="auto"/>
      <w:ind w:left="284" w:hanging="284"/>
    </w:pPr>
    <w:rPr>
      <w:sz w:val="19"/>
    </w:rPr>
  </w:style>
  <w:style w:type="paragraph" w:styleId="DocumentMap">
    <w:name w:val="Document Map"/>
    <w:basedOn w:val="Normal"/>
    <w:link w:val="DocumentMapChar"/>
    <w:uiPriority w:val="99"/>
    <w:semiHidden/>
    <w:unhideWhenUsed/>
    <w:rsid w:val="00700A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0A80"/>
    <w:rPr>
      <w:rFonts w:ascii="Tahoma" w:eastAsiaTheme="minorHAnsi" w:hAnsi="Tahoma" w:cs="Tahoma"/>
      <w:sz w:val="16"/>
      <w:szCs w:val="16"/>
      <w:lang w:eastAsia="en-US"/>
    </w:rPr>
  </w:style>
  <w:style w:type="paragraph" w:customStyle="1" w:styleId="BoxHeading">
    <w:name w:val="Box Heading"/>
    <w:basedOn w:val="BoxText"/>
    <w:uiPriority w:val="20"/>
    <w:qFormat/>
    <w:rsid w:val="00700A80"/>
    <w:pPr>
      <w:spacing w:line="240" w:lineRule="auto"/>
    </w:pPr>
    <w:rPr>
      <w:b/>
    </w:rPr>
  </w:style>
  <w:style w:type="paragraph" w:customStyle="1" w:styleId="Picture">
    <w:name w:val="Picture"/>
    <w:basedOn w:val="Normal"/>
    <w:uiPriority w:val="17"/>
    <w:qFormat/>
    <w:rsid w:val="00700A80"/>
    <w:pPr>
      <w:spacing w:before="120" w:line="240" w:lineRule="auto"/>
    </w:pPr>
    <w:rPr>
      <w:noProof/>
      <w:lang w:eastAsia="en-AU"/>
    </w:rPr>
  </w:style>
  <w:style w:type="paragraph" w:customStyle="1" w:styleId="Securityclassification">
    <w:name w:val="Security classification"/>
    <w:basedOn w:val="Header"/>
    <w:next w:val="Header"/>
    <w:uiPriority w:val="26"/>
    <w:semiHidden/>
    <w:qFormat/>
    <w:rsid w:val="00700A80"/>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700A80"/>
    <w:pPr>
      <w:spacing w:after="0"/>
    </w:pPr>
    <w:rPr>
      <w:b/>
      <w:sz w:val="36"/>
      <w:szCs w:val="36"/>
    </w:rPr>
  </w:style>
  <w:style w:type="paragraph" w:styleId="FootnoteText">
    <w:name w:val="footnote text"/>
    <w:basedOn w:val="Normal"/>
    <w:link w:val="FootnoteTextChar"/>
    <w:uiPriority w:val="99"/>
    <w:unhideWhenUsed/>
    <w:rsid w:val="00700A80"/>
    <w:pPr>
      <w:spacing w:after="60" w:line="264" w:lineRule="auto"/>
    </w:pPr>
    <w:rPr>
      <w:sz w:val="20"/>
      <w:szCs w:val="20"/>
    </w:rPr>
  </w:style>
  <w:style w:type="character" w:customStyle="1" w:styleId="FootnoteTextChar">
    <w:name w:val="Footnote Text Char"/>
    <w:basedOn w:val="DefaultParagraphFont"/>
    <w:link w:val="FootnoteText"/>
    <w:uiPriority w:val="99"/>
    <w:rsid w:val="00700A80"/>
    <w:rPr>
      <w:rFonts w:asciiTheme="majorHAnsi" w:eastAsiaTheme="minorHAnsi" w:hAnsiTheme="majorHAnsi" w:cstheme="minorBidi"/>
      <w:lang w:eastAsia="en-US"/>
    </w:rPr>
  </w:style>
  <w:style w:type="character" w:styleId="FootnoteReference">
    <w:name w:val="footnote reference"/>
    <w:basedOn w:val="DefaultParagraphFont"/>
    <w:uiPriority w:val="99"/>
    <w:semiHidden/>
    <w:unhideWhenUsed/>
    <w:rsid w:val="00700A80"/>
    <w:rPr>
      <w:vertAlign w:val="superscript"/>
    </w:rPr>
  </w:style>
  <w:style w:type="character" w:styleId="EndnoteReference">
    <w:name w:val="endnote reference"/>
    <w:basedOn w:val="DefaultParagraphFont"/>
    <w:uiPriority w:val="99"/>
    <w:semiHidden/>
    <w:unhideWhenUsed/>
    <w:rsid w:val="00700A80"/>
    <w:rPr>
      <w:vertAlign w:val="superscript"/>
    </w:rPr>
  </w:style>
  <w:style w:type="character" w:styleId="FollowedHyperlink">
    <w:name w:val="FollowedHyperlink"/>
    <w:basedOn w:val="DefaultParagraphFont"/>
    <w:uiPriority w:val="99"/>
    <w:semiHidden/>
    <w:unhideWhenUsed/>
    <w:rsid w:val="00700A80"/>
    <w:rPr>
      <w:color w:val="800080"/>
      <w:u w:val="single"/>
    </w:rPr>
  </w:style>
  <w:style w:type="paragraph" w:customStyle="1" w:styleId="BoxSource">
    <w:name w:val="Box Source"/>
    <w:basedOn w:val="FigureTableNoteSource"/>
    <w:uiPriority w:val="22"/>
    <w:qFormat/>
    <w:rsid w:val="00700A80"/>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700A80"/>
    <w:pPr>
      <w:numPr>
        <w:numId w:val="3"/>
      </w:numPr>
    </w:pPr>
  </w:style>
  <w:style w:type="paragraph" w:styleId="Title">
    <w:name w:val="Title"/>
    <w:basedOn w:val="Normal"/>
    <w:next w:val="Normal"/>
    <w:link w:val="TitleChar"/>
    <w:uiPriority w:val="10"/>
    <w:semiHidden/>
    <w:qFormat/>
    <w:rsid w:val="00700A80"/>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700A80"/>
    <w:rPr>
      <w:rFonts w:asciiTheme="majorHAnsi" w:eastAsiaTheme="majorEastAsia" w:hAnsiTheme="majorHAnsi" w:cstheme="majorBidi"/>
      <w:b/>
      <w:spacing w:val="5"/>
      <w:kern w:val="28"/>
      <w:sz w:val="72"/>
      <w:szCs w:val="52"/>
      <w:lang w:eastAsia="en-US"/>
    </w:rPr>
  </w:style>
  <w:style w:type="paragraph" w:customStyle="1" w:styleId="TOCHeading2">
    <w:name w:val="TOC Heading 2"/>
    <w:next w:val="Normal"/>
    <w:qFormat/>
    <w:rsid w:val="00700A80"/>
    <w:rPr>
      <w:rFonts w:ascii="Calibri Light" w:eastAsiaTheme="minorHAnsi" w:hAnsi="Calibri Light" w:cstheme="minorBidi"/>
      <w:sz w:val="36"/>
      <w:szCs w:val="22"/>
      <w:lang w:eastAsia="en-US"/>
    </w:rPr>
  </w:style>
  <w:style w:type="numbering" w:customStyle="1" w:styleId="Numberlist">
    <w:name w:val="Number list"/>
    <w:uiPriority w:val="99"/>
    <w:rsid w:val="00700A80"/>
    <w:pPr>
      <w:numPr>
        <w:numId w:val="4"/>
      </w:numPr>
    </w:pPr>
  </w:style>
  <w:style w:type="numbering" w:customStyle="1" w:styleId="Headinglist">
    <w:name w:val="Heading list"/>
    <w:uiPriority w:val="99"/>
    <w:rsid w:val="00700A80"/>
    <w:pPr>
      <w:numPr>
        <w:numId w:val="2"/>
      </w:numPr>
    </w:pPr>
  </w:style>
  <w:style w:type="paragraph" w:customStyle="1" w:styleId="Normalsmall">
    <w:name w:val="Normal small"/>
    <w:qFormat/>
    <w:rsid w:val="00700A80"/>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00A80"/>
    <w:pPr>
      <w:numPr>
        <w:ilvl w:val="2"/>
        <w:numId w:val="3"/>
      </w:numPr>
      <w:ind w:left="964" w:hanging="964"/>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143A7B"/>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700A80"/>
    <w:rPr>
      <w:i/>
      <w:iCs/>
      <w:color w:val="4F81BD" w:themeColor="accent1"/>
    </w:rPr>
  </w:style>
  <w:style w:type="paragraph" w:customStyle="1" w:styleId="TableBullet2">
    <w:name w:val="Table Bullet 2"/>
    <w:basedOn w:val="TableBullet"/>
    <w:qFormat/>
    <w:rsid w:val="00F67822"/>
    <w:pPr>
      <w:numPr>
        <w:numId w:val="5"/>
      </w:numPr>
      <w:tabs>
        <w:tab w:val="num" w:pos="284"/>
      </w:tabs>
      <w:ind w:left="568" w:hanging="284"/>
    </w:pPr>
  </w:style>
  <w:style w:type="numbering" w:customStyle="1" w:styleId="TableBulletlist">
    <w:name w:val="Table Bullet list"/>
    <w:uiPriority w:val="99"/>
    <w:rsid w:val="00700A80"/>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201BFB"/>
    <w:pPr>
      <w:spacing w:before="60" w:after="60"/>
    </w:pPr>
    <w:rPr>
      <w:rFonts w:asciiTheme="minorHAnsi" w:eastAsia="Times New Roman" w:hAnsiTheme="minorHAnsi" w:cs="Arial"/>
      <w:color w:val="000000"/>
      <w:sz w:val="19"/>
      <w:szCs w:val="22"/>
      <w:lang w:val="en-GB"/>
    </w:rPr>
  </w:style>
  <w:style w:type="paragraph" w:styleId="Date">
    <w:name w:val="Date"/>
    <w:aliases w:val="Reference"/>
    <w:basedOn w:val="Normal"/>
    <w:next w:val="Normal"/>
    <w:link w:val="DateChar"/>
    <w:uiPriority w:val="99"/>
    <w:unhideWhenUsed/>
    <w:rsid w:val="00700A80"/>
    <w:pPr>
      <w:spacing w:before="1560" w:after="160" w:line="360" w:lineRule="auto"/>
    </w:pPr>
  </w:style>
  <w:style w:type="character" w:customStyle="1" w:styleId="DateChar">
    <w:name w:val="Date Char"/>
    <w:aliases w:val="Reference Char"/>
    <w:basedOn w:val="DefaultParagraphFont"/>
    <w:link w:val="Date"/>
    <w:uiPriority w:val="99"/>
    <w:rsid w:val="00700A80"/>
    <w:rPr>
      <w:rFonts w:asciiTheme="majorHAnsi" w:eastAsiaTheme="minorHAnsi" w:hAnsiTheme="majorHAnsi" w:cstheme="minorBidi"/>
      <w:sz w:val="22"/>
      <w:szCs w:val="22"/>
      <w:lang w:eastAsia="en-US"/>
    </w:rPr>
  </w:style>
  <w:style w:type="paragraph" w:customStyle="1" w:styleId="Series">
    <w:name w:val="Series"/>
    <w:qFormat/>
    <w:rsid w:val="00514CEE"/>
    <w:pPr>
      <w:spacing w:before="120" w:after="120"/>
    </w:pPr>
    <w:rPr>
      <w:rFonts w:asciiTheme="minorHAnsi" w:eastAsiaTheme="minorHAnsi" w:hAnsiTheme="minorHAnsi" w:cstheme="minorBidi"/>
      <w:b/>
      <w:i/>
      <w:sz w:val="32"/>
      <w:szCs w:val="22"/>
      <w:lang w:eastAsia="en-US"/>
    </w:rPr>
  </w:style>
  <w:style w:type="character" w:styleId="UnresolvedMention">
    <w:name w:val="Unresolved Mention"/>
    <w:basedOn w:val="DefaultParagraphFont"/>
    <w:uiPriority w:val="99"/>
    <w:semiHidden/>
    <w:unhideWhenUsed/>
    <w:rsid w:val="00700A80"/>
    <w:rPr>
      <w:color w:val="605E5C"/>
      <w:shd w:val="clear" w:color="auto" w:fill="E1DFDD"/>
    </w:rPr>
  </w:style>
  <w:style w:type="paragraph" w:styleId="ListNumber3">
    <w:name w:val="List Number 3"/>
    <w:uiPriority w:val="11"/>
    <w:qFormat/>
    <w:rsid w:val="00F637B6"/>
    <w:pPr>
      <w:numPr>
        <w:ilvl w:val="2"/>
        <w:numId w:val="4"/>
      </w:numPr>
      <w:spacing w:before="120" w:after="120" w:line="264" w:lineRule="auto"/>
    </w:pPr>
    <w:rPr>
      <w:rFonts w:asciiTheme="minorHAnsi" w:eastAsia="Times New Roman" w:hAnsiTheme="minorHAnsi"/>
      <w:sz w:val="22"/>
      <w:szCs w:val="24"/>
      <w:lang w:eastAsia="en-US"/>
    </w:rPr>
  </w:style>
  <w:style w:type="paragraph" w:customStyle="1" w:styleId="TableListNumber2">
    <w:name w:val="Table List Number 2"/>
    <w:basedOn w:val="TableText"/>
    <w:qFormat/>
    <w:rsid w:val="00143A7B"/>
    <w:pPr>
      <w:numPr>
        <w:ilvl w:val="1"/>
        <w:numId w:val="12"/>
      </w:numPr>
    </w:pPr>
    <w:rPr>
      <w:rFonts w:eastAsiaTheme="minorHAnsi" w:cstheme="minorBidi"/>
      <w:color w:val="auto"/>
      <w:sz w:val="18"/>
      <w:lang w:val="en-AU" w:eastAsia="en-US"/>
    </w:rPr>
  </w:style>
  <w:style w:type="paragraph" w:customStyle="1" w:styleId="TableListNumber3">
    <w:name w:val="Table List Number 3"/>
    <w:basedOn w:val="TableText"/>
    <w:qFormat/>
    <w:rsid w:val="00143A7B"/>
    <w:pPr>
      <w:numPr>
        <w:ilvl w:val="2"/>
        <w:numId w:val="12"/>
      </w:numPr>
    </w:pPr>
    <w:rPr>
      <w:rFonts w:eastAsiaTheme="minorHAnsi" w:cstheme="minorBidi"/>
      <w:color w:val="auto"/>
      <w:sz w:val="18"/>
      <w:lang w:val="en-AU" w:eastAsia="en-US"/>
    </w:rPr>
  </w:style>
  <w:style w:type="numbering" w:customStyle="1" w:styleId="Tablenumberedlists">
    <w:name w:val="Table numbered lists"/>
    <w:uiPriority w:val="99"/>
    <w:rsid w:val="00143A7B"/>
    <w:pPr>
      <w:numPr>
        <w:numId w:val="9"/>
      </w:numPr>
    </w:pPr>
  </w:style>
  <w:style w:type="paragraph" w:customStyle="1" w:styleId="BoxTextNumber">
    <w:name w:val="Box Text Number"/>
    <w:basedOn w:val="BoxText"/>
    <w:qFormat/>
    <w:rsid w:val="00930D3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iosecurity.awe.gov.au/" TargetMode="External"/><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hyperlink" Target="https://www.agriculture.gov.au/sites/default/files/documents/aamp-user-guide-new-users-how-to-login-to-aamp.pdf" TargetMode="External"/><Relationship Id="rId34" Type="http://schemas.openxmlformats.org/officeDocument/2006/relationships/hyperlink" Target="https://www.agriculture.gov.au/sites/default/files/documents/aamp-user-guide-new-users-how-to-login-to-aamp.pdf"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osecurity.awe.gov.au/" TargetMode="External"/><Relationship Id="rId24" Type="http://schemas.openxmlformats.org/officeDocument/2006/relationships/image" Target="media/image11.png"/><Relationship Id="rId32" Type="http://schemas.openxmlformats.org/officeDocument/2006/relationships/hyperlink" Target="https://www.myid.gov.au/how-set-myid" TargetMode="External"/><Relationship Id="rId37" Type="http://schemas.openxmlformats.org/officeDocument/2006/relationships/hyperlink" Target="https://www.agriculture.gov.au/biosecurity-trade/import/online-services/steps-progra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Biosecurity%20Porta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digitalidsystem.gov.au/"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STEPS@aff.gov.au"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info.authorisationmanager.gov.au/authorised-users-and-administrators" TargetMode="External"/><Relationship Id="rId38" Type="http://schemas.openxmlformats.org/officeDocument/2006/relationships/hyperlink" Target="https://creativecommons.org/licenses/by/4.0/legalcode"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leassessment xmlns="abf44ee1-6942-42bb-9e03-dcc20019c9bf" xsi:nil="true"/>
    <lcf76f155ced4ddcb4097134ff3c332f xmlns="abf44ee1-6942-42bb-9e03-dcc20019c9bf">
      <Terms xmlns="http://schemas.microsoft.com/office/infopath/2007/PartnerControls"/>
    </lcf76f155ced4ddcb4097134ff3c332f>
    <Purpose xmlns="abf44ee1-6942-42bb-9e03-dcc20019c9bf" xsi:nil="true"/>
    <TaxCatchAll xmlns="81c01dc6-2c49-4730-b140-874c95cac377" xsi:nil="true"/>
    <Function xmlns="abf44ee1-6942-42bb-9e03-dcc20019c9bf" xsi:nil="true"/>
    <Audit xmlns="abf44ee1-6942-42bb-9e03-dcc20019c9bf"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5" ma:contentTypeDescription="Create a new document." ma:contentTypeScope="" ma:versionID="032651a85e3f6c2d8b3b2866fce92cd0">
  <xsd:schema xmlns:xsd="http://www.w3.org/2001/XMLSchema" xmlns:xs="http://www.w3.org/2001/XMLSchema" xmlns:p="http://schemas.microsoft.com/office/2006/metadata/properties" xmlns:ns2="abf44ee1-6942-42bb-9e03-dcc20019c9bf" xmlns:ns3="fd37dfdd-48a1-48f7-bca6-4f1c6545bb1e" xmlns:ns4="81c01dc6-2c49-4730-b140-874c95cac377" targetNamespace="http://schemas.microsoft.com/office/2006/metadata/properties" ma:root="true" ma:fieldsID="d8c9754ae1da292de8255579b65126a6" ns2:_="" ns3:_="" ns4:_="">
    <xsd:import namespace="abf44ee1-6942-42bb-9e03-dcc20019c9bf"/>
    <xsd:import namespace="fd37dfdd-48a1-48f7-bca6-4f1c6545bb1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Function" minOccurs="0"/>
                <xsd:element ref="ns2:Purpose" minOccurs="0"/>
                <xsd:element ref="ns2:MediaServiceLocation" minOccurs="0"/>
                <xsd:element ref="ns2:MediaServiceSearchProperties" minOccurs="0"/>
                <xsd:element ref="ns2:MediaServiceBillingMetadata" minOccurs="0"/>
                <xsd:element ref="ns2:Fileassessment" minOccurs="0"/>
                <xsd:element ref="ns2:Aud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description="Move"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Function" ma:index="24" nillable="true" ma:displayName="Function" ma:description="what function does this document fit into?" ma:format="Dropdown" ma:internalName="Function">
      <xsd:simpleType>
        <xsd:restriction base="dms:Choice">
          <xsd:enumeration value="Program Design"/>
          <xsd:enumeration value="Program Assurance"/>
          <xsd:enumeration value="Program Management"/>
          <xsd:enumeration value="Program Delivery"/>
        </xsd:restriction>
      </xsd:simpleType>
    </xsd:element>
    <xsd:element name="Purpose" ma:index="25" nillable="true" ma:displayName="Purpose" ma:description="what is the purpose of your document?" ma:format="Dropdown" ma:internalName="Purpose">
      <xsd:complexType>
        <xsd:complexContent>
          <xsd:extension base="dms:MultiChoice">
            <xsd:sequence>
              <xsd:element name="Value" maxOccurs="unbounded" minOccurs="0" nillable="true">
                <xsd:simpleType>
                  <xsd:restriction base="dms:Choice">
                    <xsd:enumeration value="Planning"/>
                    <xsd:enumeration value="Governance"/>
                    <xsd:enumeration value="Strategy"/>
                    <xsd:enumeration value="Budget &amp; Procurement"/>
                    <xsd:enumeration value="Change Management"/>
                    <xsd:enumeration value="Design"/>
                    <xsd:enumeration value="Delivery"/>
                    <xsd:enumeration value="Assurance"/>
                    <xsd:enumeration value="Architecture"/>
                    <xsd:enumeration value="Dependencies"/>
                    <xsd:enumeration value="Reporting"/>
                    <xsd:enumeration value="People"/>
                  </xsd:restriction>
                </xsd:simpleType>
              </xsd:element>
            </xsd:sequence>
          </xsd:extension>
        </xsd:complexContent>
      </xsd:complex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Fileassessment" ma:index="29" nillable="true" ma:displayName="File assessment" ma:format="Dropdown" ma:internalName="Fileassessment">
      <xsd:simpleType>
        <xsd:restriction base="dms:Text">
          <xsd:maxLength value="255"/>
        </xsd:restriction>
      </xsd:simpleType>
    </xsd:element>
    <xsd:element name="Audit" ma:index="30" nillable="true" ma:displayName="Audit" ma:description="Tag for delete or moving" ma:format="Dropdown" ma:internalName="Audit">
      <xsd:simpleType>
        <xsd:restriction base="dms:Choice">
          <xsd:enumeration value="Delete"/>
          <xsd:enumeration value="Move"/>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85fe85b-d598-4d2e-b80f-909cd734e08d}"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81c01dc6-2c49-4730-b140-874c95cac377"/>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 ds:uri="fd37dfdd-48a1-48f7-bca6-4f1c6545bb1e"/>
    <ds:schemaRef ds:uri="http://schemas.microsoft.com/office/2006/documentManagement/types"/>
    <ds:schemaRef ds:uri="abf44ee1-6942-42bb-9e03-dcc20019c9bf"/>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4.xml><?xml version="1.0" encoding="utf-8"?>
<ds:datastoreItem xmlns:ds="http://schemas.openxmlformats.org/officeDocument/2006/customXml" ds:itemID="{CCB0B975-AFCE-4198-943D-F3AC47B1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Fact_sheet_template</Template>
  <TotalTime>3</TotalTime>
  <Pages>14</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How to Access Industry Repoting</vt:lpstr>
    </vt:vector>
  </TitlesOfParts>
  <Company/>
  <LinksUpToDate>false</LinksUpToDate>
  <CharactersWithSpaces>9835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Access Industry Repoting</dc:title>
  <dc:subject>Help card</dc:subject>
  <dc:creator>Department of Agriculture, Fisheries and Forestry</dc:creator>
  <cp:lastModifiedBy>Bone, Natalie</cp:lastModifiedBy>
  <cp:revision>3</cp:revision>
  <cp:lastPrinted>2022-10-26T05:30:00Z</cp:lastPrinted>
  <dcterms:created xsi:type="dcterms:W3CDTF">2026-02-24T00:19:00Z</dcterms:created>
  <dcterms:modified xsi:type="dcterms:W3CDTF">2026-02-24T00:20:00Z</dcterms:modified>
  <cp:category>Help card</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ClassificationContentMarkingHeaderShapeIds">
    <vt:lpwstr>9b46975,6c957035,32c9ad47,47c42842</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189b4681,6c4b776b,67e2e49,2db2f26a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2024-07-17T04:39:42Z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a1b1a4c9-d03e-4b43-9ffa-80a7d73d831c</vt:lpwstr>
  </property>
  <property fmtid="{D5CDD505-2E9C-101B-9397-08002B2CF9AE}" pid="15" name="MSIP_Label_933d8be6-3c40-4052-87a2-9c2adcba8759_ContentBits">
    <vt:lpwstr>3</vt:lpwstr>
  </property>
  <property fmtid="{D5CDD505-2E9C-101B-9397-08002B2CF9AE}" pid="16" name="MediaServiceImageTags">
    <vt:lpwstr/>
  </property>
</Properties>
</file>