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E966AD" w14:textId="04E55E14" w:rsidR="00AE1C31" w:rsidRPr="00CA4DF6" w:rsidRDefault="006309CE" w:rsidP="00CA4DF6">
      <w:pPr>
        <w:textAlignment w:val="baseline"/>
        <w:rPr>
          <w:rFonts w:eastAsia="Times New Roman"/>
          <w:color w:val="000000"/>
          <w:sz w:val="24"/>
        </w:rPr>
        <w:sectPr w:rsidR="00AE1C31" w:rsidRPr="00CA4DF6" w:rsidSect="007C2099">
          <w:headerReference w:type="even" r:id="rId8"/>
          <w:footerReference w:type="even" r:id="rId9"/>
          <w:footerReference w:type="default" r:id="rId10"/>
          <w:headerReference w:type="first" r:id="rId11"/>
          <w:footerReference w:type="first" r:id="rId12"/>
          <w:pgSz w:w="11914" w:h="16838" w:code="9"/>
          <w:pgMar w:top="720" w:right="720" w:bottom="720" w:left="720" w:header="720" w:footer="720" w:gutter="0"/>
          <w:cols w:space="720"/>
          <w:docGrid w:linePitch="299"/>
        </w:sectPr>
      </w:pPr>
      <w:r>
        <w:rPr>
          <w:noProof/>
          <w:lang w:val="en-AU" w:eastAsia="en-AU"/>
        </w:rPr>
        <mc:AlternateContent>
          <mc:Choice Requires="wps">
            <w:drawing>
              <wp:anchor distT="0" distB="0" distL="0" distR="0" simplePos="0" relativeHeight="251610112" behindDoc="1" locked="0" layoutInCell="1" allowOverlap="1" wp14:anchorId="7765A1C3" wp14:editId="10FBBA51">
                <wp:simplePos x="0" y="0"/>
                <wp:positionH relativeFrom="page">
                  <wp:posOffset>0</wp:posOffset>
                </wp:positionH>
                <wp:positionV relativeFrom="page">
                  <wp:posOffset>0</wp:posOffset>
                </wp:positionV>
                <wp:extent cx="7565390" cy="10692130"/>
                <wp:effectExtent l="0" t="0" r="0" b="0"/>
                <wp:wrapSquare wrapText="bothSides"/>
                <wp:docPr id="157"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539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206D4" w14:textId="77777777" w:rsidR="00286319" w:rsidRDefault="00286319">
                            <w:pPr>
                              <w:textAlignment w:val="baseline"/>
                            </w:pPr>
                            <w:r>
                              <w:rPr>
                                <w:noProof/>
                                <w:lang w:val="en-AU" w:eastAsia="en-AU"/>
                              </w:rPr>
                              <w:drawing>
                                <wp:inline distT="0" distB="0" distL="0" distR="0" wp14:anchorId="4A62FE70" wp14:editId="52C7DA70">
                                  <wp:extent cx="7565390" cy="1069213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3"/>
                                          <a:stretch>
                                            <a:fillRect/>
                                          </a:stretch>
                                        </pic:blipFill>
                                        <pic:spPr>
                                          <a:xfrm>
                                            <a:off x="0" y="0"/>
                                            <a:ext cx="7565390"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5A1C3" id="_x0000_t202" coordsize="21600,21600" o:spt="202" path="m,l,21600r21600,l21600,xe">
                <v:stroke joinstyle="miter"/>
                <v:path gradientshapeok="t" o:connecttype="rect"/>
              </v:shapetype>
              <v:shape id="_x0000_s0" o:spid="_x0000_s1026" type="#_x0000_t202" style="position:absolute;margin-left:0;margin-top:0;width:595.7pt;height:841.9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" filled="f" stroked="f">
                <v:textbox inset="0,0,0,0">
                  <w:txbxContent>
                    <w:p w14:paraId="1FE206D4" w14:textId="77777777" w:rsidR="00286319" w:rsidRDefault="00286319">
                      <w:pPr>
                        <w:textAlignment w:val="baseline"/>
                      </w:pPr>
                      <w:r>
                        <w:rPr>
                          <w:noProof/>
                          <w:lang w:val="en-AU" w:eastAsia="en-AU"/>
                        </w:rPr>
                        <w:drawing>
                          <wp:inline distT="0" distB="0" distL="0" distR="0" wp14:anchorId="4A62FE70" wp14:editId="52C7DA70">
                            <wp:extent cx="7565390" cy="1069213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3"/>
                                    <a:stretch>
                                      <a:fillRect/>
                                    </a:stretch>
                                  </pic:blipFill>
                                  <pic:spPr>
                                    <a:xfrm>
                                      <a:off x="0" y="0"/>
                                      <a:ext cx="7565390"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11136" behindDoc="1" locked="0" layoutInCell="1" allowOverlap="1" wp14:anchorId="24276E4C" wp14:editId="17BF2E48">
                <wp:simplePos x="0" y="0"/>
                <wp:positionH relativeFrom="page">
                  <wp:posOffset>646430</wp:posOffset>
                </wp:positionH>
                <wp:positionV relativeFrom="page">
                  <wp:posOffset>2029460</wp:posOffset>
                </wp:positionV>
                <wp:extent cx="6162675" cy="690880"/>
                <wp:effectExtent l="0" t="0" r="0" b="0"/>
                <wp:wrapSquare wrapText="bothSides"/>
                <wp:docPr id="15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B7482" w14:textId="77777777" w:rsidR="00286319" w:rsidRDefault="00286319">
                            <w:pPr>
                              <w:spacing w:before="20" w:after="111" w:line="949" w:lineRule="exact"/>
                              <w:textAlignment w:val="baseline"/>
                              <w:rPr>
                                <w:rFonts w:ascii="Tahoma" w:eastAsia="Tahoma" w:hAnsi="Tahoma"/>
                                <w:color w:val="FFFFFF"/>
                                <w:spacing w:val="-20"/>
                                <w:w w:val="115"/>
                                <w:sz w:val="75"/>
                              </w:rPr>
                            </w:pPr>
                            <w:r>
                              <w:rPr>
                                <w:rFonts w:ascii="Tahoma" w:eastAsia="Tahoma" w:hAnsi="Tahoma"/>
                                <w:color w:val="FFFFFF"/>
                                <w:spacing w:val="-20"/>
                                <w:w w:val="115"/>
                                <w:sz w:val="75"/>
                              </w:rPr>
                              <w:t xml:space="preserve">National </w:t>
                            </w:r>
                            <w:r w:rsidRPr="00576970">
                              <w:rPr>
                                <w:rFonts w:ascii="Tahoma" w:eastAsia="Tahoma" w:hAnsi="Tahoma"/>
                                <w:i/>
                                <w:color w:val="FFFFFF"/>
                                <w:spacing w:val="-20"/>
                                <w:w w:val="115"/>
                                <w:sz w:val="75"/>
                              </w:rPr>
                              <w:t>Xylella</w:t>
                            </w:r>
                            <w:r>
                              <w:rPr>
                                <w:rFonts w:ascii="Arial" w:eastAsia="Arial" w:hAnsi="Arial"/>
                                <w:i/>
                                <w:color w:val="FFFFFF"/>
                                <w:spacing w:val="-20"/>
                                <w:w w:val="95"/>
                                <w:sz w:val="82"/>
                              </w:rPr>
                              <w:t xml:space="preserve"> </w:t>
                            </w:r>
                            <w:r>
                              <w:rPr>
                                <w:rFonts w:ascii="Tahoma" w:eastAsia="Tahoma" w:hAnsi="Tahoma"/>
                                <w:color w:val="FFFFFF"/>
                                <w:spacing w:val="-20"/>
                                <w:w w:val="115"/>
                                <w:sz w:val="75"/>
                              </w:rPr>
                              <w:t>Action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76E4C" id="Text Box 96" o:spid="_x0000_s1027" type="#_x0000_t202" style="position:absolute;margin-left:50.9pt;margin-top:159.8pt;width:485.25pt;height:54.4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" filled="f" stroked="f">
                <v:textbox inset="0,0,0,0">
                  <w:txbxContent>
                    <w:p w14:paraId="761B7482" w14:textId="77777777" w:rsidR="00286319" w:rsidRDefault="00286319">
                      <w:pPr>
                        <w:spacing w:before="20" w:after="111" w:line="949" w:lineRule="exact"/>
                        <w:textAlignment w:val="baseline"/>
                        <w:rPr>
                          <w:rFonts w:ascii="Tahoma" w:eastAsia="Tahoma" w:hAnsi="Tahoma"/>
                          <w:color w:val="FFFFFF"/>
                          <w:spacing w:val="-20"/>
                          <w:w w:val="115"/>
                          <w:sz w:val="75"/>
                        </w:rPr>
                      </w:pPr>
                      <w:r>
                        <w:rPr>
                          <w:rFonts w:ascii="Tahoma" w:eastAsia="Tahoma" w:hAnsi="Tahoma"/>
                          <w:color w:val="FFFFFF"/>
                          <w:spacing w:val="-20"/>
                          <w:w w:val="115"/>
                          <w:sz w:val="75"/>
                        </w:rPr>
                        <w:t xml:space="preserve">National </w:t>
                      </w:r>
                      <w:r w:rsidRPr="00576970">
                        <w:rPr>
                          <w:rFonts w:ascii="Tahoma" w:eastAsia="Tahoma" w:hAnsi="Tahoma"/>
                          <w:i/>
                          <w:color w:val="FFFFFF"/>
                          <w:spacing w:val="-20"/>
                          <w:w w:val="115"/>
                          <w:sz w:val="75"/>
                        </w:rPr>
                        <w:t>Xylella</w:t>
                      </w:r>
                      <w:r>
                        <w:rPr>
                          <w:rFonts w:ascii="Arial" w:eastAsia="Arial" w:hAnsi="Arial"/>
                          <w:i/>
                          <w:color w:val="FFFFFF"/>
                          <w:spacing w:val="-20"/>
                          <w:w w:val="95"/>
                          <w:sz w:val="82"/>
                        </w:rPr>
                        <w:t xml:space="preserve"> </w:t>
                      </w:r>
                      <w:r>
                        <w:rPr>
                          <w:rFonts w:ascii="Tahoma" w:eastAsia="Tahoma" w:hAnsi="Tahoma"/>
                          <w:color w:val="FFFFFF"/>
                          <w:spacing w:val="-20"/>
                          <w:w w:val="115"/>
                          <w:sz w:val="75"/>
                        </w:rPr>
                        <w:t>Action Plan</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12160" behindDoc="1" locked="0" layoutInCell="1" allowOverlap="1" wp14:anchorId="1C5F3D60" wp14:editId="0CC24EB7">
                <wp:simplePos x="0" y="0"/>
                <wp:positionH relativeFrom="page">
                  <wp:posOffset>621665</wp:posOffset>
                </wp:positionH>
                <wp:positionV relativeFrom="page">
                  <wp:posOffset>2750820</wp:posOffset>
                </wp:positionV>
                <wp:extent cx="2005965" cy="497840"/>
                <wp:effectExtent l="0" t="0" r="0" b="0"/>
                <wp:wrapSquare wrapText="bothSides"/>
                <wp:docPr id="15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84069" w14:textId="77777777" w:rsidR="00286319" w:rsidRDefault="00286319">
                            <w:pPr>
                              <w:spacing w:before="8" w:line="772" w:lineRule="exact"/>
                              <w:textAlignment w:val="baseline"/>
                              <w:rPr>
                                <w:rFonts w:ascii="Tahoma" w:eastAsia="Tahoma" w:hAnsi="Tahoma"/>
                                <w:color w:val="FFFFFF"/>
                                <w:spacing w:val="-33"/>
                                <w:w w:val="105"/>
                                <w:sz w:val="65"/>
                              </w:rPr>
                            </w:pPr>
                            <w:r>
                              <w:rPr>
                                <w:rFonts w:ascii="Tahoma" w:eastAsia="Tahoma" w:hAnsi="Tahoma"/>
                                <w:color w:val="FFFFFF"/>
                                <w:spacing w:val="-33"/>
                                <w:w w:val="105"/>
                                <w:sz w:val="65"/>
                              </w:rPr>
                              <w:t>2019–2029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F3D60" id="Text Box 95" o:spid="_x0000_s1028" type="#_x0000_t202" style="position:absolute;margin-left:48.95pt;margin-top:216.6pt;width:157.95pt;height:39.2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" filled="f" stroked="f">
                <v:textbox inset="0,0,0,0">
                  <w:txbxContent>
                    <w:p w14:paraId="55C84069" w14:textId="77777777" w:rsidR="00286319" w:rsidRDefault="00286319">
                      <w:pPr>
                        <w:spacing w:before="8" w:line="772" w:lineRule="exact"/>
                        <w:textAlignment w:val="baseline"/>
                        <w:rPr>
                          <w:rFonts w:ascii="Tahoma" w:eastAsia="Tahoma" w:hAnsi="Tahoma"/>
                          <w:color w:val="FFFFFF"/>
                          <w:spacing w:val="-33"/>
                          <w:w w:val="105"/>
                          <w:sz w:val="65"/>
                        </w:rPr>
                      </w:pPr>
                      <w:r>
                        <w:rPr>
                          <w:rFonts w:ascii="Tahoma" w:eastAsia="Tahoma" w:hAnsi="Tahoma"/>
                          <w:color w:val="FFFFFF"/>
                          <w:spacing w:val="-33"/>
                          <w:w w:val="105"/>
                          <w:sz w:val="65"/>
                        </w:rPr>
                        <w:t>2019–2029</w:t>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13184" behindDoc="1" locked="0" layoutInCell="1" allowOverlap="1" wp14:anchorId="155276DC" wp14:editId="17A68820">
                <wp:simplePos x="0" y="0"/>
                <wp:positionH relativeFrom="page">
                  <wp:posOffset>628015</wp:posOffset>
                </wp:positionH>
                <wp:positionV relativeFrom="page">
                  <wp:posOffset>9316720</wp:posOffset>
                </wp:positionV>
                <wp:extent cx="2797810" cy="306705"/>
                <wp:effectExtent l="0" t="0" r="0" b="0"/>
                <wp:wrapSquare wrapText="bothSides"/>
                <wp:docPr id="15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32C31" w14:textId="77777777" w:rsidR="00286319" w:rsidRDefault="00286319">
                            <w:pPr>
                              <w:spacing w:before="8" w:line="468" w:lineRule="exact"/>
                              <w:textAlignment w:val="baseline"/>
                              <w:rPr>
                                <w:rFonts w:ascii="Tahoma" w:eastAsia="Tahoma" w:hAnsi="Tahoma"/>
                                <w:color w:val="45862A"/>
                                <w:spacing w:val="-14"/>
                                <w:w w:val="110"/>
                                <w:sz w:val="40"/>
                              </w:rPr>
                            </w:pPr>
                            <w:r>
                              <w:rPr>
                                <w:rFonts w:ascii="Tahoma" w:eastAsia="Tahoma" w:hAnsi="Tahoma"/>
                                <w:color w:val="45862A"/>
                                <w:spacing w:val="-14"/>
                                <w:w w:val="110"/>
                                <w:sz w:val="40"/>
                              </w:rPr>
                              <w:t>Plant Health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276DC" id="Text Box 94" o:spid="_x0000_s1029" type="#_x0000_t202" style="position:absolute;margin-left:49.45pt;margin-top:733.6pt;width:220.3pt;height:24.1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" filled="f" stroked="f">
                <v:textbox inset="0,0,0,0">
                  <w:txbxContent>
                    <w:p w14:paraId="27D32C31" w14:textId="77777777" w:rsidR="00286319" w:rsidRDefault="00286319">
                      <w:pPr>
                        <w:spacing w:before="8" w:line="468" w:lineRule="exact"/>
                        <w:textAlignment w:val="baseline"/>
                        <w:rPr>
                          <w:rFonts w:ascii="Tahoma" w:eastAsia="Tahoma" w:hAnsi="Tahoma"/>
                          <w:color w:val="45862A"/>
                          <w:spacing w:val="-14"/>
                          <w:w w:val="110"/>
                          <w:sz w:val="40"/>
                        </w:rPr>
                      </w:pPr>
                      <w:r>
                        <w:rPr>
                          <w:rFonts w:ascii="Tahoma" w:eastAsia="Tahoma" w:hAnsi="Tahoma"/>
                          <w:color w:val="45862A"/>
                          <w:spacing w:val="-14"/>
                          <w:w w:val="110"/>
                          <w:sz w:val="40"/>
                        </w:rPr>
                        <w:t>Plant Health Committee</w:t>
                      </w:r>
                    </w:p>
                  </w:txbxContent>
                </v:textbox>
                <w10:wrap type="square" anchorx="page" anchory="page"/>
              </v:shape>
            </w:pict>
          </mc:Fallback>
        </mc:AlternateContent>
      </w:r>
    </w:p>
    <w:p w14:paraId="7114AE9F" w14:textId="77777777" w:rsidR="00AE1C31" w:rsidRDefault="006309CE">
      <w:pPr>
        <w:spacing w:before="9" w:line="197" w:lineRule="exact"/>
        <w:textAlignment w:val="baseline"/>
        <w:rPr>
          <w:rFonts w:ascii="Tahoma" w:eastAsia="Tahoma" w:hAnsi="Tahoma"/>
          <w:color w:val="666666"/>
          <w:spacing w:val="-1"/>
          <w:sz w:val="17"/>
        </w:rPr>
      </w:pPr>
      <w:r>
        <w:rPr>
          <w:noProof/>
          <w:lang w:val="en-AU" w:eastAsia="en-AU"/>
        </w:rPr>
        <w:lastRenderedPageBreak/>
        <mc:AlternateContent>
          <mc:Choice Requires="wps">
            <w:drawing>
              <wp:anchor distT="0" distB="0" distL="0" distR="0" simplePos="0" relativeHeight="251614208" behindDoc="1" locked="0" layoutInCell="1" allowOverlap="1" wp14:anchorId="6AC101EC" wp14:editId="0973B3D2">
                <wp:simplePos x="0" y="0"/>
                <wp:positionH relativeFrom="page">
                  <wp:posOffset>0</wp:posOffset>
                </wp:positionH>
                <wp:positionV relativeFrom="page">
                  <wp:posOffset>0</wp:posOffset>
                </wp:positionV>
                <wp:extent cx="7562215" cy="1082040"/>
                <wp:effectExtent l="0" t="0" r="0" b="0"/>
                <wp:wrapSquare wrapText="bothSides"/>
                <wp:docPr id="15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FB4A" w14:textId="77777777" w:rsidR="00286319" w:rsidRDefault="00286319">
                            <w:pPr>
                              <w:textAlignment w:val="baseline"/>
                            </w:pPr>
                            <w:r>
                              <w:rPr>
                                <w:noProof/>
                                <w:lang w:val="en-AU" w:eastAsia="en-AU"/>
                              </w:rPr>
                              <w:drawing>
                                <wp:inline distT="0" distB="0" distL="0" distR="0" wp14:anchorId="5813ED07" wp14:editId="0F79066E">
                                  <wp:extent cx="7562215" cy="108204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4"/>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101EC" id="Text Box 93" o:spid="_x0000_s1030" type="#_x0000_t202" style="position:absolute;margin-left:0;margin-top:0;width:595.45pt;height:85.2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" filled="f" stroked="f">
                <v:textbox inset="0,0,0,0">
                  <w:txbxContent>
                    <w:p w14:paraId="6BBDFB4A" w14:textId="77777777" w:rsidR="00286319" w:rsidRDefault="00286319">
                      <w:pPr>
                        <w:textAlignment w:val="baseline"/>
                      </w:pPr>
                      <w:r>
                        <w:rPr>
                          <w:noProof/>
                          <w:lang w:val="en-AU" w:eastAsia="en-AU"/>
                        </w:rPr>
                        <w:drawing>
                          <wp:inline distT="0" distB="0" distL="0" distR="0" wp14:anchorId="5813ED07" wp14:editId="0F79066E">
                            <wp:extent cx="7562215" cy="108204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4"/>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15232" behindDoc="1" locked="0" layoutInCell="1" allowOverlap="1" wp14:anchorId="36C64725" wp14:editId="6FA437B2">
                <wp:simplePos x="0" y="0"/>
                <wp:positionH relativeFrom="page">
                  <wp:posOffset>725170</wp:posOffset>
                </wp:positionH>
                <wp:positionV relativeFrom="page">
                  <wp:posOffset>800735</wp:posOffset>
                </wp:positionV>
                <wp:extent cx="1929765" cy="157480"/>
                <wp:effectExtent l="0" t="0" r="0" b="0"/>
                <wp:wrapSquare wrapText="bothSides"/>
                <wp:docPr id="15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31FEA"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411C2B26" w14:textId="77777777" w:rsidR="00286319" w:rsidRDefault="00286319" w:rsidP="00576970">
                            <w:pPr>
                              <w:spacing w:before="18" w:after="16" w:line="207" w:lineRule="exact"/>
                              <w:textAlignment w:val="baseline"/>
                              <w:rPr>
                                <w:rFonts w:ascii="Tahoma" w:eastAsia="Tahoma" w:hAnsi="Tahoma"/>
                                <w:color w:val="FFFFFF"/>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64725" id="Text Box 92" o:spid="_x0000_s1031" type="#_x0000_t202" style="position:absolute;margin-left:57.1pt;margin-top:63.05pt;width:151.95pt;height:12.4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" filled="f" stroked="f">
                <v:textbox inset="0,0,0,0">
                  <w:txbxContent>
                    <w:p w14:paraId="23F31FEA"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411C2B26" w14:textId="77777777" w:rsidR="00286319" w:rsidRDefault="00286319" w:rsidP="00576970">
                      <w:pPr>
                        <w:spacing w:before="18" w:after="16" w:line="207" w:lineRule="exact"/>
                        <w:textAlignment w:val="baseline"/>
                        <w:rPr>
                          <w:rFonts w:ascii="Tahoma" w:eastAsia="Tahoma" w:hAnsi="Tahoma"/>
                          <w:color w:val="FFFFFF"/>
                          <w:sz w:val="17"/>
                        </w:rPr>
                      </w:pPr>
                    </w:p>
                  </w:txbxContent>
                </v:textbox>
                <w10:wrap type="square" anchorx="page" anchory="page"/>
              </v:shape>
            </w:pict>
          </mc:Fallback>
        </mc:AlternateContent>
      </w:r>
      <w:r>
        <w:rPr>
          <w:rFonts w:ascii="Tahoma" w:eastAsia="Tahoma" w:hAnsi="Tahoma"/>
          <w:color w:val="666666"/>
          <w:spacing w:val="-1"/>
          <w:sz w:val="17"/>
        </w:rPr>
        <w:t>© Commonwealth of Australia 2019</w:t>
      </w:r>
    </w:p>
    <w:p w14:paraId="417BF74F" w14:textId="77777777" w:rsidR="00AE1C31" w:rsidRDefault="006309CE">
      <w:pPr>
        <w:spacing w:before="130" w:line="195" w:lineRule="exact"/>
        <w:textAlignment w:val="baseline"/>
        <w:rPr>
          <w:rFonts w:ascii="Arial" w:eastAsia="Arial" w:hAnsi="Arial"/>
          <w:b/>
          <w:color w:val="666666"/>
          <w:spacing w:val="1"/>
          <w:sz w:val="17"/>
        </w:rPr>
      </w:pPr>
      <w:r>
        <w:rPr>
          <w:rFonts w:ascii="Arial" w:eastAsia="Arial" w:hAnsi="Arial"/>
          <w:b/>
          <w:color w:val="666666"/>
          <w:spacing w:val="1"/>
          <w:sz w:val="17"/>
        </w:rPr>
        <w:t>Ownership of intellectual property rights</w:t>
      </w:r>
    </w:p>
    <w:p w14:paraId="4BCB5AC1" w14:textId="77777777" w:rsidR="00AE1C31" w:rsidRDefault="006309CE">
      <w:pPr>
        <w:spacing w:before="11" w:line="204" w:lineRule="exact"/>
        <w:textAlignment w:val="baseline"/>
        <w:rPr>
          <w:rFonts w:ascii="Tahoma" w:eastAsia="Tahoma" w:hAnsi="Tahoma"/>
          <w:color w:val="666666"/>
          <w:sz w:val="17"/>
        </w:rPr>
      </w:pPr>
      <w:r>
        <w:rPr>
          <w:rFonts w:ascii="Tahoma" w:eastAsia="Tahoma" w:hAnsi="Tahoma"/>
          <w:color w:val="666666"/>
          <w:sz w:val="17"/>
        </w:rPr>
        <w:t>Unless otherwise noted, copyright (and any other intellectual property rights) in this publication is owned by the</w:t>
      </w:r>
    </w:p>
    <w:p w14:paraId="53657BC6" w14:textId="77777777" w:rsidR="00AE1C31" w:rsidRDefault="006309CE">
      <w:pPr>
        <w:spacing w:before="12" w:line="197" w:lineRule="exact"/>
        <w:textAlignment w:val="baseline"/>
        <w:rPr>
          <w:rFonts w:ascii="Tahoma" w:eastAsia="Tahoma" w:hAnsi="Tahoma"/>
          <w:color w:val="666666"/>
          <w:sz w:val="17"/>
        </w:rPr>
      </w:pPr>
      <w:r>
        <w:rPr>
          <w:rFonts w:ascii="Tahoma" w:eastAsia="Tahoma" w:hAnsi="Tahoma"/>
          <w:color w:val="666666"/>
          <w:sz w:val="17"/>
        </w:rPr>
        <w:t>Commonwealth of Australia (referred to as the Commonwealth).</w:t>
      </w:r>
    </w:p>
    <w:p w14:paraId="774A36B7" w14:textId="77777777" w:rsidR="00AE1C31" w:rsidRDefault="006309CE">
      <w:pPr>
        <w:spacing w:before="125" w:line="195" w:lineRule="exact"/>
        <w:textAlignment w:val="baseline"/>
        <w:rPr>
          <w:rFonts w:ascii="Arial" w:eastAsia="Arial" w:hAnsi="Arial"/>
          <w:b/>
          <w:color w:val="666666"/>
          <w:spacing w:val="-1"/>
          <w:sz w:val="17"/>
        </w:rPr>
      </w:pPr>
      <w:r>
        <w:rPr>
          <w:rFonts w:ascii="Arial" w:eastAsia="Arial" w:hAnsi="Arial"/>
          <w:b/>
          <w:color w:val="666666"/>
          <w:spacing w:val="-1"/>
          <w:sz w:val="17"/>
        </w:rPr>
        <w:t xml:space="preserve">Creative Commons </w:t>
      </w:r>
      <w:proofErr w:type="spellStart"/>
      <w:r>
        <w:rPr>
          <w:rFonts w:ascii="Arial" w:eastAsia="Arial" w:hAnsi="Arial"/>
          <w:b/>
          <w:color w:val="666666"/>
          <w:spacing w:val="-1"/>
          <w:sz w:val="17"/>
        </w:rPr>
        <w:t>licence</w:t>
      </w:r>
      <w:proofErr w:type="spellEnd"/>
    </w:p>
    <w:p w14:paraId="7521F7DF" w14:textId="77777777" w:rsidR="00AE1C31" w:rsidRDefault="006309CE">
      <w:pPr>
        <w:spacing w:before="11" w:line="199" w:lineRule="exact"/>
        <w:textAlignment w:val="baseline"/>
        <w:rPr>
          <w:rFonts w:ascii="Tahoma" w:eastAsia="Tahoma" w:hAnsi="Tahoma"/>
          <w:color w:val="666666"/>
          <w:sz w:val="17"/>
        </w:rPr>
      </w:pPr>
      <w:r>
        <w:rPr>
          <w:rFonts w:ascii="Tahoma" w:eastAsia="Tahoma" w:hAnsi="Tahoma"/>
          <w:color w:val="666666"/>
          <w:sz w:val="17"/>
        </w:rPr>
        <w:t xml:space="preserve">All material in this publication is licensed under a Creative </w:t>
      </w:r>
      <w:hyperlink r:id="rId15">
        <w:r>
          <w:rPr>
            <w:rFonts w:ascii="Tahoma" w:eastAsia="Tahoma" w:hAnsi="Tahoma"/>
            <w:color w:val="0000FF"/>
            <w:sz w:val="17"/>
            <w:u w:val="single"/>
          </w:rPr>
          <w:t xml:space="preserve">Commons Attribution 4.0 International </w:t>
        </w:r>
        <w:proofErr w:type="spellStart"/>
        <w:r>
          <w:rPr>
            <w:rFonts w:ascii="Tahoma" w:eastAsia="Tahoma" w:hAnsi="Tahoma"/>
            <w:color w:val="0000FF"/>
            <w:sz w:val="17"/>
            <w:u w:val="single"/>
          </w:rPr>
          <w:t>Licence</w:t>
        </w:r>
        <w:proofErr w:type="spellEnd"/>
      </w:hyperlink>
      <w:r>
        <w:rPr>
          <w:rFonts w:ascii="Tahoma" w:eastAsia="Tahoma" w:hAnsi="Tahoma"/>
          <w:color w:val="666666"/>
          <w:sz w:val="17"/>
        </w:rPr>
        <w:t xml:space="preserve"> except content</w:t>
      </w:r>
    </w:p>
    <w:p w14:paraId="332F2DB5" w14:textId="77777777" w:rsidR="00AE1C31" w:rsidRDefault="006309CE">
      <w:pPr>
        <w:spacing w:before="17" w:line="204" w:lineRule="exact"/>
        <w:textAlignment w:val="baseline"/>
        <w:rPr>
          <w:rFonts w:ascii="Tahoma" w:eastAsia="Tahoma" w:hAnsi="Tahoma"/>
          <w:color w:val="666666"/>
          <w:sz w:val="17"/>
        </w:rPr>
      </w:pPr>
      <w:r>
        <w:rPr>
          <w:rFonts w:ascii="Tahoma" w:eastAsia="Tahoma" w:hAnsi="Tahoma"/>
          <w:color w:val="666666"/>
          <w:sz w:val="17"/>
        </w:rPr>
        <w:t>supplied by third parties, logos and the Commonwealth Coat of Arms.</w:t>
      </w:r>
    </w:p>
    <w:p w14:paraId="33F950CC" w14:textId="77777777" w:rsidR="00AE1C31" w:rsidRDefault="006309CE">
      <w:pPr>
        <w:spacing w:before="113" w:after="86" w:line="204" w:lineRule="exact"/>
        <w:textAlignment w:val="baseline"/>
        <w:rPr>
          <w:rFonts w:ascii="Tahoma" w:eastAsia="Tahoma" w:hAnsi="Tahoma"/>
          <w:color w:val="666666"/>
          <w:sz w:val="17"/>
        </w:rPr>
      </w:pPr>
      <w:r>
        <w:rPr>
          <w:rFonts w:ascii="Tahoma" w:eastAsia="Tahoma" w:hAnsi="Tahoma"/>
          <w:color w:val="666666"/>
          <w:sz w:val="17"/>
        </w:rPr>
        <w:t xml:space="preserve">Inquiries about the </w:t>
      </w:r>
      <w:proofErr w:type="spellStart"/>
      <w:r>
        <w:rPr>
          <w:rFonts w:ascii="Tahoma" w:eastAsia="Tahoma" w:hAnsi="Tahoma"/>
          <w:color w:val="666666"/>
          <w:sz w:val="17"/>
        </w:rPr>
        <w:t>licence</w:t>
      </w:r>
      <w:proofErr w:type="spellEnd"/>
      <w:r>
        <w:rPr>
          <w:rFonts w:ascii="Tahoma" w:eastAsia="Tahoma" w:hAnsi="Tahoma"/>
          <w:color w:val="666666"/>
          <w:sz w:val="17"/>
        </w:rPr>
        <w:t xml:space="preserve"> and any use of this document should be emailed to </w:t>
      </w:r>
      <w:hyperlink r:id="rId16">
        <w:r>
          <w:rPr>
            <w:rFonts w:ascii="Tahoma" w:eastAsia="Tahoma" w:hAnsi="Tahoma"/>
            <w:color w:val="0000FF"/>
            <w:sz w:val="17"/>
            <w:u w:val="single"/>
          </w:rPr>
          <w:t>copyright@agriculture.gov.au</w:t>
        </w:r>
      </w:hyperlink>
      <w:r>
        <w:rPr>
          <w:rFonts w:ascii="Tahoma" w:eastAsia="Tahoma" w:hAnsi="Tahoma"/>
          <w:color w:val="666666"/>
          <w:sz w:val="17"/>
        </w:rPr>
        <w:t>.</w:t>
      </w:r>
    </w:p>
    <w:p w14:paraId="7E9D65FE" w14:textId="77777777" w:rsidR="00AE1C31" w:rsidRDefault="006309CE">
      <w:pPr>
        <w:spacing w:after="158"/>
        <w:ind w:left="10" w:right="8165"/>
        <w:textAlignment w:val="baseline"/>
      </w:pPr>
      <w:r>
        <w:rPr>
          <w:noProof/>
          <w:lang w:val="en-AU" w:eastAsia="en-AU"/>
        </w:rPr>
        <w:drawing>
          <wp:inline distT="0" distB="0" distL="0" distR="0" wp14:anchorId="09F99F07" wp14:editId="485690A8">
            <wp:extent cx="600075" cy="21653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7"/>
                    <a:stretch>
                      <a:fillRect/>
                    </a:stretch>
                  </pic:blipFill>
                  <pic:spPr>
                    <a:xfrm>
                      <a:off x="0" y="0"/>
                      <a:ext cx="600075" cy="216535"/>
                    </a:xfrm>
                    <a:prstGeom prst="rect">
                      <a:avLst/>
                    </a:prstGeom>
                  </pic:spPr>
                </pic:pic>
              </a:graphicData>
            </a:graphic>
          </wp:inline>
        </w:drawing>
      </w:r>
    </w:p>
    <w:p w14:paraId="775EB0D7" w14:textId="77777777" w:rsidR="00AE1C31" w:rsidRDefault="006309CE">
      <w:pPr>
        <w:spacing w:before="3" w:line="195" w:lineRule="exact"/>
        <w:textAlignment w:val="baseline"/>
        <w:rPr>
          <w:rFonts w:ascii="Arial" w:eastAsia="Arial" w:hAnsi="Arial"/>
          <w:b/>
          <w:color w:val="666666"/>
          <w:spacing w:val="1"/>
          <w:sz w:val="17"/>
        </w:rPr>
      </w:pPr>
      <w:r>
        <w:rPr>
          <w:rFonts w:ascii="Arial" w:eastAsia="Arial" w:hAnsi="Arial"/>
          <w:b/>
          <w:color w:val="666666"/>
          <w:spacing w:val="1"/>
          <w:sz w:val="17"/>
        </w:rPr>
        <w:t>Cataloguing data</w:t>
      </w:r>
    </w:p>
    <w:p w14:paraId="06B313C8" w14:textId="77777777" w:rsidR="00AE1C31" w:rsidRDefault="006309CE">
      <w:pPr>
        <w:spacing w:before="15" w:line="203" w:lineRule="exact"/>
        <w:textAlignment w:val="baseline"/>
        <w:rPr>
          <w:rFonts w:ascii="Tahoma" w:eastAsia="Tahoma" w:hAnsi="Tahoma"/>
          <w:color w:val="666666"/>
          <w:sz w:val="17"/>
        </w:rPr>
      </w:pPr>
      <w:r>
        <w:rPr>
          <w:rFonts w:ascii="Tahoma" w:eastAsia="Tahoma" w:hAnsi="Tahoma"/>
          <w:color w:val="666666"/>
          <w:sz w:val="17"/>
        </w:rPr>
        <w:t xml:space="preserve">This publication (and any material sourced from it) should be attributed as: Department of Agriculture 2019, </w:t>
      </w:r>
      <w:r>
        <w:rPr>
          <w:rFonts w:ascii="Arial Narrow" w:eastAsia="Arial Narrow" w:hAnsi="Arial Narrow"/>
          <w:color w:val="666666"/>
          <w:sz w:val="19"/>
        </w:rPr>
        <w:t>National</w:t>
      </w:r>
    </w:p>
    <w:p w14:paraId="1F0A93E2" w14:textId="77777777" w:rsidR="00AE1C31" w:rsidRDefault="006309CE">
      <w:pPr>
        <w:spacing w:before="13" w:line="203" w:lineRule="exact"/>
        <w:textAlignment w:val="baseline"/>
        <w:rPr>
          <w:rFonts w:ascii="Arial Narrow" w:eastAsia="Arial Narrow" w:hAnsi="Arial Narrow"/>
          <w:color w:val="666666"/>
          <w:spacing w:val="-1"/>
          <w:sz w:val="19"/>
        </w:rPr>
      </w:pPr>
      <w:r>
        <w:rPr>
          <w:rFonts w:ascii="Arial Narrow" w:eastAsia="Arial Narrow" w:hAnsi="Arial Narrow"/>
          <w:color w:val="666666"/>
          <w:spacing w:val="-1"/>
          <w:sz w:val="19"/>
        </w:rPr>
        <w:t>Xylella Action Plan 2019–2029</w:t>
      </w:r>
      <w:r>
        <w:rPr>
          <w:rFonts w:ascii="Tahoma" w:eastAsia="Tahoma" w:hAnsi="Tahoma"/>
          <w:color w:val="666666"/>
          <w:spacing w:val="-1"/>
          <w:sz w:val="17"/>
        </w:rPr>
        <w:t>, Canberra, December. CC BY 4.0.</w:t>
      </w:r>
    </w:p>
    <w:p w14:paraId="73D80FBA" w14:textId="77777777" w:rsidR="00AE1C31" w:rsidRDefault="006309CE">
      <w:pPr>
        <w:spacing w:before="105" w:line="197" w:lineRule="exact"/>
        <w:textAlignment w:val="baseline"/>
        <w:rPr>
          <w:rFonts w:ascii="Tahoma" w:eastAsia="Tahoma" w:hAnsi="Tahoma"/>
          <w:color w:val="666666"/>
          <w:spacing w:val="-9"/>
          <w:sz w:val="17"/>
        </w:rPr>
      </w:pPr>
      <w:r>
        <w:rPr>
          <w:rFonts w:ascii="Tahoma" w:eastAsia="Tahoma" w:hAnsi="Tahoma"/>
          <w:color w:val="666666"/>
          <w:spacing w:val="-9"/>
          <w:sz w:val="17"/>
        </w:rPr>
        <w:t>ISBN 978-1-76003-###-#</w:t>
      </w:r>
    </w:p>
    <w:p w14:paraId="42E04F7A" w14:textId="77777777" w:rsidR="00AE1C31" w:rsidRDefault="006309CE">
      <w:pPr>
        <w:spacing w:before="120" w:line="205" w:lineRule="exact"/>
        <w:textAlignment w:val="baseline"/>
        <w:rPr>
          <w:rFonts w:ascii="Tahoma" w:eastAsia="Tahoma" w:hAnsi="Tahoma"/>
          <w:color w:val="666666"/>
          <w:sz w:val="17"/>
        </w:rPr>
      </w:pPr>
      <w:r>
        <w:rPr>
          <w:rFonts w:ascii="Tahoma" w:eastAsia="Tahoma" w:hAnsi="Tahoma"/>
          <w:color w:val="666666"/>
          <w:sz w:val="17"/>
        </w:rPr>
        <w:t xml:space="preserve">This publication is available at </w:t>
      </w:r>
      <w:r>
        <w:rPr>
          <w:rFonts w:ascii="Arial" w:eastAsia="Arial" w:hAnsi="Arial"/>
          <w:b/>
          <w:color w:val="666666"/>
          <w:sz w:val="17"/>
        </w:rPr>
        <w:t>####</w:t>
      </w:r>
      <w:r>
        <w:rPr>
          <w:rFonts w:ascii="Tahoma" w:eastAsia="Tahoma" w:hAnsi="Tahoma"/>
          <w:color w:val="666666"/>
          <w:sz w:val="17"/>
        </w:rPr>
        <w:t>.</w:t>
      </w:r>
    </w:p>
    <w:p w14:paraId="3255CD5E" w14:textId="77777777" w:rsidR="00AE1C31" w:rsidRDefault="006309CE">
      <w:pPr>
        <w:spacing w:before="111" w:line="200" w:lineRule="exact"/>
        <w:textAlignment w:val="baseline"/>
        <w:rPr>
          <w:rFonts w:ascii="Tahoma" w:eastAsia="Tahoma" w:hAnsi="Tahoma"/>
          <w:color w:val="666666"/>
          <w:spacing w:val="1"/>
          <w:sz w:val="17"/>
        </w:rPr>
      </w:pPr>
      <w:r>
        <w:rPr>
          <w:rFonts w:ascii="Tahoma" w:eastAsia="Tahoma" w:hAnsi="Tahoma"/>
          <w:color w:val="666666"/>
          <w:spacing w:val="1"/>
          <w:sz w:val="17"/>
        </w:rPr>
        <w:t>Department of Agriculture</w:t>
      </w:r>
    </w:p>
    <w:p w14:paraId="20B46505" w14:textId="77777777" w:rsidR="00AE1C31" w:rsidRDefault="006309CE">
      <w:pPr>
        <w:spacing w:before="16" w:line="197" w:lineRule="exact"/>
        <w:textAlignment w:val="baseline"/>
        <w:rPr>
          <w:rFonts w:ascii="Tahoma" w:eastAsia="Tahoma" w:hAnsi="Tahoma"/>
          <w:color w:val="666666"/>
          <w:spacing w:val="-3"/>
          <w:sz w:val="17"/>
        </w:rPr>
      </w:pPr>
      <w:r>
        <w:rPr>
          <w:rFonts w:ascii="Tahoma" w:eastAsia="Tahoma" w:hAnsi="Tahoma"/>
          <w:color w:val="666666"/>
          <w:spacing w:val="-3"/>
          <w:sz w:val="17"/>
        </w:rPr>
        <w:t>GPO Box 858, Canberra ACT 2601</w:t>
      </w:r>
    </w:p>
    <w:p w14:paraId="43942A70" w14:textId="77777777" w:rsidR="00AE1C31" w:rsidRDefault="006309CE">
      <w:pPr>
        <w:spacing w:before="19" w:line="200" w:lineRule="exact"/>
        <w:textAlignment w:val="baseline"/>
        <w:rPr>
          <w:rFonts w:ascii="Tahoma" w:eastAsia="Tahoma" w:hAnsi="Tahoma"/>
          <w:color w:val="666666"/>
          <w:sz w:val="17"/>
        </w:rPr>
      </w:pPr>
      <w:r>
        <w:rPr>
          <w:rFonts w:ascii="Tahoma" w:eastAsia="Tahoma" w:hAnsi="Tahoma"/>
          <w:color w:val="666666"/>
          <w:sz w:val="17"/>
        </w:rPr>
        <w:t>Telephone 1800 900 090</w:t>
      </w:r>
    </w:p>
    <w:p w14:paraId="262CD851" w14:textId="77777777" w:rsidR="00AE1C31" w:rsidRDefault="006309CE">
      <w:pPr>
        <w:spacing w:before="16" w:line="200" w:lineRule="exact"/>
        <w:textAlignment w:val="baseline"/>
        <w:rPr>
          <w:rFonts w:ascii="Tahoma" w:eastAsia="Tahoma" w:hAnsi="Tahoma"/>
          <w:color w:val="666666"/>
          <w:sz w:val="17"/>
        </w:rPr>
      </w:pPr>
      <w:r>
        <w:rPr>
          <w:rFonts w:ascii="Tahoma" w:eastAsia="Tahoma" w:hAnsi="Tahoma"/>
          <w:color w:val="666666"/>
          <w:sz w:val="17"/>
        </w:rPr>
        <w:t xml:space="preserve">Web </w:t>
      </w:r>
      <w:hyperlink r:id="rId18">
        <w:r>
          <w:rPr>
            <w:rFonts w:ascii="Tahoma" w:eastAsia="Tahoma" w:hAnsi="Tahoma"/>
            <w:color w:val="0000FF"/>
            <w:sz w:val="17"/>
            <w:u w:val="single"/>
          </w:rPr>
          <w:t>agriculture.gov.au</w:t>
        </w:r>
      </w:hyperlink>
      <w:r>
        <w:rPr>
          <w:rFonts w:ascii="Tahoma" w:eastAsia="Tahoma" w:hAnsi="Tahoma"/>
          <w:color w:val="666666"/>
          <w:sz w:val="17"/>
        </w:rPr>
        <w:t xml:space="preserve"> </w:t>
      </w:r>
    </w:p>
    <w:p w14:paraId="217355CC" w14:textId="77777777" w:rsidR="00AE1C31" w:rsidRDefault="006309CE">
      <w:pPr>
        <w:spacing w:before="101" w:line="216" w:lineRule="exact"/>
        <w:textAlignment w:val="baseline"/>
        <w:rPr>
          <w:rFonts w:ascii="Tahoma" w:eastAsia="Tahoma" w:hAnsi="Tahoma"/>
          <w:color w:val="666666"/>
          <w:sz w:val="17"/>
        </w:rPr>
      </w:pPr>
      <w:r>
        <w:rPr>
          <w:rFonts w:ascii="Tahoma" w:eastAsia="Tahoma" w:hAnsi="Tahoma"/>
          <w:color w:val="666666"/>
          <w:sz w:val="17"/>
        </w:rPr>
        <w:t xml:space="preserve">The Australian Government acting through the Department of Agriculture has exercised due care and skill in preparing and compiling the information and data in this publication. Notwithstanding, the Department of Agriculture, its employees and advisers disclaim all liability, including liability for negligence and for any loss, damage, injury, expense or cost incurred by any person </w:t>
      </w:r>
      <w:proofErr w:type="gramStart"/>
      <w:r>
        <w:rPr>
          <w:rFonts w:ascii="Tahoma" w:eastAsia="Tahoma" w:hAnsi="Tahoma"/>
          <w:color w:val="666666"/>
          <w:sz w:val="17"/>
        </w:rPr>
        <w:t>as a result of</w:t>
      </w:r>
      <w:proofErr w:type="gramEnd"/>
      <w:r>
        <w:rPr>
          <w:rFonts w:ascii="Tahoma" w:eastAsia="Tahoma" w:hAnsi="Tahoma"/>
          <w:color w:val="666666"/>
          <w:sz w:val="17"/>
        </w:rPr>
        <w:t xml:space="preserve"> accessing, using or relying on any of the information or data in this publication to the maximum extent permitted by law.</w:t>
      </w:r>
    </w:p>
    <w:p w14:paraId="60AF39B1" w14:textId="77777777" w:rsidR="00AE1C31" w:rsidRDefault="006309CE">
      <w:pPr>
        <w:spacing w:before="122" w:line="195" w:lineRule="exact"/>
        <w:textAlignment w:val="baseline"/>
        <w:rPr>
          <w:rFonts w:ascii="Arial" w:eastAsia="Arial" w:hAnsi="Arial"/>
          <w:b/>
          <w:color w:val="666666"/>
          <w:spacing w:val="-1"/>
          <w:sz w:val="17"/>
        </w:rPr>
      </w:pPr>
      <w:r>
        <w:rPr>
          <w:rFonts w:ascii="Arial" w:eastAsia="Arial" w:hAnsi="Arial"/>
          <w:b/>
          <w:color w:val="666666"/>
          <w:spacing w:val="-1"/>
          <w:sz w:val="17"/>
        </w:rPr>
        <w:t>Cover page</w:t>
      </w:r>
    </w:p>
    <w:p w14:paraId="3D451930" w14:textId="77777777" w:rsidR="00AE1C31" w:rsidRDefault="006309CE">
      <w:pPr>
        <w:spacing w:before="11" w:line="204" w:lineRule="exact"/>
        <w:textAlignment w:val="baseline"/>
        <w:rPr>
          <w:rFonts w:ascii="Tahoma" w:eastAsia="Tahoma" w:hAnsi="Tahoma"/>
          <w:color w:val="000000"/>
          <w:sz w:val="17"/>
        </w:rPr>
      </w:pPr>
      <w:r>
        <w:rPr>
          <w:rFonts w:ascii="Tahoma" w:eastAsia="Tahoma" w:hAnsi="Tahoma"/>
          <w:color w:val="000000"/>
          <w:sz w:val="17"/>
        </w:rPr>
        <w:t>Symptoms in an olive orchard, © Camille Picard (DGAL-SDQPV, FR), European and Mediterranean Plant Protection</w:t>
      </w:r>
    </w:p>
    <w:p w14:paraId="1EE410C5" w14:textId="77777777" w:rsidR="00AE1C31" w:rsidRDefault="006309CE">
      <w:pPr>
        <w:spacing w:before="12" w:line="200" w:lineRule="exact"/>
        <w:textAlignment w:val="baseline"/>
        <w:rPr>
          <w:rFonts w:ascii="Tahoma" w:eastAsia="Tahoma" w:hAnsi="Tahoma"/>
          <w:color w:val="000000"/>
          <w:spacing w:val="-1"/>
          <w:sz w:val="17"/>
        </w:rPr>
      </w:pPr>
      <w:r>
        <w:rPr>
          <w:rFonts w:ascii="Tahoma" w:eastAsia="Tahoma" w:hAnsi="Tahoma"/>
          <w:color w:val="000000"/>
          <w:spacing w:val="-1"/>
          <w:sz w:val="17"/>
        </w:rPr>
        <w:t>Organization (EPPO).</w:t>
      </w:r>
    </w:p>
    <w:p w14:paraId="2E64103D" w14:textId="77777777" w:rsidR="00AE1C31" w:rsidRDefault="006309CE">
      <w:pPr>
        <w:spacing w:before="145" w:after="53" w:line="238" w:lineRule="exact"/>
        <w:textAlignment w:val="baseline"/>
        <w:rPr>
          <w:rFonts w:ascii="Arial" w:eastAsia="Arial" w:hAnsi="Arial"/>
          <w:b/>
          <w:color w:val="83A83E"/>
          <w:spacing w:val="-2"/>
          <w:sz w:val="21"/>
        </w:rPr>
      </w:pPr>
      <w:r>
        <w:rPr>
          <w:rFonts w:ascii="Arial" w:eastAsia="Arial" w:hAnsi="Arial"/>
          <w:b/>
          <w:color w:val="83A83E"/>
          <w:spacing w:val="-2"/>
          <w:sz w:val="21"/>
        </w:rPr>
        <w:t>Version control</w:t>
      </w:r>
    </w:p>
    <w:p w14:paraId="4FCFB041" w14:textId="77777777" w:rsidR="00AE1C31" w:rsidRDefault="00AE1C31">
      <w:pPr>
        <w:spacing w:before="145" w:after="53" w:line="238" w:lineRule="exact"/>
        <w:sectPr w:rsidR="00AE1C31" w:rsidSect="00E80B34">
          <w:pgSz w:w="11914" w:h="16838" w:code="9"/>
          <w:pgMar w:top="7582" w:right="1666" w:bottom="209" w:left="1123" w:header="720" w:footer="0" w:gutter="0"/>
          <w:pgNumType w:start="0"/>
          <w:cols w:space="720"/>
          <w:titlePg/>
          <w:docGrid w:linePitch="299"/>
        </w:sectPr>
      </w:pPr>
    </w:p>
    <w:p w14:paraId="6DA97B03" w14:textId="77777777" w:rsidR="00AE1C31" w:rsidRDefault="00AE1C31">
      <w:pPr>
        <w:spacing w:after="78" w:line="214" w:lineRule="exact"/>
      </w:pPr>
    </w:p>
    <w:p w14:paraId="19E11449" w14:textId="77777777" w:rsidR="00576970" w:rsidRDefault="00576970">
      <w:pPr>
        <w:spacing w:after="78" w:line="214" w:lineRule="exact"/>
        <w:sectPr w:rsidR="00576970" w:rsidSect="00A02F76">
          <w:type w:val="continuous"/>
          <w:pgSz w:w="11914" w:h="16838" w:code="9"/>
          <w:pgMar w:top="7582" w:right="1580" w:bottom="209" w:left="3989" w:header="720" w:footer="720" w:gutter="0"/>
          <w:cols w:space="720"/>
        </w:sectPr>
      </w:pPr>
    </w:p>
    <w:p w14:paraId="196FE94D" w14:textId="14B1233C" w:rsidR="00AE1C31" w:rsidRPr="008A69B5" w:rsidRDefault="006309CE" w:rsidP="008A69B5">
      <w:pPr>
        <w:tabs>
          <w:tab w:val="left" w:pos="1872"/>
          <w:tab w:val="right" w:pos="5976"/>
        </w:tabs>
        <w:spacing w:before="7" w:line="231" w:lineRule="exact"/>
        <w:textAlignment w:val="baseline"/>
        <w:rPr>
          <w:rFonts w:ascii="Tahoma" w:eastAsia="Tahoma" w:hAnsi="Tahoma"/>
          <w:color w:val="000000"/>
          <w:sz w:val="18"/>
        </w:rPr>
        <w:sectPr w:rsidR="00AE1C31" w:rsidRPr="008A69B5" w:rsidSect="00A02F76">
          <w:type w:val="continuous"/>
          <w:pgSz w:w="11914" w:h="16838" w:code="9"/>
          <w:pgMar w:top="7582" w:right="4752" w:bottom="209" w:left="1157" w:header="720" w:footer="720" w:gutter="0"/>
          <w:cols w:space="720"/>
        </w:sectPr>
      </w:pPr>
      <w:r>
        <w:rPr>
          <w:rFonts w:ascii="Tahoma" w:eastAsia="Tahoma" w:hAnsi="Tahoma"/>
          <w:color w:val="000000"/>
          <w:sz w:val="18"/>
        </w:rPr>
        <w:t>30 Jul-1 Aug 2019</w:t>
      </w:r>
      <w:r>
        <w:rPr>
          <w:rFonts w:ascii="Tahoma" w:eastAsia="Tahoma" w:hAnsi="Tahoma"/>
          <w:color w:val="000000"/>
          <w:sz w:val="18"/>
        </w:rPr>
        <w:tab/>
        <w:t>v1.0</w:t>
      </w:r>
      <w:r>
        <w:rPr>
          <w:rFonts w:ascii="Tahoma" w:eastAsia="Tahoma" w:hAnsi="Tahoma"/>
          <w:color w:val="000000"/>
          <w:sz w:val="18"/>
        </w:rPr>
        <w:tab/>
        <w:t>Endorsed by Plant Health Committee</w:t>
      </w:r>
      <w:r w:rsidR="00370BFE">
        <w:rPr>
          <w:rFonts w:ascii="Arial Narrow" w:eastAsia="Arial Narrow" w:hAnsi="Arial Narrow"/>
          <w:b/>
          <w:color w:val="000000"/>
          <w:spacing w:val="40"/>
          <w:sz w:val="18"/>
        </w:rPr>
        <w:t xml:space="preserve">                                    </w:t>
      </w:r>
    </w:p>
    <w:p w14:paraId="7555E8AA" w14:textId="77777777" w:rsidR="00AE1C31" w:rsidRDefault="006309CE">
      <w:pPr>
        <w:spacing w:before="2" w:after="246" w:line="517" w:lineRule="exact"/>
        <w:textAlignment w:val="baseline"/>
        <w:rPr>
          <w:rFonts w:ascii="Tahoma" w:eastAsia="Tahoma" w:hAnsi="Tahoma"/>
          <w:color w:val="83A83E"/>
          <w:spacing w:val="-10"/>
          <w:w w:val="110"/>
          <w:sz w:val="43"/>
        </w:rPr>
      </w:pPr>
      <w:r>
        <w:rPr>
          <w:noProof/>
          <w:lang w:val="en-AU" w:eastAsia="en-AU"/>
        </w:rPr>
        <w:lastRenderedPageBreak/>
        <mc:AlternateContent>
          <mc:Choice Requires="wps">
            <w:drawing>
              <wp:anchor distT="0" distB="0" distL="0" distR="0" simplePos="0" relativeHeight="251619328" behindDoc="1" locked="0" layoutInCell="1" allowOverlap="1" wp14:anchorId="3BF850F4" wp14:editId="404664E7">
                <wp:simplePos x="0" y="0"/>
                <wp:positionH relativeFrom="page">
                  <wp:posOffset>0</wp:posOffset>
                </wp:positionH>
                <wp:positionV relativeFrom="page">
                  <wp:posOffset>0</wp:posOffset>
                </wp:positionV>
                <wp:extent cx="7562215" cy="1082040"/>
                <wp:effectExtent l="0" t="0" r="0" b="0"/>
                <wp:wrapSquare wrapText="bothSides"/>
                <wp:docPr id="14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DDD31" w14:textId="77777777" w:rsidR="00286319" w:rsidRDefault="00286319">
                            <w:pPr>
                              <w:textAlignment w:val="baseline"/>
                            </w:pPr>
                            <w:r>
                              <w:rPr>
                                <w:noProof/>
                                <w:lang w:val="en-AU" w:eastAsia="en-AU"/>
                              </w:rPr>
                              <w:drawing>
                                <wp:inline distT="0" distB="0" distL="0" distR="0" wp14:anchorId="30F8581E" wp14:editId="42594C8B">
                                  <wp:extent cx="7562215" cy="108204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9"/>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850F4" id="Text Box 85" o:spid="_x0000_s1032" type="#_x0000_t202" style="position:absolute;margin-left:0;margin-top:0;width:595.45pt;height:85.2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" filled="f" stroked="f">
                <v:textbox inset="0,0,0,0">
                  <w:txbxContent>
                    <w:p w14:paraId="32CDDD31" w14:textId="77777777" w:rsidR="00286319" w:rsidRDefault="00286319">
                      <w:pPr>
                        <w:textAlignment w:val="baseline"/>
                      </w:pPr>
                      <w:r>
                        <w:rPr>
                          <w:noProof/>
                          <w:lang w:val="en-AU" w:eastAsia="en-AU"/>
                        </w:rPr>
                        <w:drawing>
                          <wp:inline distT="0" distB="0" distL="0" distR="0" wp14:anchorId="30F8581E" wp14:editId="42594C8B">
                            <wp:extent cx="7562215" cy="108204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9"/>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0352" behindDoc="1" locked="0" layoutInCell="1" allowOverlap="1" wp14:anchorId="6799B799" wp14:editId="0F2565F1">
                <wp:simplePos x="0" y="0"/>
                <wp:positionH relativeFrom="page">
                  <wp:posOffset>4907280</wp:posOffset>
                </wp:positionH>
                <wp:positionV relativeFrom="page">
                  <wp:posOffset>804545</wp:posOffset>
                </wp:positionV>
                <wp:extent cx="1929130" cy="151765"/>
                <wp:effectExtent l="0" t="0" r="0" b="0"/>
                <wp:wrapSquare wrapText="bothSides"/>
                <wp:docPr id="1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A272"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5880C428" w14:textId="77777777" w:rsidR="00286319" w:rsidRDefault="00286319">
                            <w:pPr>
                              <w:spacing w:before="9"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9B799" id="Text Box 84" o:spid="_x0000_s1033" type="#_x0000_t202" style="position:absolute;margin-left:386.4pt;margin-top:63.35pt;width:151.9pt;height:11.9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" filled="f" stroked="f">
                <v:textbox inset="0,0,0,0">
                  <w:txbxContent>
                    <w:p w14:paraId="2FCCA272"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5880C428" w14:textId="77777777" w:rsidR="00286319" w:rsidRDefault="00286319">
                      <w:pPr>
                        <w:spacing w:before="9"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r>
        <w:rPr>
          <w:rFonts w:ascii="Tahoma" w:eastAsia="Tahoma" w:hAnsi="Tahoma"/>
          <w:color w:val="83A83E"/>
          <w:spacing w:val="-10"/>
          <w:w w:val="110"/>
          <w:sz w:val="43"/>
        </w:rPr>
        <w:t>Contents</w:t>
      </w:r>
    </w:p>
    <w:p w14:paraId="7BCBBCB6" w14:textId="173DED3A" w:rsidR="00AE1C31" w:rsidRPr="00C668A4" w:rsidRDefault="006309CE" w:rsidP="00CF6A33">
      <w:pPr>
        <w:tabs>
          <w:tab w:val="left" w:pos="8931"/>
          <w:tab w:val="right" w:pos="9216"/>
        </w:tabs>
        <w:spacing w:before="132" w:line="234" w:lineRule="exact"/>
        <w:textAlignment w:val="baseline"/>
        <w:rPr>
          <w:rFonts w:ascii="Tahoma" w:eastAsia="Arial" w:hAnsi="Tahoma" w:cs="Tahoma"/>
          <w:b/>
          <w:color w:val="000000"/>
          <w:sz w:val="21"/>
        </w:rPr>
      </w:pPr>
      <w:r w:rsidRPr="00C668A4">
        <w:rPr>
          <w:rFonts w:ascii="Tahoma" w:eastAsia="Arial" w:hAnsi="Tahoma" w:cs="Tahoma"/>
          <w:b/>
          <w:color w:val="000000"/>
          <w:sz w:val="21"/>
        </w:rPr>
        <w:t>Acknowledgments</w:t>
      </w:r>
      <w:r w:rsidRPr="00C668A4">
        <w:rPr>
          <w:rFonts w:ascii="Tahoma" w:eastAsia="Arial" w:hAnsi="Tahoma" w:cs="Tahoma"/>
          <w:b/>
          <w:color w:val="000000"/>
          <w:sz w:val="21"/>
        </w:rPr>
        <w:tab/>
      </w:r>
      <w:r w:rsidR="00CF6A33">
        <w:rPr>
          <w:rFonts w:ascii="Tahoma" w:eastAsia="Arial" w:hAnsi="Tahoma" w:cs="Tahoma"/>
          <w:b/>
          <w:color w:val="000000"/>
          <w:sz w:val="21"/>
        </w:rPr>
        <w:t xml:space="preserve"> </w:t>
      </w:r>
      <w:r w:rsidR="00D90AB2">
        <w:rPr>
          <w:rFonts w:ascii="Tahoma" w:eastAsia="Arial" w:hAnsi="Tahoma" w:cs="Tahoma"/>
          <w:b/>
          <w:color w:val="000000"/>
          <w:sz w:val="21"/>
        </w:rPr>
        <w:t>2</w:t>
      </w:r>
    </w:p>
    <w:p w14:paraId="5213952A" w14:textId="77777777" w:rsidR="00AE1C31" w:rsidRPr="00C668A4" w:rsidRDefault="00AE1C31">
      <w:pPr>
        <w:spacing w:before="52" w:line="20" w:lineRule="exact"/>
        <w:rPr>
          <w:rFonts w:ascii="Tahoma" w:hAnsi="Tahoma" w:cs="Tahoma"/>
        </w:rPr>
      </w:pPr>
    </w:p>
    <w:tbl>
      <w:tblPr>
        <w:tblW w:w="14782" w:type="dxa"/>
        <w:tblLayout w:type="fixed"/>
        <w:tblCellMar>
          <w:left w:w="0" w:type="dxa"/>
          <w:right w:w="0" w:type="dxa"/>
        </w:tblCellMar>
        <w:tblLook w:val="04A0" w:firstRow="1" w:lastRow="0" w:firstColumn="1" w:lastColumn="0" w:noHBand="0" w:noVBand="1"/>
      </w:tblPr>
      <w:tblGrid>
        <w:gridCol w:w="6379"/>
        <w:gridCol w:w="2801"/>
        <w:gridCol w:w="2801"/>
        <w:gridCol w:w="2801"/>
      </w:tblGrid>
      <w:tr w:rsidR="00D90AB2" w:rsidRPr="00C668A4" w14:paraId="180F78CD" w14:textId="6C24A706" w:rsidTr="00D90AB2">
        <w:trPr>
          <w:trHeight w:hRule="exact" w:val="355"/>
        </w:trPr>
        <w:tc>
          <w:tcPr>
            <w:tcW w:w="6379" w:type="dxa"/>
            <w:tcBorders>
              <w:top w:val="none" w:sz="0" w:space="0" w:color="020000"/>
              <w:left w:val="none" w:sz="0" w:space="0" w:color="020000"/>
              <w:bottom w:val="none" w:sz="0" w:space="0" w:color="020000"/>
              <w:right w:val="none" w:sz="0" w:space="0" w:color="020000"/>
            </w:tcBorders>
            <w:vAlign w:val="center"/>
          </w:tcPr>
          <w:p w14:paraId="544E609F" w14:textId="77777777" w:rsidR="00D90AB2" w:rsidRPr="00C668A4" w:rsidRDefault="00D90AB2">
            <w:pPr>
              <w:spacing w:before="59" w:after="47" w:line="244" w:lineRule="exact"/>
              <w:ind w:left="5"/>
              <w:textAlignment w:val="baseline"/>
              <w:rPr>
                <w:rFonts w:ascii="Tahoma" w:eastAsia="Arial" w:hAnsi="Tahoma" w:cs="Tahoma"/>
                <w:b/>
                <w:color w:val="000000"/>
                <w:sz w:val="21"/>
              </w:rPr>
            </w:pPr>
            <w:r w:rsidRPr="00C668A4">
              <w:rPr>
                <w:rFonts w:ascii="Tahoma" w:eastAsia="Arial" w:hAnsi="Tahoma" w:cs="Tahoma"/>
                <w:b/>
                <w:color w:val="000000"/>
                <w:sz w:val="21"/>
              </w:rPr>
              <w:t>Executive summary</w:t>
            </w:r>
          </w:p>
        </w:tc>
        <w:tc>
          <w:tcPr>
            <w:tcW w:w="2801" w:type="dxa"/>
            <w:tcBorders>
              <w:top w:val="none" w:sz="0" w:space="0" w:color="020000"/>
              <w:left w:val="none" w:sz="0" w:space="0" w:color="020000"/>
              <w:bottom w:val="none" w:sz="0" w:space="0" w:color="020000"/>
              <w:right w:val="none" w:sz="0" w:space="0" w:color="020000"/>
            </w:tcBorders>
            <w:vAlign w:val="center"/>
          </w:tcPr>
          <w:p w14:paraId="5DDD90F9" w14:textId="2EAA47DA" w:rsidR="00D90AB2" w:rsidRPr="00C668A4" w:rsidRDefault="00D90AB2">
            <w:pPr>
              <w:spacing w:before="59" w:after="47" w:line="244" w:lineRule="exact"/>
              <w:ind w:right="22"/>
              <w:jc w:val="right"/>
              <w:textAlignment w:val="baseline"/>
              <w:rPr>
                <w:rFonts w:ascii="Tahoma" w:eastAsia="Arial" w:hAnsi="Tahoma" w:cs="Tahoma"/>
                <w:b/>
                <w:color w:val="000000"/>
                <w:sz w:val="21"/>
              </w:rPr>
            </w:pPr>
            <w:r>
              <w:rPr>
                <w:rFonts w:ascii="Tahoma" w:eastAsia="Arial" w:hAnsi="Tahoma" w:cs="Tahoma"/>
                <w:b/>
                <w:color w:val="000000"/>
                <w:sz w:val="21"/>
              </w:rPr>
              <w:t>3</w:t>
            </w:r>
          </w:p>
        </w:tc>
        <w:tc>
          <w:tcPr>
            <w:tcW w:w="2801" w:type="dxa"/>
            <w:tcBorders>
              <w:top w:val="none" w:sz="0" w:space="0" w:color="020000"/>
              <w:left w:val="none" w:sz="0" w:space="0" w:color="020000"/>
              <w:bottom w:val="none" w:sz="0" w:space="0" w:color="020000"/>
              <w:right w:val="none" w:sz="0" w:space="0" w:color="020000"/>
            </w:tcBorders>
          </w:tcPr>
          <w:p w14:paraId="00FE790B" w14:textId="77777777" w:rsidR="00D90AB2" w:rsidRPr="00C668A4" w:rsidRDefault="00D90AB2">
            <w:pPr>
              <w:spacing w:before="59" w:after="47" w:line="244" w:lineRule="exact"/>
              <w:ind w:right="22"/>
              <w:jc w:val="right"/>
              <w:textAlignment w:val="baseline"/>
              <w:rPr>
                <w:rFonts w:ascii="Tahoma" w:eastAsia="Arial" w:hAnsi="Tahoma" w:cs="Tahoma"/>
                <w:b/>
                <w:color w:val="000000"/>
                <w:sz w:val="21"/>
              </w:rPr>
            </w:pPr>
          </w:p>
        </w:tc>
        <w:tc>
          <w:tcPr>
            <w:tcW w:w="2801" w:type="dxa"/>
            <w:tcBorders>
              <w:top w:val="none" w:sz="0" w:space="0" w:color="020000"/>
              <w:left w:val="none" w:sz="0" w:space="0" w:color="020000"/>
              <w:bottom w:val="none" w:sz="0" w:space="0" w:color="020000"/>
              <w:right w:val="none" w:sz="0" w:space="0" w:color="020000"/>
            </w:tcBorders>
          </w:tcPr>
          <w:p w14:paraId="5528791B" w14:textId="68B19DC5" w:rsidR="00D90AB2" w:rsidRPr="00C668A4" w:rsidRDefault="00D90AB2">
            <w:pPr>
              <w:spacing w:before="59" w:after="47" w:line="244" w:lineRule="exact"/>
              <w:ind w:right="22"/>
              <w:jc w:val="right"/>
              <w:textAlignment w:val="baseline"/>
              <w:rPr>
                <w:rFonts w:ascii="Tahoma" w:eastAsia="Arial" w:hAnsi="Tahoma" w:cs="Tahoma"/>
                <w:b/>
                <w:color w:val="000000"/>
                <w:sz w:val="21"/>
              </w:rPr>
            </w:pPr>
          </w:p>
        </w:tc>
      </w:tr>
      <w:tr w:rsidR="00D90AB2" w:rsidRPr="00C668A4" w14:paraId="00B3BB09" w14:textId="5F038AB5" w:rsidTr="00D90AB2">
        <w:trPr>
          <w:trHeight w:hRule="exact" w:val="380"/>
        </w:trPr>
        <w:tc>
          <w:tcPr>
            <w:tcW w:w="6379" w:type="dxa"/>
            <w:tcBorders>
              <w:top w:val="none" w:sz="0" w:space="0" w:color="020000"/>
              <w:left w:val="none" w:sz="0" w:space="0" w:color="020000"/>
              <w:bottom w:val="none" w:sz="0" w:space="0" w:color="020000"/>
              <w:right w:val="none" w:sz="0" w:space="0" w:color="020000"/>
            </w:tcBorders>
            <w:vAlign w:val="center"/>
          </w:tcPr>
          <w:p w14:paraId="249A09DF" w14:textId="77777777" w:rsidR="00D90AB2" w:rsidRPr="00C668A4" w:rsidRDefault="00D90AB2">
            <w:pPr>
              <w:tabs>
                <w:tab w:val="left" w:pos="360"/>
              </w:tabs>
              <w:spacing w:before="83" w:after="42" w:line="244" w:lineRule="exact"/>
              <w:ind w:left="5"/>
              <w:textAlignment w:val="baseline"/>
              <w:rPr>
                <w:rFonts w:ascii="Tahoma" w:eastAsia="Arial" w:hAnsi="Tahoma" w:cs="Tahoma"/>
                <w:b/>
                <w:color w:val="000000"/>
                <w:sz w:val="21"/>
              </w:rPr>
            </w:pPr>
            <w:r w:rsidRPr="00C668A4">
              <w:rPr>
                <w:rFonts w:ascii="Tahoma" w:eastAsia="Arial" w:hAnsi="Tahoma" w:cs="Tahoma"/>
                <w:b/>
                <w:color w:val="000000"/>
                <w:sz w:val="21"/>
              </w:rPr>
              <w:t>1.</w:t>
            </w:r>
            <w:r w:rsidRPr="00C668A4">
              <w:rPr>
                <w:rFonts w:ascii="Tahoma" w:eastAsia="Arial" w:hAnsi="Tahoma" w:cs="Tahoma"/>
                <w:b/>
                <w:color w:val="000000"/>
                <w:sz w:val="21"/>
              </w:rPr>
              <w:tab/>
              <w:t>Introduction</w:t>
            </w:r>
          </w:p>
        </w:tc>
        <w:tc>
          <w:tcPr>
            <w:tcW w:w="2801" w:type="dxa"/>
            <w:tcBorders>
              <w:top w:val="none" w:sz="0" w:space="0" w:color="020000"/>
              <w:left w:val="none" w:sz="0" w:space="0" w:color="020000"/>
              <w:bottom w:val="none" w:sz="0" w:space="0" w:color="020000"/>
              <w:right w:val="none" w:sz="0" w:space="0" w:color="020000"/>
            </w:tcBorders>
            <w:vAlign w:val="center"/>
          </w:tcPr>
          <w:p w14:paraId="447968BC" w14:textId="4C7B468C" w:rsidR="00D90AB2" w:rsidRPr="00C668A4" w:rsidRDefault="00F60F6F">
            <w:pPr>
              <w:spacing w:before="83" w:after="42" w:line="244" w:lineRule="exact"/>
              <w:ind w:right="22"/>
              <w:jc w:val="right"/>
              <w:textAlignment w:val="baseline"/>
              <w:rPr>
                <w:rFonts w:ascii="Tahoma" w:eastAsia="Arial" w:hAnsi="Tahoma" w:cs="Tahoma"/>
                <w:b/>
                <w:color w:val="000000"/>
                <w:sz w:val="21"/>
              </w:rPr>
            </w:pPr>
            <w:r>
              <w:rPr>
                <w:rFonts w:ascii="Tahoma" w:eastAsia="Arial" w:hAnsi="Tahoma" w:cs="Tahoma"/>
                <w:b/>
                <w:color w:val="000000"/>
                <w:sz w:val="21"/>
              </w:rPr>
              <w:t>4</w:t>
            </w:r>
          </w:p>
        </w:tc>
        <w:tc>
          <w:tcPr>
            <w:tcW w:w="2801" w:type="dxa"/>
            <w:tcBorders>
              <w:top w:val="none" w:sz="0" w:space="0" w:color="020000"/>
              <w:left w:val="none" w:sz="0" w:space="0" w:color="020000"/>
              <w:bottom w:val="none" w:sz="0" w:space="0" w:color="020000"/>
              <w:right w:val="none" w:sz="0" w:space="0" w:color="020000"/>
            </w:tcBorders>
          </w:tcPr>
          <w:p w14:paraId="0E3BF3D0" w14:textId="77777777" w:rsidR="00D90AB2" w:rsidRPr="00C668A4" w:rsidRDefault="00D90AB2">
            <w:pPr>
              <w:spacing w:before="83" w:after="42" w:line="244" w:lineRule="exact"/>
              <w:ind w:right="22"/>
              <w:jc w:val="right"/>
              <w:textAlignment w:val="baseline"/>
              <w:rPr>
                <w:rFonts w:ascii="Tahoma" w:eastAsia="Arial" w:hAnsi="Tahoma" w:cs="Tahoma"/>
                <w:b/>
                <w:color w:val="000000"/>
                <w:sz w:val="21"/>
              </w:rPr>
            </w:pPr>
          </w:p>
        </w:tc>
        <w:tc>
          <w:tcPr>
            <w:tcW w:w="2801" w:type="dxa"/>
            <w:tcBorders>
              <w:top w:val="none" w:sz="0" w:space="0" w:color="020000"/>
              <w:left w:val="none" w:sz="0" w:space="0" w:color="020000"/>
              <w:bottom w:val="none" w:sz="0" w:space="0" w:color="020000"/>
              <w:right w:val="none" w:sz="0" w:space="0" w:color="020000"/>
            </w:tcBorders>
          </w:tcPr>
          <w:p w14:paraId="25ED2A6E" w14:textId="669C1E1C" w:rsidR="00D90AB2" w:rsidRPr="00C668A4" w:rsidRDefault="00D90AB2">
            <w:pPr>
              <w:spacing w:before="83" w:after="42" w:line="244" w:lineRule="exact"/>
              <w:ind w:right="22"/>
              <w:jc w:val="right"/>
              <w:textAlignment w:val="baseline"/>
              <w:rPr>
                <w:rFonts w:ascii="Tahoma" w:eastAsia="Arial" w:hAnsi="Tahoma" w:cs="Tahoma"/>
                <w:b/>
                <w:color w:val="000000"/>
                <w:sz w:val="21"/>
              </w:rPr>
            </w:pPr>
          </w:p>
        </w:tc>
      </w:tr>
      <w:tr w:rsidR="00D90AB2" w:rsidRPr="00C668A4" w14:paraId="1490C215" w14:textId="3CAB8DB8" w:rsidTr="00D90AB2">
        <w:trPr>
          <w:trHeight w:hRule="exact" w:val="379"/>
        </w:trPr>
        <w:tc>
          <w:tcPr>
            <w:tcW w:w="6379" w:type="dxa"/>
            <w:tcBorders>
              <w:top w:val="none" w:sz="0" w:space="0" w:color="020000"/>
              <w:left w:val="none" w:sz="0" w:space="0" w:color="020000"/>
              <w:bottom w:val="none" w:sz="0" w:space="0" w:color="020000"/>
              <w:right w:val="none" w:sz="0" w:space="0" w:color="020000"/>
            </w:tcBorders>
            <w:vAlign w:val="center"/>
          </w:tcPr>
          <w:p w14:paraId="0A1AE75E" w14:textId="77777777" w:rsidR="00D90AB2" w:rsidRPr="00C668A4" w:rsidRDefault="00D90AB2">
            <w:pPr>
              <w:spacing w:before="82" w:after="52" w:line="244" w:lineRule="exact"/>
              <w:ind w:left="5"/>
              <w:textAlignment w:val="baseline"/>
              <w:rPr>
                <w:rFonts w:ascii="Tahoma" w:eastAsia="Arial" w:hAnsi="Tahoma" w:cs="Tahoma"/>
                <w:b/>
                <w:color w:val="000000"/>
                <w:sz w:val="21"/>
              </w:rPr>
            </w:pPr>
            <w:r w:rsidRPr="00C668A4">
              <w:rPr>
                <w:rFonts w:ascii="Tahoma" w:eastAsia="Arial" w:hAnsi="Tahoma" w:cs="Tahoma"/>
                <w:b/>
                <w:color w:val="000000"/>
                <w:sz w:val="21"/>
              </w:rPr>
              <w:t xml:space="preserve">2.   </w:t>
            </w:r>
            <w:r w:rsidRPr="00C668A4">
              <w:rPr>
                <w:rFonts w:ascii="Tahoma" w:eastAsia="Arial" w:hAnsi="Tahoma" w:cs="Tahoma"/>
                <w:b/>
                <w:i/>
                <w:color w:val="000000"/>
                <w:sz w:val="21"/>
              </w:rPr>
              <w:t>Xylella</w:t>
            </w:r>
            <w:r w:rsidRPr="00C668A4">
              <w:rPr>
                <w:rFonts w:ascii="Tahoma" w:eastAsia="Arial" w:hAnsi="Tahoma" w:cs="Tahoma"/>
                <w:b/>
                <w:color w:val="000000"/>
                <w:sz w:val="21"/>
              </w:rPr>
              <w:t xml:space="preserve"> and insect vectors</w:t>
            </w:r>
          </w:p>
        </w:tc>
        <w:tc>
          <w:tcPr>
            <w:tcW w:w="2801" w:type="dxa"/>
            <w:tcBorders>
              <w:top w:val="none" w:sz="0" w:space="0" w:color="020000"/>
              <w:left w:val="none" w:sz="0" w:space="0" w:color="020000"/>
              <w:bottom w:val="none" w:sz="0" w:space="0" w:color="020000"/>
              <w:right w:val="none" w:sz="0" w:space="0" w:color="020000"/>
            </w:tcBorders>
            <w:vAlign w:val="center"/>
          </w:tcPr>
          <w:p w14:paraId="452AC33D" w14:textId="4542001F" w:rsidR="00D90AB2" w:rsidRPr="00C668A4" w:rsidRDefault="00F60F6F">
            <w:pPr>
              <w:spacing w:before="82" w:after="52" w:line="244" w:lineRule="exact"/>
              <w:ind w:right="22"/>
              <w:jc w:val="right"/>
              <w:textAlignment w:val="baseline"/>
              <w:rPr>
                <w:rFonts w:ascii="Tahoma" w:eastAsia="Arial" w:hAnsi="Tahoma" w:cs="Tahoma"/>
                <w:b/>
                <w:color w:val="000000"/>
                <w:sz w:val="21"/>
              </w:rPr>
            </w:pPr>
            <w:r>
              <w:rPr>
                <w:rFonts w:ascii="Tahoma" w:eastAsia="Arial" w:hAnsi="Tahoma" w:cs="Tahoma"/>
                <w:b/>
                <w:color w:val="000000"/>
                <w:sz w:val="21"/>
              </w:rPr>
              <w:t>5</w:t>
            </w:r>
          </w:p>
        </w:tc>
        <w:tc>
          <w:tcPr>
            <w:tcW w:w="2801" w:type="dxa"/>
            <w:tcBorders>
              <w:top w:val="none" w:sz="0" w:space="0" w:color="020000"/>
              <w:left w:val="none" w:sz="0" w:space="0" w:color="020000"/>
              <w:bottom w:val="none" w:sz="0" w:space="0" w:color="020000"/>
              <w:right w:val="none" w:sz="0" w:space="0" w:color="020000"/>
            </w:tcBorders>
          </w:tcPr>
          <w:p w14:paraId="06984902" w14:textId="77777777" w:rsidR="00D90AB2" w:rsidRPr="00C668A4" w:rsidRDefault="00D90AB2">
            <w:pPr>
              <w:spacing w:before="82" w:after="52" w:line="244" w:lineRule="exact"/>
              <w:ind w:right="22"/>
              <w:jc w:val="right"/>
              <w:textAlignment w:val="baseline"/>
              <w:rPr>
                <w:rFonts w:ascii="Tahoma" w:eastAsia="Arial" w:hAnsi="Tahoma" w:cs="Tahoma"/>
                <w:b/>
                <w:color w:val="000000"/>
                <w:sz w:val="21"/>
              </w:rPr>
            </w:pPr>
          </w:p>
        </w:tc>
        <w:tc>
          <w:tcPr>
            <w:tcW w:w="2801" w:type="dxa"/>
            <w:tcBorders>
              <w:top w:val="none" w:sz="0" w:space="0" w:color="020000"/>
              <w:left w:val="none" w:sz="0" w:space="0" w:color="020000"/>
              <w:bottom w:val="none" w:sz="0" w:space="0" w:color="020000"/>
              <w:right w:val="none" w:sz="0" w:space="0" w:color="020000"/>
            </w:tcBorders>
          </w:tcPr>
          <w:p w14:paraId="1C6890DC" w14:textId="5E0BD286" w:rsidR="00D90AB2" w:rsidRPr="00C668A4" w:rsidRDefault="00D90AB2">
            <w:pPr>
              <w:spacing w:before="82" w:after="52" w:line="244" w:lineRule="exact"/>
              <w:ind w:right="22"/>
              <w:jc w:val="right"/>
              <w:textAlignment w:val="baseline"/>
              <w:rPr>
                <w:rFonts w:ascii="Tahoma" w:eastAsia="Arial" w:hAnsi="Tahoma" w:cs="Tahoma"/>
                <w:b/>
                <w:color w:val="000000"/>
                <w:sz w:val="21"/>
              </w:rPr>
            </w:pPr>
          </w:p>
        </w:tc>
      </w:tr>
      <w:tr w:rsidR="00D90AB2" w:rsidRPr="00C668A4" w14:paraId="28C77E59" w14:textId="1278143C" w:rsidTr="00D90AB2">
        <w:trPr>
          <w:trHeight w:hRule="exact" w:val="374"/>
        </w:trPr>
        <w:tc>
          <w:tcPr>
            <w:tcW w:w="6379" w:type="dxa"/>
            <w:tcBorders>
              <w:top w:val="none" w:sz="0" w:space="0" w:color="020000"/>
              <w:left w:val="none" w:sz="0" w:space="0" w:color="020000"/>
              <w:bottom w:val="none" w:sz="0" w:space="0" w:color="020000"/>
              <w:right w:val="none" w:sz="0" w:space="0" w:color="020000"/>
            </w:tcBorders>
            <w:vAlign w:val="center"/>
          </w:tcPr>
          <w:p w14:paraId="1072635E" w14:textId="77777777" w:rsidR="00D90AB2" w:rsidRPr="00C668A4" w:rsidRDefault="00D90AB2">
            <w:pPr>
              <w:tabs>
                <w:tab w:val="left" w:pos="360"/>
              </w:tabs>
              <w:spacing w:before="77" w:after="52" w:line="244" w:lineRule="exact"/>
              <w:ind w:left="5"/>
              <w:textAlignment w:val="baseline"/>
              <w:rPr>
                <w:rFonts w:ascii="Tahoma" w:eastAsia="Arial" w:hAnsi="Tahoma" w:cs="Tahoma"/>
                <w:b/>
                <w:color w:val="000000"/>
                <w:sz w:val="21"/>
              </w:rPr>
            </w:pPr>
            <w:r w:rsidRPr="00C668A4">
              <w:rPr>
                <w:rFonts w:ascii="Tahoma" w:eastAsia="Arial" w:hAnsi="Tahoma" w:cs="Tahoma"/>
                <w:b/>
                <w:color w:val="000000"/>
                <w:sz w:val="21"/>
              </w:rPr>
              <w:t>3.</w:t>
            </w:r>
            <w:r w:rsidRPr="00C668A4">
              <w:rPr>
                <w:rFonts w:ascii="Tahoma" w:eastAsia="Arial" w:hAnsi="Tahoma" w:cs="Tahoma"/>
                <w:b/>
                <w:color w:val="000000"/>
                <w:sz w:val="21"/>
              </w:rPr>
              <w:tab/>
              <w:t xml:space="preserve">National </w:t>
            </w:r>
            <w:r w:rsidRPr="00C668A4">
              <w:rPr>
                <w:rFonts w:ascii="Tahoma" w:eastAsia="Arial" w:hAnsi="Tahoma" w:cs="Tahoma"/>
                <w:b/>
                <w:i/>
                <w:color w:val="000000"/>
                <w:sz w:val="21"/>
              </w:rPr>
              <w:t>Xylella</w:t>
            </w:r>
            <w:r w:rsidRPr="00C668A4">
              <w:rPr>
                <w:rFonts w:ascii="Tahoma" w:eastAsia="Arial" w:hAnsi="Tahoma" w:cs="Tahoma"/>
                <w:b/>
                <w:color w:val="000000"/>
                <w:sz w:val="21"/>
              </w:rPr>
              <w:t xml:space="preserve"> Action Plan</w:t>
            </w:r>
          </w:p>
        </w:tc>
        <w:tc>
          <w:tcPr>
            <w:tcW w:w="2801" w:type="dxa"/>
            <w:tcBorders>
              <w:top w:val="none" w:sz="0" w:space="0" w:color="020000"/>
              <w:left w:val="none" w:sz="0" w:space="0" w:color="020000"/>
              <w:bottom w:val="none" w:sz="0" w:space="0" w:color="020000"/>
              <w:right w:val="none" w:sz="0" w:space="0" w:color="020000"/>
            </w:tcBorders>
            <w:vAlign w:val="center"/>
          </w:tcPr>
          <w:p w14:paraId="0F5AC86C" w14:textId="2511EEDE" w:rsidR="00D90AB2" w:rsidRPr="00C668A4" w:rsidRDefault="00F60F6F">
            <w:pPr>
              <w:spacing w:before="77" w:after="52" w:line="244" w:lineRule="exact"/>
              <w:ind w:right="22"/>
              <w:jc w:val="right"/>
              <w:textAlignment w:val="baseline"/>
              <w:rPr>
                <w:rFonts w:ascii="Tahoma" w:eastAsia="Arial" w:hAnsi="Tahoma" w:cs="Tahoma"/>
                <w:b/>
                <w:color w:val="000000"/>
                <w:sz w:val="21"/>
              </w:rPr>
            </w:pPr>
            <w:r>
              <w:rPr>
                <w:rFonts w:ascii="Tahoma" w:eastAsia="Arial" w:hAnsi="Tahoma" w:cs="Tahoma"/>
                <w:b/>
                <w:color w:val="000000"/>
                <w:sz w:val="21"/>
              </w:rPr>
              <w:t>7</w:t>
            </w:r>
          </w:p>
        </w:tc>
        <w:tc>
          <w:tcPr>
            <w:tcW w:w="2801" w:type="dxa"/>
            <w:tcBorders>
              <w:top w:val="none" w:sz="0" w:space="0" w:color="020000"/>
              <w:left w:val="none" w:sz="0" w:space="0" w:color="020000"/>
              <w:bottom w:val="none" w:sz="0" w:space="0" w:color="020000"/>
              <w:right w:val="none" w:sz="0" w:space="0" w:color="020000"/>
            </w:tcBorders>
          </w:tcPr>
          <w:p w14:paraId="3EB10B76" w14:textId="77777777" w:rsidR="00D90AB2" w:rsidRPr="00C668A4" w:rsidRDefault="00D90AB2">
            <w:pPr>
              <w:spacing w:before="77" w:after="52" w:line="244" w:lineRule="exact"/>
              <w:ind w:right="22"/>
              <w:jc w:val="right"/>
              <w:textAlignment w:val="baseline"/>
              <w:rPr>
                <w:rFonts w:ascii="Tahoma" w:eastAsia="Arial" w:hAnsi="Tahoma" w:cs="Tahoma"/>
                <w:b/>
                <w:color w:val="000000"/>
                <w:sz w:val="21"/>
              </w:rPr>
            </w:pPr>
          </w:p>
        </w:tc>
        <w:tc>
          <w:tcPr>
            <w:tcW w:w="2801" w:type="dxa"/>
            <w:tcBorders>
              <w:top w:val="none" w:sz="0" w:space="0" w:color="020000"/>
              <w:left w:val="none" w:sz="0" w:space="0" w:color="020000"/>
              <w:bottom w:val="none" w:sz="0" w:space="0" w:color="020000"/>
              <w:right w:val="none" w:sz="0" w:space="0" w:color="020000"/>
            </w:tcBorders>
          </w:tcPr>
          <w:p w14:paraId="23AD08FB" w14:textId="0A822ACF" w:rsidR="00D90AB2" w:rsidRPr="00C668A4" w:rsidRDefault="00D90AB2">
            <w:pPr>
              <w:spacing w:before="77" w:after="52" w:line="244" w:lineRule="exact"/>
              <w:ind w:right="22"/>
              <w:jc w:val="right"/>
              <w:textAlignment w:val="baseline"/>
              <w:rPr>
                <w:rFonts w:ascii="Tahoma" w:eastAsia="Arial" w:hAnsi="Tahoma" w:cs="Tahoma"/>
                <w:b/>
                <w:color w:val="000000"/>
                <w:sz w:val="21"/>
              </w:rPr>
            </w:pPr>
          </w:p>
        </w:tc>
      </w:tr>
      <w:tr w:rsidR="00D90AB2" w:rsidRPr="00C668A4" w14:paraId="42436FB3" w14:textId="7C451B4B" w:rsidTr="00D90AB2">
        <w:trPr>
          <w:trHeight w:hRule="exact" w:val="379"/>
        </w:trPr>
        <w:tc>
          <w:tcPr>
            <w:tcW w:w="6379" w:type="dxa"/>
            <w:tcBorders>
              <w:top w:val="none" w:sz="0" w:space="0" w:color="020000"/>
              <w:left w:val="none" w:sz="0" w:space="0" w:color="020000"/>
              <w:bottom w:val="none" w:sz="0" w:space="0" w:color="020000"/>
              <w:right w:val="none" w:sz="0" w:space="0" w:color="020000"/>
            </w:tcBorders>
            <w:vAlign w:val="center"/>
          </w:tcPr>
          <w:p w14:paraId="0846EF22" w14:textId="77777777" w:rsidR="00D90AB2" w:rsidRPr="00C668A4" w:rsidRDefault="00D90AB2">
            <w:pPr>
              <w:tabs>
                <w:tab w:val="left" w:pos="792"/>
              </w:tabs>
              <w:spacing w:before="73" w:after="56" w:line="245" w:lineRule="exact"/>
              <w:ind w:left="365"/>
              <w:textAlignment w:val="baseline"/>
              <w:rPr>
                <w:rFonts w:ascii="Tahoma" w:eastAsia="Tahoma" w:hAnsi="Tahoma" w:cs="Tahoma"/>
                <w:color w:val="000000"/>
                <w:sz w:val="20"/>
              </w:rPr>
            </w:pPr>
            <w:r w:rsidRPr="00C668A4">
              <w:rPr>
                <w:rFonts w:ascii="Tahoma" w:eastAsia="Tahoma" w:hAnsi="Tahoma" w:cs="Tahoma"/>
                <w:color w:val="000000"/>
                <w:sz w:val="20"/>
              </w:rPr>
              <w:t>3.1</w:t>
            </w:r>
            <w:r w:rsidRPr="00C668A4">
              <w:rPr>
                <w:rFonts w:ascii="Tahoma" w:eastAsia="Tahoma" w:hAnsi="Tahoma" w:cs="Tahoma"/>
                <w:color w:val="000000"/>
                <w:sz w:val="20"/>
              </w:rPr>
              <w:tab/>
              <w:t>Scope of the Plan</w:t>
            </w:r>
          </w:p>
        </w:tc>
        <w:tc>
          <w:tcPr>
            <w:tcW w:w="2801" w:type="dxa"/>
            <w:tcBorders>
              <w:top w:val="none" w:sz="0" w:space="0" w:color="020000"/>
              <w:left w:val="none" w:sz="0" w:space="0" w:color="020000"/>
              <w:bottom w:val="none" w:sz="0" w:space="0" w:color="020000"/>
              <w:right w:val="none" w:sz="0" w:space="0" w:color="020000"/>
            </w:tcBorders>
            <w:vAlign w:val="center"/>
          </w:tcPr>
          <w:p w14:paraId="245093D1" w14:textId="493A1733" w:rsidR="00D90AB2" w:rsidRPr="00C668A4" w:rsidRDefault="005E1CD2">
            <w:pPr>
              <w:spacing w:before="73" w:after="56" w:line="245" w:lineRule="exact"/>
              <w:ind w:right="22"/>
              <w:jc w:val="right"/>
              <w:textAlignment w:val="baseline"/>
              <w:rPr>
                <w:rFonts w:ascii="Tahoma" w:eastAsia="Tahoma" w:hAnsi="Tahoma" w:cs="Tahoma"/>
                <w:color w:val="000000"/>
                <w:sz w:val="20"/>
              </w:rPr>
            </w:pPr>
            <w:r>
              <w:rPr>
                <w:rFonts w:ascii="Tahoma" w:eastAsia="Tahoma" w:hAnsi="Tahoma" w:cs="Tahoma"/>
                <w:color w:val="000000"/>
                <w:sz w:val="20"/>
              </w:rPr>
              <w:t>7</w:t>
            </w:r>
          </w:p>
        </w:tc>
        <w:tc>
          <w:tcPr>
            <w:tcW w:w="2801" w:type="dxa"/>
            <w:tcBorders>
              <w:top w:val="none" w:sz="0" w:space="0" w:color="020000"/>
              <w:left w:val="none" w:sz="0" w:space="0" w:color="020000"/>
              <w:bottom w:val="none" w:sz="0" w:space="0" w:color="020000"/>
              <w:right w:val="none" w:sz="0" w:space="0" w:color="020000"/>
            </w:tcBorders>
          </w:tcPr>
          <w:p w14:paraId="34890398" w14:textId="77777777" w:rsidR="00D90AB2" w:rsidRPr="00C668A4" w:rsidRDefault="00D90AB2">
            <w:pPr>
              <w:spacing w:before="73" w:after="56" w:line="245" w:lineRule="exact"/>
              <w:ind w:right="22"/>
              <w:jc w:val="right"/>
              <w:textAlignment w:val="baseline"/>
              <w:rPr>
                <w:rFonts w:ascii="Tahoma" w:eastAsia="Tahoma" w:hAnsi="Tahoma" w:cs="Tahoma"/>
                <w:color w:val="000000"/>
                <w:sz w:val="20"/>
              </w:rPr>
            </w:pPr>
          </w:p>
        </w:tc>
        <w:tc>
          <w:tcPr>
            <w:tcW w:w="2801" w:type="dxa"/>
            <w:tcBorders>
              <w:top w:val="none" w:sz="0" w:space="0" w:color="020000"/>
              <w:left w:val="none" w:sz="0" w:space="0" w:color="020000"/>
              <w:bottom w:val="none" w:sz="0" w:space="0" w:color="020000"/>
              <w:right w:val="none" w:sz="0" w:space="0" w:color="020000"/>
            </w:tcBorders>
          </w:tcPr>
          <w:p w14:paraId="0234F8E5" w14:textId="6ED67665" w:rsidR="00D90AB2" w:rsidRPr="00C668A4" w:rsidRDefault="00D90AB2">
            <w:pPr>
              <w:spacing w:before="73" w:after="56" w:line="245" w:lineRule="exact"/>
              <w:ind w:right="22"/>
              <w:jc w:val="right"/>
              <w:textAlignment w:val="baseline"/>
              <w:rPr>
                <w:rFonts w:ascii="Tahoma" w:eastAsia="Tahoma" w:hAnsi="Tahoma" w:cs="Tahoma"/>
                <w:color w:val="000000"/>
                <w:sz w:val="20"/>
              </w:rPr>
            </w:pPr>
          </w:p>
        </w:tc>
      </w:tr>
      <w:tr w:rsidR="00D90AB2" w:rsidRPr="00C668A4" w14:paraId="0C319A89" w14:textId="797877B5" w:rsidTr="00D90AB2">
        <w:trPr>
          <w:trHeight w:hRule="exact" w:val="375"/>
        </w:trPr>
        <w:tc>
          <w:tcPr>
            <w:tcW w:w="6379" w:type="dxa"/>
            <w:tcBorders>
              <w:top w:val="none" w:sz="0" w:space="0" w:color="020000"/>
              <w:left w:val="none" w:sz="0" w:space="0" w:color="020000"/>
              <w:bottom w:val="none" w:sz="0" w:space="0" w:color="020000"/>
              <w:right w:val="none" w:sz="0" w:space="0" w:color="020000"/>
            </w:tcBorders>
            <w:vAlign w:val="center"/>
          </w:tcPr>
          <w:p w14:paraId="3020F767" w14:textId="77777777" w:rsidR="00D90AB2" w:rsidRPr="00C668A4" w:rsidRDefault="00D90AB2">
            <w:pPr>
              <w:tabs>
                <w:tab w:val="left" w:pos="792"/>
              </w:tabs>
              <w:spacing w:before="68" w:after="56" w:line="245" w:lineRule="exact"/>
              <w:ind w:left="365"/>
              <w:textAlignment w:val="baseline"/>
              <w:rPr>
                <w:rFonts w:ascii="Tahoma" w:eastAsia="Tahoma" w:hAnsi="Tahoma" w:cs="Tahoma"/>
                <w:color w:val="000000"/>
                <w:sz w:val="20"/>
              </w:rPr>
            </w:pPr>
            <w:r w:rsidRPr="00C668A4">
              <w:rPr>
                <w:rFonts w:ascii="Tahoma" w:eastAsia="Tahoma" w:hAnsi="Tahoma" w:cs="Tahoma"/>
                <w:color w:val="000000"/>
                <w:sz w:val="20"/>
              </w:rPr>
              <w:t>3.2</w:t>
            </w:r>
            <w:r w:rsidRPr="00C668A4">
              <w:rPr>
                <w:rFonts w:ascii="Tahoma" w:eastAsia="Tahoma" w:hAnsi="Tahoma" w:cs="Tahoma"/>
                <w:color w:val="000000"/>
                <w:sz w:val="20"/>
              </w:rPr>
              <w:tab/>
              <w:t>Structure of the Plan</w:t>
            </w:r>
          </w:p>
        </w:tc>
        <w:tc>
          <w:tcPr>
            <w:tcW w:w="2801" w:type="dxa"/>
            <w:tcBorders>
              <w:top w:val="none" w:sz="0" w:space="0" w:color="020000"/>
              <w:left w:val="none" w:sz="0" w:space="0" w:color="020000"/>
              <w:bottom w:val="none" w:sz="0" w:space="0" w:color="020000"/>
              <w:right w:val="none" w:sz="0" w:space="0" w:color="020000"/>
            </w:tcBorders>
            <w:vAlign w:val="center"/>
          </w:tcPr>
          <w:p w14:paraId="7BBFE7EE" w14:textId="09DFD9E8" w:rsidR="00D90AB2" w:rsidRPr="00C668A4" w:rsidRDefault="005E1CD2">
            <w:pPr>
              <w:spacing w:before="68" w:after="56" w:line="245" w:lineRule="exact"/>
              <w:ind w:right="22"/>
              <w:jc w:val="right"/>
              <w:textAlignment w:val="baseline"/>
              <w:rPr>
                <w:rFonts w:ascii="Tahoma" w:eastAsia="Tahoma" w:hAnsi="Tahoma" w:cs="Tahoma"/>
                <w:color w:val="000000"/>
                <w:sz w:val="20"/>
              </w:rPr>
            </w:pPr>
            <w:r>
              <w:rPr>
                <w:rFonts w:ascii="Tahoma" w:eastAsia="Tahoma" w:hAnsi="Tahoma" w:cs="Tahoma"/>
                <w:color w:val="000000"/>
                <w:sz w:val="20"/>
              </w:rPr>
              <w:t>7</w:t>
            </w:r>
          </w:p>
        </w:tc>
        <w:tc>
          <w:tcPr>
            <w:tcW w:w="2801" w:type="dxa"/>
            <w:tcBorders>
              <w:top w:val="none" w:sz="0" w:space="0" w:color="020000"/>
              <w:left w:val="none" w:sz="0" w:space="0" w:color="020000"/>
              <w:bottom w:val="none" w:sz="0" w:space="0" w:color="020000"/>
              <w:right w:val="none" w:sz="0" w:space="0" w:color="020000"/>
            </w:tcBorders>
          </w:tcPr>
          <w:p w14:paraId="1C94C625" w14:textId="77777777" w:rsidR="00D90AB2" w:rsidRPr="00C668A4" w:rsidRDefault="00D90AB2">
            <w:pPr>
              <w:spacing w:before="68" w:after="56" w:line="245" w:lineRule="exact"/>
              <w:ind w:right="22"/>
              <w:jc w:val="right"/>
              <w:textAlignment w:val="baseline"/>
              <w:rPr>
                <w:rFonts w:ascii="Tahoma" w:eastAsia="Tahoma" w:hAnsi="Tahoma" w:cs="Tahoma"/>
                <w:color w:val="000000"/>
                <w:sz w:val="20"/>
              </w:rPr>
            </w:pPr>
          </w:p>
        </w:tc>
        <w:tc>
          <w:tcPr>
            <w:tcW w:w="2801" w:type="dxa"/>
            <w:tcBorders>
              <w:top w:val="none" w:sz="0" w:space="0" w:color="020000"/>
              <w:left w:val="none" w:sz="0" w:space="0" w:color="020000"/>
              <w:bottom w:val="none" w:sz="0" w:space="0" w:color="020000"/>
              <w:right w:val="none" w:sz="0" w:space="0" w:color="020000"/>
            </w:tcBorders>
          </w:tcPr>
          <w:p w14:paraId="1D9542FB" w14:textId="434DD943" w:rsidR="00D90AB2" w:rsidRPr="00C668A4" w:rsidRDefault="00D90AB2">
            <w:pPr>
              <w:spacing w:before="68" w:after="56" w:line="245" w:lineRule="exact"/>
              <w:ind w:right="22"/>
              <w:jc w:val="right"/>
              <w:textAlignment w:val="baseline"/>
              <w:rPr>
                <w:rFonts w:ascii="Tahoma" w:eastAsia="Tahoma" w:hAnsi="Tahoma" w:cs="Tahoma"/>
                <w:color w:val="000000"/>
                <w:sz w:val="20"/>
              </w:rPr>
            </w:pPr>
          </w:p>
        </w:tc>
      </w:tr>
      <w:tr w:rsidR="00D90AB2" w:rsidRPr="00C668A4" w14:paraId="79905519" w14:textId="5BF89364" w:rsidTr="00D90AB2">
        <w:trPr>
          <w:trHeight w:hRule="exact" w:val="379"/>
        </w:trPr>
        <w:tc>
          <w:tcPr>
            <w:tcW w:w="6379" w:type="dxa"/>
            <w:tcBorders>
              <w:top w:val="none" w:sz="0" w:space="0" w:color="020000"/>
              <w:left w:val="none" w:sz="0" w:space="0" w:color="020000"/>
              <w:bottom w:val="none" w:sz="0" w:space="0" w:color="020000"/>
              <w:right w:val="none" w:sz="0" w:space="0" w:color="020000"/>
            </w:tcBorders>
            <w:vAlign w:val="center"/>
          </w:tcPr>
          <w:p w14:paraId="66024405" w14:textId="77777777" w:rsidR="00D90AB2" w:rsidRPr="00C668A4" w:rsidRDefault="00D90AB2">
            <w:pPr>
              <w:spacing w:before="82" w:after="43" w:line="244" w:lineRule="exact"/>
              <w:ind w:left="5"/>
              <w:textAlignment w:val="baseline"/>
              <w:rPr>
                <w:rFonts w:ascii="Tahoma" w:eastAsia="Arial" w:hAnsi="Tahoma" w:cs="Tahoma"/>
                <w:b/>
                <w:color w:val="000000"/>
                <w:sz w:val="21"/>
              </w:rPr>
            </w:pPr>
            <w:r w:rsidRPr="00C668A4">
              <w:rPr>
                <w:rFonts w:ascii="Tahoma" w:eastAsia="Arial" w:hAnsi="Tahoma" w:cs="Tahoma"/>
                <w:b/>
                <w:color w:val="000000"/>
                <w:sz w:val="21"/>
              </w:rPr>
              <w:t>4. National context</w:t>
            </w:r>
          </w:p>
        </w:tc>
        <w:tc>
          <w:tcPr>
            <w:tcW w:w="2801" w:type="dxa"/>
            <w:tcBorders>
              <w:top w:val="none" w:sz="0" w:space="0" w:color="020000"/>
              <w:left w:val="none" w:sz="0" w:space="0" w:color="020000"/>
              <w:bottom w:val="none" w:sz="0" w:space="0" w:color="020000"/>
              <w:right w:val="none" w:sz="0" w:space="0" w:color="020000"/>
            </w:tcBorders>
            <w:vAlign w:val="center"/>
          </w:tcPr>
          <w:p w14:paraId="7FF8743D" w14:textId="6658A9C6" w:rsidR="00D90AB2" w:rsidRPr="00C668A4" w:rsidRDefault="00047128">
            <w:pPr>
              <w:spacing w:before="82" w:after="43" w:line="244" w:lineRule="exact"/>
              <w:ind w:right="22"/>
              <w:jc w:val="right"/>
              <w:textAlignment w:val="baseline"/>
              <w:rPr>
                <w:rFonts w:ascii="Tahoma" w:eastAsia="Arial" w:hAnsi="Tahoma" w:cs="Tahoma"/>
                <w:b/>
                <w:color w:val="000000"/>
                <w:sz w:val="21"/>
              </w:rPr>
            </w:pPr>
            <w:r>
              <w:rPr>
                <w:rFonts w:ascii="Tahoma" w:eastAsia="Arial" w:hAnsi="Tahoma" w:cs="Tahoma"/>
                <w:b/>
                <w:color w:val="000000"/>
                <w:sz w:val="21"/>
              </w:rPr>
              <w:t>8</w:t>
            </w:r>
          </w:p>
        </w:tc>
        <w:tc>
          <w:tcPr>
            <w:tcW w:w="2801" w:type="dxa"/>
            <w:tcBorders>
              <w:top w:val="none" w:sz="0" w:space="0" w:color="020000"/>
              <w:left w:val="none" w:sz="0" w:space="0" w:color="020000"/>
              <w:bottom w:val="none" w:sz="0" w:space="0" w:color="020000"/>
              <w:right w:val="none" w:sz="0" w:space="0" w:color="020000"/>
            </w:tcBorders>
          </w:tcPr>
          <w:p w14:paraId="53B28A16" w14:textId="77777777" w:rsidR="00D90AB2" w:rsidRPr="00C668A4" w:rsidRDefault="00D90AB2">
            <w:pPr>
              <w:spacing w:before="82" w:after="43" w:line="244" w:lineRule="exact"/>
              <w:ind w:right="22"/>
              <w:jc w:val="right"/>
              <w:textAlignment w:val="baseline"/>
              <w:rPr>
                <w:rFonts w:ascii="Tahoma" w:eastAsia="Arial" w:hAnsi="Tahoma" w:cs="Tahoma"/>
                <w:b/>
                <w:color w:val="000000"/>
                <w:sz w:val="21"/>
              </w:rPr>
            </w:pPr>
          </w:p>
        </w:tc>
        <w:tc>
          <w:tcPr>
            <w:tcW w:w="2801" w:type="dxa"/>
            <w:tcBorders>
              <w:top w:val="none" w:sz="0" w:space="0" w:color="020000"/>
              <w:left w:val="none" w:sz="0" w:space="0" w:color="020000"/>
              <w:bottom w:val="none" w:sz="0" w:space="0" w:color="020000"/>
              <w:right w:val="none" w:sz="0" w:space="0" w:color="020000"/>
            </w:tcBorders>
          </w:tcPr>
          <w:p w14:paraId="6A3B54D8" w14:textId="193CFC94" w:rsidR="00D90AB2" w:rsidRPr="00C668A4" w:rsidRDefault="00D90AB2">
            <w:pPr>
              <w:spacing w:before="82" w:after="43" w:line="244" w:lineRule="exact"/>
              <w:ind w:right="22"/>
              <w:jc w:val="right"/>
              <w:textAlignment w:val="baseline"/>
              <w:rPr>
                <w:rFonts w:ascii="Tahoma" w:eastAsia="Arial" w:hAnsi="Tahoma" w:cs="Tahoma"/>
                <w:b/>
                <w:color w:val="000000"/>
                <w:sz w:val="21"/>
              </w:rPr>
            </w:pPr>
          </w:p>
        </w:tc>
      </w:tr>
      <w:tr w:rsidR="00D90AB2" w:rsidRPr="00C668A4" w14:paraId="0E24D9A7" w14:textId="31C30584" w:rsidTr="00D90AB2">
        <w:trPr>
          <w:trHeight w:hRule="exact" w:val="374"/>
        </w:trPr>
        <w:tc>
          <w:tcPr>
            <w:tcW w:w="6379" w:type="dxa"/>
            <w:tcBorders>
              <w:top w:val="none" w:sz="0" w:space="0" w:color="020000"/>
              <w:left w:val="none" w:sz="0" w:space="0" w:color="020000"/>
              <w:bottom w:val="none" w:sz="0" w:space="0" w:color="020000"/>
              <w:right w:val="none" w:sz="0" w:space="0" w:color="020000"/>
            </w:tcBorders>
            <w:vAlign w:val="center"/>
          </w:tcPr>
          <w:p w14:paraId="311D938C" w14:textId="77777777" w:rsidR="00D90AB2" w:rsidRPr="00C668A4" w:rsidRDefault="00D90AB2">
            <w:pPr>
              <w:tabs>
                <w:tab w:val="left" w:pos="792"/>
              </w:tabs>
              <w:spacing w:before="72" w:after="47" w:line="245" w:lineRule="exact"/>
              <w:ind w:left="365"/>
              <w:textAlignment w:val="baseline"/>
              <w:rPr>
                <w:rFonts w:ascii="Tahoma" w:eastAsia="Tahoma" w:hAnsi="Tahoma" w:cs="Tahoma"/>
                <w:color w:val="000000"/>
                <w:sz w:val="20"/>
              </w:rPr>
            </w:pPr>
            <w:r w:rsidRPr="00C668A4">
              <w:rPr>
                <w:rFonts w:ascii="Tahoma" w:eastAsia="Tahoma" w:hAnsi="Tahoma" w:cs="Tahoma"/>
                <w:color w:val="000000"/>
                <w:sz w:val="20"/>
              </w:rPr>
              <w:t>4.1</w:t>
            </w:r>
            <w:r w:rsidRPr="00C668A4">
              <w:rPr>
                <w:rFonts w:ascii="Tahoma" w:eastAsia="Tahoma" w:hAnsi="Tahoma" w:cs="Tahoma"/>
                <w:color w:val="000000"/>
                <w:sz w:val="20"/>
              </w:rPr>
              <w:tab/>
              <w:t>Legislation</w:t>
            </w:r>
          </w:p>
        </w:tc>
        <w:tc>
          <w:tcPr>
            <w:tcW w:w="2801" w:type="dxa"/>
            <w:tcBorders>
              <w:top w:val="none" w:sz="0" w:space="0" w:color="020000"/>
              <w:left w:val="none" w:sz="0" w:space="0" w:color="020000"/>
              <w:bottom w:val="none" w:sz="0" w:space="0" w:color="020000"/>
              <w:right w:val="none" w:sz="0" w:space="0" w:color="020000"/>
            </w:tcBorders>
            <w:vAlign w:val="center"/>
          </w:tcPr>
          <w:p w14:paraId="56B23840" w14:textId="727CE802" w:rsidR="00D90AB2" w:rsidRPr="00C668A4" w:rsidRDefault="00047128">
            <w:pPr>
              <w:spacing w:before="72" w:after="47" w:line="245" w:lineRule="exact"/>
              <w:ind w:right="22"/>
              <w:jc w:val="right"/>
              <w:textAlignment w:val="baseline"/>
              <w:rPr>
                <w:rFonts w:ascii="Tahoma" w:eastAsia="Tahoma" w:hAnsi="Tahoma" w:cs="Tahoma"/>
                <w:color w:val="000000"/>
                <w:sz w:val="20"/>
              </w:rPr>
            </w:pPr>
            <w:r>
              <w:rPr>
                <w:rFonts w:ascii="Tahoma" w:eastAsia="Tahoma" w:hAnsi="Tahoma" w:cs="Tahoma"/>
                <w:color w:val="000000"/>
                <w:sz w:val="20"/>
              </w:rPr>
              <w:t>8</w:t>
            </w:r>
          </w:p>
        </w:tc>
        <w:tc>
          <w:tcPr>
            <w:tcW w:w="2801" w:type="dxa"/>
            <w:tcBorders>
              <w:top w:val="none" w:sz="0" w:space="0" w:color="020000"/>
              <w:left w:val="none" w:sz="0" w:space="0" w:color="020000"/>
              <w:bottom w:val="none" w:sz="0" w:space="0" w:color="020000"/>
              <w:right w:val="none" w:sz="0" w:space="0" w:color="020000"/>
            </w:tcBorders>
          </w:tcPr>
          <w:p w14:paraId="4D975561" w14:textId="77777777" w:rsidR="00D90AB2" w:rsidRPr="00C668A4" w:rsidRDefault="00D90AB2">
            <w:pPr>
              <w:spacing w:before="72" w:after="47" w:line="245" w:lineRule="exact"/>
              <w:ind w:right="22"/>
              <w:jc w:val="right"/>
              <w:textAlignment w:val="baseline"/>
              <w:rPr>
                <w:rFonts w:ascii="Tahoma" w:eastAsia="Tahoma" w:hAnsi="Tahoma" w:cs="Tahoma"/>
                <w:color w:val="000000"/>
                <w:sz w:val="20"/>
              </w:rPr>
            </w:pPr>
          </w:p>
        </w:tc>
        <w:tc>
          <w:tcPr>
            <w:tcW w:w="2801" w:type="dxa"/>
            <w:tcBorders>
              <w:top w:val="none" w:sz="0" w:space="0" w:color="020000"/>
              <w:left w:val="none" w:sz="0" w:space="0" w:color="020000"/>
              <w:bottom w:val="none" w:sz="0" w:space="0" w:color="020000"/>
              <w:right w:val="none" w:sz="0" w:space="0" w:color="020000"/>
            </w:tcBorders>
          </w:tcPr>
          <w:p w14:paraId="21B76FE9" w14:textId="45E06BE0" w:rsidR="00D90AB2" w:rsidRPr="00C668A4" w:rsidRDefault="00D90AB2">
            <w:pPr>
              <w:spacing w:before="72" w:after="47" w:line="245" w:lineRule="exact"/>
              <w:ind w:right="22"/>
              <w:jc w:val="right"/>
              <w:textAlignment w:val="baseline"/>
              <w:rPr>
                <w:rFonts w:ascii="Tahoma" w:eastAsia="Tahoma" w:hAnsi="Tahoma" w:cs="Tahoma"/>
                <w:color w:val="000000"/>
                <w:sz w:val="20"/>
              </w:rPr>
            </w:pPr>
          </w:p>
        </w:tc>
      </w:tr>
      <w:tr w:rsidR="00D90AB2" w:rsidRPr="00C668A4" w14:paraId="04D55DDD" w14:textId="32C801C2" w:rsidTr="00D90AB2">
        <w:trPr>
          <w:trHeight w:hRule="exact" w:val="380"/>
        </w:trPr>
        <w:tc>
          <w:tcPr>
            <w:tcW w:w="6379" w:type="dxa"/>
            <w:tcBorders>
              <w:top w:val="none" w:sz="0" w:space="0" w:color="020000"/>
              <w:left w:val="none" w:sz="0" w:space="0" w:color="020000"/>
              <w:bottom w:val="none" w:sz="0" w:space="0" w:color="020000"/>
              <w:right w:val="none" w:sz="0" w:space="0" w:color="020000"/>
            </w:tcBorders>
            <w:vAlign w:val="center"/>
          </w:tcPr>
          <w:p w14:paraId="36BE8C72" w14:textId="77777777" w:rsidR="00D90AB2" w:rsidRPr="00C668A4" w:rsidRDefault="00D90AB2">
            <w:pPr>
              <w:tabs>
                <w:tab w:val="left" w:pos="792"/>
              </w:tabs>
              <w:spacing w:before="73" w:after="61" w:line="245" w:lineRule="exact"/>
              <w:ind w:left="365"/>
              <w:textAlignment w:val="baseline"/>
              <w:rPr>
                <w:rFonts w:ascii="Tahoma" w:eastAsia="Tahoma" w:hAnsi="Tahoma" w:cs="Tahoma"/>
                <w:color w:val="000000"/>
                <w:sz w:val="20"/>
              </w:rPr>
            </w:pPr>
            <w:r w:rsidRPr="00C668A4">
              <w:rPr>
                <w:rFonts w:ascii="Tahoma" w:eastAsia="Tahoma" w:hAnsi="Tahoma" w:cs="Tahoma"/>
                <w:color w:val="000000"/>
                <w:sz w:val="20"/>
              </w:rPr>
              <w:t>4.2</w:t>
            </w:r>
            <w:r w:rsidRPr="00C668A4">
              <w:rPr>
                <w:rFonts w:ascii="Tahoma" w:eastAsia="Tahoma" w:hAnsi="Tahoma" w:cs="Tahoma"/>
                <w:color w:val="000000"/>
                <w:sz w:val="20"/>
              </w:rPr>
              <w:tab/>
              <w:t>National arrangements</w:t>
            </w:r>
          </w:p>
        </w:tc>
        <w:tc>
          <w:tcPr>
            <w:tcW w:w="2801" w:type="dxa"/>
            <w:tcBorders>
              <w:top w:val="none" w:sz="0" w:space="0" w:color="020000"/>
              <w:left w:val="none" w:sz="0" w:space="0" w:color="020000"/>
              <w:bottom w:val="none" w:sz="0" w:space="0" w:color="020000"/>
              <w:right w:val="none" w:sz="0" w:space="0" w:color="020000"/>
            </w:tcBorders>
            <w:vAlign w:val="center"/>
          </w:tcPr>
          <w:p w14:paraId="471ED4C5" w14:textId="19AD56F9" w:rsidR="00D90AB2" w:rsidRPr="00C668A4" w:rsidRDefault="00047128">
            <w:pPr>
              <w:spacing w:before="73" w:after="61" w:line="245" w:lineRule="exact"/>
              <w:ind w:right="22"/>
              <w:jc w:val="right"/>
              <w:textAlignment w:val="baseline"/>
              <w:rPr>
                <w:rFonts w:ascii="Tahoma" w:eastAsia="Tahoma" w:hAnsi="Tahoma" w:cs="Tahoma"/>
                <w:color w:val="000000"/>
                <w:sz w:val="20"/>
              </w:rPr>
            </w:pPr>
            <w:r>
              <w:rPr>
                <w:rFonts w:ascii="Tahoma" w:eastAsia="Tahoma" w:hAnsi="Tahoma" w:cs="Tahoma"/>
                <w:color w:val="000000"/>
                <w:sz w:val="20"/>
              </w:rPr>
              <w:t>9</w:t>
            </w:r>
          </w:p>
        </w:tc>
        <w:tc>
          <w:tcPr>
            <w:tcW w:w="2801" w:type="dxa"/>
            <w:tcBorders>
              <w:top w:val="none" w:sz="0" w:space="0" w:color="020000"/>
              <w:left w:val="none" w:sz="0" w:space="0" w:color="020000"/>
              <w:bottom w:val="none" w:sz="0" w:space="0" w:color="020000"/>
              <w:right w:val="none" w:sz="0" w:space="0" w:color="020000"/>
            </w:tcBorders>
          </w:tcPr>
          <w:p w14:paraId="3DB16095" w14:textId="77777777" w:rsidR="00D90AB2" w:rsidRPr="00C668A4" w:rsidRDefault="00D90AB2">
            <w:pPr>
              <w:spacing w:before="73" w:after="61" w:line="245" w:lineRule="exact"/>
              <w:ind w:right="22"/>
              <w:jc w:val="right"/>
              <w:textAlignment w:val="baseline"/>
              <w:rPr>
                <w:rFonts w:ascii="Tahoma" w:eastAsia="Tahoma" w:hAnsi="Tahoma" w:cs="Tahoma"/>
                <w:color w:val="000000"/>
                <w:sz w:val="20"/>
              </w:rPr>
            </w:pPr>
          </w:p>
        </w:tc>
        <w:tc>
          <w:tcPr>
            <w:tcW w:w="2801" w:type="dxa"/>
            <w:tcBorders>
              <w:top w:val="none" w:sz="0" w:space="0" w:color="020000"/>
              <w:left w:val="none" w:sz="0" w:space="0" w:color="020000"/>
              <w:bottom w:val="none" w:sz="0" w:space="0" w:color="020000"/>
              <w:right w:val="none" w:sz="0" w:space="0" w:color="020000"/>
            </w:tcBorders>
          </w:tcPr>
          <w:p w14:paraId="3DF84FAF" w14:textId="36DC54E3" w:rsidR="00D90AB2" w:rsidRPr="00C668A4" w:rsidRDefault="00D90AB2">
            <w:pPr>
              <w:spacing w:before="73" w:after="61" w:line="245" w:lineRule="exact"/>
              <w:ind w:right="22"/>
              <w:jc w:val="right"/>
              <w:textAlignment w:val="baseline"/>
              <w:rPr>
                <w:rFonts w:ascii="Tahoma" w:eastAsia="Tahoma" w:hAnsi="Tahoma" w:cs="Tahoma"/>
                <w:color w:val="000000"/>
                <w:sz w:val="20"/>
              </w:rPr>
            </w:pPr>
          </w:p>
        </w:tc>
      </w:tr>
      <w:tr w:rsidR="00D90AB2" w:rsidRPr="00C668A4" w14:paraId="7EAA3DA0" w14:textId="57679391" w:rsidTr="00D90AB2">
        <w:trPr>
          <w:trHeight w:hRule="exact" w:val="379"/>
        </w:trPr>
        <w:tc>
          <w:tcPr>
            <w:tcW w:w="6379" w:type="dxa"/>
            <w:tcBorders>
              <w:top w:val="none" w:sz="0" w:space="0" w:color="020000"/>
              <w:left w:val="none" w:sz="0" w:space="0" w:color="020000"/>
              <w:bottom w:val="none" w:sz="0" w:space="0" w:color="020000"/>
              <w:right w:val="none" w:sz="0" w:space="0" w:color="020000"/>
            </w:tcBorders>
            <w:vAlign w:val="center"/>
          </w:tcPr>
          <w:p w14:paraId="087EA807" w14:textId="77777777" w:rsidR="00D90AB2" w:rsidRPr="00C668A4" w:rsidRDefault="00D90AB2">
            <w:pPr>
              <w:tabs>
                <w:tab w:val="left" w:pos="792"/>
              </w:tabs>
              <w:spacing w:before="72" w:after="52" w:line="249" w:lineRule="exact"/>
              <w:ind w:left="365"/>
              <w:textAlignment w:val="baseline"/>
              <w:rPr>
                <w:rFonts w:ascii="Tahoma" w:eastAsia="Tahoma" w:hAnsi="Tahoma" w:cs="Tahoma"/>
                <w:color w:val="000000"/>
                <w:sz w:val="20"/>
              </w:rPr>
            </w:pPr>
            <w:r w:rsidRPr="00C668A4">
              <w:rPr>
                <w:rFonts w:ascii="Tahoma" w:eastAsia="Tahoma" w:hAnsi="Tahoma" w:cs="Tahoma"/>
                <w:color w:val="000000"/>
                <w:sz w:val="20"/>
              </w:rPr>
              <w:t>4.3</w:t>
            </w:r>
            <w:r w:rsidRPr="00C668A4">
              <w:rPr>
                <w:rFonts w:ascii="Tahoma" w:eastAsia="Tahoma" w:hAnsi="Tahoma" w:cs="Tahoma"/>
                <w:color w:val="000000"/>
                <w:sz w:val="20"/>
              </w:rPr>
              <w:tab/>
              <w:t>The biosecurity continuum</w:t>
            </w:r>
          </w:p>
        </w:tc>
        <w:tc>
          <w:tcPr>
            <w:tcW w:w="2801" w:type="dxa"/>
            <w:tcBorders>
              <w:top w:val="none" w:sz="0" w:space="0" w:color="020000"/>
              <w:left w:val="none" w:sz="0" w:space="0" w:color="020000"/>
              <w:bottom w:val="none" w:sz="0" w:space="0" w:color="020000"/>
              <w:right w:val="none" w:sz="0" w:space="0" w:color="020000"/>
            </w:tcBorders>
            <w:vAlign w:val="center"/>
          </w:tcPr>
          <w:p w14:paraId="7E00C59E" w14:textId="43293BAA" w:rsidR="00D90AB2" w:rsidRPr="00C668A4" w:rsidRDefault="00D90AB2">
            <w:pPr>
              <w:spacing w:before="72" w:after="56" w:line="245" w:lineRule="exact"/>
              <w:ind w:right="22"/>
              <w:jc w:val="right"/>
              <w:textAlignment w:val="baseline"/>
              <w:rPr>
                <w:rFonts w:ascii="Tahoma" w:eastAsia="Tahoma" w:hAnsi="Tahoma" w:cs="Tahoma"/>
                <w:color w:val="000000"/>
                <w:sz w:val="20"/>
              </w:rPr>
            </w:pPr>
            <w:r w:rsidRPr="00C668A4">
              <w:rPr>
                <w:rFonts w:ascii="Tahoma" w:eastAsia="Tahoma" w:hAnsi="Tahoma" w:cs="Tahoma"/>
                <w:color w:val="000000"/>
                <w:sz w:val="20"/>
              </w:rPr>
              <w:t>1</w:t>
            </w:r>
            <w:r w:rsidR="00964262">
              <w:rPr>
                <w:rFonts w:ascii="Tahoma" w:eastAsia="Tahoma" w:hAnsi="Tahoma" w:cs="Tahoma"/>
                <w:color w:val="000000"/>
                <w:sz w:val="20"/>
              </w:rPr>
              <w:t>2</w:t>
            </w:r>
          </w:p>
        </w:tc>
        <w:tc>
          <w:tcPr>
            <w:tcW w:w="2801" w:type="dxa"/>
            <w:tcBorders>
              <w:top w:val="none" w:sz="0" w:space="0" w:color="020000"/>
              <w:left w:val="none" w:sz="0" w:space="0" w:color="020000"/>
              <w:bottom w:val="none" w:sz="0" w:space="0" w:color="020000"/>
              <w:right w:val="none" w:sz="0" w:space="0" w:color="020000"/>
            </w:tcBorders>
          </w:tcPr>
          <w:p w14:paraId="04FF98E5" w14:textId="77777777" w:rsidR="00D90AB2" w:rsidRPr="00C668A4" w:rsidRDefault="00D90AB2">
            <w:pPr>
              <w:spacing w:before="72" w:after="56" w:line="245" w:lineRule="exact"/>
              <w:ind w:right="22"/>
              <w:jc w:val="right"/>
              <w:textAlignment w:val="baseline"/>
              <w:rPr>
                <w:rFonts w:ascii="Tahoma" w:eastAsia="Tahoma" w:hAnsi="Tahoma" w:cs="Tahoma"/>
                <w:color w:val="000000"/>
                <w:sz w:val="20"/>
              </w:rPr>
            </w:pPr>
          </w:p>
        </w:tc>
        <w:tc>
          <w:tcPr>
            <w:tcW w:w="2801" w:type="dxa"/>
            <w:tcBorders>
              <w:top w:val="none" w:sz="0" w:space="0" w:color="020000"/>
              <w:left w:val="none" w:sz="0" w:space="0" w:color="020000"/>
              <w:bottom w:val="none" w:sz="0" w:space="0" w:color="020000"/>
              <w:right w:val="none" w:sz="0" w:space="0" w:color="020000"/>
            </w:tcBorders>
          </w:tcPr>
          <w:p w14:paraId="3B9502EF" w14:textId="01DFE277" w:rsidR="00D90AB2" w:rsidRPr="00C668A4" w:rsidRDefault="00D90AB2">
            <w:pPr>
              <w:spacing w:before="72" w:after="56" w:line="245" w:lineRule="exact"/>
              <w:ind w:right="22"/>
              <w:jc w:val="right"/>
              <w:textAlignment w:val="baseline"/>
              <w:rPr>
                <w:rFonts w:ascii="Tahoma" w:eastAsia="Tahoma" w:hAnsi="Tahoma" w:cs="Tahoma"/>
                <w:color w:val="000000"/>
                <w:sz w:val="20"/>
              </w:rPr>
            </w:pPr>
          </w:p>
        </w:tc>
      </w:tr>
      <w:tr w:rsidR="00D90AB2" w:rsidRPr="00C668A4" w14:paraId="530665A0" w14:textId="28E44941" w:rsidTr="00D90AB2">
        <w:trPr>
          <w:trHeight w:hRule="exact" w:val="379"/>
        </w:trPr>
        <w:tc>
          <w:tcPr>
            <w:tcW w:w="6379" w:type="dxa"/>
            <w:tcBorders>
              <w:top w:val="none" w:sz="0" w:space="0" w:color="020000"/>
              <w:left w:val="none" w:sz="0" w:space="0" w:color="020000"/>
              <w:bottom w:val="none" w:sz="0" w:space="0" w:color="020000"/>
              <w:right w:val="none" w:sz="0" w:space="0" w:color="020000"/>
            </w:tcBorders>
            <w:vAlign w:val="center"/>
          </w:tcPr>
          <w:p w14:paraId="640B0D72" w14:textId="77777777" w:rsidR="00D90AB2" w:rsidRPr="00C668A4" w:rsidRDefault="00D90AB2">
            <w:pPr>
              <w:spacing w:before="82" w:after="43" w:line="244" w:lineRule="exact"/>
              <w:ind w:left="5"/>
              <w:textAlignment w:val="baseline"/>
              <w:rPr>
                <w:rFonts w:ascii="Tahoma" w:eastAsia="Arial" w:hAnsi="Tahoma" w:cs="Tahoma"/>
                <w:b/>
                <w:color w:val="000000"/>
                <w:sz w:val="21"/>
              </w:rPr>
            </w:pPr>
            <w:r w:rsidRPr="00C668A4">
              <w:rPr>
                <w:rFonts w:ascii="Tahoma" w:eastAsia="Arial" w:hAnsi="Tahoma" w:cs="Tahoma"/>
                <w:b/>
                <w:color w:val="000000"/>
                <w:sz w:val="21"/>
              </w:rPr>
              <w:t>5. Action Areas</w:t>
            </w:r>
          </w:p>
        </w:tc>
        <w:tc>
          <w:tcPr>
            <w:tcW w:w="2801" w:type="dxa"/>
            <w:tcBorders>
              <w:top w:val="none" w:sz="0" w:space="0" w:color="020000"/>
              <w:left w:val="none" w:sz="0" w:space="0" w:color="020000"/>
              <w:bottom w:val="none" w:sz="0" w:space="0" w:color="020000"/>
              <w:right w:val="none" w:sz="0" w:space="0" w:color="020000"/>
            </w:tcBorders>
            <w:vAlign w:val="center"/>
          </w:tcPr>
          <w:p w14:paraId="170FC507" w14:textId="78CD54AD" w:rsidR="00D90AB2" w:rsidRPr="00C668A4" w:rsidRDefault="00D90AB2">
            <w:pPr>
              <w:spacing w:before="82" w:after="43" w:line="244" w:lineRule="exact"/>
              <w:ind w:right="22"/>
              <w:jc w:val="right"/>
              <w:textAlignment w:val="baseline"/>
              <w:rPr>
                <w:rFonts w:ascii="Tahoma" w:eastAsia="Arial" w:hAnsi="Tahoma" w:cs="Tahoma"/>
                <w:b/>
                <w:color w:val="000000"/>
                <w:sz w:val="21"/>
              </w:rPr>
            </w:pPr>
            <w:r w:rsidRPr="00C668A4">
              <w:rPr>
                <w:rFonts w:ascii="Tahoma" w:eastAsia="Arial" w:hAnsi="Tahoma" w:cs="Tahoma"/>
                <w:b/>
                <w:color w:val="000000"/>
                <w:sz w:val="21"/>
              </w:rPr>
              <w:t>1</w:t>
            </w:r>
            <w:r w:rsidR="00964262">
              <w:rPr>
                <w:rFonts w:ascii="Tahoma" w:eastAsia="Arial" w:hAnsi="Tahoma" w:cs="Tahoma"/>
                <w:b/>
                <w:color w:val="000000"/>
                <w:sz w:val="21"/>
              </w:rPr>
              <w:t>4</w:t>
            </w:r>
          </w:p>
        </w:tc>
        <w:tc>
          <w:tcPr>
            <w:tcW w:w="2801" w:type="dxa"/>
            <w:tcBorders>
              <w:top w:val="none" w:sz="0" w:space="0" w:color="020000"/>
              <w:left w:val="none" w:sz="0" w:space="0" w:color="020000"/>
              <w:bottom w:val="none" w:sz="0" w:space="0" w:color="020000"/>
              <w:right w:val="none" w:sz="0" w:space="0" w:color="020000"/>
            </w:tcBorders>
          </w:tcPr>
          <w:p w14:paraId="04F7DD61" w14:textId="77777777" w:rsidR="00D90AB2" w:rsidRPr="00C668A4" w:rsidRDefault="00D90AB2">
            <w:pPr>
              <w:spacing w:before="82" w:after="43" w:line="244" w:lineRule="exact"/>
              <w:ind w:right="22"/>
              <w:jc w:val="right"/>
              <w:textAlignment w:val="baseline"/>
              <w:rPr>
                <w:rFonts w:ascii="Tahoma" w:eastAsia="Arial" w:hAnsi="Tahoma" w:cs="Tahoma"/>
                <w:b/>
                <w:color w:val="000000"/>
                <w:sz w:val="21"/>
              </w:rPr>
            </w:pPr>
          </w:p>
        </w:tc>
        <w:tc>
          <w:tcPr>
            <w:tcW w:w="2801" w:type="dxa"/>
            <w:tcBorders>
              <w:top w:val="none" w:sz="0" w:space="0" w:color="020000"/>
              <w:left w:val="none" w:sz="0" w:space="0" w:color="020000"/>
              <w:bottom w:val="none" w:sz="0" w:space="0" w:color="020000"/>
              <w:right w:val="none" w:sz="0" w:space="0" w:color="020000"/>
            </w:tcBorders>
          </w:tcPr>
          <w:p w14:paraId="58DB0B11" w14:textId="10DCE2DC" w:rsidR="00D90AB2" w:rsidRPr="00C668A4" w:rsidRDefault="00D90AB2">
            <w:pPr>
              <w:spacing w:before="82" w:after="43" w:line="244" w:lineRule="exact"/>
              <w:ind w:right="22"/>
              <w:jc w:val="right"/>
              <w:textAlignment w:val="baseline"/>
              <w:rPr>
                <w:rFonts w:ascii="Tahoma" w:eastAsia="Arial" w:hAnsi="Tahoma" w:cs="Tahoma"/>
                <w:b/>
                <w:color w:val="000000"/>
                <w:sz w:val="21"/>
              </w:rPr>
            </w:pPr>
          </w:p>
        </w:tc>
      </w:tr>
      <w:tr w:rsidR="00D90AB2" w:rsidRPr="00C668A4" w14:paraId="72B1E075" w14:textId="2722BAD3" w:rsidTr="00D90AB2">
        <w:trPr>
          <w:trHeight w:hRule="exact" w:val="374"/>
        </w:trPr>
        <w:tc>
          <w:tcPr>
            <w:tcW w:w="6379" w:type="dxa"/>
            <w:tcBorders>
              <w:top w:val="none" w:sz="0" w:space="0" w:color="020000"/>
              <w:left w:val="none" w:sz="0" w:space="0" w:color="020000"/>
              <w:bottom w:val="none" w:sz="0" w:space="0" w:color="020000"/>
              <w:right w:val="none" w:sz="0" w:space="0" w:color="020000"/>
            </w:tcBorders>
            <w:vAlign w:val="center"/>
          </w:tcPr>
          <w:p w14:paraId="37757AED" w14:textId="77777777" w:rsidR="00D90AB2" w:rsidRPr="00C668A4" w:rsidRDefault="00D90AB2">
            <w:pPr>
              <w:spacing w:before="68" w:after="51" w:line="245" w:lineRule="exact"/>
              <w:ind w:left="365"/>
              <w:textAlignment w:val="baseline"/>
              <w:rPr>
                <w:rFonts w:ascii="Tahoma" w:eastAsia="Tahoma" w:hAnsi="Tahoma" w:cs="Tahoma"/>
                <w:color w:val="000000"/>
                <w:sz w:val="20"/>
              </w:rPr>
            </w:pPr>
            <w:r w:rsidRPr="00C668A4">
              <w:rPr>
                <w:rFonts w:ascii="Tahoma" w:eastAsia="Tahoma" w:hAnsi="Tahoma" w:cs="Tahoma"/>
                <w:color w:val="000000"/>
                <w:sz w:val="20"/>
              </w:rPr>
              <w:t>Action Area 1: PREVENTION</w:t>
            </w:r>
          </w:p>
        </w:tc>
        <w:tc>
          <w:tcPr>
            <w:tcW w:w="2801" w:type="dxa"/>
            <w:tcBorders>
              <w:top w:val="none" w:sz="0" w:space="0" w:color="020000"/>
              <w:left w:val="none" w:sz="0" w:space="0" w:color="020000"/>
              <w:bottom w:val="none" w:sz="0" w:space="0" w:color="020000"/>
              <w:right w:val="none" w:sz="0" w:space="0" w:color="020000"/>
            </w:tcBorders>
            <w:vAlign w:val="center"/>
          </w:tcPr>
          <w:p w14:paraId="30F99ABC" w14:textId="6C1A55B7" w:rsidR="00D90AB2" w:rsidRPr="00C668A4" w:rsidRDefault="00D90AB2">
            <w:pPr>
              <w:spacing w:before="68" w:after="51" w:line="245" w:lineRule="exact"/>
              <w:ind w:right="22"/>
              <w:jc w:val="right"/>
              <w:textAlignment w:val="baseline"/>
              <w:rPr>
                <w:rFonts w:ascii="Tahoma" w:eastAsia="Tahoma" w:hAnsi="Tahoma" w:cs="Tahoma"/>
                <w:color w:val="000000"/>
                <w:sz w:val="20"/>
              </w:rPr>
            </w:pPr>
            <w:r w:rsidRPr="00C668A4">
              <w:rPr>
                <w:rFonts w:ascii="Tahoma" w:eastAsia="Tahoma" w:hAnsi="Tahoma" w:cs="Tahoma"/>
                <w:color w:val="000000"/>
                <w:sz w:val="20"/>
              </w:rPr>
              <w:t>1</w:t>
            </w:r>
            <w:r w:rsidR="00CF6A33">
              <w:rPr>
                <w:rFonts w:ascii="Tahoma" w:eastAsia="Tahoma" w:hAnsi="Tahoma" w:cs="Tahoma"/>
                <w:color w:val="000000"/>
                <w:sz w:val="20"/>
              </w:rPr>
              <w:t>4</w:t>
            </w:r>
          </w:p>
        </w:tc>
        <w:tc>
          <w:tcPr>
            <w:tcW w:w="2801" w:type="dxa"/>
            <w:tcBorders>
              <w:top w:val="none" w:sz="0" w:space="0" w:color="020000"/>
              <w:left w:val="none" w:sz="0" w:space="0" w:color="020000"/>
              <w:bottom w:val="none" w:sz="0" w:space="0" w:color="020000"/>
              <w:right w:val="none" w:sz="0" w:space="0" w:color="020000"/>
            </w:tcBorders>
          </w:tcPr>
          <w:p w14:paraId="17D5B70D" w14:textId="77777777" w:rsidR="00D90AB2" w:rsidRPr="00C668A4" w:rsidRDefault="00D90AB2">
            <w:pPr>
              <w:spacing w:before="68" w:after="51" w:line="245" w:lineRule="exact"/>
              <w:ind w:right="22"/>
              <w:jc w:val="right"/>
              <w:textAlignment w:val="baseline"/>
              <w:rPr>
                <w:rFonts w:ascii="Tahoma" w:eastAsia="Tahoma" w:hAnsi="Tahoma" w:cs="Tahoma"/>
                <w:color w:val="000000"/>
                <w:sz w:val="20"/>
              </w:rPr>
            </w:pPr>
          </w:p>
        </w:tc>
        <w:tc>
          <w:tcPr>
            <w:tcW w:w="2801" w:type="dxa"/>
            <w:tcBorders>
              <w:top w:val="none" w:sz="0" w:space="0" w:color="020000"/>
              <w:left w:val="none" w:sz="0" w:space="0" w:color="020000"/>
              <w:bottom w:val="none" w:sz="0" w:space="0" w:color="020000"/>
              <w:right w:val="none" w:sz="0" w:space="0" w:color="020000"/>
            </w:tcBorders>
          </w:tcPr>
          <w:p w14:paraId="7A6607CA" w14:textId="1BB2077B" w:rsidR="00D90AB2" w:rsidRPr="00C668A4" w:rsidRDefault="00D90AB2">
            <w:pPr>
              <w:spacing w:before="68" w:after="51" w:line="245" w:lineRule="exact"/>
              <w:ind w:right="22"/>
              <w:jc w:val="right"/>
              <w:textAlignment w:val="baseline"/>
              <w:rPr>
                <w:rFonts w:ascii="Tahoma" w:eastAsia="Tahoma" w:hAnsi="Tahoma" w:cs="Tahoma"/>
                <w:color w:val="000000"/>
                <w:sz w:val="20"/>
              </w:rPr>
            </w:pPr>
          </w:p>
        </w:tc>
      </w:tr>
      <w:tr w:rsidR="00D90AB2" w:rsidRPr="00C668A4" w14:paraId="342E2BF4" w14:textId="09825882" w:rsidTr="00D90AB2">
        <w:trPr>
          <w:trHeight w:hRule="exact" w:val="380"/>
        </w:trPr>
        <w:tc>
          <w:tcPr>
            <w:tcW w:w="6379" w:type="dxa"/>
            <w:tcBorders>
              <w:top w:val="none" w:sz="0" w:space="0" w:color="020000"/>
              <w:left w:val="none" w:sz="0" w:space="0" w:color="020000"/>
              <w:bottom w:val="none" w:sz="0" w:space="0" w:color="020000"/>
              <w:right w:val="none" w:sz="0" w:space="0" w:color="020000"/>
            </w:tcBorders>
            <w:vAlign w:val="center"/>
          </w:tcPr>
          <w:p w14:paraId="2CFCD141" w14:textId="77777777" w:rsidR="00D90AB2" w:rsidRPr="00C668A4" w:rsidRDefault="00D90AB2">
            <w:pPr>
              <w:spacing w:before="73" w:after="61" w:line="245" w:lineRule="exact"/>
              <w:ind w:left="365"/>
              <w:textAlignment w:val="baseline"/>
              <w:rPr>
                <w:rFonts w:ascii="Tahoma" w:eastAsia="Tahoma" w:hAnsi="Tahoma" w:cs="Tahoma"/>
                <w:color w:val="000000"/>
                <w:sz w:val="20"/>
              </w:rPr>
            </w:pPr>
            <w:r w:rsidRPr="00C668A4">
              <w:rPr>
                <w:rFonts w:ascii="Tahoma" w:eastAsia="Tahoma" w:hAnsi="Tahoma" w:cs="Tahoma"/>
                <w:color w:val="000000"/>
                <w:sz w:val="20"/>
              </w:rPr>
              <w:t>Action Area 2: DETECTION</w:t>
            </w:r>
          </w:p>
        </w:tc>
        <w:tc>
          <w:tcPr>
            <w:tcW w:w="2801" w:type="dxa"/>
            <w:tcBorders>
              <w:top w:val="none" w:sz="0" w:space="0" w:color="020000"/>
              <w:left w:val="none" w:sz="0" w:space="0" w:color="020000"/>
              <w:bottom w:val="none" w:sz="0" w:space="0" w:color="020000"/>
              <w:right w:val="none" w:sz="0" w:space="0" w:color="020000"/>
            </w:tcBorders>
            <w:vAlign w:val="center"/>
          </w:tcPr>
          <w:p w14:paraId="79F4820D" w14:textId="32C8214B" w:rsidR="00D90AB2" w:rsidRPr="00C668A4" w:rsidRDefault="00D90AB2">
            <w:pPr>
              <w:spacing w:before="73" w:after="61" w:line="245" w:lineRule="exact"/>
              <w:ind w:right="22"/>
              <w:jc w:val="right"/>
              <w:textAlignment w:val="baseline"/>
              <w:rPr>
                <w:rFonts w:ascii="Tahoma" w:eastAsia="Tahoma" w:hAnsi="Tahoma" w:cs="Tahoma"/>
                <w:color w:val="000000"/>
                <w:sz w:val="20"/>
              </w:rPr>
            </w:pPr>
            <w:r w:rsidRPr="00C668A4">
              <w:rPr>
                <w:rFonts w:ascii="Tahoma" w:eastAsia="Tahoma" w:hAnsi="Tahoma" w:cs="Tahoma"/>
                <w:color w:val="000000"/>
                <w:sz w:val="20"/>
              </w:rPr>
              <w:t>1</w:t>
            </w:r>
            <w:r w:rsidR="00CF6A33">
              <w:rPr>
                <w:rFonts w:ascii="Tahoma" w:eastAsia="Tahoma" w:hAnsi="Tahoma" w:cs="Tahoma"/>
                <w:color w:val="000000"/>
                <w:sz w:val="20"/>
              </w:rPr>
              <w:t>9</w:t>
            </w:r>
          </w:p>
        </w:tc>
        <w:tc>
          <w:tcPr>
            <w:tcW w:w="2801" w:type="dxa"/>
            <w:tcBorders>
              <w:top w:val="none" w:sz="0" w:space="0" w:color="020000"/>
              <w:left w:val="none" w:sz="0" w:space="0" w:color="020000"/>
              <w:bottom w:val="none" w:sz="0" w:space="0" w:color="020000"/>
              <w:right w:val="none" w:sz="0" w:space="0" w:color="020000"/>
            </w:tcBorders>
          </w:tcPr>
          <w:p w14:paraId="0B0418C1" w14:textId="77777777" w:rsidR="00D90AB2" w:rsidRPr="00C668A4" w:rsidRDefault="00D90AB2">
            <w:pPr>
              <w:spacing w:before="73" w:after="61" w:line="245" w:lineRule="exact"/>
              <w:ind w:right="22"/>
              <w:jc w:val="right"/>
              <w:textAlignment w:val="baseline"/>
              <w:rPr>
                <w:rFonts w:ascii="Tahoma" w:eastAsia="Tahoma" w:hAnsi="Tahoma" w:cs="Tahoma"/>
                <w:color w:val="000000"/>
                <w:sz w:val="20"/>
              </w:rPr>
            </w:pPr>
          </w:p>
        </w:tc>
        <w:tc>
          <w:tcPr>
            <w:tcW w:w="2801" w:type="dxa"/>
            <w:tcBorders>
              <w:top w:val="none" w:sz="0" w:space="0" w:color="020000"/>
              <w:left w:val="none" w:sz="0" w:space="0" w:color="020000"/>
              <w:bottom w:val="none" w:sz="0" w:space="0" w:color="020000"/>
              <w:right w:val="none" w:sz="0" w:space="0" w:color="020000"/>
            </w:tcBorders>
          </w:tcPr>
          <w:p w14:paraId="688A1C0F" w14:textId="14C6003E" w:rsidR="00D90AB2" w:rsidRPr="00C668A4" w:rsidRDefault="00D90AB2">
            <w:pPr>
              <w:spacing w:before="73" w:after="61" w:line="245" w:lineRule="exact"/>
              <w:ind w:right="22"/>
              <w:jc w:val="right"/>
              <w:textAlignment w:val="baseline"/>
              <w:rPr>
                <w:rFonts w:ascii="Tahoma" w:eastAsia="Tahoma" w:hAnsi="Tahoma" w:cs="Tahoma"/>
                <w:color w:val="000000"/>
                <w:sz w:val="20"/>
              </w:rPr>
            </w:pPr>
          </w:p>
        </w:tc>
      </w:tr>
      <w:tr w:rsidR="00D90AB2" w:rsidRPr="00C668A4" w14:paraId="43310560" w14:textId="51242052" w:rsidTr="00D90AB2">
        <w:trPr>
          <w:trHeight w:hRule="exact" w:val="374"/>
        </w:trPr>
        <w:tc>
          <w:tcPr>
            <w:tcW w:w="6379" w:type="dxa"/>
            <w:tcBorders>
              <w:top w:val="none" w:sz="0" w:space="0" w:color="020000"/>
              <w:left w:val="none" w:sz="0" w:space="0" w:color="020000"/>
              <w:bottom w:val="none" w:sz="0" w:space="0" w:color="020000"/>
              <w:right w:val="none" w:sz="0" w:space="0" w:color="020000"/>
            </w:tcBorders>
            <w:vAlign w:val="center"/>
          </w:tcPr>
          <w:p w14:paraId="6A58F399" w14:textId="77777777" w:rsidR="00D90AB2" w:rsidRPr="00C668A4" w:rsidRDefault="00D90AB2">
            <w:pPr>
              <w:spacing w:before="67" w:after="61" w:line="245" w:lineRule="exact"/>
              <w:ind w:left="365"/>
              <w:textAlignment w:val="baseline"/>
              <w:rPr>
                <w:rFonts w:ascii="Tahoma" w:eastAsia="Tahoma" w:hAnsi="Tahoma" w:cs="Tahoma"/>
                <w:color w:val="000000"/>
                <w:sz w:val="20"/>
              </w:rPr>
            </w:pPr>
            <w:r w:rsidRPr="00C668A4">
              <w:rPr>
                <w:rFonts w:ascii="Tahoma" w:eastAsia="Tahoma" w:hAnsi="Tahoma" w:cs="Tahoma"/>
                <w:color w:val="000000"/>
                <w:sz w:val="20"/>
              </w:rPr>
              <w:t>Action Area 3: RESPONSE</w:t>
            </w:r>
          </w:p>
        </w:tc>
        <w:tc>
          <w:tcPr>
            <w:tcW w:w="2801" w:type="dxa"/>
            <w:tcBorders>
              <w:top w:val="none" w:sz="0" w:space="0" w:color="020000"/>
              <w:left w:val="none" w:sz="0" w:space="0" w:color="020000"/>
              <w:bottom w:val="none" w:sz="0" w:space="0" w:color="020000"/>
              <w:right w:val="none" w:sz="0" w:space="0" w:color="020000"/>
            </w:tcBorders>
            <w:vAlign w:val="center"/>
          </w:tcPr>
          <w:p w14:paraId="71862B1E" w14:textId="404FB47D" w:rsidR="00D90AB2" w:rsidRPr="00C668A4" w:rsidRDefault="00D90AB2">
            <w:pPr>
              <w:spacing w:before="67" w:after="61" w:line="245" w:lineRule="exact"/>
              <w:ind w:right="22"/>
              <w:jc w:val="right"/>
              <w:textAlignment w:val="baseline"/>
              <w:rPr>
                <w:rFonts w:ascii="Tahoma" w:eastAsia="Tahoma" w:hAnsi="Tahoma" w:cs="Tahoma"/>
                <w:color w:val="000000"/>
                <w:sz w:val="20"/>
              </w:rPr>
            </w:pPr>
            <w:r w:rsidRPr="00C668A4">
              <w:rPr>
                <w:rFonts w:ascii="Tahoma" w:eastAsia="Tahoma" w:hAnsi="Tahoma" w:cs="Tahoma"/>
                <w:color w:val="000000"/>
                <w:sz w:val="20"/>
              </w:rPr>
              <w:t>2</w:t>
            </w:r>
            <w:r w:rsidR="00CF6A33">
              <w:rPr>
                <w:rFonts w:ascii="Tahoma" w:eastAsia="Tahoma" w:hAnsi="Tahoma" w:cs="Tahoma"/>
                <w:color w:val="000000"/>
                <w:sz w:val="20"/>
              </w:rPr>
              <w:t>3</w:t>
            </w:r>
          </w:p>
        </w:tc>
        <w:tc>
          <w:tcPr>
            <w:tcW w:w="2801" w:type="dxa"/>
            <w:tcBorders>
              <w:top w:val="none" w:sz="0" w:space="0" w:color="020000"/>
              <w:left w:val="none" w:sz="0" w:space="0" w:color="020000"/>
              <w:bottom w:val="none" w:sz="0" w:space="0" w:color="020000"/>
              <w:right w:val="none" w:sz="0" w:space="0" w:color="020000"/>
            </w:tcBorders>
          </w:tcPr>
          <w:p w14:paraId="3815036E" w14:textId="77777777" w:rsidR="00D90AB2" w:rsidRPr="00C668A4" w:rsidRDefault="00D90AB2">
            <w:pPr>
              <w:spacing w:before="67" w:after="61" w:line="245" w:lineRule="exact"/>
              <w:ind w:right="22"/>
              <w:jc w:val="right"/>
              <w:textAlignment w:val="baseline"/>
              <w:rPr>
                <w:rFonts w:ascii="Tahoma" w:eastAsia="Tahoma" w:hAnsi="Tahoma" w:cs="Tahoma"/>
                <w:color w:val="000000"/>
                <w:sz w:val="20"/>
              </w:rPr>
            </w:pPr>
          </w:p>
        </w:tc>
        <w:tc>
          <w:tcPr>
            <w:tcW w:w="2801" w:type="dxa"/>
            <w:tcBorders>
              <w:top w:val="none" w:sz="0" w:space="0" w:color="020000"/>
              <w:left w:val="none" w:sz="0" w:space="0" w:color="020000"/>
              <w:bottom w:val="none" w:sz="0" w:space="0" w:color="020000"/>
              <w:right w:val="none" w:sz="0" w:space="0" w:color="020000"/>
            </w:tcBorders>
          </w:tcPr>
          <w:p w14:paraId="71F8DD40" w14:textId="1F1D09FD" w:rsidR="00D90AB2" w:rsidRPr="00C668A4" w:rsidRDefault="00D90AB2">
            <w:pPr>
              <w:spacing w:before="67" w:after="61" w:line="245" w:lineRule="exact"/>
              <w:ind w:right="22"/>
              <w:jc w:val="right"/>
              <w:textAlignment w:val="baseline"/>
              <w:rPr>
                <w:rFonts w:ascii="Tahoma" w:eastAsia="Tahoma" w:hAnsi="Tahoma" w:cs="Tahoma"/>
                <w:color w:val="000000"/>
                <w:sz w:val="20"/>
              </w:rPr>
            </w:pPr>
          </w:p>
        </w:tc>
      </w:tr>
      <w:tr w:rsidR="00D90AB2" w:rsidRPr="00C668A4" w14:paraId="3AFC2916" w14:textId="1A84FB2B" w:rsidTr="00D90AB2">
        <w:trPr>
          <w:trHeight w:hRule="exact" w:val="384"/>
        </w:trPr>
        <w:tc>
          <w:tcPr>
            <w:tcW w:w="6379" w:type="dxa"/>
            <w:tcBorders>
              <w:top w:val="none" w:sz="0" w:space="0" w:color="020000"/>
              <w:left w:val="none" w:sz="0" w:space="0" w:color="020000"/>
              <w:bottom w:val="none" w:sz="0" w:space="0" w:color="020000"/>
              <w:right w:val="none" w:sz="0" w:space="0" w:color="020000"/>
            </w:tcBorders>
            <w:vAlign w:val="center"/>
          </w:tcPr>
          <w:p w14:paraId="4AA807DF" w14:textId="77777777" w:rsidR="00D90AB2" w:rsidRPr="00C668A4" w:rsidRDefault="00D90AB2">
            <w:pPr>
              <w:spacing w:before="72" w:after="57" w:line="245" w:lineRule="exact"/>
              <w:ind w:left="365"/>
              <w:textAlignment w:val="baseline"/>
              <w:rPr>
                <w:rFonts w:ascii="Tahoma" w:eastAsia="Tahoma" w:hAnsi="Tahoma" w:cs="Tahoma"/>
                <w:color w:val="000000"/>
                <w:sz w:val="20"/>
              </w:rPr>
            </w:pPr>
            <w:r w:rsidRPr="00C668A4">
              <w:rPr>
                <w:rFonts w:ascii="Tahoma" w:eastAsia="Tahoma" w:hAnsi="Tahoma" w:cs="Tahoma"/>
                <w:color w:val="000000"/>
                <w:sz w:val="20"/>
              </w:rPr>
              <w:t>Action Area 4: CROSS-CUTTING ISSUES</w:t>
            </w:r>
          </w:p>
        </w:tc>
        <w:tc>
          <w:tcPr>
            <w:tcW w:w="2801" w:type="dxa"/>
            <w:tcBorders>
              <w:top w:val="none" w:sz="0" w:space="0" w:color="020000"/>
              <w:left w:val="none" w:sz="0" w:space="0" w:color="020000"/>
              <w:bottom w:val="none" w:sz="0" w:space="0" w:color="020000"/>
              <w:right w:val="none" w:sz="0" w:space="0" w:color="020000"/>
            </w:tcBorders>
            <w:vAlign w:val="center"/>
          </w:tcPr>
          <w:p w14:paraId="2B42C13E" w14:textId="4953B058" w:rsidR="00D90AB2" w:rsidRPr="00C668A4" w:rsidRDefault="00D90AB2">
            <w:pPr>
              <w:spacing w:before="72" w:after="57" w:line="245" w:lineRule="exact"/>
              <w:ind w:right="22"/>
              <w:jc w:val="right"/>
              <w:textAlignment w:val="baseline"/>
              <w:rPr>
                <w:rFonts w:ascii="Tahoma" w:eastAsia="Tahoma" w:hAnsi="Tahoma" w:cs="Tahoma"/>
                <w:color w:val="000000"/>
                <w:sz w:val="20"/>
              </w:rPr>
            </w:pPr>
            <w:r w:rsidRPr="00C668A4">
              <w:rPr>
                <w:rFonts w:ascii="Tahoma" w:eastAsia="Tahoma" w:hAnsi="Tahoma" w:cs="Tahoma"/>
                <w:color w:val="000000"/>
                <w:sz w:val="20"/>
              </w:rPr>
              <w:t>2</w:t>
            </w:r>
            <w:r w:rsidR="00CF6A33">
              <w:rPr>
                <w:rFonts w:ascii="Tahoma" w:eastAsia="Tahoma" w:hAnsi="Tahoma" w:cs="Tahoma"/>
                <w:color w:val="000000"/>
                <w:sz w:val="20"/>
              </w:rPr>
              <w:t>7</w:t>
            </w:r>
          </w:p>
        </w:tc>
        <w:tc>
          <w:tcPr>
            <w:tcW w:w="2801" w:type="dxa"/>
            <w:tcBorders>
              <w:top w:val="none" w:sz="0" w:space="0" w:color="020000"/>
              <w:left w:val="none" w:sz="0" w:space="0" w:color="020000"/>
              <w:bottom w:val="none" w:sz="0" w:space="0" w:color="020000"/>
              <w:right w:val="none" w:sz="0" w:space="0" w:color="020000"/>
            </w:tcBorders>
          </w:tcPr>
          <w:p w14:paraId="0169F841" w14:textId="77777777" w:rsidR="00D90AB2" w:rsidRPr="00C668A4" w:rsidRDefault="00D90AB2">
            <w:pPr>
              <w:spacing w:before="72" w:after="57" w:line="245" w:lineRule="exact"/>
              <w:ind w:right="22"/>
              <w:jc w:val="right"/>
              <w:textAlignment w:val="baseline"/>
              <w:rPr>
                <w:rFonts w:ascii="Tahoma" w:eastAsia="Tahoma" w:hAnsi="Tahoma" w:cs="Tahoma"/>
                <w:color w:val="000000"/>
                <w:sz w:val="20"/>
              </w:rPr>
            </w:pPr>
          </w:p>
        </w:tc>
        <w:tc>
          <w:tcPr>
            <w:tcW w:w="2801" w:type="dxa"/>
            <w:tcBorders>
              <w:top w:val="none" w:sz="0" w:space="0" w:color="020000"/>
              <w:left w:val="none" w:sz="0" w:space="0" w:color="020000"/>
              <w:bottom w:val="none" w:sz="0" w:space="0" w:color="020000"/>
              <w:right w:val="none" w:sz="0" w:space="0" w:color="020000"/>
            </w:tcBorders>
          </w:tcPr>
          <w:p w14:paraId="7AA46434" w14:textId="298228F5" w:rsidR="00D90AB2" w:rsidRPr="00C668A4" w:rsidRDefault="00D90AB2">
            <w:pPr>
              <w:spacing w:before="72" w:after="57" w:line="245" w:lineRule="exact"/>
              <w:ind w:right="22"/>
              <w:jc w:val="right"/>
              <w:textAlignment w:val="baseline"/>
              <w:rPr>
                <w:rFonts w:ascii="Tahoma" w:eastAsia="Tahoma" w:hAnsi="Tahoma" w:cs="Tahoma"/>
                <w:color w:val="000000"/>
                <w:sz w:val="20"/>
              </w:rPr>
            </w:pPr>
          </w:p>
        </w:tc>
      </w:tr>
      <w:tr w:rsidR="00D90AB2" w:rsidRPr="00C668A4" w14:paraId="1F3CA8CC" w14:textId="5ECBA38D" w:rsidTr="00D90AB2">
        <w:trPr>
          <w:trHeight w:hRule="exact" w:val="374"/>
        </w:trPr>
        <w:tc>
          <w:tcPr>
            <w:tcW w:w="6379" w:type="dxa"/>
            <w:tcBorders>
              <w:top w:val="none" w:sz="0" w:space="0" w:color="020000"/>
              <w:left w:val="none" w:sz="0" w:space="0" w:color="020000"/>
              <w:bottom w:val="none" w:sz="0" w:space="0" w:color="020000"/>
              <w:right w:val="none" w:sz="0" w:space="0" w:color="020000"/>
            </w:tcBorders>
            <w:vAlign w:val="center"/>
          </w:tcPr>
          <w:p w14:paraId="76C1085B" w14:textId="77777777" w:rsidR="00D90AB2" w:rsidRPr="00C668A4" w:rsidRDefault="00D90AB2">
            <w:pPr>
              <w:spacing w:before="78" w:after="42" w:line="244" w:lineRule="exact"/>
              <w:ind w:left="5"/>
              <w:textAlignment w:val="baseline"/>
              <w:rPr>
                <w:rFonts w:ascii="Tahoma" w:eastAsia="Arial" w:hAnsi="Tahoma" w:cs="Tahoma"/>
                <w:b/>
                <w:color w:val="000000"/>
                <w:sz w:val="21"/>
              </w:rPr>
            </w:pPr>
            <w:r w:rsidRPr="00C668A4">
              <w:rPr>
                <w:rFonts w:ascii="Tahoma" w:eastAsia="Arial" w:hAnsi="Tahoma" w:cs="Tahoma"/>
                <w:b/>
                <w:color w:val="000000"/>
                <w:sz w:val="21"/>
              </w:rPr>
              <w:t>6. Implementation</w:t>
            </w:r>
          </w:p>
        </w:tc>
        <w:tc>
          <w:tcPr>
            <w:tcW w:w="2801" w:type="dxa"/>
            <w:tcBorders>
              <w:top w:val="none" w:sz="0" w:space="0" w:color="020000"/>
              <w:left w:val="none" w:sz="0" w:space="0" w:color="020000"/>
              <w:bottom w:val="none" w:sz="0" w:space="0" w:color="020000"/>
              <w:right w:val="none" w:sz="0" w:space="0" w:color="020000"/>
            </w:tcBorders>
            <w:vAlign w:val="center"/>
          </w:tcPr>
          <w:p w14:paraId="666A8351" w14:textId="7AEFFF23" w:rsidR="00D90AB2" w:rsidRPr="00C668A4" w:rsidRDefault="00D90AB2">
            <w:pPr>
              <w:spacing w:before="78" w:after="42" w:line="244" w:lineRule="exact"/>
              <w:ind w:right="22"/>
              <w:jc w:val="right"/>
              <w:textAlignment w:val="baseline"/>
              <w:rPr>
                <w:rFonts w:ascii="Tahoma" w:eastAsia="Arial" w:hAnsi="Tahoma" w:cs="Tahoma"/>
                <w:b/>
                <w:color w:val="000000"/>
                <w:sz w:val="21"/>
              </w:rPr>
            </w:pPr>
            <w:r w:rsidRPr="00C668A4">
              <w:rPr>
                <w:rFonts w:ascii="Tahoma" w:eastAsia="Arial" w:hAnsi="Tahoma" w:cs="Tahoma"/>
                <w:b/>
                <w:color w:val="000000"/>
                <w:sz w:val="21"/>
              </w:rPr>
              <w:t>3</w:t>
            </w:r>
            <w:r w:rsidR="00CF6A33">
              <w:rPr>
                <w:rFonts w:ascii="Tahoma" w:eastAsia="Arial" w:hAnsi="Tahoma" w:cs="Tahoma"/>
                <w:b/>
                <w:color w:val="000000"/>
                <w:sz w:val="21"/>
              </w:rPr>
              <w:t>2</w:t>
            </w:r>
          </w:p>
        </w:tc>
        <w:tc>
          <w:tcPr>
            <w:tcW w:w="2801" w:type="dxa"/>
            <w:tcBorders>
              <w:top w:val="none" w:sz="0" w:space="0" w:color="020000"/>
              <w:left w:val="none" w:sz="0" w:space="0" w:color="020000"/>
              <w:bottom w:val="none" w:sz="0" w:space="0" w:color="020000"/>
              <w:right w:val="none" w:sz="0" w:space="0" w:color="020000"/>
            </w:tcBorders>
          </w:tcPr>
          <w:p w14:paraId="7D5B55BD" w14:textId="77777777" w:rsidR="00D90AB2" w:rsidRPr="00C668A4" w:rsidRDefault="00D90AB2">
            <w:pPr>
              <w:spacing w:before="78" w:after="42" w:line="244" w:lineRule="exact"/>
              <w:ind w:right="22"/>
              <w:jc w:val="right"/>
              <w:textAlignment w:val="baseline"/>
              <w:rPr>
                <w:rFonts w:ascii="Tahoma" w:eastAsia="Arial" w:hAnsi="Tahoma" w:cs="Tahoma"/>
                <w:b/>
                <w:color w:val="000000"/>
                <w:sz w:val="21"/>
              </w:rPr>
            </w:pPr>
          </w:p>
        </w:tc>
        <w:tc>
          <w:tcPr>
            <w:tcW w:w="2801" w:type="dxa"/>
            <w:tcBorders>
              <w:top w:val="none" w:sz="0" w:space="0" w:color="020000"/>
              <w:left w:val="none" w:sz="0" w:space="0" w:color="020000"/>
              <w:bottom w:val="none" w:sz="0" w:space="0" w:color="020000"/>
              <w:right w:val="none" w:sz="0" w:space="0" w:color="020000"/>
            </w:tcBorders>
          </w:tcPr>
          <w:p w14:paraId="454E5055" w14:textId="40043B14" w:rsidR="00D90AB2" w:rsidRPr="00C668A4" w:rsidRDefault="00D90AB2">
            <w:pPr>
              <w:spacing w:before="78" w:after="42" w:line="244" w:lineRule="exact"/>
              <w:ind w:right="22"/>
              <w:jc w:val="right"/>
              <w:textAlignment w:val="baseline"/>
              <w:rPr>
                <w:rFonts w:ascii="Tahoma" w:eastAsia="Arial" w:hAnsi="Tahoma" w:cs="Tahoma"/>
                <w:b/>
                <w:color w:val="000000"/>
                <w:sz w:val="21"/>
              </w:rPr>
            </w:pPr>
          </w:p>
        </w:tc>
      </w:tr>
      <w:tr w:rsidR="00D90AB2" w:rsidRPr="00C668A4" w14:paraId="31EB1890" w14:textId="7F6F47D4" w:rsidTr="00D90AB2">
        <w:trPr>
          <w:trHeight w:hRule="exact" w:val="375"/>
        </w:trPr>
        <w:tc>
          <w:tcPr>
            <w:tcW w:w="6379" w:type="dxa"/>
            <w:tcBorders>
              <w:top w:val="none" w:sz="0" w:space="0" w:color="020000"/>
              <w:left w:val="none" w:sz="0" w:space="0" w:color="020000"/>
              <w:bottom w:val="none" w:sz="0" w:space="0" w:color="020000"/>
              <w:right w:val="none" w:sz="0" w:space="0" w:color="020000"/>
            </w:tcBorders>
            <w:vAlign w:val="center"/>
          </w:tcPr>
          <w:p w14:paraId="752462F0" w14:textId="77777777" w:rsidR="00D90AB2" w:rsidRPr="00C668A4" w:rsidRDefault="00D90AB2">
            <w:pPr>
              <w:tabs>
                <w:tab w:val="left" w:pos="360"/>
              </w:tabs>
              <w:spacing w:before="78" w:after="42" w:line="244" w:lineRule="exact"/>
              <w:ind w:left="5"/>
              <w:textAlignment w:val="baseline"/>
              <w:rPr>
                <w:rFonts w:ascii="Tahoma" w:eastAsia="Arial" w:hAnsi="Tahoma" w:cs="Tahoma"/>
                <w:b/>
                <w:color w:val="000000"/>
                <w:sz w:val="21"/>
              </w:rPr>
            </w:pPr>
            <w:r w:rsidRPr="00C668A4">
              <w:rPr>
                <w:rFonts w:ascii="Tahoma" w:eastAsia="Arial" w:hAnsi="Tahoma" w:cs="Tahoma"/>
                <w:b/>
                <w:color w:val="000000"/>
                <w:sz w:val="21"/>
              </w:rPr>
              <w:t>7. Monitoring, evaluation and review</w:t>
            </w:r>
          </w:p>
        </w:tc>
        <w:tc>
          <w:tcPr>
            <w:tcW w:w="2801" w:type="dxa"/>
            <w:tcBorders>
              <w:top w:val="none" w:sz="0" w:space="0" w:color="020000"/>
              <w:left w:val="none" w:sz="0" w:space="0" w:color="020000"/>
              <w:bottom w:val="none" w:sz="0" w:space="0" w:color="020000"/>
              <w:right w:val="none" w:sz="0" w:space="0" w:color="020000"/>
            </w:tcBorders>
            <w:vAlign w:val="center"/>
          </w:tcPr>
          <w:p w14:paraId="0FF4804F" w14:textId="00788F73" w:rsidR="00D90AB2" w:rsidRPr="00C668A4" w:rsidRDefault="00D90AB2">
            <w:pPr>
              <w:spacing w:before="78" w:after="42" w:line="244" w:lineRule="exact"/>
              <w:ind w:right="22"/>
              <w:jc w:val="right"/>
              <w:textAlignment w:val="baseline"/>
              <w:rPr>
                <w:rFonts w:ascii="Tahoma" w:eastAsia="Arial" w:hAnsi="Tahoma" w:cs="Tahoma"/>
                <w:b/>
                <w:color w:val="000000"/>
                <w:sz w:val="21"/>
              </w:rPr>
            </w:pPr>
            <w:r w:rsidRPr="00C668A4">
              <w:rPr>
                <w:rFonts w:ascii="Tahoma" w:eastAsia="Arial" w:hAnsi="Tahoma" w:cs="Tahoma"/>
                <w:b/>
                <w:color w:val="000000"/>
                <w:sz w:val="21"/>
              </w:rPr>
              <w:t>3</w:t>
            </w:r>
            <w:r w:rsidR="00CD7F9B">
              <w:rPr>
                <w:rFonts w:ascii="Tahoma" w:eastAsia="Arial" w:hAnsi="Tahoma" w:cs="Tahoma"/>
                <w:b/>
                <w:color w:val="000000"/>
                <w:sz w:val="21"/>
              </w:rPr>
              <w:t>3</w:t>
            </w:r>
          </w:p>
        </w:tc>
        <w:tc>
          <w:tcPr>
            <w:tcW w:w="2801" w:type="dxa"/>
            <w:tcBorders>
              <w:top w:val="none" w:sz="0" w:space="0" w:color="020000"/>
              <w:left w:val="none" w:sz="0" w:space="0" w:color="020000"/>
              <w:bottom w:val="none" w:sz="0" w:space="0" w:color="020000"/>
              <w:right w:val="none" w:sz="0" w:space="0" w:color="020000"/>
            </w:tcBorders>
          </w:tcPr>
          <w:p w14:paraId="011626E7" w14:textId="77777777" w:rsidR="00D90AB2" w:rsidRPr="00C668A4" w:rsidRDefault="00D90AB2">
            <w:pPr>
              <w:spacing w:before="78" w:after="42" w:line="244" w:lineRule="exact"/>
              <w:ind w:right="22"/>
              <w:jc w:val="right"/>
              <w:textAlignment w:val="baseline"/>
              <w:rPr>
                <w:rFonts w:ascii="Tahoma" w:eastAsia="Arial" w:hAnsi="Tahoma" w:cs="Tahoma"/>
                <w:b/>
                <w:color w:val="000000"/>
                <w:sz w:val="21"/>
              </w:rPr>
            </w:pPr>
          </w:p>
        </w:tc>
        <w:tc>
          <w:tcPr>
            <w:tcW w:w="2801" w:type="dxa"/>
            <w:tcBorders>
              <w:top w:val="none" w:sz="0" w:space="0" w:color="020000"/>
              <w:left w:val="none" w:sz="0" w:space="0" w:color="020000"/>
              <w:bottom w:val="none" w:sz="0" w:space="0" w:color="020000"/>
              <w:right w:val="none" w:sz="0" w:space="0" w:color="020000"/>
            </w:tcBorders>
          </w:tcPr>
          <w:p w14:paraId="6B237ED5" w14:textId="23CCC108" w:rsidR="00D90AB2" w:rsidRPr="00C668A4" w:rsidRDefault="00D90AB2">
            <w:pPr>
              <w:spacing w:before="78" w:after="42" w:line="244" w:lineRule="exact"/>
              <w:ind w:right="22"/>
              <w:jc w:val="right"/>
              <w:textAlignment w:val="baseline"/>
              <w:rPr>
                <w:rFonts w:ascii="Tahoma" w:eastAsia="Arial" w:hAnsi="Tahoma" w:cs="Tahoma"/>
                <w:b/>
                <w:color w:val="000000"/>
                <w:sz w:val="21"/>
              </w:rPr>
            </w:pPr>
          </w:p>
        </w:tc>
      </w:tr>
      <w:tr w:rsidR="00D90AB2" w:rsidRPr="00C668A4" w14:paraId="680ABD68" w14:textId="25D3676A" w:rsidTr="00D90AB2">
        <w:trPr>
          <w:trHeight w:hRule="exact" w:val="379"/>
        </w:trPr>
        <w:tc>
          <w:tcPr>
            <w:tcW w:w="6379" w:type="dxa"/>
            <w:tcBorders>
              <w:top w:val="none" w:sz="0" w:space="0" w:color="020000"/>
              <w:left w:val="none" w:sz="0" w:space="0" w:color="020000"/>
              <w:bottom w:val="none" w:sz="0" w:space="0" w:color="020000"/>
              <w:right w:val="none" w:sz="0" w:space="0" w:color="020000"/>
            </w:tcBorders>
            <w:vAlign w:val="center"/>
          </w:tcPr>
          <w:p w14:paraId="231A1931" w14:textId="77777777" w:rsidR="00D90AB2" w:rsidRPr="00C668A4" w:rsidRDefault="00D90AB2">
            <w:pPr>
              <w:spacing w:before="82" w:after="52" w:line="244" w:lineRule="exact"/>
              <w:ind w:left="5"/>
              <w:textAlignment w:val="baseline"/>
              <w:rPr>
                <w:rFonts w:ascii="Tahoma" w:eastAsia="Arial" w:hAnsi="Tahoma" w:cs="Tahoma"/>
                <w:b/>
                <w:color w:val="000000"/>
                <w:sz w:val="21"/>
              </w:rPr>
            </w:pPr>
            <w:r w:rsidRPr="00C668A4">
              <w:rPr>
                <w:rFonts w:ascii="Tahoma" w:eastAsia="Arial" w:hAnsi="Tahoma" w:cs="Tahoma"/>
                <w:b/>
                <w:color w:val="000000"/>
                <w:sz w:val="21"/>
              </w:rPr>
              <w:t>8. Relevant sources of information</w:t>
            </w:r>
          </w:p>
        </w:tc>
        <w:tc>
          <w:tcPr>
            <w:tcW w:w="2801" w:type="dxa"/>
            <w:tcBorders>
              <w:top w:val="none" w:sz="0" w:space="0" w:color="020000"/>
              <w:left w:val="none" w:sz="0" w:space="0" w:color="020000"/>
              <w:bottom w:val="none" w:sz="0" w:space="0" w:color="020000"/>
              <w:right w:val="none" w:sz="0" w:space="0" w:color="020000"/>
            </w:tcBorders>
            <w:vAlign w:val="center"/>
          </w:tcPr>
          <w:p w14:paraId="3B452E37" w14:textId="15A08E37" w:rsidR="00D90AB2" w:rsidRPr="00C668A4" w:rsidRDefault="00D90AB2">
            <w:pPr>
              <w:spacing w:before="82" w:after="52" w:line="244" w:lineRule="exact"/>
              <w:ind w:right="22"/>
              <w:jc w:val="right"/>
              <w:textAlignment w:val="baseline"/>
              <w:rPr>
                <w:rFonts w:ascii="Tahoma" w:eastAsia="Arial" w:hAnsi="Tahoma" w:cs="Tahoma"/>
                <w:b/>
                <w:color w:val="000000"/>
                <w:sz w:val="21"/>
              </w:rPr>
            </w:pPr>
            <w:r w:rsidRPr="00C668A4">
              <w:rPr>
                <w:rFonts w:ascii="Tahoma" w:eastAsia="Arial" w:hAnsi="Tahoma" w:cs="Tahoma"/>
                <w:b/>
                <w:color w:val="000000"/>
                <w:sz w:val="21"/>
              </w:rPr>
              <w:t>3</w:t>
            </w:r>
            <w:r w:rsidR="00933FC3">
              <w:rPr>
                <w:rFonts w:ascii="Tahoma" w:eastAsia="Arial" w:hAnsi="Tahoma" w:cs="Tahoma"/>
                <w:b/>
                <w:color w:val="000000"/>
                <w:sz w:val="21"/>
              </w:rPr>
              <w:t>4</w:t>
            </w:r>
          </w:p>
        </w:tc>
        <w:tc>
          <w:tcPr>
            <w:tcW w:w="2801" w:type="dxa"/>
            <w:tcBorders>
              <w:top w:val="none" w:sz="0" w:space="0" w:color="020000"/>
              <w:left w:val="none" w:sz="0" w:space="0" w:color="020000"/>
              <w:bottom w:val="none" w:sz="0" w:space="0" w:color="020000"/>
              <w:right w:val="none" w:sz="0" w:space="0" w:color="020000"/>
            </w:tcBorders>
          </w:tcPr>
          <w:p w14:paraId="737010D2" w14:textId="77777777" w:rsidR="00D90AB2" w:rsidRPr="00C668A4" w:rsidRDefault="00D90AB2">
            <w:pPr>
              <w:spacing w:before="82" w:after="52" w:line="244" w:lineRule="exact"/>
              <w:ind w:right="22"/>
              <w:jc w:val="right"/>
              <w:textAlignment w:val="baseline"/>
              <w:rPr>
                <w:rFonts w:ascii="Tahoma" w:eastAsia="Arial" w:hAnsi="Tahoma" w:cs="Tahoma"/>
                <w:b/>
                <w:color w:val="000000"/>
                <w:sz w:val="21"/>
              </w:rPr>
            </w:pPr>
          </w:p>
        </w:tc>
        <w:tc>
          <w:tcPr>
            <w:tcW w:w="2801" w:type="dxa"/>
            <w:tcBorders>
              <w:top w:val="none" w:sz="0" w:space="0" w:color="020000"/>
              <w:left w:val="none" w:sz="0" w:space="0" w:color="020000"/>
              <w:bottom w:val="none" w:sz="0" w:space="0" w:color="020000"/>
              <w:right w:val="none" w:sz="0" w:space="0" w:color="020000"/>
            </w:tcBorders>
          </w:tcPr>
          <w:p w14:paraId="3A33210E" w14:textId="0B526818" w:rsidR="00D90AB2" w:rsidRPr="00C668A4" w:rsidRDefault="00D90AB2">
            <w:pPr>
              <w:spacing w:before="82" w:after="52" w:line="244" w:lineRule="exact"/>
              <w:ind w:right="22"/>
              <w:jc w:val="right"/>
              <w:textAlignment w:val="baseline"/>
              <w:rPr>
                <w:rFonts w:ascii="Tahoma" w:eastAsia="Arial" w:hAnsi="Tahoma" w:cs="Tahoma"/>
                <w:b/>
                <w:color w:val="000000"/>
                <w:sz w:val="21"/>
              </w:rPr>
            </w:pPr>
          </w:p>
        </w:tc>
      </w:tr>
      <w:tr w:rsidR="00D90AB2" w:rsidRPr="00C668A4" w14:paraId="78FCB471" w14:textId="753B374E" w:rsidTr="00D90AB2">
        <w:trPr>
          <w:trHeight w:hRule="exact" w:val="379"/>
        </w:trPr>
        <w:tc>
          <w:tcPr>
            <w:tcW w:w="6379" w:type="dxa"/>
            <w:tcBorders>
              <w:top w:val="none" w:sz="0" w:space="0" w:color="020000"/>
              <w:left w:val="none" w:sz="0" w:space="0" w:color="020000"/>
              <w:bottom w:val="none" w:sz="0" w:space="0" w:color="020000"/>
              <w:right w:val="none" w:sz="0" w:space="0" w:color="020000"/>
            </w:tcBorders>
            <w:vAlign w:val="center"/>
          </w:tcPr>
          <w:p w14:paraId="7F113F48" w14:textId="77777777" w:rsidR="00D90AB2" w:rsidRPr="00C668A4" w:rsidRDefault="00D90AB2">
            <w:pPr>
              <w:spacing w:before="82" w:after="48" w:line="244" w:lineRule="exact"/>
              <w:ind w:left="5"/>
              <w:textAlignment w:val="baseline"/>
              <w:rPr>
                <w:rFonts w:ascii="Tahoma" w:eastAsia="Arial" w:hAnsi="Tahoma" w:cs="Tahoma"/>
                <w:b/>
                <w:color w:val="000000"/>
                <w:sz w:val="21"/>
              </w:rPr>
            </w:pPr>
            <w:r w:rsidRPr="00C668A4">
              <w:rPr>
                <w:rFonts w:ascii="Tahoma" w:eastAsia="Arial" w:hAnsi="Tahoma" w:cs="Tahoma"/>
                <w:b/>
                <w:color w:val="000000"/>
                <w:sz w:val="21"/>
              </w:rPr>
              <w:t>9. Acronyms and abbreviations</w:t>
            </w:r>
          </w:p>
        </w:tc>
        <w:tc>
          <w:tcPr>
            <w:tcW w:w="2801" w:type="dxa"/>
            <w:tcBorders>
              <w:top w:val="none" w:sz="0" w:space="0" w:color="020000"/>
              <w:left w:val="none" w:sz="0" w:space="0" w:color="020000"/>
              <w:bottom w:val="none" w:sz="0" w:space="0" w:color="020000"/>
              <w:right w:val="none" w:sz="0" w:space="0" w:color="020000"/>
            </w:tcBorders>
            <w:vAlign w:val="center"/>
          </w:tcPr>
          <w:p w14:paraId="53B59AB3" w14:textId="04D8347F" w:rsidR="00D90AB2" w:rsidRPr="00C668A4" w:rsidRDefault="00D90AB2">
            <w:pPr>
              <w:spacing w:before="82" w:after="48" w:line="244" w:lineRule="exact"/>
              <w:ind w:right="22"/>
              <w:jc w:val="right"/>
              <w:textAlignment w:val="baseline"/>
              <w:rPr>
                <w:rFonts w:ascii="Tahoma" w:eastAsia="Arial" w:hAnsi="Tahoma" w:cs="Tahoma"/>
                <w:b/>
                <w:color w:val="000000"/>
                <w:sz w:val="21"/>
              </w:rPr>
            </w:pPr>
            <w:r w:rsidRPr="00C668A4">
              <w:rPr>
                <w:rFonts w:ascii="Tahoma" w:eastAsia="Arial" w:hAnsi="Tahoma" w:cs="Tahoma"/>
                <w:b/>
                <w:color w:val="000000"/>
                <w:sz w:val="21"/>
              </w:rPr>
              <w:t>3</w:t>
            </w:r>
            <w:r w:rsidR="00933FC3">
              <w:rPr>
                <w:rFonts w:ascii="Tahoma" w:eastAsia="Arial" w:hAnsi="Tahoma" w:cs="Tahoma"/>
                <w:b/>
                <w:color w:val="000000"/>
                <w:sz w:val="21"/>
              </w:rPr>
              <w:t>6</w:t>
            </w:r>
          </w:p>
        </w:tc>
        <w:tc>
          <w:tcPr>
            <w:tcW w:w="2801" w:type="dxa"/>
            <w:tcBorders>
              <w:top w:val="none" w:sz="0" w:space="0" w:color="020000"/>
              <w:left w:val="none" w:sz="0" w:space="0" w:color="020000"/>
              <w:bottom w:val="none" w:sz="0" w:space="0" w:color="020000"/>
              <w:right w:val="none" w:sz="0" w:space="0" w:color="020000"/>
            </w:tcBorders>
          </w:tcPr>
          <w:p w14:paraId="0A3577CF" w14:textId="77777777" w:rsidR="00D90AB2" w:rsidRPr="00C668A4" w:rsidRDefault="00D90AB2">
            <w:pPr>
              <w:spacing w:before="82" w:after="48" w:line="244" w:lineRule="exact"/>
              <w:ind w:right="22"/>
              <w:jc w:val="right"/>
              <w:textAlignment w:val="baseline"/>
              <w:rPr>
                <w:rFonts w:ascii="Tahoma" w:eastAsia="Arial" w:hAnsi="Tahoma" w:cs="Tahoma"/>
                <w:b/>
                <w:color w:val="000000"/>
                <w:sz w:val="21"/>
              </w:rPr>
            </w:pPr>
          </w:p>
        </w:tc>
        <w:tc>
          <w:tcPr>
            <w:tcW w:w="2801" w:type="dxa"/>
            <w:tcBorders>
              <w:top w:val="none" w:sz="0" w:space="0" w:color="020000"/>
              <w:left w:val="none" w:sz="0" w:space="0" w:color="020000"/>
              <w:bottom w:val="none" w:sz="0" w:space="0" w:color="020000"/>
              <w:right w:val="none" w:sz="0" w:space="0" w:color="020000"/>
            </w:tcBorders>
          </w:tcPr>
          <w:p w14:paraId="7BC5925C" w14:textId="0FF37753" w:rsidR="00D90AB2" w:rsidRPr="00C668A4" w:rsidRDefault="00D90AB2">
            <w:pPr>
              <w:spacing w:before="82" w:after="48" w:line="244" w:lineRule="exact"/>
              <w:ind w:right="22"/>
              <w:jc w:val="right"/>
              <w:textAlignment w:val="baseline"/>
              <w:rPr>
                <w:rFonts w:ascii="Tahoma" w:eastAsia="Arial" w:hAnsi="Tahoma" w:cs="Tahoma"/>
                <w:b/>
                <w:color w:val="000000"/>
                <w:sz w:val="21"/>
              </w:rPr>
            </w:pPr>
          </w:p>
        </w:tc>
      </w:tr>
      <w:tr w:rsidR="00D90AB2" w:rsidRPr="00C668A4" w14:paraId="1E13C014" w14:textId="23EB6AEE" w:rsidTr="00D90AB2">
        <w:trPr>
          <w:trHeight w:hRule="exact" w:val="381"/>
        </w:trPr>
        <w:tc>
          <w:tcPr>
            <w:tcW w:w="6379" w:type="dxa"/>
            <w:tcBorders>
              <w:top w:val="none" w:sz="0" w:space="0" w:color="020000"/>
              <w:left w:val="none" w:sz="0" w:space="0" w:color="020000"/>
              <w:bottom w:val="none" w:sz="0" w:space="0" w:color="020000"/>
              <w:right w:val="none" w:sz="0" w:space="0" w:color="020000"/>
            </w:tcBorders>
            <w:vAlign w:val="center"/>
          </w:tcPr>
          <w:p w14:paraId="11A35714" w14:textId="77777777" w:rsidR="00D90AB2" w:rsidRPr="00C668A4" w:rsidRDefault="00D90AB2" w:rsidP="00D71C9B">
            <w:pPr>
              <w:spacing w:before="78" w:after="47" w:line="244" w:lineRule="exact"/>
              <w:textAlignment w:val="baseline"/>
              <w:rPr>
                <w:rFonts w:ascii="Tahoma" w:eastAsia="Arial" w:hAnsi="Tahoma" w:cs="Tahoma"/>
                <w:b/>
                <w:color w:val="000000"/>
                <w:sz w:val="21"/>
              </w:rPr>
            </w:pPr>
            <w:r w:rsidRPr="00C668A4">
              <w:rPr>
                <w:rFonts w:ascii="Tahoma" w:eastAsia="Arial" w:hAnsi="Tahoma" w:cs="Tahoma"/>
                <w:b/>
                <w:color w:val="000000"/>
                <w:sz w:val="21"/>
              </w:rPr>
              <w:t>10. Definitions/Glossary</w:t>
            </w:r>
          </w:p>
        </w:tc>
        <w:tc>
          <w:tcPr>
            <w:tcW w:w="2801" w:type="dxa"/>
            <w:tcBorders>
              <w:top w:val="none" w:sz="0" w:space="0" w:color="020000"/>
              <w:left w:val="none" w:sz="0" w:space="0" w:color="020000"/>
              <w:bottom w:val="none" w:sz="0" w:space="0" w:color="020000"/>
              <w:right w:val="none" w:sz="0" w:space="0" w:color="020000"/>
            </w:tcBorders>
            <w:vAlign w:val="center"/>
          </w:tcPr>
          <w:p w14:paraId="42504FD7" w14:textId="6452B30A" w:rsidR="00D90AB2" w:rsidRPr="00C668A4" w:rsidRDefault="00D90AB2">
            <w:pPr>
              <w:spacing w:before="78" w:after="47" w:line="244" w:lineRule="exact"/>
              <w:ind w:right="22"/>
              <w:jc w:val="right"/>
              <w:textAlignment w:val="baseline"/>
              <w:rPr>
                <w:rFonts w:ascii="Tahoma" w:eastAsia="Arial" w:hAnsi="Tahoma" w:cs="Tahoma"/>
                <w:b/>
                <w:color w:val="000000"/>
                <w:sz w:val="21"/>
              </w:rPr>
            </w:pPr>
            <w:r w:rsidRPr="00C668A4">
              <w:rPr>
                <w:rFonts w:ascii="Tahoma" w:eastAsia="Arial" w:hAnsi="Tahoma" w:cs="Tahoma"/>
                <w:b/>
                <w:color w:val="000000"/>
                <w:sz w:val="21"/>
              </w:rPr>
              <w:t>3</w:t>
            </w:r>
            <w:r w:rsidR="00933FC3">
              <w:rPr>
                <w:rFonts w:ascii="Tahoma" w:eastAsia="Arial" w:hAnsi="Tahoma" w:cs="Tahoma"/>
                <w:b/>
                <w:color w:val="000000"/>
                <w:sz w:val="21"/>
              </w:rPr>
              <w:t>7</w:t>
            </w:r>
          </w:p>
        </w:tc>
        <w:tc>
          <w:tcPr>
            <w:tcW w:w="2801" w:type="dxa"/>
            <w:tcBorders>
              <w:top w:val="none" w:sz="0" w:space="0" w:color="020000"/>
              <w:left w:val="none" w:sz="0" w:space="0" w:color="020000"/>
              <w:bottom w:val="none" w:sz="0" w:space="0" w:color="020000"/>
              <w:right w:val="none" w:sz="0" w:space="0" w:color="020000"/>
            </w:tcBorders>
          </w:tcPr>
          <w:p w14:paraId="5EB4031F" w14:textId="77777777" w:rsidR="00D90AB2" w:rsidRPr="00C668A4" w:rsidRDefault="00D90AB2">
            <w:pPr>
              <w:spacing w:before="78" w:after="47" w:line="244" w:lineRule="exact"/>
              <w:ind w:right="22"/>
              <w:jc w:val="right"/>
              <w:textAlignment w:val="baseline"/>
              <w:rPr>
                <w:rFonts w:ascii="Tahoma" w:eastAsia="Arial" w:hAnsi="Tahoma" w:cs="Tahoma"/>
                <w:b/>
                <w:color w:val="000000"/>
                <w:sz w:val="21"/>
              </w:rPr>
            </w:pPr>
          </w:p>
        </w:tc>
        <w:tc>
          <w:tcPr>
            <w:tcW w:w="2801" w:type="dxa"/>
            <w:tcBorders>
              <w:top w:val="none" w:sz="0" w:space="0" w:color="020000"/>
              <w:left w:val="none" w:sz="0" w:space="0" w:color="020000"/>
              <w:bottom w:val="none" w:sz="0" w:space="0" w:color="020000"/>
              <w:right w:val="none" w:sz="0" w:space="0" w:color="020000"/>
            </w:tcBorders>
          </w:tcPr>
          <w:p w14:paraId="1971EE7A" w14:textId="1A0220E0" w:rsidR="00D90AB2" w:rsidRPr="00C668A4" w:rsidRDefault="00D90AB2">
            <w:pPr>
              <w:spacing w:before="78" w:after="47" w:line="244" w:lineRule="exact"/>
              <w:ind w:right="22"/>
              <w:jc w:val="right"/>
              <w:textAlignment w:val="baseline"/>
              <w:rPr>
                <w:rFonts w:ascii="Tahoma" w:eastAsia="Arial" w:hAnsi="Tahoma" w:cs="Tahoma"/>
                <w:b/>
                <w:color w:val="000000"/>
                <w:sz w:val="21"/>
              </w:rPr>
            </w:pPr>
          </w:p>
        </w:tc>
      </w:tr>
      <w:tr w:rsidR="00D90AB2" w:rsidRPr="00C668A4" w14:paraId="1C315F0E" w14:textId="1EFEE2A0" w:rsidTr="00D90AB2">
        <w:trPr>
          <w:trHeight w:hRule="exact" w:val="381"/>
        </w:trPr>
        <w:tc>
          <w:tcPr>
            <w:tcW w:w="6379" w:type="dxa"/>
            <w:tcBorders>
              <w:top w:val="none" w:sz="0" w:space="0" w:color="020000"/>
              <w:left w:val="none" w:sz="0" w:space="0" w:color="020000"/>
              <w:bottom w:val="none" w:sz="0" w:space="0" w:color="020000"/>
              <w:right w:val="none" w:sz="0" w:space="0" w:color="020000"/>
            </w:tcBorders>
            <w:vAlign w:val="center"/>
          </w:tcPr>
          <w:p w14:paraId="72B331C1" w14:textId="22577FE9" w:rsidR="00D90AB2" w:rsidRPr="00C668A4" w:rsidRDefault="00D90AB2" w:rsidP="00D71C9B">
            <w:pPr>
              <w:spacing w:before="78" w:after="47" w:line="244" w:lineRule="exact"/>
              <w:textAlignment w:val="baseline"/>
              <w:rPr>
                <w:rFonts w:ascii="Tahoma" w:eastAsia="Arial" w:hAnsi="Tahoma" w:cs="Tahoma"/>
                <w:b/>
                <w:color w:val="000000"/>
                <w:sz w:val="21"/>
              </w:rPr>
            </w:pPr>
          </w:p>
        </w:tc>
        <w:tc>
          <w:tcPr>
            <w:tcW w:w="2801" w:type="dxa"/>
            <w:tcBorders>
              <w:top w:val="none" w:sz="0" w:space="0" w:color="020000"/>
              <w:left w:val="none" w:sz="0" w:space="0" w:color="020000"/>
              <w:bottom w:val="none" w:sz="0" w:space="0" w:color="020000"/>
              <w:right w:val="none" w:sz="0" w:space="0" w:color="020000"/>
            </w:tcBorders>
            <w:vAlign w:val="center"/>
          </w:tcPr>
          <w:p w14:paraId="5F88BFC2" w14:textId="77777777" w:rsidR="00D90AB2" w:rsidRPr="00C668A4" w:rsidRDefault="00D90AB2">
            <w:pPr>
              <w:spacing w:before="78" w:after="47" w:line="244" w:lineRule="exact"/>
              <w:ind w:right="22"/>
              <w:jc w:val="right"/>
              <w:textAlignment w:val="baseline"/>
              <w:rPr>
                <w:rFonts w:ascii="Tahoma" w:eastAsia="Arial" w:hAnsi="Tahoma" w:cs="Tahoma"/>
                <w:b/>
                <w:color w:val="000000"/>
                <w:sz w:val="21"/>
              </w:rPr>
            </w:pPr>
          </w:p>
        </w:tc>
        <w:tc>
          <w:tcPr>
            <w:tcW w:w="2801" w:type="dxa"/>
            <w:tcBorders>
              <w:top w:val="none" w:sz="0" w:space="0" w:color="020000"/>
              <w:left w:val="none" w:sz="0" w:space="0" w:color="020000"/>
              <w:bottom w:val="none" w:sz="0" w:space="0" w:color="020000"/>
              <w:right w:val="none" w:sz="0" w:space="0" w:color="020000"/>
            </w:tcBorders>
          </w:tcPr>
          <w:p w14:paraId="4059BBC0" w14:textId="77777777" w:rsidR="00D90AB2" w:rsidRPr="00C668A4" w:rsidRDefault="00D90AB2">
            <w:pPr>
              <w:spacing w:before="78" w:after="47" w:line="244" w:lineRule="exact"/>
              <w:ind w:right="22"/>
              <w:jc w:val="right"/>
              <w:textAlignment w:val="baseline"/>
              <w:rPr>
                <w:rFonts w:ascii="Tahoma" w:eastAsia="Arial" w:hAnsi="Tahoma" w:cs="Tahoma"/>
                <w:b/>
                <w:color w:val="000000"/>
                <w:sz w:val="21"/>
              </w:rPr>
            </w:pPr>
          </w:p>
        </w:tc>
        <w:tc>
          <w:tcPr>
            <w:tcW w:w="2801" w:type="dxa"/>
            <w:tcBorders>
              <w:top w:val="none" w:sz="0" w:space="0" w:color="020000"/>
              <w:left w:val="none" w:sz="0" w:space="0" w:color="020000"/>
              <w:bottom w:val="none" w:sz="0" w:space="0" w:color="020000"/>
              <w:right w:val="none" w:sz="0" w:space="0" w:color="020000"/>
            </w:tcBorders>
          </w:tcPr>
          <w:p w14:paraId="3348E739" w14:textId="469795C7" w:rsidR="00D90AB2" w:rsidRPr="00C668A4" w:rsidRDefault="00D90AB2">
            <w:pPr>
              <w:spacing w:before="78" w:after="47" w:line="244" w:lineRule="exact"/>
              <w:ind w:right="22"/>
              <w:jc w:val="right"/>
              <w:textAlignment w:val="baseline"/>
              <w:rPr>
                <w:rFonts w:ascii="Tahoma" w:eastAsia="Arial" w:hAnsi="Tahoma" w:cs="Tahoma"/>
                <w:b/>
                <w:color w:val="000000"/>
                <w:sz w:val="21"/>
              </w:rPr>
            </w:pPr>
          </w:p>
        </w:tc>
      </w:tr>
    </w:tbl>
    <w:p w14:paraId="366DF5FD" w14:textId="77777777" w:rsidR="00AE1C31" w:rsidRDefault="00AE1C31">
      <w:pPr>
        <w:spacing w:after="4696" w:line="20" w:lineRule="exact"/>
        <w:sectPr w:rsidR="00AE1C31" w:rsidSect="00A02F76">
          <w:pgSz w:w="11914" w:h="16838" w:code="9"/>
          <w:pgMar w:top="2647" w:right="1140" w:bottom="209" w:left="1589" w:header="720" w:footer="720" w:gutter="0"/>
          <w:cols w:space="720"/>
        </w:sectPr>
      </w:pPr>
    </w:p>
    <w:p w14:paraId="3B1EC749" w14:textId="0284F307" w:rsidR="00AE1C31" w:rsidRPr="008A69B5" w:rsidRDefault="00AE1C31" w:rsidP="008A69B5">
      <w:pPr>
        <w:spacing w:line="237" w:lineRule="exact"/>
        <w:textAlignment w:val="baseline"/>
        <w:rPr>
          <w:rFonts w:ascii="Arial Narrow" w:eastAsia="Arial Narrow" w:hAnsi="Arial Narrow"/>
          <w:b/>
          <w:color w:val="000000"/>
          <w:spacing w:val="39"/>
          <w:sz w:val="20"/>
        </w:rPr>
        <w:sectPr w:rsidR="00AE1C31" w:rsidRPr="008A69B5" w:rsidSect="00A02F76">
          <w:type w:val="continuous"/>
          <w:pgSz w:w="11914" w:h="16838" w:code="9"/>
          <w:pgMar w:top="2647" w:right="2955" w:bottom="209" w:left="2954" w:header="720" w:footer="720" w:gutter="0"/>
          <w:cols w:space="720"/>
        </w:sectPr>
      </w:pPr>
    </w:p>
    <w:p w14:paraId="26D00420" w14:textId="77777777" w:rsidR="00AE1C31" w:rsidRDefault="006309CE">
      <w:pPr>
        <w:spacing w:after="1154" w:line="180" w:lineRule="exact"/>
        <w:ind w:left="72"/>
        <w:textAlignment w:val="baseline"/>
        <w:rPr>
          <w:rFonts w:ascii="Tahoma" w:eastAsia="Tahoma" w:hAnsi="Tahoma"/>
          <w:b/>
          <w:color w:val="FFFFFF"/>
          <w:spacing w:val="-1"/>
          <w:sz w:val="16"/>
        </w:rPr>
      </w:pPr>
      <w:r>
        <w:rPr>
          <w:noProof/>
          <w:lang w:val="en-AU" w:eastAsia="en-AU"/>
        </w:rPr>
        <w:lastRenderedPageBreak/>
        <mc:AlternateContent>
          <mc:Choice Requires="wps">
            <w:drawing>
              <wp:anchor distT="0" distB="0" distL="0" distR="0" simplePos="0" relativeHeight="251621376" behindDoc="1" locked="0" layoutInCell="1" allowOverlap="1" wp14:anchorId="28C47D9C" wp14:editId="15137FD9">
                <wp:simplePos x="0" y="0"/>
                <wp:positionH relativeFrom="page">
                  <wp:posOffset>0</wp:posOffset>
                </wp:positionH>
                <wp:positionV relativeFrom="page">
                  <wp:posOffset>0</wp:posOffset>
                </wp:positionV>
                <wp:extent cx="7562215" cy="826135"/>
                <wp:effectExtent l="0" t="0" r="0" b="0"/>
                <wp:wrapSquare wrapText="bothSides"/>
                <wp:docPr id="1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82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26D59" w14:textId="77777777" w:rsidR="00286319" w:rsidRDefault="00286319">
                            <w:pPr>
                              <w:spacing w:after="10"/>
                              <w:textAlignment w:val="baseline"/>
                            </w:pPr>
                            <w:r>
                              <w:rPr>
                                <w:noProof/>
                                <w:lang w:val="en-AU" w:eastAsia="en-AU"/>
                              </w:rPr>
                              <w:drawing>
                                <wp:inline distT="0" distB="0" distL="0" distR="0" wp14:anchorId="76DA3B92" wp14:editId="2D2C5065">
                                  <wp:extent cx="7562215" cy="81978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20"/>
                                          <a:stretch>
                                            <a:fillRect/>
                                          </a:stretch>
                                        </pic:blipFill>
                                        <pic:spPr>
                                          <a:xfrm>
                                            <a:off x="0" y="0"/>
                                            <a:ext cx="7562215" cy="8197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47D9C" id="Text Box 83" o:spid="_x0000_s1034" type="#_x0000_t202" style="position:absolute;left:0;text-align:left;margin-left:0;margin-top:0;width:595.45pt;height:65.0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" filled="f" stroked="f">
                <v:textbox inset="0,0,0,0">
                  <w:txbxContent>
                    <w:p w14:paraId="09526D59" w14:textId="77777777" w:rsidR="00286319" w:rsidRDefault="00286319">
                      <w:pPr>
                        <w:spacing w:after="10"/>
                        <w:textAlignment w:val="baseline"/>
                      </w:pPr>
                      <w:r>
                        <w:rPr>
                          <w:noProof/>
                          <w:lang w:val="en-AU" w:eastAsia="en-AU"/>
                        </w:rPr>
                        <w:drawing>
                          <wp:inline distT="0" distB="0" distL="0" distR="0" wp14:anchorId="76DA3B92" wp14:editId="2D2C5065">
                            <wp:extent cx="7562215" cy="81978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20"/>
                                    <a:stretch>
                                      <a:fillRect/>
                                    </a:stretch>
                                  </pic:blipFill>
                                  <pic:spPr>
                                    <a:xfrm>
                                      <a:off x="0" y="0"/>
                                      <a:ext cx="7562215" cy="81978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2400" behindDoc="1" locked="0" layoutInCell="1" allowOverlap="1" wp14:anchorId="281C67D3" wp14:editId="64C7C1C6">
                <wp:simplePos x="0" y="0"/>
                <wp:positionH relativeFrom="page">
                  <wp:posOffset>0</wp:posOffset>
                </wp:positionH>
                <wp:positionV relativeFrom="page">
                  <wp:posOffset>923290</wp:posOffset>
                </wp:positionV>
                <wp:extent cx="7562215" cy="158750"/>
                <wp:effectExtent l="0" t="0" r="0" b="0"/>
                <wp:wrapNone/>
                <wp:docPr id="14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88EAC" w14:textId="77777777" w:rsidR="00286319" w:rsidRDefault="00286319">
                            <w:pPr>
                              <w:spacing w:line="250" w:lineRule="exact"/>
                              <w:textAlignment w:val="baseline"/>
                            </w:pPr>
                            <w:r>
                              <w:rPr>
                                <w:noProof/>
                                <w:lang w:val="en-AU" w:eastAsia="en-AU"/>
                              </w:rPr>
                              <w:drawing>
                                <wp:inline distT="0" distB="0" distL="0" distR="0" wp14:anchorId="1814EC04" wp14:editId="75AF0734">
                                  <wp:extent cx="7562215" cy="15875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21"/>
                                          <a:stretch>
                                            <a:fillRect/>
                                          </a:stretch>
                                        </pic:blipFill>
                                        <pic:spPr>
                                          <a:xfrm>
                                            <a:off x="0" y="0"/>
                                            <a:ext cx="7562215" cy="158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C67D3" id="Text Box 82" o:spid="_x0000_s1035" type="#_x0000_t202" style="position:absolute;left:0;text-align:left;margin-left:0;margin-top:72.7pt;width:595.45pt;height:12.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" filled="f" stroked="f">
                <v:textbox inset="0,0,0,0">
                  <w:txbxContent>
                    <w:p w14:paraId="50588EAC" w14:textId="77777777" w:rsidR="00286319" w:rsidRDefault="00286319">
                      <w:pPr>
                        <w:spacing w:line="250" w:lineRule="exact"/>
                        <w:textAlignment w:val="baseline"/>
                      </w:pPr>
                      <w:r>
                        <w:rPr>
                          <w:noProof/>
                          <w:lang w:val="en-AU" w:eastAsia="en-AU"/>
                        </w:rPr>
                        <w:drawing>
                          <wp:inline distT="0" distB="0" distL="0" distR="0" wp14:anchorId="1814EC04" wp14:editId="75AF0734">
                            <wp:extent cx="7562215" cy="15875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21"/>
                                    <a:stretch>
                                      <a:fillRect/>
                                    </a:stretch>
                                  </pic:blipFill>
                                  <pic:spPr>
                                    <a:xfrm>
                                      <a:off x="0" y="0"/>
                                      <a:ext cx="7562215" cy="158750"/>
                                    </a:xfrm>
                                    <a:prstGeom prst="rect">
                                      <a:avLst/>
                                    </a:prstGeom>
                                  </pic:spPr>
                                </pic:pic>
                              </a:graphicData>
                            </a:graphic>
                          </wp:inline>
                        </w:drawing>
                      </w:r>
                    </w:p>
                  </w:txbxContent>
                </v:textbox>
                <w10:wrap anchorx="page" anchory="page"/>
              </v:shape>
            </w:pict>
          </mc:Fallback>
        </mc:AlternateContent>
      </w:r>
      <w:r>
        <w:rPr>
          <w:rFonts w:ascii="Tahoma" w:eastAsia="Tahoma" w:hAnsi="Tahoma"/>
          <w:b/>
          <w:color w:val="FFFFFF"/>
          <w:spacing w:val="-1"/>
          <w:sz w:val="16"/>
        </w:rPr>
        <w:t xml:space="preserve">National </w:t>
      </w:r>
      <w:r>
        <w:rPr>
          <w:rFonts w:ascii="Arial Narrow" w:eastAsia="Arial Narrow" w:hAnsi="Arial Narrow"/>
          <w:b/>
          <w:i/>
          <w:color w:val="FFFFFF"/>
          <w:spacing w:val="-1"/>
          <w:sz w:val="18"/>
        </w:rPr>
        <w:t xml:space="preserve">Xylella </w:t>
      </w:r>
      <w:r>
        <w:rPr>
          <w:rFonts w:ascii="Tahoma" w:eastAsia="Tahoma" w:hAnsi="Tahoma"/>
          <w:b/>
          <w:color w:val="FFFFFF"/>
          <w:spacing w:val="-1"/>
          <w:sz w:val="16"/>
        </w:rPr>
        <w:t>Action Plan 2019–2029</w:t>
      </w:r>
    </w:p>
    <w:p w14:paraId="153B19D7" w14:textId="77777777" w:rsidR="00AE1C31" w:rsidRDefault="006309CE">
      <w:pPr>
        <w:spacing w:before="2" w:after="331" w:line="533" w:lineRule="exact"/>
        <w:ind w:left="72"/>
        <w:textAlignment w:val="baseline"/>
        <w:rPr>
          <w:rFonts w:ascii="Tahoma" w:eastAsia="Tahoma" w:hAnsi="Tahoma"/>
          <w:color w:val="7AA53A"/>
          <w:spacing w:val="8"/>
          <w:w w:val="105"/>
          <w:sz w:val="43"/>
        </w:rPr>
      </w:pPr>
      <w:r>
        <w:rPr>
          <w:rFonts w:ascii="Tahoma" w:eastAsia="Tahoma" w:hAnsi="Tahoma"/>
          <w:color w:val="7AA53A"/>
          <w:spacing w:val="8"/>
          <w:w w:val="105"/>
          <w:sz w:val="43"/>
        </w:rPr>
        <w:t>Acknowledgments</w:t>
      </w:r>
    </w:p>
    <w:p w14:paraId="175B1B42" w14:textId="77777777" w:rsidR="00AE1C31" w:rsidRPr="00286319" w:rsidRDefault="006309CE">
      <w:pPr>
        <w:spacing w:before="6" w:line="264" w:lineRule="exact"/>
        <w:ind w:left="72" w:right="72"/>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The Department of Agriculture has developed the National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Action Plan 2019–2029 (the Plan) by drawing on input and feedback from a diverse group of experts and stakeholders gained through several national workshops and an International Symposium in 2017. This input has assisted the identification of the core biosecurity activities to prevent and prepare for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should it be detected in Australia, and to validate the actions proposed in this Plan. The contribution of these people and </w:t>
      </w:r>
      <w:proofErr w:type="spellStart"/>
      <w:r w:rsidRPr="00286319">
        <w:rPr>
          <w:rFonts w:ascii="Tahoma" w:eastAsia="Tahoma" w:hAnsi="Tahoma" w:cs="Tahoma"/>
          <w:color w:val="000000"/>
          <w:sz w:val="20"/>
          <w:szCs w:val="20"/>
        </w:rPr>
        <w:t>organisations</w:t>
      </w:r>
      <w:proofErr w:type="spellEnd"/>
      <w:r w:rsidRPr="00286319">
        <w:rPr>
          <w:rFonts w:ascii="Tahoma" w:eastAsia="Tahoma" w:hAnsi="Tahoma" w:cs="Tahoma"/>
          <w:color w:val="000000"/>
          <w:sz w:val="20"/>
          <w:szCs w:val="20"/>
        </w:rPr>
        <w:t xml:space="preserve"> is acknowledged.</w:t>
      </w:r>
    </w:p>
    <w:p w14:paraId="1D3177C3" w14:textId="77777777" w:rsidR="00AE1C31" w:rsidRDefault="006309CE">
      <w:pPr>
        <w:spacing w:before="95" w:after="3783" w:line="264" w:lineRule="exact"/>
        <w:ind w:left="72" w:right="72"/>
        <w:textAlignment w:val="baseline"/>
        <w:rPr>
          <w:rFonts w:ascii="Tahoma" w:eastAsia="Tahoma" w:hAnsi="Tahoma"/>
          <w:color w:val="000000"/>
          <w:sz w:val="20"/>
        </w:rPr>
      </w:pPr>
      <w:r w:rsidRPr="00286319">
        <w:rPr>
          <w:rFonts w:ascii="Tahoma" w:eastAsia="Tahoma" w:hAnsi="Tahoma" w:cs="Tahoma"/>
          <w:color w:val="000000"/>
          <w:sz w:val="20"/>
          <w:szCs w:val="20"/>
        </w:rPr>
        <w:t xml:space="preserve">Our </w:t>
      </w:r>
      <w:proofErr w:type="gramStart"/>
      <w:r w:rsidRPr="00286319">
        <w:rPr>
          <w:rFonts w:ascii="Tahoma" w:eastAsia="Tahoma" w:hAnsi="Tahoma" w:cs="Tahoma"/>
          <w:color w:val="000000"/>
          <w:sz w:val="20"/>
          <w:szCs w:val="20"/>
        </w:rPr>
        <w:t>particular thanks</w:t>
      </w:r>
      <w:proofErr w:type="gramEnd"/>
      <w:r w:rsidRPr="00286319">
        <w:rPr>
          <w:rFonts w:ascii="Tahoma" w:eastAsia="Tahoma" w:hAnsi="Tahoma" w:cs="Tahoma"/>
          <w:color w:val="000000"/>
          <w:sz w:val="20"/>
          <w:szCs w:val="20"/>
        </w:rPr>
        <w:t xml:space="preserve"> go to speakers at the International Symposium for sharing their expertise and experiences. Video presentations and a report on the outcomes of the symposium are available on the</w:t>
      </w:r>
      <w:r w:rsidRPr="00286319">
        <w:rPr>
          <w:rFonts w:ascii="Tahoma" w:eastAsia="Tahoma" w:hAnsi="Tahoma" w:cs="Tahoma"/>
          <w:color w:val="626364"/>
          <w:sz w:val="20"/>
          <w:szCs w:val="20"/>
          <w:u w:val="single"/>
        </w:rPr>
        <w:t xml:space="preserve"> </w:t>
      </w:r>
      <w:hyperlink r:id="rId22">
        <w:r w:rsidRPr="00286319">
          <w:rPr>
            <w:rFonts w:ascii="Tahoma" w:eastAsia="Tahoma" w:hAnsi="Tahoma" w:cs="Tahoma"/>
            <w:color w:val="0000FF"/>
            <w:sz w:val="20"/>
            <w:szCs w:val="20"/>
            <w:u w:val="single"/>
          </w:rPr>
          <w:t>Department of Agriculture website</w:t>
        </w:r>
      </w:hyperlink>
      <w:r w:rsidRPr="00286319">
        <w:rPr>
          <w:rFonts w:ascii="Tahoma" w:eastAsia="Tahoma" w:hAnsi="Tahoma" w:cs="Tahoma"/>
          <w:color w:val="626364"/>
          <w:sz w:val="20"/>
          <w:szCs w:val="20"/>
        </w:rPr>
        <w:t>.</w:t>
      </w:r>
      <w:r>
        <w:rPr>
          <w:rFonts w:ascii="Tahoma" w:eastAsia="Tahoma" w:hAnsi="Tahoma"/>
          <w:color w:val="626364"/>
          <w:sz w:val="20"/>
          <w:u w:val="single"/>
        </w:rPr>
        <w:t xml:space="preserve"> </w:t>
      </w:r>
    </w:p>
    <w:p w14:paraId="0DCC43F1" w14:textId="77777777" w:rsidR="00AE1C31" w:rsidRDefault="00AE1C31">
      <w:pPr>
        <w:spacing w:before="95" w:after="3783" w:line="264" w:lineRule="exact"/>
        <w:sectPr w:rsidR="00AE1C31" w:rsidSect="00A02F76">
          <w:pgSz w:w="11914" w:h="16838" w:code="9"/>
          <w:pgMar w:top="0" w:right="1669" w:bottom="199" w:left="1060" w:header="720" w:footer="720" w:gutter="0"/>
          <w:cols w:space="720"/>
        </w:sectPr>
      </w:pPr>
    </w:p>
    <w:p w14:paraId="70572EB1" w14:textId="77777777" w:rsidR="00AE1C31" w:rsidRDefault="006309CE">
      <w:pPr>
        <w:spacing w:after="114"/>
        <w:ind w:right="9"/>
        <w:textAlignment w:val="baseline"/>
      </w:pPr>
      <w:r>
        <w:rPr>
          <w:noProof/>
          <w:lang w:val="en-AU" w:eastAsia="en-AU"/>
        </w:rPr>
        <w:drawing>
          <wp:inline distT="0" distB="0" distL="0" distR="0" wp14:anchorId="5E61A4A4" wp14:editId="62F60E01">
            <wp:extent cx="5848985" cy="331025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23"/>
                    <a:stretch>
                      <a:fillRect/>
                    </a:stretch>
                  </pic:blipFill>
                  <pic:spPr>
                    <a:xfrm>
                      <a:off x="0" y="0"/>
                      <a:ext cx="5848985" cy="3310255"/>
                    </a:xfrm>
                    <a:prstGeom prst="rect">
                      <a:avLst/>
                    </a:prstGeom>
                  </pic:spPr>
                </pic:pic>
              </a:graphicData>
            </a:graphic>
          </wp:inline>
        </w:drawing>
      </w:r>
    </w:p>
    <w:p w14:paraId="5BA73AB4" w14:textId="77777777" w:rsidR="00AE1C31" w:rsidRDefault="006309CE">
      <w:pPr>
        <w:spacing w:line="228" w:lineRule="exact"/>
        <w:ind w:right="1152"/>
        <w:textAlignment w:val="baseline"/>
        <w:rPr>
          <w:rFonts w:ascii="Tahoma" w:eastAsia="Tahoma" w:hAnsi="Tahoma"/>
          <w:color w:val="000000"/>
          <w:sz w:val="16"/>
        </w:rPr>
      </w:pPr>
      <w:r>
        <w:rPr>
          <w:rFonts w:ascii="Tahoma" w:eastAsia="Tahoma" w:hAnsi="Tahoma"/>
          <w:color w:val="000000"/>
          <w:sz w:val="16"/>
        </w:rPr>
        <w:t>Uprooted almond orchard in the Alicante province following the detection of an infested tree (Spain, 2018) © Camille PICARD (EPPO)</w:t>
      </w:r>
    </w:p>
    <w:p w14:paraId="16763DA8" w14:textId="77777777" w:rsidR="00AE1C31" w:rsidRDefault="00AE1C31">
      <w:pPr>
        <w:sectPr w:rsidR="00AE1C31" w:rsidSect="00A02F76">
          <w:type w:val="continuous"/>
          <w:pgSz w:w="11914" w:h="16838" w:code="9"/>
          <w:pgMar w:top="0" w:right="1580" w:bottom="199" w:left="1109" w:header="720" w:footer="720" w:gutter="0"/>
          <w:cols w:space="720"/>
        </w:sectPr>
      </w:pPr>
    </w:p>
    <w:p w14:paraId="51281725" w14:textId="77777777" w:rsidR="00AE1C31" w:rsidRDefault="006309CE">
      <w:pPr>
        <w:spacing w:before="2" w:after="331" w:line="533" w:lineRule="exact"/>
        <w:ind w:left="1584"/>
        <w:textAlignment w:val="baseline"/>
        <w:rPr>
          <w:rFonts w:ascii="Tahoma" w:eastAsia="Tahoma" w:hAnsi="Tahoma"/>
          <w:color w:val="83A83E"/>
          <w:spacing w:val="-5"/>
          <w:w w:val="110"/>
          <w:sz w:val="43"/>
        </w:rPr>
      </w:pPr>
      <w:r>
        <w:rPr>
          <w:noProof/>
          <w:lang w:val="en-AU" w:eastAsia="en-AU"/>
        </w:rPr>
        <w:lastRenderedPageBreak/>
        <mc:AlternateContent>
          <mc:Choice Requires="wps">
            <w:drawing>
              <wp:anchor distT="0" distB="0" distL="0" distR="0" simplePos="0" relativeHeight="251623424" behindDoc="1" locked="0" layoutInCell="1" allowOverlap="1" wp14:anchorId="148421D2" wp14:editId="2C122685">
                <wp:simplePos x="0" y="0"/>
                <wp:positionH relativeFrom="page">
                  <wp:posOffset>0</wp:posOffset>
                </wp:positionH>
                <wp:positionV relativeFrom="page">
                  <wp:posOffset>0</wp:posOffset>
                </wp:positionV>
                <wp:extent cx="7562215" cy="1082040"/>
                <wp:effectExtent l="0" t="0" r="0" b="0"/>
                <wp:wrapSquare wrapText="bothSides"/>
                <wp:docPr id="14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D7518" w14:textId="77777777" w:rsidR="00286319" w:rsidRDefault="00286319">
                            <w:pPr>
                              <w:textAlignment w:val="baseline"/>
                            </w:pPr>
                            <w:r>
                              <w:rPr>
                                <w:noProof/>
                                <w:lang w:val="en-AU" w:eastAsia="en-AU"/>
                              </w:rPr>
                              <w:drawing>
                                <wp:inline distT="0" distB="0" distL="0" distR="0" wp14:anchorId="56B4471B" wp14:editId="5D18C254">
                                  <wp:extent cx="7562215" cy="108204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9"/>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21D2" id="Text Box 81" o:spid="_x0000_s1036" type="#_x0000_t202" style="position:absolute;left:0;text-align:left;margin-left:0;margin-top:0;width:595.45pt;height:85.2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" filled="f" stroked="f">
                <v:textbox inset="0,0,0,0">
                  <w:txbxContent>
                    <w:p w14:paraId="1D2D7518" w14:textId="77777777" w:rsidR="00286319" w:rsidRDefault="00286319">
                      <w:pPr>
                        <w:textAlignment w:val="baseline"/>
                      </w:pPr>
                      <w:r>
                        <w:rPr>
                          <w:noProof/>
                          <w:lang w:val="en-AU" w:eastAsia="en-AU"/>
                        </w:rPr>
                        <w:drawing>
                          <wp:inline distT="0" distB="0" distL="0" distR="0" wp14:anchorId="56B4471B" wp14:editId="5D18C254">
                            <wp:extent cx="7562215" cy="108204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9"/>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4448" behindDoc="1" locked="0" layoutInCell="1" allowOverlap="1" wp14:anchorId="4F5C7CC1" wp14:editId="2A2ADA0C">
                <wp:simplePos x="0" y="0"/>
                <wp:positionH relativeFrom="page">
                  <wp:posOffset>4907280</wp:posOffset>
                </wp:positionH>
                <wp:positionV relativeFrom="page">
                  <wp:posOffset>804545</wp:posOffset>
                </wp:positionV>
                <wp:extent cx="1929130" cy="151765"/>
                <wp:effectExtent l="0" t="0" r="0" b="0"/>
                <wp:wrapSquare wrapText="bothSides"/>
                <wp:docPr id="1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703ED" w14:textId="77777777" w:rsidR="00576970" w:rsidRDefault="00286319" w:rsidP="00576970">
                            <w:pPr>
                              <w:spacing w:before="18" w:after="16" w:line="207" w:lineRule="exact"/>
                              <w:textAlignment w:val="baseline"/>
                              <w:rPr>
                                <w:rFonts w:ascii="Tahoma" w:eastAsia="Tahoma" w:hAnsi="Tahoma"/>
                                <w:color w:val="FFFFFF"/>
                                <w:sz w:val="17"/>
                              </w:rPr>
                            </w:pPr>
                            <w:r>
                              <w:rPr>
                                <w:rFonts w:ascii="Tahoma" w:eastAsia="Tahoma" w:hAnsi="Tahoma"/>
                                <w:b/>
                                <w:color w:val="FFFFFF"/>
                                <w:spacing w:val="-5"/>
                                <w:sz w:val="16"/>
                              </w:rPr>
                              <w:t>N</w:t>
                            </w:r>
                            <w:r w:rsidR="00576970" w:rsidRPr="00576970">
                              <w:rPr>
                                <w:rFonts w:ascii="Tahoma" w:eastAsia="Tahoma" w:hAnsi="Tahoma"/>
                                <w:color w:val="FFFFFF"/>
                                <w:sz w:val="17"/>
                              </w:rPr>
                              <w:t xml:space="preserve"> </w:t>
                            </w:r>
                            <w:r w:rsidR="00576970">
                              <w:rPr>
                                <w:rFonts w:ascii="Tahoma" w:eastAsia="Tahoma" w:hAnsi="Tahoma"/>
                                <w:color w:val="FFFFFF"/>
                                <w:sz w:val="17"/>
                              </w:rPr>
                              <w:t xml:space="preserve">National </w:t>
                            </w:r>
                            <w:r w:rsidR="00576970" w:rsidRPr="00576970">
                              <w:rPr>
                                <w:rFonts w:ascii="Tahoma" w:eastAsia="Arial Narrow" w:hAnsi="Tahoma" w:cs="Tahoma"/>
                                <w:i/>
                                <w:color w:val="FFFFFF"/>
                                <w:spacing w:val="-5"/>
                                <w:sz w:val="16"/>
                                <w:szCs w:val="16"/>
                              </w:rPr>
                              <w:t>Xylella</w:t>
                            </w:r>
                            <w:r w:rsidR="00576970">
                              <w:rPr>
                                <w:rFonts w:ascii="Arial Narrow" w:eastAsia="Arial Narrow" w:hAnsi="Arial Narrow"/>
                                <w:b/>
                                <w:i/>
                                <w:color w:val="FFFFFF"/>
                                <w:spacing w:val="-5"/>
                                <w:sz w:val="18"/>
                              </w:rPr>
                              <w:t xml:space="preserve"> </w:t>
                            </w:r>
                            <w:r w:rsidR="00576970">
                              <w:rPr>
                                <w:rFonts w:ascii="Tahoma" w:eastAsia="Tahoma" w:hAnsi="Tahoma"/>
                                <w:color w:val="FFFFFF"/>
                                <w:sz w:val="17"/>
                              </w:rPr>
                              <w:t>Action Plan 2019–2029</w:t>
                            </w:r>
                          </w:p>
                          <w:p w14:paraId="53EE4AFA" w14:textId="77777777" w:rsidR="00286319" w:rsidRDefault="00286319">
                            <w:pPr>
                              <w:spacing w:before="9"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C7CC1" id="Text Box 80" o:spid="_x0000_s1037" type="#_x0000_t202" style="position:absolute;left:0;text-align:left;margin-left:386.4pt;margin-top:63.35pt;width:151.9pt;height:11.9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" filled="f" stroked="f">
                <v:textbox inset="0,0,0,0">
                  <w:txbxContent>
                    <w:p w14:paraId="1EC703ED" w14:textId="77777777" w:rsidR="00576970" w:rsidRDefault="00286319" w:rsidP="00576970">
                      <w:pPr>
                        <w:spacing w:before="18" w:after="16" w:line="207" w:lineRule="exact"/>
                        <w:textAlignment w:val="baseline"/>
                        <w:rPr>
                          <w:rFonts w:ascii="Tahoma" w:eastAsia="Tahoma" w:hAnsi="Tahoma"/>
                          <w:color w:val="FFFFFF"/>
                          <w:sz w:val="17"/>
                        </w:rPr>
                      </w:pPr>
                      <w:r>
                        <w:rPr>
                          <w:rFonts w:ascii="Tahoma" w:eastAsia="Tahoma" w:hAnsi="Tahoma"/>
                          <w:b/>
                          <w:color w:val="FFFFFF"/>
                          <w:spacing w:val="-5"/>
                          <w:sz w:val="16"/>
                        </w:rPr>
                        <w:t>N</w:t>
                      </w:r>
                      <w:r w:rsidR="00576970" w:rsidRPr="00576970">
                        <w:rPr>
                          <w:rFonts w:ascii="Tahoma" w:eastAsia="Tahoma" w:hAnsi="Tahoma"/>
                          <w:color w:val="FFFFFF"/>
                          <w:sz w:val="17"/>
                        </w:rPr>
                        <w:t xml:space="preserve"> </w:t>
                      </w:r>
                      <w:r w:rsidR="00576970">
                        <w:rPr>
                          <w:rFonts w:ascii="Tahoma" w:eastAsia="Tahoma" w:hAnsi="Tahoma"/>
                          <w:color w:val="FFFFFF"/>
                          <w:sz w:val="17"/>
                        </w:rPr>
                        <w:t xml:space="preserve">National </w:t>
                      </w:r>
                      <w:r w:rsidR="00576970" w:rsidRPr="00576970">
                        <w:rPr>
                          <w:rFonts w:ascii="Tahoma" w:eastAsia="Arial Narrow" w:hAnsi="Tahoma" w:cs="Tahoma"/>
                          <w:i/>
                          <w:color w:val="FFFFFF"/>
                          <w:spacing w:val="-5"/>
                          <w:sz w:val="16"/>
                          <w:szCs w:val="16"/>
                        </w:rPr>
                        <w:t>Xylella</w:t>
                      </w:r>
                      <w:r w:rsidR="00576970">
                        <w:rPr>
                          <w:rFonts w:ascii="Arial Narrow" w:eastAsia="Arial Narrow" w:hAnsi="Arial Narrow"/>
                          <w:b/>
                          <w:i/>
                          <w:color w:val="FFFFFF"/>
                          <w:spacing w:val="-5"/>
                          <w:sz w:val="18"/>
                        </w:rPr>
                        <w:t xml:space="preserve"> </w:t>
                      </w:r>
                      <w:r w:rsidR="00576970">
                        <w:rPr>
                          <w:rFonts w:ascii="Tahoma" w:eastAsia="Tahoma" w:hAnsi="Tahoma"/>
                          <w:color w:val="FFFFFF"/>
                          <w:sz w:val="17"/>
                        </w:rPr>
                        <w:t>Action Plan 2019–2029</w:t>
                      </w:r>
                    </w:p>
                    <w:p w14:paraId="53EE4AFA" w14:textId="77777777" w:rsidR="00286319" w:rsidRDefault="00286319">
                      <w:pPr>
                        <w:spacing w:before="9"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r>
        <w:rPr>
          <w:rFonts w:ascii="Tahoma" w:eastAsia="Tahoma" w:hAnsi="Tahoma"/>
          <w:color w:val="83A83E"/>
          <w:spacing w:val="-5"/>
          <w:w w:val="110"/>
          <w:sz w:val="43"/>
        </w:rPr>
        <w:t>Executive summary</w:t>
      </w:r>
    </w:p>
    <w:p w14:paraId="0A0CBA5D" w14:textId="77777777" w:rsidR="00AE1C31" w:rsidRPr="00286319" w:rsidRDefault="006309CE">
      <w:pPr>
        <w:spacing w:before="5" w:line="264" w:lineRule="exact"/>
        <w:ind w:left="1584" w:right="1296"/>
        <w:textAlignment w:val="baseline"/>
        <w:rPr>
          <w:rFonts w:ascii="Tahoma" w:eastAsia="Arial Narrow" w:hAnsi="Tahoma" w:cs="Tahoma"/>
          <w:i/>
          <w:color w:val="000000"/>
          <w:sz w:val="20"/>
          <w:szCs w:val="20"/>
        </w:rPr>
      </w:pPr>
      <w:r w:rsidRPr="00286319">
        <w:rPr>
          <w:rFonts w:ascii="Tahoma" w:eastAsia="Arial Narrow" w:hAnsi="Tahoma" w:cs="Tahoma"/>
          <w:i/>
          <w:color w:val="000000"/>
          <w:sz w:val="20"/>
          <w:szCs w:val="20"/>
        </w:rPr>
        <w:t xml:space="preserve">Xylella fastidiosa </w:t>
      </w:r>
      <w:r w:rsidRPr="00286319">
        <w:rPr>
          <w:rFonts w:ascii="Tahoma" w:eastAsia="Tahoma" w:hAnsi="Tahoma" w:cs="Tahoma"/>
          <w:color w:val="000000"/>
          <w:sz w:val="20"/>
          <w:szCs w:val="20"/>
        </w:rPr>
        <w:t xml:space="preserve">is one of the most significant emerging plant disease threats worldwide, and we are fortunate that it is not present in Australia. The vision is that Australia remains free of bacterial pathogens of the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genus and is prepared to respond should the need arise.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and exotic vectors have been identified as Australia’s top National Priority Plant Pest in recognition of the potential to severely impact Australia’s plant industries and environment.</w:t>
      </w:r>
    </w:p>
    <w:p w14:paraId="2556460C" w14:textId="77777777" w:rsidR="00AE1C31" w:rsidRPr="00286319" w:rsidRDefault="006309CE">
      <w:pPr>
        <w:spacing w:before="96" w:line="264" w:lineRule="exact"/>
        <w:ind w:left="1584" w:right="1296"/>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Managing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xml:space="preserve">-caused disease is economically costly, with management activities costing the Californian grape industry an estimated US$104 million per annum and the Brazilian citrus industry US$120 million per annum (IPPC 2017). An economic modelling study conducted by the Australian Bureau of Agricultural and Resource Economics and Sciences (ABARES 2017) estimated, that if established, the potential cost of </w:t>
      </w:r>
      <w:r w:rsidRPr="00286319">
        <w:rPr>
          <w:rFonts w:ascii="Tahoma" w:eastAsia="Arial Narrow" w:hAnsi="Tahoma" w:cs="Tahoma"/>
          <w:i/>
          <w:color w:val="000000"/>
          <w:sz w:val="20"/>
          <w:szCs w:val="20"/>
        </w:rPr>
        <w:t xml:space="preserve">Xylella fastidiosa </w:t>
      </w:r>
      <w:r w:rsidRPr="00286319">
        <w:rPr>
          <w:rFonts w:ascii="Tahoma" w:eastAsia="Tahoma" w:hAnsi="Tahoma" w:cs="Tahoma"/>
          <w:color w:val="000000"/>
          <w:sz w:val="20"/>
          <w:szCs w:val="20"/>
        </w:rPr>
        <w:t>to Australia’s grape and wine sector alone could range from $2.8 billion to $7.9 billion over 50 years in adjustment costs and foregone gross margins.</w:t>
      </w:r>
    </w:p>
    <w:p w14:paraId="79CA000A" w14:textId="77777777" w:rsidR="00AE1C31" w:rsidRPr="00286319" w:rsidRDefault="006309CE">
      <w:pPr>
        <w:spacing w:before="104" w:line="264" w:lineRule="exact"/>
        <w:ind w:left="1584" w:right="1296"/>
        <w:textAlignment w:val="baseline"/>
        <w:rPr>
          <w:rFonts w:ascii="Tahoma" w:eastAsia="Arial Narrow" w:hAnsi="Tahoma" w:cs="Tahoma"/>
          <w:i/>
          <w:color w:val="000000"/>
          <w:sz w:val="20"/>
          <w:szCs w:val="20"/>
        </w:rPr>
      </w:pP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has complex epidemiology with broad genetic diversity that enables it to </w:t>
      </w:r>
      <w:proofErr w:type="spellStart"/>
      <w:r w:rsidRPr="00286319">
        <w:rPr>
          <w:rFonts w:ascii="Tahoma" w:eastAsia="Tahoma" w:hAnsi="Tahoma" w:cs="Tahoma"/>
          <w:color w:val="000000"/>
          <w:sz w:val="20"/>
          <w:szCs w:val="20"/>
        </w:rPr>
        <w:t>colonise</w:t>
      </w:r>
      <w:proofErr w:type="spellEnd"/>
      <w:r w:rsidRPr="00286319">
        <w:rPr>
          <w:rFonts w:ascii="Tahoma" w:eastAsia="Tahoma" w:hAnsi="Tahoma" w:cs="Tahoma"/>
          <w:color w:val="000000"/>
          <w:sz w:val="20"/>
          <w:szCs w:val="20"/>
        </w:rPr>
        <w:t xml:space="preserve"> numerous host species, and when transmitted by common xylem sap-feeding insects, it has potential to spread vast distances. For the purposes of this document, use of the name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is inclusive of all </w:t>
      </w:r>
      <w:r w:rsidRPr="00286319">
        <w:rPr>
          <w:rFonts w:ascii="Tahoma" w:eastAsia="Arial Narrow" w:hAnsi="Tahoma" w:cs="Tahoma"/>
          <w:i/>
          <w:color w:val="000000"/>
          <w:sz w:val="20"/>
          <w:szCs w:val="20"/>
        </w:rPr>
        <w:t xml:space="preserve">Xylella fastidiosa </w:t>
      </w:r>
      <w:r w:rsidRPr="00286319">
        <w:rPr>
          <w:rFonts w:ascii="Tahoma" w:eastAsia="Tahoma" w:hAnsi="Tahoma" w:cs="Tahoma"/>
          <w:color w:val="000000"/>
          <w:sz w:val="20"/>
          <w:szCs w:val="20"/>
        </w:rPr>
        <w:t xml:space="preserve">subspecies, genetic strains and closely related species (such as </w:t>
      </w:r>
      <w:r w:rsidRPr="00286319">
        <w:rPr>
          <w:rFonts w:ascii="Tahoma" w:eastAsia="Arial Narrow" w:hAnsi="Tahoma" w:cs="Tahoma"/>
          <w:i/>
          <w:color w:val="000000"/>
          <w:sz w:val="20"/>
          <w:szCs w:val="20"/>
        </w:rPr>
        <w:t xml:space="preserve">Xylella </w:t>
      </w:r>
      <w:proofErr w:type="spellStart"/>
      <w:r w:rsidRPr="00286319">
        <w:rPr>
          <w:rFonts w:ascii="Tahoma" w:eastAsia="Arial Narrow" w:hAnsi="Tahoma" w:cs="Tahoma"/>
          <w:i/>
          <w:color w:val="000000"/>
          <w:sz w:val="20"/>
          <w:szCs w:val="20"/>
        </w:rPr>
        <w:t>taiwanensis</w:t>
      </w:r>
      <w:proofErr w:type="spellEnd"/>
      <w:r w:rsidRPr="00286319">
        <w:rPr>
          <w:rFonts w:ascii="Tahoma" w:eastAsia="Tahoma" w:hAnsi="Tahoma" w:cs="Tahoma"/>
          <w:color w:val="000000"/>
          <w:sz w:val="20"/>
          <w:szCs w:val="20"/>
        </w:rPr>
        <w:t>).</w:t>
      </w:r>
    </w:p>
    <w:p w14:paraId="55707CFD" w14:textId="35B5CF93" w:rsidR="00AE1C31" w:rsidRPr="00286319" w:rsidRDefault="009F3C04">
      <w:pPr>
        <w:spacing w:before="98" w:line="264" w:lineRule="exact"/>
        <w:ind w:left="1584" w:right="1296"/>
        <w:textAlignment w:val="baseline"/>
        <w:rPr>
          <w:rFonts w:ascii="Tahoma" w:eastAsia="Arial Narrow" w:hAnsi="Tahoma" w:cs="Tahoma"/>
          <w:i/>
          <w:color w:val="000000"/>
          <w:sz w:val="20"/>
          <w:szCs w:val="20"/>
        </w:rPr>
      </w:pPr>
      <w:r w:rsidRPr="009F3C04">
        <w:rPr>
          <w:rFonts w:ascii="Tahoma" w:eastAsia="Arial Narrow" w:hAnsi="Tahoma" w:cs="Tahoma"/>
          <w:i/>
          <w:color w:val="000000"/>
          <w:sz w:val="20"/>
          <w:szCs w:val="20"/>
        </w:rPr>
        <w:t xml:space="preserve">Xylella </w:t>
      </w:r>
      <w:r w:rsidRPr="009F3C04">
        <w:rPr>
          <w:rFonts w:ascii="Tahoma" w:eastAsia="Arial Narrow" w:hAnsi="Tahoma" w:cs="Tahoma"/>
          <w:iCs/>
          <w:color w:val="000000"/>
          <w:sz w:val="20"/>
          <w:szCs w:val="20"/>
        </w:rPr>
        <w:t xml:space="preserve">is known to naturally infect 664 species from 88 families of commercial, ornamental and native plants. It kills susceptible </w:t>
      </w:r>
      <w:r w:rsidR="006309CE" w:rsidRPr="00286319">
        <w:rPr>
          <w:rFonts w:ascii="Tahoma" w:eastAsia="Tahoma" w:hAnsi="Tahoma" w:cs="Tahoma"/>
          <w:color w:val="000000"/>
          <w:sz w:val="20"/>
          <w:szCs w:val="20"/>
        </w:rPr>
        <w:t xml:space="preserve">plants, though there is genetic diversity within certain host plant species that have a level of tolerance to the </w:t>
      </w:r>
      <w:proofErr w:type="gramStart"/>
      <w:r w:rsidR="006309CE" w:rsidRPr="00286319">
        <w:rPr>
          <w:rFonts w:ascii="Tahoma" w:eastAsia="Tahoma" w:hAnsi="Tahoma" w:cs="Tahoma"/>
          <w:color w:val="000000"/>
          <w:sz w:val="20"/>
          <w:szCs w:val="20"/>
        </w:rPr>
        <w:t>pathogen,</w:t>
      </w:r>
      <w:r>
        <w:rPr>
          <w:rFonts w:ascii="Tahoma" w:eastAsia="Tahoma" w:hAnsi="Tahoma" w:cs="Tahoma"/>
          <w:color w:val="000000"/>
          <w:sz w:val="20"/>
          <w:szCs w:val="20"/>
        </w:rPr>
        <w:t xml:space="preserve"> </w:t>
      </w:r>
      <w:r w:rsidR="006309CE" w:rsidRPr="00286319">
        <w:rPr>
          <w:rFonts w:ascii="Tahoma" w:eastAsia="Tahoma" w:hAnsi="Tahoma" w:cs="Tahoma"/>
          <w:color w:val="000000"/>
          <w:sz w:val="20"/>
          <w:szCs w:val="20"/>
        </w:rPr>
        <w:t>and</w:t>
      </w:r>
      <w:proofErr w:type="gramEnd"/>
      <w:r w:rsidR="006309CE" w:rsidRPr="00286319">
        <w:rPr>
          <w:rFonts w:ascii="Tahoma" w:eastAsia="Tahoma" w:hAnsi="Tahoma" w:cs="Tahoma"/>
          <w:color w:val="000000"/>
          <w:sz w:val="20"/>
          <w:szCs w:val="20"/>
        </w:rPr>
        <w:t xml:space="preserve"> can be asymptomatic. There is no known practical treatment once a plant has been infected.</w:t>
      </w:r>
    </w:p>
    <w:p w14:paraId="5777CB67" w14:textId="77777777" w:rsidR="00AE1C31" w:rsidRPr="00286319" w:rsidRDefault="006309CE">
      <w:pPr>
        <w:spacing w:before="99" w:line="264" w:lineRule="exact"/>
        <w:ind w:left="1584"/>
        <w:textAlignment w:val="baseline"/>
        <w:rPr>
          <w:rFonts w:ascii="Tahoma" w:eastAsia="Tahoma" w:hAnsi="Tahoma" w:cs="Tahoma"/>
          <w:color w:val="000000"/>
          <w:spacing w:val="2"/>
          <w:sz w:val="20"/>
          <w:szCs w:val="20"/>
        </w:rPr>
      </w:pPr>
      <w:r w:rsidRPr="00286319">
        <w:rPr>
          <w:rFonts w:ascii="Tahoma" w:eastAsia="Tahoma" w:hAnsi="Tahoma" w:cs="Tahoma"/>
          <w:color w:val="000000"/>
          <w:spacing w:val="2"/>
          <w:sz w:val="20"/>
          <w:szCs w:val="20"/>
        </w:rPr>
        <w:t xml:space="preserve">The National </w:t>
      </w:r>
      <w:r w:rsidRPr="00286319">
        <w:rPr>
          <w:rFonts w:ascii="Tahoma" w:eastAsia="Arial Narrow" w:hAnsi="Tahoma" w:cs="Tahoma"/>
          <w:i/>
          <w:color w:val="000000"/>
          <w:spacing w:val="2"/>
          <w:sz w:val="20"/>
          <w:szCs w:val="20"/>
        </w:rPr>
        <w:t xml:space="preserve">Xylella </w:t>
      </w:r>
      <w:r w:rsidRPr="00286319">
        <w:rPr>
          <w:rFonts w:ascii="Tahoma" w:eastAsia="Tahoma" w:hAnsi="Tahoma" w:cs="Tahoma"/>
          <w:color w:val="000000"/>
          <w:spacing w:val="2"/>
          <w:sz w:val="20"/>
          <w:szCs w:val="20"/>
        </w:rPr>
        <w:t>Action Plan (the Plan) provides a national approach to enhance Australia’s</w:t>
      </w:r>
    </w:p>
    <w:p w14:paraId="29C311ED" w14:textId="77777777" w:rsidR="00AE1C31" w:rsidRPr="00286319" w:rsidRDefault="006309CE">
      <w:pPr>
        <w:spacing w:line="259" w:lineRule="exact"/>
        <w:ind w:left="1584" w:right="1440"/>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capacity to prevent the introduction of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and prepare for a response, should it be detected in Australia, and sets out how the actions to achieve this outcome.</w:t>
      </w:r>
    </w:p>
    <w:p w14:paraId="3B936CF7" w14:textId="77777777" w:rsidR="00AE1C31" w:rsidRPr="00286319" w:rsidRDefault="006309CE">
      <w:pPr>
        <w:spacing w:before="103" w:line="264" w:lineRule="exact"/>
        <w:ind w:left="1584" w:right="1584"/>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The success of this Plan is dependent on a high level of cooperation and collaboration between horticultural industries, all levels of government, non-government </w:t>
      </w:r>
      <w:proofErr w:type="spellStart"/>
      <w:r w:rsidRPr="00286319">
        <w:rPr>
          <w:rFonts w:ascii="Tahoma" w:eastAsia="Tahoma" w:hAnsi="Tahoma" w:cs="Tahoma"/>
          <w:color w:val="000000"/>
          <w:sz w:val="20"/>
          <w:szCs w:val="20"/>
        </w:rPr>
        <w:t>organisations</w:t>
      </w:r>
      <w:proofErr w:type="spellEnd"/>
      <w:r w:rsidRPr="00286319">
        <w:rPr>
          <w:rFonts w:ascii="Tahoma" w:eastAsia="Tahoma" w:hAnsi="Tahoma" w:cs="Tahoma"/>
          <w:color w:val="000000"/>
          <w:sz w:val="20"/>
          <w:szCs w:val="20"/>
        </w:rPr>
        <w:t xml:space="preserve"> and individuals, experts, and research agencies. The Plan is supported by an implementation schedule which will be used to record the progress of actions; set out roles, responsibilities and funding; and to communicate with stakeholders on progress.</w:t>
      </w:r>
    </w:p>
    <w:p w14:paraId="21C81E98" w14:textId="77777777" w:rsidR="00AE1C31" w:rsidRPr="00286319" w:rsidRDefault="006309CE">
      <w:pPr>
        <w:spacing w:before="98" w:line="264" w:lineRule="exact"/>
        <w:ind w:left="1584" w:right="1296"/>
        <w:textAlignment w:val="baseline"/>
        <w:rPr>
          <w:rFonts w:ascii="Tahoma" w:eastAsia="Tahoma" w:hAnsi="Tahoma" w:cs="Tahoma"/>
          <w:color w:val="000000"/>
          <w:spacing w:val="4"/>
          <w:sz w:val="20"/>
          <w:szCs w:val="20"/>
        </w:rPr>
      </w:pPr>
      <w:r w:rsidRPr="00286319">
        <w:rPr>
          <w:rFonts w:ascii="Tahoma" w:eastAsia="Tahoma" w:hAnsi="Tahoma" w:cs="Tahoma"/>
          <w:color w:val="000000"/>
          <w:spacing w:val="4"/>
          <w:sz w:val="20"/>
          <w:szCs w:val="20"/>
        </w:rPr>
        <w:t xml:space="preserve">Plant Health Committee, as the relevant national committee for plant biosecurity has endorsed the Plan and will oversee implementation of the Plan on behalf of governments. Relevant peak industry bodies will be engaged on implementation of the Plan through the recently appointed National </w:t>
      </w:r>
      <w:r w:rsidRPr="00286319">
        <w:rPr>
          <w:rFonts w:ascii="Tahoma" w:eastAsia="Arial Narrow" w:hAnsi="Tahoma" w:cs="Tahoma"/>
          <w:i/>
          <w:color w:val="000000"/>
          <w:spacing w:val="4"/>
          <w:sz w:val="20"/>
          <w:szCs w:val="20"/>
        </w:rPr>
        <w:t xml:space="preserve">Xylella </w:t>
      </w:r>
      <w:r w:rsidRPr="00286319">
        <w:rPr>
          <w:rFonts w:ascii="Tahoma" w:eastAsia="Tahoma" w:hAnsi="Tahoma" w:cs="Tahoma"/>
          <w:color w:val="000000"/>
          <w:spacing w:val="4"/>
          <w:sz w:val="20"/>
          <w:szCs w:val="20"/>
        </w:rPr>
        <w:t>Preparedness Coordinator (jointly funded by Horticulture Innovation and Wine Australia), relevant research and development corporations, Plant Biosecurity Research Initiative and other forums.</w:t>
      </w:r>
    </w:p>
    <w:p w14:paraId="154A5F0D" w14:textId="77777777" w:rsidR="00AE1C31" w:rsidRPr="00286319" w:rsidRDefault="006309CE">
      <w:pPr>
        <w:spacing w:before="98" w:line="264" w:lineRule="exact"/>
        <w:ind w:left="1584" w:right="1296"/>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The Plan will be formally reviewed every five years, but the actions set out in the Plan will evolve as knowledge is gained through research and overseas experience.</w:t>
      </w:r>
    </w:p>
    <w:p w14:paraId="1B5EC90A" w14:textId="77777777" w:rsidR="00AE1C31" w:rsidRDefault="00AE1C31">
      <w:pPr>
        <w:sectPr w:rsidR="00AE1C31" w:rsidSect="00A02F76">
          <w:pgSz w:w="11914" w:h="16838" w:code="9"/>
          <w:pgMar w:top="2647" w:right="0" w:bottom="199" w:left="0" w:header="720" w:footer="720" w:gutter="0"/>
          <w:cols w:space="720"/>
        </w:sectPr>
      </w:pPr>
    </w:p>
    <w:p w14:paraId="1E534A9E" w14:textId="77777777" w:rsidR="00AE1C31" w:rsidRDefault="006309CE">
      <w:pPr>
        <w:spacing w:before="1796" w:line="288" w:lineRule="exact"/>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625472" behindDoc="1" locked="0" layoutInCell="1" allowOverlap="1" wp14:anchorId="48FBC158" wp14:editId="7D3535A4">
                <wp:simplePos x="0" y="0"/>
                <wp:positionH relativeFrom="page">
                  <wp:posOffset>0</wp:posOffset>
                </wp:positionH>
                <wp:positionV relativeFrom="page">
                  <wp:posOffset>0</wp:posOffset>
                </wp:positionV>
                <wp:extent cx="7562215" cy="368935"/>
                <wp:effectExtent l="0" t="0" r="0" b="0"/>
                <wp:wrapSquare wrapText="bothSides"/>
                <wp:docPr id="13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BEA89" w14:textId="77777777" w:rsidR="00286319" w:rsidRDefault="00286319">
                            <w:pPr>
                              <w:textAlignment w:val="baseline"/>
                            </w:pPr>
                            <w:r>
                              <w:rPr>
                                <w:noProof/>
                                <w:lang w:val="en-AU" w:eastAsia="en-AU"/>
                              </w:rPr>
                              <w:drawing>
                                <wp:inline distT="0" distB="0" distL="0" distR="0" wp14:anchorId="19E40375" wp14:editId="5B656B68">
                                  <wp:extent cx="7562215" cy="36893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4"/>
                                          <a:stretch>
                                            <a:fillRect/>
                                          </a:stretch>
                                        </pic:blipFill>
                                        <pic:spPr>
                                          <a:xfrm>
                                            <a:off x="0" y="0"/>
                                            <a:ext cx="7562215" cy="3689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BC158" id="Text Box 79" o:spid="_x0000_s1038" type="#_x0000_t202" style="position:absolute;margin-left:0;margin-top:0;width:595.45pt;height:29.0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" filled="f" stroked="f">
                <v:textbox inset="0,0,0,0">
                  <w:txbxContent>
                    <w:p w14:paraId="7D6BEA89" w14:textId="77777777" w:rsidR="00286319" w:rsidRDefault="00286319">
                      <w:pPr>
                        <w:textAlignment w:val="baseline"/>
                      </w:pPr>
                      <w:r>
                        <w:rPr>
                          <w:noProof/>
                          <w:lang w:val="en-AU" w:eastAsia="en-AU"/>
                        </w:rPr>
                        <w:drawing>
                          <wp:inline distT="0" distB="0" distL="0" distR="0" wp14:anchorId="19E40375" wp14:editId="5B656B68">
                            <wp:extent cx="7562215" cy="36893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4"/>
                                    <a:stretch>
                                      <a:fillRect/>
                                    </a:stretch>
                                  </pic:blipFill>
                                  <pic:spPr>
                                    <a:xfrm>
                                      <a:off x="0" y="0"/>
                                      <a:ext cx="7562215" cy="36893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6496" behindDoc="1" locked="0" layoutInCell="1" allowOverlap="1" wp14:anchorId="7D57CB43" wp14:editId="2C1DBEC1">
                <wp:simplePos x="0" y="0"/>
                <wp:positionH relativeFrom="column">
                  <wp:posOffset>0</wp:posOffset>
                </wp:positionH>
                <wp:positionV relativeFrom="paragraph">
                  <wp:posOffset>0</wp:posOffset>
                </wp:positionV>
                <wp:extent cx="7562215" cy="713105"/>
                <wp:effectExtent l="0" t="0" r="0" b="0"/>
                <wp:wrapNone/>
                <wp:docPr id="13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17F2" w14:textId="77777777" w:rsidR="00286319" w:rsidRDefault="00286319">
                            <w:pPr>
                              <w:textAlignment w:val="baseline"/>
                            </w:pPr>
                            <w:r>
                              <w:rPr>
                                <w:noProof/>
                                <w:lang w:val="en-AU" w:eastAsia="en-AU"/>
                              </w:rPr>
                              <w:drawing>
                                <wp:inline distT="0" distB="0" distL="0" distR="0" wp14:anchorId="5CD64EB2" wp14:editId="2495DB4E">
                                  <wp:extent cx="7562215" cy="71310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5"/>
                                          <a:stretch>
                                            <a:fillRect/>
                                          </a:stretch>
                                        </pic:blipFill>
                                        <pic:spPr>
                                          <a:xfrm>
                                            <a:off x="0" y="0"/>
                                            <a:ext cx="7562215" cy="7131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7CB43" id="Text Box 78" o:spid="_x0000_s1039" type="#_x0000_t202" style="position:absolute;margin-left:0;margin-top:0;width:595.45pt;height:56.1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" filled="f" stroked="f">
                <v:textbox inset="0,0,0,0">
                  <w:txbxContent>
                    <w:p w14:paraId="2D3A17F2" w14:textId="77777777" w:rsidR="00286319" w:rsidRDefault="00286319">
                      <w:pPr>
                        <w:textAlignment w:val="baseline"/>
                      </w:pPr>
                      <w:r>
                        <w:rPr>
                          <w:noProof/>
                          <w:lang w:val="en-AU" w:eastAsia="en-AU"/>
                        </w:rPr>
                        <w:drawing>
                          <wp:inline distT="0" distB="0" distL="0" distR="0" wp14:anchorId="5CD64EB2" wp14:editId="2495DB4E">
                            <wp:extent cx="7562215" cy="71310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5"/>
                                    <a:stretch>
                                      <a:fillRect/>
                                    </a:stretch>
                                  </pic:blipFill>
                                  <pic:spPr>
                                    <a:xfrm>
                                      <a:off x="0" y="0"/>
                                      <a:ext cx="7562215" cy="713105"/>
                                    </a:xfrm>
                                    <a:prstGeom prst="rect">
                                      <a:avLst/>
                                    </a:prstGeom>
                                  </pic:spPr>
                                </pic:pic>
                              </a:graphicData>
                            </a:graphic>
                          </wp:inline>
                        </w:drawing>
                      </w:r>
                    </w:p>
                  </w:txbxContent>
                </v:textbox>
              </v:shape>
            </w:pict>
          </mc:Fallback>
        </mc:AlternateContent>
      </w:r>
      <w:r>
        <w:rPr>
          <w:noProof/>
          <w:lang w:val="en-AU" w:eastAsia="en-AU"/>
        </w:rPr>
        <mc:AlternateContent>
          <mc:Choice Requires="wps">
            <w:drawing>
              <wp:anchor distT="0" distB="0" distL="0" distR="0" simplePos="0" relativeHeight="251627520" behindDoc="1" locked="0" layoutInCell="1" allowOverlap="1" wp14:anchorId="0C2BBDDF" wp14:editId="051FB9A1">
                <wp:simplePos x="0" y="0"/>
                <wp:positionH relativeFrom="column">
                  <wp:posOffset>725170</wp:posOffset>
                </wp:positionH>
                <wp:positionV relativeFrom="paragraph">
                  <wp:posOffset>435610</wp:posOffset>
                </wp:positionV>
                <wp:extent cx="1929765" cy="151765"/>
                <wp:effectExtent l="0" t="0" r="0" b="0"/>
                <wp:wrapNone/>
                <wp:docPr id="13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D748"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1238B7BB" w14:textId="77777777" w:rsidR="00286319" w:rsidRDefault="00286319">
                            <w:pPr>
                              <w:spacing w:before="9"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BBDDF" id="Text Box 77" o:spid="_x0000_s1040" type="#_x0000_t202" style="position:absolute;margin-left:57.1pt;margin-top:34.3pt;width:151.95pt;height:11.9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" filled="f" stroked="f">
                <v:textbox inset="0,0,0,0">
                  <w:txbxContent>
                    <w:p w14:paraId="51FDD748"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1238B7BB" w14:textId="77777777" w:rsidR="00286319" w:rsidRDefault="00286319">
                      <w:pPr>
                        <w:spacing w:before="9" w:after="16" w:line="205" w:lineRule="exact"/>
                        <w:textAlignment w:val="baseline"/>
                        <w:rPr>
                          <w:rFonts w:ascii="Tahoma" w:eastAsia="Tahoma" w:hAnsi="Tahoma"/>
                          <w:b/>
                          <w:color w:val="FFFFFF"/>
                          <w:spacing w:val="-5"/>
                          <w:sz w:val="16"/>
                        </w:rPr>
                      </w:pPr>
                    </w:p>
                  </w:txbxContent>
                </v:textbox>
              </v:shape>
            </w:pict>
          </mc:Fallback>
        </mc:AlternateContent>
      </w:r>
    </w:p>
    <w:p w14:paraId="7C625BE6" w14:textId="77777777" w:rsidR="00AE1C31" w:rsidRDefault="00AE1C31">
      <w:pPr>
        <w:sectPr w:rsidR="00AE1C31" w:rsidSect="0092110A">
          <w:pgSz w:w="11914" w:h="16838" w:code="9"/>
          <w:pgMar w:top="0" w:right="0" w:bottom="209" w:left="0" w:header="720" w:footer="0" w:gutter="0"/>
          <w:cols w:space="720"/>
          <w:docGrid w:linePitch="299"/>
        </w:sectPr>
      </w:pPr>
    </w:p>
    <w:p w14:paraId="646C71DA" w14:textId="77777777" w:rsidR="00AE1C31" w:rsidRDefault="006309CE">
      <w:pPr>
        <w:spacing w:before="2" w:after="347" w:line="517" w:lineRule="exact"/>
        <w:textAlignment w:val="baseline"/>
        <w:rPr>
          <w:rFonts w:ascii="Tahoma" w:eastAsia="Tahoma" w:hAnsi="Tahoma"/>
          <w:b/>
          <w:color w:val="83A83E"/>
          <w:spacing w:val="15"/>
          <w:w w:val="90"/>
          <w:sz w:val="43"/>
        </w:rPr>
      </w:pPr>
      <w:r>
        <w:rPr>
          <w:rFonts w:ascii="Tahoma" w:eastAsia="Tahoma" w:hAnsi="Tahoma"/>
          <w:b/>
          <w:color w:val="83A83E"/>
          <w:spacing w:val="15"/>
          <w:w w:val="90"/>
          <w:sz w:val="43"/>
        </w:rPr>
        <w:t>1. Introduction</w:t>
      </w:r>
    </w:p>
    <w:p w14:paraId="2F58963B" w14:textId="77777777" w:rsidR="00AE1C31" w:rsidRPr="00286319" w:rsidRDefault="006309CE">
      <w:pPr>
        <w:spacing w:before="11" w:line="263" w:lineRule="exact"/>
        <w:ind w:right="432"/>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The National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Action Plan (the Plan) is intended to guide the implementation of </w:t>
      </w:r>
      <w:proofErr w:type="gramStart"/>
      <w:r w:rsidRPr="00286319">
        <w:rPr>
          <w:rFonts w:ascii="Tahoma" w:eastAsia="Tahoma" w:hAnsi="Tahoma" w:cs="Tahoma"/>
          <w:color w:val="000000"/>
          <w:sz w:val="20"/>
          <w:szCs w:val="20"/>
        </w:rPr>
        <w:t>nationally-agreed</w:t>
      </w:r>
      <w:proofErr w:type="gramEnd"/>
      <w:r w:rsidRPr="00286319">
        <w:rPr>
          <w:rFonts w:ascii="Tahoma" w:eastAsia="Tahoma" w:hAnsi="Tahoma" w:cs="Tahoma"/>
          <w:color w:val="000000"/>
          <w:sz w:val="20"/>
          <w:szCs w:val="20"/>
        </w:rPr>
        <w:t xml:space="preserve"> actions for a strategic and risk-based approach to enhance Australia’s ability to prevent the introduction of species of the bacterial genus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and to prepare for a response, should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be detected in Australia. The vision is that Australia remains free of </w:t>
      </w:r>
      <w:proofErr w:type="gramStart"/>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but</w:t>
      </w:r>
      <w:proofErr w:type="gramEnd"/>
      <w:r w:rsidRPr="00286319">
        <w:rPr>
          <w:rFonts w:ascii="Tahoma" w:eastAsia="Tahoma" w:hAnsi="Tahoma" w:cs="Tahoma"/>
          <w:color w:val="000000"/>
          <w:sz w:val="20"/>
          <w:szCs w:val="20"/>
        </w:rPr>
        <w:t xml:space="preserve"> is prepared to respond should the need arise.</w:t>
      </w:r>
    </w:p>
    <w:p w14:paraId="74882DB2" w14:textId="77777777" w:rsidR="00AE1C31" w:rsidRPr="00286319" w:rsidRDefault="006309CE">
      <w:pPr>
        <w:spacing w:before="105" w:line="263" w:lineRule="exact"/>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The Plan </w:t>
      </w:r>
      <w:proofErr w:type="spellStart"/>
      <w:r w:rsidRPr="00286319">
        <w:rPr>
          <w:rFonts w:ascii="Tahoma" w:eastAsia="Tahoma" w:hAnsi="Tahoma" w:cs="Tahoma"/>
          <w:color w:val="000000"/>
          <w:sz w:val="20"/>
          <w:szCs w:val="20"/>
        </w:rPr>
        <w:t>recognises</w:t>
      </w:r>
      <w:proofErr w:type="spellEnd"/>
      <w:r w:rsidRPr="00286319">
        <w:rPr>
          <w:rFonts w:ascii="Tahoma" w:eastAsia="Tahoma" w:hAnsi="Tahoma" w:cs="Tahoma"/>
          <w:color w:val="000000"/>
          <w:sz w:val="20"/>
          <w:szCs w:val="20"/>
        </w:rPr>
        <w:t xml:space="preserve"> that there are many unknowns regarding potential impact of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on the Australian environment and plant industries. Knowledge gaps for native insects that may be vectors and vector plant hosts should be addressed to help prepare for an incursion. The Plan identifies areas for further work to better understand the pest, and to build national expertise and capability.</w:t>
      </w:r>
    </w:p>
    <w:p w14:paraId="274E04D2" w14:textId="77777777" w:rsidR="00AE1C31" w:rsidRPr="00286319" w:rsidRDefault="006309CE">
      <w:pPr>
        <w:spacing w:before="111" w:after="212" w:line="263" w:lineRule="exact"/>
        <w:ind w:right="144"/>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Determining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as Australia’s top National Priority Plant Pest (2019) is reflective of the significant potential impact to Australia’s plant industries and environment. National Priority Plant Pests are identified by the Plant Health Committee as exotic plant pests of significant concern to Australia, are under eradication, or have limited distribution and are the focus of government investment and action.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is also a High Priority Pest for 12 Australian plant industries, as identified through Plant Health Australia’s biosecurity planning processes (see section 4.2). Box 1 outlines the characteristics of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highlighting the potential threat to Australia.</w:t>
      </w:r>
    </w:p>
    <w:p w14:paraId="771BA934" w14:textId="77777777" w:rsidR="00AE1C31" w:rsidRDefault="006309CE">
      <w:pPr>
        <w:spacing w:after="33"/>
        <w:ind w:right="14"/>
        <w:textAlignment w:val="baseline"/>
      </w:pPr>
      <w:r>
        <w:rPr>
          <w:noProof/>
          <w:lang w:val="en-AU" w:eastAsia="en-AU"/>
        </w:rPr>
        <w:drawing>
          <wp:inline distT="0" distB="0" distL="0" distR="0" wp14:anchorId="2D211002" wp14:editId="686FF13E">
            <wp:extent cx="5845810" cy="141414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26"/>
                    <a:stretch>
                      <a:fillRect/>
                    </a:stretch>
                  </pic:blipFill>
                  <pic:spPr>
                    <a:xfrm>
                      <a:off x="0" y="0"/>
                      <a:ext cx="5845810" cy="1414145"/>
                    </a:xfrm>
                    <a:prstGeom prst="rect">
                      <a:avLst/>
                    </a:prstGeom>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2184"/>
        <w:gridCol w:w="4471"/>
        <w:gridCol w:w="2565"/>
      </w:tblGrid>
      <w:tr w:rsidR="00AE1C31" w14:paraId="5716258F" w14:textId="77777777">
        <w:trPr>
          <w:trHeight w:hRule="exact" w:val="994"/>
        </w:trPr>
        <w:tc>
          <w:tcPr>
            <w:tcW w:w="2184" w:type="dxa"/>
            <w:tcBorders>
              <w:top w:val="none" w:sz="0" w:space="0" w:color="000000"/>
              <w:left w:val="none" w:sz="0" w:space="0" w:color="000000"/>
              <w:bottom w:val="none" w:sz="0" w:space="0" w:color="000000"/>
              <w:right w:val="none" w:sz="0" w:space="0" w:color="000000"/>
            </w:tcBorders>
          </w:tcPr>
          <w:p w14:paraId="7B372394" w14:textId="77777777" w:rsidR="00AE1C31" w:rsidRDefault="006309CE">
            <w:pPr>
              <w:spacing w:after="504" w:line="242" w:lineRule="exact"/>
              <w:ind w:right="396"/>
              <w:textAlignment w:val="baseline"/>
              <w:rPr>
                <w:rFonts w:ascii="Arial Narrow" w:eastAsia="Arial Narrow" w:hAnsi="Arial Narrow"/>
                <w:i/>
                <w:color w:val="000000"/>
                <w:sz w:val="19"/>
              </w:rPr>
            </w:pPr>
            <w:r>
              <w:rPr>
                <w:rFonts w:ascii="Arial Narrow" w:eastAsia="Arial Narrow" w:hAnsi="Arial Narrow"/>
                <w:i/>
                <w:color w:val="000000"/>
                <w:sz w:val="19"/>
              </w:rPr>
              <w:t xml:space="preserve">Xylella </w:t>
            </w:r>
            <w:r>
              <w:rPr>
                <w:rFonts w:ascii="Tahoma" w:eastAsia="Tahoma" w:hAnsi="Tahoma"/>
                <w:color w:val="000000"/>
                <w:sz w:val="16"/>
              </w:rPr>
              <w:t>in vector foregut © Rodrigo Almeida</w:t>
            </w:r>
          </w:p>
        </w:tc>
        <w:tc>
          <w:tcPr>
            <w:tcW w:w="4471" w:type="dxa"/>
            <w:tcBorders>
              <w:top w:val="none" w:sz="0" w:space="0" w:color="000000"/>
              <w:left w:val="none" w:sz="0" w:space="0" w:color="000000"/>
              <w:bottom w:val="none" w:sz="0" w:space="0" w:color="000000"/>
              <w:right w:val="none" w:sz="0" w:space="0" w:color="000000"/>
            </w:tcBorders>
          </w:tcPr>
          <w:p w14:paraId="0D5CCFFE" w14:textId="77777777" w:rsidR="00AE1C31" w:rsidRDefault="006309CE">
            <w:pPr>
              <w:spacing w:before="44" w:line="180" w:lineRule="exact"/>
              <w:ind w:left="432" w:right="72"/>
              <w:textAlignment w:val="baseline"/>
              <w:rPr>
                <w:rFonts w:ascii="Arial Narrow" w:eastAsia="Arial Narrow" w:hAnsi="Arial Narrow"/>
                <w:i/>
                <w:color w:val="000000"/>
                <w:sz w:val="19"/>
              </w:rPr>
            </w:pPr>
            <w:r>
              <w:rPr>
                <w:rFonts w:ascii="Arial Narrow" w:eastAsia="Arial Narrow" w:hAnsi="Arial Narrow"/>
                <w:i/>
                <w:color w:val="000000"/>
                <w:sz w:val="19"/>
              </w:rPr>
              <w:t xml:space="preserve">Xylella </w:t>
            </w:r>
            <w:r>
              <w:rPr>
                <w:rFonts w:ascii="Tahoma" w:eastAsia="Tahoma" w:hAnsi="Tahoma"/>
                <w:color w:val="000000"/>
                <w:sz w:val="16"/>
              </w:rPr>
              <w:t xml:space="preserve">were passing through almost </w:t>
            </w:r>
            <w:proofErr w:type="gramStart"/>
            <w:r>
              <w:rPr>
                <w:rFonts w:ascii="Tahoma" w:eastAsia="Tahoma" w:hAnsi="Tahoma"/>
                <w:color w:val="000000"/>
                <w:sz w:val="16"/>
              </w:rPr>
              <w:t>all of</w:t>
            </w:r>
            <w:proofErr w:type="gramEnd"/>
            <w:r>
              <w:rPr>
                <w:rFonts w:ascii="Tahoma" w:eastAsia="Tahoma" w:hAnsi="Tahoma"/>
                <w:color w:val="000000"/>
                <w:sz w:val="16"/>
              </w:rPr>
              <w:t xml:space="preserve"> the narrow pits between xylem vessels (arrows). The </w:t>
            </w:r>
            <w:r>
              <w:rPr>
                <w:rFonts w:ascii="Arial Narrow" w:eastAsia="Arial Narrow" w:hAnsi="Arial Narrow"/>
                <w:i/>
                <w:color w:val="000000"/>
                <w:sz w:val="19"/>
              </w:rPr>
              <w:t xml:space="preserve">Xylella </w:t>
            </w:r>
            <w:r>
              <w:rPr>
                <w:rFonts w:ascii="Tahoma" w:eastAsia="Tahoma" w:hAnsi="Tahoma"/>
                <w:color w:val="000000"/>
                <w:sz w:val="16"/>
              </w:rPr>
              <w:t>cells were fluorescing green because they were mutants created by inserting a green fluorescent protein gene</w:t>
            </w:r>
          </w:p>
          <w:p w14:paraId="3CA3F40D" w14:textId="77777777" w:rsidR="00AE1C31" w:rsidRDefault="006309CE">
            <w:pPr>
              <w:spacing w:before="62" w:line="163" w:lineRule="exact"/>
              <w:ind w:left="432"/>
              <w:textAlignment w:val="baseline"/>
              <w:rPr>
                <w:rFonts w:ascii="Tahoma" w:eastAsia="Tahoma" w:hAnsi="Tahoma"/>
                <w:color w:val="000000"/>
                <w:sz w:val="16"/>
              </w:rPr>
            </w:pPr>
            <w:r>
              <w:rPr>
                <w:rFonts w:ascii="Tahoma" w:eastAsia="Tahoma" w:hAnsi="Tahoma"/>
                <w:color w:val="000000"/>
                <w:sz w:val="16"/>
              </w:rPr>
              <w:t>© Alexander Purcell</w:t>
            </w:r>
          </w:p>
        </w:tc>
        <w:tc>
          <w:tcPr>
            <w:tcW w:w="2565" w:type="dxa"/>
            <w:tcBorders>
              <w:top w:val="none" w:sz="0" w:space="0" w:color="000000"/>
              <w:left w:val="none" w:sz="0" w:space="0" w:color="000000"/>
              <w:bottom w:val="none" w:sz="0" w:space="0" w:color="000000"/>
              <w:right w:val="none" w:sz="0" w:space="0" w:color="000000"/>
            </w:tcBorders>
          </w:tcPr>
          <w:p w14:paraId="78D67A13" w14:textId="77777777" w:rsidR="00AE1C31" w:rsidRDefault="006309CE">
            <w:pPr>
              <w:spacing w:after="504" w:line="242" w:lineRule="exact"/>
              <w:ind w:left="72" w:right="504"/>
              <w:textAlignment w:val="baseline"/>
              <w:rPr>
                <w:rFonts w:ascii="Arial Narrow" w:eastAsia="Arial Narrow" w:hAnsi="Arial Narrow"/>
                <w:i/>
                <w:color w:val="000000"/>
                <w:sz w:val="19"/>
              </w:rPr>
            </w:pPr>
            <w:r>
              <w:rPr>
                <w:rFonts w:ascii="Arial Narrow" w:eastAsia="Arial Narrow" w:hAnsi="Arial Narrow"/>
                <w:i/>
                <w:color w:val="000000"/>
                <w:sz w:val="19"/>
              </w:rPr>
              <w:t xml:space="preserve">Xylella fastidiosa </w:t>
            </w:r>
            <w:r>
              <w:rPr>
                <w:rFonts w:ascii="Tahoma" w:eastAsia="Tahoma" w:hAnsi="Tahoma"/>
                <w:color w:val="000000"/>
                <w:sz w:val="16"/>
              </w:rPr>
              <w:t>in tomato © Alexander Purcell</w:t>
            </w:r>
          </w:p>
        </w:tc>
      </w:tr>
    </w:tbl>
    <w:p w14:paraId="07ABC621" w14:textId="77777777" w:rsidR="00AE1C31" w:rsidRDefault="00AE1C31">
      <w:pPr>
        <w:spacing w:after="124" w:line="20" w:lineRule="exact"/>
      </w:pPr>
    </w:p>
    <w:tbl>
      <w:tblPr>
        <w:tblW w:w="0" w:type="auto"/>
        <w:tblLayout w:type="fixed"/>
        <w:tblCellMar>
          <w:left w:w="0" w:type="dxa"/>
          <w:right w:w="0" w:type="dxa"/>
        </w:tblCellMar>
        <w:tblLook w:val="04A0" w:firstRow="1" w:lastRow="0" w:firstColumn="1" w:lastColumn="0" w:noHBand="0" w:noVBand="1"/>
      </w:tblPr>
      <w:tblGrid>
        <w:gridCol w:w="9220"/>
      </w:tblGrid>
      <w:tr w:rsidR="00AE1C31" w14:paraId="53B76BAC" w14:textId="77777777">
        <w:trPr>
          <w:trHeight w:hRule="exact" w:val="4421"/>
        </w:trPr>
        <w:tc>
          <w:tcPr>
            <w:tcW w:w="9220" w:type="dxa"/>
            <w:tcBorders>
              <w:top w:val="none" w:sz="0" w:space="0" w:color="000000"/>
              <w:left w:val="none" w:sz="0" w:space="0" w:color="000000"/>
              <w:bottom w:val="none" w:sz="0" w:space="0" w:color="000000"/>
              <w:right w:val="none" w:sz="0" w:space="0" w:color="000000"/>
            </w:tcBorders>
            <w:shd w:val="clear" w:color="E9ECD7" w:fill="E9ECD7"/>
          </w:tcPr>
          <w:p w14:paraId="63DC9808" w14:textId="77777777" w:rsidR="00AE1C31" w:rsidRPr="00016712" w:rsidRDefault="006309CE">
            <w:pPr>
              <w:spacing w:before="58" w:line="272" w:lineRule="exact"/>
              <w:ind w:left="144"/>
              <w:textAlignment w:val="baseline"/>
              <w:rPr>
                <w:rFonts w:ascii="Arial Narrow" w:eastAsia="Arial Narrow" w:hAnsi="Arial Narrow"/>
                <w:b/>
                <w:color w:val="126D24"/>
                <w:sz w:val="25"/>
              </w:rPr>
            </w:pPr>
            <w:r>
              <w:rPr>
                <w:rFonts w:ascii="Arial Narrow" w:eastAsia="Arial Narrow" w:hAnsi="Arial Narrow"/>
                <w:b/>
                <w:color w:val="126D24"/>
                <w:sz w:val="25"/>
              </w:rPr>
              <w:t xml:space="preserve">Box 1. Species of </w:t>
            </w:r>
            <w:r w:rsidRPr="00286319">
              <w:rPr>
                <w:rFonts w:ascii="Arial Narrow" w:eastAsia="Arial Narrow" w:hAnsi="Arial Narrow"/>
                <w:b/>
                <w:i/>
                <w:color w:val="126D24"/>
                <w:sz w:val="25"/>
                <w:szCs w:val="25"/>
              </w:rPr>
              <w:t>Xylella</w:t>
            </w:r>
            <w:r w:rsidRPr="00016712">
              <w:rPr>
                <w:rFonts w:ascii="Arial Narrow" w:eastAsia="Arial Narrow" w:hAnsi="Arial Narrow"/>
                <w:b/>
                <w:color w:val="126D24"/>
                <w:sz w:val="25"/>
              </w:rPr>
              <w:t>:</w:t>
            </w:r>
          </w:p>
          <w:p w14:paraId="20C16604" w14:textId="77777777" w:rsidR="00AE1C31" w:rsidRDefault="006309CE">
            <w:pPr>
              <w:numPr>
                <w:ilvl w:val="0"/>
                <w:numId w:val="1"/>
              </w:numPr>
              <w:tabs>
                <w:tab w:val="clear" w:pos="288"/>
                <w:tab w:val="left" w:pos="432"/>
              </w:tabs>
              <w:spacing w:before="66" w:line="263" w:lineRule="exact"/>
              <w:ind w:left="432" w:right="1296" w:hanging="288"/>
              <w:jc w:val="both"/>
              <w:textAlignment w:val="baseline"/>
              <w:rPr>
                <w:rFonts w:ascii="Tahoma" w:eastAsia="Tahoma" w:hAnsi="Tahoma"/>
                <w:color w:val="126D24"/>
                <w:sz w:val="20"/>
              </w:rPr>
            </w:pPr>
            <w:r>
              <w:rPr>
                <w:rFonts w:ascii="Tahoma" w:eastAsia="Tahoma" w:hAnsi="Tahoma"/>
                <w:color w:val="126D24"/>
                <w:sz w:val="20"/>
              </w:rPr>
              <w:t>are spreading globally into new areas through human-mediated spread and xylem sap-feeding insects</w:t>
            </w:r>
          </w:p>
          <w:p w14:paraId="36736BA4" w14:textId="77777777" w:rsidR="00AE1C31" w:rsidRDefault="006309CE">
            <w:pPr>
              <w:numPr>
                <w:ilvl w:val="0"/>
                <w:numId w:val="1"/>
              </w:numPr>
              <w:tabs>
                <w:tab w:val="clear" w:pos="288"/>
                <w:tab w:val="left" w:pos="432"/>
              </w:tabs>
              <w:spacing w:before="54" w:line="263" w:lineRule="exact"/>
              <w:ind w:left="432" w:right="1152" w:hanging="288"/>
              <w:jc w:val="both"/>
              <w:textAlignment w:val="baseline"/>
              <w:rPr>
                <w:rFonts w:ascii="Tahoma" w:eastAsia="Tahoma" w:hAnsi="Tahoma"/>
                <w:color w:val="126D24"/>
                <w:sz w:val="20"/>
              </w:rPr>
            </w:pPr>
            <w:r>
              <w:rPr>
                <w:rFonts w:ascii="Tahoma" w:eastAsia="Tahoma" w:hAnsi="Tahoma"/>
                <w:color w:val="126D24"/>
                <w:sz w:val="20"/>
              </w:rPr>
              <w:t xml:space="preserve">live within the water conducting tissues of plants and have a complex epidemiology that enables them to </w:t>
            </w:r>
            <w:proofErr w:type="spellStart"/>
            <w:r>
              <w:rPr>
                <w:rFonts w:ascii="Tahoma" w:eastAsia="Tahoma" w:hAnsi="Tahoma"/>
                <w:color w:val="126D24"/>
                <w:sz w:val="20"/>
              </w:rPr>
              <w:t>colonise</w:t>
            </w:r>
            <w:proofErr w:type="spellEnd"/>
            <w:r>
              <w:rPr>
                <w:rFonts w:ascii="Tahoma" w:eastAsia="Tahoma" w:hAnsi="Tahoma"/>
                <w:color w:val="126D24"/>
                <w:sz w:val="20"/>
              </w:rPr>
              <w:t xml:space="preserve"> numerous host species and xylem sap-feeding insects</w:t>
            </w:r>
          </w:p>
          <w:p w14:paraId="04F5314C" w14:textId="77777777" w:rsidR="00AE1C31" w:rsidRDefault="006309CE">
            <w:pPr>
              <w:numPr>
                <w:ilvl w:val="0"/>
                <w:numId w:val="1"/>
              </w:numPr>
              <w:tabs>
                <w:tab w:val="clear" w:pos="288"/>
                <w:tab w:val="left" w:pos="432"/>
              </w:tabs>
              <w:spacing w:before="46" w:line="263" w:lineRule="exact"/>
              <w:ind w:left="432" w:right="1440" w:hanging="288"/>
              <w:textAlignment w:val="baseline"/>
              <w:rPr>
                <w:rFonts w:ascii="Tahoma" w:eastAsia="Tahoma" w:hAnsi="Tahoma"/>
                <w:color w:val="126D24"/>
                <w:sz w:val="20"/>
              </w:rPr>
            </w:pPr>
            <w:r>
              <w:rPr>
                <w:rFonts w:ascii="Tahoma" w:eastAsia="Tahoma" w:hAnsi="Tahoma"/>
                <w:color w:val="126D24"/>
                <w:sz w:val="20"/>
              </w:rPr>
              <w:t>may be asymptomatic in some plants; or show symptoms that could be confused with water stress, the presence of other plant pathogens, or nutrient disorders</w:t>
            </w:r>
          </w:p>
          <w:p w14:paraId="4D70E55C" w14:textId="77777777" w:rsidR="00AE1C31" w:rsidRDefault="006309CE">
            <w:pPr>
              <w:numPr>
                <w:ilvl w:val="0"/>
                <w:numId w:val="1"/>
              </w:numPr>
              <w:tabs>
                <w:tab w:val="clear" w:pos="288"/>
                <w:tab w:val="left" w:pos="432"/>
              </w:tabs>
              <w:spacing w:before="50" w:line="263" w:lineRule="exact"/>
              <w:ind w:left="432" w:right="648" w:hanging="288"/>
              <w:jc w:val="both"/>
              <w:textAlignment w:val="baseline"/>
              <w:rPr>
                <w:rFonts w:ascii="Tahoma" w:eastAsia="Tahoma" w:hAnsi="Tahoma"/>
                <w:color w:val="126D24"/>
                <w:sz w:val="20"/>
              </w:rPr>
            </w:pPr>
            <w:r>
              <w:rPr>
                <w:rFonts w:ascii="Tahoma" w:eastAsia="Tahoma" w:hAnsi="Tahoma"/>
                <w:color w:val="126D24"/>
                <w:sz w:val="20"/>
              </w:rPr>
              <w:t xml:space="preserve">have the potential to have significant impacts </w:t>
            </w:r>
            <w:proofErr w:type="spellStart"/>
            <w:r>
              <w:rPr>
                <w:rFonts w:ascii="Tahoma" w:eastAsia="Tahoma" w:hAnsi="Tahoma"/>
                <w:color w:val="126D24"/>
                <w:sz w:val="20"/>
              </w:rPr>
              <w:t>totalling</w:t>
            </w:r>
            <w:proofErr w:type="spellEnd"/>
            <w:r>
              <w:rPr>
                <w:rFonts w:ascii="Tahoma" w:eastAsia="Tahoma" w:hAnsi="Tahoma"/>
                <w:color w:val="126D24"/>
                <w:sz w:val="20"/>
              </w:rPr>
              <w:t xml:space="preserve"> millions of dollars annually to horticultural industries, and unquantifiable impacts on communities and the environment</w:t>
            </w:r>
          </w:p>
          <w:p w14:paraId="7F1BCF76" w14:textId="77777777" w:rsidR="00AE1C31" w:rsidRDefault="006309CE">
            <w:pPr>
              <w:numPr>
                <w:ilvl w:val="0"/>
                <w:numId w:val="1"/>
              </w:numPr>
              <w:tabs>
                <w:tab w:val="clear" w:pos="288"/>
                <w:tab w:val="left" w:pos="432"/>
              </w:tabs>
              <w:spacing w:before="54" w:line="263" w:lineRule="exact"/>
              <w:ind w:left="432" w:right="1368" w:hanging="288"/>
              <w:textAlignment w:val="baseline"/>
              <w:rPr>
                <w:rFonts w:ascii="Tahoma" w:eastAsia="Tahoma" w:hAnsi="Tahoma"/>
                <w:color w:val="126D24"/>
                <w:sz w:val="20"/>
              </w:rPr>
            </w:pPr>
            <w:r>
              <w:rPr>
                <w:rFonts w:ascii="Tahoma" w:eastAsia="Tahoma" w:hAnsi="Tahoma"/>
                <w:color w:val="126D24"/>
                <w:sz w:val="20"/>
              </w:rPr>
              <w:t>are currently managed by control of insect vectors, and removal of infected plants plus all surrounding vegetation</w:t>
            </w:r>
          </w:p>
          <w:p w14:paraId="68F2E849" w14:textId="77777777" w:rsidR="00AE1C31" w:rsidRDefault="006309CE">
            <w:pPr>
              <w:numPr>
                <w:ilvl w:val="0"/>
                <w:numId w:val="1"/>
              </w:numPr>
              <w:tabs>
                <w:tab w:val="clear" w:pos="288"/>
                <w:tab w:val="left" w:pos="432"/>
              </w:tabs>
              <w:spacing w:before="50" w:line="263" w:lineRule="exact"/>
              <w:ind w:left="432" w:right="1296" w:hanging="288"/>
              <w:jc w:val="both"/>
              <w:textAlignment w:val="baseline"/>
              <w:rPr>
                <w:rFonts w:ascii="Tahoma" w:eastAsia="Tahoma" w:hAnsi="Tahoma"/>
                <w:color w:val="126D24"/>
                <w:sz w:val="20"/>
              </w:rPr>
            </w:pPr>
            <w:r>
              <w:rPr>
                <w:rFonts w:ascii="Tahoma" w:eastAsia="Tahoma" w:hAnsi="Tahoma"/>
                <w:color w:val="126D24"/>
                <w:sz w:val="20"/>
              </w:rPr>
              <w:t>would be challenging to eradicate if not detected early given the broad host range and large number of potential native insect vectors</w:t>
            </w:r>
          </w:p>
          <w:p w14:paraId="49C633A0" w14:textId="77777777" w:rsidR="00AE1C31" w:rsidRDefault="006309CE">
            <w:pPr>
              <w:numPr>
                <w:ilvl w:val="0"/>
                <w:numId w:val="1"/>
              </w:numPr>
              <w:tabs>
                <w:tab w:val="clear" w:pos="288"/>
                <w:tab w:val="left" w:pos="432"/>
              </w:tabs>
              <w:spacing w:before="50" w:after="34" w:line="263" w:lineRule="exact"/>
              <w:ind w:left="432" w:right="288" w:hanging="288"/>
              <w:textAlignment w:val="baseline"/>
              <w:rPr>
                <w:rFonts w:ascii="Tahoma" w:eastAsia="Tahoma" w:hAnsi="Tahoma"/>
                <w:color w:val="126D24"/>
                <w:sz w:val="20"/>
              </w:rPr>
            </w:pPr>
            <w:r>
              <w:rPr>
                <w:rFonts w:ascii="Tahoma" w:eastAsia="Tahoma" w:hAnsi="Tahoma"/>
                <w:color w:val="126D24"/>
                <w:sz w:val="20"/>
              </w:rPr>
              <w:t>would be challenging to eradicated given the wide host range and spectrum of insect species capable of serving as vectors.</w:t>
            </w:r>
          </w:p>
        </w:tc>
      </w:tr>
    </w:tbl>
    <w:p w14:paraId="3EAA8A90" w14:textId="77777777" w:rsidR="00AE1C31" w:rsidRDefault="00AE1C31">
      <w:pPr>
        <w:spacing w:after="68" w:line="20" w:lineRule="exact"/>
      </w:pPr>
    </w:p>
    <w:p w14:paraId="24E1D7A5" w14:textId="134840FF" w:rsidR="00AE1C31" w:rsidRPr="00373595" w:rsidRDefault="00AE1C31" w:rsidP="00373595">
      <w:pPr>
        <w:spacing w:before="22" w:line="259" w:lineRule="exact"/>
        <w:jc w:val="center"/>
        <w:textAlignment w:val="baseline"/>
        <w:rPr>
          <w:rFonts w:ascii="Arial Narrow" w:eastAsia="Arial Narrow" w:hAnsi="Arial Narrow"/>
          <w:b/>
          <w:color w:val="000000"/>
          <w:sz w:val="25"/>
        </w:rPr>
        <w:sectPr w:rsidR="00AE1C31" w:rsidRPr="00373595" w:rsidSect="00A02F76">
          <w:type w:val="continuous"/>
          <w:pgSz w:w="11914" w:h="16838" w:code="9"/>
          <w:pgMar w:top="0" w:right="1580" w:bottom="209" w:left="1109" w:header="720" w:footer="720" w:gutter="0"/>
          <w:cols w:space="720"/>
        </w:sectPr>
      </w:pPr>
    </w:p>
    <w:p w14:paraId="071A8EA4" w14:textId="77777777" w:rsidR="00AE1C31" w:rsidRDefault="006309CE">
      <w:pPr>
        <w:spacing w:before="37" w:after="51" w:line="546" w:lineRule="exact"/>
        <w:ind w:left="1584"/>
        <w:textAlignment w:val="baseline"/>
        <w:rPr>
          <w:rFonts w:ascii="Arial" w:eastAsia="Arial" w:hAnsi="Arial"/>
          <w:i/>
          <w:color w:val="84A83F"/>
          <w:spacing w:val="5"/>
          <w:w w:val="90"/>
          <w:sz w:val="50"/>
        </w:rPr>
      </w:pPr>
      <w:r>
        <w:rPr>
          <w:noProof/>
          <w:lang w:val="en-AU" w:eastAsia="en-AU"/>
        </w:rPr>
        <w:lastRenderedPageBreak/>
        <mc:AlternateContent>
          <mc:Choice Requires="wps">
            <w:drawing>
              <wp:anchor distT="0" distB="0" distL="0" distR="0" simplePos="0" relativeHeight="251628544" behindDoc="1" locked="0" layoutInCell="1" allowOverlap="1" wp14:anchorId="2986D388" wp14:editId="346DD37C">
                <wp:simplePos x="0" y="0"/>
                <wp:positionH relativeFrom="page">
                  <wp:posOffset>0</wp:posOffset>
                </wp:positionH>
                <wp:positionV relativeFrom="page">
                  <wp:posOffset>0</wp:posOffset>
                </wp:positionV>
                <wp:extent cx="7562215" cy="1082040"/>
                <wp:effectExtent l="0" t="0" r="0" b="0"/>
                <wp:wrapSquare wrapText="bothSides"/>
                <wp:docPr id="13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7A6B2" w14:textId="77777777" w:rsidR="00286319" w:rsidRDefault="00286319">
                            <w:pPr>
                              <w:textAlignment w:val="baseline"/>
                            </w:pPr>
                            <w:r>
                              <w:rPr>
                                <w:noProof/>
                                <w:lang w:val="en-AU" w:eastAsia="en-AU"/>
                              </w:rPr>
                              <w:drawing>
                                <wp:inline distT="0" distB="0" distL="0" distR="0" wp14:anchorId="240B149B" wp14:editId="58224CE8">
                                  <wp:extent cx="7562215" cy="108204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6D388" id="Text Box 76" o:spid="_x0000_s1041" type="#_x0000_t202" style="position:absolute;left:0;text-align:left;margin-left:0;margin-top:0;width:595.45pt;height:85.2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" filled="f" stroked="f">
                <v:textbox inset="0,0,0,0">
                  <w:txbxContent>
                    <w:p w14:paraId="3BF7A6B2" w14:textId="77777777" w:rsidR="00286319" w:rsidRDefault="00286319">
                      <w:pPr>
                        <w:textAlignment w:val="baseline"/>
                      </w:pPr>
                      <w:r>
                        <w:rPr>
                          <w:noProof/>
                          <w:lang w:val="en-AU" w:eastAsia="en-AU"/>
                        </w:rPr>
                        <w:drawing>
                          <wp:inline distT="0" distB="0" distL="0" distR="0" wp14:anchorId="240B149B" wp14:editId="58224CE8">
                            <wp:extent cx="7562215" cy="108204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29568" behindDoc="1" locked="0" layoutInCell="1" allowOverlap="1" wp14:anchorId="74571608" wp14:editId="4BF536E1">
                <wp:simplePos x="0" y="0"/>
                <wp:positionH relativeFrom="page">
                  <wp:posOffset>4907280</wp:posOffset>
                </wp:positionH>
                <wp:positionV relativeFrom="page">
                  <wp:posOffset>804545</wp:posOffset>
                </wp:positionV>
                <wp:extent cx="1929130" cy="151765"/>
                <wp:effectExtent l="0" t="0" r="0" b="0"/>
                <wp:wrapSquare wrapText="bothSides"/>
                <wp:docPr id="13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F3B17"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09BAB128" w14:textId="77777777" w:rsidR="00286319" w:rsidRDefault="00286319">
                            <w:pPr>
                              <w:spacing w:before="9"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71608" id="Text Box 75" o:spid="_x0000_s1042" type="#_x0000_t202" style="position:absolute;left:0;text-align:left;margin-left:386.4pt;margin-top:63.35pt;width:151.9pt;height:11.9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" filled="f" stroked="f">
                <v:textbox inset="0,0,0,0">
                  <w:txbxContent>
                    <w:p w14:paraId="19EF3B17"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09BAB128" w14:textId="77777777" w:rsidR="00286319" w:rsidRDefault="00286319">
                      <w:pPr>
                        <w:spacing w:before="9"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r>
        <w:rPr>
          <w:rFonts w:ascii="Arial" w:eastAsia="Arial" w:hAnsi="Arial"/>
          <w:i/>
          <w:color w:val="84A83F"/>
          <w:spacing w:val="5"/>
          <w:w w:val="90"/>
          <w:sz w:val="50"/>
        </w:rPr>
        <w:t xml:space="preserve">2. </w:t>
      </w:r>
      <w:r w:rsidRPr="00286319">
        <w:rPr>
          <w:rFonts w:ascii="Tahoma" w:eastAsia="Tahoma" w:hAnsi="Tahoma"/>
          <w:i/>
          <w:color w:val="84A83F"/>
          <w:spacing w:val="5"/>
          <w:w w:val="110"/>
          <w:sz w:val="43"/>
        </w:rPr>
        <w:t>Xylella</w:t>
      </w:r>
      <w:r>
        <w:rPr>
          <w:rFonts w:ascii="Arial" w:eastAsia="Arial" w:hAnsi="Arial"/>
          <w:i/>
          <w:color w:val="84A83F"/>
          <w:spacing w:val="5"/>
          <w:w w:val="90"/>
          <w:sz w:val="50"/>
        </w:rPr>
        <w:t xml:space="preserve"> </w:t>
      </w:r>
      <w:r>
        <w:rPr>
          <w:rFonts w:ascii="Tahoma" w:eastAsia="Tahoma" w:hAnsi="Tahoma"/>
          <w:color w:val="84A83F"/>
          <w:spacing w:val="5"/>
          <w:w w:val="110"/>
          <w:sz w:val="43"/>
        </w:rPr>
        <w:t>and insect vectors</w:t>
      </w:r>
    </w:p>
    <w:p w14:paraId="20DED7D0" w14:textId="77777777" w:rsidR="00AE1C31" w:rsidRPr="00286319" w:rsidRDefault="006309CE">
      <w:pPr>
        <w:spacing w:before="261" w:line="264" w:lineRule="exact"/>
        <w:ind w:left="1584" w:right="288"/>
        <w:textAlignment w:val="baseline"/>
        <w:rPr>
          <w:rFonts w:ascii="Tahoma" w:eastAsia="Arial Narrow" w:hAnsi="Tahoma" w:cs="Tahoma"/>
          <w:i/>
          <w:color w:val="000000"/>
          <w:sz w:val="20"/>
          <w:szCs w:val="20"/>
        </w:rPr>
      </w:pPr>
      <w:r w:rsidRPr="00286319">
        <w:rPr>
          <w:rFonts w:ascii="Tahoma" w:hAnsi="Tahoma" w:cs="Tahoma"/>
          <w:noProof/>
          <w:sz w:val="20"/>
          <w:szCs w:val="20"/>
          <w:lang w:val="en-AU" w:eastAsia="en-AU"/>
        </w:rPr>
        <mc:AlternateContent>
          <mc:Choice Requires="wps">
            <w:drawing>
              <wp:anchor distT="0" distB="0" distL="0" distR="0" simplePos="0" relativeHeight="251630592" behindDoc="1" locked="0" layoutInCell="1" allowOverlap="1" wp14:anchorId="194726E3" wp14:editId="59ABA170">
                <wp:simplePos x="0" y="0"/>
                <wp:positionH relativeFrom="page">
                  <wp:posOffset>3620770</wp:posOffset>
                </wp:positionH>
                <wp:positionV relativeFrom="page">
                  <wp:posOffset>2074545</wp:posOffset>
                </wp:positionV>
                <wp:extent cx="3941445" cy="5191125"/>
                <wp:effectExtent l="0" t="0" r="0" b="0"/>
                <wp:wrapSquare wrapText="bothSides"/>
                <wp:docPr id="13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1445" cy="519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803C8" w14:textId="77777777" w:rsidR="00286319" w:rsidRDefault="00286319">
                            <w:pPr>
                              <w:spacing w:before="261" w:after="99"/>
                              <w:ind w:left="159" w:right="1138"/>
                              <w:textAlignment w:val="baseline"/>
                            </w:pPr>
                            <w:r>
                              <w:rPr>
                                <w:noProof/>
                                <w:lang w:val="en-AU" w:eastAsia="en-AU"/>
                              </w:rPr>
                              <w:drawing>
                                <wp:inline distT="0" distB="0" distL="0" distR="0" wp14:anchorId="36ED4EE0" wp14:editId="48F7C51C">
                                  <wp:extent cx="3117850" cy="187769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28"/>
                                          <a:stretch>
                                            <a:fillRect/>
                                          </a:stretch>
                                        </pic:blipFill>
                                        <pic:spPr>
                                          <a:xfrm>
                                            <a:off x="0" y="0"/>
                                            <a:ext cx="3117850" cy="1877695"/>
                                          </a:xfrm>
                                          <a:prstGeom prst="rect">
                                            <a:avLst/>
                                          </a:prstGeom>
                                        </pic:spPr>
                                      </pic:pic>
                                    </a:graphicData>
                                  </a:graphic>
                                </wp:inline>
                              </w:drawing>
                            </w:r>
                          </w:p>
                          <w:p w14:paraId="5155F868" w14:textId="77777777" w:rsidR="00286319" w:rsidRDefault="00286319">
                            <w:pPr>
                              <w:spacing w:before="20" w:line="203" w:lineRule="exact"/>
                              <w:ind w:left="144"/>
                              <w:textAlignment w:val="baseline"/>
                              <w:rPr>
                                <w:rFonts w:ascii="Arial Narrow" w:eastAsia="Arial Narrow" w:hAnsi="Arial Narrow"/>
                                <w:i/>
                                <w:color w:val="000000"/>
                                <w:spacing w:val="3"/>
                                <w:sz w:val="18"/>
                              </w:rPr>
                            </w:pPr>
                            <w:r>
                              <w:rPr>
                                <w:rFonts w:ascii="Arial Narrow" w:eastAsia="Arial Narrow" w:hAnsi="Arial Narrow"/>
                                <w:i/>
                                <w:color w:val="000000"/>
                                <w:spacing w:val="3"/>
                                <w:sz w:val="18"/>
                              </w:rPr>
                              <w:t xml:space="preserve">Xylella </w:t>
                            </w:r>
                            <w:r>
                              <w:rPr>
                                <w:rFonts w:ascii="Tahoma" w:eastAsia="Tahoma" w:hAnsi="Tahoma"/>
                                <w:color w:val="000000"/>
                                <w:spacing w:val="3"/>
                                <w:sz w:val="17"/>
                              </w:rPr>
                              <w:t>vectors</w:t>
                            </w:r>
                          </w:p>
                          <w:p w14:paraId="6A278512" w14:textId="77777777" w:rsidR="00286319" w:rsidRDefault="00286319">
                            <w:pPr>
                              <w:spacing w:before="64" w:after="248" w:line="196" w:lineRule="exact"/>
                              <w:ind w:left="144"/>
                              <w:textAlignment w:val="baseline"/>
                              <w:rPr>
                                <w:rFonts w:ascii="Tahoma" w:eastAsia="Tahoma" w:hAnsi="Tahoma"/>
                                <w:color w:val="000000"/>
                                <w:spacing w:val="-4"/>
                                <w:sz w:val="17"/>
                              </w:rPr>
                            </w:pPr>
                            <w:r>
                              <w:rPr>
                                <w:rFonts w:ascii="Tahoma" w:eastAsia="Tahoma" w:hAnsi="Tahoma"/>
                                <w:color w:val="000000"/>
                                <w:spacing w:val="-4"/>
                                <w:sz w:val="17"/>
                              </w:rPr>
                              <w:t>© Jack Clark, UCCE, Davis, CA</w:t>
                            </w:r>
                          </w:p>
                          <w:p w14:paraId="0928F4D6" w14:textId="77777777" w:rsidR="00286319" w:rsidRDefault="00286319">
                            <w:pPr>
                              <w:spacing w:after="85"/>
                              <w:ind w:left="159" w:right="1138"/>
                              <w:textAlignment w:val="baseline"/>
                            </w:pPr>
                            <w:r>
                              <w:rPr>
                                <w:noProof/>
                                <w:lang w:val="en-AU" w:eastAsia="en-AU"/>
                              </w:rPr>
                              <w:drawing>
                                <wp:inline distT="0" distB="0" distL="0" distR="0" wp14:anchorId="6451A5ED" wp14:editId="2B575E60">
                                  <wp:extent cx="3117850" cy="180403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29"/>
                                          <a:stretch>
                                            <a:fillRect/>
                                          </a:stretch>
                                        </pic:blipFill>
                                        <pic:spPr>
                                          <a:xfrm>
                                            <a:off x="0" y="0"/>
                                            <a:ext cx="3117850" cy="1804035"/>
                                          </a:xfrm>
                                          <a:prstGeom prst="rect">
                                            <a:avLst/>
                                          </a:prstGeom>
                                        </pic:spPr>
                                      </pic:pic>
                                    </a:graphicData>
                                  </a:graphic>
                                </wp:inline>
                              </w:drawing>
                            </w:r>
                          </w:p>
                          <w:p w14:paraId="03455B6F" w14:textId="77777777" w:rsidR="00286319" w:rsidRDefault="00286319">
                            <w:pPr>
                              <w:spacing w:before="34" w:line="180" w:lineRule="exact"/>
                              <w:ind w:left="144" w:right="1152"/>
                              <w:textAlignment w:val="baseline"/>
                              <w:rPr>
                                <w:rFonts w:ascii="Tahoma" w:eastAsia="Tahoma" w:hAnsi="Tahoma"/>
                                <w:color w:val="000000"/>
                                <w:spacing w:val="-1"/>
                                <w:sz w:val="17"/>
                              </w:rPr>
                            </w:pPr>
                            <w:r>
                              <w:rPr>
                                <w:rFonts w:ascii="Tahoma" w:eastAsia="Tahoma" w:hAnsi="Tahoma"/>
                                <w:color w:val="000000"/>
                                <w:spacing w:val="-1"/>
                                <w:sz w:val="17"/>
                              </w:rPr>
                              <w:t xml:space="preserve">Close up of a spittle bug nymph. Scientific name </w:t>
                            </w:r>
                            <w:proofErr w:type="spellStart"/>
                            <w:r>
                              <w:rPr>
                                <w:rFonts w:ascii="Arial Narrow" w:eastAsia="Arial Narrow" w:hAnsi="Arial Narrow"/>
                                <w:i/>
                                <w:color w:val="000000"/>
                                <w:spacing w:val="-1"/>
                                <w:sz w:val="18"/>
                              </w:rPr>
                              <w:t>Philaenus</w:t>
                            </w:r>
                            <w:proofErr w:type="spellEnd"/>
                            <w:r>
                              <w:rPr>
                                <w:rFonts w:ascii="Arial Narrow" w:eastAsia="Arial Narrow" w:hAnsi="Arial Narrow"/>
                                <w:i/>
                                <w:color w:val="000000"/>
                                <w:spacing w:val="-1"/>
                                <w:sz w:val="18"/>
                              </w:rPr>
                              <w:t xml:space="preserve"> </w:t>
                            </w:r>
                            <w:proofErr w:type="spellStart"/>
                            <w:r>
                              <w:rPr>
                                <w:rFonts w:ascii="Arial Narrow" w:eastAsia="Arial Narrow" w:hAnsi="Arial Narrow"/>
                                <w:i/>
                                <w:color w:val="000000"/>
                                <w:spacing w:val="-1"/>
                                <w:sz w:val="18"/>
                              </w:rPr>
                              <w:t>spumarius</w:t>
                            </w:r>
                            <w:proofErr w:type="spellEnd"/>
                            <w:r>
                              <w:rPr>
                                <w:rFonts w:ascii="Tahoma" w:eastAsia="Tahoma" w:hAnsi="Tahoma"/>
                                <w:color w:val="000000"/>
                                <w:spacing w:val="-1"/>
                                <w:sz w:val="17"/>
                              </w:rPr>
                              <w:t xml:space="preserve">. Creates a foam of bubbles around them for protection. This is known as cuckoo spit. Spreads the </w:t>
                            </w:r>
                            <w:r>
                              <w:rPr>
                                <w:rFonts w:ascii="Arial Narrow" w:eastAsia="Arial Narrow" w:hAnsi="Arial Narrow"/>
                                <w:i/>
                                <w:color w:val="000000"/>
                                <w:spacing w:val="-1"/>
                                <w:sz w:val="18"/>
                              </w:rPr>
                              <w:t xml:space="preserve">Xylella </w:t>
                            </w:r>
                            <w:r>
                              <w:rPr>
                                <w:rFonts w:ascii="Tahoma" w:eastAsia="Tahoma" w:hAnsi="Tahoma"/>
                                <w:color w:val="000000"/>
                                <w:spacing w:val="-1"/>
                                <w:sz w:val="17"/>
                              </w:rPr>
                              <w:t>bacterium.</w:t>
                            </w:r>
                          </w:p>
                          <w:p w14:paraId="16D172D0" w14:textId="77777777" w:rsidR="00286319" w:rsidRDefault="00286319">
                            <w:pPr>
                              <w:spacing w:before="59" w:after="339" w:line="196" w:lineRule="exact"/>
                              <w:ind w:left="144"/>
                              <w:textAlignment w:val="baseline"/>
                              <w:rPr>
                                <w:rFonts w:ascii="Tahoma" w:eastAsia="Tahoma" w:hAnsi="Tahoma"/>
                                <w:color w:val="000000"/>
                                <w:spacing w:val="-1"/>
                                <w:sz w:val="17"/>
                              </w:rPr>
                            </w:pPr>
                            <w:r>
                              <w:rPr>
                                <w:rFonts w:ascii="Tahoma" w:eastAsia="Tahoma" w:hAnsi="Tahoma"/>
                                <w:color w:val="000000"/>
                                <w:spacing w:val="-1"/>
                                <w:sz w:val="17"/>
                              </w:rPr>
                              <w:t xml:space="preserve">© </w:t>
                            </w:r>
                            <w:hyperlink r:id="rId30">
                              <w:r>
                                <w:rPr>
                                  <w:rFonts w:ascii="Tahoma" w:eastAsia="Tahoma" w:hAnsi="Tahoma"/>
                                  <w:color w:val="0000FF"/>
                                  <w:spacing w:val="-1"/>
                                  <w:sz w:val="17"/>
                                  <w:u w:val="single"/>
                                </w:rPr>
                                <w:t>shutterstock.com</w:t>
                              </w:r>
                            </w:hyperlink>
                            <w:r>
                              <w:rPr>
                                <w:rFonts w:ascii="Tahoma" w:eastAsia="Tahoma" w:hAnsi="Tahoma"/>
                                <w:color w:val="000000"/>
                                <w:spacing w:val="-1"/>
                                <w:sz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726E3" id="Text Box 74" o:spid="_x0000_s1043" type="#_x0000_t202" style="position:absolute;left:0;text-align:left;margin-left:285.1pt;margin-top:163.35pt;width:310.35pt;height:408.7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" filled="f" stroked="f">
                <v:textbox inset="0,0,0,0">
                  <w:txbxContent>
                    <w:p w14:paraId="411803C8" w14:textId="77777777" w:rsidR="00286319" w:rsidRDefault="00286319">
                      <w:pPr>
                        <w:spacing w:before="261" w:after="99"/>
                        <w:ind w:left="159" w:right="1138"/>
                        <w:textAlignment w:val="baseline"/>
                      </w:pPr>
                      <w:r>
                        <w:rPr>
                          <w:noProof/>
                          <w:lang w:val="en-AU" w:eastAsia="en-AU"/>
                        </w:rPr>
                        <w:drawing>
                          <wp:inline distT="0" distB="0" distL="0" distR="0" wp14:anchorId="36ED4EE0" wp14:editId="48F7C51C">
                            <wp:extent cx="3117850" cy="187769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28"/>
                                    <a:stretch>
                                      <a:fillRect/>
                                    </a:stretch>
                                  </pic:blipFill>
                                  <pic:spPr>
                                    <a:xfrm>
                                      <a:off x="0" y="0"/>
                                      <a:ext cx="3117850" cy="1877695"/>
                                    </a:xfrm>
                                    <a:prstGeom prst="rect">
                                      <a:avLst/>
                                    </a:prstGeom>
                                  </pic:spPr>
                                </pic:pic>
                              </a:graphicData>
                            </a:graphic>
                          </wp:inline>
                        </w:drawing>
                      </w:r>
                    </w:p>
                    <w:p w14:paraId="5155F868" w14:textId="77777777" w:rsidR="00286319" w:rsidRDefault="00286319">
                      <w:pPr>
                        <w:spacing w:before="20" w:line="203" w:lineRule="exact"/>
                        <w:ind w:left="144"/>
                        <w:textAlignment w:val="baseline"/>
                        <w:rPr>
                          <w:rFonts w:ascii="Arial Narrow" w:eastAsia="Arial Narrow" w:hAnsi="Arial Narrow"/>
                          <w:i/>
                          <w:color w:val="000000"/>
                          <w:spacing w:val="3"/>
                          <w:sz w:val="18"/>
                        </w:rPr>
                      </w:pPr>
                      <w:r>
                        <w:rPr>
                          <w:rFonts w:ascii="Arial Narrow" w:eastAsia="Arial Narrow" w:hAnsi="Arial Narrow"/>
                          <w:i/>
                          <w:color w:val="000000"/>
                          <w:spacing w:val="3"/>
                          <w:sz w:val="18"/>
                        </w:rPr>
                        <w:t xml:space="preserve">Xylella </w:t>
                      </w:r>
                      <w:r>
                        <w:rPr>
                          <w:rFonts w:ascii="Tahoma" w:eastAsia="Tahoma" w:hAnsi="Tahoma"/>
                          <w:color w:val="000000"/>
                          <w:spacing w:val="3"/>
                          <w:sz w:val="17"/>
                        </w:rPr>
                        <w:t>vectors</w:t>
                      </w:r>
                    </w:p>
                    <w:p w14:paraId="6A278512" w14:textId="77777777" w:rsidR="00286319" w:rsidRDefault="00286319">
                      <w:pPr>
                        <w:spacing w:before="64" w:after="248" w:line="196" w:lineRule="exact"/>
                        <w:ind w:left="144"/>
                        <w:textAlignment w:val="baseline"/>
                        <w:rPr>
                          <w:rFonts w:ascii="Tahoma" w:eastAsia="Tahoma" w:hAnsi="Tahoma"/>
                          <w:color w:val="000000"/>
                          <w:spacing w:val="-4"/>
                          <w:sz w:val="17"/>
                        </w:rPr>
                      </w:pPr>
                      <w:r>
                        <w:rPr>
                          <w:rFonts w:ascii="Tahoma" w:eastAsia="Tahoma" w:hAnsi="Tahoma"/>
                          <w:color w:val="000000"/>
                          <w:spacing w:val="-4"/>
                          <w:sz w:val="17"/>
                        </w:rPr>
                        <w:t>© Jack Clark, UCCE, Davis, CA</w:t>
                      </w:r>
                    </w:p>
                    <w:p w14:paraId="0928F4D6" w14:textId="77777777" w:rsidR="00286319" w:rsidRDefault="00286319">
                      <w:pPr>
                        <w:spacing w:after="85"/>
                        <w:ind w:left="159" w:right="1138"/>
                        <w:textAlignment w:val="baseline"/>
                      </w:pPr>
                      <w:r>
                        <w:rPr>
                          <w:noProof/>
                          <w:lang w:val="en-AU" w:eastAsia="en-AU"/>
                        </w:rPr>
                        <w:drawing>
                          <wp:inline distT="0" distB="0" distL="0" distR="0" wp14:anchorId="6451A5ED" wp14:editId="2B575E60">
                            <wp:extent cx="3117850" cy="180403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29"/>
                                    <a:stretch>
                                      <a:fillRect/>
                                    </a:stretch>
                                  </pic:blipFill>
                                  <pic:spPr>
                                    <a:xfrm>
                                      <a:off x="0" y="0"/>
                                      <a:ext cx="3117850" cy="1804035"/>
                                    </a:xfrm>
                                    <a:prstGeom prst="rect">
                                      <a:avLst/>
                                    </a:prstGeom>
                                  </pic:spPr>
                                </pic:pic>
                              </a:graphicData>
                            </a:graphic>
                          </wp:inline>
                        </w:drawing>
                      </w:r>
                    </w:p>
                    <w:p w14:paraId="03455B6F" w14:textId="77777777" w:rsidR="00286319" w:rsidRDefault="00286319">
                      <w:pPr>
                        <w:spacing w:before="34" w:line="180" w:lineRule="exact"/>
                        <w:ind w:left="144" w:right="1152"/>
                        <w:textAlignment w:val="baseline"/>
                        <w:rPr>
                          <w:rFonts w:ascii="Tahoma" w:eastAsia="Tahoma" w:hAnsi="Tahoma"/>
                          <w:color w:val="000000"/>
                          <w:spacing w:val="-1"/>
                          <w:sz w:val="17"/>
                        </w:rPr>
                      </w:pPr>
                      <w:r>
                        <w:rPr>
                          <w:rFonts w:ascii="Tahoma" w:eastAsia="Tahoma" w:hAnsi="Tahoma"/>
                          <w:color w:val="000000"/>
                          <w:spacing w:val="-1"/>
                          <w:sz w:val="17"/>
                        </w:rPr>
                        <w:t xml:space="preserve">Close up of a spittle bug nymph. Scientific name </w:t>
                      </w:r>
                      <w:proofErr w:type="spellStart"/>
                      <w:r>
                        <w:rPr>
                          <w:rFonts w:ascii="Arial Narrow" w:eastAsia="Arial Narrow" w:hAnsi="Arial Narrow"/>
                          <w:i/>
                          <w:color w:val="000000"/>
                          <w:spacing w:val="-1"/>
                          <w:sz w:val="18"/>
                        </w:rPr>
                        <w:t>Philaenus</w:t>
                      </w:r>
                      <w:proofErr w:type="spellEnd"/>
                      <w:r>
                        <w:rPr>
                          <w:rFonts w:ascii="Arial Narrow" w:eastAsia="Arial Narrow" w:hAnsi="Arial Narrow"/>
                          <w:i/>
                          <w:color w:val="000000"/>
                          <w:spacing w:val="-1"/>
                          <w:sz w:val="18"/>
                        </w:rPr>
                        <w:t xml:space="preserve"> </w:t>
                      </w:r>
                      <w:proofErr w:type="spellStart"/>
                      <w:r>
                        <w:rPr>
                          <w:rFonts w:ascii="Arial Narrow" w:eastAsia="Arial Narrow" w:hAnsi="Arial Narrow"/>
                          <w:i/>
                          <w:color w:val="000000"/>
                          <w:spacing w:val="-1"/>
                          <w:sz w:val="18"/>
                        </w:rPr>
                        <w:t>spumarius</w:t>
                      </w:r>
                      <w:proofErr w:type="spellEnd"/>
                      <w:r>
                        <w:rPr>
                          <w:rFonts w:ascii="Tahoma" w:eastAsia="Tahoma" w:hAnsi="Tahoma"/>
                          <w:color w:val="000000"/>
                          <w:spacing w:val="-1"/>
                          <w:sz w:val="17"/>
                        </w:rPr>
                        <w:t xml:space="preserve">. Creates a foam of bubbles around them for protection. This is known as cuckoo spit. Spreads the </w:t>
                      </w:r>
                      <w:r>
                        <w:rPr>
                          <w:rFonts w:ascii="Arial Narrow" w:eastAsia="Arial Narrow" w:hAnsi="Arial Narrow"/>
                          <w:i/>
                          <w:color w:val="000000"/>
                          <w:spacing w:val="-1"/>
                          <w:sz w:val="18"/>
                        </w:rPr>
                        <w:t xml:space="preserve">Xylella </w:t>
                      </w:r>
                      <w:r>
                        <w:rPr>
                          <w:rFonts w:ascii="Tahoma" w:eastAsia="Tahoma" w:hAnsi="Tahoma"/>
                          <w:color w:val="000000"/>
                          <w:spacing w:val="-1"/>
                          <w:sz w:val="17"/>
                        </w:rPr>
                        <w:t>bacterium.</w:t>
                      </w:r>
                    </w:p>
                    <w:p w14:paraId="16D172D0" w14:textId="77777777" w:rsidR="00286319" w:rsidRDefault="00286319">
                      <w:pPr>
                        <w:spacing w:before="59" w:after="339" w:line="196" w:lineRule="exact"/>
                        <w:ind w:left="144"/>
                        <w:textAlignment w:val="baseline"/>
                        <w:rPr>
                          <w:rFonts w:ascii="Tahoma" w:eastAsia="Tahoma" w:hAnsi="Tahoma"/>
                          <w:color w:val="000000"/>
                          <w:spacing w:val="-1"/>
                          <w:sz w:val="17"/>
                        </w:rPr>
                      </w:pPr>
                      <w:r>
                        <w:rPr>
                          <w:rFonts w:ascii="Tahoma" w:eastAsia="Tahoma" w:hAnsi="Tahoma"/>
                          <w:color w:val="000000"/>
                          <w:spacing w:val="-1"/>
                          <w:sz w:val="17"/>
                        </w:rPr>
                        <w:t xml:space="preserve">© </w:t>
                      </w:r>
                      <w:hyperlink r:id="rId31">
                        <w:r>
                          <w:rPr>
                            <w:rFonts w:ascii="Tahoma" w:eastAsia="Tahoma" w:hAnsi="Tahoma"/>
                            <w:color w:val="0000FF"/>
                            <w:spacing w:val="-1"/>
                            <w:sz w:val="17"/>
                            <w:u w:val="single"/>
                          </w:rPr>
                          <w:t>shutterstock.com</w:t>
                        </w:r>
                      </w:hyperlink>
                      <w:r>
                        <w:rPr>
                          <w:rFonts w:ascii="Tahoma" w:eastAsia="Tahoma" w:hAnsi="Tahoma"/>
                          <w:color w:val="000000"/>
                          <w:spacing w:val="-1"/>
                          <w:sz w:val="17"/>
                        </w:rPr>
                        <w:t xml:space="preserve"> </w:t>
                      </w:r>
                    </w:p>
                  </w:txbxContent>
                </v:textbox>
                <w10:wrap type="square" anchorx="page" anchory="page"/>
              </v:shape>
            </w:pict>
          </mc:Fallback>
        </mc:AlternateConten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is one of the most significant emerging plant disease threats worldwide. The bacterium is transmitted by</w:t>
      </w:r>
    </w:p>
    <w:p w14:paraId="2009FCD0" w14:textId="77777777" w:rsidR="00AE1C31" w:rsidRPr="00286319" w:rsidRDefault="006309CE">
      <w:pPr>
        <w:spacing w:line="263" w:lineRule="exact"/>
        <w:ind w:left="1584" w:right="72"/>
        <w:textAlignment w:val="baseline"/>
        <w:rPr>
          <w:rFonts w:ascii="Tahoma" w:eastAsia="Tahoma" w:hAnsi="Tahoma" w:cs="Tahoma"/>
          <w:color w:val="000000"/>
          <w:spacing w:val="3"/>
          <w:sz w:val="20"/>
          <w:szCs w:val="20"/>
        </w:rPr>
      </w:pPr>
      <w:r w:rsidRPr="00286319">
        <w:rPr>
          <w:rFonts w:ascii="Tahoma" w:eastAsia="Tahoma" w:hAnsi="Tahoma" w:cs="Tahoma"/>
          <w:color w:val="000000"/>
          <w:spacing w:val="3"/>
          <w:sz w:val="20"/>
          <w:szCs w:val="20"/>
        </w:rPr>
        <w:t>common xylem sap-feeding insects, with human-mediated long-distance dispersal of infected plants and/or insects a primary driver of introduction. The bacterial pathogen is not present in Australia, but its global distribution is rapidly increasing. Australia has many native xylem sap-feeding insects that could be potential vectors of the pathogen.</w:t>
      </w:r>
    </w:p>
    <w:p w14:paraId="3A347E85" w14:textId="77777777" w:rsidR="00AE1C31" w:rsidRPr="00286319" w:rsidRDefault="006309CE">
      <w:pPr>
        <w:spacing w:before="96" w:line="264" w:lineRule="exact"/>
        <w:ind w:left="1584"/>
        <w:textAlignment w:val="baseline"/>
        <w:rPr>
          <w:rFonts w:ascii="Tahoma" w:eastAsia="Arial Narrow" w:hAnsi="Tahoma" w:cs="Tahoma"/>
          <w:i/>
          <w:color w:val="000000"/>
          <w:sz w:val="20"/>
          <w:szCs w:val="20"/>
        </w:rPr>
      </w:pP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infects and establishes within the water-conducting system (the xylem) of plants, where bacterial aggregates, and tyloses and gums formed by the plant can block xylem vessels causing water stress symptoms. Disease induction may not be due simply to water blockage, and some plant species are more susceptible than others.</w:t>
      </w:r>
    </w:p>
    <w:p w14:paraId="0AE68EAF" w14:textId="5685EFE6" w:rsidR="00AE1C31" w:rsidRPr="00286319" w:rsidRDefault="006309CE">
      <w:pPr>
        <w:spacing w:before="109" w:line="264" w:lineRule="exact"/>
        <w:ind w:left="1584"/>
        <w:textAlignment w:val="baseline"/>
        <w:rPr>
          <w:rFonts w:ascii="Tahoma" w:eastAsia="Tahoma" w:hAnsi="Tahoma" w:cs="Tahoma"/>
          <w:color w:val="000000"/>
          <w:spacing w:val="2"/>
          <w:sz w:val="20"/>
          <w:szCs w:val="20"/>
        </w:rPr>
      </w:pPr>
      <w:r w:rsidRPr="00286319">
        <w:rPr>
          <w:rFonts w:ascii="Tahoma" w:eastAsia="Tahoma" w:hAnsi="Tahoma" w:cs="Tahoma"/>
          <w:color w:val="000000"/>
          <w:spacing w:val="2"/>
          <w:sz w:val="20"/>
          <w:szCs w:val="20"/>
        </w:rPr>
        <w:t xml:space="preserve">A typical symptom of </w:t>
      </w:r>
      <w:r w:rsidRPr="00286319">
        <w:rPr>
          <w:rFonts w:ascii="Tahoma" w:eastAsia="Arial Narrow" w:hAnsi="Tahoma" w:cs="Tahoma"/>
          <w:i/>
          <w:color w:val="000000"/>
          <w:spacing w:val="2"/>
          <w:sz w:val="20"/>
          <w:szCs w:val="20"/>
        </w:rPr>
        <w:t>Xylella-</w:t>
      </w:r>
      <w:r w:rsidRPr="00286319">
        <w:rPr>
          <w:rFonts w:ascii="Tahoma" w:eastAsia="Tahoma" w:hAnsi="Tahoma" w:cs="Tahoma"/>
          <w:color w:val="000000"/>
          <w:spacing w:val="2"/>
          <w:sz w:val="20"/>
          <w:szCs w:val="20"/>
        </w:rPr>
        <w:t xml:space="preserve">caused diseases is ‘leaf scorch’ due to prolonged water-stress; however, plants may be asymptomatic, especially in the first two years of infection and dependent on </w:t>
      </w:r>
      <w:r w:rsidRPr="00286319">
        <w:rPr>
          <w:rFonts w:ascii="Tahoma" w:eastAsia="Arial Narrow" w:hAnsi="Tahoma" w:cs="Tahoma"/>
          <w:i/>
          <w:color w:val="000000"/>
          <w:spacing w:val="2"/>
          <w:sz w:val="20"/>
          <w:szCs w:val="20"/>
        </w:rPr>
        <w:t>Xylella</w:t>
      </w:r>
      <w:r w:rsidRPr="00286319">
        <w:rPr>
          <w:rFonts w:ascii="Tahoma" w:eastAsia="Tahoma" w:hAnsi="Tahoma" w:cs="Tahoma"/>
          <w:color w:val="000000"/>
          <w:spacing w:val="2"/>
          <w:sz w:val="20"/>
          <w:szCs w:val="20"/>
        </w:rPr>
        <w:t xml:space="preserve">-plant host species interactions. </w:t>
      </w:r>
      <w:r w:rsidR="00D64E6B" w:rsidRPr="00D64E6B">
        <w:rPr>
          <w:rFonts w:ascii="Tahoma" w:eastAsia="Arial Narrow" w:hAnsi="Tahoma" w:cs="Tahoma"/>
          <w:i/>
          <w:color w:val="000000"/>
          <w:spacing w:val="2"/>
          <w:sz w:val="20"/>
          <w:szCs w:val="20"/>
        </w:rPr>
        <w:t xml:space="preserve">Xylella </w:t>
      </w:r>
      <w:r w:rsidR="00D64E6B" w:rsidRPr="00D64E6B">
        <w:rPr>
          <w:rFonts w:ascii="Tahoma" w:eastAsia="Arial Narrow" w:hAnsi="Tahoma" w:cs="Tahoma"/>
          <w:iCs/>
          <w:color w:val="000000"/>
          <w:spacing w:val="2"/>
          <w:sz w:val="20"/>
          <w:szCs w:val="20"/>
        </w:rPr>
        <w:t xml:space="preserve">is known to naturally infect 664 species from 88 families across commercial, ornamental and native plant species, with the host range increasing as </w:t>
      </w:r>
      <w:r w:rsidR="00D64E6B" w:rsidRPr="0023434E">
        <w:rPr>
          <w:rFonts w:ascii="Tahoma" w:eastAsia="Arial Narrow" w:hAnsi="Tahoma" w:cs="Tahoma"/>
          <w:i/>
          <w:color w:val="000000"/>
          <w:spacing w:val="2"/>
          <w:sz w:val="20"/>
          <w:szCs w:val="20"/>
        </w:rPr>
        <w:t>Xylella</w:t>
      </w:r>
      <w:r w:rsidR="00D64E6B" w:rsidRPr="00D64E6B">
        <w:rPr>
          <w:rFonts w:ascii="Tahoma" w:eastAsia="Arial Narrow" w:hAnsi="Tahoma" w:cs="Tahoma"/>
          <w:iCs/>
          <w:color w:val="000000"/>
          <w:spacing w:val="2"/>
          <w:sz w:val="20"/>
          <w:szCs w:val="20"/>
        </w:rPr>
        <w:t xml:space="preserve"> is introduced into new territory</w:t>
      </w:r>
      <w:r w:rsidRPr="00D64E6B">
        <w:rPr>
          <w:rFonts w:ascii="Tahoma" w:eastAsia="Tahoma" w:hAnsi="Tahoma" w:cs="Tahoma"/>
          <w:iCs/>
          <w:color w:val="000000"/>
          <w:spacing w:val="2"/>
          <w:sz w:val="20"/>
          <w:szCs w:val="20"/>
        </w:rPr>
        <w:t>.</w:t>
      </w:r>
      <w:r w:rsidRPr="00286319">
        <w:rPr>
          <w:rFonts w:ascii="Tahoma" w:eastAsia="Tahoma" w:hAnsi="Tahoma" w:cs="Tahoma"/>
          <w:color w:val="000000"/>
          <w:spacing w:val="2"/>
          <w:sz w:val="20"/>
          <w:szCs w:val="20"/>
        </w:rPr>
        <w:t xml:space="preserve"> The European Food Safety Authority (2018) maintains a</w:t>
      </w:r>
    </w:p>
    <w:p w14:paraId="49FC854C" w14:textId="77777777" w:rsidR="00AE1C31" w:rsidRPr="00286319" w:rsidRDefault="006309CE">
      <w:pPr>
        <w:spacing w:line="256" w:lineRule="exact"/>
        <w:ind w:left="1584"/>
        <w:textAlignment w:val="baseline"/>
        <w:rPr>
          <w:rFonts w:ascii="Tahoma" w:eastAsia="Tahoma" w:hAnsi="Tahoma" w:cs="Tahoma"/>
          <w:color w:val="000000"/>
          <w:spacing w:val="2"/>
          <w:sz w:val="20"/>
          <w:szCs w:val="20"/>
        </w:rPr>
      </w:pPr>
      <w:r w:rsidRPr="00286319">
        <w:rPr>
          <w:rFonts w:ascii="Tahoma" w:eastAsia="Tahoma" w:hAnsi="Tahoma" w:cs="Tahoma"/>
          <w:color w:val="000000"/>
          <w:spacing w:val="2"/>
          <w:sz w:val="20"/>
          <w:szCs w:val="20"/>
        </w:rPr>
        <w:t>database of plants that are known hosts for the bacterium.</w:t>
      </w:r>
    </w:p>
    <w:p w14:paraId="77929783" w14:textId="77777777" w:rsidR="00AE1C31" w:rsidRPr="00286319" w:rsidRDefault="006309CE">
      <w:pPr>
        <w:spacing w:before="106" w:line="264" w:lineRule="exact"/>
        <w:ind w:left="1584" w:right="1512"/>
        <w:textAlignment w:val="baseline"/>
        <w:rPr>
          <w:rFonts w:ascii="Tahoma" w:eastAsia="Arial Narrow" w:hAnsi="Tahoma" w:cs="Tahoma"/>
          <w:i/>
          <w:color w:val="000000"/>
          <w:sz w:val="20"/>
          <w:szCs w:val="20"/>
        </w:rPr>
      </w:pP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xml:space="preserve">caused diseases include Pierce’s disease of grapevines, citrus variegated chlorosis of citrus species, almond leaf scorch, pear leaf scorch, and olive quick decline syndrome. Diseases caused by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can result in death within two years in susceptible plants, though there is some genetic diversity in tolerance to the pathogen within host plant species.</w:t>
      </w:r>
    </w:p>
    <w:p w14:paraId="4DCB73CD" w14:textId="77777777" w:rsidR="00AE1C31" w:rsidRPr="00286319" w:rsidRDefault="006309CE">
      <w:pPr>
        <w:spacing w:before="99" w:line="264" w:lineRule="exact"/>
        <w:ind w:left="1584" w:right="1368"/>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A serious disease on grapes in California during the late 1800s was caused by an unidentified pest since determined to be a bacterium in the late 1970s and named by Wells et al. (1987) as </w:t>
      </w:r>
      <w:r w:rsidRPr="00286319">
        <w:rPr>
          <w:rFonts w:ascii="Tahoma" w:eastAsia="Arial Narrow" w:hAnsi="Tahoma" w:cs="Tahoma"/>
          <w:i/>
          <w:color w:val="000000"/>
          <w:sz w:val="20"/>
          <w:szCs w:val="20"/>
        </w:rPr>
        <w:t>Xylella fastidiosa</w:t>
      </w:r>
      <w:r w:rsidRPr="00286319">
        <w:rPr>
          <w:rFonts w:ascii="Tahoma" w:eastAsia="Tahoma" w:hAnsi="Tahoma" w:cs="Tahoma"/>
          <w:color w:val="000000"/>
          <w:sz w:val="20"/>
          <w:szCs w:val="20"/>
        </w:rPr>
        <w:t xml:space="preserve">.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has since spread with movement of asymptomatic infected plants and has been confirmed throughout the Americas, Middle East, Asia and Europe.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has been reported in Italy, France, Germany, Switzerland and Spain over the last 10 years. The causal agent of pear leaf scorch in Taiwan was formerly published as a new species, </w:t>
      </w:r>
      <w:r w:rsidRPr="00286319">
        <w:rPr>
          <w:rFonts w:ascii="Tahoma" w:eastAsia="Arial Narrow" w:hAnsi="Tahoma" w:cs="Tahoma"/>
          <w:i/>
          <w:color w:val="000000"/>
          <w:sz w:val="20"/>
          <w:szCs w:val="20"/>
        </w:rPr>
        <w:t xml:space="preserve">Xylella </w:t>
      </w:r>
      <w:proofErr w:type="spellStart"/>
      <w:r w:rsidRPr="00286319">
        <w:rPr>
          <w:rFonts w:ascii="Tahoma" w:eastAsia="Arial Narrow" w:hAnsi="Tahoma" w:cs="Tahoma"/>
          <w:i/>
          <w:color w:val="000000"/>
          <w:sz w:val="20"/>
          <w:szCs w:val="20"/>
        </w:rPr>
        <w:t>taiwanensis</w:t>
      </w:r>
      <w:proofErr w:type="spellEnd"/>
      <w:r w:rsidRPr="00286319">
        <w:rPr>
          <w:rFonts w:ascii="Tahoma" w:eastAsia="Tahoma" w:hAnsi="Tahoma" w:cs="Tahoma"/>
          <w:color w:val="000000"/>
          <w:sz w:val="20"/>
          <w:szCs w:val="20"/>
        </w:rPr>
        <w:t>, in 2016.</w:t>
      </w:r>
    </w:p>
    <w:p w14:paraId="11265904" w14:textId="77777777" w:rsidR="00AE1C31" w:rsidRPr="00286319" w:rsidRDefault="006309CE">
      <w:pPr>
        <w:spacing w:before="101" w:line="264" w:lineRule="exact"/>
        <w:ind w:left="1584" w:right="1440"/>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An overview of the current knowledge of hosts and global status for bacterial species in the genus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is provided in Table 1.</w:t>
      </w:r>
    </w:p>
    <w:p w14:paraId="16771520" w14:textId="4752F5B4" w:rsidR="00AE1C31" w:rsidRPr="00373595" w:rsidRDefault="00AE1C31" w:rsidP="00373595">
      <w:pPr>
        <w:spacing w:before="722" w:line="265" w:lineRule="exact"/>
        <w:jc w:val="center"/>
        <w:textAlignment w:val="baseline"/>
        <w:rPr>
          <w:rFonts w:ascii="Arial Narrow" w:eastAsia="Arial Narrow" w:hAnsi="Arial Narrow"/>
          <w:color w:val="000000"/>
          <w:sz w:val="24"/>
        </w:rPr>
        <w:sectPr w:rsidR="00AE1C31" w:rsidRPr="00373595" w:rsidSect="0092110A">
          <w:pgSz w:w="11914" w:h="16838" w:code="9"/>
          <w:pgMar w:top="2620" w:right="0" w:bottom="199" w:left="0" w:header="720" w:footer="170" w:gutter="0"/>
          <w:cols w:space="720"/>
          <w:docGrid w:linePitch="299"/>
        </w:sectPr>
      </w:pPr>
    </w:p>
    <w:p w14:paraId="71723959" w14:textId="77777777" w:rsidR="00AE1C31" w:rsidRDefault="006309CE">
      <w:pPr>
        <w:spacing w:before="27" w:after="47" w:line="252" w:lineRule="exact"/>
        <w:ind w:left="1080"/>
        <w:textAlignment w:val="baseline"/>
        <w:rPr>
          <w:rFonts w:ascii="Arial" w:eastAsia="Arial" w:hAnsi="Arial"/>
          <w:b/>
          <w:color w:val="77A439"/>
          <w:spacing w:val="2"/>
          <w:sz w:val="19"/>
        </w:rPr>
      </w:pPr>
      <w:r>
        <w:rPr>
          <w:noProof/>
          <w:lang w:val="en-AU" w:eastAsia="en-AU"/>
        </w:rPr>
        <w:lastRenderedPageBreak/>
        <mc:AlternateContent>
          <mc:Choice Requires="wps">
            <w:drawing>
              <wp:anchor distT="0" distB="0" distL="0" distR="0" simplePos="0" relativeHeight="251631616" behindDoc="1" locked="0" layoutInCell="1" allowOverlap="1" wp14:anchorId="285D30C3" wp14:editId="1A2471F9">
                <wp:simplePos x="0" y="0"/>
                <wp:positionH relativeFrom="page">
                  <wp:posOffset>0</wp:posOffset>
                </wp:positionH>
                <wp:positionV relativeFrom="page">
                  <wp:posOffset>0</wp:posOffset>
                </wp:positionV>
                <wp:extent cx="7562215" cy="1082040"/>
                <wp:effectExtent l="0" t="0" r="0" b="0"/>
                <wp:wrapSquare wrapText="bothSides"/>
                <wp:docPr id="13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A7B64" w14:textId="77777777" w:rsidR="00286319" w:rsidRDefault="00286319">
                            <w:pPr>
                              <w:textAlignment w:val="baseline"/>
                            </w:pPr>
                            <w:r>
                              <w:rPr>
                                <w:noProof/>
                                <w:lang w:val="en-AU" w:eastAsia="en-AU"/>
                              </w:rPr>
                              <w:drawing>
                                <wp:inline distT="0" distB="0" distL="0" distR="0" wp14:anchorId="51CC4438" wp14:editId="2461ECCA">
                                  <wp:extent cx="7562215" cy="108204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D30C3" id="Text Box 73" o:spid="_x0000_s1044" type="#_x0000_t202" style="position:absolute;left:0;text-align:left;margin-left:0;margin-top:0;width:595.45pt;height:85.2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" filled="f" stroked="f">
                <v:textbox inset="0,0,0,0">
                  <w:txbxContent>
                    <w:p w14:paraId="1B0A7B64" w14:textId="77777777" w:rsidR="00286319" w:rsidRDefault="00286319">
                      <w:pPr>
                        <w:textAlignment w:val="baseline"/>
                      </w:pPr>
                      <w:r>
                        <w:rPr>
                          <w:noProof/>
                          <w:lang w:val="en-AU" w:eastAsia="en-AU"/>
                        </w:rPr>
                        <w:drawing>
                          <wp:inline distT="0" distB="0" distL="0" distR="0" wp14:anchorId="51CC4438" wp14:editId="2461ECCA">
                            <wp:extent cx="7562215" cy="108204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2640" behindDoc="1" locked="0" layoutInCell="1" allowOverlap="1" wp14:anchorId="03351BBA" wp14:editId="27755FE0">
                <wp:simplePos x="0" y="0"/>
                <wp:positionH relativeFrom="page">
                  <wp:posOffset>725170</wp:posOffset>
                </wp:positionH>
                <wp:positionV relativeFrom="page">
                  <wp:posOffset>801370</wp:posOffset>
                </wp:positionV>
                <wp:extent cx="1929765" cy="154940"/>
                <wp:effectExtent l="0" t="0" r="0" b="0"/>
                <wp:wrapSquare wrapText="bothSides"/>
                <wp:docPr id="13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7435E"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19104A96" w14:textId="77777777" w:rsidR="00286319" w:rsidRDefault="00286319">
                            <w:pPr>
                              <w:spacing w:before="14"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51BBA" id="Text Box 72" o:spid="_x0000_s1045" type="#_x0000_t202" style="position:absolute;left:0;text-align:left;margin-left:57.1pt;margin-top:63.1pt;width:151.95pt;height:12.2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" filled="f" stroked="f">
                <v:textbox inset="0,0,0,0">
                  <w:txbxContent>
                    <w:p w14:paraId="4EE7435E"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19104A96" w14:textId="77777777" w:rsidR="00286319" w:rsidRDefault="00286319">
                      <w:pPr>
                        <w:spacing w:before="14"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r>
        <w:rPr>
          <w:rFonts w:ascii="Arial" w:eastAsia="Arial" w:hAnsi="Arial"/>
          <w:b/>
          <w:color w:val="77A439"/>
          <w:spacing w:val="2"/>
          <w:sz w:val="19"/>
        </w:rPr>
        <w:t>TABLE 1</w:t>
      </w:r>
      <w:r>
        <w:rPr>
          <w:rFonts w:ascii="Arial Narrow" w:eastAsia="Arial Narrow" w:hAnsi="Arial Narrow"/>
          <w:b/>
          <w:color w:val="000000"/>
          <w:spacing w:val="2"/>
          <w:sz w:val="23"/>
        </w:rPr>
        <w:t xml:space="preserve"> Current understanding of bacterial species in the genus </w:t>
      </w:r>
      <w:r>
        <w:rPr>
          <w:rFonts w:ascii="Arial Narrow" w:eastAsia="Arial Narrow" w:hAnsi="Arial Narrow"/>
          <w:b/>
          <w:i/>
          <w:color w:val="000000"/>
          <w:spacing w:val="2"/>
          <w:sz w:val="23"/>
        </w:rPr>
        <w:t>Xylella</w:t>
      </w:r>
    </w:p>
    <w:p w14:paraId="460F0B89" w14:textId="77777777" w:rsidR="00AE1C31" w:rsidRDefault="006309CE">
      <w:pPr>
        <w:spacing w:before="3" w:line="20" w:lineRule="exact"/>
      </w:pPr>
      <w:r>
        <w:rPr>
          <w:noProof/>
          <w:lang w:val="en-AU" w:eastAsia="en-AU"/>
        </w:rPr>
        <mc:AlternateContent>
          <mc:Choice Requires="wps">
            <w:drawing>
              <wp:anchor distT="0" distB="0" distL="114300" distR="114300" simplePos="0" relativeHeight="251703296" behindDoc="0" locked="0" layoutInCell="1" allowOverlap="1" wp14:anchorId="5CEBDBC8" wp14:editId="5F5B7C78">
                <wp:simplePos x="0" y="0"/>
                <wp:positionH relativeFrom="page">
                  <wp:posOffset>719455</wp:posOffset>
                </wp:positionH>
                <wp:positionV relativeFrom="page">
                  <wp:posOffset>1837690</wp:posOffset>
                </wp:positionV>
                <wp:extent cx="5834380" cy="0"/>
                <wp:effectExtent l="0" t="0" r="0" b="0"/>
                <wp:wrapNone/>
                <wp:docPr id="13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4380" cy="0"/>
                        </a:xfrm>
                        <a:prstGeom prst="line">
                          <a:avLst/>
                        </a:prstGeom>
                        <a:noFill/>
                        <a:ln w="8890">
                          <a:solidFill>
                            <a:srgbClr val="77A4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17A56" id="Line 71"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144.7pt" to="516.0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" strokecolor="#77a439" strokeweight=".7pt">
                <w10:wrap anchorx="page" anchory="page"/>
              </v:line>
            </w:pict>
          </mc:Fallback>
        </mc:AlternateContent>
      </w:r>
    </w:p>
    <w:tbl>
      <w:tblPr>
        <w:tblW w:w="0" w:type="auto"/>
        <w:tblInd w:w="1133" w:type="dxa"/>
        <w:tblLayout w:type="fixed"/>
        <w:tblCellMar>
          <w:left w:w="0" w:type="dxa"/>
          <w:right w:w="0" w:type="dxa"/>
        </w:tblCellMar>
        <w:tblLook w:val="04A0" w:firstRow="1" w:lastRow="0" w:firstColumn="1" w:lastColumn="0" w:noHBand="0" w:noVBand="1"/>
      </w:tblPr>
      <w:tblGrid>
        <w:gridCol w:w="2381"/>
        <w:gridCol w:w="3005"/>
        <w:gridCol w:w="2246"/>
        <w:gridCol w:w="1555"/>
      </w:tblGrid>
      <w:tr w:rsidR="00AE1C31" w:rsidRPr="00286319" w14:paraId="6C811634" w14:textId="77777777" w:rsidTr="00286319">
        <w:trPr>
          <w:trHeight w:hRule="exact" w:val="547"/>
        </w:trPr>
        <w:tc>
          <w:tcPr>
            <w:tcW w:w="2381" w:type="dxa"/>
            <w:tcBorders>
              <w:bottom w:val="single" w:sz="4" w:space="0" w:color="000000"/>
            </w:tcBorders>
            <w:shd w:val="clear" w:color="99B883" w:fill="99B883"/>
          </w:tcPr>
          <w:p w14:paraId="4A3A5884" w14:textId="77777777" w:rsidR="00AE1C31" w:rsidRPr="00286319" w:rsidRDefault="006309CE">
            <w:pPr>
              <w:spacing w:before="96" w:after="237" w:line="214" w:lineRule="exact"/>
              <w:ind w:left="48"/>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Species/subspecies</w:t>
            </w:r>
          </w:p>
        </w:tc>
        <w:tc>
          <w:tcPr>
            <w:tcW w:w="3005" w:type="dxa"/>
            <w:tcBorders>
              <w:bottom w:val="single" w:sz="4" w:space="0" w:color="000000"/>
            </w:tcBorders>
            <w:shd w:val="clear" w:color="99B883" w:fill="99B883"/>
          </w:tcPr>
          <w:p w14:paraId="3B62A050" w14:textId="77777777" w:rsidR="00AE1C31" w:rsidRPr="00286319" w:rsidRDefault="006309CE">
            <w:pPr>
              <w:spacing w:before="96" w:after="237" w:line="214" w:lineRule="exact"/>
              <w:ind w:left="57"/>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Reported host(s) *</w:t>
            </w:r>
          </w:p>
        </w:tc>
        <w:tc>
          <w:tcPr>
            <w:tcW w:w="2246" w:type="dxa"/>
            <w:tcBorders>
              <w:bottom w:val="single" w:sz="4" w:space="0" w:color="000000"/>
            </w:tcBorders>
            <w:shd w:val="clear" w:color="99B883" w:fill="99B883"/>
          </w:tcPr>
          <w:p w14:paraId="51ACE72A" w14:textId="77777777" w:rsidR="00AE1C31" w:rsidRPr="00286319" w:rsidRDefault="006309CE">
            <w:pPr>
              <w:spacing w:before="96" w:after="237" w:line="214" w:lineRule="exact"/>
              <w:ind w:left="57"/>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Associated disease(s)</w:t>
            </w:r>
          </w:p>
        </w:tc>
        <w:tc>
          <w:tcPr>
            <w:tcW w:w="1555" w:type="dxa"/>
            <w:tcBorders>
              <w:bottom w:val="single" w:sz="4" w:space="0" w:color="000000"/>
            </w:tcBorders>
            <w:shd w:val="clear" w:color="99B883" w:fill="99B883"/>
          </w:tcPr>
          <w:p w14:paraId="712D28BF" w14:textId="77777777" w:rsidR="00AE1C31" w:rsidRPr="00286319" w:rsidRDefault="006309CE">
            <w:pPr>
              <w:spacing w:before="96" w:after="237" w:line="214" w:lineRule="exact"/>
              <w:ind w:left="53"/>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Reported in</w:t>
            </w:r>
          </w:p>
        </w:tc>
      </w:tr>
      <w:tr w:rsidR="00AE1C31" w:rsidRPr="00286319" w14:paraId="6E5306BE" w14:textId="77777777" w:rsidTr="00286319">
        <w:trPr>
          <w:trHeight w:hRule="exact" w:val="375"/>
        </w:trPr>
        <w:tc>
          <w:tcPr>
            <w:tcW w:w="9187" w:type="dxa"/>
            <w:gridSpan w:val="4"/>
            <w:tcBorders>
              <w:top w:val="single" w:sz="4" w:space="0" w:color="000000"/>
              <w:left w:val="none" w:sz="0" w:space="0" w:color="020000"/>
              <w:right w:val="none" w:sz="0" w:space="0" w:color="020000"/>
            </w:tcBorders>
            <w:shd w:val="clear" w:color="D0DEC5" w:fill="D0DEC5"/>
            <w:vAlign w:val="center"/>
          </w:tcPr>
          <w:p w14:paraId="2F3DBB9B" w14:textId="77777777" w:rsidR="00AE1C31" w:rsidRPr="00286319" w:rsidRDefault="006309CE">
            <w:pPr>
              <w:spacing w:before="88" w:after="59" w:line="227" w:lineRule="exact"/>
              <w:ind w:left="48"/>
              <w:textAlignment w:val="baseline"/>
              <w:rPr>
                <w:rFonts w:ascii="Tahoma" w:eastAsia="Arial Narrow" w:hAnsi="Tahoma" w:cs="Tahoma"/>
                <w:b/>
                <w:i/>
                <w:color w:val="000000"/>
                <w:sz w:val="18"/>
                <w:szCs w:val="18"/>
              </w:rPr>
            </w:pPr>
            <w:r w:rsidRPr="00286319">
              <w:rPr>
                <w:rFonts w:ascii="Tahoma" w:eastAsia="Arial Narrow" w:hAnsi="Tahoma" w:cs="Tahoma"/>
                <w:b/>
                <w:i/>
                <w:color w:val="000000"/>
                <w:sz w:val="18"/>
                <w:szCs w:val="18"/>
              </w:rPr>
              <w:t>Xylella fastidiosa</w:t>
            </w:r>
          </w:p>
        </w:tc>
      </w:tr>
      <w:tr w:rsidR="00AE1C31" w:rsidRPr="00286319" w14:paraId="49175107" w14:textId="77777777" w:rsidTr="00286319">
        <w:trPr>
          <w:trHeight w:hRule="exact" w:val="1579"/>
        </w:trPr>
        <w:tc>
          <w:tcPr>
            <w:tcW w:w="2381" w:type="dxa"/>
            <w:tcBorders>
              <w:bottom w:val="single" w:sz="4" w:space="0" w:color="000000"/>
            </w:tcBorders>
          </w:tcPr>
          <w:p w14:paraId="02369446" w14:textId="77777777" w:rsidR="00AE1C31" w:rsidRPr="00286319" w:rsidRDefault="006309CE">
            <w:pPr>
              <w:spacing w:before="70" w:line="240" w:lineRule="exact"/>
              <w:ind w:left="72"/>
              <w:textAlignment w:val="baseline"/>
              <w:rPr>
                <w:rFonts w:ascii="Tahoma" w:eastAsia="Arial Narrow" w:hAnsi="Tahoma" w:cs="Tahoma"/>
                <w:i/>
                <w:color w:val="000000"/>
                <w:sz w:val="18"/>
                <w:szCs w:val="18"/>
              </w:rPr>
            </w:pPr>
            <w:r w:rsidRPr="00286319">
              <w:rPr>
                <w:rFonts w:ascii="Tahoma" w:eastAsia="Arial Narrow" w:hAnsi="Tahoma" w:cs="Tahoma"/>
                <w:i/>
                <w:color w:val="000000"/>
                <w:sz w:val="18"/>
                <w:szCs w:val="18"/>
              </w:rPr>
              <w:t xml:space="preserve">X. fastidiosa </w:t>
            </w:r>
            <w:r w:rsidRPr="00286319">
              <w:rPr>
                <w:rFonts w:ascii="Tahoma" w:eastAsia="Tahoma" w:hAnsi="Tahoma" w:cs="Tahoma"/>
                <w:color w:val="000000"/>
                <w:sz w:val="18"/>
                <w:szCs w:val="18"/>
              </w:rPr>
              <w:t xml:space="preserve">subsp. </w:t>
            </w:r>
            <w:r w:rsidRPr="00286319">
              <w:rPr>
                <w:rFonts w:ascii="Tahoma" w:eastAsia="Tahoma" w:hAnsi="Tahoma" w:cs="Tahoma"/>
                <w:color w:val="000000"/>
                <w:sz w:val="18"/>
                <w:szCs w:val="18"/>
              </w:rPr>
              <w:br/>
            </w:r>
            <w:r w:rsidRPr="00286319">
              <w:rPr>
                <w:rFonts w:ascii="Tahoma" w:eastAsia="Arial Narrow" w:hAnsi="Tahoma" w:cs="Tahoma"/>
                <w:i/>
                <w:color w:val="000000"/>
                <w:sz w:val="18"/>
                <w:szCs w:val="18"/>
              </w:rPr>
              <w:t>fastidiosa</w:t>
            </w:r>
          </w:p>
          <w:p w14:paraId="02E2EE9E" w14:textId="77777777" w:rsidR="00AE1C31" w:rsidRPr="00286319" w:rsidRDefault="006309CE">
            <w:pPr>
              <w:spacing w:before="16" w:line="211" w:lineRule="exact"/>
              <w:ind w:left="72"/>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which includes:</w:t>
            </w:r>
          </w:p>
          <w:p w14:paraId="56E8C4D1" w14:textId="77777777" w:rsidR="00AE1C31" w:rsidRPr="00286319" w:rsidRDefault="006309CE">
            <w:pPr>
              <w:spacing w:before="13" w:after="59" w:line="240" w:lineRule="exact"/>
              <w:ind w:left="72"/>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w:t>
            </w:r>
            <w:r w:rsidRPr="00286319">
              <w:rPr>
                <w:rFonts w:ascii="Tahoma" w:eastAsia="Arial Narrow" w:hAnsi="Tahoma" w:cs="Tahoma"/>
                <w:i/>
                <w:color w:val="000000"/>
                <w:sz w:val="18"/>
                <w:szCs w:val="18"/>
              </w:rPr>
              <w:t xml:space="preserve">X. fastidiosa </w:t>
            </w:r>
            <w:r w:rsidRPr="00286319">
              <w:rPr>
                <w:rFonts w:ascii="Tahoma" w:eastAsia="Tahoma" w:hAnsi="Tahoma" w:cs="Tahoma"/>
                <w:color w:val="000000"/>
                <w:sz w:val="18"/>
                <w:szCs w:val="18"/>
              </w:rPr>
              <w:t xml:space="preserve">subsp. </w:t>
            </w:r>
            <w:proofErr w:type="spellStart"/>
            <w:r w:rsidRPr="00286319">
              <w:rPr>
                <w:rFonts w:ascii="Tahoma" w:eastAsia="Arial Narrow" w:hAnsi="Tahoma" w:cs="Tahoma"/>
                <w:i/>
                <w:color w:val="000000"/>
                <w:sz w:val="18"/>
                <w:szCs w:val="18"/>
              </w:rPr>
              <w:t>sandyi</w:t>
            </w:r>
            <w:proofErr w:type="spellEnd"/>
            <w:r w:rsidRPr="00286319">
              <w:rPr>
                <w:rFonts w:ascii="Tahoma" w:eastAsia="Tahoma" w:hAnsi="Tahoma" w:cs="Tahoma"/>
                <w:color w:val="000000"/>
                <w:sz w:val="18"/>
                <w:szCs w:val="18"/>
              </w:rPr>
              <w:t>” “</w:t>
            </w:r>
            <w:r w:rsidRPr="00286319">
              <w:rPr>
                <w:rFonts w:ascii="Tahoma" w:eastAsia="Arial Narrow" w:hAnsi="Tahoma" w:cs="Tahoma"/>
                <w:i/>
                <w:color w:val="000000"/>
                <w:sz w:val="18"/>
                <w:szCs w:val="18"/>
              </w:rPr>
              <w:t xml:space="preserve">X. fastidiosa </w:t>
            </w:r>
            <w:r w:rsidRPr="00286319">
              <w:rPr>
                <w:rFonts w:ascii="Tahoma" w:eastAsia="Tahoma" w:hAnsi="Tahoma" w:cs="Tahoma"/>
                <w:color w:val="000000"/>
                <w:sz w:val="18"/>
                <w:szCs w:val="18"/>
              </w:rPr>
              <w:t xml:space="preserve">subsp. </w:t>
            </w:r>
            <w:proofErr w:type="spellStart"/>
            <w:r w:rsidRPr="00286319">
              <w:rPr>
                <w:rFonts w:ascii="Tahoma" w:eastAsia="Arial Narrow" w:hAnsi="Tahoma" w:cs="Tahoma"/>
                <w:i/>
                <w:color w:val="000000"/>
                <w:sz w:val="18"/>
                <w:szCs w:val="18"/>
              </w:rPr>
              <w:t>tashke</w:t>
            </w:r>
            <w:proofErr w:type="spellEnd"/>
            <w:r w:rsidRPr="00286319">
              <w:rPr>
                <w:rFonts w:ascii="Tahoma" w:eastAsia="Tahoma" w:hAnsi="Tahoma" w:cs="Tahoma"/>
                <w:color w:val="000000"/>
                <w:sz w:val="18"/>
                <w:szCs w:val="18"/>
              </w:rPr>
              <w:t>” “</w:t>
            </w:r>
            <w:r w:rsidRPr="00286319">
              <w:rPr>
                <w:rFonts w:ascii="Tahoma" w:eastAsia="Arial Narrow" w:hAnsi="Tahoma" w:cs="Tahoma"/>
                <w:i/>
                <w:color w:val="000000"/>
                <w:sz w:val="18"/>
                <w:szCs w:val="18"/>
              </w:rPr>
              <w:t xml:space="preserve">X. fastidiosa </w:t>
            </w:r>
            <w:r w:rsidRPr="00286319">
              <w:rPr>
                <w:rFonts w:ascii="Tahoma" w:eastAsia="Tahoma" w:hAnsi="Tahoma" w:cs="Tahoma"/>
                <w:color w:val="000000"/>
                <w:sz w:val="18"/>
                <w:szCs w:val="18"/>
              </w:rPr>
              <w:t xml:space="preserve">subsp. </w:t>
            </w:r>
            <w:proofErr w:type="spellStart"/>
            <w:r w:rsidRPr="00286319">
              <w:rPr>
                <w:rFonts w:ascii="Tahoma" w:eastAsia="Arial Narrow" w:hAnsi="Tahoma" w:cs="Tahoma"/>
                <w:i/>
                <w:color w:val="000000"/>
                <w:sz w:val="18"/>
                <w:szCs w:val="18"/>
              </w:rPr>
              <w:t>morus</w:t>
            </w:r>
            <w:proofErr w:type="spellEnd"/>
            <w:r w:rsidRPr="00286319">
              <w:rPr>
                <w:rFonts w:ascii="Tahoma" w:eastAsia="Tahoma" w:hAnsi="Tahoma" w:cs="Tahoma"/>
                <w:color w:val="000000"/>
                <w:sz w:val="18"/>
                <w:szCs w:val="18"/>
              </w:rPr>
              <w:t>”</w:t>
            </w:r>
          </w:p>
        </w:tc>
        <w:tc>
          <w:tcPr>
            <w:tcW w:w="3005" w:type="dxa"/>
            <w:tcBorders>
              <w:bottom w:val="single" w:sz="4" w:space="0" w:color="000000"/>
            </w:tcBorders>
          </w:tcPr>
          <w:p w14:paraId="3AD37737" w14:textId="77777777" w:rsidR="00AE1C31" w:rsidRPr="00286319" w:rsidRDefault="006309CE">
            <w:pPr>
              <w:spacing w:before="71" w:after="58" w:line="240" w:lineRule="exact"/>
              <w:ind w:left="72"/>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 xml:space="preserve">Hosts </w:t>
            </w:r>
            <w:proofErr w:type="gramStart"/>
            <w:r w:rsidRPr="00286319">
              <w:rPr>
                <w:rFonts w:ascii="Tahoma" w:eastAsia="Tahoma" w:hAnsi="Tahoma" w:cs="Tahoma"/>
                <w:color w:val="000000"/>
                <w:sz w:val="18"/>
                <w:szCs w:val="18"/>
              </w:rPr>
              <w:t>include:</w:t>
            </w:r>
            <w:proofErr w:type="gramEnd"/>
            <w:r w:rsidRPr="00286319">
              <w:rPr>
                <w:rFonts w:ascii="Tahoma" w:eastAsia="Tahoma" w:hAnsi="Tahoma" w:cs="Tahoma"/>
                <w:color w:val="000000"/>
                <w:sz w:val="18"/>
                <w:szCs w:val="18"/>
              </w:rPr>
              <w:t xml:space="preserve"> alfalfa, almond, walnut, peach, cherry, grape, elderberry, </w:t>
            </w:r>
            <w:r w:rsidRPr="00286319">
              <w:rPr>
                <w:rFonts w:ascii="Tahoma" w:eastAsia="Arial Narrow" w:hAnsi="Tahoma" w:cs="Tahoma"/>
                <w:i/>
                <w:color w:val="000000"/>
                <w:sz w:val="18"/>
                <w:szCs w:val="18"/>
              </w:rPr>
              <w:t>Rubus</w:t>
            </w:r>
            <w:r w:rsidRPr="00286319">
              <w:rPr>
                <w:rFonts w:ascii="Tahoma" w:eastAsia="Tahoma" w:hAnsi="Tahoma" w:cs="Tahoma"/>
                <w:color w:val="000000"/>
                <w:sz w:val="18"/>
                <w:szCs w:val="18"/>
              </w:rPr>
              <w:t xml:space="preserve">, citrus, avocado, coffee, guava, persimmon, maple, oleander, </w:t>
            </w:r>
            <w:r w:rsidRPr="00286319">
              <w:rPr>
                <w:rFonts w:ascii="Tahoma" w:eastAsia="Arial Narrow" w:hAnsi="Tahoma" w:cs="Tahoma"/>
                <w:i/>
                <w:color w:val="000000"/>
                <w:sz w:val="18"/>
                <w:szCs w:val="18"/>
              </w:rPr>
              <w:t>Eucalyptus</w:t>
            </w:r>
            <w:r w:rsidRPr="00286319">
              <w:rPr>
                <w:rFonts w:ascii="Tahoma" w:eastAsia="Tahoma" w:hAnsi="Tahoma" w:cs="Tahoma"/>
                <w:color w:val="000000"/>
                <w:sz w:val="18"/>
                <w:szCs w:val="18"/>
              </w:rPr>
              <w:t xml:space="preserve">, </w:t>
            </w:r>
            <w:r w:rsidRPr="00286319">
              <w:rPr>
                <w:rFonts w:ascii="Tahoma" w:eastAsia="Arial Narrow" w:hAnsi="Tahoma" w:cs="Tahoma"/>
                <w:i/>
                <w:color w:val="000000"/>
                <w:sz w:val="18"/>
                <w:szCs w:val="18"/>
              </w:rPr>
              <w:t xml:space="preserve">Nandina </w:t>
            </w:r>
            <w:r w:rsidRPr="00286319">
              <w:rPr>
                <w:rFonts w:ascii="Tahoma" w:eastAsia="Tahoma" w:hAnsi="Tahoma" w:cs="Tahoma"/>
                <w:color w:val="000000"/>
                <w:sz w:val="18"/>
                <w:szCs w:val="18"/>
              </w:rPr>
              <w:t>and mulberry</w:t>
            </w:r>
          </w:p>
        </w:tc>
        <w:tc>
          <w:tcPr>
            <w:tcW w:w="2246" w:type="dxa"/>
            <w:tcBorders>
              <w:bottom w:val="single" w:sz="4" w:space="0" w:color="000000"/>
            </w:tcBorders>
          </w:tcPr>
          <w:p w14:paraId="5D913D63" w14:textId="77777777" w:rsidR="00AE1C31" w:rsidRPr="00286319" w:rsidRDefault="006309CE">
            <w:pPr>
              <w:spacing w:before="71" w:after="58" w:line="240" w:lineRule="exact"/>
              <w:ind w:left="36"/>
              <w:textAlignment w:val="baseline"/>
              <w:rPr>
                <w:rFonts w:ascii="Tahoma" w:eastAsia="Tahoma" w:hAnsi="Tahoma" w:cs="Tahoma"/>
                <w:color w:val="000000"/>
                <w:spacing w:val="4"/>
                <w:sz w:val="18"/>
                <w:szCs w:val="18"/>
              </w:rPr>
            </w:pPr>
            <w:r w:rsidRPr="00286319">
              <w:rPr>
                <w:rFonts w:ascii="Tahoma" w:eastAsia="Tahoma" w:hAnsi="Tahoma" w:cs="Tahoma"/>
                <w:color w:val="000000"/>
                <w:spacing w:val="4"/>
                <w:sz w:val="18"/>
                <w:szCs w:val="18"/>
              </w:rPr>
              <w:t>almond leaf scorch, Pierce’s disease of grapevines, alfalfa dwarf, bacterial leaf scorch, oleander leaf scorch, mulberry leaf scorch</w:t>
            </w:r>
          </w:p>
        </w:tc>
        <w:tc>
          <w:tcPr>
            <w:tcW w:w="1555" w:type="dxa"/>
            <w:tcBorders>
              <w:bottom w:val="single" w:sz="4" w:space="0" w:color="000000"/>
            </w:tcBorders>
          </w:tcPr>
          <w:p w14:paraId="27ECF8F3" w14:textId="77777777" w:rsidR="00AE1C31" w:rsidRPr="00286319" w:rsidRDefault="006309CE">
            <w:pPr>
              <w:spacing w:before="71" w:after="298" w:line="240" w:lineRule="exact"/>
              <w:ind w:left="72"/>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North America, Central America, Iran, Asia (China, Taiwan), Turkey, Italy, Israel</w:t>
            </w:r>
          </w:p>
        </w:tc>
      </w:tr>
      <w:tr w:rsidR="00AE1C31" w:rsidRPr="00286319" w14:paraId="0EE796B4" w14:textId="77777777" w:rsidTr="00286319">
        <w:trPr>
          <w:trHeight w:hRule="exact" w:val="1814"/>
        </w:trPr>
        <w:tc>
          <w:tcPr>
            <w:tcW w:w="2381" w:type="dxa"/>
            <w:tcBorders>
              <w:top w:val="single" w:sz="4" w:space="0" w:color="000000"/>
              <w:bottom w:val="single" w:sz="4" w:space="0" w:color="000000"/>
            </w:tcBorders>
          </w:tcPr>
          <w:p w14:paraId="1E8C4FB6" w14:textId="77777777" w:rsidR="00AE1C31" w:rsidRPr="00286319" w:rsidRDefault="006309CE">
            <w:pPr>
              <w:spacing w:before="71" w:after="1253" w:line="240" w:lineRule="exact"/>
              <w:ind w:left="36"/>
              <w:textAlignment w:val="baseline"/>
              <w:rPr>
                <w:rFonts w:ascii="Tahoma" w:eastAsia="Arial Narrow" w:hAnsi="Tahoma" w:cs="Tahoma"/>
                <w:i/>
                <w:color w:val="000000"/>
                <w:sz w:val="18"/>
                <w:szCs w:val="18"/>
              </w:rPr>
            </w:pPr>
            <w:r w:rsidRPr="00286319">
              <w:rPr>
                <w:rFonts w:ascii="Tahoma" w:eastAsia="Arial Narrow" w:hAnsi="Tahoma" w:cs="Tahoma"/>
                <w:i/>
                <w:color w:val="000000"/>
                <w:sz w:val="18"/>
                <w:szCs w:val="18"/>
              </w:rPr>
              <w:t xml:space="preserve">X. fastidiosa </w:t>
            </w:r>
            <w:r w:rsidRPr="00286319">
              <w:rPr>
                <w:rFonts w:ascii="Tahoma" w:eastAsia="Tahoma" w:hAnsi="Tahoma" w:cs="Tahoma"/>
                <w:color w:val="000000"/>
                <w:sz w:val="18"/>
                <w:szCs w:val="18"/>
              </w:rPr>
              <w:t xml:space="preserve">subsp. </w:t>
            </w:r>
            <w:r w:rsidRPr="00286319">
              <w:rPr>
                <w:rFonts w:ascii="Tahoma" w:eastAsia="Tahoma" w:hAnsi="Tahoma" w:cs="Tahoma"/>
                <w:color w:val="000000"/>
                <w:sz w:val="18"/>
                <w:szCs w:val="18"/>
              </w:rPr>
              <w:br/>
            </w:r>
            <w:r w:rsidRPr="00286319">
              <w:rPr>
                <w:rFonts w:ascii="Tahoma" w:eastAsia="Arial Narrow" w:hAnsi="Tahoma" w:cs="Tahoma"/>
                <w:i/>
                <w:color w:val="000000"/>
                <w:sz w:val="18"/>
                <w:szCs w:val="18"/>
              </w:rPr>
              <w:t>multiplex</w:t>
            </w:r>
          </w:p>
        </w:tc>
        <w:tc>
          <w:tcPr>
            <w:tcW w:w="3005" w:type="dxa"/>
            <w:tcBorders>
              <w:top w:val="single" w:sz="4" w:space="0" w:color="000000"/>
              <w:bottom w:val="single" w:sz="4" w:space="0" w:color="000000"/>
            </w:tcBorders>
          </w:tcPr>
          <w:p w14:paraId="07DACE9D" w14:textId="77777777" w:rsidR="00AE1C31" w:rsidRPr="00286319" w:rsidRDefault="006309CE">
            <w:pPr>
              <w:spacing w:before="71" w:after="53" w:line="240" w:lineRule="exact"/>
              <w:ind w:left="72" w:right="72"/>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 xml:space="preserve">Hosts </w:t>
            </w:r>
            <w:proofErr w:type="gramStart"/>
            <w:r w:rsidRPr="00286319">
              <w:rPr>
                <w:rFonts w:ascii="Tahoma" w:eastAsia="Tahoma" w:hAnsi="Tahoma" w:cs="Tahoma"/>
                <w:color w:val="000000"/>
                <w:sz w:val="18"/>
                <w:szCs w:val="18"/>
              </w:rPr>
              <w:t>include:</w:t>
            </w:r>
            <w:proofErr w:type="gramEnd"/>
            <w:r w:rsidRPr="00286319">
              <w:rPr>
                <w:rFonts w:ascii="Tahoma" w:eastAsia="Tahoma" w:hAnsi="Tahoma" w:cs="Tahoma"/>
                <w:color w:val="000000"/>
                <w:sz w:val="18"/>
                <w:szCs w:val="18"/>
              </w:rPr>
              <w:t xml:space="preserve"> almond, pecan, walnut, blueberry, elm, oak, beech, ash, alder, </w:t>
            </w:r>
            <w:proofErr w:type="spellStart"/>
            <w:r w:rsidRPr="00286319">
              <w:rPr>
                <w:rFonts w:ascii="Tahoma" w:eastAsia="Tahoma" w:hAnsi="Tahoma" w:cs="Tahoma"/>
                <w:color w:val="000000"/>
                <w:sz w:val="18"/>
                <w:szCs w:val="18"/>
              </w:rPr>
              <w:t>liquidamber</w:t>
            </w:r>
            <w:proofErr w:type="spellEnd"/>
            <w:r w:rsidRPr="00286319">
              <w:rPr>
                <w:rFonts w:ascii="Tahoma" w:eastAsia="Tahoma" w:hAnsi="Tahoma" w:cs="Tahoma"/>
                <w:color w:val="000000"/>
                <w:sz w:val="18"/>
                <w:szCs w:val="18"/>
              </w:rPr>
              <w:t xml:space="preserve">, sumac, oleander, ginkgo, peach, plum, cherry, grape, pear, olive, sycamore, mulberry, fig, sunflower, grasses, </w:t>
            </w:r>
            <w:r w:rsidRPr="00286319">
              <w:rPr>
                <w:rFonts w:ascii="Tahoma" w:eastAsia="Arial Narrow" w:hAnsi="Tahoma" w:cs="Tahoma"/>
                <w:i/>
                <w:color w:val="000000"/>
                <w:sz w:val="18"/>
                <w:szCs w:val="18"/>
              </w:rPr>
              <w:t>Acacia</w:t>
            </w:r>
            <w:r w:rsidRPr="00286319">
              <w:rPr>
                <w:rFonts w:ascii="Tahoma" w:eastAsia="Tahoma" w:hAnsi="Tahoma" w:cs="Tahoma"/>
                <w:color w:val="000000"/>
                <w:sz w:val="18"/>
                <w:szCs w:val="18"/>
              </w:rPr>
              <w:t xml:space="preserve">, </w:t>
            </w:r>
            <w:proofErr w:type="spellStart"/>
            <w:r w:rsidRPr="00286319">
              <w:rPr>
                <w:rFonts w:ascii="Tahoma" w:eastAsia="Arial Narrow" w:hAnsi="Tahoma" w:cs="Tahoma"/>
                <w:i/>
                <w:color w:val="000000"/>
                <w:sz w:val="18"/>
                <w:szCs w:val="18"/>
              </w:rPr>
              <w:t>Westringi</w:t>
            </w:r>
            <w:r w:rsidRPr="00286319">
              <w:rPr>
                <w:rFonts w:ascii="Tahoma" w:eastAsia="Tahoma" w:hAnsi="Tahoma" w:cs="Tahoma"/>
                <w:color w:val="000000"/>
                <w:sz w:val="18"/>
                <w:szCs w:val="18"/>
              </w:rPr>
              <w:t>a</w:t>
            </w:r>
            <w:proofErr w:type="spellEnd"/>
          </w:p>
        </w:tc>
        <w:tc>
          <w:tcPr>
            <w:tcW w:w="2246" w:type="dxa"/>
            <w:tcBorders>
              <w:top w:val="single" w:sz="4" w:space="0" w:color="000000"/>
              <w:bottom w:val="single" w:sz="4" w:space="0" w:color="000000"/>
            </w:tcBorders>
          </w:tcPr>
          <w:p w14:paraId="70351A2D" w14:textId="77777777" w:rsidR="00AE1C31" w:rsidRPr="00286319" w:rsidRDefault="006309CE">
            <w:pPr>
              <w:spacing w:before="58" w:after="306" w:line="240" w:lineRule="exact"/>
              <w:ind w:left="36"/>
              <w:textAlignment w:val="baseline"/>
              <w:rPr>
                <w:rFonts w:ascii="Tahoma" w:eastAsia="Tahoma" w:hAnsi="Tahoma" w:cs="Tahoma"/>
                <w:color w:val="000000"/>
                <w:spacing w:val="4"/>
                <w:sz w:val="18"/>
                <w:szCs w:val="18"/>
              </w:rPr>
            </w:pPr>
            <w:r w:rsidRPr="00286319">
              <w:rPr>
                <w:rFonts w:ascii="Tahoma" w:eastAsia="Tahoma" w:hAnsi="Tahoma" w:cs="Tahoma"/>
                <w:color w:val="000000"/>
                <w:spacing w:val="4"/>
                <w:sz w:val="18"/>
                <w:szCs w:val="18"/>
              </w:rPr>
              <w:t>phony disease of peach, plum leaf scald, almond leaf scorch, pecan leaf scorch, blueberry leaf scorch, bacterial leaf scorch</w:t>
            </w:r>
          </w:p>
        </w:tc>
        <w:tc>
          <w:tcPr>
            <w:tcW w:w="1555" w:type="dxa"/>
            <w:tcBorders>
              <w:top w:val="single" w:sz="4" w:space="0" w:color="000000"/>
              <w:bottom w:val="single" w:sz="4" w:space="0" w:color="000000"/>
            </w:tcBorders>
          </w:tcPr>
          <w:p w14:paraId="403A1294" w14:textId="77777777" w:rsidR="00AE1C31" w:rsidRPr="00286319" w:rsidRDefault="006309CE">
            <w:pPr>
              <w:spacing w:before="67" w:after="1017" w:line="240" w:lineRule="exact"/>
              <w:ind w:left="72"/>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North and South America, France, Spain</w:t>
            </w:r>
          </w:p>
        </w:tc>
      </w:tr>
      <w:tr w:rsidR="00AE1C31" w:rsidRPr="00286319" w14:paraId="462F5B23" w14:textId="77777777" w:rsidTr="00286319">
        <w:trPr>
          <w:trHeight w:hRule="exact" w:val="1579"/>
        </w:trPr>
        <w:tc>
          <w:tcPr>
            <w:tcW w:w="2381" w:type="dxa"/>
            <w:tcBorders>
              <w:top w:val="single" w:sz="4" w:space="0" w:color="000000"/>
              <w:bottom w:val="single" w:sz="4" w:space="0" w:color="000000"/>
            </w:tcBorders>
          </w:tcPr>
          <w:p w14:paraId="658D302F" w14:textId="77777777" w:rsidR="00AE1C31" w:rsidRPr="00286319" w:rsidRDefault="006309CE">
            <w:pPr>
              <w:spacing w:before="71" w:after="1263" w:line="240" w:lineRule="exact"/>
              <w:ind w:left="48"/>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w:t>
            </w:r>
            <w:r w:rsidRPr="00286319">
              <w:rPr>
                <w:rFonts w:ascii="Tahoma" w:eastAsia="Arial Narrow" w:hAnsi="Tahoma" w:cs="Tahoma"/>
                <w:i/>
                <w:color w:val="000000"/>
                <w:sz w:val="18"/>
                <w:szCs w:val="18"/>
              </w:rPr>
              <w:t xml:space="preserve">X. fastidiosa </w:t>
            </w:r>
            <w:r w:rsidRPr="00286319">
              <w:rPr>
                <w:rFonts w:ascii="Tahoma" w:eastAsia="Tahoma" w:hAnsi="Tahoma" w:cs="Tahoma"/>
                <w:color w:val="000000"/>
                <w:sz w:val="18"/>
                <w:szCs w:val="18"/>
              </w:rPr>
              <w:t xml:space="preserve">subsp. </w:t>
            </w:r>
            <w:proofErr w:type="spellStart"/>
            <w:r w:rsidRPr="00286319">
              <w:rPr>
                <w:rFonts w:ascii="Tahoma" w:eastAsia="Arial Narrow" w:hAnsi="Tahoma" w:cs="Tahoma"/>
                <w:i/>
                <w:color w:val="000000"/>
                <w:sz w:val="18"/>
                <w:szCs w:val="18"/>
              </w:rPr>
              <w:t>pauca</w:t>
            </w:r>
            <w:proofErr w:type="spellEnd"/>
            <w:r w:rsidRPr="00286319">
              <w:rPr>
                <w:rFonts w:ascii="Tahoma" w:eastAsia="Tahoma" w:hAnsi="Tahoma" w:cs="Tahoma"/>
                <w:color w:val="000000"/>
                <w:sz w:val="18"/>
                <w:szCs w:val="18"/>
              </w:rPr>
              <w:t>”</w:t>
            </w:r>
          </w:p>
        </w:tc>
        <w:tc>
          <w:tcPr>
            <w:tcW w:w="3005" w:type="dxa"/>
            <w:tcBorders>
              <w:top w:val="single" w:sz="4" w:space="0" w:color="000000"/>
              <w:bottom w:val="single" w:sz="4" w:space="0" w:color="000000"/>
            </w:tcBorders>
          </w:tcPr>
          <w:p w14:paraId="747E6F23" w14:textId="77777777" w:rsidR="00AE1C31" w:rsidRPr="00286319" w:rsidRDefault="006309CE">
            <w:pPr>
              <w:spacing w:before="67" w:after="547" w:line="240" w:lineRule="exact"/>
              <w:ind w:left="72" w:right="144"/>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 xml:space="preserve">Hosts </w:t>
            </w:r>
            <w:proofErr w:type="gramStart"/>
            <w:r w:rsidRPr="00286319">
              <w:rPr>
                <w:rFonts w:ascii="Tahoma" w:eastAsia="Tahoma" w:hAnsi="Tahoma" w:cs="Tahoma"/>
                <w:color w:val="000000"/>
                <w:sz w:val="18"/>
                <w:szCs w:val="18"/>
              </w:rPr>
              <w:t>include:</w:t>
            </w:r>
            <w:proofErr w:type="gramEnd"/>
            <w:r w:rsidRPr="00286319">
              <w:rPr>
                <w:rFonts w:ascii="Tahoma" w:eastAsia="Tahoma" w:hAnsi="Tahoma" w:cs="Tahoma"/>
                <w:color w:val="000000"/>
                <w:sz w:val="18"/>
                <w:szCs w:val="18"/>
              </w:rPr>
              <w:t xml:space="preserve"> citrus, coffee, olive, almond, peach, plum, walnut, oak, oleander, grasses, Acacia, Grevillea, </w:t>
            </w:r>
            <w:proofErr w:type="spellStart"/>
            <w:r w:rsidRPr="00286319">
              <w:rPr>
                <w:rFonts w:ascii="Tahoma" w:eastAsia="Tahoma" w:hAnsi="Tahoma" w:cs="Tahoma"/>
                <w:color w:val="000000"/>
                <w:sz w:val="18"/>
                <w:szCs w:val="18"/>
              </w:rPr>
              <w:t>Westringia</w:t>
            </w:r>
            <w:proofErr w:type="spellEnd"/>
          </w:p>
        </w:tc>
        <w:tc>
          <w:tcPr>
            <w:tcW w:w="2246" w:type="dxa"/>
            <w:tcBorders>
              <w:top w:val="single" w:sz="4" w:space="0" w:color="000000"/>
              <w:bottom w:val="single" w:sz="4" w:space="0" w:color="000000"/>
            </w:tcBorders>
          </w:tcPr>
          <w:p w14:paraId="317A796B" w14:textId="77777777" w:rsidR="00AE1C31" w:rsidRPr="00286319" w:rsidRDefault="006309CE">
            <w:pPr>
              <w:spacing w:before="58" w:after="76" w:line="240" w:lineRule="exact"/>
              <w:ind w:left="36" w:right="468"/>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citrus variegated chlorosis, coffee leaf scorch, olive quick decline, almond leaf scorch, bacterial leaf scorch</w:t>
            </w:r>
          </w:p>
        </w:tc>
        <w:tc>
          <w:tcPr>
            <w:tcW w:w="1555" w:type="dxa"/>
            <w:tcBorders>
              <w:top w:val="single" w:sz="4" w:space="0" w:color="000000"/>
              <w:bottom w:val="single" w:sz="4" w:space="0" w:color="000000"/>
            </w:tcBorders>
          </w:tcPr>
          <w:p w14:paraId="4290C055" w14:textId="77777777" w:rsidR="00AE1C31" w:rsidRPr="00286319" w:rsidRDefault="006309CE">
            <w:pPr>
              <w:spacing w:before="67" w:after="787" w:line="240" w:lineRule="exact"/>
              <w:ind w:left="36"/>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Central and South America, Italy, Spain</w:t>
            </w:r>
          </w:p>
        </w:tc>
      </w:tr>
      <w:tr w:rsidR="00AE1C31" w:rsidRPr="00286319" w14:paraId="1987E2E5" w14:textId="77777777" w:rsidTr="00286319">
        <w:trPr>
          <w:trHeight w:hRule="exact" w:val="452"/>
        </w:trPr>
        <w:tc>
          <w:tcPr>
            <w:tcW w:w="9187" w:type="dxa"/>
            <w:gridSpan w:val="4"/>
            <w:tcBorders>
              <w:top w:val="single" w:sz="4" w:space="0" w:color="000000"/>
              <w:left w:val="none" w:sz="0" w:space="0" w:color="020000"/>
              <w:right w:val="none" w:sz="0" w:space="0" w:color="020000"/>
            </w:tcBorders>
            <w:shd w:val="clear" w:color="D0DEC5" w:fill="D0DEC5"/>
            <w:vAlign w:val="center"/>
          </w:tcPr>
          <w:p w14:paraId="21C83AE3" w14:textId="77777777" w:rsidR="00AE1C31" w:rsidRPr="00286319" w:rsidRDefault="006309CE">
            <w:pPr>
              <w:spacing w:before="165" w:after="49" w:line="227" w:lineRule="exact"/>
              <w:ind w:left="48"/>
              <w:textAlignment w:val="baseline"/>
              <w:rPr>
                <w:rFonts w:ascii="Tahoma" w:eastAsia="Arial Narrow" w:hAnsi="Tahoma" w:cs="Tahoma"/>
                <w:b/>
                <w:i/>
                <w:color w:val="000000"/>
                <w:sz w:val="18"/>
                <w:szCs w:val="18"/>
              </w:rPr>
            </w:pPr>
            <w:r w:rsidRPr="00286319">
              <w:rPr>
                <w:rFonts w:ascii="Tahoma" w:eastAsia="Arial Narrow" w:hAnsi="Tahoma" w:cs="Tahoma"/>
                <w:b/>
                <w:i/>
                <w:color w:val="000000"/>
                <w:sz w:val="18"/>
                <w:szCs w:val="18"/>
              </w:rPr>
              <w:t xml:space="preserve">Xylella </w:t>
            </w:r>
            <w:proofErr w:type="spellStart"/>
            <w:r w:rsidRPr="00286319">
              <w:rPr>
                <w:rFonts w:ascii="Tahoma" w:eastAsia="Arial Narrow" w:hAnsi="Tahoma" w:cs="Tahoma"/>
                <w:b/>
                <w:i/>
                <w:color w:val="000000"/>
                <w:sz w:val="18"/>
                <w:szCs w:val="18"/>
              </w:rPr>
              <w:t>taiwanensis</w:t>
            </w:r>
            <w:proofErr w:type="spellEnd"/>
          </w:p>
        </w:tc>
      </w:tr>
      <w:tr w:rsidR="00AE1C31" w:rsidRPr="00286319" w14:paraId="5834CCE8" w14:textId="77777777" w:rsidTr="00286319">
        <w:trPr>
          <w:trHeight w:hRule="exact" w:val="623"/>
        </w:trPr>
        <w:tc>
          <w:tcPr>
            <w:tcW w:w="2381" w:type="dxa"/>
            <w:tcBorders>
              <w:bottom w:val="single" w:sz="4" w:space="0" w:color="000000"/>
            </w:tcBorders>
          </w:tcPr>
          <w:p w14:paraId="0D182929" w14:textId="77777777" w:rsidR="00AE1C31" w:rsidRPr="00286319" w:rsidRDefault="006309CE">
            <w:pPr>
              <w:spacing w:before="87" w:after="299" w:line="223" w:lineRule="exact"/>
              <w:ind w:left="48"/>
              <w:textAlignment w:val="baseline"/>
              <w:rPr>
                <w:rFonts w:ascii="Tahoma" w:eastAsia="Arial Narrow" w:hAnsi="Tahoma" w:cs="Tahoma"/>
                <w:i/>
                <w:color w:val="000000"/>
                <w:sz w:val="18"/>
                <w:szCs w:val="18"/>
              </w:rPr>
            </w:pPr>
            <w:r w:rsidRPr="00286319">
              <w:rPr>
                <w:rFonts w:ascii="Tahoma" w:eastAsia="Arial Narrow" w:hAnsi="Tahoma" w:cs="Tahoma"/>
                <w:i/>
                <w:color w:val="000000"/>
                <w:sz w:val="18"/>
                <w:szCs w:val="18"/>
              </w:rPr>
              <w:t xml:space="preserve">X. </w:t>
            </w:r>
            <w:proofErr w:type="spellStart"/>
            <w:r w:rsidRPr="00286319">
              <w:rPr>
                <w:rFonts w:ascii="Tahoma" w:eastAsia="Arial Narrow" w:hAnsi="Tahoma" w:cs="Tahoma"/>
                <w:i/>
                <w:color w:val="000000"/>
                <w:sz w:val="18"/>
                <w:szCs w:val="18"/>
              </w:rPr>
              <w:t>taiwanensis</w:t>
            </w:r>
            <w:proofErr w:type="spellEnd"/>
          </w:p>
        </w:tc>
        <w:tc>
          <w:tcPr>
            <w:tcW w:w="3005" w:type="dxa"/>
            <w:tcBorders>
              <w:bottom w:val="single" w:sz="4" w:space="0" w:color="000000"/>
            </w:tcBorders>
          </w:tcPr>
          <w:p w14:paraId="72EFC5AF" w14:textId="77777777" w:rsidR="00AE1C31" w:rsidRPr="00286319" w:rsidRDefault="006309CE">
            <w:pPr>
              <w:spacing w:before="67" w:after="302" w:line="240" w:lineRule="exact"/>
              <w:ind w:left="5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Host: pear</w:t>
            </w:r>
          </w:p>
        </w:tc>
        <w:tc>
          <w:tcPr>
            <w:tcW w:w="2246" w:type="dxa"/>
            <w:tcBorders>
              <w:bottom w:val="single" w:sz="4" w:space="0" w:color="000000"/>
            </w:tcBorders>
          </w:tcPr>
          <w:p w14:paraId="737FC8D3" w14:textId="77777777" w:rsidR="00AE1C31" w:rsidRPr="00286319" w:rsidRDefault="006309CE">
            <w:pPr>
              <w:spacing w:before="67" w:after="62" w:line="240" w:lineRule="exact"/>
              <w:ind w:left="36"/>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 xml:space="preserve">pear leaf scorch of </w:t>
            </w:r>
            <w:r w:rsidRPr="00286319">
              <w:rPr>
                <w:rFonts w:ascii="Tahoma" w:eastAsia="Tahoma" w:hAnsi="Tahoma" w:cs="Tahoma"/>
                <w:color w:val="000000"/>
                <w:sz w:val="18"/>
                <w:szCs w:val="18"/>
              </w:rPr>
              <w:br/>
              <w:t>Asian pear</w:t>
            </w:r>
          </w:p>
        </w:tc>
        <w:tc>
          <w:tcPr>
            <w:tcW w:w="1555" w:type="dxa"/>
            <w:tcBorders>
              <w:bottom w:val="single" w:sz="4" w:space="0" w:color="000000"/>
            </w:tcBorders>
          </w:tcPr>
          <w:p w14:paraId="08484968" w14:textId="77777777" w:rsidR="00AE1C31" w:rsidRPr="00286319" w:rsidRDefault="006309CE">
            <w:pPr>
              <w:spacing w:before="86" w:after="312" w:line="211" w:lineRule="exact"/>
              <w:ind w:left="53"/>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Taiwan</w:t>
            </w:r>
          </w:p>
        </w:tc>
      </w:tr>
    </w:tbl>
    <w:p w14:paraId="7CA5CDF9" w14:textId="77777777" w:rsidR="00AE1C31" w:rsidRDefault="006309CE">
      <w:pPr>
        <w:spacing w:before="31" w:line="199" w:lineRule="exact"/>
        <w:ind w:left="1080"/>
        <w:textAlignment w:val="baseline"/>
        <w:rPr>
          <w:rFonts w:ascii="Arial" w:eastAsia="Arial" w:hAnsi="Arial"/>
          <w:b/>
          <w:color w:val="000000"/>
          <w:spacing w:val="3"/>
          <w:sz w:val="21"/>
        </w:rPr>
      </w:pPr>
      <w:r>
        <w:rPr>
          <w:rFonts w:ascii="Arial" w:eastAsia="Arial" w:hAnsi="Arial"/>
          <w:b/>
          <w:color w:val="000000"/>
          <w:spacing w:val="3"/>
          <w:sz w:val="21"/>
        </w:rPr>
        <w:t xml:space="preserve">* </w:t>
      </w:r>
      <w:r>
        <w:rPr>
          <w:rFonts w:ascii="Tahoma" w:eastAsia="Tahoma" w:hAnsi="Tahoma"/>
          <w:color w:val="000000"/>
          <w:spacing w:val="3"/>
          <w:sz w:val="16"/>
        </w:rPr>
        <w:t>Indicative hosts only, as the understanding of hosts continues to evolve and change.</w:t>
      </w:r>
    </w:p>
    <w:p w14:paraId="7FDBC6A9" w14:textId="77777777" w:rsidR="00AE1C31" w:rsidRPr="00286319" w:rsidRDefault="006309CE">
      <w:pPr>
        <w:spacing w:before="101" w:after="297" w:line="264" w:lineRule="exact"/>
        <w:ind w:left="1080" w:right="1728"/>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Virtually all insects of the suborder </w:t>
      </w:r>
      <w:proofErr w:type="spellStart"/>
      <w:r w:rsidRPr="00286319">
        <w:rPr>
          <w:rFonts w:ascii="Tahoma" w:eastAsia="Tahoma" w:hAnsi="Tahoma" w:cs="Tahoma"/>
          <w:color w:val="000000"/>
          <w:sz w:val="20"/>
          <w:szCs w:val="20"/>
        </w:rPr>
        <w:t>Auchenorrhyncha</w:t>
      </w:r>
      <w:proofErr w:type="spellEnd"/>
      <w:r w:rsidRPr="00286319">
        <w:rPr>
          <w:rFonts w:ascii="Tahoma" w:eastAsia="Tahoma" w:hAnsi="Tahoma" w:cs="Tahoma"/>
          <w:color w:val="000000"/>
          <w:sz w:val="20"/>
          <w:szCs w:val="20"/>
        </w:rPr>
        <w:t xml:space="preserve">, which includes cicadas, leafhoppers, froghoppers, sharpshooters, spittle bugs and treehoppers, which feed predominantly on xylem sap can </w:t>
      </w:r>
      <w:proofErr w:type="gramStart"/>
      <w:r w:rsidRPr="00286319">
        <w:rPr>
          <w:rFonts w:ascii="Tahoma" w:eastAsia="Tahoma" w:hAnsi="Tahoma" w:cs="Tahoma"/>
          <w:color w:val="000000"/>
          <w:sz w:val="20"/>
          <w:szCs w:val="20"/>
        </w:rPr>
        <w:t>be considered to be</w:t>
      </w:r>
      <w:proofErr w:type="gramEnd"/>
      <w:r w:rsidRPr="00286319">
        <w:rPr>
          <w:rFonts w:ascii="Tahoma" w:eastAsia="Tahoma" w:hAnsi="Tahoma" w:cs="Tahoma"/>
          <w:color w:val="000000"/>
          <w:sz w:val="20"/>
          <w:szCs w:val="20"/>
        </w:rPr>
        <w:t xml:space="preserve"> potential vectors. The meadow spittle bug (</w:t>
      </w:r>
      <w:proofErr w:type="spellStart"/>
      <w:r w:rsidRPr="00286319">
        <w:rPr>
          <w:rFonts w:ascii="Tahoma" w:eastAsia="Arial Narrow" w:hAnsi="Tahoma" w:cs="Tahoma"/>
          <w:i/>
          <w:color w:val="000000"/>
          <w:sz w:val="20"/>
          <w:szCs w:val="20"/>
        </w:rPr>
        <w:t>Philaenus</w:t>
      </w:r>
      <w:proofErr w:type="spellEnd"/>
      <w:r w:rsidRPr="00286319">
        <w:rPr>
          <w:rFonts w:ascii="Tahoma" w:eastAsia="Arial Narrow" w:hAnsi="Tahoma" w:cs="Tahoma"/>
          <w:i/>
          <w:color w:val="000000"/>
          <w:sz w:val="20"/>
          <w:szCs w:val="20"/>
        </w:rPr>
        <w:t xml:space="preserve"> </w:t>
      </w:r>
      <w:proofErr w:type="spellStart"/>
      <w:r w:rsidRPr="00286319">
        <w:rPr>
          <w:rFonts w:ascii="Tahoma" w:eastAsia="Arial Narrow" w:hAnsi="Tahoma" w:cs="Tahoma"/>
          <w:i/>
          <w:color w:val="000000"/>
          <w:sz w:val="20"/>
          <w:szCs w:val="20"/>
        </w:rPr>
        <w:t>spumarius</w:t>
      </w:r>
      <w:proofErr w:type="spellEnd"/>
      <w:r w:rsidRPr="00286319">
        <w:rPr>
          <w:rFonts w:ascii="Tahoma" w:eastAsia="Tahoma" w:hAnsi="Tahoma" w:cs="Tahoma"/>
          <w:color w:val="000000"/>
          <w:sz w:val="20"/>
          <w:szCs w:val="20"/>
        </w:rPr>
        <w:t>) and the glassy-winged sharpshooter (</w:t>
      </w:r>
      <w:r w:rsidRPr="00286319">
        <w:rPr>
          <w:rFonts w:ascii="Tahoma" w:eastAsia="Arial Narrow" w:hAnsi="Tahoma" w:cs="Tahoma"/>
          <w:i/>
          <w:color w:val="000000"/>
          <w:sz w:val="20"/>
          <w:szCs w:val="20"/>
        </w:rPr>
        <w:t xml:space="preserve">Homalodisca </w:t>
      </w:r>
      <w:proofErr w:type="spellStart"/>
      <w:r w:rsidRPr="00286319">
        <w:rPr>
          <w:rFonts w:ascii="Tahoma" w:eastAsia="Arial Narrow" w:hAnsi="Tahoma" w:cs="Tahoma"/>
          <w:i/>
          <w:color w:val="000000"/>
          <w:sz w:val="20"/>
          <w:szCs w:val="20"/>
        </w:rPr>
        <w:t>vitripennis</w:t>
      </w:r>
      <w:proofErr w:type="spellEnd"/>
      <w:r w:rsidRPr="00286319">
        <w:rPr>
          <w:rFonts w:ascii="Tahoma" w:eastAsia="Tahoma" w:hAnsi="Tahoma" w:cs="Tahoma"/>
          <w:color w:val="000000"/>
          <w:sz w:val="20"/>
          <w:szCs w:val="20"/>
        </w:rPr>
        <w:t xml:space="preserve">) have proven to be highly efficient vectors of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leading to disease spread across Europe and California, respectively.</w:t>
      </w:r>
    </w:p>
    <w:p w14:paraId="2D612F51" w14:textId="77777777" w:rsidR="00AE1C31" w:rsidRDefault="006309CE">
      <w:pPr>
        <w:spacing w:after="71"/>
        <w:ind w:left="1109" w:right="1589"/>
        <w:textAlignment w:val="baseline"/>
      </w:pPr>
      <w:r>
        <w:rPr>
          <w:noProof/>
          <w:lang w:val="en-AU" w:eastAsia="en-AU"/>
        </w:rPr>
        <w:drawing>
          <wp:inline distT="0" distB="0" distL="0" distR="0" wp14:anchorId="53C2E840" wp14:editId="7754C539">
            <wp:extent cx="5848985" cy="1828800"/>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32"/>
                    <a:stretch>
                      <a:fillRect/>
                    </a:stretch>
                  </pic:blipFill>
                  <pic:spPr>
                    <a:xfrm>
                      <a:off x="0" y="0"/>
                      <a:ext cx="5848985" cy="1828800"/>
                    </a:xfrm>
                    <a:prstGeom prst="rect">
                      <a:avLst/>
                    </a:prstGeom>
                  </pic:spPr>
                </pic:pic>
              </a:graphicData>
            </a:graphic>
          </wp:inline>
        </w:drawing>
      </w:r>
    </w:p>
    <w:p w14:paraId="0460FBE3" w14:textId="77777777" w:rsidR="00AE1C31" w:rsidRDefault="006309CE">
      <w:pPr>
        <w:spacing w:before="19" w:line="199" w:lineRule="exact"/>
        <w:ind w:left="1080" w:right="1728"/>
        <w:jc w:val="both"/>
        <w:textAlignment w:val="baseline"/>
        <w:rPr>
          <w:rFonts w:ascii="Arial Narrow" w:eastAsia="Arial Narrow" w:hAnsi="Arial Narrow"/>
          <w:i/>
          <w:color w:val="000000"/>
          <w:sz w:val="19"/>
        </w:rPr>
      </w:pPr>
      <w:r>
        <w:rPr>
          <w:rFonts w:ascii="Arial Narrow" w:eastAsia="Arial Narrow" w:hAnsi="Arial Narrow"/>
          <w:i/>
          <w:color w:val="000000"/>
          <w:sz w:val="19"/>
        </w:rPr>
        <w:t xml:space="preserve">Homalodisca </w:t>
      </w:r>
      <w:proofErr w:type="spellStart"/>
      <w:r>
        <w:rPr>
          <w:rFonts w:ascii="Arial Narrow" w:eastAsia="Arial Narrow" w:hAnsi="Arial Narrow"/>
          <w:i/>
          <w:color w:val="000000"/>
          <w:sz w:val="19"/>
        </w:rPr>
        <w:t>vitripennis</w:t>
      </w:r>
      <w:proofErr w:type="spellEnd"/>
      <w:r>
        <w:rPr>
          <w:rFonts w:ascii="Arial Narrow" w:eastAsia="Arial Narrow" w:hAnsi="Arial Narrow"/>
          <w:i/>
          <w:color w:val="000000"/>
          <w:sz w:val="19"/>
        </w:rPr>
        <w:t xml:space="preserve"> </w:t>
      </w:r>
      <w:r>
        <w:rPr>
          <w:rFonts w:ascii="Tahoma" w:eastAsia="Tahoma" w:hAnsi="Tahoma"/>
          <w:color w:val="000000"/>
          <w:sz w:val="16"/>
        </w:rPr>
        <w:t xml:space="preserve">(glassy winged sharpshooter), adult at rest. The white dots on the wings are a liquid containing a great number of microscopic structures called </w:t>
      </w:r>
      <w:proofErr w:type="spellStart"/>
      <w:r>
        <w:rPr>
          <w:rFonts w:ascii="Tahoma" w:eastAsia="Tahoma" w:hAnsi="Tahoma"/>
          <w:color w:val="000000"/>
          <w:sz w:val="16"/>
        </w:rPr>
        <w:t>brochosomes</w:t>
      </w:r>
      <w:proofErr w:type="spellEnd"/>
      <w:r>
        <w:rPr>
          <w:rFonts w:ascii="Tahoma" w:eastAsia="Tahoma" w:hAnsi="Tahoma"/>
          <w:color w:val="000000"/>
          <w:sz w:val="16"/>
        </w:rPr>
        <w:t>. The insect paints these on her eggs, where they may serve to protect against desiccation or predation. Austin Texas, USA. March 2015</w:t>
      </w:r>
    </w:p>
    <w:p w14:paraId="17ABF58E" w14:textId="77777777" w:rsidR="00AE1C31" w:rsidRDefault="006309CE">
      <w:pPr>
        <w:spacing w:before="73" w:line="198" w:lineRule="exact"/>
        <w:ind w:left="1080"/>
        <w:textAlignment w:val="baseline"/>
        <w:rPr>
          <w:rFonts w:ascii="Arial Narrow" w:eastAsia="Arial Narrow" w:hAnsi="Arial Narrow"/>
          <w:i/>
          <w:color w:val="000000"/>
          <w:spacing w:val="1"/>
          <w:sz w:val="19"/>
        </w:rPr>
      </w:pPr>
      <w:r>
        <w:rPr>
          <w:rFonts w:ascii="Arial Narrow" w:eastAsia="Arial Narrow" w:hAnsi="Arial Narrow"/>
          <w:i/>
          <w:color w:val="000000"/>
          <w:spacing w:val="1"/>
          <w:sz w:val="19"/>
        </w:rPr>
        <w:t>© Alexander L. Wild</w:t>
      </w:r>
    </w:p>
    <w:p w14:paraId="57BE75C6" w14:textId="13A621FC" w:rsidR="00AE1C31" w:rsidRPr="00373595" w:rsidRDefault="00AE1C31" w:rsidP="00373595">
      <w:pPr>
        <w:spacing w:before="411" w:line="265" w:lineRule="exact"/>
        <w:jc w:val="center"/>
        <w:textAlignment w:val="baseline"/>
        <w:rPr>
          <w:rFonts w:ascii="Arial Narrow" w:eastAsia="Arial Narrow" w:hAnsi="Arial Narrow"/>
          <w:b/>
          <w:color w:val="000000"/>
          <w:sz w:val="24"/>
        </w:rPr>
        <w:sectPr w:rsidR="00AE1C31" w:rsidRPr="00373595" w:rsidSect="0092110A">
          <w:pgSz w:w="11914" w:h="16838" w:code="9"/>
          <w:pgMar w:top="2554" w:right="0" w:bottom="199" w:left="0" w:header="720" w:footer="454" w:gutter="0"/>
          <w:cols w:space="720"/>
          <w:docGrid w:linePitch="299"/>
        </w:sectPr>
      </w:pPr>
    </w:p>
    <w:p w14:paraId="40B91DD9" w14:textId="77777777" w:rsidR="00AE1C31" w:rsidRPr="00016712" w:rsidRDefault="006309CE">
      <w:pPr>
        <w:spacing w:before="11" w:line="554" w:lineRule="exact"/>
        <w:ind w:left="1584"/>
        <w:textAlignment w:val="baseline"/>
        <w:rPr>
          <w:rFonts w:ascii="Tahoma" w:eastAsia="Tahoma" w:hAnsi="Tahoma" w:cs="Tahoma"/>
          <w:color w:val="83A83E"/>
          <w:w w:val="115"/>
          <w:sz w:val="43"/>
          <w:szCs w:val="43"/>
        </w:rPr>
      </w:pPr>
      <w:r w:rsidRPr="00016712">
        <w:rPr>
          <w:rFonts w:ascii="Tahoma" w:hAnsi="Tahoma" w:cs="Tahoma"/>
          <w:noProof/>
          <w:sz w:val="43"/>
          <w:szCs w:val="43"/>
          <w:lang w:val="en-AU" w:eastAsia="en-AU"/>
        </w:rPr>
        <w:lastRenderedPageBreak/>
        <mc:AlternateContent>
          <mc:Choice Requires="wps">
            <w:drawing>
              <wp:anchor distT="0" distB="0" distL="0" distR="0" simplePos="0" relativeHeight="251633664" behindDoc="1" locked="0" layoutInCell="1" allowOverlap="1" wp14:anchorId="0A1F2415" wp14:editId="67B7DD38">
                <wp:simplePos x="0" y="0"/>
                <wp:positionH relativeFrom="page">
                  <wp:posOffset>0</wp:posOffset>
                </wp:positionH>
                <wp:positionV relativeFrom="page">
                  <wp:posOffset>3175</wp:posOffset>
                </wp:positionV>
                <wp:extent cx="7562215" cy="1078865"/>
                <wp:effectExtent l="0" t="0" r="0" b="0"/>
                <wp:wrapSquare wrapText="bothSides"/>
                <wp:docPr id="1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BED46" w14:textId="77777777" w:rsidR="00286319" w:rsidRDefault="00286319">
                            <w:pPr>
                              <w:textAlignment w:val="baseline"/>
                            </w:pPr>
                            <w:r>
                              <w:rPr>
                                <w:noProof/>
                                <w:lang w:val="en-AU" w:eastAsia="en-AU"/>
                              </w:rPr>
                              <w:drawing>
                                <wp:inline distT="0" distB="0" distL="0" distR="0" wp14:anchorId="5BC5D00E" wp14:editId="4ECB9EA6">
                                  <wp:extent cx="7562215" cy="107886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33"/>
                                          <a:stretch>
                                            <a:fillRect/>
                                          </a:stretch>
                                        </pic:blipFill>
                                        <pic:spPr>
                                          <a:xfrm>
                                            <a:off x="0" y="0"/>
                                            <a:ext cx="7562215" cy="10788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F2415" id="Text Box 70" o:spid="_x0000_s1046" type="#_x0000_t202" style="position:absolute;left:0;text-align:left;margin-left:0;margin-top:.25pt;width:595.45pt;height:84.9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" filled="f" stroked="f">
                <v:textbox inset="0,0,0,0">
                  <w:txbxContent>
                    <w:p w14:paraId="1CFBED46" w14:textId="77777777" w:rsidR="00286319" w:rsidRDefault="00286319">
                      <w:pPr>
                        <w:textAlignment w:val="baseline"/>
                      </w:pPr>
                      <w:r>
                        <w:rPr>
                          <w:noProof/>
                          <w:lang w:val="en-AU" w:eastAsia="en-AU"/>
                        </w:rPr>
                        <w:drawing>
                          <wp:inline distT="0" distB="0" distL="0" distR="0" wp14:anchorId="5BC5D00E" wp14:editId="4ECB9EA6">
                            <wp:extent cx="7562215" cy="107886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33"/>
                                    <a:stretch>
                                      <a:fillRect/>
                                    </a:stretch>
                                  </pic:blipFill>
                                  <pic:spPr>
                                    <a:xfrm>
                                      <a:off x="0" y="0"/>
                                      <a:ext cx="7562215" cy="1078865"/>
                                    </a:xfrm>
                                    <a:prstGeom prst="rect">
                                      <a:avLst/>
                                    </a:prstGeom>
                                  </pic:spPr>
                                </pic:pic>
                              </a:graphicData>
                            </a:graphic>
                          </wp:inline>
                        </w:drawing>
                      </w:r>
                    </w:p>
                  </w:txbxContent>
                </v:textbox>
                <w10:wrap type="square" anchorx="page" anchory="page"/>
              </v:shape>
            </w:pict>
          </mc:Fallback>
        </mc:AlternateContent>
      </w:r>
      <w:r w:rsidRPr="00016712">
        <w:rPr>
          <w:rFonts w:ascii="Tahoma" w:hAnsi="Tahoma" w:cs="Tahoma"/>
          <w:noProof/>
          <w:sz w:val="43"/>
          <w:szCs w:val="43"/>
          <w:lang w:val="en-AU" w:eastAsia="en-AU"/>
        </w:rPr>
        <mc:AlternateContent>
          <mc:Choice Requires="wps">
            <w:drawing>
              <wp:anchor distT="0" distB="0" distL="0" distR="0" simplePos="0" relativeHeight="251634688" behindDoc="1" locked="0" layoutInCell="1" allowOverlap="1" wp14:anchorId="13AE91E7" wp14:editId="2B1FF541">
                <wp:simplePos x="0" y="0"/>
                <wp:positionH relativeFrom="page">
                  <wp:posOffset>4907280</wp:posOffset>
                </wp:positionH>
                <wp:positionV relativeFrom="page">
                  <wp:posOffset>804545</wp:posOffset>
                </wp:positionV>
                <wp:extent cx="1929130" cy="151765"/>
                <wp:effectExtent l="0" t="0" r="0" b="0"/>
                <wp:wrapSquare wrapText="bothSides"/>
                <wp:docPr id="12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66FF5"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15B204BD" w14:textId="77777777" w:rsidR="00286319" w:rsidRDefault="00286319">
                            <w:pPr>
                              <w:spacing w:before="9"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E91E7" id="Text Box 69" o:spid="_x0000_s1047" type="#_x0000_t202" style="position:absolute;left:0;text-align:left;margin-left:386.4pt;margin-top:63.35pt;width:151.9pt;height:11.9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" filled="f" stroked="f">
                <v:textbox inset="0,0,0,0">
                  <w:txbxContent>
                    <w:p w14:paraId="77766FF5"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15B204BD" w14:textId="77777777" w:rsidR="00286319" w:rsidRDefault="00286319">
                      <w:pPr>
                        <w:spacing w:before="9"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r w:rsidRPr="00016712">
        <w:rPr>
          <w:rFonts w:ascii="Tahoma" w:eastAsia="Tahoma" w:hAnsi="Tahoma" w:cs="Tahoma"/>
          <w:color w:val="83A83E"/>
          <w:w w:val="115"/>
          <w:sz w:val="43"/>
          <w:szCs w:val="43"/>
        </w:rPr>
        <w:t xml:space="preserve">3. National </w:t>
      </w:r>
      <w:r w:rsidRPr="00016712">
        <w:rPr>
          <w:rFonts w:ascii="Tahoma" w:eastAsia="Arial" w:hAnsi="Tahoma" w:cs="Tahoma"/>
          <w:i/>
          <w:color w:val="83A83E"/>
          <w:w w:val="90"/>
          <w:sz w:val="43"/>
          <w:szCs w:val="43"/>
        </w:rPr>
        <w:t xml:space="preserve">Xylella </w:t>
      </w:r>
      <w:r w:rsidRPr="00016712">
        <w:rPr>
          <w:rFonts w:ascii="Tahoma" w:eastAsia="Tahoma" w:hAnsi="Tahoma" w:cs="Tahoma"/>
          <w:color w:val="83A83E"/>
          <w:w w:val="115"/>
          <w:sz w:val="43"/>
          <w:szCs w:val="43"/>
        </w:rPr>
        <w:t>Action Plan</w:t>
      </w:r>
    </w:p>
    <w:p w14:paraId="18BADD69" w14:textId="77777777" w:rsidR="00AE1C31" w:rsidRDefault="006309CE">
      <w:pPr>
        <w:tabs>
          <w:tab w:val="left" w:pos="2448"/>
        </w:tabs>
        <w:spacing w:before="551" w:after="134" w:line="404" w:lineRule="exact"/>
        <w:ind w:left="1584"/>
        <w:textAlignment w:val="baseline"/>
        <w:rPr>
          <w:rFonts w:ascii="Tahoma" w:eastAsia="Tahoma" w:hAnsi="Tahoma"/>
          <w:color w:val="83A83E"/>
          <w:spacing w:val="2"/>
          <w:sz w:val="33"/>
        </w:rPr>
      </w:pPr>
      <w:r>
        <w:rPr>
          <w:rFonts w:ascii="Tahoma" w:eastAsia="Tahoma" w:hAnsi="Tahoma"/>
          <w:color w:val="83A83E"/>
          <w:spacing w:val="2"/>
          <w:sz w:val="33"/>
        </w:rPr>
        <w:t>3.1</w:t>
      </w:r>
      <w:r>
        <w:rPr>
          <w:rFonts w:ascii="Tahoma" w:eastAsia="Tahoma" w:hAnsi="Tahoma"/>
          <w:color w:val="83A83E"/>
          <w:spacing w:val="2"/>
          <w:sz w:val="33"/>
        </w:rPr>
        <w:tab/>
        <w:t>Scope of the Plan</w:t>
      </w:r>
    </w:p>
    <w:p w14:paraId="53CCB4DF" w14:textId="77777777" w:rsidR="00AE1C31" w:rsidRPr="00286319" w:rsidRDefault="006309CE">
      <w:pPr>
        <w:spacing w:line="264" w:lineRule="exact"/>
        <w:ind w:left="1584" w:right="1224"/>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This Plan describes the elements of a national approach across the biosecurity continuum— prevention, detection and response—and sets out actions and priorities to improve the management of risks associated with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xml:space="preserve">. The actions are applicable to all subspecies and genetic strains of </w:t>
      </w:r>
      <w:r w:rsidRPr="00286319">
        <w:rPr>
          <w:rFonts w:ascii="Tahoma" w:eastAsia="Arial Narrow" w:hAnsi="Tahoma" w:cs="Tahoma"/>
          <w:i/>
          <w:color w:val="000000"/>
          <w:sz w:val="20"/>
          <w:szCs w:val="20"/>
        </w:rPr>
        <w:t>X. fastidiosa</w:t>
      </w:r>
      <w:r w:rsidRPr="00286319">
        <w:rPr>
          <w:rFonts w:ascii="Tahoma" w:eastAsia="Tahoma" w:hAnsi="Tahoma" w:cs="Tahoma"/>
          <w:color w:val="000000"/>
          <w:sz w:val="20"/>
          <w:szCs w:val="20"/>
        </w:rPr>
        <w:t xml:space="preserve">, and closely related species (such as </w:t>
      </w:r>
      <w:r w:rsidRPr="00286319">
        <w:rPr>
          <w:rFonts w:ascii="Tahoma" w:eastAsia="Arial Narrow" w:hAnsi="Tahoma" w:cs="Tahoma"/>
          <w:i/>
          <w:color w:val="000000"/>
          <w:sz w:val="20"/>
          <w:szCs w:val="20"/>
        </w:rPr>
        <w:t xml:space="preserve">Xylella </w:t>
      </w:r>
      <w:proofErr w:type="spellStart"/>
      <w:r w:rsidRPr="00286319">
        <w:rPr>
          <w:rFonts w:ascii="Tahoma" w:eastAsia="Arial Narrow" w:hAnsi="Tahoma" w:cs="Tahoma"/>
          <w:i/>
          <w:color w:val="000000"/>
          <w:sz w:val="20"/>
          <w:szCs w:val="20"/>
        </w:rPr>
        <w:t>taiwanensis</w:t>
      </w:r>
      <w:proofErr w:type="spellEnd"/>
      <w:r w:rsidRPr="00286319">
        <w:rPr>
          <w:rFonts w:ascii="Tahoma" w:eastAsia="Tahoma" w:hAnsi="Tahoma" w:cs="Tahoma"/>
          <w:color w:val="000000"/>
          <w:sz w:val="20"/>
          <w:szCs w:val="20"/>
        </w:rPr>
        <w:t>), and are relevant to all stages of the biosecurity continuum.</w:t>
      </w:r>
    </w:p>
    <w:p w14:paraId="6F43C3E6" w14:textId="77777777" w:rsidR="00AE1C31" w:rsidRDefault="006309CE">
      <w:pPr>
        <w:tabs>
          <w:tab w:val="left" w:pos="2448"/>
        </w:tabs>
        <w:spacing w:before="326" w:line="403" w:lineRule="exact"/>
        <w:ind w:left="1584"/>
        <w:textAlignment w:val="baseline"/>
        <w:rPr>
          <w:rFonts w:ascii="Tahoma" w:eastAsia="Tahoma" w:hAnsi="Tahoma"/>
          <w:color w:val="83A83E"/>
          <w:spacing w:val="4"/>
          <w:sz w:val="33"/>
        </w:rPr>
      </w:pPr>
      <w:r>
        <w:rPr>
          <w:rFonts w:ascii="Tahoma" w:eastAsia="Tahoma" w:hAnsi="Tahoma"/>
          <w:color w:val="83A83E"/>
          <w:spacing w:val="4"/>
          <w:sz w:val="33"/>
        </w:rPr>
        <w:t>3.2</w:t>
      </w:r>
      <w:r>
        <w:rPr>
          <w:rFonts w:ascii="Tahoma" w:eastAsia="Tahoma" w:hAnsi="Tahoma"/>
          <w:color w:val="83A83E"/>
          <w:spacing w:val="4"/>
          <w:sz w:val="33"/>
        </w:rPr>
        <w:tab/>
        <w:t>Structure of the Plan</w:t>
      </w:r>
    </w:p>
    <w:p w14:paraId="15BF362F" w14:textId="77777777" w:rsidR="00AE1C31" w:rsidRPr="00286319" w:rsidRDefault="006309CE">
      <w:pPr>
        <w:spacing w:before="135" w:after="1987" w:line="264" w:lineRule="exact"/>
        <w:ind w:left="1584" w:right="1224"/>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This Plan first describes the national context for biosecurity risk management and is then structured into three action areas aligned with the biosecurity continuum—prevention, detection and response—and one area of cross-cutting actions. The cross-cutting area has actions that fit into two or more of the key biosecurity continuum areas. The latter sections describe how the Plan will be implemented, and how progress monitored and evaluated.</w:t>
      </w:r>
    </w:p>
    <w:p w14:paraId="638E64A4" w14:textId="77777777" w:rsidR="00AE1C31" w:rsidRDefault="006309CE">
      <w:pPr>
        <w:spacing w:after="100"/>
        <w:ind w:left="1570" w:right="1133"/>
        <w:textAlignment w:val="baseline"/>
      </w:pPr>
      <w:r>
        <w:rPr>
          <w:noProof/>
          <w:lang w:val="en-AU" w:eastAsia="en-AU"/>
        </w:rPr>
        <w:drawing>
          <wp:inline distT="0" distB="0" distL="0" distR="0" wp14:anchorId="04108A25" wp14:editId="09906484">
            <wp:extent cx="5845810" cy="329755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34"/>
                    <a:stretch>
                      <a:fillRect/>
                    </a:stretch>
                  </pic:blipFill>
                  <pic:spPr>
                    <a:xfrm>
                      <a:off x="0" y="0"/>
                      <a:ext cx="5845810" cy="3297555"/>
                    </a:xfrm>
                    <a:prstGeom prst="rect">
                      <a:avLst/>
                    </a:prstGeom>
                  </pic:spPr>
                </pic:pic>
              </a:graphicData>
            </a:graphic>
          </wp:inline>
        </w:drawing>
      </w:r>
    </w:p>
    <w:p w14:paraId="68B7D0ED" w14:textId="77777777" w:rsidR="00AE1C31" w:rsidRDefault="006309CE">
      <w:pPr>
        <w:spacing w:before="17" w:line="200" w:lineRule="exact"/>
        <w:ind w:left="1584"/>
        <w:textAlignment w:val="baseline"/>
        <w:rPr>
          <w:rFonts w:ascii="Tahoma" w:eastAsia="Tahoma" w:hAnsi="Tahoma"/>
          <w:color w:val="000000"/>
          <w:spacing w:val="4"/>
          <w:sz w:val="16"/>
        </w:rPr>
      </w:pPr>
      <w:r>
        <w:rPr>
          <w:rFonts w:ascii="Tahoma" w:eastAsia="Tahoma" w:hAnsi="Tahoma"/>
          <w:color w:val="000000"/>
          <w:spacing w:val="4"/>
          <w:sz w:val="16"/>
        </w:rPr>
        <w:t xml:space="preserve">Symptoms on </w:t>
      </w:r>
      <w:r>
        <w:rPr>
          <w:rFonts w:ascii="Arial Narrow" w:eastAsia="Arial Narrow" w:hAnsi="Arial Narrow"/>
          <w:i/>
          <w:color w:val="000000"/>
          <w:spacing w:val="4"/>
          <w:sz w:val="19"/>
        </w:rPr>
        <w:t xml:space="preserve">Acacia </w:t>
      </w:r>
      <w:proofErr w:type="spellStart"/>
      <w:r>
        <w:rPr>
          <w:rFonts w:ascii="Arial Narrow" w:eastAsia="Arial Narrow" w:hAnsi="Arial Narrow"/>
          <w:i/>
          <w:color w:val="000000"/>
          <w:spacing w:val="4"/>
          <w:sz w:val="19"/>
        </w:rPr>
        <w:t>saligna</w:t>
      </w:r>
      <w:proofErr w:type="spellEnd"/>
    </w:p>
    <w:p w14:paraId="6ED6FCC5" w14:textId="77777777" w:rsidR="00AE1C31" w:rsidRDefault="006309CE">
      <w:pPr>
        <w:spacing w:before="63" w:line="191" w:lineRule="exact"/>
        <w:ind w:left="1584"/>
        <w:textAlignment w:val="baseline"/>
        <w:rPr>
          <w:rFonts w:ascii="Tahoma" w:eastAsia="Tahoma" w:hAnsi="Tahoma"/>
          <w:color w:val="000000"/>
          <w:spacing w:val="1"/>
          <w:sz w:val="16"/>
        </w:rPr>
      </w:pPr>
      <w:r>
        <w:rPr>
          <w:rFonts w:ascii="Tahoma" w:eastAsia="Tahoma" w:hAnsi="Tahoma"/>
          <w:color w:val="000000"/>
          <w:spacing w:val="1"/>
          <w:sz w:val="16"/>
        </w:rPr>
        <w:t>© Donato Boscia, CNR - Institute for Sustainable Plant Protection, UOS, Bari (IT), (EPPO)</w:t>
      </w:r>
    </w:p>
    <w:p w14:paraId="0AC574AB" w14:textId="545CD919" w:rsidR="00AE1C31" w:rsidRPr="00373595" w:rsidRDefault="00AE1C31" w:rsidP="00373595">
      <w:pPr>
        <w:spacing w:before="534" w:line="265" w:lineRule="exact"/>
        <w:jc w:val="center"/>
        <w:textAlignment w:val="baseline"/>
        <w:rPr>
          <w:rFonts w:ascii="Arial Narrow" w:eastAsia="Arial Narrow" w:hAnsi="Arial Narrow"/>
          <w:color w:val="000000"/>
          <w:sz w:val="24"/>
        </w:rPr>
        <w:sectPr w:rsidR="00AE1C31" w:rsidRPr="00373595" w:rsidSect="00A02F76">
          <w:pgSz w:w="11914" w:h="16838" w:code="9"/>
          <w:pgMar w:top="2637" w:right="0" w:bottom="199" w:left="0" w:header="720" w:footer="720" w:gutter="0"/>
          <w:cols w:space="720"/>
        </w:sectPr>
      </w:pPr>
    </w:p>
    <w:p w14:paraId="5419696F" w14:textId="77777777" w:rsidR="00AE1C31" w:rsidRPr="00016712" w:rsidRDefault="006309CE">
      <w:pPr>
        <w:spacing w:before="10" w:after="360" w:line="521" w:lineRule="exact"/>
        <w:textAlignment w:val="baseline"/>
        <w:rPr>
          <w:rFonts w:ascii="Tahoma" w:eastAsia="Tahoma" w:hAnsi="Tahoma"/>
          <w:color w:val="83A83E"/>
          <w:spacing w:val="4"/>
          <w:w w:val="110"/>
          <w:sz w:val="43"/>
          <w:szCs w:val="43"/>
        </w:rPr>
      </w:pPr>
      <w:r>
        <w:rPr>
          <w:noProof/>
          <w:lang w:val="en-AU" w:eastAsia="en-AU"/>
        </w:rPr>
        <w:lastRenderedPageBreak/>
        <mc:AlternateContent>
          <mc:Choice Requires="wps">
            <w:drawing>
              <wp:anchor distT="0" distB="0" distL="0" distR="0" simplePos="0" relativeHeight="251635712" behindDoc="1" locked="0" layoutInCell="1" allowOverlap="1" wp14:anchorId="036CE2D7" wp14:editId="0346FF24">
                <wp:simplePos x="0" y="0"/>
                <wp:positionH relativeFrom="page">
                  <wp:posOffset>0</wp:posOffset>
                </wp:positionH>
                <wp:positionV relativeFrom="page">
                  <wp:posOffset>0</wp:posOffset>
                </wp:positionV>
                <wp:extent cx="7562215" cy="1082040"/>
                <wp:effectExtent l="0" t="0" r="0" b="0"/>
                <wp:wrapSquare wrapText="bothSides"/>
                <wp:docPr id="12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43F37" w14:textId="77777777" w:rsidR="00286319" w:rsidRDefault="00286319">
                            <w:pPr>
                              <w:textAlignment w:val="baseline"/>
                            </w:pPr>
                            <w:r>
                              <w:rPr>
                                <w:noProof/>
                                <w:lang w:val="en-AU" w:eastAsia="en-AU"/>
                              </w:rPr>
                              <w:drawing>
                                <wp:inline distT="0" distB="0" distL="0" distR="0" wp14:anchorId="74921FEB" wp14:editId="24DF5D81">
                                  <wp:extent cx="7562215" cy="108204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35"/>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CE2D7" id="Text Box 68" o:spid="_x0000_s1048" type="#_x0000_t202" style="position:absolute;margin-left:0;margin-top:0;width:595.45pt;height:85.2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" filled="f" stroked="f">
                <v:textbox inset="0,0,0,0">
                  <w:txbxContent>
                    <w:p w14:paraId="04A43F37" w14:textId="77777777" w:rsidR="00286319" w:rsidRDefault="00286319">
                      <w:pPr>
                        <w:textAlignment w:val="baseline"/>
                      </w:pPr>
                      <w:r>
                        <w:rPr>
                          <w:noProof/>
                          <w:lang w:val="en-AU" w:eastAsia="en-AU"/>
                        </w:rPr>
                        <w:drawing>
                          <wp:inline distT="0" distB="0" distL="0" distR="0" wp14:anchorId="74921FEB" wp14:editId="24DF5D81">
                            <wp:extent cx="7562215" cy="108204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35"/>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6736" behindDoc="1" locked="0" layoutInCell="1" allowOverlap="1" wp14:anchorId="55B6C1EC" wp14:editId="5F3A5D44">
                <wp:simplePos x="0" y="0"/>
                <wp:positionH relativeFrom="page">
                  <wp:posOffset>725170</wp:posOffset>
                </wp:positionH>
                <wp:positionV relativeFrom="page">
                  <wp:posOffset>800735</wp:posOffset>
                </wp:positionV>
                <wp:extent cx="1929765" cy="156845"/>
                <wp:effectExtent l="0" t="0" r="0" b="0"/>
                <wp:wrapSquare wrapText="bothSides"/>
                <wp:docPr id="1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52D6F"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7FCCEEA3" w14:textId="77777777" w:rsidR="00286319" w:rsidRDefault="00286319">
                            <w:pPr>
                              <w:spacing w:before="13" w:after="16" w:line="207" w:lineRule="exact"/>
                              <w:textAlignment w:val="baseline"/>
                              <w:rPr>
                                <w:rFonts w:ascii="Tahoma" w:eastAsia="Tahoma" w:hAnsi="Tahoma"/>
                                <w:color w:val="FFFFFF"/>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6C1EC" id="Text Box 67" o:spid="_x0000_s1049" type="#_x0000_t202" style="position:absolute;margin-left:57.1pt;margin-top:63.05pt;width:151.95pt;height:12.3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" filled="f" stroked="f">
                <v:textbox inset="0,0,0,0">
                  <w:txbxContent>
                    <w:p w14:paraId="74A52D6F"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7FCCEEA3" w14:textId="77777777" w:rsidR="00286319" w:rsidRDefault="00286319">
                      <w:pPr>
                        <w:spacing w:before="13" w:after="16" w:line="207" w:lineRule="exact"/>
                        <w:textAlignment w:val="baseline"/>
                        <w:rPr>
                          <w:rFonts w:ascii="Tahoma" w:eastAsia="Tahoma" w:hAnsi="Tahoma"/>
                          <w:color w:val="FFFFFF"/>
                          <w:sz w:val="17"/>
                        </w:rPr>
                      </w:pPr>
                    </w:p>
                  </w:txbxContent>
                </v:textbox>
                <w10:wrap type="square" anchorx="page" anchory="page"/>
              </v:shape>
            </w:pict>
          </mc:Fallback>
        </mc:AlternateContent>
      </w:r>
      <w:r>
        <w:rPr>
          <w:rFonts w:ascii="Tahoma" w:eastAsia="Tahoma" w:hAnsi="Tahoma"/>
          <w:color w:val="83A83E"/>
          <w:spacing w:val="4"/>
          <w:w w:val="110"/>
          <w:sz w:val="44"/>
        </w:rPr>
        <w:t>4</w:t>
      </w:r>
      <w:r w:rsidRPr="00016712">
        <w:rPr>
          <w:rFonts w:ascii="Tahoma" w:eastAsia="Tahoma" w:hAnsi="Tahoma"/>
          <w:color w:val="83A83E"/>
          <w:spacing w:val="4"/>
          <w:w w:val="110"/>
          <w:sz w:val="43"/>
          <w:szCs w:val="43"/>
        </w:rPr>
        <w:t>. National context</w:t>
      </w:r>
    </w:p>
    <w:p w14:paraId="6DEEB2B2" w14:textId="77777777" w:rsidR="00AE1C31" w:rsidRPr="00286319" w:rsidRDefault="006309CE">
      <w:pPr>
        <w:spacing w:line="264" w:lineRule="exact"/>
        <w:ind w:right="216"/>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Australia’s biosecurity system operates under Commonwealth, state and territory legislation which are administered and managed by the respective government agricultural and environmental agencies. These agencies also contribute to early detection, national response arrangements, and committees, in collaboration and consultation with industry and other stakeholders.</w:t>
      </w:r>
    </w:p>
    <w:p w14:paraId="794A3BAA" w14:textId="77777777" w:rsidR="00AE1C31" w:rsidRDefault="006309CE">
      <w:pPr>
        <w:spacing w:before="326" w:line="404" w:lineRule="exact"/>
        <w:textAlignment w:val="baseline"/>
        <w:rPr>
          <w:rFonts w:ascii="Tahoma" w:eastAsia="Tahoma" w:hAnsi="Tahoma"/>
          <w:color w:val="83A83E"/>
          <w:spacing w:val="24"/>
          <w:sz w:val="33"/>
        </w:rPr>
      </w:pPr>
      <w:r>
        <w:rPr>
          <w:rFonts w:ascii="Tahoma" w:eastAsia="Tahoma" w:hAnsi="Tahoma"/>
          <w:color w:val="83A83E"/>
          <w:spacing w:val="24"/>
          <w:sz w:val="33"/>
        </w:rPr>
        <w:t>4.1 Legislation</w:t>
      </w:r>
    </w:p>
    <w:p w14:paraId="2FDFE344" w14:textId="77777777" w:rsidR="00AE1C31" w:rsidRPr="00286319" w:rsidRDefault="006309CE">
      <w:pPr>
        <w:spacing w:before="132" w:line="264" w:lineRule="exact"/>
        <w:ind w:right="72"/>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Legislation relevant to the management of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is listed in Table 2. Legislative provisions are used to prevent the entry, establishment and spread of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in Australia. Application of other legislation, including instruments relating to environmental protection, may be used if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was to become established in Australia.</w:t>
      </w:r>
    </w:p>
    <w:p w14:paraId="3B1E80F1" w14:textId="77777777" w:rsidR="00AE1C31" w:rsidRDefault="006309CE">
      <w:pPr>
        <w:spacing w:before="329" w:after="60" w:line="251" w:lineRule="exact"/>
        <w:textAlignment w:val="baseline"/>
        <w:rPr>
          <w:rFonts w:ascii="Arial" w:eastAsia="Arial" w:hAnsi="Arial"/>
          <w:b/>
          <w:color w:val="83A83E"/>
          <w:spacing w:val="4"/>
          <w:sz w:val="19"/>
        </w:rPr>
      </w:pPr>
      <w:r>
        <w:rPr>
          <w:rFonts w:ascii="Arial" w:eastAsia="Arial" w:hAnsi="Arial"/>
          <w:b/>
          <w:color w:val="83A83E"/>
          <w:spacing w:val="4"/>
          <w:sz w:val="19"/>
        </w:rPr>
        <w:t>TABLE 2</w:t>
      </w:r>
      <w:r>
        <w:rPr>
          <w:rFonts w:ascii="Arial Narrow" w:eastAsia="Arial Narrow" w:hAnsi="Arial Narrow"/>
          <w:b/>
          <w:color w:val="000000"/>
          <w:spacing w:val="4"/>
        </w:rPr>
        <w:t xml:space="preserve"> </w:t>
      </w:r>
      <w:r w:rsidRPr="00286319">
        <w:rPr>
          <w:rFonts w:ascii="Arial Narrow" w:eastAsia="Arial Narrow" w:hAnsi="Arial Narrow"/>
          <w:b/>
          <w:color w:val="000000"/>
          <w:spacing w:val="4"/>
          <w:sz w:val="23"/>
          <w:szCs w:val="23"/>
        </w:rPr>
        <w:t xml:space="preserve">Jurisdictional legislation relevant to </w:t>
      </w:r>
      <w:r w:rsidR="00286319" w:rsidRPr="00286319">
        <w:rPr>
          <w:rFonts w:ascii="Arial Narrow" w:eastAsia="Arial Narrow" w:hAnsi="Arial Narrow"/>
          <w:b/>
          <w:i/>
          <w:color w:val="000000"/>
          <w:spacing w:val="4"/>
          <w:sz w:val="23"/>
          <w:szCs w:val="23"/>
        </w:rPr>
        <w:t>Xylella</w:t>
      </w:r>
    </w:p>
    <w:tbl>
      <w:tblPr>
        <w:tblW w:w="0" w:type="auto"/>
        <w:tblInd w:w="10" w:type="dxa"/>
        <w:tblLayout w:type="fixed"/>
        <w:tblCellMar>
          <w:left w:w="0" w:type="dxa"/>
          <w:right w:w="0" w:type="dxa"/>
        </w:tblCellMar>
        <w:tblLook w:val="04A0" w:firstRow="1" w:lastRow="0" w:firstColumn="1" w:lastColumn="0" w:noHBand="0" w:noVBand="1"/>
      </w:tblPr>
      <w:tblGrid>
        <w:gridCol w:w="2472"/>
        <w:gridCol w:w="3139"/>
        <w:gridCol w:w="3576"/>
      </w:tblGrid>
      <w:tr w:rsidR="00AE1C31" w:rsidRPr="00286319" w14:paraId="74344339" w14:textId="77777777" w:rsidTr="00286319">
        <w:trPr>
          <w:trHeight w:hRule="exact" w:val="547"/>
        </w:trPr>
        <w:tc>
          <w:tcPr>
            <w:tcW w:w="2472" w:type="dxa"/>
            <w:tcBorders>
              <w:bottom w:val="single" w:sz="4" w:space="0" w:color="000000"/>
            </w:tcBorders>
            <w:shd w:val="clear" w:color="99B883" w:fill="99B883"/>
          </w:tcPr>
          <w:p w14:paraId="1C458434" w14:textId="77777777" w:rsidR="00AE1C31" w:rsidRPr="00286319" w:rsidRDefault="006309CE">
            <w:pPr>
              <w:spacing w:before="101" w:after="227" w:line="219" w:lineRule="exact"/>
              <w:ind w:left="53"/>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Jurisdiction</w:t>
            </w:r>
          </w:p>
        </w:tc>
        <w:tc>
          <w:tcPr>
            <w:tcW w:w="3139" w:type="dxa"/>
            <w:tcBorders>
              <w:bottom w:val="single" w:sz="4" w:space="0" w:color="000000"/>
            </w:tcBorders>
            <w:shd w:val="clear" w:color="99B883" w:fill="99B883"/>
          </w:tcPr>
          <w:p w14:paraId="31ED92E3" w14:textId="77777777" w:rsidR="00AE1C31" w:rsidRPr="00286319" w:rsidRDefault="006309CE">
            <w:pPr>
              <w:spacing w:before="101" w:after="227" w:line="219" w:lineRule="exact"/>
              <w:ind w:left="53"/>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Administering authority</w:t>
            </w:r>
          </w:p>
        </w:tc>
        <w:tc>
          <w:tcPr>
            <w:tcW w:w="3576" w:type="dxa"/>
            <w:tcBorders>
              <w:bottom w:val="single" w:sz="4" w:space="0" w:color="000000"/>
            </w:tcBorders>
            <w:shd w:val="clear" w:color="99B883" w:fill="99B883"/>
          </w:tcPr>
          <w:p w14:paraId="0228D9B2" w14:textId="77777777" w:rsidR="00AE1C31" w:rsidRPr="00286319" w:rsidRDefault="006309CE">
            <w:pPr>
              <w:spacing w:before="101" w:after="227" w:line="219" w:lineRule="exact"/>
              <w:ind w:left="48"/>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Primary legislation</w:t>
            </w:r>
          </w:p>
        </w:tc>
      </w:tr>
      <w:tr w:rsidR="00AE1C31" w:rsidRPr="00286319" w14:paraId="21AABCC9" w14:textId="77777777" w:rsidTr="00286319">
        <w:trPr>
          <w:trHeight w:hRule="exact" w:val="379"/>
        </w:trPr>
        <w:tc>
          <w:tcPr>
            <w:tcW w:w="2472" w:type="dxa"/>
            <w:tcBorders>
              <w:top w:val="single" w:sz="4" w:space="0" w:color="000000"/>
              <w:bottom w:val="single" w:sz="4" w:space="0" w:color="000000"/>
            </w:tcBorders>
            <w:vAlign w:val="center"/>
          </w:tcPr>
          <w:p w14:paraId="1403DF71" w14:textId="77777777" w:rsidR="00AE1C31" w:rsidRPr="00286319" w:rsidRDefault="006309CE">
            <w:pPr>
              <w:spacing w:before="67" w:after="67" w:line="240" w:lineRule="exact"/>
              <w:ind w:left="53"/>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Commonwealth</w:t>
            </w:r>
          </w:p>
        </w:tc>
        <w:tc>
          <w:tcPr>
            <w:tcW w:w="3139" w:type="dxa"/>
            <w:tcBorders>
              <w:top w:val="single" w:sz="4" w:space="0" w:color="000000"/>
              <w:bottom w:val="single" w:sz="4" w:space="0" w:color="000000"/>
            </w:tcBorders>
            <w:vAlign w:val="center"/>
          </w:tcPr>
          <w:p w14:paraId="739FB4A9" w14:textId="77777777" w:rsidR="00AE1C31" w:rsidRPr="00286319" w:rsidRDefault="006309CE">
            <w:pPr>
              <w:spacing w:before="67" w:after="67" w:line="240" w:lineRule="exact"/>
              <w:ind w:left="53"/>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Department of Agriculture</w:t>
            </w:r>
          </w:p>
        </w:tc>
        <w:tc>
          <w:tcPr>
            <w:tcW w:w="3576" w:type="dxa"/>
            <w:tcBorders>
              <w:top w:val="single" w:sz="4" w:space="0" w:color="000000"/>
              <w:bottom w:val="single" w:sz="4" w:space="0" w:color="000000"/>
            </w:tcBorders>
            <w:vAlign w:val="center"/>
          </w:tcPr>
          <w:p w14:paraId="50E2A397" w14:textId="77777777" w:rsidR="00AE1C31" w:rsidRPr="00286319" w:rsidRDefault="006309CE">
            <w:pPr>
              <w:spacing w:before="74" w:after="60" w:line="240" w:lineRule="exact"/>
              <w:ind w:left="48"/>
              <w:textAlignment w:val="baseline"/>
              <w:rPr>
                <w:rFonts w:ascii="Tahoma" w:eastAsia="Arial Narrow" w:hAnsi="Tahoma" w:cs="Tahoma"/>
                <w:i/>
                <w:color w:val="000000"/>
                <w:sz w:val="18"/>
                <w:szCs w:val="18"/>
              </w:rPr>
            </w:pPr>
            <w:r w:rsidRPr="00286319">
              <w:rPr>
                <w:rFonts w:ascii="Tahoma" w:eastAsia="Arial Narrow" w:hAnsi="Tahoma" w:cs="Tahoma"/>
                <w:i/>
                <w:color w:val="000000"/>
                <w:sz w:val="18"/>
                <w:szCs w:val="18"/>
              </w:rPr>
              <w:t>Biosecurity Act 2015</w:t>
            </w:r>
          </w:p>
        </w:tc>
      </w:tr>
      <w:tr w:rsidR="00AE1C31" w:rsidRPr="00286319" w14:paraId="5E6A81A1" w14:textId="77777777" w:rsidTr="00286319">
        <w:trPr>
          <w:trHeight w:hRule="exact" w:val="855"/>
        </w:trPr>
        <w:tc>
          <w:tcPr>
            <w:tcW w:w="2472" w:type="dxa"/>
            <w:tcBorders>
              <w:top w:val="single" w:sz="4" w:space="0" w:color="000000"/>
              <w:bottom w:val="single" w:sz="4" w:space="0" w:color="000000"/>
            </w:tcBorders>
          </w:tcPr>
          <w:p w14:paraId="2E193832" w14:textId="77777777" w:rsidR="00AE1C31" w:rsidRPr="00286319" w:rsidRDefault="006309CE">
            <w:pPr>
              <w:spacing w:before="72" w:after="533" w:line="240" w:lineRule="exact"/>
              <w:ind w:left="53"/>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Australian Capital Territory</w:t>
            </w:r>
          </w:p>
        </w:tc>
        <w:tc>
          <w:tcPr>
            <w:tcW w:w="3139" w:type="dxa"/>
            <w:tcBorders>
              <w:top w:val="single" w:sz="4" w:space="0" w:color="000000"/>
              <w:bottom w:val="single" w:sz="4" w:space="0" w:color="000000"/>
            </w:tcBorders>
            <w:vAlign w:val="center"/>
          </w:tcPr>
          <w:p w14:paraId="188DB374" w14:textId="77777777" w:rsidR="00AE1C31" w:rsidRPr="00286319" w:rsidRDefault="006309CE">
            <w:pPr>
              <w:spacing w:before="67" w:after="58" w:line="240" w:lineRule="exact"/>
              <w:ind w:left="36"/>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 xml:space="preserve">Environment Planning and </w:t>
            </w:r>
            <w:r w:rsidRPr="00286319">
              <w:rPr>
                <w:rFonts w:ascii="Tahoma" w:eastAsia="Tahoma" w:hAnsi="Tahoma" w:cs="Tahoma"/>
                <w:color w:val="000000"/>
                <w:sz w:val="18"/>
                <w:szCs w:val="18"/>
              </w:rPr>
              <w:br/>
              <w:t xml:space="preserve">Sustainable Development </w:t>
            </w:r>
            <w:r w:rsidRPr="00286319">
              <w:rPr>
                <w:rFonts w:ascii="Tahoma" w:eastAsia="Tahoma" w:hAnsi="Tahoma" w:cs="Tahoma"/>
                <w:color w:val="000000"/>
                <w:sz w:val="18"/>
                <w:szCs w:val="18"/>
              </w:rPr>
              <w:br/>
              <w:t>Directorate</w:t>
            </w:r>
          </w:p>
        </w:tc>
        <w:tc>
          <w:tcPr>
            <w:tcW w:w="3576" w:type="dxa"/>
            <w:tcBorders>
              <w:top w:val="single" w:sz="4" w:space="0" w:color="000000"/>
              <w:bottom w:val="single" w:sz="4" w:space="0" w:color="000000"/>
            </w:tcBorders>
          </w:tcPr>
          <w:p w14:paraId="0F2A2217" w14:textId="77777777" w:rsidR="00AE1C31" w:rsidRPr="00286319" w:rsidRDefault="006309CE">
            <w:pPr>
              <w:spacing w:before="74" w:after="531" w:line="240" w:lineRule="exact"/>
              <w:ind w:left="48"/>
              <w:textAlignment w:val="baseline"/>
              <w:rPr>
                <w:rFonts w:ascii="Tahoma" w:eastAsia="Arial Narrow" w:hAnsi="Tahoma" w:cs="Tahoma"/>
                <w:i/>
                <w:color w:val="000000"/>
                <w:sz w:val="18"/>
                <w:szCs w:val="18"/>
              </w:rPr>
            </w:pPr>
            <w:r w:rsidRPr="00286319">
              <w:rPr>
                <w:rFonts w:ascii="Tahoma" w:eastAsia="Arial Narrow" w:hAnsi="Tahoma" w:cs="Tahoma"/>
                <w:i/>
                <w:color w:val="000000"/>
                <w:sz w:val="18"/>
                <w:szCs w:val="18"/>
              </w:rPr>
              <w:t>Pest Plants and Animals Act 2005</w:t>
            </w:r>
          </w:p>
        </w:tc>
      </w:tr>
      <w:tr w:rsidR="00AE1C31" w:rsidRPr="00286319" w14:paraId="0AE98F74" w14:textId="77777777" w:rsidTr="00286319">
        <w:trPr>
          <w:trHeight w:hRule="exact" w:val="379"/>
        </w:trPr>
        <w:tc>
          <w:tcPr>
            <w:tcW w:w="2472" w:type="dxa"/>
            <w:tcBorders>
              <w:top w:val="single" w:sz="4" w:space="0" w:color="000000"/>
              <w:bottom w:val="single" w:sz="4" w:space="0" w:color="000000"/>
            </w:tcBorders>
            <w:vAlign w:val="center"/>
          </w:tcPr>
          <w:p w14:paraId="36FBDCF3" w14:textId="77777777" w:rsidR="00AE1C31" w:rsidRPr="00286319" w:rsidRDefault="006309CE">
            <w:pPr>
              <w:spacing w:before="67" w:after="71" w:line="240" w:lineRule="exact"/>
              <w:ind w:left="53"/>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New South Wales</w:t>
            </w:r>
          </w:p>
        </w:tc>
        <w:tc>
          <w:tcPr>
            <w:tcW w:w="3139" w:type="dxa"/>
            <w:tcBorders>
              <w:top w:val="single" w:sz="4" w:space="0" w:color="000000"/>
              <w:bottom w:val="single" w:sz="4" w:space="0" w:color="000000"/>
            </w:tcBorders>
            <w:vAlign w:val="center"/>
          </w:tcPr>
          <w:p w14:paraId="7758197C" w14:textId="77777777" w:rsidR="00AE1C31" w:rsidRPr="00286319" w:rsidRDefault="006309CE">
            <w:pPr>
              <w:spacing w:before="72" w:after="66" w:line="240" w:lineRule="exact"/>
              <w:ind w:left="53"/>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Department of Primary Industries</w:t>
            </w:r>
          </w:p>
        </w:tc>
        <w:tc>
          <w:tcPr>
            <w:tcW w:w="3576" w:type="dxa"/>
            <w:tcBorders>
              <w:top w:val="single" w:sz="4" w:space="0" w:color="000000"/>
              <w:bottom w:val="single" w:sz="4" w:space="0" w:color="000000"/>
            </w:tcBorders>
            <w:vAlign w:val="center"/>
          </w:tcPr>
          <w:p w14:paraId="09D6A7A1" w14:textId="77777777" w:rsidR="00AE1C31" w:rsidRPr="00286319" w:rsidRDefault="006309CE">
            <w:pPr>
              <w:spacing w:before="74" w:after="64" w:line="240" w:lineRule="exact"/>
              <w:ind w:left="48"/>
              <w:textAlignment w:val="baseline"/>
              <w:rPr>
                <w:rFonts w:ascii="Tahoma" w:eastAsia="Arial Narrow" w:hAnsi="Tahoma" w:cs="Tahoma"/>
                <w:i/>
                <w:color w:val="000000"/>
                <w:sz w:val="18"/>
                <w:szCs w:val="18"/>
              </w:rPr>
            </w:pPr>
            <w:r w:rsidRPr="00286319">
              <w:rPr>
                <w:rFonts w:ascii="Tahoma" w:eastAsia="Arial Narrow" w:hAnsi="Tahoma" w:cs="Tahoma"/>
                <w:i/>
                <w:color w:val="000000"/>
                <w:sz w:val="18"/>
                <w:szCs w:val="18"/>
              </w:rPr>
              <w:t>Biosecurity Act 2015</w:t>
            </w:r>
          </w:p>
        </w:tc>
      </w:tr>
      <w:tr w:rsidR="00AE1C31" w:rsidRPr="00286319" w14:paraId="2FA36C88" w14:textId="77777777" w:rsidTr="00286319">
        <w:trPr>
          <w:trHeight w:hRule="exact" w:val="614"/>
        </w:trPr>
        <w:tc>
          <w:tcPr>
            <w:tcW w:w="2472" w:type="dxa"/>
            <w:tcBorders>
              <w:top w:val="single" w:sz="4" w:space="0" w:color="000000"/>
              <w:bottom w:val="single" w:sz="4" w:space="0" w:color="000000"/>
            </w:tcBorders>
          </w:tcPr>
          <w:p w14:paraId="3D30FEF3" w14:textId="77777777" w:rsidR="00AE1C31" w:rsidRPr="00286319" w:rsidRDefault="006309CE">
            <w:pPr>
              <w:spacing w:before="72" w:after="292" w:line="240" w:lineRule="exact"/>
              <w:ind w:left="53"/>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Northern Territory</w:t>
            </w:r>
          </w:p>
        </w:tc>
        <w:tc>
          <w:tcPr>
            <w:tcW w:w="3139" w:type="dxa"/>
            <w:tcBorders>
              <w:top w:val="single" w:sz="4" w:space="0" w:color="000000"/>
              <w:bottom w:val="single" w:sz="4" w:space="0" w:color="000000"/>
            </w:tcBorders>
            <w:vAlign w:val="center"/>
          </w:tcPr>
          <w:p w14:paraId="1BB197C1" w14:textId="77777777" w:rsidR="00AE1C31" w:rsidRPr="00286319" w:rsidRDefault="006309CE">
            <w:pPr>
              <w:spacing w:before="67" w:after="57" w:line="240" w:lineRule="exact"/>
              <w:ind w:left="36"/>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Department of Primary Industries and Resources</w:t>
            </w:r>
          </w:p>
        </w:tc>
        <w:tc>
          <w:tcPr>
            <w:tcW w:w="3576" w:type="dxa"/>
            <w:tcBorders>
              <w:top w:val="single" w:sz="4" w:space="0" w:color="000000"/>
              <w:bottom w:val="single" w:sz="4" w:space="0" w:color="000000"/>
            </w:tcBorders>
          </w:tcPr>
          <w:p w14:paraId="07179B09" w14:textId="77777777" w:rsidR="00AE1C31" w:rsidRPr="00286319" w:rsidRDefault="006309CE">
            <w:pPr>
              <w:spacing w:before="74" w:after="290" w:line="240" w:lineRule="exact"/>
              <w:ind w:left="48"/>
              <w:textAlignment w:val="baseline"/>
              <w:rPr>
                <w:rFonts w:ascii="Tahoma" w:eastAsia="Arial Narrow" w:hAnsi="Tahoma" w:cs="Tahoma"/>
                <w:i/>
                <w:color w:val="000000"/>
                <w:sz w:val="18"/>
                <w:szCs w:val="18"/>
              </w:rPr>
            </w:pPr>
            <w:r w:rsidRPr="00286319">
              <w:rPr>
                <w:rFonts w:ascii="Tahoma" w:eastAsia="Arial Narrow" w:hAnsi="Tahoma" w:cs="Tahoma"/>
                <w:i/>
                <w:color w:val="000000"/>
                <w:sz w:val="18"/>
                <w:szCs w:val="18"/>
              </w:rPr>
              <w:t>Plant Health Act 2008</w:t>
            </w:r>
          </w:p>
        </w:tc>
      </w:tr>
      <w:tr w:rsidR="00AE1C31" w:rsidRPr="00286319" w14:paraId="4AB88149" w14:textId="77777777" w:rsidTr="00286319">
        <w:trPr>
          <w:trHeight w:hRule="exact" w:val="620"/>
        </w:trPr>
        <w:tc>
          <w:tcPr>
            <w:tcW w:w="2472" w:type="dxa"/>
            <w:tcBorders>
              <w:top w:val="single" w:sz="4" w:space="0" w:color="000000"/>
              <w:bottom w:val="single" w:sz="4" w:space="0" w:color="000000"/>
            </w:tcBorders>
          </w:tcPr>
          <w:p w14:paraId="2B876317" w14:textId="77777777" w:rsidR="00AE1C31" w:rsidRPr="00286319" w:rsidRDefault="006309CE">
            <w:pPr>
              <w:spacing w:before="67" w:after="302" w:line="240" w:lineRule="exact"/>
              <w:ind w:left="53"/>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Queensland</w:t>
            </w:r>
          </w:p>
        </w:tc>
        <w:tc>
          <w:tcPr>
            <w:tcW w:w="3139" w:type="dxa"/>
            <w:tcBorders>
              <w:top w:val="single" w:sz="4" w:space="0" w:color="000000"/>
              <w:bottom w:val="single" w:sz="4" w:space="0" w:color="000000"/>
            </w:tcBorders>
          </w:tcPr>
          <w:p w14:paraId="03F1405A" w14:textId="77777777" w:rsidR="00AE1C31" w:rsidRPr="00286319" w:rsidRDefault="006309CE">
            <w:pPr>
              <w:spacing w:before="67" w:after="62" w:line="240" w:lineRule="exact"/>
              <w:ind w:left="36"/>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Department of Agriculture and Fisheries</w:t>
            </w:r>
          </w:p>
        </w:tc>
        <w:tc>
          <w:tcPr>
            <w:tcW w:w="3576" w:type="dxa"/>
            <w:tcBorders>
              <w:top w:val="single" w:sz="4" w:space="0" w:color="000000"/>
              <w:bottom w:val="single" w:sz="4" w:space="0" w:color="000000"/>
            </w:tcBorders>
          </w:tcPr>
          <w:p w14:paraId="593E6BC0" w14:textId="77777777" w:rsidR="00AE1C31" w:rsidRPr="00286319" w:rsidRDefault="006309CE">
            <w:pPr>
              <w:spacing w:before="74" w:after="295" w:line="240" w:lineRule="exact"/>
              <w:ind w:left="48"/>
              <w:textAlignment w:val="baseline"/>
              <w:rPr>
                <w:rFonts w:ascii="Tahoma" w:eastAsia="Arial Narrow" w:hAnsi="Tahoma" w:cs="Tahoma"/>
                <w:i/>
                <w:color w:val="000000"/>
                <w:sz w:val="18"/>
                <w:szCs w:val="18"/>
              </w:rPr>
            </w:pPr>
            <w:r w:rsidRPr="00286319">
              <w:rPr>
                <w:rFonts w:ascii="Tahoma" w:eastAsia="Arial Narrow" w:hAnsi="Tahoma" w:cs="Tahoma"/>
                <w:i/>
                <w:color w:val="000000"/>
                <w:sz w:val="18"/>
                <w:szCs w:val="18"/>
              </w:rPr>
              <w:t>Biosecurity Act 2014</w:t>
            </w:r>
          </w:p>
        </w:tc>
      </w:tr>
      <w:tr w:rsidR="00AE1C31" w:rsidRPr="00286319" w14:paraId="1723736F" w14:textId="77777777" w:rsidTr="00286319">
        <w:trPr>
          <w:trHeight w:hRule="exact" w:val="614"/>
        </w:trPr>
        <w:tc>
          <w:tcPr>
            <w:tcW w:w="2472" w:type="dxa"/>
            <w:tcBorders>
              <w:top w:val="single" w:sz="4" w:space="0" w:color="000000"/>
              <w:bottom w:val="single" w:sz="4" w:space="0" w:color="000000"/>
            </w:tcBorders>
          </w:tcPr>
          <w:p w14:paraId="2344B3E0" w14:textId="77777777" w:rsidR="00AE1C31" w:rsidRPr="00286319" w:rsidRDefault="006309CE">
            <w:pPr>
              <w:spacing w:before="66" w:after="303" w:line="240" w:lineRule="exact"/>
              <w:ind w:left="53"/>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South Australia</w:t>
            </w:r>
          </w:p>
        </w:tc>
        <w:tc>
          <w:tcPr>
            <w:tcW w:w="3139" w:type="dxa"/>
            <w:tcBorders>
              <w:top w:val="single" w:sz="4" w:space="0" w:color="000000"/>
              <w:bottom w:val="single" w:sz="4" w:space="0" w:color="000000"/>
            </w:tcBorders>
          </w:tcPr>
          <w:p w14:paraId="1DB55080" w14:textId="77777777" w:rsidR="00AE1C31" w:rsidRPr="00286319" w:rsidRDefault="006309CE">
            <w:pPr>
              <w:spacing w:before="71" w:after="298" w:line="240" w:lineRule="exact"/>
              <w:ind w:left="53"/>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Primary Industries and Regions</w:t>
            </w:r>
          </w:p>
        </w:tc>
        <w:tc>
          <w:tcPr>
            <w:tcW w:w="3576" w:type="dxa"/>
            <w:tcBorders>
              <w:top w:val="single" w:sz="4" w:space="0" w:color="000000"/>
              <w:bottom w:val="single" w:sz="4" w:space="0" w:color="000000"/>
            </w:tcBorders>
          </w:tcPr>
          <w:p w14:paraId="4FDDF3D9" w14:textId="77777777" w:rsidR="00AE1C31" w:rsidRPr="00286319" w:rsidRDefault="006309CE">
            <w:pPr>
              <w:spacing w:before="73" w:line="240" w:lineRule="exact"/>
              <w:ind w:left="72"/>
              <w:textAlignment w:val="baseline"/>
              <w:rPr>
                <w:rFonts w:ascii="Tahoma" w:eastAsia="Arial Narrow" w:hAnsi="Tahoma" w:cs="Tahoma"/>
                <w:i/>
                <w:color w:val="000000"/>
                <w:sz w:val="18"/>
                <w:szCs w:val="18"/>
              </w:rPr>
            </w:pPr>
            <w:r w:rsidRPr="00286319">
              <w:rPr>
                <w:rFonts w:ascii="Tahoma" w:eastAsia="Arial Narrow" w:hAnsi="Tahoma" w:cs="Tahoma"/>
                <w:i/>
                <w:color w:val="000000"/>
                <w:sz w:val="18"/>
                <w:szCs w:val="18"/>
              </w:rPr>
              <w:t>Plant Health Act 2009</w:t>
            </w:r>
          </w:p>
          <w:p w14:paraId="10E0B243" w14:textId="77777777" w:rsidR="00AE1C31" w:rsidRPr="00286319" w:rsidRDefault="006309CE">
            <w:pPr>
              <w:spacing w:after="56" w:line="240" w:lineRule="exact"/>
              <w:ind w:left="72"/>
              <w:textAlignment w:val="baseline"/>
              <w:rPr>
                <w:rFonts w:ascii="Tahoma" w:eastAsia="Arial Narrow" w:hAnsi="Tahoma" w:cs="Tahoma"/>
                <w:i/>
                <w:color w:val="000000"/>
                <w:sz w:val="18"/>
                <w:szCs w:val="18"/>
              </w:rPr>
            </w:pPr>
            <w:r w:rsidRPr="00286319">
              <w:rPr>
                <w:rFonts w:ascii="Tahoma" w:eastAsia="Arial Narrow" w:hAnsi="Tahoma" w:cs="Tahoma"/>
                <w:i/>
                <w:color w:val="000000"/>
                <w:sz w:val="18"/>
                <w:szCs w:val="18"/>
              </w:rPr>
              <w:t>Phylloxera and Grape Industry Act 1995</w:t>
            </w:r>
          </w:p>
        </w:tc>
      </w:tr>
      <w:tr w:rsidR="00AE1C31" w:rsidRPr="00286319" w14:paraId="41038D99" w14:textId="77777777" w:rsidTr="00286319">
        <w:trPr>
          <w:trHeight w:hRule="exact" w:val="619"/>
        </w:trPr>
        <w:tc>
          <w:tcPr>
            <w:tcW w:w="2472" w:type="dxa"/>
            <w:tcBorders>
              <w:top w:val="single" w:sz="4" w:space="0" w:color="000000"/>
              <w:bottom w:val="single" w:sz="4" w:space="0" w:color="000000"/>
            </w:tcBorders>
          </w:tcPr>
          <w:p w14:paraId="46101A8D" w14:textId="77777777" w:rsidR="00AE1C31" w:rsidRPr="00286319" w:rsidRDefault="006309CE">
            <w:pPr>
              <w:spacing w:before="67" w:after="307" w:line="240" w:lineRule="exact"/>
              <w:ind w:left="53"/>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Tasmania</w:t>
            </w:r>
          </w:p>
        </w:tc>
        <w:tc>
          <w:tcPr>
            <w:tcW w:w="3139" w:type="dxa"/>
            <w:tcBorders>
              <w:top w:val="single" w:sz="4" w:space="0" w:color="000000"/>
              <w:bottom w:val="single" w:sz="4" w:space="0" w:color="000000"/>
            </w:tcBorders>
          </w:tcPr>
          <w:p w14:paraId="72D77A06" w14:textId="77777777" w:rsidR="00AE1C31" w:rsidRPr="00286319" w:rsidRDefault="006309CE">
            <w:pPr>
              <w:spacing w:before="67" w:after="67" w:line="240" w:lineRule="exact"/>
              <w:ind w:left="36"/>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Department of Primary Industries, Parks, Water and Environment</w:t>
            </w:r>
          </w:p>
        </w:tc>
        <w:tc>
          <w:tcPr>
            <w:tcW w:w="3576" w:type="dxa"/>
            <w:tcBorders>
              <w:top w:val="single" w:sz="4" w:space="0" w:color="000000"/>
              <w:bottom w:val="single" w:sz="4" w:space="0" w:color="000000"/>
            </w:tcBorders>
          </w:tcPr>
          <w:p w14:paraId="4F711A1C" w14:textId="77777777" w:rsidR="00AE1C31" w:rsidRPr="00286319" w:rsidRDefault="006309CE">
            <w:pPr>
              <w:spacing w:before="74" w:after="300" w:line="240" w:lineRule="exact"/>
              <w:ind w:left="48"/>
              <w:textAlignment w:val="baseline"/>
              <w:rPr>
                <w:rFonts w:ascii="Tahoma" w:eastAsia="Arial Narrow" w:hAnsi="Tahoma" w:cs="Tahoma"/>
                <w:i/>
                <w:color w:val="000000"/>
                <w:sz w:val="18"/>
                <w:szCs w:val="18"/>
              </w:rPr>
            </w:pPr>
            <w:r w:rsidRPr="00286319">
              <w:rPr>
                <w:rFonts w:ascii="Tahoma" w:eastAsia="Arial Narrow" w:hAnsi="Tahoma" w:cs="Tahoma"/>
                <w:i/>
                <w:color w:val="000000"/>
                <w:sz w:val="18"/>
                <w:szCs w:val="18"/>
              </w:rPr>
              <w:t>Plant Quarantine Act 1997</w:t>
            </w:r>
          </w:p>
        </w:tc>
      </w:tr>
      <w:tr w:rsidR="00AE1C31" w:rsidRPr="00286319" w14:paraId="087060E7" w14:textId="77777777" w:rsidTr="00286319">
        <w:trPr>
          <w:trHeight w:hRule="exact" w:val="615"/>
        </w:trPr>
        <w:tc>
          <w:tcPr>
            <w:tcW w:w="2472" w:type="dxa"/>
            <w:tcBorders>
              <w:top w:val="single" w:sz="4" w:space="0" w:color="000000"/>
              <w:bottom w:val="single" w:sz="4" w:space="0" w:color="000000"/>
            </w:tcBorders>
          </w:tcPr>
          <w:p w14:paraId="405BEFDD" w14:textId="77777777" w:rsidR="00AE1C31" w:rsidRPr="00286319" w:rsidRDefault="006309CE">
            <w:pPr>
              <w:spacing w:before="67" w:after="307" w:line="240" w:lineRule="exact"/>
              <w:ind w:left="53"/>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Victoria</w:t>
            </w:r>
          </w:p>
        </w:tc>
        <w:tc>
          <w:tcPr>
            <w:tcW w:w="3139" w:type="dxa"/>
            <w:tcBorders>
              <w:top w:val="single" w:sz="4" w:space="0" w:color="000000"/>
              <w:bottom w:val="single" w:sz="4" w:space="0" w:color="000000"/>
            </w:tcBorders>
            <w:vAlign w:val="center"/>
          </w:tcPr>
          <w:p w14:paraId="220DBD7D" w14:textId="77777777" w:rsidR="00AE1C31" w:rsidRPr="00286319" w:rsidRDefault="006309CE">
            <w:pPr>
              <w:spacing w:before="67" w:after="67" w:line="240" w:lineRule="exact"/>
              <w:ind w:left="36"/>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Department of Jobs, Precincts and Regions</w:t>
            </w:r>
          </w:p>
        </w:tc>
        <w:tc>
          <w:tcPr>
            <w:tcW w:w="3576" w:type="dxa"/>
            <w:tcBorders>
              <w:top w:val="single" w:sz="4" w:space="0" w:color="000000"/>
              <w:bottom w:val="single" w:sz="4" w:space="0" w:color="000000"/>
            </w:tcBorders>
          </w:tcPr>
          <w:p w14:paraId="042B33D7" w14:textId="77777777" w:rsidR="00AE1C31" w:rsidRPr="00286319" w:rsidRDefault="006309CE">
            <w:pPr>
              <w:spacing w:before="74" w:after="300" w:line="240" w:lineRule="exact"/>
              <w:ind w:left="48"/>
              <w:textAlignment w:val="baseline"/>
              <w:rPr>
                <w:rFonts w:ascii="Tahoma" w:eastAsia="Arial Narrow" w:hAnsi="Tahoma" w:cs="Tahoma"/>
                <w:i/>
                <w:color w:val="000000"/>
                <w:sz w:val="18"/>
                <w:szCs w:val="18"/>
              </w:rPr>
            </w:pPr>
            <w:r w:rsidRPr="00286319">
              <w:rPr>
                <w:rFonts w:ascii="Tahoma" w:eastAsia="Arial Narrow" w:hAnsi="Tahoma" w:cs="Tahoma"/>
                <w:i/>
                <w:color w:val="000000"/>
                <w:sz w:val="18"/>
                <w:szCs w:val="18"/>
              </w:rPr>
              <w:t>Plant Biosecurity Act 2010</w:t>
            </w:r>
          </w:p>
        </w:tc>
      </w:tr>
      <w:tr w:rsidR="00AE1C31" w:rsidRPr="00286319" w14:paraId="3B154243" w14:textId="77777777" w:rsidTr="00286319">
        <w:trPr>
          <w:trHeight w:hRule="exact" w:val="623"/>
        </w:trPr>
        <w:tc>
          <w:tcPr>
            <w:tcW w:w="2472" w:type="dxa"/>
            <w:tcBorders>
              <w:top w:val="single" w:sz="4" w:space="0" w:color="000000"/>
              <w:bottom w:val="single" w:sz="4" w:space="0" w:color="000000"/>
            </w:tcBorders>
          </w:tcPr>
          <w:p w14:paraId="5A422E52" w14:textId="77777777" w:rsidR="00AE1C31" w:rsidRPr="00286319" w:rsidRDefault="006309CE">
            <w:pPr>
              <w:spacing w:before="66" w:after="312" w:line="240" w:lineRule="exact"/>
              <w:ind w:left="53"/>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Western Australia</w:t>
            </w:r>
          </w:p>
        </w:tc>
        <w:tc>
          <w:tcPr>
            <w:tcW w:w="3139" w:type="dxa"/>
            <w:tcBorders>
              <w:top w:val="single" w:sz="4" w:space="0" w:color="000000"/>
              <w:bottom w:val="single" w:sz="4" w:space="0" w:color="000000"/>
            </w:tcBorders>
          </w:tcPr>
          <w:p w14:paraId="37F7E6AB" w14:textId="77777777" w:rsidR="00AE1C31" w:rsidRPr="00286319" w:rsidRDefault="006309CE">
            <w:pPr>
              <w:spacing w:before="67" w:after="71" w:line="240" w:lineRule="exact"/>
              <w:ind w:left="36"/>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Department of Primary Industries and Regional Development</w:t>
            </w:r>
          </w:p>
        </w:tc>
        <w:tc>
          <w:tcPr>
            <w:tcW w:w="3576" w:type="dxa"/>
            <w:tcBorders>
              <w:top w:val="single" w:sz="4" w:space="0" w:color="000000"/>
              <w:bottom w:val="single" w:sz="4" w:space="0" w:color="000000"/>
            </w:tcBorders>
          </w:tcPr>
          <w:p w14:paraId="3C58F0A8" w14:textId="77777777" w:rsidR="00AE1C31" w:rsidRPr="00286319" w:rsidRDefault="006309CE">
            <w:pPr>
              <w:spacing w:before="73" w:after="65" w:line="240" w:lineRule="exact"/>
              <w:ind w:left="36" w:right="180"/>
              <w:jc w:val="both"/>
              <w:textAlignment w:val="baseline"/>
              <w:rPr>
                <w:rFonts w:ascii="Tahoma" w:eastAsia="Arial Narrow" w:hAnsi="Tahoma" w:cs="Tahoma"/>
                <w:i/>
                <w:color w:val="000000"/>
                <w:sz w:val="18"/>
                <w:szCs w:val="18"/>
              </w:rPr>
            </w:pPr>
            <w:r w:rsidRPr="00286319">
              <w:rPr>
                <w:rFonts w:ascii="Tahoma" w:eastAsia="Arial Narrow" w:hAnsi="Tahoma" w:cs="Tahoma"/>
                <w:i/>
                <w:color w:val="000000"/>
                <w:sz w:val="18"/>
                <w:szCs w:val="18"/>
              </w:rPr>
              <w:t>Biosecurity and Agricultural Management Act 2007</w:t>
            </w:r>
          </w:p>
        </w:tc>
      </w:tr>
    </w:tbl>
    <w:p w14:paraId="399BC707" w14:textId="77777777" w:rsidR="00AE1C31" w:rsidRDefault="00AE1C31">
      <w:pPr>
        <w:spacing w:after="3035" w:line="20" w:lineRule="exact"/>
      </w:pPr>
    </w:p>
    <w:p w14:paraId="282F2459" w14:textId="77777777" w:rsidR="00AE1C31" w:rsidRDefault="00AE1C31">
      <w:pPr>
        <w:spacing w:after="3035" w:line="20" w:lineRule="exact"/>
        <w:sectPr w:rsidR="00AE1C31" w:rsidSect="00A02F76">
          <w:pgSz w:w="11914" w:h="16838" w:code="9"/>
          <w:pgMar w:top="2637" w:right="1586" w:bottom="199" w:left="1123" w:header="720" w:footer="720" w:gutter="0"/>
          <w:cols w:space="720"/>
        </w:sectPr>
      </w:pPr>
    </w:p>
    <w:p w14:paraId="0899B3D9" w14:textId="1B75B524" w:rsidR="00AE1C31" w:rsidRPr="00373595" w:rsidRDefault="00AE1C31" w:rsidP="00373595">
      <w:pPr>
        <w:spacing w:before="22" w:line="268" w:lineRule="exact"/>
        <w:jc w:val="center"/>
        <w:textAlignment w:val="baseline"/>
        <w:rPr>
          <w:rFonts w:ascii="Arial Narrow" w:eastAsia="Arial Narrow" w:hAnsi="Arial Narrow"/>
          <w:b/>
          <w:color w:val="000000"/>
          <w:sz w:val="25"/>
        </w:rPr>
        <w:sectPr w:rsidR="00AE1C31" w:rsidRPr="00373595" w:rsidSect="00A02F76">
          <w:type w:val="continuous"/>
          <w:pgSz w:w="11914" w:h="16838" w:code="9"/>
          <w:pgMar w:top="2637" w:right="0" w:bottom="199" w:left="0" w:header="720" w:footer="720" w:gutter="0"/>
          <w:cols w:space="720"/>
        </w:sectPr>
      </w:pPr>
    </w:p>
    <w:p w14:paraId="0B953F3D" w14:textId="77777777" w:rsidR="00AE1C31" w:rsidRPr="003A1B6E" w:rsidRDefault="006309CE">
      <w:pPr>
        <w:tabs>
          <w:tab w:val="left" w:pos="2448"/>
        </w:tabs>
        <w:spacing w:line="401" w:lineRule="exact"/>
        <w:ind w:left="1584"/>
        <w:textAlignment w:val="baseline"/>
        <w:rPr>
          <w:rFonts w:ascii="Tahoma" w:eastAsia="Tahoma" w:hAnsi="Tahoma"/>
          <w:color w:val="83A83E"/>
          <w:spacing w:val="12"/>
          <w:sz w:val="33"/>
          <w:szCs w:val="33"/>
        </w:rPr>
      </w:pPr>
      <w:r>
        <w:rPr>
          <w:noProof/>
          <w:lang w:val="en-AU" w:eastAsia="en-AU"/>
        </w:rPr>
        <w:lastRenderedPageBreak/>
        <mc:AlternateContent>
          <mc:Choice Requires="wps">
            <w:drawing>
              <wp:anchor distT="0" distB="0" distL="0" distR="0" simplePos="0" relativeHeight="251637760" behindDoc="1" locked="0" layoutInCell="1" allowOverlap="1" wp14:anchorId="5D18E513" wp14:editId="1F18EEE8">
                <wp:simplePos x="0" y="0"/>
                <wp:positionH relativeFrom="page">
                  <wp:posOffset>0</wp:posOffset>
                </wp:positionH>
                <wp:positionV relativeFrom="page">
                  <wp:posOffset>0</wp:posOffset>
                </wp:positionV>
                <wp:extent cx="7562215" cy="1082040"/>
                <wp:effectExtent l="0" t="0" r="0" b="0"/>
                <wp:wrapSquare wrapText="bothSides"/>
                <wp:docPr id="12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56F9F" w14:textId="77777777" w:rsidR="00286319" w:rsidRDefault="00286319">
                            <w:pPr>
                              <w:textAlignment w:val="baseline"/>
                            </w:pPr>
                            <w:r>
                              <w:rPr>
                                <w:noProof/>
                                <w:lang w:val="en-AU" w:eastAsia="en-AU"/>
                              </w:rPr>
                              <w:drawing>
                                <wp:inline distT="0" distB="0" distL="0" distR="0" wp14:anchorId="2812DD54" wp14:editId="76C1B395">
                                  <wp:extent cx="7562215" cy="108204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8E513" id="Text Box 66" o:spid="_x0000_s1050" type="#_x0000_t202" style="position:absolute;left:0;text-align:left;margin-left:0;margin-top:0;width:595.45pt;height:85.2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" filled="f" stroked="f">
                <v:textbox inset="0,0,0,0">
                  <w:txbxContent>
                    <w:p w14:paraId="38E56F9F" w14:textId="77777777" w:rsidR="00286319" w:rsidRDefault="00286319">
                      <w:pPr>
                        <w:textAlignment w:val="baseline"/>
                      </w:pPr>
                      <w:r>
                        <w:rPr>
                          <w:noProof/>
                          <w:lang w:val="en-AU" w:eastAsia="en-AU"/>
                        </w:rPr>
                        <w:drawing>
                          <wp:inline distT="0" distB="0" distL="0" distR="0" wp14:anchorId="2812DD54" wp14:editId="76C1B395">
                            <wp:extent cx="7562215" cy="108204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38784" behindDoc="1" locked="0" layoutInCell="1" allowOverlap="1" wp14:anchorId="1A920E6E" wp14:editId="704044C2">
                <wp:simplePos x="0" y="0"/>
                <wp:positionH relativeFrom="page">
                  <wp:posOffset>4907280</wp:posOffset>
                </wp:positionH>
                <wp:positionV relativeFrom="page">
                  <wp:posOffset>804545</wp:posOffset>
                </wp:positionV>
                <wp:extent cx="1929130" cy="151765"/>
                <wp:effectExtent l="0" t="0" r="0" b="0"/>
                <wp:wrapSquare wrapText="bothSides"/>
                <wp:docPr id="12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5DF69"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4718928A" w14:textId="77777777" w:rsidR="00286319" w:rsidRDefault="00286319">
                            <w:pPr>
                              <w:spacing w:before="9"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20E6E" id="Text Box 65" o:spid="_x0000_s1051" type="#_x0000_t202" style="position:absolute;left:0;text-align:left;margin-left:386.4pt;margin-top:63.35pt;width:151.9pt;height:11.9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" filled="f" stroked="f">
                <v:textbox inset="0,0,0,0">
                  <w:txbxContent>
                    <w:p w14:paraId="49C5DF69"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4718928A" w14:textId="77777777" w:rsidR="00286319" w:rsidRDefault="00286319">
                      <w:pPr>
                        <w:spacing w:before="9"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r>
        <w:rPr>
          <w:rFonts w:ascii="Tahoma" w:eastAsia="Tahoma" w:hAnsi="Tahoma"/>
          <w:color w:val="83A83E"/>
          <w:spacing w:val="12"/>
          <w:sz w:val="32"/>
        </w:rPr>
        <w:t>4</w:t>
      </w:r>
      <w:r w:rsidRPr="003A1B6E">
        <w:rPr>
          <w:rFonts w:ascii="Tahoma" w:eastAsia="Tahoma" w:hAnsi="Tahoma"/>
          <w:color w:val="83A83E"/>
          <w:spacing w:val="12"/>
          <w:sz w:val="33"/>
          <w:szCs w:val="33"/>
        </w:rPr>
        <w:t>.2</w:t>
      </w:r>
      <w:r w:rsidRPr="003A1B6E">
        <w:rPr>
          <w:rFonts w:ascii="Tahoma" w:eastAsia="Tahoma" w:hAnsi="Tahoma"/>
          <w:color w:val="83A83E"/>
          <w:spacing w:val="12"/>
          <w:sz w:val="33"/>
          <w:szCs w:val="33"/>
        </w:rPr>
        <w:tab/>
        <w:t>National arrangements</w:t>
      </w:r>
    </w:p>
    <w:p w14:paraId="77A7AB7F" w14:textId="77777777" w:rsidR="00AE1C31" w:rsidRPr="00286319" w:rsidRDefault="006309CE">
      <w:pPr>
        <w:spacing w:before="139" w:line="264" w:lineRule="exact"/>
        <w:ind w:left="1584" w:right="1224"/>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Well established relationships and national arrangements are in place between the Commonwealth, state and territory governments, industry and other stakeholders to coordinate and implement national action on biosecurity issues, including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xml:space="preserve">. Plant Health Australia is the national coordinator of the government-industry partnership for plant biosecurity in </w:t>
      </w:r>
      <w:proofErr w:type="gramStart"/>
      <w:r w:rsidRPr="00286319">
        <w:rPr>
          <w:rFonts w:ascii="Tahoma" w:eastAsia="Tahoma" w:hAnsi="Tahoma" w:cs="Tahoma"/>
          <w:color w:val="000000"/>
          <w:sz w:val="20"/>
          <w:szCs w:val="20"/>
        </w:rPr>
        <w:t>Australia, and</w:t>
      </w:r>
      <w:proofErr w:type="gramEnd"/>
      <w:r w:rsidRPr="00286319">
        <w:rPr>
          <w:rFonts w:ascii="Tahoma" w:eastAsia="Tahoma" w:hAnsi="Tahoma" w:cs="Tahoma"/>
          <w:color w:val="000000"/>
          <w:sz w:val="20"/>
          <w:szCs w:val="20"/>
        </w:rPr>
        <w:t xml:space="preserve"> is the custodian for the Emergency Plant Pest Response Deed (EPPRD).</w:t>
      </w:r>
    </w:p>
    <w:p w14:paraId="766B2B02" w14:textId="77777777" w:rsidR="00AE1C31" w:rsidRDefault="006309CE">
      <w:pPr>
        <w:spacing w:before="244" w:line="313" w:lineRule="exact"/>
        <w:ind w:left="1584"/>
        <w:textAlignment w:val="baseline"/>
        <w:rPr>
          <w:rFonts w:ascii="Tahoma" w:eastAsia="Tahoma" w:hAnsi="Tahoma"/>
          <w:color w:val="83A83E"/>
          <w:sz w:val="27"/>
        </w:rPr>
      </w:pPr>
      <w:r>
        <w:rPr>
          <w:rFonts w:ascii="Tahoma" w:eastAsia="Tahoma" w:hAnsi="Tahoma"/>
          <w:color w:val="83A83E"/>
          <w:sz w:val="27"/>
        </w:rPr>
        <w:t>Biosecurity planning and preparedness</w:t>
      </w:r>
    </w:p>
    <w:p w14:paraId="085DDFF2" w14:textId="77777777" w:rsidR="00AE1C31" w:rsidRPr="00286319" w:rsidRDefault="006309CE">
      <w:pPr>
        <w:spacing w:before="43" w:line="264" w:lineRule="exact"/>
        <w:ind w:left="1584" w:right="1440"/>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Plant Health Australia works with industries and governments to develop strategies and plans that improve biosecurity standards, as well as </w:t>
      </w:r>
      <w:proofErr w:type="gramStart"/>
      <w:r w:rsidRPr="00286319">
        <w:rPr>
          <w:rFonts w:ascii="Tahoma" w:eastAsia="Tahoma" w:hAnsi="Tahoma" w:cs="Tahoma"/>
          <w:color w:val="000000"/>
          <w:sz w:val="20"/>
          <w:szCs w:val="20"/>
        </w:rPr>
        <w:t>providing assistance</w:t>
      </w:r>
      <w:proofErr w:type="gramEnd"/>
      <w:r w:rsidRPr="00286319">
        <w:rPr>
          <w:rFonts w:ascii="Tahoma" w:eastAsia="Tahoma" w:hAnsi="Tahoma" w:cs="Tahoma"/>
          <w:color w:val="000000"/>
          <w:sz w:val="20"/>
          <w:szCs w:val="20"/>
        </w:rPr>
        <w:t xml:space="preserve"> with implementation of agreed risk mitigation measures, such as biosecurity plans, biosecurity manuals for producers and awareness raising extension services.</w:t>
      </w:r>
    </w:p>
    <w:p w14:paraId="1464EFE7" w14:textId="77777777" w:rsidR="00AE1C31" w:rsidRPr="00286319" w:rsidRDefault="006309CE">
      <w:pPr>
        <w:spacing w:before="108" w:after="766" w:line="264" w:lineRule="exact"/>
        <w:ind w:left="1584" w:right="1656"/>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Each of Plant Health Australia’s plant industry members (39 in mid-2019) undergoes biosecurity planning to identify their High Priority Pests (those assessed to pose the greatest risk) and risk mitigation measures. Through this process, 12 plant industries have identified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as a High Priority Pest and several others will be potentially affected in the event of an incursion of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in Australia (Table 3).</w:t>
      </w:r>
    </w:p>
    <w:p w14:paraId="7F54321A" w14:textId="77777777" w:rsidR="00AE1C31" w:rsidRDefault="006309CE">
      <w:pPr>
        <w:spacing w:after="114"/>
        <w:ind w:left="1570" w:right="1133"/>
        <w:textAlignment w:val="baseline"/>
      </w:pPr>
      <w:r>
        <w:rPr>
          <w:noProof/>
          <w:lang w:val="en-AU" w:eastAsia="en-AU"/>
        </w:rPr>
        <w:drawing>
          <wp:inline distT="0" distB="0" distL="0" distR="0" wp14:anchorId="6C9ACC85" wp14:editId="09A508E0">
            <wp:extent cx="5845810" cy="421195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36"/>
                    <a:stretch>
                      <a:fillRect/>
                    </a:stretch>
                  </pic:blipFill>
                  <pic:spPr>
                    <a:xfrm>
                      <a:off x="0" y="0"/>
                      <a:ext cx="5845810" cy="4211955"/>
                    </a:xfrm>
                    <a:prstGeom prst="rect">
                      <a:avLst/>
                    </a:prstGeom>
                  </pic:spPr>
                </pic:pic>
              </a:graphicData>
            </a:graphic>
          </wp:inline>
        </w:drawing>
      </w:r>
    </w:p>
    <w:p w14:paraId="5C1310B2" w14:textId="77777777" w:rsidR="00AE1C31" w:rsidRDefault="006309CE">
      <w:pPr>
        <w:spacing w:line="229" w:lineRule="exact"/>
        <w:ind w:left="1584"/>
        <w:textAlignment w:val="baseline"/>
        <w:rPr>
          <w:rFonts w:ascii="Tahoma" w:eastAsia="Tahoma" w:hAnsi="Tahoma"/>
          <w:color w:val="000000"/>
          <w:sz w:val="16"/>
        </w:rPr>
      </w:pPr>
      <w:r>
        <w:rPr>
          <w:rFonts w:ascii="Tahoma" w:eastAsia="Tahoma" w:hAnsi="Tahoma"/>
          <w:color w:val="000000"/>
          <w:sz w:val="16"/>
        </w:rPr>
        <w:t xml:space="preserve">‘Green islands’, ‘match </w:t>
      </w:r>
      <w:proofErr w:type="gramStart"/>
      <w:r>
        <w:rPr>
          <w:rFonts w:ascii="Tahoma" w:eastAsia="Tahoma" w:hAnsi="Tahoma"/>
          <w:color w:val="000000"/>
          <w:sz w:val="16"/>
        </w:rPr>
        <w:t>sticks’</w:t>
      </w:r>
      <w:proofErr w:type="gramEnd"/>
      <w:r>
        <w:rPr>
          <w:rFonts w:ascii="Tahoma" w:eastAsia="Tahoma" w:hAnsi="Tahoma"/>
          <w:color w:val="000000"/>
          <w:sz w:val="16"/>
        </w:rPr>
        <w:t xml:space="preserve"> and leaf necrosis - all characteristic symptoms of Pierce's Disease </w:t>
      </w:r>
      <w:r>
        <w:rPr>
          <w:rFonts w:ascii="Tahoma" w:eastAsia="Tahoma" w:hAnsi="Tahoma"/>
          <w:color w:val="000000"/>
          <w:sz w:val="16"/>
        </w:rPr>
        <w:br/>
        <w:t>© Prof. Thomas A. Miller</w:t>
      </w:r>
    </w:p>
    <w:p w14:paraId="26100E8D" w14:textId="037D4F02" w:rsidR="00AE1C31" w:rsidRPr="00373595" w:rsidRDefault="00AE1C31" w:rsidP="00373595">
      <w:pPr>
        <w:spacing w:before="531" w:line="268" w:lineRule="exact"/>
        <w:jc w:val="center"/>
        <w:textAlignment w:val="baseline"/>
        <w:rPr>
          <w:rFonts w:ascii="Arial Narrow" w:eastAsia="Arial Narrow" w:hAnsi="Arial Narrow"/>
          <w:i/>
          <w:color w:val="000000"/>
          <w:sz w:val="25"/>
        </w:rPr>
        <w:sectPr w:rsidR="00AE1C31" w:rsidRPr="00373595" w:rsidSect="00A02F76">
          <w:pgSz w:w="11914" w:h="16838" w:code="9"/>
          <w:pgMar w:top="2642" w:right="0" w:bottom="199" w:left="0" w:header="720" w:footer="720" w:gutter="0"/>
          <w:cols w:space="720"/>
        </w:sectPr>
      </w:pPr>
    </w:p>
    <w:p w14:paraId="510B0692" w14:textId="77777777" w:rsidR="00AE1C31" w:rsidRDefault="006309CE">
      <w:pPr>
        <w:textAlignment w:val="baseline"/>
        <w:rPr>
          <w:rFonts w:eastAsia="Times New Roman"/>
          <w:color w:val="000000"/>
          <w:sz w:val="24"/>
        </w:rPr>
      </w:pPr>
      <w:r>
        <w:rPr>
          <w:noProof/>
          <w:lang w:val="en-AU" w:eastAsia="en-AU"/>
        </w:rPr>
        <w:lastRenderedPageBreak/>
        <mc:AlternateContent>
          <mc:Choice Requires="wps">
            <w:drawing>
              <wp:anchor distT="0" distB="0" distL="114300" distR="114300" simplePos="0" relativeHeight="251609088" behindDoc="1" locked="0" layoutInCell="1" allowOverlap="1" wp14:anchorId="1B5224E9" wp14:editId="395EC694">
                <wp:simplePos x="0" y="0"/>
                <wp:positionH relativeFrom="page">
                  <wp:posOffset>0</wp:posOffset>
                </wp:positionH>
                <wp:positionV relativeFrom="page">
                  <wp:posOffset>0</wp:posOffset>
                </wp:positionV>
                <wp:extent cx="7564755" cy="10692130"/>
                <wp:effectExtent l="0" t="0" r="0" b="0"/>
                <wp:wrapNone/>
                <wp:docPr id="1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755" cy="10692130"/>
                        </a:xfrm>
                        <a:prstGeom prst="rect">
                          <a:avLst/>
                        </a:prstGeom>
                        <a:solidFill>
                          <a:srgbClr val="6FA1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32423" w14:textId="77777777" w:rsidR="00286319" w:rsidRDefault="002863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224E9" id="Text Box 64" o:spid="_x0000_s1052" type="#_x0000_t202" style="position:absolute;margin-left:0;margin-top:0;width:595.65pt;height:841.9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" fillcolor="#6fa137" stroked="f">
                <v:textbox>
                  <w:txbxContent>
                    <w:p w14:paraId="55732423" w14:textId="77777777" w:rsidR="00286319" w:rsidRDefault="00286319"/>
                  </w:txbxContent>
                </v:textbox>
                <w10:wrap anchorx="page" anchory="page"/>
              </v:shape>
            </w:pict>
          </mc:Fallback>
        </mc:AlternateContent>
      </w:r>
      <w:r>
        <w:rPr>
          <w:noProof/>
          <w:lang w:val="en-AU" w:eastAsia="en-AU"/>
        </w:rPr>
        <mc:AlternateContent>
          <mc:Choice Requires="wps">
            <w:drawing>
              <wp:anchor distT="0" distB="0" distL="0" distR="0" simplePos="0" relativeHeight="251639808" behindDoc="1" locked="0" layoutInCell="1" allowOverlap="1" wp14:anchorId="03F4DDA2" wp14:editId="63E7365D">
                <wp:simplePos x="0" y="0"/>
                <wp:positionH relativeFrom="page">
                  <wp:posOffset>0</wp:posOffset>
                </wp:positionH>
                <wp:positionV relativeFrom="page">
                  <wp:posOffset>0</wp:posOffset>
                </wp:positionV>
                <wp:extent cx="7564755" cy="10692130"/>
                <wp:effectExtent l="0" t="0" r="0" b="0"/>
                <wp:wrapSquare wrapText="bothSides"/>
                <wp:docPr id="1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755" cy="10692130"/>
                        </a:xfrm>
                        <a:prstGeom prst="rect">
                          <a:avLst/>
                        </a:prstGeom>
                        <a:solidFill>
                          <a:srgbClr val="6FA1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E3EB4" w14:textId="77777777" w:rsidR="00286319" w:rsidRDefault="0028631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DDA2" id="Text Box 63" o:spid="_x0000_s1053" type="#_x0000_t202" style="position:absolute;margin-left:0;margin-top:0;width:595.65pt;height:841.9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" fillcolor="#6fa137" stroked="f">
                <v:textbox inset="0,0,0,0">
                  <w:txbxContent>
                    <w:p w14:paraId="146E3EB4" w14:textId="77777777" w:rsidR="00286319" w:rsidRDefault="00286319"/>
                  </w:txbxContent>
                </v:textbox>
                <w10:wrap type="square" anchorx="page" anchory="page"/>
              </v:shape>
            </w:pict>
          </mc:Fallback>
        </mc:AlternateContent>
      </w:r>
      <w:r>
        <w:rPr>
          <w:noProof/>
          <w:lang w:val="en-AU" w:eastAsia="en-AU"/>
        </w:rPr>
        <mc:AlternateContent>
          <mc:Choice Requires="wps">
            <w:drawing>
              <wp:anchor distT="0" distB="0" distL="0" distR="0" simplePos="0" relativeHeight="251640832" behindDoc="1" locked="0" layoutInCell="1" allowOverlap="1" wp14:anchorId="381D7590" wp14:editId="5D33DEBE">
                <wp:simplePos x="0" y="0"/>
                <wp:positionH relativeFrom="page">
                  <wp:posOffset>0</wp:posOffset>
                </wp:positionH>
                <wp:positionV relativeFrom="page">
                  <wp:posOffset>0</wp:posOffset>
                </wp:positionV>
                <wp:extent cx="7564755" cy="10692130"/>
                <wp:effectExtent l="0" t="0" r="0" b="0"/>
                <wp:wrapSquare wrapText="bothSides"/>
                <wp:docPr id="1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75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A2B93" w14:textId="77777777" w:rsidR="00286319" w:rsidRDefault="00286319">
                            <w:pPr>
                              <w:textAlignment w:val="baseline"/>
                            </w:pPr>
                            <w:r>
                              <w:rPr>
                                <w:noProof/>
                                <w:lang w:val="en-AU" w:eastAsia="en-AU"/>
                              </w:rPr>
                              <w:drawing>
                                <wp:inline distT="0" distB="0" distL="0" distR="0" wp14:anchorId="001353B1" wp14:editId="007E6AD2">
                                  <wp:extent cx="7564755" cy="1069213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37"/>
                                          <a:stretch>
                                            <a:fillRect/>
                                          </a:stretch>
                                        </pic:blipFill>
                                        <pic:spPr>
                                          <a:xfrm>
                                            <a:off x="0" y="0"/>
                                            <a:ext cx="756475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D7590" id="Text Box 62" o:spid="_x0000_s1054" type="#_x0000_t202" style="position:absolute;margin-left:0;margin-top:0;width:595.65pt;height:841.9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" filled="f" stroked="f">
                <v:textbox inset="0,0,0,0">
                  <w:txbxContent>
                    <w:p w14:paraId="0B7A2B93" w14:textId="77777777" w:rsidR="00286319" w:rsidRDefault="00286319">
                      <w:pPr>
                        <w:textAlignment w:val="baseline"/>
                      </w:pPr>
                      <w:r>
                        <w:rPr>
                          <w:noProof/>
                          <w:lang w:val="en-AU" w:eastAsia="en-AU"/>
                        </w:rPr>
                        <w:drawing>
                          <wp:inline distT="0" distB="0" distL="0" distR="0" wp14:anchorId="001353B1" wp14:editId="007E6AD2">
                            <wp:extent cx="7564755" cy="1069213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37"/>
                                    <a:stretch>
                                      <a:fillRect/>
                                    </a:stretch>
                                  </pic:blipFill>
                                  <pic:spPr>
                                    <a:xfrm>
                                      <a:off x="0" y="0"/>
                                      <a:ext cx="7564755" cy="1069213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1856" behindDoc="1" locked="0" layoutInCell="1" allowOverlap="1" wp14:anchorId="29F4F92A" wp14:editId="36078771">
                <wp:simplePos x="0" y="0"/>
                <wp:positionH relativeFrom="page">
                  <wp:posOffset>716915</wp:posOffset>
                </wp:positionH>
                <wp:positionV relativeFrom="page">
                  <wp:posOffset>792480</wp:posOffset>
                </wp:positionV>
                <wp:extent cx="1953260" cy="167640"/>
                <wp:effectExtent l="0" t="0" r="0" b="0"/>
                <wp:wrapSquare wrapText="bothSides"/>
                <wp:docPr id="1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E684B"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5FF3F6D6" w14:textId="77777777" w:rsidR="00286319" w:rsidRDefault="00286319">
                            <w:pPr>
                              <w:spacing w:before="20" w:after="20" w:line="224" w:lineRule="exact"/>
                              <w:textAlignment w:val="baseline"/>
                              <w:rPr>
                                <w:rFonts w:ascii="Tahoma" w:eastAsia="Tahoma" w:hAnsi="Tahoma"/>
                                <w:color w:val="FFFFFF"/>
                                <w:spacing w:val="-6"/>
                                <w:sz w:val="19"/>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4F92A" id="Text Box 61" o:spid="_x0000_s1055" type="#_x0000_t202" style="position:absolute;margin-left:56.45pt;margin-top:62.4pt;width:153.8pt;height:13.2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" filled="f" stroked="f">
                <v:textbox inset="0,0,0,0">
                  <w:txbxContent>
                    <w:p w14:paraId="69FE684B"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5FF3F6D6" w14:textId="77777777" w:rsidR="00286319" w:rsidRDefault="00286319">
                      <w:pPr>
                        <w:spacing w:before="20" w:after="20" w:line="224" w:lineRule="exact"/>
                        <w:textAlignment w:val="baseline"/>
                        <w:rPr>
                          <w:rFonts w:ascii="Tahoma" w:eastAsia="Tahoma" w:hAnsi="Tahoma"/>
                          <w:color w:val="FFFFFF"/>
                          <w:spacing w:val="-6"/>
                          <w:sz w:val="19"/>
                          <w:u w:val="single"/>
                        </w:rPr>
                      </w:pP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2880" behindDoc="1" locked="0" layoutInCell="1" allowOverlap="1" wp14:anchorId="59E3C2F4" wp14:editId="11BB00BB">
                <wp:simplePos x="0" y="0"/>
                <wp:positionH relativeFrom="page">
                  <wp:posOffset>716915</wp:posOffset>
                </wp:positionH>
                <wp:positionV relativeFrom="page">
                  <wp:posOffset>9915525</wp:posOffset>
                </wp:positionV>
                <wp:extent cx="2202815" cy="340360"/>
                <wp:effectExtent l="0" t="0" r="0" b="0"/>
                <wp:wrapSquare wrapText="bothSides"/>
                <wp:docPr id="1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D127D" w14:textId="77777777" w:rsidR="00286319" w:rsidRDefault="00286319">
                            <w:pPr>
                              <w:spacing w:after="7" w:line="260" w:lineRule="exact"/>
                              <w:jc w:val="both"/>
                              <w:textAlignment w:val="baseline"/>
                              <w:rPr>
                                <w:rFonts w:ascii="Tahoma" w:eastAsia="Tahoma" w:hAnsi="Tahoma"/>
                                <w:color w:val="FFFFFF"/>
                                <w:spacing w:val="-11"/>
                                <w:sz w:val="19"/>
                              </w:rPr>
                            </w:pPr>
                            <w:r>
                              <w:rPr>
                                <w:rFonts w:ascii="Tahoma" w:eastAsia="Tahoma" w:hAnsi="Tahoma"/>
                                <w:color w:val="FFFFFF"/>
                                <w:spacing w:val="-11"/>
                                <w:sz w:val="19"/>
                              </w:rPr>
                              <w:t xml:space="preserve">Olive tree with decline symptoms from </w:t>
                            </w:r>
                            <w:r>
                              <w:rPr>
                                <w:rFonts w:ascii="Arial Narrow" w:eastAsia="Arial Narrow" w:hAnsi="Arial Narrow"/>
                                <w:i/>
                                <w:color w:val="FFFFFF"/>
                                <w:spacing w:val="-11"/>
                                <w:sz w:val="21"/>
                              </w:rPr>
                              <w:t xml:space="preserve">Xylella </w:t>
                            </w:r>
                            <w:r>
                              <w:rPr>
                                <w:rFonts w:ascii="Tahoma" w:eastAsia="Tahoma" w:hAnsi="Tahoma"/>
                                <w:color w:val="FFFFFF"/>
                                <w:spacing w:val="-11"/>
                                <w:sz w:val="19"/>
                              </w:rPr>
                              <w:t>© Luigi Paglia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3C2F4" id="Text Box 60" o:spid="_x0000_s1056" type="#_x0000_t202" style="position:absolute;margin-left:56.45pt;margin-top:780.75pt;width:173.45pt;height:26.8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" filled="f" stroked="f">
                <v:textbox inset="0,0,0,0">
                  <w:txbxContent>
                    <w:p w14:paraId="249D127D" w14:textId="77777777" w:rsidR="00286319" w:rsidRDefault="00286319">
                      <w:pPr>
                        <w:spacing w:after="7" w:line="260" w:lineRule="exact"/>
                        <w:jc w:val="both"/>
                        <w:textAlignment w:val="baseline"/>
                        <w:rPr>
                          <w:rFonts w:ascii="Tahoma" w:eastAsia="Tahoma" w:hAnsi="Tahoma"/>
                          <w:color w:val="FFFFFF"/>
                          <w:spacing w:val="-11"/>
                          <w:sz w:val="19"/>
                        </w:rPr>
                      </w:pPr>
                      <w:r>
                        <w:rPr>
                          <w:rFonts w:ascii="Tahoma" w:eastAsia="Tahoma" w:hAnsi="Tahoma"/>
                          <w:color w:val="FFFFFF"/>
                          <w:spacing w:val="-11"/>
                          <w:sz w:val="19"/>
                        </w:rPr>
                        <w:t xml:space="preserve">Olive tree with decline symptoms from </w:t>
                      </w:r>
                      <w:r>
                        <w:rPr>
                          <w:rFonts w:ascii="Arial Narrow" w:eastAsia="Arial Narrow" w:hAnsi="Arial Narrow"/>
                          <w:i/>
                          <w:color w:val="FFFFFF"/>
                          <w:spacing w:val="-11"/>
                          <w:sz w:val="21"/>
                        </w:rPr>
                        <w:t xml:space="preserve">Xylella </w:t>
                      </w:r>
                      <w:r>
                        <w:rPr>
                          <w:rFonts w:ascii="Tahoma" w:eastAsia="Tahoma" w:hAnsi="Tahoma"/>
                          <w:color w:val="FFFFFF"/>
                          <w:spacing w:val="-11"/>
                          <w:sz w:val="19"/>
                        </w:rPr>
                        <w:t>© Luigi Paglia</w:t>
                      </w:r>
                    </w:p>
                  </w:txbxContent>
                </v:textbox>
                <w10:wrap type="square" anchorx="page" anchory="page"/>
              </v:shape>
            </w:pict>
          </mc:Fallback>
        </mc:AlternateContent>
      </w:r>
    </w:p>
    <w:p w14:paraId="2F07F697" w14:textId="77777777" w:rsidR="00AE1C31" w:rsidRDefault="00AE1C31">
      <w:pPr>
        <w:sectPr w:rsidR="00AE1C31" w:rsidSect="00A02F76">
          <w:pgSz w:w="11914" w:h="16838" w:code="9"/>
          <w:pgMar w:top="0" w:right="1440" w:bottom="0" w:left="1440" w:header="720" w:footer="720" w:gutter="0"/>
          <w:cols w:space="720"/>
        </w:sectPr>
      </w:pPr>
    </w:p>
    <w:p w14:paraId="5F8BD9BE" w14:textId="77777777" w:rsidR="00AE1C31" w:rsidRPr="00016712" w:rsidRDefault="006309CE">
      <w:pPr>
        <w:spacing w:before="18" w:after="71" w:line="274" w:lineRule="exact"/>
        <w:textAlignment w:val="baseline"/>
        <w:rPr>
          <w:rFonts w:ascii="Arial Narrow" w:eastAsia="Arial" w:hAnsi="Arial Narrow"/>
          <w:b/>
          <w:color w:val="83A83E"/>
          <w:spacing w:val="1"/>
          <w:sz w:val="23"/>
          <w:szCs w:val="23"/>
        </w:rPr>
      </w:pPr>
      <w:r>
        <w:rPr>
          <w:noProof/>
          <w:lang w:val="en-AU" w:eastAsia="en-AU"/>
        </w:rPr>
        <w:lastRenderedPageBreak/>
        <mc:AlternateContent>
          <mc:Choice Requires="wps">
            <w:drawing>
              <wp:anchor distT="0" distB="0" distL="0" distR="0" simplePos="0" relativeHeight="251643904" behindDoc="1" locked="0" layoutInCell="1" allowOverlap="1" wp14:anchorId="4E17C399" wp14:editId="00B7B13B">
                <wp:simplePos x="0" y="0"/>
                <wp:positionH relativeFrom="page">
                  <wp:posOffset>0</wp:posOffset>
                </wp:positionH>
                <wp:positionV relativeFrom="page">
                  <wp:posOffset>0</wp:posOffset>
                </wp:positionV>
                <wp:extent cx="7562215" cy="1082040"/>
                <wp:effectExtent l="0" t="0" r="0" b="0"/>
                <wp:wrapSquare wrapText="bothSides"/>
                <wp:docPr id="11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9F9A1" w14:textId="77777777" w:rsidR="00286319" w:rsidRDefault="00286319">
                            <w:pPr>
                              <w:textAlignment w:val="baseline"/>
                            </w:pPr>
                            <w:r>
                              <w:rPr>
                                <w:noProof/>
                                <w:lang w:val="en-AU" w:eastAsia="en-AU"/>
                              </w:rPr>
                              <w:drawing>
                                <wp:inline distT="0" distB="0" distL="0" distR="0" wp14:anchorId="0CD4B2A4" wp14:editId="56D5EF1F">
                                  <wp:extent cx="7562215" cy="108204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38"/>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7C399" id="Text Box 59" o:spid="_x0000_s1057" type="#_x0000_t202" style="position:absolute;margin-left:0;margin-top:0;width:595.45pt;height:85.2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" filled="f" stroked="f">
                <v:textbox inset="0,0,0,0">
                  <w:txbxContent>
                    <w:p w14:paraId="4819F9A1" w14:textId="77777777" w:rsidR="00286319" w:rsidRDefault="00286319">
                      <w:pPr>
                        <w:textAlignment w:val="baseline"/>
                      </w:pPr>
                      <w:r>
                        <w:rPr>
                          <w:noProof/>
                          <w:lang w:val="en-AU" w:eastAsia="en-AU"/>
                        </w:rPr>
                        <w:drawing>
                          <wp:inline distT="0" distB="0" distL="0" distR="0" wp14:anchorId="0CD4B2A4" wp14:editId="56D5EF1F">
                            <wp:extent cx="7562215" cy="108204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38"/>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4928" behindDoc="1" locked="0" layoutInCell="1" allowOverlap="1" wp14:anchorId="2216E673" wp14:editId="63937E3A">
                <wp:simplePos x="0" y="0"/>
                <wp:positionH relativeFrom="page">
                  <wp:posOffset>4907280</wp:posOffset>
                </wp:positionH>
                <wp:positionV relativeFrom="page">
                  <wp:posOffset>803275</wp:posOffset>
                </wp:positionV>
                <wp:extent cx="1929130" cy="154305"/>
                <wp:effectExtent l="0" t="0" r="0" b="0"/>
                <wp:wrapSquare wrapText="bothSides"/>
                <wp:docPr id="1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5A25C"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7E3264D5" w14:textId="77777777" w:rsidR="00286319" w:rsidRDefault="00286319">
                            <w:pPr>
                              <w:spacing w:before="7" w:after="16" w:line="209" w:lineRule="exact"/>
                              <w:textAlignment w:val="baseline"/>
                              <w:rPr>
                                <w:rFonts w:ascii="Tahoma" w:eastAsia="Tahoma" w:hAnsi="Tahoma"/>
                                <w:color w:val="FFFFFF"/>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6E673" id="Text Box 58" o:spid="_x0000_s1058" type="#_x0000_t202" style="position:absolute;margin-left:386.4pt;margin-top:63.25pt;width:151.9pt;height:12.1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" filled="f" stroked="f">
                <v:textbox inset="0,0,0,0">
                  <w:txbxContent>
                    <w:p w14:paraId="0705A25C"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7E3264D5" w14:textId="77777777" w:rsidR="00286319" w:rsidRDefault="00286319">
                      <w:pPr>
                        <w:spacing w:before="7" w:after="16" w:line="209" w:lineRule="exact"/>
                        <w:textAlignment w:val="baseline"/>
                        <w:rPr>
                          <w:rFonts w:ascii="Tahoma" w:eastAsia="Tahoma" w:hAnsi="Tahoma"/>
                          <w:color w:val="FFFFFF"/>
                          <w:sz w:val="17"/>
                        </w:rPr>
                      </w:pPr>
                    </w:p>
                  </w:txbxContent>
                </v:textbox>
                <w10:wrap type="square" anchorx="page" anchory="page"/>
              </v:shape>
            </w:pict>
          </mc:Fallback>
        </mc:AlternateContent>
      </w:r>
      <w:r>
        <w:rPr>
          <w:rFonts w:ascii="Arial" w:eastAsia="Arial" w:hAnsi="Arial"/>
          <w:b/>
          <w:color w:val="83A83E"/>
          <w:spacing w:val="1"/>
          <w:sz w:val="19"/>
        </w:rPr>
        <w:t>TABLE 3</w:t>
      </w:r>
      <w:r>
        <w:rPr>
          <w:rFonts w:ascii="Tahoma" w:eastAsia="Tahoma" w:hAnsi="Tahoma"/>
          <w:color w:val="000000"/>
          <w:spacing w:val="1"/>
          <w:sz w:val="20"/>
        </w:rPr>
        <w:t xml:space="preserve"> </w:t>
      </w:r>
      <w:r w:rsidRPr="00016712">
        <w:rPr>
          <w:rFonts w:ascii="Arial Narrow" w:eastAsia="Tahoma" w:hAnsi="Arial Narrow"/>
          <w:b/>
          <w:color w:val="000000"/>
          <w:spacing w:val="1"/>
          <w:sz w:val="23"/>
          <w:szCs w:val="23"/>
        </w:rPr>
        <w:t>Peak industry body for plant industries that are potentially affect</w:t>
      </w:r>
      <w:r w:rsidRPr="00016712">
        <w:rPr>
          <w:rFonts w:ascii="Arial Narrow" w:eastAsia="Tahoma" w:hAnsi="Arial Narrow" w:cs="Tahoma"/>
          <w:b/>
          <w:color w:val="000000"/>
          <w:spacing w:val="1"/>
          <w:sz w:val="23"/>
          <w:szCs w:val="23"/>
        </w:rPr>
        <w:t xml:space="preserve">ed by </w:t>
      </w:r>
      <w:r w:rsidRPr="00016712">
        <w:rPr>
          <w:rFonts w:ascii="Arial Narrow" w:eastAsia="Arial Narrow" w:hAnsi="Arial Narrow" w:cs="Tahoma"/>
          <w:b/>
          <w:i/>
          <w:color w:val="000000"/>
          <w:spacing w:val="1"/>
          <w:sz w:val="23"/>
          <w:szCs w:val="23"/>
        </w:rPr>
        <w:t>Xylella</w:t>
      </w:r>
    </w:p>
    <w:tbl>
      <w:tblPr>
        <w:tblW w:w="0" w:type="auto"/>
        <w:tblInd w:w="10" w:type="dxa"/>
        <w:tblBorders>
          <w:top w:val="single" w:sz="18" w:space="0" w:color="000000"/>
          <w:bottom w:val="single" w:sz="4" w:space="0" w:color="000000"/>
          <w:insideH w:val="single" w:sz="4" w:space="0" w:color="000000"/>
        </w:tblBorders>
        <w:tblLayout w:type="fixed"/>
        <w:tblCellMar>
          <w:left w:w="0" w:type="dxa"/>
          <w:right w:w="0" w:type="dxa"/>
        </w:tblCellMar>
        <w:tblLook w:val="04A0" w:firstRow="1" w:lastRow="0" w:firstColumn="1" w:lastColumn="0" w:noHBand="0" w:noVBand="1"/>
      </w:tblPr>
      <w:tblGrid>
        <w:gridCol w:w="5323"/>
        <w:gridCol w:w="1263"/>
        <w:gridCol w:w="2606"/>
      </w:tblGrid>
      <w:tr w:rsidR="00AE1C31" w:rsidRPr="00286319" w14:paraId="61BB9D2F" w14:textId="77777777" w:rsidTr="00F5514D">
        <w:trPr>
          <w:trHeight w:hRule="exact" w:val="586"/>
        </w:trPr>
        <w:tc>
          <w:tcPr>
            <w:tcW w:w="5323" w:type="dxa"/>
            <w:tcBorders>
              <w:top w:val="nil"/>
            </w:tcBorders>
            <w:shd w:val="clear" w:color="99B883" w:fill="99B883"/>
          </w:tcPr>
          <w:p w14:paraId="132D3487" w14:textId="77777777" w:rsidR="00AE1C31" w:rsidRPr="00286319" w:rsidRDefault="006309CE">
            <w:pPr>
              <w:spacing w:before="84" w:after="270" w:line="221" w:lineRule="exact"/>
              <w:ind w:left="67"/>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Peak industry body for plant industry</w:t>
            </w:r>
          </w:p>
        </w:tc>
        <w:tc>
          <w:tcPr>
            <w:tcW w:w="1263" w:type="dxa"/>
            <w:tcBorders>
              <w:top w:val="nil"/>
            </w:tcBorders>
            <w:shd w:val="clear" w:color="99B883" w:fill="99B883"/>
          </w:tcPr>
          <w:p w14:paraId="4844E51A" w14:textId="77777777" w:rsidR="00AE1C31" w:rsidRPr="00286319" w:rsidRDefault="006309CE">
            <w:pPr>
              <w:spacing w:before="84" w:after="49" w:line="221" w:lineRule="exact"/>
              <w:jc w:val="center"/>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 xml:space="preserve">EPPRD </w:t>
            </w:r>
            <w:r w:rsidRPr="00286319">
              <w:rPr>
                <w:rFonts w:ascii="Tahoma" w:eastAsia="Arial" w:hAnsi="Tahoma" w:cs="Tahoma"/>
                <w:b/>
                <w:color w:val="FFFFFF"/>
                <w:sz w:val="18"/>
                <w:szCs w:val="18"/>
              </w:rPr>
              <w:br/>
              <w:t>signatory?</w:t>
            </w:r>
          </w:p>
        </w:tc>
        <w:tc>
          <w:tcPr>
            <w:tcW w:w="2606" w:type="dxa"/>
            <w:tcBorders>
              <w:top w:val="nil"/>
            </w:tcBorders>
            <w:shd w:val="clear" w:color="99B883" w:fill="99B883"/>
          </w:tcPr>
          <w:p w14:paraId="1615E9EB" w14:textId="77777777" w:rsidR="00AE1C31" w:rsidRPr="00286319" w:rsidRDefault="006309CE">
            <w:pPr>
              <w:spacing w:before="84" w:after="49" w:line="221" w:lineRule="exact"/>
              <w:jc w:val="center"/>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 xml:space="preserve">Identified </w:t>
            </w:r>
            <w:r w:rsidRPr="00286319">
              <w:rPr>
                <w:rFonts w:ascii="Tahoma" w:eastAsia="Arial Narrow" w:hAnsi="Tahoma" w:cs="Tahoma"/>
                <w:b/>
                <w:i/>
                <w:color w:val="FFFFFF"/>
                <w:sz w:val="18"/>
                <w:szCs w:val="18"/>
              </w:rPr>
              <w:t xml:space="preserve">Xylella </w:t>
            </w:r>
            <w:r w:rsidRPr="00286319">
              <w:rPr>
                <w:rFonts w:ascii="Tahoma" w:eastAsia="Arial" w:hAnsi="Tahoma" w:cs="Tahoma"/>
                <w:b/>
                <w:color w:val="FFFFFF"/>
                <w:sz w:val="18"/>
                <w:szCs w:val="18"/>
              </w:rPr>
              <w:t xml:space="preserve">spp. </w:t>
            </w:r>
            <w:r w:rsidRPr="00286319">
              <w:rPr>
                <w:rFonts w:ascii="Tahoma" w:eastAsia="Arial" w:hAnsi="Tahoma" w:cs="Tahoma"/>
                <w:b/>
                <w:color w:val="FFFFFF"/>
                <w:sz w:val="18"/>
                <w:szCs w:val="18"/>
              </w:rPr>
              <w:br/>
              <w:t>as High Priority Pest?</w:t>
            </w:r>
          </w:p>
        </w:tc>
      </w:tr>
      <w:tr w:rsidR="00AE1C31" w:rsidRPr="00286319" w14:paraId="3CCDAD69" w14:textId="77777777" w:rsidTr="00F5514D">
        <w:trPr>
          <w:trHeight w:hRule="exact" w:val="384"/>
        </w:trPr>
        <w:tc>
          <w:tcPr>
            <w:tcW w:w="5323" w:type="dxa"/>
            <w:vAlign w:val="center"/>
          </w:tcPr>
          <w:p w14:paraId="7589F27B" w14:textId="77777777" w:rsidR="00AE1C31" w:rsidRPr="00286319" w:rsidRDefault="006309CE">
            <w:pPr>
              <w:spacing w:before="91" w:after="64" w:line="223"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Almond Board of Australia</w:t>
            </w:r>
          </w:p>
        </w:tc>
        <w:tc>
          <w:tcPr>
            <w:tcW w:w="1263" w:type="dxa"/>
            <w:vAlign w:val="center"/>
          </w:tcPr>
          <w:p w14:paraId="482853CA" w14:textId="77777777" w:rsidR="00AE1C31" w:rsidRPr="00286319" w:rsidRDefault="006309CE">
            <w:pPr>
              <w:spacing w:before="91" w:after="64"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4E235701" w14:textId="77777777" w:rsidR="00AE1C31" w:rsidRPr="00286319" w:rsidRDefault="006309CE">
            <w:pPr>
              <w:spacing w:before="91" w:after="64"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r>
      <w:tr w:rsidR="00AE1C31" w:rsidRPr="00286319" w14:paraId="28CE5ED2" w14:textId="77777777" w:rsidTr="00F5514D">
        <w:trPr>
          <w:trHeight w:hRule="exact" w:val="374"/>
        </w:trPr>
        <w:tc>
          <w:tcPr>
            <w:tcW w:w="5323" w:type="dxa"/>
            <w:vAlign w:val="center"/>
          </w:tcPr>
          <w:p w14:paraId="39826C23" w14:textId="77777777" w:rsidR="00AE1C31" w:rsidRPr="00286319" w:rsidRDefault="006309CE">
            <w:pPr>
              <w:spacing w:before="86" w:after="59" w:line="223"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Apple and Pear Australia</w:t>
            </w:r>
          </w:p>
        </w:tc>
        <w:tc>
          <w:tcPr>
            <w:tcW w:w="1263" w:type="dxa"/>
            <w:vAlign w:val="center"/>
          </w:tcPr>
          <w:p w14:paraId="5B7B5022" w14:textId="77777777" w:rsidR="00AE1C31" w:rsidRPr="00286319" w:rsidRDefault="006309CE">
            <w:pPr>
              <w:spacing w:before="86" w:after="59"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24BE04E4" w14:textId="77777777" w:rsidR="00AE1C31" w:rsidRPr="00286319" w:rsidRDefault="006309CE">
            <w:pPr>
              <w:spacing w:before="86" w:after="59"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w:t>
            </w:r>
          </w:p>
        </w:tc>
      </w:tr>
      <w:tr w:rsidR="00AE1C31" w:rsidRPr="00286319" w14:paraId="078F6101" w14:textId="77777777" w:rsidTr="00F5514D">
        <w:trPr>
          <w:trHeight w:hRule="exact" w:val="379"/>
        </w:trPr>
        <w:tc>
          <w:tcPr>
            <w:tcW w:w="5323" w:type="dxa"/>
            <w:vAlign w:val="center"/>
          </w:tcPr>
          <w:p w14:paraId="1018566A" w14:textId="77777777" w:rsidR="00AE1C31" w:rsidRPr="00286319" w:rsidRDefault="006309CE">
            <w:pPr>
              <w:spacing w:before="87" w:after="57" w:line="225"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Australian Blueberry Growers Council</w:t>
            </w:r>
          </w:p>
        </w:tc>
        <w:tc>
          <w:tcPr>
            <w:tcW w:w="1263" w:type="dxa"/>
            <w:vAlign w:val="center"/>
          </w:tcPr>
          <w:p w14:paraId="10B7D5DC" w14:textId="77777777" w:rsidR="00AE1C31" w:rsidRPr="00286319" w:rsidRDefault="006309CE">
            <w:pPr>
              <w:spacing w:before="87" w:after="59"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w:t>
            </w:r>
          </w:p>
        </w:tc>
        <w:tc>
          <w:tcPr>
            <w:tcW w:w="2606" w:type="dxa"/>
            <w:vAlign w:val="center"/>
          </w:tcPr>
          <w:p w14:paraId="779418FC" w14:textId="77777777" w:rsidR="00AE1C31" w:rsidRPr="00286319" w:rsidRDefault="006309CE">
            <w:pPr>
              <w:spacing w:before="87" w:after="59"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r>
      <w:tr w:rsidR="00AE1C31" w:rsidRPr="00286319" w14:paraId="278EE033" w14:textId="77777777" w:rsidTr="00F5514D">
        <w:trPr>
          <w:trHeight w:hRule="exact" w:val="375"/>
        </w:trPr>
        <w:tc>
          <w:tcPr>
            <w:tcW w:w="5323" w:type="dxa"/>
            <w:vAlign w:val="center"/>
          </w:tcPr>
          <w:p w14:paraId="228914BE" w14:textId="77777777" w:rsidR="00AE1C31" w:rsidRPr="00286319" w:rsidRDefault="006309CE">
            <w:pPr>
              <w:spacing w:before="87" w:after="54" w:line="223"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Australian Forest Products Association</w:t>
            </w:r>
          </w:p>
        </w:tc>
        <w:tc>
          <w:tcPr>
            <w:tcW w:w="1263" w:type="dxa"/>
            <w:vAlign w:val="center"/>
          </w:tcPr>
          <w:p w14:paraId="7FED8B65" w14:textId="77777777" w:rsidR="00AE1C31" w:rsidRPr="00286319" w:rsidRDefault="006309CE">
            <w:pPr>
              <w:spacing w:before="87" w:after="54"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5709A1BE" w14:textId="77777777" w:rsidR="00AE1C31" w:rsidRPr="00286319" w:rsidRDefault="006309CE">
            <w:pPr>
              <w:spacing w:before="87" w:after="54"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w:t>
            </w:r>
          </w:p>
        </w:tc>
      </w:tr>
      <w:tr w:rsidR="00AE1C31" w:rsidRPr="00286319" w14:paraId="28A55391" w14:textId="77777777" w:rsidTr="00F5514D">
        <w:trPr>
          <w:trHeight w:hRule="exact" w:val="379"/>
        </w:trPr>
        <w:tc>
          <w:tcPr>
            <w:tcW w:w="5323" w:type="dxa"/>
            <w:vAlign w:val="center"/>
          </w:tcPr>
          <w:p w14:paraId="2F3BC6C4" w14:textId="77777777" w:rsidR="00AE1C31" w:rsidRPr="00286319" w:rsidRDefault="006309CE">
            <w:pPr>
              <w:spacing w:before="86" w:after="67" w:line="225"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Australian Macadamia Society</w:t>
            </w:r>
          </w:p>
        </w:tc>
        <w:tc>
          <w:tcPr>
            <w:tcW w:w="1263" w:type="dxa"/>
            <w:vAlign w:val="center"/>
          </w:tcPr>
          <w:p w14:paraId="2345168F" w14:textId="77777777" w:rsidR="00AE1C31" w:rsidRPr="00286319" w:rsidRDefault="006309CE">
            <w:pPr>
              <w:spacing w:before="86" w:after="69"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2C7F3F1F" w14:textId="77777777" w:rsidR="00AE1C31" w:rsidRPr="00286319" w:rsidRDefault="006309CE">
            <w:pPr>
              <w:spacing w:before="86" w:after="69"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r>
      <w:tr w:rsidR="00AE1C31" w:rsidRPr="00286319" w14:paraId="142EA67E" w14:textId="77777777" w:rsidTr="00F5514D">
        <w:trPr>
          <w:trHeight w:hRule="exact" w:val="374"/>
        </w:trPr>
        <w:tc>
          <w:tcPr>
            <w:tcW w:w="5323" w:type="dxa"/>
            <w:vAlign w:val="center"/>
          </w:tcPr>
          <w:p w14:paraId="6983AA34" w14:textId="77777777" w:rsidR="00AE1C31" w:rsidRPr="00286319" w:rsidRDefault="006309CE">
            <w:pPr>
              <w:spacing w:before="86" w:after="62" w:line="225"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Australian Mango Industry Association</w:t>
            </w:r>
          </w:p>
        </w:tc>
        <w:tc>
          <w:tcPr>
            <w:tcW w:w="1263" w:type="dxa"/>
            <w:vAlign w:val="center"/>
          </w:tcPr>
          <w:p w14:paraId="7B25867F" w14:textId="77777777" w:rsidR="00AE1C31" w:rsidRPr="00286319" w:rsidRDefault="006309CE">
            <w:pPr>
              <w:spacing w:before="86" w:after="64"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69A5AEC5" w14:textId="77777777" w:rsidR="00AE1C31" w:rsidRPr="00286319" w:rsidRDefault="006309CE">
            <w:pPr>
              <w:spacing w:before="86" w:after="64"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w:t>
            </w:r>
          </w:p>
        </w:tc>
      </w:tr>
      <w:tr w:rsidR="00AE1C31" w:rsidRPr="00286319" w14:paraId="60B8F0BC" w14:textId="77777777" w:rsidTr="00F5514D">
        <w:trPr>
          <w:trHeight w:hRule="exact" w:val="379"/>
        </w:trPr>
        <w:tc>
          <w:tcPr>
            <w:tcW w:w="5323" w:type="dxa"/>
            <w:vAlign w:val="center"/>
          </w:tcPr>
          <w:p w14:paraId="5CB5EAF7" w14:textId="77777777" w:rsidR="00AE1C31" w:rsidRPr="00286319" w:rsidRDefault="006309CE">
            <w:pPr>
              <w:spacing w:before="87" w:after="64" w:line="223"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Australian Olive Association</w:t>
            </w:r>
          </w:p>
        </w:tc>
        <w:tc>
          <w:tcPr>
            <w:tcW w:w="1263" w:type="dxa"/>
            <w:vAlign w:val="center"/>
          </w:tcPr>
          <w:p w14:paraId="4A03F29A" w14:textId="77777777" w:rsidR="00AE1C31" w:rsidRPr="00286319" w:rsidRDefault="006309CE">
            <w:pPr>
              <w:spacing w:before="87" w:after="64"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147ED4DD" w14:textId="77777777" w:rsidR="00AE1C31" w:rsidRPr="00286319" w:rsidRDefault="006309CE">
            <w:pPr>
              <w:spacing w:before="87" w:after="64"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r>
      <w:tr w:rsidR="00AE1C31" w:rsidRPr="00286319" w14:paraId="294B24BD" w14:textId="77777777" w:rsidTr="00F5514D">
        <w:trPr>
          <w:trHeight w:hRule="exact" w:val="375"/>
        </w:trPr>
        <w:tc>
          <w:tcPr>
            <w:tcW w:w="5323" w:type="dxa"/>
            <w:vAlign w:val="center"/>
          </w:tcPr>
          <w:p w14:paraId="31F83CF5" w14:textId="77777777" w:rsidR="00AE1C31" w:rsidRPr="00286319" w:rsidRDefault="006309CE">
            <w:pPr>
              <w:spacing w:before="87" w:after="59" w:line="223"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Australian Table Grape Association</w:t>
            </w:r>
          </w:p>
        </w:tc>
        <w:tc>
          <w:tcPr>
            <w:tcW w:w="1263" w:type="dxa"/>
            <w:vAlign w:val="center"/>
          </w:tcPr>
          <w:p w14:paraId="1B47429F" w14:textId="77777777" w:rsidR="00AE1C31" w:rsidRPr="00286319" w:rsidRDefault="006309CE">
            <w:pPr>
              <w:spacing w:before="87" w:after="59"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17D38968" w14:textId="77777777" w:rsidR="00AE1C31" w:rsidRPr="00286319" w:rsidRDefault="006309CE">
            <w:pPr>
              <w:spacing w:before="87" w:after="59"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r>
      <w:tr w:rsidR="00AE1C31" w:rsidRPr="00286319" w14:paraId="6713E347" w14:textId="77777777" w:rsidTr="00F5514D">
        <w:trPr>
          <w:trHeight w:hRule="exact" w:val="379"/>
        </w:trPr>
        <w:tc>
          <w:tcPr>
            <w:tcW w:w="5323" w:type="dxa"/>
            <w:vAlign w:val="center"/>
          </w:tcPr>
          <w:p w14:paraId="42CD24DA" w14:textId="77777777" w:rsidR="00AE1C31" w:rsidRPr="00286319" w:rsidRDefault="006309CE">
            <w:pPr>
              <w:spacing w:before="86" w:after="58" w:line="225"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Australian Tea Tree Industry Association</w:t>
            </w:r>
          </w:p>
        </w:tc>
        <w:tc>
          <w:tcPr>
            <w:tcW w:w="1263" w:type="dxa"/>
            <w:vAlign w:val="center"/>
          </w:tcPr>
          <w:p w14:paraId="530B8FE4" w14:textId="77777777" w:rsidR="00AE1C31" w:rsidRPr="00286319" w:rsidRDefault="006309CE">
            <w:pPr>
              <w:spacing w:before="86" w:after="60"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7D9C0FB7" w14:textId="77777777" w:rsidR="00AE1C31" w:rsidRPr="00286319" w:rsidRDefault="006309CE">
            <w:pPr>
              <w:spacing w:before="86" w:after="60"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w:t>
            </w:r>
          </w:p>
        </w:tc>
      </w:tr>
      <w:tr w:rsidR="00AE1C31" w:rsidRPr="00286319" w14:paraId="3D621319" w14:textId="77777777" w:rsidTr="00F5514D">
        <w:trPr>
          <w:trHeight w:hRule="exact" w:val="374"/>
        </w:trPr>
        <w:tc>
          <w:tcPr>
            <w:tcW w:w="5323" w:type="dxa"/>
            <w:vAlign w:val="center"/>
          </w:tcPr>
          <w:p w14:paraId="0103081E" w14:textId="77777777" w:rsidR="00AE1C31" w:rsidRPr="00286319" w:rsidRDefault="006309CE">
            <w:pPr>
              <w:spacing w:before="87" w:after="54" w:line="223"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Australian Truffle Growers Association Inc</w:t>
            </w:r>
          </w:p>
        </w:tc>
        <w:tc>
          <w:tcPr>
            <w:tcW w:w="1263" w:type="dxa"/>
            <w:vAlign w:val="center"/>
          </w:tcPr>
          <w:p w14:paraId="6C5B1AE5" w14:textId="77777777" w:rsidR="00AE1C31" w:rsidRPr="00286319" w:rsidRDefault="006309CE">
            <w:pPr>
              <w:spacing w:before="87" w:after="54"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7E23C5A4" w14:textId="77777777" w:rsidR="00AE1C31" w:rsidRPr="00286319" w:rsidRDefault="006309CE">
            <w:pPr>
              <w:spacing w:before="87" w:after="54"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w:t>
            </w:r>
          </w:p>
        </w:tc>
      </w:tr>
      <w:tr w:rsidR="00AE1C31" w:rsidRPr="00286319" w14:paraId="5E4C52D7" w14:textId="77777777" w:rsidTr="00F5514D">
        <w:trPr>
          <w:trHeight w:hRule="exact" w:val="380"/>
        </w:trPr>
        <w:tc>
          <w:tcPr>
            <w:tcW w:w="5323" w:type="dxa"/>
            <w:vAlign w:val="center"/>
          </w:tcPr>
          <w:p w14:paraId="76837CEC" w14:textId="77777777" w:rsidR="00AE1C31" w:rsidRPr="00286319" w:rsidRDefault="006309CE">
            <w:pPr>
              <w:spacing w:before="87" w:after="69" w:line="223"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Australian Vignerons</w:t>
            </w:r>
          </w:p>
        </w:tc>
        <w:tc>
          <w:tcPr>
            <w:tcW w:w="1263" w:type="dxa"/>
            <w:vAlign w:val="center"/>
          </w:tcPr>
          <w:p w14:paraId="2D5C5795" w14:textId="77777777" w:rsidR="00AE1C31" w:rsidRPr="00286319" w:rsidRDefault="006309CE">
            <w:pPr>
              <w:spacing w:before="87" w:after="69"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4A98ADB2" w14:textId="77777777" w:rsidR="00AE1C31" w:rsidRPr="00286319" w:rsidRDefault="006309CE">
            <w:pPr>
              <w:spacing w:before="87" w:after="69"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r>
      <w:tr w:rsidR="00AE1C31" w:rsidRPr="00286319" w14:paraId="3F8D00A8" w14:textId="77777777" w:rsidTr="00F5514D">
        <w:trPr>
          <w:trHeight w:hRule="exact" w:val="374"/>
        </w:trPr>
        <w:tc>
          <w:tcPr>
            <w:tcW w:w="5323" w:type="dxa"/>
            <w:vAlign w:val="center"/>
          </w:tcPr>
          <w:p w14:paraId="3112DF64" w14:textId="77777777" w:rsidR="00AE1C31" w:rsidRPr="00286319" w:rsidRDefault="006309CE">
            <w:pPr>
              <w:spacing w:before="86" w:after="62" w:line="225"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Australian Walnut Industry Association</w:t>
            </w:r>
          </w:p>
        </w:tc>
        <w:tc>
          <w:tcPr>
            <w:tcW w:w="1263" w:type="dxa"/>
            <w:vAlign w:val="center"/>
          </w:tcPr>
          <w:p w14:paraId="3C10DEA3" w14:textId="77777777" w:rsidR="00AE1C31" w:rsidRPr="00286319" w:rsidRDefault="006309CE">
            <w:pPr>
              <w:spacing w:before="86" w:after="64"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6E39EEDA" w14:textId="77777777" w:rsidR="00AE1C31" w:rsidRPr="00286319" w:rsidRDefault="006309CE">
            <w:pPr>
              <w:spacing w:before="86" w:after="64"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r>
      <w:tr w:rsidR="00AE1C31" w:rsidRPr="00286319" w14:paraId="70C5991F" w14:textId="77777777" w:rsidTr="00F5514D">
        <w:trPr>
          <w:trHeight w:hRule="exact" w:val="379"/>
        </w:trPr>
        <w:tc>
          <w:tcPr>
            <w:tcW w:w="5323" w:type="dxa"/>
            <w:vAlign w:val="center"/>
          </w:tcPr>
          <w:p w14:paraId="1F5EF065" w14:textId="77777777" w:rsidR="00AE1C31" w:rsidRPr="00286319" w:rsidRDefault="006309CE">
            <w:pPr>
              <w:spacing w:before="87" w:after="64" w:line="223"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Avocadoes Australia</w:t>
            </w:r>
          </w:p>
        </w:tc>
        <w:tc>
          <w:tcPr>
            <w:tcW w:w="1263" w:type="dxa"/>
            <w:vAlign w:val="center"/>
          </w:tcPr>
          <w:p w14:paraId="1839117C" w14:textId="77777777" w:rsidR="00AE1C31" w:rsidRPr="00286319" w:rsidRDefault="006309CE">
            <w:pPr>
              <w:spacing w:before="87" w:after="64"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60607DC3" w14:textId="77777777" w:rsidR="00AE1C31" w:rsidRPr="00286319" w:rsidRDefault="006309CE">
            <w:pPr>
              <w:spacing w:before="87" w:after="64"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w:t>
            </w:r>
          </w:p>
        </w:tc>
      </w:tr>
      <w:tr w:rsidR="00AE1C31" w:rsidRPr="00286319" w14:paraId="5E4253A8" w14:textId="77777777" w:rsidTr="00F5514D">
        <w:trPr>
          <w:trHeight w:hRule="exact" w:val="375"/>
        </w:trPr>
        <w:tc>
          <w:tcPr>
            <w:tcW w:w="5323" w:type="dxa"/>
            <w:vAlign w:val="center"/>
          </w:tcPr>
          <w:p w14:paraId="6790410E" w14:textId="77777777" w:rsidR="00AE1C31" w:rsidRPr="00286319" w:rsidRDefault="006309CE">
            <w:pPr>
              <w:spacing w:before="87" w:after="57" w:line="225"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Canned Fruit Industry Council of Australia</w:t>
            </w:r>
          </w:p>
        </w:tc>
        <w:tc>
          <w:tcPr>
            <w:tcW w:w="1263" w:type="dxa"/>
            <w:vAlign w:val="center"/>
          </w:tcPr>
          <w:p w14:paraId="241CAD99" w14:textId="77777777" w:rsidR="00AE1C31" w:rsidRPr="00286319" w:rsidRDefault="006309CE">
            <w:pPr>
              <w:spacing w:before="87" w:after="59"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7B3C958E" w14:textId="77777777" w:rsidR="00AE1C31" w:rsidRPr="00286319" w:rsidRDefault="006309CE">
            <w:pPr>
              <w:spacing w:before="87" w:after="59"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w:t>
            </w:r>
          </w:p>
        </w:tc>
      </w:tr>
      <w:tr w:rsidR="00AE1C31" w:rsidRPr="00286319" w14:paraId="711433C1" w14:textId="77777777" w:rsidTr="00F5514D">
        <w:trPr>
          <w:trHeight w:hRule="exact" w:val="379"/>
        </w:trPr>
        <w:tc>
          <w:tcPr>
            <w:tcW w:w="5323" w:type="dxa"/>
            <w:vAlign w:val="center"/>
          </w:tcPr>
          <w:p w14:paraId="3190439A" w14:textId="77777777" w:rsidR="00AE1C31" w:rsidRPr="00286319" w:rsidRDefault="006309CE">
            <w:pPr>
              <w:spacing w:before="86" w:after="57" w:line="225"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Cherry Growers Association</w:t>
            </w:r>
          </w:p>
        </w:tc>
        <w:tc>
          <w:tcPr>
            <w:tcW w:w="1263" w:type="dxa"/>
            <w:vAlign w:val="center"/>
          </w:tcPr>
          <w:p w14:paraId="067E302F" w14:textId="77777777" w:rsidR="00AE1C31" w:rsidRPr="00286319" w:rsidRDefault="006309CE">
            <w:pPr>
              <w:spacing w:before="86" w:after="59"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320B2842" w14:textId="77777777" w:rsidR="00AE1C31" w:rsidRPr="00286319" w:rsidRDefault="006309CE">
            <w:pPr>
              <w:spacing w:before="86" w:after="59"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r>
      <w:tr w:rsidR="00AE1C31" w:rsidRPr="00286319" w14:paraId="05740F4B" w14:textId="77777777" w:rsidTr="00F5514D">
        <w:trPr>
          <w:trHeight w:hRule="exact" w:val="374"/>
        </w:trPr>
        <w:tc>
          <w:tcPr>
            <w:tcW w:w="5323" w:type="dxa"/>
            <w:vAlign w:val="center"/>
          </w:tcPr>
          <w:p w14:paraId="2F1273C4" w14:textId="77777777" w:rsidR="00AE1C31" w:rsidRPr="00286319" w:rsidRDefault="006309CE">
            <w:pPr>
              <w:spacing w:before="86" w:after="55" w:line="223"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Chestnuts Australia</w:t>
            </w:r>
          </w:p>
        </w:tc>
        <w:tc>
          <w:tcPr>
            <w:tcW w:w="1263" w:type="dxa"/>
            <w:vAlign w:val="center"/>
          </w:tcPr>
          <w:p w14:paraId="71EFFB65" w14:textId="77777777" w:rsidR="00AE1C31" w:rsidRPr="00286319" w:rsidRDefault="006309CE">
            <w:pPr>
              <w:spacing w:before="86" w:after="55"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1E8C3FB0" w14:textId="77777777" w:rsidR="00AE1C31" w:rsidRPr="00286319" w:rsidRDefault="006309CE">
            <w:pPr>
              <w:spacing w:before="86" w:after="55"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w:t>
            </w:r>
          </w:p>
        </w:tc>
      </w:tr>
      <w:tr w:rsidR="00AE1C31" w:rsidRPr="00286319" w14:paraId="46FC6FBE" w14:textId="77777777" w:rsidTr="00F5514D">
        <w:trPr>
          <w:trHeight w:hRule="exact" w:val="379"/>
        </w:trPr>
        <w:tc>
          <w:tcPr>
            <w:tcW w:w="5323" w:type="dxa"/>
            <w:vAlign w:val="center"/>
          </w:tcPr>
          <w:p w14:paraId="507B673E" w14:textId="77777777" w:rsidR="00AE1C31" w:rsidRPr="00286319" w:rsidRDefault="006309CE">
            <w:pPr>
              <w:spacing w:before="87" w:after="69" w:line="223"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Citrus Australia</w:t>
            </w:r>
          </w:p>
        </w:tc>
        <w:tc>
          <w:tcPr>
            <w:tcW w:w="1263" w:type="dxa"/>
            <w:vAlign w:val="center"/>
          </w:tcPr>
          <w:p w14:paraId="29349BCD" w14:textId="77777777" w:rsidR="00AE1C31" w:rsidRPr="00286319" w:rsidRDefault="006309CE">
            <w:pPr>
              <w:spacing w:before="87" w:after="69"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6249DEFD" w14:textId="77777777" w:rsidR="00AE1C31" w:rsidRPr="00286319" w:rsidRDefault="006309CE">
            <w:pPr>
              <w:spacing w:before="87" w:after="69"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r>
      <w:tr w:rsidR="00AE1C31" w:rsidRPr="00286319" w14:paraId="4D3631F8" w14:textId="77777777" w:rsidTr="00F5514D">
        <w:trPr>
          <w:trHeight w:hRule="exact" w:val="375"/>
        </w:trPr>
        <w:tc>
          <w:tcPr>
            <w:tcW w:w="5323" w:type="dxa"/>
            <w:vAlign w:val="center"/>
          </w:tcPr>
          <w:p w14:paraId="5D57B213" w14:textId="77777777" w:rsidR="00AE1C31" w:rsidRPr="00286319" w:rsidRDefault="006309CE">
            <w:pPr>
              <w:spacing w:before="87" w:after="64" w:line="223"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Dried Fruits Australia</w:t>
            </w:r>
          </w:p>
        </w:tc>
        <w:tc>
          <w:tcPr>
            <w:tcW w:w="1263" w:type="dxa"/>
            <w:vAlign w:val="center"/>
          </w:tcPr>
          <w:p w14:paraId="08576BE1" w14:textId="77777777" w:rsidR="00AE1C31" w:rsidRPr="00286319" w:rsidRDefault="006309CE">
            <w:pPr>
              <w:spacing w:before="87" w:after="64"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1CD25C93" w14:textId="77777777" w:rsidR="00AE1C31" w:rsidRPr="00286319" w:rsidRDefault="006309CE">
            <w:pPr>
              <w:spacing w:before="87" w:after="64"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r>
      <w:tr w:rsidR="00AE1C31" w:rsidRPr="00286319" w14:paraId="2CCB1601" w14:textId="77777777" w:rsidTr="00F5514D">
        <w:trPr>
          <w:trHeight w:hRule="exact" w:val="379"/>
        </w:trPr>
        <w:tc>
          <w:tcPr>
            <w:tcW w:w="5323" w:type="dxa"/>
            <w:vAlign w:val="center"/>
          </w:tcPr>
          <w:p w14:paraId="3327C445" w14:textId="77777777" w:rsidR="00AE1C31" w:rsidRPr="00286319" w:rsidRDefault="006309CE">
            <w:pPr>
              <w:spacing w:before="86" w:after="64" w:line="223"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Hazelnut Growers of Australia</w:t>
            </w:r>
          </w:p>
        </w:tc>
        <w:tc>
          <w:tcPr>
            <w:tcW w:w="1263" w:type="dxa"/>
            <w:vAlign w:val="center"/>
          </w:tcPr>
          <w:p w14:paraId="17A1685B" w14:textId="77777777" w:rsidR="00AE1C31" w:rsidRPr="00286319" w:rsidRDefault="006309CE">
            <w:pPr>
              <w:spacing w:before="86" w:after="64"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262D2402" w14:textId="77777777" w:rsidR="00AE1C31" w:rsidRPr="00286319" w:rsidRDefault="006309CE">
            <w:pPr>
              <w:spacing w:before="86" w:after="64"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w:t>
            </w:r>
          </w:p>
        </w:tc>
      </w:tr>
      <w:tr w:rsidR="00AE1C31" w:rsidRPr="00286319" w14:paraId="06D4EA03" w14:textId="77777777" w:rsidTr="00F5514D">
        <w:trPr>
          <w:trHeight w:hRule="exact" w:val="374"/>
        </w:trPr>
        <w:tc>
          <w:tcPr>
            <w:tcW w:w="5323" w:type="dxa"/>
            <w:vAlign w:val="center"/>
          </w:tcPr>
          <w:p w14:paraId="0617DD76" w14:textId="77777777" w:rsidR="00AE1C31" w:rsidRPr="00286319" w:rsidRDefault="006309CE">
            <w:pPr>
              <w:spacing w:before="87" w:after="57" w:line="225"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Nursery and Garden Industry Australia</w:t>
            </w:r>
          </w:p>
        </w:tc>
        <w:tc>
          <w:tcPr>
            <w:tcW w:w="1263" w:type="dxa"/>
            <w:vAlign w:val="center"/>
          </w:tcPr>
          <w:p w14:paraId="5C97BB14" w14:textId="77777777" w:rsidR="00AE1C31" w:rsidRPr="00286319" w:rsidRDefault="006309CE">
            <w:pPr>
              <w:spacing w:before="87" w:after="59"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43F0C57B" w14:textId="77777777" w:rsidR="00AE1C31" w:rsidRPr="00286319" w:rsidRDefault="006309CE">
            <w:pPr>
              <w:spacing w:before="87" w:after="59"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r>
      <w:tr w:rsidR="00AE1C31" w:rsidRPr="00286319" w14:paraId="0D97E447" w14:textId="77777777" w:rsidTr="00F5514D">
        <w:trPr>
          <w:trHeight w:hRule="exact" w:val="380"/>
        </w:trPr>
        <w:tc>
          <w:tcPr>
            <w:tcW w:w="5323" w:type="dxa"/>
            <w:vAlign w:val="center"/>
          </w:tcPr>
          <w:p w14:paraId="31221EE7" w14:textId="77777777" w:rsidR="00AE1C31" w:rsidRPr="00286319" w:rsidRDefault="006309CE">
            <w:pPr>
              <w:spacing w:before="87" w:after="59" w:line="223"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Pistachio Growers Association</w:t>
            </w:r>
          </w:p>
        </w:tc>
        <w:tc>
          <w:tcPr>
            <w:tcW w:w="1263" w:type="dxa"/>
            <w:vAlign w:val="center"/>
          </w:tcPr>
          <w:p w14:paraId="05084509" w14:textId="77777777" w:rsidR="00AE1C31" w:rsidRPr="00286319" w:rsidRDefault="006309CE">
            <w:pPr>
              <w:spacing w:before="87" w:after="59"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294D17D4" w14:textId="77777777" w:rsidR="00AE1C31" w:rsidRPr="00286319" w:rsidRDefault="006309CE">
            <w:pPr>
              <w:spacing w:before="87" w:after="59"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w:t>
            </w:r>
          </w:p>
        </w:tc>
      </w:tr>
      <w:tr w:rsidR="00AE1C31" w:rsidRPr="00286319" w14:paraId="1ADC1D39" w14:textId="77777777" w:rsidTr="00F5514D">
        <w:trPr>
          <w:trHeight w:hRule="exact" w:val="374"/>
        </w:trPr>
        <w:tc>
          <w:tcPr>
            <w:tcW w:w="5323" w:type="dxa"/>
            <w:vAlign w:val="center"/>
          </w:tcPr>
          <w:p w14:paraId="171D3D7B" w14:textId="77777777" w:rsidR="00AE1C31" w:rsidRPr="00286319" w:rsidRDefault="006309CE">
            <w:pPr>
              <w:spacing w:before="86" w:after="55" w:line="223"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Raspberries and Blackberries Australia</w:t>
            </w:r>
          </w:p>
        </w:tc>
        <w:tc>
          <w:tcPr>
            <w:tcW w:w="1263" w:type="dxa"/>
            <w:vAlign w:val="center"/>
          </w:tcPr>
          <w:p w14:paraId="57CC4850" w14:textId="77777777" w:rsidR="00AE1C31" w:rsidRPr="00286319" w:rsidRDefault="006309CE">
            <w:pPr>
              <w:spacing w:before="86" w:after="55"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52FEFA7B" w14:textId="77777777" w:rsidR="00AE1C31" w:rsidRPr="00286319" w:rsidRDefault="006309CE">
            <w:pPr>
              <w:spacing w:before="86" w:after="55"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w:t>
            </w:r>
          </w:p>
        </w:tc>
      </w:tr>
      <w:tr w:rsidR="00AE1C31" w:rsidRPr="00286319" w14:paraId="2F102962" w14:textId="77777777" w:rsidTr="00F5514D">
        <w:trPr>
          <w:trHeight w:hRule="exact" w:val="379"/>
        </w:trPr>
        <w:tc>
          <w:tcPr>
            <w:tcW w:w="5323" w:type="dxa"/>
            <w:vAlign w:val="center"/>
          </w:tcPr>
          <w:p w14:paraId="0959D3B3" w14:textId="77777777" w:rsidR="00AE1C31" w:rsidRPr="00286319" w:rsidRDefault="006309CE">
            <w:pPr>
              <w:spacing w:before="87" w:after="68" w:line="223" w:lineRule="exact"/>
              <w:ind w:left="67"/>
              <w:textAlignment w:val="baseline"/>
              <w:rPr>
                <w:rFonts w:ascii="Tahoma" w:eastAsia="Tahoma" w:hAnsi="Tahoma" w:cs="Tahoma"/>
                <w:color w:val="000000"/>
                <w:sz w:val="18"/>
                <w:szCs w:val="18"/>
              </w:rPr>
            </w:pPr>
            <w:proofErr w:type="spellStart"/>
            <w:r w:rsidRPr="00286319">
              <w:rPr>
                <w:rFonts w:ascii="Tahoma" w:eastAsia="Tahoma" w:hAnsi="Tahoma" w:cs="Tahoma"/>
                <w:color w:val="000000"/>
                <w:sz w:val="18"/>
                <w:szCs w:val="18"/>
              </w:rPr>
              <w:t>Summerfruit</w:t>
            </w:r>
            <w:proofErr w:type="spellEnd"/>
            <w:r w:rsidRPr="00286319">
              <w:rPr>
                <w:rFonts w:ascii="Tahoma" w:eastAsia="Tahoma" w:hAnsi="Tahoma" w:cs="Tahoma"/>
                <w:color w:val="000000"/>
                <w:sz w:val="18"/>
                <w:szCs w:val="18"/>
              </w:rPr>
              <w:t xml:space="preserve"> Australia</w:t>
            </w:r>
          </w:p>
        </w:tc>
        <w:tc>
          <w:tcPr>
            <w:tcW w:w="1263" w:type="dxa"/>
            <w:vAlign w:val="center"/>
          </w:tcPr>
          <w:p w14:paraId="561B3226" w14:textId="77777777" w:rsidR="00AE1C31" w:rsidRPr="00286319" w:rsidRDefault="006309CE">
            <w:pPr>
              <w:spacing w:before="87" w:after="68"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c>
          <w:tcPr>
            <w:tcW w:w="2606" w:type="dxa"/>
            <w:vAlign w:val="center"/>
          </w:tcPr>
          <w:p w14:paraId="6C5FB784" w14:textId="77777777" w:rsidR="00AE1C31" w:rsidRPr="00286319" w:rsidRDefault="006309CE">
            <w:pPr>
              <w:spacing w:before="87" w:after="68"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Yes</w:t>
            </w:r>
          </w:p>
        </w:tc>
      </w:tr>
      <w:tr w:rsidR="00AE1C31" w:rsidRPr="00286319" w14:paraId="6BCB23B2" w14:textId="77777777" w:rsidTr="00F5514D">
        <w:trPr>
          <w:trHeight w:hRule="exact" w:val="379"/>
        </w:trPr>
        <w:tc>
          <w:tcPr>
            <w:tcW w:w="5323" w:type="dxa"/>
            <w:vAlign w:val="center"/>
          </w:tcPr>
          <w:p w14:paraId="1A1053C5" w14:textId="77777777" w:rsidR="00AE1C31" w:rsidRPr="00286319" w:rsidRDefault="006309CE">
            <w:pPr>
              <w:spacing w:before="87" w:after="62" w:line="225"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Other crops with no representative body – coffee</w:t>
            </w:r>
          </w:p>
        </w:tc>
        <w:tc>
          <w:tcPr>
            <w:tcW w:w="1263" w:type="dxa"/>
            <w:vAlign w:val="center"/>
          </w:tcPr>
          <w:p w14:paraId="7F6A64C2" w14:textId="77777777" w:rsidR="00AE1C31" w:rsidRPr="00286319" w:rsidRDefault="006309CE">
            <w:pPr>
              <w:spacing w:before="87" w:after="64" w:line="223" w:lineRule="exact"/>
              <w:ind w:right="500"/>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w:t>
            </w:r>
          </w:p>
        </w:tc>
        <w:tc>
          <w:tcPr>
            <w:tcW w:w="2606" w:type="dxa"/>
            <w:vAlign w:val="center"/>
          </w:tcPr>
          <w:p w14:paraId="2FA86F86" w14:textId="77777777" w:rsidR="00AE1C31" w:rsidRPr="00286319" w:rsidRDefault="006309CE">
            <w:pPr>
              <w:spacing w:before="87" w:after="64" w:line="223" w:lineRule="exact"/>
              <w:ind w:right="1127"/>
              <w:jc w:val="right"/>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No</w:t>
            </w:r>
          </w:p>
        </w:tc>
      </w:tr>
    </w:tbl>
    <w:p w14:paraId="6B255075" w14:textId="77777777" w:rsidR="00AE1C31" w:rsidRDefault="00AE1C31">
      <w:pPr>
        <w:spacing w:after="3485" w:line="20" w:lineRule="exact"/>
      </w:pPr>
    </w:p>
    <w:p w14:paraId="118C8ED2" w14:textId="77777777" w:rsidR="00AE1C31" w:rsidRDefault="00AE1C31">
      <w:pPr>
        <w:spacing w:after="3485" w:line="20" w:lineRule="exact"/>
        <w:sectPr w:rsidR="00AE1C31" w:rsidSect="00A02F76">
          <w:pgSz w:w="11914" w:h="16838" w:code="9"/>
          <w:pgMar w:top="2560" w:right="1115" w:bottom="199" w:left="1574" w:header="720" w:footer="720" w:gutter="0"/>
          <w:cols w:space="720"/>
        </w:sectPr>
      </w:pPr>
    </w:p>
    <w:p w14:paraId="05B55A4B" w14:textId="10CBC1FF" w:rsidR="00AE1C31" w:rsidRPr="003A693C" w:rsidRDefault="00AE1C31" w:rsidP="003A693C">
      <w:pPr>
        <w:spacing w:before="18" w:line="272" w:lineRule="exact"/>
        <w:jc w:val="center"/>
        <w:textAlignment w:val="baseline"/>
        <w:rPr>
          <w:rFonts w:ascii="Arial Narrow" w:eastAsia="Arial Narrow" w:hAnsi="Arial Narrow"/>
          <w:i/>
          <w:color w:val="000000"/>
          <w:sz w:val="25"/>
        </w:rPr>
        <w:sectPr w:rsidR="00AE1C31" w:rsidRPr="003A693C" w:rsidSect="00A02F76">
          <w:type w:val="continuous"/>
          <w:pgSz w:w="11914" w:h="16838" w:code="9"/>
          <w:pgMar w:top="2560" w:right="0" w:bottom="199" w:left="0" w:header="720" w:footer="720" w:gutter="0"/>
          <w:cols w:space="720"/>
        </w:sectPr>
      </w:pPr>
    </w:p>
    <w:p w14:paraId="1955AE43" w14:textId="77777777" w:rsidR="00AE1C31" w:rsidRPr="003A1B6E" w:rsidRDefault="006309CE">
      <w:pPr>
        <w:spacing w:before="11" w:line="311" w:lineRule="exact"/>
        <w:ind w:left="1152"/>
        <w:textAlignment w:val="baseline"/>
        <w:rPr>
          <w:rFonts w:ascii="Tahoma" w:eastAsia="Tahoma" w:hAnsi="Tahoma"/>
          <w:color w:val="83A83E"/>
          <w:spacing w:val="3"/>
          <w:sz w:val="27"/>
          <w:szCs w:val="27"/>
        </w:rPr>
      </w:pPr>
      <w:r w:rsidRPr="003A1B6E">
        <w:rPr>
          <w:noProof/>
          <w:sz w:val="27"/>
          <w:szCs w:val="27"/>
          <w:lang w:val="en-AU" w:eastAsia="en-AU"/>
        </w:rPr>
        <w:lastRenderedPageBreak/>
        <mc:AlternateContent>
          <mc:Choice Requires="wps">
            <w:drawing>
              <wp:anchor distT="0" distB="0" distL="0" distR="0" simplePos="0" relativeHeight="251645952" behindDoc="1" locked="0" layoutInCell="1" allowOverlap="1" wp14:anchorId="2C5E621B" wp14:editId="3BE67EAD">
                <wp:simplePos x="0" y="0"/>
                <wp:positionH relativeFrom="page">
                  <wp:posOffset>0</wp:posOffset>
                </wp:positionH>
                <wp:positionV relativeFrom="page">
                  <wp:posOffset>0</wp:posOffset>
                </wp:positionV>
                <wp:extent cx="7562215" cy="1082040"/>
                <wp:effectExtent l="0" t="0" r="0" b="0"/>
                <wp:wrapSquare wrapText="bothSides"/>
                <wp:docPr id="11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8520" w14:textId="77777777" w:rsidR="00286319" w:rsidRDefault="00286319">
                            <w:pPr>
                              <w:textAlignment w:val="baseline"/>
                            </w:pPr>
                            <w:r>
                              <w:rPr>
                                <w:noProof/>
                                <w:lang w:val="en-AU" w:eastAsia="en-AU"/>
                              </w:rPr>
                              <w:drawing>
                                <wp:inline distT="0" distB="0" distL="0" distR="0" wp14:anchorId="68436D56" wp14:editId="7DC66224">
                                  <wp:extent cx="7562215" cy="108204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19"/>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E621B" id="Text Box 57" o:spid="_x0000_s1059" type="#_x0000_t202" style="position:absolute;left:0;text-align:left;margin-left:0;margin-top:0;width:595.45pt;height:85.2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" filled="f" stroked="f">
                <v:textbox inset="0,0,0,0">
                  <w:txbxContent>
                    <w:p w14:paraId="08458520" w14:textId="77777777" w:rsidR="00286319" w:rsidRDefault="00286319">
                      <w:pPr>
                        <w:textAlignment w:val="baseline"/>
                      </w:pPr>
                      <w:r>
                        <w:rPr>
                          <w:noProof/>
                          <w:lang w:val="en-AU" w:eastAsia="en-AU"/>
                        </w:rPr>
                        <w:drawing>
                          <wp:inline distT="0" distB="0" distL="0" distR="0" wp14:anchorId="68436D56" wp14:editId="7DC66224">
                            <wp:extent cx="7562215" cy="108204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19"/>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sidRPr="003A1B6E">
        <w:rPr>
          <w:noProof/>
          <w:sz w:val="27"/>
          <w:szCs w:val="27"/>
          <w:lang w:val="en-AU" w:eastAsia="en-AU"/>
        </w:rPr>
        <mc:AlternateContent>
          <mc:Choice Requires="wps">
            <w:drawing>
              <wp:anchor distT="0" distB="0" distL="0" distR="0" simplePos="0" relativeHeight="251646976" behindDoc="1" locked="0" layoutInCell="1" allowOverlap="1" wp14:anchorId="149676A9" wp14:editId="6B52F3A1">
                <wp:simplePos x="0" y="0"/>
                <wp:positionH relativeFrom="page">
                  <wp:posOffset>725170</wp:posOffset>
                </wp:positionH>
                <wp:positionV relativeFrom="page">
                  <wp:posOffset>804545</wp:posOffset>
                </wp:positionV>
                <wp:extent cx="1929765" cy="151765"/>
                <wp:effectExtent l="0" t="0" r="0" b="0"/>
                <wp:wrapSquare wrapText="bothSides"/>
                <wp:docPr id="11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324FA"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28AE5693" w14:textId="77777777" w:rsidR="00286319" w:rsidRDefault="00286319">
                            <w:pPr>
                              <w:spacing w:before="9"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676A9" id="Text Box 56" o:spid="_x0000_s1060" type="#_x0000_t202" style="position:absolute;left:0;text-align:left;margin-left:57.1pt;margin-top:63.35pt;width:151.95pt;height:11.9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" filled="f" stroked="f">
                <v:textbox inset="0,0,0,0">
                  <w:txbxContent>
                    <w:p w14:paraId="190324FA"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28AE5693" w14:textId="77777777" w:rsidR="00286319" w:rsidRDefault="00286319">
                      <w:pPr>
                        <w:spacing w:before="9"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r w:rsidRPr="003A1B6E">
        <w:rPr>
          <w:rFonts w:ascii="Tahoma" w:eastAsia="Tahoma" w:hAnsi="Tahoma"/>
          <w:color w:val="83A83E"/>
          <w:spacing w:val="3"/>
          <w:sz w:val="27"/>
          <w:szCs w:val="27"/>
        </w:rPr>
        <w:t>Emergency response arrangements</w:t>
      </w:r>
    </w:p>
    <w:p w14:paraId="070B10F7" w14:textId="77777777" w:rsidR="00AE1C31" w:rsidRPr="00286319" w:rsidRDefault="006309CE">
      <w:pPr>
        <w:spacing w:before="44" w:line="264" w:lineRule="exact"/>
        <w:ind w:left="1152" w:right="1656"/>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For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the relevant national agreement governing a response is the EPPRD, which is a binding agreement between the Australian, state and territory governments, plant industry body signatories and Plant Health Australia. The EPPRD covers the management and funding of responses to Emergency Plant Pests and is supported by a nationally agreed technical plan, PLANTPLAN. All governments and industry signatories have agreed that eradication of economically important plant pests should be pursued when it is technically feasible and cost beneficial to do so, and that the costs of eradication are shared across affected parties.</w:t>
      </w:r>
    </w:p>
    <w:p w14:paraId="4E96984A" w14:textId="77777777" w:rsidR="00AE1C31" w:rsidRPr="00286319" w:rsidRDefault="006309CE">
      <w:pPr>
        <w:spacing w:before="105" w:line="264" w:lineRule="exact"/>
        <w:ind w:left="1152" w:right="1944"/>
        <w:textAlignment w:val="baseline"/>
        <w:rPr>
          <w:rFonts w:ascii="Tahoma" w:eastAsia="Arial Narrow" w:hAnsi="Tahoma" w:cs="Tahoma"/>
          <w:i/>
          <w:color w:val="000000"/>
          <w:sz w:val="20"/>
          <w:szCs w:val="20"/>
        </w:rPr>
      </w:pPr>
      <w:r w:rsidRPr="00286319">
        <w:rPr>
          <w:rFonts w:ascii="Tahoma" w:eastAsia="Arial Narrow" w:hAnsi="Tahoma" w:cs="Tahoma"/>
          <w:i/>
          <w:color w:val="000000"/>
          <w:sz w:val="20"/>
          <w:szCs w:val="20"/>
        </w:rPr>
        <w:t xml:space="preserve">Xylella fastidiosa </w:t>
      </w:r>
      <w:r w:rsidRPr="00286319">
        <w:rPr>
          <w:rFonts w:ascii="Tahoma" w:eastAsia="Tahoma" w:hAnsi="Tahoma" w:cs="Tahoma"/>
          <w:color w:val="000000"/>
          <w:sz w:val="20"/>
          <w:szCs w:val="20"/>
        </w:rPr>
        <w:t>is a Category 2 Emergency Plant Pest under the EPPRD, meaning that if a national eradication Response Plan was endorsed, the cost of implementing it would be shared 80:20 between governments and affected industry parties, respectively.</w:t>
      </w:r>
    </w:p>
    <w:p w14:paraId="025D3072" w14:textId="77777777" w:rsidR="00AE1C31" w:rsidRPr="003A1B6E" w:rsidRDefault="006309CE">
      <w:pPr>
        <w:spacing w:before="246" w:line="311" w:lineRule="exact"/>
        <w:ind w:left="1152"/>
        <w:textAlignment w:val="baseline"/>
        <w:rPr>
          <w:rFonts w:ascii="Tahoma" w:eastAsia="Tahoma" w:hAnsi="Tahoma"/>
          <w:color w:val="83A83E"/>
          <w:spacing w:val="5"/>
          <w:sz w:val="27"/>
          <w:szCs w:val="27"/>
        </w:rPr>
      </w:pPr>
      <w:r w:rsidRPr="003A1B6E">
        <w:rPr>
          <w:rFonts w:ascii="Tahoma" w:eastAsia="Tahoma" w:hAnsi="Tahoma"/>
          <w:color w:val="83A83E"/>
          <w:spacing w:val="5"/>
          <w:sz w:val="27"/>
          <w:szCs w:val="27"/>
        </w:rPr>
        <w:t>National committees</w:t>
      </w:r>
    </w:p>
    <w:p w14:paraId="4C18258F" w14:textId="77777777" w:rsidR="00AE1C31" w:rsidRPr="00286319" w:rsidRDefault="006309CE">
      <w:pPr>
        <w:spacing w:before="48" w:line="264" w:lineRule="exact"/>
        <w:ind w:left="1152" w:right="2088"/>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Australian governments have established national committees to provide a formal mechanism for developing and coordinating key plant biosecurity policy and procedures that are nationally consistent, and to identify activities to enhance national biosecurity preparedness and response capability.</w:t>
      </w:r>
    </w:p>
    <w:p w14:paraId="5565B5DE" w14:textId="77777777" w:rsidR="00AE1C31" w:rsidRPr="00286319" w:rsidRDefault="006309CE">
      <w:pPr>
        <w:spacing w:before="96" w:line="264" w:lineRule="exact"/>
        <w:ind w:left="1152" w:right="1584"/>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The National Biosecurity Committee is responsible for a national strategic approach to emerging and ongoing biosecurity policy issues across jurisdictions. The National Biosecurity Committee is supported by </w:t>
      </w:r>
      <w:proofErr w:type="gramStart"/>
      <w:r w:rsidRPr="00286319">
        <w:rPr>
          <w:rFonts w:ascii="Tahoma" w:eastAsia="Tahoma" w:hAnsi="Tahoma" w:cs="Tahoma"/>
          <w:color w:val="000000"/>
          <w:sz w:val="20"/>
          <w:szCs w:val="20"/>
        </w:rPr>
        <w:t>a number of</w:t>
      </w:r>
      <w:proofErr w:type="gramEnd"/>
      <w:r w:rsidRPr="00286319">
        <w:rPr>
          <w:rFonts w:ascii="Tahoma" w:eastAsia="Tahoma" w:hAnsi="Tahoma" w:cs="Tahoma"/>
          <w:color w:val="000000"/>
          <w:sz w:val="20"/>
          <w:szCs w:val="20"/>
        </w:rPr>
        <w:t xml:space="preserve"> sectoral committees which provide policy, technical and scientific advice on matters affecting their sectors for all pests and disease risks to terrestrial and aquatic (inland water and marine) animals and plants, and the environment.</w:t>
      </w:r>
    </w:p>
    <w:p w14:paraId="39FEEB1A" w14:textId="77777777" w:rsidR="00AE1C31" w:rsidRPr="00286319" w:rsidRDefault="006309CE">
      <w:pPr>
        <w:spacing w:before="101" w:line="264" w:lineRule="exact"/>
        <w:ind w:left="1152" w:right="1800"/>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For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Plant Health Committee (which is supported by the Subcommittee on Plant Health Diagnostics, Subcommittee on National Plant Health Surveillance, and Subcommittee on Domestic Quarantine and Market Access) is the relevant sectoral committee to provide advice to the National Biosecurity Committee (Department of Agriculture 2019).</w:t>
      </w:r>
    </w:p>
    <w:p w14:paraId="038E1C0A" w14:textId="77777777" w:rsidR="00AE1C31" w:rsidRDefault="006309CE">
      <w:pPr>
        <w:spacing w:before="326" w:line="403" w:lineRule="exact"/>
        <w:ind w:left="1152"/>
        <w:textAlignment w:val="baseline"/>
        <w:rPr>
          <w:rFonts w:ascii="Tahoma" w:eastAsia="Tahoma" w:hAnsi="Tahoma"/>
          <w:color w:val="83A83E"/>
          <w:spacing w:val="14"/>
          <w:sz w:val="33"/>
        </w:rPr>
      </w:pPr>
      <w:r>
        <w:rPr>
          <w:rFonts w:ascii="Tahoma" w:eastAsia="Tahoma" w:hAnsi="Tahoma"/>
          <w:color w:val="83A83E"/>
          <w:spacing w:val="14"/>
          <w:sz w:val="33"/>
        </w:rPr>
        <w:t>4.3 The biosecurity continuum</w:t>
      </w:r>
    </w:p>
    <w:p w14:paraId="7DD66C11" w14:textId="77777777" w:rsidR="00AE1C31" w:rsidRPr="00286319" w:rsidRDefault="006309CE">
      <w:pPr>
        <w:spacing w:before="140" w:line="264" w:lineRule="exact"/>
        <w:ind w:left="1152" w:right="1728"/>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The </w:t>
      </w:r>
      <w:proofErr w:type="spellStart"/>
      <w:r w:rsidRPr="00286319">
        <w:rPr>
          <w:rFonts w:ascii="Tahoma" w:eastAsia="Tahoma" w:hAnsi="Tahoma" w:cs="Tahoma"/>
          <w:color w:val="000000"/>
          <w:sz w:val="20"/>
          <w:szCs w:val="20"/>
        </w:rPr>
        <w:t>generalised</w:t>
      </w:r>
      <w:proofErr w:type="spellEnd"/>
      <w:r w:rsidRPr="00286319">
        <w:rPr>
          <w:rFonts w:ascii="Tahoma" w:eastAsia="Tahoma" w:hAnsi="Tahoma" w:cs="Tahoma"/>
          <w:color w:val="000000"/>
          <w:sz w:val="20"/>
          <w:szCs w:val="20"/>
        </w:rPr>
        <w:t xml:space="preserve"> biosecurity invasion curve (Figure 1) outlines the changing role of governments and stakeholders as actions to respond to a pest or disease change from prevention, eradication, or containment to asset-based protection (management). ‘Entry’ or detection of a new pest incursion into Australia lies between prevention and eradication. The ‘return on investment’ of public funds generally reduces with progression along the invasion </w:t>
      </w:r>
      <w:proofErr w:type="gramStart"/>
      <w:r w:rsidRPr="00286319">
        <w:rPr>
          <w:rFonts w:ascii="Tahoma" w:eastAsia="Tahoma" w:hAnsi="Tahoma" w:cs="Tahoma"/>
          <w:color w:val="000000"/>
          <w:sz w:val="20"/>
          <w:szCs w:val="20"/>
        </w:rPr>
        <w:t>curve, but</w:t>
      </w:r>
      <w:proofErr w:type="gramEnd"/>
      <w:r w:rsidRPr="00286319">
        <w:rPr>
          <w:rFonts w:ascii="Tahoma" w:eastAsia="Tahoma" w:hAnsi="Tahoma" w:cs="Tahoma"/>
          <w:color w:val="000000"/>
          <w:sz w:val="20"/>
          <w:szCs w:val="20"/>
        </w:rPr>
        <w:t xml:space="preserve"> is still beneficial at the asset-based protection end of the curve for species that are of national interest.</w:t>
      </w:r>
    </w:p>
    <w:p w14:paraId="25FCD079" w14:textId="77777777" w:rsidR="00AE1C31" w:rsidRPr="00286319" w:rsidRDefault="006309CE">
      <w:pPr>
        <w:spacing w:before="100" w:line="264" w:lineRule="exact"/>
        <w:ind w:left="1152" w:right="1800"/>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As the area impacted by a pest increases (moving from left to right on the curve), the chance of successful eradication </w:t>
      </w:r>
      <w:proofErr w:type="gramStart"/>
      <w:r w:rsidRPr="00286319">
        <w:rPr>
          <w:rFonts w:ascii="Tahoma" w:eastAsia="Tahoma" w:hAnsi="Tahoma" w:cs="Tahoma"/>
          <w:color w:val="000000"/>
          <w:sz w:val="20"/>
          <w:szCs w:val="20"/>
        </w:rPr>
        <w:t>reduces</w:t>
      </w:r>
      <w:proofErr w:type="gramEnd"/>
      <w:r w:rsidRPr="00286319">
        <w:rPr>
          <w:rFonts w:ascii="Tahoma" w:eastAsia="Tahoma" w:hAnsi="Tahoma" w:cs="Tahoma"/>
          <w:color w:val="000000"/>
          <w:sz w:val="20"/>
          <w:szCs w:val="20"/>
        </w:rPr>
        <w:t xml:space="preserve"> and containment may become a preferred option. Ultimately and without intervention, asset-based protection, or management, will be the only option with the cost primarily borne by the land holder.</w:t>
      </w:r>
    </w:p>
    <w:p w14:paraId="6ED67504" w14:textId="77777777" w:rsidR="00AE1C31" w:rsidRPr="00286319" w:rsidRDefault="006309CE">
      <w:pPr>
        <w:spacing w:before="93" w:line="264" w:lineRule="exact"/>
        <w:ind w:left="1152" w:right="1728"/>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Governments are considered to have a greater responsibility in the earlier stages of the curve (prevention and eradication), whereas those best placed to protect assets (public or private) from established pests and diseases are generally the owners of those assets. The environmental, primary production and social costs of inaction are high, especially at the prevention and eradication end of the curve. While it is possible to determine the economic cost in terms of adverse effects on primary production, at present there are few agreed models to measure the ecological cost of exotic pests and diseases in economic terms.</w:t>
      </w:r>
    </w:p>
    <w:p w14:paraId="17142D70" w14:textId="4FBB4B7A" w:rsidR="00AE1C31" w:rsidRPr="003A693C" w:rsidRDefault="00AE1C31" w:rsidP="003A693C">
      <w:pPr>
        <w:spacing w:before="584" w:line="268" w:lineRule="exact"/>
        <w:jc w:val="center"/>
        <w:textAlignment w:val="baseline"/>
        <w:rPr>
          <w:rFonts w:ascii="Arial Narrow" w:eastAsia="Arial Narrow" w:hAnsi="Arial Narrow"/>
          <w:b/>
          <w:color w:val="000000"/>
          <w:spacing w:val="46"/>
          <w:sz w:val="25"/>
        </w:rPr>
        <w:sectPr w:rsidR="00AE1C31" w:rsidRPr="003A693C" w:rsidSect="00A02F76">
          <w:pgSz w:w="11914" w:h="16838" w:code="9"/>
          <w:pgMar w:top="2620" w:right="0" w:bottom="199" w:left="0" w:header="720" w:footer="720" w:gutter="0"/>
          <w:cols w:space="720"/>
        </w:sectPr>
      </w:pPr>
    </w:p>
    <w:p w14:paraId="7C1FD8AE" w14:textId="77777777" w:rsidR="00AE1C31" w:rsidRDefault="006309CE">
      <w:pPr>
        <w:spacing w:before="1718" w:line="288" w:lineRule="exact"/>
        <w:textAlignment w:val="baseline"/>
        <w:rPr>
          <w:rFonts w:eastAsia="Times New Roman"/>
          <w:color w:val="000000"/>
          <w:sz w:val="24"/>
        </w:rPr>
      </w:pPr>
      <w:r>
        <w:rPr>
          <w:noProof/>
          <w:lang w:val="en-AU" w:eastAsia="en-AU"/>
        </w:rPr>
        <w:lastRenderedPageBreak/>
        <mc:AlternateContent>
          <mc:Choice Requires="wps">
            <w:drawing>
              <wp:anchor distT="0" distB="0" distL="0" distR="0" simplePos="0" relativeHeight="251648000" behindDoc="1" locked="0" layoutInCell="1" allowOverlap="1" wp14:anchorId="68595734" wp14:editId="46735F80">
                <wp:simplePos x="0" y="0"/>
                <wp:positionH relativeFrom="page">
                  <wp:posOffset>0</wp:posOffset>
                </wp:positionH>
                <wp:positionV relativeFrom="page">
                  <wp:posOffset>0</wp:posOffset>
                </wp:positionV>
                <wp:extent cx="7562215" cy="368935"/>
                <wp:effectExtent l="0" t="0" r="0" b="0"/>
                <wp:wrapSquare wrapText="bothSides"/>
                <wp:docPr id="1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3971E" w14:textId="77777777" w:rsidR="00286319" w:rsidRDefault="00286319">
                            <w:pPr>
                              <w:textAlignment w:val="baseline"/>
                            </w:pPr>
                            <w:r>
                              <w:rPr>
                                <w:noProof/>
                                <w:lang w:val="en-AU" w:eastAsia="en-AU"/>
                              </w:rPr>
                              <w:drawing>
                                <wp:inline distT="0" distB="0" distL="0" distR="0" wp14:anchorId="3EB0007B" wp14:editId="010F3CD7">
                                  <wp:extent cx="7562215" cy="36893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24"/>
                                          <a:stretch>
                                            <a:fillRect/>
                                          </a:stretch>
                                        </pic:blipFill>
                                        <pic:spPr>
                                          <a:xfrm>
                                            <a:off x="0" y="0"/>
                                            <a:ext cx="7562215" cy="3689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95734" id="Text Box 55" o:spid="_x0000_s1061" type="#_x0000_t202" style="position:absolute;margin-left:0;margin-top:0;width:595.45pt;height:29.0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" filled="f" stroked="f">
                <v:textbox inset="0,0,0,0">
                  <w:txbxContent>
                    <w:p w14:paraId="7273971E" w14:textId="77777777" w:rsidR="00286319" w:rsidRDefault="00286319">
                      <w:pPr>
                        <w:textAlignment w:val="baseline"/>
                      </w:pPr>
                      <w:r>
                        <w:rPr>
                          <w:noProof/>
                          <w:lang w:val="en-AU" w:eastAsia="en-AU"/>
                        </w:rPr>
                        <w:drawing>
                          <wp:inline distT="0" distB="0" distL="0" distR="0" wp14:anchorId="3EB0007B" wp14:editId="010F3CD7">
                            <wp:extent cx="7562215" cy="36893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24"/>
                                    <a:stretch>
                                      <a:fillRect/>
                                    </a:stretch>
                                  </pic:blipFill>
                                  <pic:spPr>
                                    <a:xfrm>
                                      <a:off x="0" y="0"/>
                                      <a:ext cx="7562215" cy="36893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49024" behindDoc="1" locked="0" layoutInCell="1" allowOverlap="1" wp14:anchorId="532383C5" wp14:editId="14830758">
                <wp:simplePos x="0" y="0"/>
                <wp:positionH relativeFrom="column">
                  <wp:posOffset>0</wp:posOffset>
                </wp:positionH>
                <wp:positionV relativeFrom="paragraph">
                  <wp:posOffset>0</wp:posOffset>
                </wp:positionV>
                <wp:extent cx="7562215" cy="713105"/>
                <wp:effectExtent l="0" t="0" r="0" b="0"/>
                <wp:wrapNone/>
                <wp:docPr id="1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524C" w14:textId="77777777" w:rsidR="00286319" w:rsidRDefault="00286319">
                            <w:pPr>
                              <w:textAlignment w:val="baseline"/>
                            </w:pPr>
                            <w:r>
                              <w:rPr>
                                <w:noProof/>
                                <w:lang w:val="en-AU" w:eastAsia="en-AU"/>
                              </w:rPr>
                              <w:drawing>
                                <wp:inline distT="0" distB="0" distL="0" distR="0" wp14:anchorId="409DA287" wp14:editId="7A70E524">
                                  <wp:extent cx="7562215" cy="71310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25"/>
                                          <a:stretch>
                                            <a:fillRect/>
                                          </a:stretch>
                                        </pic:blipFill>
                                        <pic:spPr>
                                          <a:xfrm>
                                            <a:off x="0" y="0"/>
                                            <a:ext cx="7562215" cy="7131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383C5" id="Text Box 54" o:spid="_x0000_s1062" type="#_x0000_t202" style="position:absolute;margin-left:0;margin-top:0;width:595.45pt;height:56.1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" filled="f" stroked="f">
                <v:textbox inset="0,0,0,0">
                  <w:txbxContent>
                    <w:p w14:paraId="64B6524C" w14:textId="77777777" w:rsidR="00286319" w:rsidRDefault="00286319">
                      <w:pPr>
                        <w:textAlignment w:val="baseline"/>
                      </w:pPr>
                      <w:r>
                        <w:rPr>
                          <w:noProof/>
                          <w:lang w:val="en-AU" w:eastAsia="en-AU"/>
                        </w:rPr>
                        <w:drawing>
                          <wp:inline distT="0" distB="0" distL="0" distR="0" wp14:anchorId="409DA287" wp14:editId="7A70E524">
                            <wp:extent cx="7562215" cy="71310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25"/>
                                    <a:stretch>
                                      <a:fillRect/>
                                    </a:stretch>
                                  </pic:blipFill>
                                  <pic:spPr>
                                    <a:xfrm>
                                      <a:off x="0" y="0"/>
                                      <a:ext cx="7562215" cy="713105"/>
                                    </a:xfrm>
                                    <a:prstGeom prst="rect">
                                      <a:avLst/>
                                    </a:prstGeom>
                                  </pic:spPr>
                                </pic:pic>
                              </a:graphicData>
                            </a:graphic>
                          </wp:inline>
                        </w:drawing>
                      </w:r>
                    </w:p>
                  </w:txbxContent>
                </v:textbox>
              </v:shape>
            </w:pict>
          </mc:Fallback>
        </mc:AlternateContent>
      </w:r>
      <w:r>
        <w:rPr>
          <w:noProof/>
          <w:lang w:val="en-AU" w:eastAsia="en-AU"/>
        </w:rPr>
        <mc:AlternateContent>
          <mc:Choice Requires="wps">
            <w:drawing>
              <wp:anchor distT="0" distB="0" distL="0" distR="0" simplePos="0" relativeHeight="251650048" behindDoc="1" locked="0" layoutInCell="1" allowOverlap="1" wp14:anchorId="01BD683B" wp14:editId="5A5447D2">
                <wp:simplePos x="0" y="0"/>
                <wp:positionH relativeFrom="column">
                  <wp:posOffset>4907280</wp:posOffset>
                </wp:positionH>
                <wp:positionV relativeFrom="paragraph">
                  <wp:posOffset>435610</wp:posOffset>
                </wp:positionV>
                <wp:extent cx="1929130" cy="151765"/>
                <wp:effectExtent l="0" t="0" r="0" b="0"/>
                <wp:wrapNone/>
                <wp:docPr id="1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40FB6" w14:textId="77777777" w:rsidR="00576970" w:rsidRDefault="00286319" w:rsidP="00576970">
                            <w:pPr>
                              <w:spacing w:before="18" w:after="16" w:line="207" w:lineRule="exact"/>
                              <w:textAlignment w:val="baseline"/>
                              <w:rPr>
                                <w:rFonts w:ascii="Tahoma" w:eastAsia="Tahoma" w:hAnsi="Tahoma"/>
                                <w:color w:val="FFFFFF"/>
                                <w:sz w:val="17"/>
                              </w:rPr>
                            </w:pPr>
                            <w:r>
                              <w:rPr>
                                <w:rFonts w:ascii="Tahoma" w:eastAsia="Tahoma" w:hAnsi="Tahoma"/>
                                <w:b/>
                                <w:color w:val="FFFFFF"/>
                                <w:spacing w:val="-5"/>
                                <w:sz w:val="16"/>
                              </w:rPr>
                              <w:t>N</w:t>
                            </w:r>
                            <w:r w:rsidR="00576970" w:rsidRPr="00576970">
                              <w:rPr>
                                <w:rFonts w:ascii="Tahoma" w:eastAsia="Tahoma" w:hAnsi="Tahoma"/>
                                <w:color w:val="FFFFFF"/>
                                <w:sz w:val="17"/>
                              </w:rPr>
                              <w:t xml:space="preserve"> </w:t>
                            </w:r>
                            <w:r w:rsidR="00576970">
                              <w:rPr>
                                <w:rFonts w:ascii="Tahoma" w:eastAsia="Tahoma" w:hAnsi="Tahoma"/>
                                <w:color w:val="FFFFFF"/>
                                <w:sz w:val="17"/>
                              </w:rPr>
                              <w:t xml:space="preserve">National </w:t>
                            </w:r>
                            <w:r w:rsidR="00576970" w:rsidRPr="00576970">
                              <w:rPr>
                                <w:rFonts w:ascii="Tahoma" w:eastAsia="Arial Narrow" w:hAnsi="Tahoma" w:cs="Tahoma"/>
                                <w:i/>
                                <w:color w:val="FFFFFF"/>
                                <w:spacing w:val="-5"/>
                                <w:sz w:val="16"/>
                                <w:szCs w:val="16"/>
                              </w:rPr>
                              <w:t>Xylella</w:t>
                            </w:r>
                            <w:r w:rsidR="00576970">
                              <w:rPr>
                                <w:rFonts w:ascii="Arial Narrow" w:eastAsia="Arial Narrow" w:hAnsi="Arial Narrow"/>
                                <w:b/>
                                <w:i/>
                                <w:color w:val="FFFFFF"/>
                                <w:spacing w:val="-5"/>
                                <w:sz w:val="18"/>
                              </w:rPr>
                              <w:t xml:space="preserve"> </w:t>
                            </w:r>
                            <w:r w:rsidR="00576970">
                              <w:rPr>
                                <w:rFonts w:ascii="Tahoma" w:eastAsia="Tahoma" w:hAnsi="Tahoma"/>
                                <w:color w:val="FFFFFF"/>
                                <w:sz w:val="17"/>
                              </w:rPr>
                              <w:t>Action Plan 2019–2029</w:t>
                            </w:r>
                          </w:p>
                          <w:p w14:paraId="474B98BA" w14:textId="77777777" w:rsidR="00286319" w:rsidRDefault="00286319">
                            <w:pPr>
                              <w:spacing w:before="9"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D683B" id="Text Box 53" o:spid="_x0000_s1063" type="#_x0000_t202" style="position:absolute;margin-left:386.4pt;margin-top:34.3pt;width:151.9pt;height:11.9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" filled="f" stroked="f">
                <v:textbox inset="0,0,0,0">
                  <w:txbxContent>
                    <w:p w14:paraId="6B340FB6" w14:textId="77777777" w:rsidR="00576970" w:rsidRDefault="00286319" w:rsidP="00576970">
                      <w:pPr>
                        <w:spacing w:before="18" w:after="16" w:line="207" w:lineRule="exact"/>
                        <w:textAlignment w:val="baseline"/>
                        <w:rPr>
                          <w:rFonts w:ascii="Tahoma" w:eastAsia="Tahoma" w:hAnsi="Tahoma"/>
                          <w:color w:val="FFFFFF"/>
                          <w:sz w:val="17"/>
                        </w:rPr>
                      </w:pPr>
                      <w:r>
                        <w:rPr>
                          <w:rFonts w:ascii="Tahoma" w:eastAsia="Tahoma" w:hAnsi="Tahoma"/>
                          <w:b/>
                          <w:color w:val="FFFFFF"/>
                          <w:spacing w:val="-5"/>
                          <w:sz w:val="16"/>
                        </w:rPr>
                        <w:t>N</w:t>
                      </w:r>
                      <w:r w:rsidR="00576970" w:rsidRPr="00576970">
                        <w:rPr>
                          <w:rFonts w:ascii="Tahoma" w:eastAsia="Tahoma" w:hAnsi="Tahoma"/>
                          <w:color w:val="FFFFFF"/>
                          <w:sz w:val="17"/>
                        </w:rPr>
                        <w:t xml:space="preserve"> </w:t>
                      </w:r>
                      <w:r w:rsidR="00576970">
                        <w:rPr>
                          <w:rFonts w:ascii="Tahoma" w:eastAsia="Tahoma" w:hAnsi="Tahoma"/>
                          <w:color w:val="FFFFFF"/>
                          <w:sz w:val="17"/>
                        </w:rPr>
                        <w:t xml:space="preserve">National </w:t>
                      </w:r>
                      <w:r w:rsidR="00576970" w:rsidRPr="00576970">
                        <w:rPr>
                          <w:rFonts w:ascii="Tahoma" w:eastAsia="Arial Narrow" w:hAnsi="Tahoma" w:cs="Tahoma"/>
                          <w:i/>
                          <w:color w:val="FFFFFF"/>
                          <w:spacing w:val="-5"/>
                          <w:sz w:val="16"/>
                          <w:szCs w:val="16"/>
                        </w:rPr>
                        <w:t>Xylella</w:t>
                      </w:r>
                      <w:r w:rsidR="00576970">
                        <w:rPr>
                          <w:rFonts w:ascii="Arial Narrow" w:eastAsia="Arial Narrow" w:hAnsi="Arial Narrow"/>
                          <w:b/>
                          <w:i/>
                          <w:color w:val="FFFFFF"/>
                          <w:spacing w:val="-5"/>
                          <w:sz w:val="18"/>
                        </w:rPr>
                        <w:t xml:space="preserve"> </w:t>
                      </w:r>
                      <w:r w:rsidR="00576970">
                        <w:rPr>
                          <w:rFonts w:ascii="Tahoma" w:eastAsia="Tahoma" w:hAnsi="Tahoma"/>
                          <w:color w:val="FFFFFF"/>
                          <w:sz w:val="17"/>
                        </w:rPr>
                        <w:t>Action Plan 2019–2029</w:t>
                      </w:r>
                    </w:p>
                    <w:p w14:paraId="474B98BA" w14:textId="77777777" w:rsidR="00286319" w:rsidRDefault="00286319">
                      <w:pPr>
                        <w:spacing w:before="9" w:after="16" w:line="205" w:lineRule="exact"/>
                        <w:textAlignment w:val="baseline"/>
                        <w:rPr>
                          <w:rFonts w:ascii="Tahoma" w:eastAsia="Tahoma" w:hAnsi="Tahoma"/>
                          <w:b/>
                          <w:color w:val="FFFFFF"/>
                          <w:spacing w:val="-5"/>
                          <w:sz w:val="16"/>
                        </w:rPr>
                      </w:pPr>
                    </w:p>
                  </w:txbxContent>
                </v:textbox>
              </v:shape>
            </w:pict>
          </mc:Fallback>
        </mc:AlternateContent>
      </w:r>
    </w:p>
    <w:p w14:paraId="6CC897D9" w14:textId="77777777" w:rsidR="00AE1C31" w:rsidRDefault="00AE1C31">
      <w:pPr>
        <w:sectPr w:rsidR="00AE1C31" w:rsidSect="00A02F76">
          <w:pgSz w:w="11914" w:h="16838" w:code="9"/>
          <w:pgMar w:top="0" w:right="0" w:bottom="209" w:left="0" w:header="720" w:footer="720" w:gutter="0"/>
          <w:cols w:space="720"/>
        </w:sectPr>
      </w:pPr>
    </w:p>
    <w:p w14:paraId="66765DC9" w14:textId="77777777" w:rsidR="00AE1C31" w:rsidRDefault="006309CE">
      <w:pPr>
        <w:spacing w:before="14" w:after="190" w:line="251" w:lineRule="exact"/>
        <w:textAlignment w:val="baseline"/>
        <w:rPr>
          <w:rFonts w:ascii="Arial" w:eastAsia="Arial" w:hAnsi="Arial"/>
          <w:b/>
          <w:color w:val="82A842"/>
          <w:spacing w:val="2"/>
          <w:sz w:val="20"/>
        </w:rPr>
      </w:pPr>
      <w:r>
        <w:rPr>
          <w:rFonts w:ascii="Arial" w:eastAsia="Arial" w:hAnsi="Arial"/>
          <w:b/>
          <w:color w:val="82A842"/>
          <w:spacing w:val="2"/>
          <w:sz w:val="20"/>
        </w:rPr>
        <w:t>FIGURE 1</w:t>
      </w:r>
      <w:r>
        <w:rPr>
          <w:rFonts w:ascii="Arial Narrow" w:eastAsia="Arial Narrow" w:hAnsi="Arial Narrow"/>
          <w:b/>
          <w:color w:val="000000"/>
          <w:spacing w:val="2"/>
        </w:rPr>
        <w:t xml:space="preserve"> </w:t>
      </w:r>
      <w:r w:rsidRPr="00016712">
        <w:rPr>
          <w:rFonts w:ascii="Arial Narrow" w:eastAsia="Arial Narrow" w:hAnsi="Arial Narrow"/>
          <w:b/>
          <w:color w:val="000000"/>
          <w:spacing w:val="2"/>
          <w:sz w:val="23"/>
          <w:szCs w:val="23"/>
        </w:rPr>
        <w:t>Biosecurity invasion curve</w:t>
      </w:r>
    </w:p>
    <w:p w14:paraId="65F8CEE5" w14:textId="77777777" w:rsidR="00AE1C31" w:rsidRDefault="006309CE">
      <w:pPr>
        <w:spacing w:after="425"/>
        <w:ind w:left="178" w:right="38"/>
        <w:textAlignment w:val="baseline"/>
      </w:pPr>
      <w:r>
        <w:rPr>
          <w:noProof/>
          <w:lang w:val="en-AU" w:eastAsia="en-AU"/>
        </w:rPr>
        <w:drawing>
          <wp:inline distT="0" distB="0" distL="0" distR="0" wp14:anchorId="6E541975" wp14:editId="2B618A00">
            <wp:extent cx="5577840" cy="358140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39"/>
                    <a:stretch>
                      <a:fillRect/>
                    </a:stretch>
                  </pic:blipFill>
                  <pic:spPr>
                    <a:xfrm>
                      <a:off x="0" y="0"/>
                      <a:ext cx="5577840" cy="3581400"/>
                    </a:xfrm>
                    <a:prstGeom prst="rect">
                      <a:avLst/>
                    </a:prstGeom>
                  </pic:spPr>
                </pic:pic>
              </a:graphicData>
            </a:graphic>
          </wp:inline>
        </w:drawing>
      </w:r>
    </w:p>
    <w:p w14:paraId="15261018" w14:textId="77777777" w:rsidR="00AE1C31" w:rsidRDefault="006309CE">
      <w:pPr>
        <w:spacing w:before="2" w:line="197" w:lineRule="exact"/>
        <w:textAlignment w:val="baseline"/>
        <w:rPr>
          <w:rFonts w:ascii="Tahoma" w:eastAsia="Tahoma" w:hAnsi="Tahoma"/>
          <w:color w:val="000000"/>
          <w:spacing w:val="3"/>
          <w:sz w:val="16"/>
        </w:rPr>
      </w:pPr>
      <w:r>
        <w:rPr>
          <w:rFonts w:ascii="Tahoma" w:eastAsia="Tahoma" w:hAnsi="Tahoma"/>
          <w:color w:val="000000"/>
          <w:spacing w:val="3"/>
          <w:sz w:val="16"/>
        </w:rPr>
        <w:t>Source: Agriculture Victoria, 2009</w:t>
      </w:r>
    </w:p>
    <w:p w14:paraId="70442795" w14:textId="77777777" w:rsidR="00AE1C31" w:rsidRPr="00286319" w:rsidRDefault="006309CE">
      <w:pPr>
        <w:spacing w:before="182" w:after="5553" w:line="264" w:lineRule="exact"/>
        <w:ind w:right="72"/>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The action areas identified in this Plan align with the early stages of the </w:t>
      </w:r>
      <w:proofErr w:type="spellStart"/>
      <w:r w:rsidRPr="00286319">
        <w:rPr>
          <w:rFonts w:ascii="Tahoma" w:eastAsia="Tahoma" w:hAnsi="Tahoma" w:cs="Tahoma"/>
          <w:color w:val="000000"/>
          <w:sz w:val="20"/>
          <w:szCs w:val="20"/>
        </w:rPr>
        <w:t>generalised</w:t>
      </w:r>
      <w:proofErr w:type="spellEnd"/>
      <w:r w:rsidRPr="00286319">
        <w:rPr>
          <w:rFonts w:ascii="Tahoma" w:eastAsia="Tahoma" w:hAnsi="Tahoma" w:cs="Tahoma"/>
          <w:color w:val="000000"/>
          <w:sz w:val="20"/>
          <w:szCs w:val="20"/>
        </w:rPr>
        <w:t xml:space="preserve"> invasion curve, noting that as Australia is currently free of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this Plan does not include actions relating to containment and asset-based protection. The take home message from Figure 1 is that the best investment of resources is in the early stages of an invasion of a pest—prevention and eradication.</w:t>
      </w:r>
    </w:p>
    <w:p w14:paraId="01AF682F" w14:textId="77777777" w:rsidR="00AE1C31" w:rsidRPr="00286319" w:rsidRDefault="00AE1C31">
      <w:pPr>
        <w:spacing w:before="182" w:after="5553" w:line="264" w:lineRule="exact"/>
        <w:rPr>
          <w:rFonts w:ascii="Tahoma" w:hAnsi="Tahoma" w:cs="Tahoma"/>
          <w:sz w:val="20"/>
          <w:szCs w:val="20"/>
        </w:rPr>
        <w:sectPr w:rsidR="00AE1C31" w:rsidRPr="00286319" w:rsidSect="00A02F76">
          <w:type w:val="continuous"/>
          <w:pgSz w:w="11914" w:h="16838" w:code="9"/>
          <w:pgMar w:top="0" w:right="1325" w:bottom="209" w:left="1584" w:header="720" w:footer="720" w:gutter="0"/>
          <w:cols w:space="720"/>
        </w:sectPr>
      </w:pPr>
    </w:p>
    <w:p w14:paraId="48143724" w14:textId="10069FD8" w:rsidR="00AE1C31" w:rsidRPr="003A693C" w:rsidRDefault="00AE1C31" w:rsidP="003A693C">
      <w:pPr>
        <w:spacing w:before="7" w:line="256" w:lineRule="exact"/>
        <w:jc w:val="center"/>
        <w:textAlignment w:val="baseline"/>
        <w:rPr>
          <w:rFonts w:ascii="Arial Narrow" w:eastAsia="Arial Narrow" w:hAnsi="Arial Narrow"/>
          <w:b/>
          <w:color w:val="000000"/>
          <w:spacing w:val="39"/>
          <w:sz w:val="23"/>
        </w:rPr>
        <w:sectPr w:rsidR="00AE1C31" w:rsidRPr="003A693C" w:rsidSect="00A02F76">
          <w:type w:val="continuous"/>
          <w:pgSz w:w="11914" w:h="16838" w:code="9"/>
          <w:pgMar w:top="0" w:right="0" w:bottom="209" w:left="0" w:header="720" w:footer="720" w:gutter="0"/>
          <w:cols w:space="720"/>
        </w:sectPr>
      </w:pPr>
    </w:p>
    <w:p w14:paraId="4A943C64" w14:textId="77777777" w:rsidR="00AE1C31" w:rsidRPr="00016712" w:rsidRDefault="006309CE">
      <w:pPr>
        <w:spacing w:before="10" w:after="360" w:line="521" w:lineRule="exact"/>
        <w:ind w:left="1080"/>
        <w:textAlignment w:val="baseline"/>
        <w:rPr>
          <w:rFonts w:ascii="Tahoma" w:eastAsia="Tahoma" w:hAnsi="Tahoma"/>
          <w:color w:val="81A73E"/>
          <w:spacing w:val="2"/>
          <w:w w:val="110"/>
          <w:sz w:val="43"/>
          <w:szCs w:val="43"/>
        </w:rPr>
      </w:pPr>
      <w:r>
        <w:rPr>
          <w:noProof/>
          <w:lang w:val="en-AU" w:eastAsia="en-AU"/>
        </w:rPr>
        <w:lastRenderedPageBreak/>
        <mc:AlternateContent>
          <mc:Choice Requires="wps">
            <w:drawing>
              <wp:anchor distT="0" distB="0" distL="0" distR="0" simplePos="0" relativeHeight="251651072" behindDoc="1" locked="0" layoutInCell="1" allowOverlap="1" wp14:anchorId="57F7FC70" wp14:editId="5F9C37BE">
                <wp:simplePos x="0" y="0"/>
                <wp:positionH relativeFrom="page">
                  <wp:posOffset>0</wp:posOffset>
                </wp:positionH>
                <wp:positionV relativeFrom="page">
                  <wp:posOffset>3175</wp:posOffset>
                </wp:positionV>
                <wp:extent cx="7562215" cy="1078865"/>
                <wp:effectExtent l="0" t="0" r="0" b="0"/>
                <wp:wrapSquare wrapText="bothSides"/>
                <wp:docPr id="11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2A9D2" w14:textId="77777777" w:rsidR="00286319" w:rsidRDefault="00286319">
                            <w:pPr>
                              <w:textAlignment w:val="baseline"/>
                            </w:pPr>
                            <w:r>
                              <w:rPr>
                                <w:noProof/>
                                <w:lang w:val="en-AU" w:eastAsia="en-AU"/>
                              </w:rPr>
                              <w:drawing>
                                <wp:inline distT="0" distB="0" distL="0" distR="0" wp14:anchorId="5813820C" wp14:editId="7F70FCD1">
                                  <wp:extent cx="7562215" cy="107886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33"/>
                                          <a:stretch>
                                            <a:fillRect/>
                                          </a:stretch>
                                        </pic:blipFill>
                                        <pic:spPr>
                                          <a:xfrm>
                                            <a:off x="0" y="0"/>
                                            <a:ext cx="7562215" cy="10788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7FC70" id="Text Box 52" o:spid="_x0000_s1064" type="#_x0000_t202" style="position:absolute;left:0;text-align:left;margin-left:0;margin-top:.25pt;width:595.45pt;height:84.9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" filled="f" stroked="f">
                <v:textbox inset="0,0,0,0">
                  <w:txbxContent>
                    <w:p w14:paraId="34A2A9D2" w14:textId="77777777" w:rsidR="00286319" w:rsidRDefault="00286319">
                      <w:pPr>
                        <w:textAlignment w:val="baseline"/>
                      </w:pPr>
                      <w:r>
                        <w:rPr>
                          <w:noProof/>
                          <w:lang w:val="en-AU" w:eastAsia="en-AU"/>
                        </w:rPr>
                        <w:drawing>
                          <wp:inline distT="0" distB="0" distL="0" distR="0" wp14:anchorId="5813820C" wp14:editId="7F70FCD1">
                            <wp:extent cx="7562215" cy="107886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33"/>
                                    <a:stretch>
                                      <a:fillRect/>
                                    </a:stretch>
                                  </pic:blipFill>
                                  <pic:spPr>
                                    <a:xfrm>
                                      <a:off x="0" y="0"/>
                                      <a:ext cx="7562215" cy="107886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2096" behindDoc="1" locked="0" layoutInCell="1" allowOverlap="1" wp14:anchorId="071352D0" wp14:editId="0B5CA06D">
                <wp:simplePos x="0" y="0"/>
                <wp:positionH relativeFrom="page">
                  <wp:posOffset>725170</wp:posOffset>
                </wp:positionH>
                <wp:positionV relativeFrom="page">
                  <wp:posOffset>800735</wp:posOffset>
                </wp:positionV>
                <wp:extent cx="1929765" cy="155575"/>
                <wp:effectExtent l="0" t="0" r="0" b="0"/>
                <wp:wrapSquare wrapText="bothSides"/>
                <wp:docPr id="1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8A322"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3C870D9E" w14:textId="77777777" w:rsidR="00286319" w:rsidRDefault="00286319">
                            <w:pPr>
                              <w:spacing w:before="13" w:after="16" w:line="207" w:lineRule="exact"/>
                              <w:textAlignment w:val="baseline"/>
                              <w:rPr>
                                <w:rFonts w:ascii="Tahoma" w:eastAsia="Tahoma" w:hAnsi="Tahoma"/>
                                <w:b/>
                                <w:color w:val="FFFFFF"/>
                                <w:spacing w:val="-4"/>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352D0" id="Text Box 51" o:spid="_x0000_s1065" type="#_x0000_t202" style="position:absolute;left:0;text-align:left;margin-left:57.1pt;margin-top:63.05pt;width:151.95pt;height:12.2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" filled="f" stroked="f">
                <v:textbox inset="0,0,0,0">
                  <w:txbxContent>
                    <w:p w14:paraId="0CA8A322"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3C870D9E" w14:textId="77777777" w:rsidR="00286319" w:rsidRDefault="00286319">
                      <w:pPr>
                        <w:spacing w:before="13" w:after="16" w:line="207" w:lineRule="exact"/>
                        <w:textAlignment w:val="baseline"/>
                        <w:rPr>
                          <w:rFonts w:ascii="Tahoma" w:eastAsia="Tahoma" w:hAnsi="Tahoma"/>
                          <w:b/>
                          <w:color w:val="FFFFFF"/>
                          <w:spacing w:val="-4"/>
                          <w:sz w:val="16"/>
                        </w:rPr>
                      </w:pPr>
                    </w:p>
                  </w:txbxContent>
                </v:textbox>
                <w10:wrap type="square" anchorx="page" anchory="page"/>
              </v:shape>
            </w:pict>
          </mc:Fallback>
        </mc:AlternateContent>
      </w:r>
      <w:r>
        <w:rPr>
          <w:rFonts w:ascii="Tahoma" w:eastAsia="Tahoma" w:hAnsi="Tahoma"/>
          <w:color w:val="81A73E"/>
          <w:spacing w:val="2"/>
          <w:w w:val="110"/>
          <w:sz w:val="44"/>
        </w:rPr>
        <w:t>5</w:t>
      </w:r>
      <w:r w:rsidRPr="00016712">
        <w:rPr>
          <w:rFonts w:ascii="Tahoma" w:eastAsia="Tahoma" w:hAnsi="Tahoma"/>
          <w:color w:val="81A73E"/>
          <w:spacing w:val="2"/>
          <w:w w:val="110"/>
          <w:sz w:val="43"/>
          <w:szCs w:val="43"/>
        </w:rPr>
        <w:t>. Action Areas</w:t>
      </w:r>
    </w:p>
    <w:p w14:paraId="33DD99C7" w14:textId="77777777" w:rsidR="00AE1C31" w:rsidRPr="00286319" w:rsidRDefault="006309CE">
      <w:pPr>
        <w:spacing w:line="264" w:lineRule="exact"/>
        <w:ind w:left="1080" w:right="1800"/>
        <w:textAlignment w:val="baseline"/>
        <w:rPr>
          <w:rFonts w:ascii="Tahoma" w:eastAsia="Tahoma" w:hAnsi="Tahoma" w:cs="Tahoma"/>
          <w:color w:val="030403"/>
          <w:sz w:val="20"/>
          <w:szCs w:val="20"/>
        </w:rPr>
      </w:pPr>
      <w:r w:rsidRPr="00286319">
        <w:rPr>
          <w:rFonts w:ascii="Tahoma" w:eastAsia="Tahoma" w:hAnsi="Tahoma" w:cs="Tahoma"/>
          <w:color w:val="030403"/>
          <w:sz w:val="20"/>
          <w:szCs w:val="20"/>
        </w:rPr>
        <w:t xml:space="preserve">This section describes the elements of a national approach across the biosecurity continuum— prevention, detection and response—and sets out actions and priorities to improve the management of risks associated with </w:t>
      </w:r>
      <w:r w:rsidRPr="00286319">
        <w:rPr>
          <w:rFonts w:ascii="Tahoma" w:eastAsia="Arial Narrow" w:hAnsi="Tahoma" w:cs="Tahoma"/>
          <w:i/>
          <w:color w:val="030403"/>
          <w:sz w:val="20"/>
          <w:szCs w:val="20"/>
        </w:rPr>
        <w:t xml:space="preserve">Xylella </w:t>
      </w:r>
      <w:r w:rsidRPr="00286319">
        <w:rPr>
          <w:rFonts w:ascii="Tahoma" w:eastAsia="Tahoma" w:hAnsi="Tahoma" w:cs="Tahoma"/>
          <w:color w:val="030403"/>
          <w:sz w:val="20"/>
          <w:szCs w:val="20"/>
        </w:rPr>
        <w:t>spp</w:t>
      </w:r>
      <w:r w:rsidRPr="00286319">
        <w:rPr>
          <w:rFonts w:ascii="Tahoma" w:eastAsia="Arial Narrow" w:hAnsi="Tahoma" w:cs="Tahoma"/>
          <w:i/>
          <w:color w:val="030403"/>
          <w:sz w:val="20"/>
          <w:szCs w:val="20"/>
        </w:rPr>
        <w:t xml:space="preserve">. </w:t>
      </w:r>
      <w:r w:rsidRPr="00286319">
        <w:rPr>
          <w:rFonts w:ascii="Tahoma" w:eastAsia="Tahoma" w:hAnsi="Tahoma" w:cs="Tahoma"/>
          <w:color w:val="030403"/>
          <w:sz w:val="20"/>
          <w:szCs w:val="20"/>
        </w:rPr>
        <w:t>and vectors. It also identifies several cross-cutting actions that are relevant to two or more of the key biosecurity continuum areas.</w:t>
      </w:r>
    </w:p>
    <w:p w14:paraId="57612BC7" w14:textId="77777777" w:rsidR="00AE1C31" w:rsidRPr="003A1B6E" w:rsidRDefault="006309CE">
      <w:pPr>
        <w:spacing w:before="326" w:line="396" w:lineRule="exact"/>
        <w:ind w:left="1080"/>
        <w:textAlignment w:val="baseline"/>
        <w:rPr>
          <w:rFonts w:ascii="Tahoma" w:eastAsia="Arial Narrow" w:hAnsi="Tahoma" w:cs="Tahoma"/>
          <w:b/>
          <w:color w:val="81A73E"/>
          <w:spacing w:val="15"/>
          <w:sz w:val="33"/>
        </w:rPr>
      </w:pPr>
      <w:r w:rsidRPr="003A1B6E">
        <w:rPr>
          <w:rFonts w:ascii="Tahoma" w:eastAsia="Arial Narrow" w:hAnsi="Tahoma" w:cs="Tahoma"/>
          <w:b/>
          <w:color w:val="81A73E"/>
          <w:spacing w:val="15"/>
          <w:sz w:val="33"/>
        </w:rPr>
        <w:t xml:space="preserve">Action Area 1: </w:t>
      </w:r>
      <w:r w:rsidRPr="00D71C9B">
        <w:rPr>
          <w:rFonts w:ascii="Tahoma" w:eastAsia="Tahoma" w:hAnsi="Tahoma" w:cs="Tahoma"/>
          <w:b/>
          <w:color w:val="81A73E"/>
          <w:spacing w:val="15"/>
          <w:sz w:val="33"/>
        </w:rPr>
        <w:t>PREVENTION</w:t>
      </w:r>
    </w:p>
    <w:p w14:paraId="45D94BE2" w14:textId="77777777" w:rsidR="00AE1C31" w:rsidRPr="00286319" w:rsidRDefault="006309CE">
      <w:pPr>
        <w:spacing w:before="150" w:after="1648" w:line="264" w:lineRule="exact"/>
        <w:ind w:left="1080" w:right="1728"/>
        <w:textAlignment w:val="baseline"/>
        <w:rPr>
          <w:rFonts w:ascii="Tahoma" w:eastAsia="Tahoma" w:hAnsi="Tahoma" w:cs="Tahoma"/>
          <w:color w:val="030403"/>
          <w:sz w:val="20"/>
          <w:szCs w:val="20"/>
        </w:rPr>
      </w:pPr>
      <w:r w:rsidRPr="00286319">
        <w:rPr>
          <w:rFonts w:ascii="Tahoma" w:eastAsia="Tahoma" w:hAnsi="Tahoma" w:cs="Tahoma"/>
          <w:color w:val="030403"/>
          <w:sz w:val="20"/>
          <w:szCs w:val="20"/>
        </w:rPr>
        <w:t xml:space="preserve">Prevention is aimed at </w:t>
      </w:r>
      <w:proofErr w:type="spellStart"/>
      <w:r w:rsidRPr="00286319">
        <w:rPr>
          <w:rFonts w:ascii="Tahoma" w:eastAsia="Tahoma" w:hAnsi="Tahoma" w:cs="Tahoma"/>
          <w:color w:val="030403"/>
          <w:sz w:val="20"/>
          <w:szCs w:val="20"/>
        </w:rPr>
        <w:t>minimising</w:t>
      </w:r>
      <w:proofErr w:type="spellEnd"/>
      <w:r w:rsidRPr="00286319">
        <w:rPr>
          <w:rFonts w:ascii="Tahoma" w:eastAsia="Tahoma" w:hAnsi="Tahoma" w:cs="Tahoma"/>
          <w:color w:val="030403"/>
          <w:sz w:val="20"/>
          <w:szCs w:val="20"/>
        </w:rPr>
        <w:t xml:space="preserve"> the likelihood of entry of a new pest into Australia. The actions identified in this key area aim to achieve a better understanding of the diversity and relationship between </w:t>
      </w:r>
      <w:r w:rsidRPr="00286319">
        <w:rPr>
          <w:rFonts w:ascii="Tahoma" w:eastAsia="Arial Narrow" w:hAnsi="Tahoma" w:cs="Tahoma"/>
          <w:i/>
          <w:color w:val="030403"/>
          <w:sz w:val="20"/>
          <w:szCs w:val="20"/>
        </w:rPr>
        <w:t>Xylella</w:t>
      </w:r>
      <w:r w:rsidRPr="00286319">
        <w:rPr>
          <w:rFonts w:ascii="Tahoma" w:eastAsia="Tahoma" w:hAnsi="Tahoma" w:cs="Tahoma"/>
          <w:color w:val="030403"/>
          <w:sz w:val="20"/>
          <w:szCs w:val="20"/>
        </w:rPr>
        <w:t xml:space="preserve">, insect vectors and hosts, potential pathways into Australia, means by which to </w:t>
      </w:r>
      <w:proofErr w:type="spellStart"/>
      <w:r w:rsidRPr="00286319">
        <w:rPr>
          <w:rFonts w:ascii="Tahoma" w:eastAsia="Tahoma" w:hAnsi="Tahoma" w:cs="Tahoma"/>
          <w:color w:val="030403"/>
          <w:sz w:val="20"/>
          <w:szCs w:val="20"/>
        </w:rPr>
        <w:t>minimise</w:t>
      </w:r>
      <w:proofErr w:type="spellEnd"/>
      <w:r w:rsidRPr="00286319">
        <w:rPr>
          <w:rFonts w:ascii="Tahoma" w:eastAsia="Tahoma" w:hAnsi="Tahoma" w:cs="Tahoma"/>
          <w:color w:val="030403"/>
          <w:sz w:val="20"/>
          <w:szCs w:val="20"/>
        </w:rPr>
        <w:t xml:space="preserve"> the risk of this entry, establishment and spread, and capabilities needed to quickly identify </w:t>
      </w:r>
      <w:r w:rsidRPr="00286319">
        <w:rPr>
          <w:rFonts w:ascii="Tahoma" w:eastAsia="Arial Narrow" w:hAnsi="Tahoma" w:cs="Tahoma"/>
          <w:i/>
          <w:color w:val="030403"/>
          <w:sz w:val="20"/>
          <w:szCs w:val="20"/>
        </w:rPr>
        <w:t xml:space="preserve">Xylella </w:t>
      </w:r>
      <w:r w:rsidRPr="00286319">
        <w:rPr>
          <w:rFonts w:ascii="Tahoma" w:eastAsia="Tahoma" w:hAnsi="Tahoma" w:cs="Tahoma"/>
          <w:color w:val="030403"/>
          <w:sz w:val="20"/>
          <w:szCs w:val="20"/>
        </w:rPr>
        <w:t>and insect vectors.</w:t>
      </w:r>
    </w:p>
    <w:p w14:paraId="3C40E7BB" w14:textId="77777777" w:rsidR="00AE1C31" w:rsidRDefault="006309CE">
      <w:pPr>
        <w:spacing w:after="99"/>
        <w:ind w:left="1109" w:right="1589"/>
        <w:textAlignment w:val="baseline"/>
      </w:pPr>
      <w:r>
        <w:rPr>
          <w:noProof/>
          <w:lang w:val="en-AU" w:eastAsia="en-AU"/>
        </w:rPr>
        <w:drawing>
          <wp:inline distT="0" distB="0" distL="0" distR="0" wp14:anchorId="7B83252C" wp14:editId="7136164C">
            <wp:extent cx="5848985" cy="417004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40"/>
                    <a:stretch>
                      <a:fillRect/>
                    </a:stretch>
                  </pic:blipFill>
                  <pic:spPr>
                    <a:xfrm>
                      <a:off x="0" y="0"/>
                      <a:ext cx="5848985" cy="4170045"/>
                    </a:xfrm>
                    <a:prstGeom prst="rect">
                      <a:avLst/>
                    </a:prstGeom>
                  </pic:spPr>
                </pic:pic>
              </a:graphicData>
            </a:graphic>
          </wp:inline>
        </w:drawing>
      </w:r>
    </w:p>
    <w:p w14:paraId="2106C77A" w14:textId="77777777" w:rsidR="00AE1C31" w:rsidRDefault="006309CE">
      <w:pPr>
        <w:spacing w:before="15" w:line="198" w:lineRule="exact"/>
        <w:ind w:left="1080"/>
        <w:textAlignment w:val="baseline"/>
        <w:rPr>
          <w:rFonts w:ascii="Tahoma" w:eastAsia="Tahoma" w:hAnsi="Tahoma"/>
          <w:color w:val="030403"/>
          <w:spacing w:val="6"/>
          <w:sz w:val="16"/>
        </w:rPr>
      </w:pPr>
      <w:r>
        <w:rPr>
          <w:rFonts w:ascii="Tahoma" w:eastAsia="Tahoma" w:hAnsi="Tahoma"/>
          <w:color w:val="030403"/>
          <w:spacing w:val="6"/>
          <w:sz w:val="16"/>
        </w:rPr>
        <w:t xml:space="preserve">Symptoms on </w:t>
      </w:r>
      <w:proofErr w:type="spellStart"/>
      <w:r>
        <w:rPr>
          <w:rFonts w:ascii="Arial Narrow" w:eastAsia="Arial Narrow" w:hAnsi="Arial Narrow"/>
          <w:i/>
          <w:color w:val="030403"/>
          <w:spacing w:val="6"/>
          <w:sz w:val="18"/>
        </w:rPr>
        <w:t>Westringia</w:t>
      </w:r>
      <w:proofErr w:type="spellEnd"/>
      <w:r>
        <w:rPr>
          <w:rFonts w:ascii="Arial Narrow" w:eastAsia="Arial Narrow" w:hAnsi="Arial Narrow"/>
          <w:i/>
          <w:color w:val="030403"/>
          <w:spacing w:val="6"/>
          <w:sz w:val="18"/>
        </w:rPr>
        <w:t xml:space="preserve"> </w:t>
      </w:r>
      <w:proofErr w:type="spellStart"/>
      <w:r>
        <w:rPr>
          <w:rFonts w:ascii="Arial Narrow" w:eastAsia="Arial Narrow" w:hAnsi="Arial Narrow"/>
          <w:i/>
          <w:color w:val="030403"/>
          <w:spacing w:val="6"/>
          <w:sz w:val="18"/>
        </w:rPr>
        <w:t>fruticosa</w:t>
      </w:r>
      <w:proofErr w:type="spellEnd"/>
    </w:p>
    <w:p w14:paraId="1C1F654B" w14:textId="77777777" w:rsidR="00AE1C31" w:rsidRDefault="006309CE">
      <w:pPr>
        <w:spacing w:before="63" w:line="191" w:lineRule="exact"/>
        <w:ind w:left="1080"/>
        <w:textAlignment w:val="baseline"/>
        <w:rPr>
          <w:rFonts w:ascii="Tahoma" w:eastAsia="Tahoma" w:hAnsi="Tahoma"/>
          <w:color w:val="030403"/>
          <w:spacing w:val="1"/>
          <w:sz w:val="16"/>
        </w:rPr>
      </w:pPr>
      <w:r>
        <w:rPr>
          <w:rFonts w:ascii="Tahoma" w:eastAsia="Tahoma" w:hAnsi="Tahoma"/>
          <w:color w:val="030403"/>
          <w:spacing w:val="1"/>
          <w:sz w:val="16"/>
        </w:rPr>
        <w:t>© Donato Boscia, CNR - Institute for Sustainable Plant Protection, UOS, Bari (IT), (EPPO)</w:t>
      </w:r>
    </w:p>
    <w:p w14:paraId="21CE188C" w14:textId="5C351C94" w:rsidR="00AE1C31" w:rsidRPr="003A693C" w:rsidRDefault="00AE1C31" w:rsidP="003A693C">
      <w:pPr>
        <w:spacing w:before="529" w:line="265" w:lineRule="exact"/>
        <w:jc w:val="center"/>
        <w:textAlignment w:val="baseline"/>
        <w:rPr>
          <w:rFonts w:ascii="Arial Narrow" w:eastAsia="Arial Narrow" w:hAnsi="Arial Narrow"/>
          <w:b/>
          <w:color w:val="030403"/>
          <w:spacing w:val="47"/>
          <w:sz w:val="24"/>
        </w:rPr>
        <w:sectPr w:rsidR="00AE1C31" w:rsidRPr="003A693C" w:rsidSect="00A02F76">
          <w:pgSz w:w="11914" w:h="16838" w:code="9"/>
          <w:pgMar w:top="2637" w:right="0" w:bottom="199" w:left="0" w:header="720" w:footer="720" w:gutter="0"/>
          <w:cols w:space="720"/>
        </w:sectPr>
      </w:pPr>
    </w:p>
    <w:p w14:paraId="7A90801B" w14:textId="77777777" w:rsidR="00AE1C31" w:rsidRDefault="006309CE">
      <w:pPr>
        <w:spacing w:before="16" w:line="336" w:lineRule="exact"/>
        <w:ind w:left="1584" w:right="1872"/>
        <w:textAlignment w:val="baseline"/>
        <w:rPr>
          <w:rFonts w:ascii="Arial Narrow" w:eastAsia="Arial Narrow" w:hAnsi="Arial Narrow"/>
          <w:b/>
          <w:color w:val="83A83E"/>
          <w:spacing w:val="-7"/>
          <w:sz w:val="31"/>
        </w:rPr>
      </w:pPr>
      <w:r>
        <w:rPr>
          <w:noProof/>
          <w:lang w:val="en-AU" w:eastAsia="en-AU"/>
        </w:rPr>
        <w:lastRenderedPageBreak/>
        <mc:AlternateContent>
          <mc:Choice Requires="wps">
            <w:drawing>
              <wp:anchor distT="0" distB="0" distL="0" distR="0" simplePos="0" relativeHeight="251653120" behindDoc="1" locked="0" layoutInCell="1" allowOverlap="1" wp14:anchorId="430251A1" wp14:editId="4B02563E">
                <wp:simplePos x="0" y="0"/>
                <wp:positionH relativeFrom="page">
                  <wp:posOffset>0</wp:posOffset>
                </wp:positionH>
                <wp:positionV relativeFrom="page">
                  <wp:posOffset>0</wp:posOffset>
                </wp:positionV>
                <wp:extent cx="7562215" cy="1082040"/>
                <wp:effectExtent l="0" t="0" r="0" b="0"/>
                <wp:wrapSquare wrapText="bothSides"/>
                <wp:docPr id="1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3D995" w14:textId="77777777" w:rsidR="00286319" w:rsidRDefault="00286319">
                            <w:pPr>
                              <w:textAlignment w:val="baseline"/>
                            </w:pPr>
                            <w:r>
                              <w:rPr>
                                <w:noProof/>
                                <w:lang w:val="en-AU" w:eastAsia="en-AU"/>
                              </w:rPr>
                              <w:drawing>
                                <wp:inline distT="0" distB="0" distL="0" distR="0" wp14:anchorId="2C9FE4CC" wp14:editId="0D193E27">
                                  <wp:extent cx="7562215" cy="108204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251A1" id="Text Box 50" o:spid="_x0000_s1066" type="#_x0000_t202" style="position:absolute;left:0;text-align:left;margin-left:0;margin-top:0;width:595.45pt;height:85.2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" filled="f" stroked="f">
                <v:textbox inset="0,0,0,0">
                  <w:txbxContent>
                    <w:p w14:paraId="50B3D995" w14:textId="77777777" w:rsidR="00286319" w:rsidRDefault="00286319">
                      <w:pPr>
                        <w:textAlignment w:val="baseline"/>
                      </w:pPr>
                      <w:r>
                        <w:rPr>
                          <w:noProof/>
                          <w:lang w:val="en-AU" w:eastAsia="en-AU"/>
                        </w:rPr>
                        <w:drawing>
                          <wp:inline distT="0" distB="0" distL="0" distR="0" wp14:anchorId="2C9FE4CC" wp14:editId="0D193E27">
                            <wp:extent cx="7562215" cy="108204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4144" behindDoc="1" locked="0" layoutInCell="1" allowOverlap="1" wp14:anchorId="33B370AD" wp14:editId="05F662C2">
                <wp:simplePos x="0" y="0"/>
                <wp:positionH relativeFrom="page">
                  <wp:posOffset>4907280</wp:posOffset>
                </wp:positionH>
                <wp:positionV relativeFrom="page">
                  <wp:posOffset>800735</wp:posOffset>
                </wp:positionV>
                <wp:extent cx="1929130" cy="155575"/>
                <wp:effectExtent l="0" t="0" r="0" b="0"/>
                <wp:wrapSquare wrapText="bothSides"/>
                <wp:docPr id="10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A0EE9"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060AE5CD" w14:textId="77777777" w:rsidR="00286319" w:rsidRDefault="00286319">
                            <w:pPr>
                              <w:spacing w:before="13" w:after="16" w:line="207" w:lineRule="exact"/>
                              <w:textAlignment w:val="baseline"/>
                              <w:rPr>
                                <w:rFonts w:ascii="Tahoma" w:eastAsia="Tahoma" w:hAnsi="Tahoma"/>
                                <w:b/>
                                <w:color w:val="FFFFFF"/>
                                <w:spacing w:val="-4"/>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370AD" id="Text Box 49" o:spid="_x0000_s1067" type="#_x0000_t202" style="position:absolute;left:0;text-align:left;margin-left:386.4pt;margin-top:63.05pt;width:151.9pt;height:12.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" filled="f" stroked="f">
                <v:textbox inset="0,0,0,0">
                  <w:txbxContent>
                    <w:p w14:paraId="3BAA0EE9"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060AE5CD" w14:textId="77777777" w:rsidR="00286319" w:rsidRDefault="00286319">
                      <w:pPr>
                        <w:spacing w:before="13" w:after="16" w:line="207" w:lineRule="exact"/>
                        <w:textAlignment w:val="baseline"/>
                        <w:rPr>
                          <w:rFonts w:ascii="Tahoma" w:eastAsia="Tahoma" w:hAnsi="Tahoma"/>
                          <w:b/>
                          <w:color w:val="FFFFFF"/>
                          <w:spacing w:val="-4"/>
                          <w:sz w:val="16"/>
                        </w:rPr>
                      </w:pPr>
                    </w:p>
                  </w:txbxContent>
                </v:textbox>
                <w10:wrap type="square" anchorx="page" anchory="page"/>
              </v:shape>
            </w:pict>
          </mc:Fallback>
        </mc:AlternateContent>
      </w:r>
      <w:r>
        <w:rPr>
          <w:rFonts w:ascii="Arial Narrow" w:eastAsia="Arial Narrow" w:hAnsi="Arial Narrow"/>
          <w:b/>
          <w:color w:val="83A83E"/>
          <w:spacing w:val="-7"/>
          <w:sz w:val="31"/>
        </w:rPr>
        <w:t xml:space="preserve">Action 1.1: </w:t>
      </w:r>
      <w:r w:rsidRPr="00D71C9B">
        <w:rPr>
          <w:rFonts w:ascii="Tahoma" w:eastAsia="Tahoma" w:hAnsi="Tahoma"/>
          <w:b/>
          <w:color w:val="83A83E"/>
          <w:spacing w:val="-7"/>
          <w:sz w:val="25"/>
        </w:rPr>
        <w:t xml:space="preserve">Conduct a pest risk assessment and maintain appropriate regulation at the Australian border to </w:t>
      </w:r>
      <w:proofErr w:type="spellStart"/>
      <w:r w:rsidRPr="00D71C9B">
        <w:rPr>
          <w:rFonts w:ascii="Tahoma" w:eastAsia="Tahoma" w:hAnsi="Tahoma"/>
          <w:b/>
          <w:color w:val="83A83E"/>
          <w:spacing w:val="-7"/>
          <w:sz w:val="25"/>
        </w:rPr>
        <w:t>minimise</w:t>
      </w:r>
      <w:proofErr w:type="spellEnd"/>
      <w:r w:rsidRPr="00D71C9B">
        <w:rPr>
          <w:rFonts w:ascii="Tahoma" w:eastAsia="Tahoma" w:hAnsi="Tahoma"/>
          <w:b/>
          <w:color w:val="83A83E"/>
          <w:spacing w:val="-7"/>
          <w:sz w:val="25"/>
        </w:rPr>
        <w:t xml:space="preserve"> the risk of introduction into Australia.</w:t>
      </w:r>
    </w:p>
    <w:p w14:paraId="148F966E" w14:textId="77777777" w:rsidR="00AE1C31" w:rsidRDefault="006309CE">
      <w:pPr>
        <w:spacing w:before="47" w:line="264" w:lineRule="exact"/>
        <w:ind w:left="1584"/>
        <w:textAlignment w:val="baseline"/>
        <w:rPr>
          <w:rFonts w:ascii="Arial Narrow" w:eastAsia="Arial Narrow" w:hAnsi="Arial Narrow"/>
          <w:b/>
          <w:i/>
          <w:color w:val="000000"/>
          <w:spacing w:val="3"/>
        </w:rPr>
      </w:pPr>
      <w:r>
        <w:rPr>
          <w:rFonts w:ascii="Arial Narrow" w:eastAsia="Arial Narrow" w:hAnsi="Arial Narrow"/>
          <w:b/>
          <w:i/>
          <w:color w:val="000000"/>
          <w:spacing w:val="3"/>
        </w:rPr>
        <w:t>A pest risk assessment is an important tool to assess the changing global distribution and hosts of</w:t>
      </w:r>
    </w:p>
    <w:p w14:paraId="638AAEEF" w14:textId="77777777" w:rsidR="00AE1C31" w:rsidRDefault="006309CE">
      <w:pPr>
        <w:spacing w:line="264" w:lineRule="exact"/>
        <w:ind w:left="1584" w:right="1512"/>
        <w:textAlignment w:val="baseline"/>
        <w:rPr>
          <w:rFonts w:ascii="Arial Narrow" w:eastAsia="Arial Narrow" w:hAnsi="Arial Narrow"/>
          <w:b/>
          <w:i/>
          <w:color w:val="000000"/>
        </w:rPr>
      </w:pPr>
      <w:r>
        <w:rPr>
          <w:rFonts w:ascii="Arial Narrow" w:eastAsia="Arial Narrow" w:hAnsi="Arial Narrow"/>
          <w:b/>
          <w:i/>
          <w:color w:val="000000"/>
        </w:rPr>
        <w:t>this pathogen and to identify the most effective risk management measures available to prevent entry to Australia.</w:t>
      </w:r>
    </w:p>
    <w:p w14:paraId="5A65F0C6" w14:textId="77777777" w:rsidR="00AE1C31" w:rsidRPr="00286319" w:rsidRDefault="006309CE">
      <w:pPr>
        <w:spacing w:before="101" w:line="264" w:lineRule="exact"/>
        <w:ind w:left="1584" w:right="1152"/>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The Department of Agriculture maintains biosecurity controls at the Australian border to prevent the introduction of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and exotic vectors into Australia. Each year, the department clears and inspects large volumes of nursery stock, including materials that are potential hosts of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In response to an increasing threat, the department implemented emergency measures for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in November 2015 to manage the import of an expanded range of host plant material, excluding fruit and seeds which are not considered a pathway for spread of the pathogen.</w:t>
      </w:r>
    </w:p>
    <w:p w14:paraId="13D2AFA1" w14:textId="77777777" w:rsidR="00AE1C31" w:rsidRPr="00286319" w:rsidRDefault="006309CE">
      <w:pPr>
        <w:spacing w:before="96" w:line="264" w:lineRule="exact"/>
        <w:ind w:left="1584" w:right="1224"/>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The emergency measures apply to nursery stock and live plant material of all species from regulated families of plants (currently 89 families are regulated) that are known to host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from high and low risk countries. These measures include tissue cultures, cuttings, budwood, some corms and bulbs, but excludes fruit and seeds which are not known to transmit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The Department of Agriculture currently considers that all countries in the Americas including the Caribbean, all countries in Europe, India, Iran, Israel, Lebanon, Taiwan, Turkey and Israel to be high risk countries. Import measures are also in place to manage the risk of introduction of exotic vectors, for example on cut flowers. Australia’s import conditions are available at:</w:t>
      </w:r>
      <w:r w:rsidRPr="00286319">
        <w:rPr>
          <w:rFonts w:ascii="Tahoma" w:eastAsia="Tahoma" w:hAnsi="Tahoma" w:cs="Tahoma"/>
          <w:color w:val="666666"/>
          <w:sz w:val="20"/>
          <w:szCs w:val="20"/>
          <w:u w:val="single"/>
        </w:rPr>
        <w:t xml:space="preserve"> </w:t>
      </w:r>
      <w:hyperlink r:id="rId41">
        <w:r w:rsidRPr="00286319">
          <w:rPr>
            <w:rFonts w:ascii="Tahoma" w:eastAsia="Tahoma" w:hAnsi="Tahoma" w:cs="Tahoma"/>
            <w:color w:val="0000FF"/>
            <w:sz w:val="20"/>
            <w:szCs w:val="20"/>
            <w:u w:val="single"/>
          </w:rPr>
          <w:t>bicon.gov.au</w:t>
        </w:r>
      </w:hyperlink>
      <w:r w:rsidRPr="00286319">
        <w:rPr>
          <w:rFonts w:ascii="Tahoma" w:eastAsia="Tahoma" w:hAnsi="Tahoma" w:cs="Tahoma"/>
          <w:color w:val="666666"/>
          <w:sz w:val="20"/>
          <w:szCs w:val="20"/>
        </w:rPr>
        <w:t>.</w:t>
      </w:r>
    </w:p>
    <w:p w14:paraId="14A862D9" w14:textId="77777777" w:rsidR="00AE1C31" w:rsidRPr="00286319" w:rsidRDefault="006309CE">
      <w:pPr>
        <w:spacing w:before="96" w:after="230" w:line="264" w:lineRule="exact"/>
        <w:ind w:left="1584" w:right="1368"/>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In line with international obligations and standards set by the International Plant Protection Convention, a pest risk assessment is being conducted to support the emergency measures. This is currently in progress and will include some information relevant to other actions identified in this Plan. Ongoing monitoring of the global situation and adjustment of border measures, as necessary, will be undertaken so that regulation at the Australian border remains appropriate.</w:t>
      </w:r>
    </w:p>
    <w:p w14:paraId="1AE4CA85" w14:textId="77777777" w:rsidR="00AE1C31" w:rsidRDefault="006309CE">
      <w:pPr>
        <w:spacing w:after="113"/>
        <w:ind w:left="1589" w:right="1138"/>
        <w:textAlignment w:val="baseline"/>
      </w:pPr>
      <w:r>
        <w:rPr>
          <w:noProof/>
          <w:lang w:val="en-AU" w:eastAsia="en-AU"/>
        </w:rPr>
        <w:drawing>
          <wp:inline distT="0" distB="0" distL="0" distR="0" wp14:anchorId="58377202" wp14:editId="621DA625">
            <wp:extent cx="5830570" cy="315785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42"/>
                    <a:stretch>
                      <a:fillRect/>
                    </a:stretch>
                  </pic:blipFill>
                  <pic:spPr>
                    <a:xfrm>
                      <a:off x="0" y="0"/>
                      <a:ext cx="5830570" cy="3157855"/>
                    </a:xfrm>
                    <a:prstGeom prst="rect">
                      <a:avLst/>
                    </a:prstGeom>
                  </pic:spPr>
                </pic:pic>
              </a:graphicData>
            </a:graphic>
          </wp:inline>
        </w:drawing>
      </w:r>
    </w:p>
    <w:p w14:paraId="5639FFD2" w14:textId="77777777" w:rsidR="00AE1C31" w:rsidRDefault="006309CE">
      <w:pPr>
        <w:spacing w:line="239" w:lineRule="exact"/>
        <w:ind w:left="1584"/>
        <w:textAlignment w:val="baseline"/>
        <w:rPr>
          <w:rFonts w:ascii="Tahoma" w:eastAsia="Tahoma" w:hAnsi="Tahoma"/>
          <w:color w:val="000000"/>
          <w:sz w:val="17"/>
        </w:rPr>
      </w:pPr>
      <w:r>
        <w:rPr>
          <w:rFonts w:ascii="Tahoma" w:eastAsia="Tahoma" w:hAnsi="Tahoma"/>
          <w:color w:val="000000"/>
          <w:sz w:val="17"/>
        </w:rPr>
        <w:t xml:space="preserve">Pierce's disease of grapevine. Spring symptoms in cultivar Chardonnay (healthy leaf on the left) </w:t>
      </w:r>
      <w:r>
        <w:rPr>
          <w:rFonts w:ascii="Tahoma" w:eastAsia="Tahoma" w:hAnsi="Tahoma"/>
          <w:color w:val="000000"/>
          <w:sz w:val="17"/>
        </w:rPr>
        <w:br/>
        <w:t>© A.H. Purcell, University of California, Berkeley (US).</w:t>
      </w:r>
    </w:p>
    <w:p w14:paraId="550F7A0E" w14:textId="1E026BFB" w:rsidR="00AE1C31" w:rsidRPr="003A693C" w:rsidRDefault="00AE1C31" w:rsidP="003A693C">
      <w:pPr>
        <w:spacing w:before="542" w:line="254" w:lineRule="exact"/>
        <w:jc w:val="center"/>
        <w:textAlignment w:val="baseline"/>
        <w:rPr>
          <w:rFonts w:ascii="Arial Narrow" w:eastAsia="Arial Narrow" w:hAnsi="Arial Narrow"/>
          <w:b/>
          <w:i/>
          <w:color w:val="000000"/>
          <w:spacing w:val="51"/>
        </w:rPr>
        <w:sectPr w:rsidR="00AE1C31" w:rsidRPr="003A693C" w:rsidSect="00A02F76">
          <w:pgSz w:w="11914" w:h="16838" w:code="9"/>
          <w:pgMar w:top="2591" w:right="0" w:bottom="209" w:left="0" w:header="720" w:footer="720" w:gutter="0"/>
          <w:cols w:space="720"/>
        </w:sectPr>
      </w:pPr>
    </w:p>
    <w:p w14:paraId="4DCA4BD1" w14:textId="77777777" w:rsidR="00AE1C31" w:rsidRDefault="006309CE">
      <w:pPr>
        <w:spacing w:before="15" w:line="336" w:lineRule="exact"/>
        <w:ind w:left="1080" w:right="1944"/>
        <w:textAlignment w:val="baseline"/>
        <w:rPr>
          <w:rFonts w:ascii="Arial Narrow" w:eastAsia="Arial Narrow" w:hAnsi="Arial Narrow"/>
          <w:b/>
          <w:color w:val="83A83E"/>
          <w:sz w:val="31"/>
        </w:rPr>
      </w:pPr>
      <w:r>
        <w:rPr>
          <w:noProof/>
          <w:lang w:val="en-AU" w:eastAsia="en-AU"/>
        </w:rPr>
        <w:lastRenderedPageBreak/>
        <mc:AlternateContent>
          <mc:Choice Requires="wps">
            <w:drawing>
              <wp:anchor distT="0" distB="0" distL="0" distR="0" simplePos="0" relativeHeight="251655168" behindDoc="1" locked="0" layoutInCell="1" allowOverlap="1" wp14:anchorId="267BB71B" wp14:editId="732C3C3B">
                <wp:simplePos x="0" y="0"/>
                <wp:positionH relativeFrom="page">
                  <wp:posOffset>0</wp:posOffset>
                </wp:positionH>
                <wp:positionV relativeFrom="page">
                  <wp:posOffset>0</wp:posOffset>
                </wp:positionV>
                <wp:extent cx="7562215" cy="1082040"/>
                <wp:effectExtent l="0" t="0" r="0" b="0"/>
                <wp:wrapSquare wrapText="bothSides"/>
                <wp:docPr id="1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19BA" w14:textId="77777777" w:rsidR="00286319" w:rsidRDefault="00286319">
                            <w:pPr>
                              <w:textAlignment w:val="baseline"/>
                            </w:pPr>
                            <w:r>
                              <w:rPr>
                                <w:noProof/>
                                <w:lang w:val="en-AU" w:eastAsia="en-AU"/>
                              </w:rPr>
                              <w:drawing>
                                <wp:inline distT="0" distB="0" distL="0" distR="0" wp14:anchorId="1C72220E" wp14:editId="61913C4A">
                                  <wp:extent cx="7562215" cy="108204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43"/>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BB71B" id="Text Box 48" o:spid="_x0000_s1068" type="#_x0000_t202" style="position:absolute;left:0;text-align:left;margin-left:0;margin-top:0;width:595.45pt;height:85.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" filled="f" stroked="f">
                <v:textbox inset="0,0,0,0">
                  <w:txbxContent>
                    <w:p w14:paraId="11B419BA" w14:textId="77777777" w:rsidR="00286319" w:rsidRDefault="00286319">
                      <w:pPr>
                        <w:textAlignment w:val="baseline"/>
                      </w:pPr>
                      <w:r>
                        <w:rPr>
                          <w:noProof/>
                          <w:lang w:val="en-AU" w:eastAsia="en-AU"/>
                        </w:rPr>
                        <w:drawing>
                          <wp:inline distT="0" distB="0" distL="0" distR="0" wp14:anchorId="1C72220E" wp14:editId="61913C4A">
                            <wp:extent cx="7562215" cy="108204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43"/>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56192" behindDoc="1" locked="0" layoutInCell="1" allowOverlap="1" wp14:anchorId="030F90D5" wp14:editId="0733F65A">
                <wp:simplePos x="0" y="0"/>
                <wp:positionH relativeFrom="page">
                  <wp:posOffset>725170</wp:posOffset>
                </wp:positionH>
                <wp:positionV relativeFrom="page">
                  <wp:posOffset>800735</wp:posOffset>
                </wp:positionV>
                <wp:extent cx="1929765" cy="155575"/>
                <wp:effectExtent l="0" t="0" r="0" b="0"/>
                <wp:wrapSquare wrapText="bothSides"/>
                <wp:docPr id="10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79AA8"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1E74C0AD" w14:textId="77777777" w:rsidR="00286319" w:rsidRDefault="00286319">
                            <w:pPr>
                              <w:spacing w:before="13" w:after="16" w:line="207" w:lineRule="exact"/>
                              <w:textAlignment w:val="baseline"/>
                              <w:rPr>
                                <w:rFonts w:ascii="Tahoma" w:eastAsia="Tahoma" w:hAnsi="Tahoma"/>
                                <w:b/>
                                <w:color w:val="FFFFFF"/>
                                <w:spacing w:val="-4"/>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F90D5" id="Text Box 47" o:spid="_x0000_s1069" type="#_x0000_t202" style="position:absolute;left:0;text-align:left;margin-left:57.1pt;margin-top:63.05pt;width:151.95pt;height:12.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" filled="f" stroked="f">
                <v:textbox inset="0,0,0,0">
                  <w:txbxContent>
                    <w:p w14:paraId="03779AA8"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1E74C0AD" w14:textId="77777777" w:rsidR="00286319" w:rsidRDefault="00286319">
                      <w:pPr>
                        <w:spacing w:before="13" w:after="16" w:line="207" w:lineRule="exact"/>
                        <w:textAlignment w:val="baseline"/>
                        <w:rPr>
                          <w:rFonts w:ascii="Tahoma" w:eastAsia="Tahoma" w:hAnsi="Tahoma"/>
                          <w:b/>
                          <w:color w:val="FFFFFF"/>
                          <w:spacing w:val="-4"/>
                          <w:sz w:val="16"/>
                        </w:rPr>
                      </w:pPr>
                    </w:p>
                  </w:txbxContent>
                </v:textbox>
                <w10:wrap type="square" anchorx="page" anchory="page"/>
              </v:shape>
            </w:pict>
          </mc:Fallback>
        </mc:AlternateContent>
      </w:r>
      <w:r>
        <w:rPr>
          <w:rFonts w:ascii="Arial Narrow" w:eastAsia="Arial Narrow" w:hAnsi="Arial Narrow"/>
          <w:b/>
          <w:color w:val="83A83E"/>
          <w:sz w:val="31"/>
        </w:rPr>
        <w:t xml:space="preserve">Action 1.2: </w:t>
      </w:r>
      <w:r>
        <w:rPr>
          <w:rFonts w:ascii="Tahoma" w:eastAsia="Tahoma" w:hAnsi="Tahoma"/>
          <w:b/>
          <w:color w:val="83A83E"/>
          <w:sz w:val="25"/>
        </w:rPr>
        <w:t>Identify plants that occur in Australia that are known, or have potential, to be hosts.</w:t>
      </w:r>
    </w:p>
    <w:p w14:paraId="64CB7DDF" w14:textId="77777777" w:rsidR="00AE1C31" w:rsidRDefault="006309CE">
      <w:pPr>
        <w:spacing w:before="48" w:line="264" w:lineRule="exact"/>
        <w:ind w:left="1080" w:right="1800"/>
        <w:textAlignment w:val="baseline"/>
        <w:rPr>
          <w:rFonts w:ascii="Arial Narrow" w:eastAsia="Arial Narrow" w:hAnsi="Arial Narrow"/>
          <w:b/>
          <w:i/>
          <w:color w:val="000000"/>
        </w:rPr>
      </w:pPr>
      <w:r>
        <w:rPr>
          <w:rFonts w:ascii="Arial Narrow" w:eastAsia="Arial Narrow" w:hAnsi="Arial Narrow"/>
          <w:b/>
          <w:i/>
          <w:color w:val="000000"/>
        </w:rPr>
        <w:t xml:space="preserve">Understanding which plants that are native to, or grown in Australia are susceptible to infection will support surveillance, trade and response, and enable modelling of the potential distribution of </w:t>
      </w:r>
      <w:r w:rsidRPr="00D71C9B">
        <w:rPr>
          <w:rFonts w:ascii="Arial Narrow" w:eastAsia="Arial Narrow" w:hAnsi="Arial Narrow"/>
          <w:b/>
          <w:color w:val="000000"/>
        </w:rPr>
        <w:t>Xylella</w:t>
      </w:r>
      <w:r>
        <w:rPr>
          <w:rFonts w:ascii="Arial Narrow" w:eastAsia="Arial Narrow" w:hAnsi="Arial Narrow"/>
          <w:b/>
          <w:i/>
          <w:color w:val="000000"/>
        </w:rPr>
        <w:t xml:space="preserve"> in Australia.</w:t>
      </w:r>
    </w:p>
    <w:p w14:paraId="6DA8B1E5" w14:textId="77777777" w:rsidR="00AE1C31" w:rsidRPr="00286319" w:rsidRDefault="006309CE">
      <w:pPr>
        <w:spacing w:before="104" w:line="264" w:lineRule="exact"/>
        <w:ind w:left="1080" w:right="1656"/>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Overseas experience has shown the diverse range of plants that can host or be susceptible to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xml:space="preserve">, including those that are native or established in an area. Given this range, and the uncertainty of whether </w:t>
      </w:r>
      <w:proofErr w:type="gramStart"/>
      <w:r w:rsidRPr="00286319">
        <w:rPr>
          <w:rFonts w:ascii="Tahoma" w:eastAsia="Tahoma" w:hAnsi="Tahoma" w:cs="Tahoma"/>
          <w:color w:val="000000"/>
          <w:sz w:val="20"/>
          <w:szCs w:val="20"/>
        </w:rPr>
        <w:t>a plant can be an asymptomatic host</w:t>
      </w:r>
      <w:proofErr w:type="gramEnd"/>
      <w:r w:rsidRPr="00286319">
        <w:rPr>
          <w:rFonts w:ascii="Tahoma" w:eastAsia="Tahoma" w:hAnsi="Tahoma" w:cs="Tahoma"/>
          <w:color w:val="000000"/>
          <w:sz w:val="20"/>
          <w:szCs w:val="20"/>
        </w:rPr>
        <w:t xml:space="preserve">, the Department of Agriculture has taken a strict approach on imports into Australia, with regulation based on families of plants that are known to host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Many of these families, such as Asteraceae, </w:t>
      </w:r>
      <w:proofErr w:type="spellStart"/>
      <w:r w:rsidRPr="00286319">
        <w:rPr>
          <w:rFonts w:ascii="Tahoma" w:eastAsia="Tahoma" w:hAnsi="Tahoma" w:cs="Tahoma"/>
          <w:color w:val="000000"/>
          <w:sz w:val="20"/>
          <w:szCs w:val="20"/>
        </w:rPr>
        <w:t>Myrtaecae</w:t>
      </w:r>
      <w:proofErr w:type="spellEnd"/>
      <w:r w:rsidRPr="00286319">
        <w:rPr>
          <w:rFonts w:ascii="Tahoma" w:eastAsia="Tahoma" w:hAnsi="Tahoma" w:cs="Tahoma"/>
          <w:color w:val="000000"/>
          <w:sz w:val="20"/>
          <w:szCs w:val="20"/>
        </w:rPr>
        <w:t xml:space="preserve">, Proteaceae, include plant species that are native to Australia and some Australian species grown internationally have been infected, for example </w:t>
      </w:r>
      <w:r w:rsidRPr="00286319">
        <w:rPr>
          <w:rFonts w:ascii="Tahoma" w:eastAsia="Arial Narrow" w:hAnsi="Tahoma" w:cs="Tahoma"/>
          <w:i/>
          <w:color w:val="000000"/>
          <w:sz w:val="20"/>
          <w:szCs w:val="20"/>
        </w:rPr>
        <w:t xml:space="preserve">Acacia dealbata </w:t>
      </w:r>
      <w:r w:rsidRPr="00286319">
        <w:rPr>
          <w:rFonts w:ascii="Tahoma" w:eastAsia="Tahoma" w:hAnsi="Tahoma" w:cs="Tahoma"/>
          <w:color w:val="000000"/>
          <w:sz w:val="20"/>
          <w:szCs w:val="20"/>
        </w:rPr>
        <w:t xml:space="preserve">and </w:t>
      </w:r>
      <w:proofErr w:type="spellStart"/>
      <w:r w:rsidRPr="00286319">
        <w:rPr>
          <w:rFonts w:ascii="Tahoma" w:eastAsia="Arial Narrow" w:hAnsi="Tahoma" w:cs="Tahoma"/>
          <w:i/>
          <w:color w:val="000000"/>
          <w:sz w:val="20"/>
          <w:szCs w:val="20"/>
        </w:rPr>
        <w:t>Westringia</w:t>
      </w:r>
      <w:proofErr w:type="spellEnd"/>
      <w:r w:rsidRPr="00286319">
        <w:rPr>
          <w:rFonts w:ascii="Tahoma" w:eastAsia="Arial Narrow" w:hAnsi="Tahoma" w:cs="Tahoma"/>
          <w:i/>
          <w:color w:val="000000"/>
          <w:sz w:val="20"/>
          <w:szCs w:val="20"/>
        </w:rPr>
        <w:t xml:space="preserve"> </w:t>
      </w:r>
      <w:proofErr w:type="spellStart"/>
      <w:r w:rsidRPr="00286319">
        <w:rPr>
          <w:rFonts w:ascii="Tahoma" w:eastAsia="Arial Narrow" w:hAnsi="Tahoma" w:cs="Tahoma"/>
          <w:i/>
          <w:color w:val="000000"/>
          <w:sz w:val="20"/>
          <w:szCs w:val="20"/>
        </w:rPr>
        <w:t>fruticosa</w:t>
      </w:r>
      <w:proofErr w:type="spellEnd"/>
      <w:r w:rsidRPr="00286319">
        <w:rPr>
          <w:rFonts w:ascii="Tahoma" w:eastAsia="Arial Narrow" w:hAnsi="Tahoma" w:cs="Tahoma"/>
          <w:i/>
          <w:color w:val="000000"/>
          <w:sz w:val="20"/>
          <w:szCs w:val="20"/>
        </w:rPr>
        <w:t xml:space="preserve"> </w:t>
      </w:r>
      <w:r w:rsidRPr="00286319">
        <w:rPr>
          <w:rFonts w:ascii="Tahoma" w:eastAsia="Tahoma" w:hAnsi="Tahoma" w:cs="Tahoma"/>
          <w:color w:val="000000"/>
          <w:sz w:val="20"/>
          <w:szCs w:val="20"/>
        </w:rPr>
        <w:t>in Italy.</w:t>
      </w:r>
    </w:p>
    <w:p w14:paraId="7BBD8EE1" w14:textId="77777777" w:rsidR="00AE1C31" w:rsidRPr="00286319" w:rsidRDefault="006309CE">
      <w:pPr>
        <w:spacing w:before="101" w:line="264" w:lineRule="exact"/>
        <w:ind w:left="1080" w:right="1800"/>
        <w:textAlignment w:val="baseline"/>
        <w:rPr>
          <w:rFonts w:ascii="Tahoma" w:eastAsia="Tahoma" w:hAnsi="Tahoma" w:cs="Tahoma"/>
          <w:color w:val="000000"/>
          <w:spacing w:val="2"/>
          <w:sz w:val="20"/>
          <w:szCs w:val="20"/>
        </w:rPr>
      </w:pPr>
      <w:r w:rsidRPr="00286319">
        <w:rPr>
          <w:rFonts w:ascii="Tahoma" w:eastAsia="Tahoma" w:hAnsi="Tahoma" w:cs="Tahoma"/>
          <w:color w:val="000000"/>
          <w:spacing w:val="2"/>
          <w:sz w:val="20"/>
          <w:szCs w:val="20"/>
        </w:rPr>
        <w:t xml:space="preserve">The pest risk assessment (Action 1.1) will address this action to some extent, but further work is required to identify and document plants that occur in Australia that are </w:t>
      </w:r>
      <w:proofErr w:type="gramStart"/>
      <w:r w:rsidRPr="00286319">
        <w:rPr>
          <w:rFonts w:ascii="Tahoma" w:eastAsia="Tahoma" w:hAnsi="Tahoma" w:cs="Tahoma"/>
          <w:color w:val="000000"/>
          <w:spacing w:val="2"/>
          <w:sz w:val="20"/>
          <w:szCs w:val="20"/>
        </w:rPr>
        <w:t>known, or</w:t>
      </w:r>
      <w:proofErr w:type="gramEnd"/>
      <w:r w:rsidRPr="00286319">
        <w:rPr>
          <w:rFonts w:ascii="Tahoma" w:eastAsia="Tahoma" w:hAnsi="Tahoma" w:cs="Tahoma"/>
          <w:color w:val="000000"/>
          <w:spacing w:val="2"/>
          <w:sz w:val="20"/>
          <w:szCs w:val="20"/>
        </w:rPr>
        <w:t xml:space="preserve"> have potential to be hosts of </w:t>
      </w:r>
      <w:r w:rsidRPr="00286319">
        <w:rPr>
          <w:rFonts w:ascii="Tahoma" w:eastAsia="Arial Narrow" w:hAnsi="Tahoma" w:cs="Tahoma"/>
          <w:i/>
          <w:color w:val="000000"/>
          <w:spacing w:val="2"/>
          <w:sz w:val="20"/>
          <w:szCs w:val="20"/>
        </w:rPr>
        <w:t>Xylella</w:t>
      </w:r>
      <w:r w:rsidRPr="00286319">
        <w:rPr>
          <w:rFonts w:ascii="Tahoma" w:eastAsia="Tahoma" w:hAnsi="Tahoma" w:cs="Tahoma"/>
          <w:color w:val="000000"/>
          <w:spacing w:val="2"/>
          <w:sz w:val="20"/>
          <w:szCs w:val="20"/>
        </w:rPr>
        <w:t>. As part of this action, research will be required to identify and test the pathogenicity on Australian native and key environmental plants that have the potential to be hosts. This research may need to be done offshore through suitable overseas laboratories, such as CSIRO’s European Laboratory in Montpellier and those identified by</w:t>
      </w:r>
      <w:r w:rsidRPr="00286319">
        <w:rPr>
          <w:rFonts w:ascii="Tahoma" w:eastAsia="Tahoma" w:hAnsi="Tahoma" w:cs="Tahoma"/>
          <w:color w:val="666666"/>
          <w:spacing w:val="2"/>
          <w:sz w:val="20"/>
          <w:szCs w:val="20"/>
          <w:u w:val="single"/>
        </w:rPr>
        <w:t xml:space="preserve"> </w:t>
      </w:r>
      <w:hyperlink r:id="rId44">
        <w:proofErr w:type="spellStart"/>
        <w:r w:rsidRPr="00286319">
          <w:rPr>
            <w:rFonts w:ascii="Tahoma" w:eastAsia="Tahoma" w:hAnsi="Tahoma" w:cs="Tahoma"/>
            <w:color w:val="0000FF"/>
            <w:spacing w:val="2"/>
            <w:sz w:val="20"/>
            <w:szCs w:val="20"/>
            <w:u w:val="single"/>
          </w:rPr>
          <w:t>Euphresco</w:t>
        </w:r>
        <w:proofErr w:type="spellEnd"/>
      </w:hyperlink>
      <w:r w:rsidRPr="00286319">
        <w:rPr>
          <w:rFonts w:ascii="Tahoma" w:eastAsia="Tahoma" w:hAnsi="Tahoma" w:cs="Tahoma"/>
          <w:color w:val="000000"/>
          <w:spacing w:val="2"/>
          <w:sz w:val="20"/>
          <w:szCs w:val="20"/>
        </w:rPr>
        <w:t xml:space="preserve"> (European Network for Phytosanitary Research Coordination). The Department of Agriculture has been a member of </w:t>
      </w:r>
      <w:proofErr w:type="spellStart"/>
      <w:r w:rsidRPr="00286319">
        <w:rPr>
          <w:rFonts w:ascii="Tahoma" w:eastAsia="Tahoma" w:hAnsi="Tahoma" w:cs="Tahoma"/>
          <w:color w:val="000000"/>
          <w:spacing w:val="2"/>
          <w:sz w:val="20"/>
          <w:szCs w:val="20"/>
        </w:rPr>
        <w:t>Euphresco</w:t>
      </w:r>
      <w:proofErr w:type="spellEnd"/>
      <w:r w:rsidRPr="00286319">
        <w:rPr>
          <w:rFonts w:ascii="Tahoma" w:eastAsia="Tahoma" w:hAnsi="Tahoma" w:cs="Tahoma"/>
          <w:color w:val="000000"/>
          <w:spacing w:val="2"/>
          <w:sz w:val="20"/>
          <w:szCs w:val="20"/>
        </w:rPr>
        <w:t xml:space="preserve"> since 2017 and can access a data-base listing projects, </w:t>
      </w:r>
      <w:proofErr w:type="spellStart"/>
      <w:r w:rsidRPr="00286319">
        <w:rPr>
          <w:rFonts w:ascii="Tahoma" w:eastAsia="Tahoma" w:hAnsi="Tahoma" w:cs="Tahoma"/>
          <w:color w:val="000000"/>
          <w:spacing w:val="2"/>
          <w:sz w:val="20"/>
          <w:szCs w:val="20"/>
        </w:rPr>
        <w:t>organisations</w:t>
      </w:r>
      <w:proofErr w:type="spellEnd"/>
      <w:r w:rsidRPr="00286319">
        <w:rPr>
          <w:rFonts w:ascii="Tahoma" w:eastAsia="Tahoma" w:hAnsi="Tahoma" w:cs="Tahoma"/>
          <w:color w:val="000000"/>
          <w:spacing w:val="2"/>
          <w:sz w:val="20"/>
          <w:szCs w:val="20"/>
        </w:rPr>
        <w:t xml:space="preserve">, and individuals working on </w:t>
      </w:r>
      <w:r w:rsidRPr="00286319">
        <w:rPr>
          <w:rFonts w:ascii="Tahoma" w:eastAsia="Arial Narrow" w:hAnsi="Tahoma" w:cs="Tahoma"/>
          <w:i/>
          <w:color w:val="000000"/>
          <w:spacing w:val="2"/>
          <w:sz w:val="20"/>
          <w:szCs w:val="20"/>
        </w:rPr>
        <w:t>Xylella</w:t>
      </w:r>
      <w:r w:rsidRPr="00286319">
        <w:rPr>
          <w:rFonts w:ascii="Tahoma" w:eastAsia="Tahoma" w:hAnsi="Tahoma" w:cs="Tahoma"/>
          <w:color w:val="000000"/>
          <w:spacing w:val="2"/>
          <w:sz w:val="20"/>
          <w:szCs w:val="20"/>
        </w:rPr>
        <w:t>.</w:t>
      </w:r>
    </w:p>
    <w:p w14:paraId="321F5523" w14:textId="77777777" w:rsidR="00AE1C31" w:rsidRPr="00286319" w:rsidRDefault="006309CE">
      <w:pPr>
        <w:spacing w:before="96" w:line="264" w:lineRule="exact"/>
        <w:ind w:left="1080" w:right="1800"/>
        <w:textAlignment w:val="baseline"/>
        <w:rPr>
          <w:rFonts w:ascii="Tahoma" w:eastAsia="Tahoma" w:hAnsi="Tahoma" w:cs="Tahoma"/>
          <w:color w:val="000000"/>
          <w:spacing w:val="4"/>
          <w:sz w:val="20"/>
          <w:szCs w:val="20"/>
        </w:rPr>
      </w:pPr>
      <w:r w:rsidRPr="00286319">
        <w:rPr>
          <w:rFonts w:ascii="Tahoma" w:eastAsia="Tahoma" w:hAnsi="Tahoma" w:cs="Tahoma"/>
          <w:color w:val="000000"/>
          <w:spacing w:val="4"/>
          <w:sz w:val="20"/>
          <w:szCs w:val="20"/>
        </w:rPr>
        <w:t xml:space="preserve">The International Plant Sentinel Network aims to facilitate collaboration amongst botanic gardens and arboreta, National Plant Protection Organizations, and plant health scientists to provide an early warning system of new and emerging pests. Member gardens will provide scientific evidence regarding known quarantine organisms and potential new risks to their respective government to inform plant health activities and thus help safeguard susceptible plant species worldwide. This network could provide informal intelligence on Australian plants grown overseas that are identified as hosts of </w:t>
      </w:r>
      <w:r w:rsidRPr="00286319">
        <w:rPr>
          <w:rFonts w:ascii="Tahoma" w:eastAsia="Arial Narrow" w:hAnsi="Tahoma" w:cs="Tahoma"/>
          <w:i/>
          <w:color w:val="000000"/>
          <w:spacing w:val="4"/>
          <w:sz w:val="20"/>
          <w:szCs w:val="20"/>
        </w:rPr>
        <w:t>Xylella</w:t>
      </w:r>
      <w:r w:rsidRPr="00286319">
        <w:rPr>
          <w:rFonts w:ascii="Tahoma" w:eastAsia="Tahoma" w:hAnsi="Tahoma" w:cs="Tahoma"/>
          <w:color w:val="000000"/>
          <w:spacing w:val="4"/>
          <w:sz w:val="20"/>
          <w:szCs w:val="20"/>
        </w:rPr>
        <w:t>.</w:t>
      </w:r>
    </w:p>
    <w:p w14:paraId="7711DBE1" w14:textId="77777777" w:rsidR="00AE1C31" w:rsidRDefault="006309CE">
      <w:pPr>
        <w:spacing w:before="220" w:line="336" w:lineRule="exact"/>
        <w:ind w:left="1080" w:right="2160"/>
        <w:textAlignment w:val="baseline"/>
        <w:rPr>
          <w:rFonts w:ascii="Arial Narrow" w:eastAsia="Arial Narrow" w:hAnsi="Arial Narrow"/>
          <w:b/>
          <w:color w:val="83A83E"/>
          <w:sz w:val="31"/>
        </w:rPr>
      </w:pPr>
      <w:r>
        <w:rPr>
          <w:rFonts w:ascii="Arial Narrow" w:eastAsia="Arial Narrow" w:hAnsi="Arial Narrow"/>
          <w:b/>
          <w:color w:val="83A83E"/>
          <w:sz w:val="31"/>
        </w:rPr>
        <w:t xml:space="preserve">Action 1.3: </w:t>
      </w:r>
      <w:r w:rsidRPr="00D71C9B">
        <w:rPr>
          <w:rFonts w:ascii="Tahoma" w:eastAsia="Calibri" w:hAnsi="Tahoma" w:cs="Tahoma"/>
          <w:b/>
          <w:color w:val="83A83E"/>
          <w:sz w:val="25"/>
          <w:szCs w:val="25"/>
        </w:rPr>
        <w:t>Identify insects that occur in Australia that are known</w:t>
      </w:r>
      <w:r w:rsidRPr="00D71C9B">
        <w:rPr>
          <w:rFonts w:ascii="Tahoma" w:eastAsia="Times New Roman" w:hAnsi="Tahoma" w:cs="Tahoma"/>
          <w:b/>
          <w:color w:val="83A83E"/>
          <w:sz w:val="25"/>
          <w:szCs w:val="25"/>
        </w:rPr>
        <w:t xml:space="preserve">, </w:t>
      </w:r>
      <w:r w:rsidRPr="00D71C9B">
        <w:rPr>
          <w:rFonts w:ascii="Tahoma" w:eastAsia="Calibri" w:hAnsi="Tahoma" w:cs="Tahoma"/>
          <w:b/>
          <w:color w:val="83A83E"/>
          <w:sz w:val="25"/>
          <w:szCs w:val="25"/>
        </w:rPr>
        <w:t>or have potential</w:t>
      </w:r>
      <w:r w:rsidRPr="00D71C9B">
        <w:rPr>
          <w:rFonts w:ascii="Tahoma" w:eastAsia="Times New Roman" w:hAnsi="Tahoma" w:cs="Tahoma"/>
          <w:b/>
          <w:color w:val="83A83E"/>
          <w:sz w:val="25"/>
          <w:szCs w:val="25"/>
        </w:rPr>
        <w:t xml:space="preserve">, </w:t>
      </w:r>
      <w:r w:rsidRPr="00D71C9B">
        <w:rPr>
          <w:rFonts w:ascii="Tahoma" w:eastAsia="Calibri" w:hAnsi="Tahoma" w:cs="Tahoma"/>
          <w:b/>
          <w:color w:val="83A83E"/>
          <w:sz w:val="25"/>
          <w:szCs w:val="25"/>
        </w:rPr>
        <w:t xml:space="preserve">to vector </w:t>
      </w:r>
      <w:r w:rsidRPr="00D71C9B">
        <w:rPr>
          <w:rFonts w:ascii="Tahoma" w:eastAsia="Calibri" w:hAnsi="Tahoma" w:cs="Tahoma"/>
          <w:b/>
          <w:i/>
          <w:color w:val="83A83E"/>
          <w:sz w:val="25"/>
          <w:szCs w:val="25"/>
        </w:rPr>
        <w:t>Xylella</w:t>
      </w:r>
      <w:r w:rsidRPr="00D71C9B">
        <w:rPr>
          <w:rFonts w:ascii="Tahoma" w:eastAsia="Times New Roman" w:hAnsi="Tahoma" w:cs="Tahoma"/>
          <w:b/>
          <w:color w:val="83A83E"/>
          <w:sz w:val="25"/>
          <w:szCs w:val="25"/>
        </w:rPr>
        <w:t>.</w:t>
      </w:r>
    </w:p>
    <w:p w14:paraId="032D417A" w14:textId="77777777" w:rsidR="00AE1C31" w:rsidRDefault="006309CE">
      <w:pPr>
        <w:spacing w:before="43" w:line="264" w:lineRule="exact"/>
        <w:ind w:left="1080" w:right="1800"/>
        <w:textAlignment w:val="baseline"/>
        <w:rPr>
          <w:rFonts w:ascii="Arial Narrow" w:eastAsia="Arial Narrow" w:hAnsi="Arial Narrow"/>
          <w:b/>
          <w:i/>
          <w:color w:val="000000"/>
        </w:rPr>
      </w:pPr>
      <w:r>
        <w:rPr>
          <w:rFonts w:ascii="Arial Narrow" w:eastAsia="Arial Narrow" w:hAnsi="Arial Narrow"/>
          <w:b/>
          <w:i/>
          <w:color w:val="000000"/>
        </w:rPr>
        <w:t xml:space="preserve">If </w:t>
      </w:r>
      <w:r w:rsidRPr="00D71C9B">
        <w:rPr>
          <w:rFonts w:ascii="Arial Narrow" w:eastAsia="Arial Narrow" w:hAnsi="Arial Narrow"/>
          <w:b/>
          <w:color w:val="000000"/>
        </w:rPr>
        <w:t>Xylella</w:t>
      </w:r>
      <w:r>
        <w:rPr>
          <w:rFonts w:ascii="Arial Narrow" w:eastAsia="Arial Narrow" w:hAnsi="Arial Narrow"/>
          <w:b/>
          <w:i/>
          <w:color w:val="000000"/>
        </w:rPr>
        <w:t xml:space="preserve"> is detected in Australia, control of insects that have the potential to transmit the pathogen will be a key response tool. We need to understand the diversity of insects in Australia that will need to be controlled.</w:t>
      </w:r>
    </w:p>
    <w:p w14:paraId="7A3586CF" w14:textId="77777777" w:rsidR="00AE1C31" w:rsidRPr="00286319" w:rsidRDefault="006309CE">
      <w:pPr>
        <w:spacing w:before="99" w:line="264" w:lineRule="exact"/>
        <w:ind w:left="1080" w:right="1656"/>
        <w:textAlignment w:val="baseline"/>
        <w:rPr>
          <w:rFonts w:ascii="Tahoma" w:eastAsia="Tahoma" w:hAnsi="Tahoma" w:cs="Tahoma"/>
          <w:color w:val="000000"/>
          <w:spacing w:val="2"/>
          <w:sz w:val="20"/>
          <w:szCs w:val="20"/>
        </w:rPr>
      </w:pPr>
      <w:r w:rsidRPr="00286319">
        <w:rPr>
          <w:rFonts w:ascii="Tahoma" w:eastAsia="Tahoma" w:hAnsi="Tahoma" w:cs="Tahoma"/>
          <w:color w:val="000000"/>
          <w:spacing w:val="2"/>
          <w:sz w:val="20"/>
          <w:szCs w:val="20"/>
        </w:rPr>
        <w:t xml:space="preserve">There is enormous potential for </w:t>
      </w:r>
      <w:r w:rsidRPr="00286319">
        <w:rPr>
          <w:rFonts w:ascii="Tahoma" w:eastAsia="Arial Narrow" w:hAnsi="Tahoma" w:cs="Tahoma"/>
          <w:i/>
          <w:color w:val="000000"/>
          <w:spacing w:val="2"/>
          <w:sz w:val="20"/>
          <w:szCs w:val="20"/>
        </w:rPr>
        <w:t xml:space="preserve">Xylella </w:t>
      </w:r>
      <w:r w:rsidRPr="00286319">
        <w:rPr>
          <w:rFonts w:ascii="Tahoma" w:eastAsia="Tahoma" w:hAnsi="Tahoma" w:cs="Tahoma"/>
          <w:color w:val="000000"/>
          <w:spacing w:val="2"/>
          <w:sz w:val="20"/>
          <w:szCs w:val="20"/>
        </w:rPr>
        <w:t xml:space="preserve">to spread rapidly, with human-mediated plant movement and insect vectors likely to play a key role. As most plants (possibly up to 90 per cent of species, Purcell in DAWR 2017) could be affected, there is the potential for the pathogen to be present in asymptomatic plants from where it could be transmitted prior to detection. Work in affected countries highlights the importance of knowing which insects are vectors of </w:t>
      </w:r>
      <w:r w:rsidRPr="00286319">
        <w:rPr>
          <w:rFonts w:ascii="Tahoma" w:eastAsia="Arial Narrow" w:hAnsi="Tahoma" w:cs="Tahoma"/>
          <w:i/>
          <w:color w:val="000000"/>
          <w:spacing w:val="2"/>
          <w:sz w:val="20"/>
          <w:szCs w:val="20"/>
        </w:rPr>
        <w:t>Xylella</w:t>
      </w:r>
      <w:r w:rsidRPr="00286319">
        <w:rPr>
          <w:rFonts w:ascii="Tahoma" w:eastAsia="Tahoma" w:hAnsi="Tahoma" w:cs="Tahoma"/>
          <w:color w:val="000000"/>
          <w:spacing w:val="2"/>
          <w:sz w:val="20"/>
          <w:szCs w:val="20"/>
        </w:rPr>
        <w:t xml:space="preserve">, their distribution and biology, and how efficient they are at transmission; noting that in practice, transmission by vectors is also </w:t>
      </w:r>
      <w:proofErr w:type="spellStart"/>
      <w:r w:rsidRPr="00286319">
        <w:rPr>
          <w:rFonts w:ascii="Tahoma" w:eastAsia="Tahoma" w:hAnsi="Tahoma" w:cs="Tahoma"/>
          <w:color w:val="000000"/>
          <w:spacing w:val="2"/>
          <w:sz w:val="20"/>
          <w:szCs w:val="20"/>
        </w:rPr>
        <w:t>dependant</w:t>
      </w:r>
      <w:proofErr w:type="spellEnd"/>
      <w:r w:rsidRPr="00286319">
        <w:rPr>
          <w:rFonts w:ascii="Tahoma" w:eastAsia="Tahoma" w:hAnsi="Tahoma" w:cs="Tahoma"/>
          <w:color w:val="000000"/>
          <w:spacing w:val="2"/>
          <w:sz w:val="20"/>
          <w:szCs w:val="20"/>
        </w:rPr>
        <w:t xml:space="preserve"> on vector population densities and vector access to infected hosts.</w:t>
      </w:r>
    </w:p>
    <w:p w14:paraId="75E8F25D" w14:textId="25FE1208" w:rsidR="00AE1C31" w:rsidRPr="003A693C" w:rsidRDefault="00AE1C31" w:rsidP="003A693C">
      <w:pPr>
        <w:spacing w:before="1939" w:line="254" w:lineRule="exact"/>
        <w:jc w:val="center"/>
        <w:textAlignment w:val="baseline"/>
        <w:rPr>
          <w:rFonts w:ascii="Arial Narrow" w:eastAsia="Arial Narrow" w:hAnsi="Arial Narrow"/>
          <w:b/>
          <w:i/>
          <w:color w:val="000000"/>
          <w:spacing w:val="55"/>
        </w:rPr>
        <w:sectPr w:rsidR="00AE1C31" w:rsidRPr="003A693C" w:rsidSect="00A02F76">
          <w:pgSz w:w="11914" w:h="16838" w:code="9"/>
          <w:pgMar w:top="2591" w:right="0" w:bottom="209" w:left="0" w:header="720" w:footer="720" w:gutter="0"/>
          <w:cols w:space="720"/>
        </w:sectPr>
      </w:pPr>
    </w:p>
    <w:p w14:paraId="04A6BF2B" w14:textId="77777777" w:rsidR="00AE1C31" w:rsidRPr="00286319" w:rsidRDefault="006309CE">
      <w:pPr>
        <w:spacing w:line="264" w:lineRule="exact"/>
        <w:ind w:left="1584"/>
        <w:textAlignment w:val="baseline"/>
        <w:rPr>
          <w:rFonts w:ascii="Tahoma" w:eastAsia="Tahoma" w:hAnsi="Tahoma" w:cs="Tahoma"/>
          <w:color w:val="000000"/>
          <w:spacing w:val="2"/>
          <w:sz w:val="20"/>
          <w:szCs w:val="20"/>
        </w:rPr>
      </w:pPr>
      <w:r w:rsidRPr="00286319">
        <w:rPr>
          <w:rFonts w:ascii="Tahoma" w:hAnsi="Tahoma" w:cs="Tahoma"/>
          <w:noProof/>
          <w:sz w:val="20"/>
          <w:szCs w:val="20"/>
          <w:lang w:val="en-AU" w:eastAsia="en-AU"/>
        </w:rPr>
        <w:lastRenderedPageBreak/>
        <mc:AlternateContent>
          <mc:Choice Requires="wps">
            <w:drawing>
              <wp:anchor distT="0" distB="0" distL="0" distR="0" simplePos="0" relativeHeight="251657216" behindDoc="1" locked="0" layoutInCell="1" allowOverlap="1" wp14:anchorId="6F7E8C4C" wp14:editId="64D939E2">
                <wp:simplePos x="0" y="0"/>
                <wp:positionH relativeFrom="page">
                  <wp:posOffset>0</wp:posOffset>
                </wp:positionH>
                <wp:positionV relativeFrom="page">
                  <wp:posOffset>0</wp:posOffset>
                </wp:positionV>
                <wp:extent cx="7562215" cy="1082040"/>
                <wp:effectExtent l="0" t="0" r="0" b="0"/>
                <wp:wrapSquare wrapText="bothSides"/>
                <wp:docPr id="10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F5CF8" w14:textId="77777777" w:rsidR="00286319" w:rsidRDefault="00286319">
                            <w:pPr>
                              <w:textAlignment w:val="baseline"/>
                            </w:pPr>
                            <w:r>
                              <w:rPr>
                                <w:noProof/>
                                <w:lang w:val="en-AU" w:eastAsia="en-AU"/>
                              </w:rPr>
                              <w:drawing>
                                <wp:inline distT="0" distB="0" distL="0" distR="0" wp14:anchorId="1BC2CE7B" wp14:editId="1B78183B">
                                  <wp:extent cx="7562215" cy="108204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45"/>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E8C4C" id="Text Box 46" o:spid="_x0000_s1070" type="#_x0000_t202" style="position:absolute;left:0;text-align:left;margin-left:0;margin-top:0;width:595.45pt;height:85.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" filled="f" stroked="f">
                <v:textbox inset="0,0,0,0">
                  <w:txbxContent>
                    <w:p w14:paraId="127F5CF8" w14:textId="77777777" w:rsidR="00286319" w:rsidRDefault="00286319">
                      <w:pPr>
                        <w:textAlignment w:val="baseline"/>
                      </w:pPr>
                      <w:r>
                        <w:rPr>
                          <w:noProof/>
                          <w:lang w:val="en-AU" w:eastAsia="en-AU"/>
                        </w:rPr>
                        <w:drawing>
                          <wp:inline distT="0" distB="0" distL="0" distR="0" wp14:anchorId="1BC2CE7B" wp14:editId="1B78183B">
                            <wp:extent cx="7562215" cy="108204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45"/>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sidRPr="00286319">
        <w:rPr>
          <w:rFonts w:ascii="Tahoma" w:hAnsi="Tahoma" w:cs="Tahoma"/>
          <w:noProof/>
          <w:sz w:val="20"/>
          <w:szCs w:val="20"/>
          <w:lang w:val="en-AU" w:eastAsia="en-AU"/>
        </w:rPr>
        <mc:AlternateContent>
          <mc:Choice Requires="wps">
            <w:drawing>
              <wp:anchor distT="0" distB="0" distL="0" distR="0" simplePos="0" relativeHeight="251658240" behindDoc="1" locked="0" layoutInCell="1" allowOverlap="1" wp14:anchorId="7C8E6E96" wp14:editId="7F356860">
                <wp:simplePos x="0" y="0"/>
                <wp:positionH relativeFrom="page">
                  <wp:posOffset>4907280</wp:posOffset>
                </wp:positionH>
                <wp:positionV relativeFrom="page">
                  <wp:posOffset>800735</wp:posOffset>
                </wp:positionV>
                <wp:extent cx="1929130" cy="155575"/>
                <wp:effectExtent l="0" t="0" r="0" b="0"/>
                <wp:wrapSquare wrapText="bothSides"/>
                <wp:docPr id="10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E4CAB"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236FFC09" w14:textId="77777777" w:rsidR="00286319" w:rsidRDefault="00286319">
                            <w:pPr>
                              <w:spacing w:before="13" w:after="16" w:line="207" w:lineRule="exact"/>
                              <w:textAlignment w:val="baseline"/>
                              <w:rPr>
                                <w:rFonts w:ascii="Tahoma" w:eastAsia="Tahoma" w:hAnsi="Tahoma"/>
                                <w:b/>
                                <w:color w:val="FFFFFF"/>
                                <w:spacing w:val="-4"/>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E6E96" id="Text Box 45" o:spid="_x0000_s1071" type="#_x0000_t202" style="position:absolute;left:0;text-align:left;margin-left:386.4pt;margin-top:63.05pt;width:151.9pt;height:12.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" filled="f" stroked="f">
                <v:textbox inset="0,0,0,0">
                  <w:txbxContent>
                    <w:p w14:paraId="161E4CAB"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236FFC09" w14:textId="77777777" w:rsidR="00286319" w:rsidRDefault="00286319">
                      <w:pPr>
                        <w:spacing w:before="13" w:after="16" w:line="207" w:lineRule="exact"/>
                        <w:textAlignment w:val="baseline"/>
                        <w:rPr>
                          <w:rFonts w:ascii="Tahoma" w:eastAsia="Tahoma" w:hAnsi="Tahoma"/>
                          <w:b/>
                          <w:color w:val="FFFFFF"/>
                          <w:spacing w:val="-4"/>
                          <w:sz w:val="16"/>
                        </w:rPr>
                      </w:pPr>
                    </w:p>
                  </w:txbxContent>
                </v:textbox>
                <w10:wrap type="square" anchorx="page" anchory="page"/>
              </v:shape>
            </w:pict>
          </mc:Fallback>
        </mc:AlternateContent>
      </w:r>
      <w:r w:rsidRPr="00286319">
        <w:rPr>
          <w:rFonts w:ascii="Tahoma" w:eastAsia="Tahoma" w:hAnsi="Tahoma" w:cs="Tahoma"/>
          <w:color w:val="000000"/>
          <w:spacing w:val="2"/>
          <w:sz w:val="20"/>
          <w:szCs w:val="20"/>
        </w:rPr>
        <w:t>This action aims to develop an understanding of the diversity of insects in Australia that will, or</w:t>
      </w:r>
    </w:p>
    <w:p w14:paraId="0C007EF6" w14:textId="77777777" w:rsidR="00AE1C31" w:rsidRPr="00286319" w:rsidRDefault="006309CE">
      <w:pPr>
        <w:spacing w:before="3" w:line="264" w:lineRule="exact"/>
        <w:ind w:left="1584"/>
        <w:textAlignment w:val="baseline"/>
        <w:rPr>
          <w:rFonts w:ascii="Tahoma" w:eastAsia="Tahoma" w:hAnsi="Tahoma" w:cs="Tahoma"/>
          <w:color w:val="000000"/>
          <w:spacing w:val="2"/>
          <w:sz w:val="20"/>
          <w:szCs w:val="20"/>
        </w:rPr>
      </w:pPr>
      <w:r w:rsidRPr="00286319">
        <w:rPr>
          <w:rFonts w:ascii="Tahoma" w:eastAsia="Tahoma" w:hAnsi="Tahoma" w:cs="Tahoma"/>
          <w:color w:val="000000"/>
          <w:spacing w:val="2"/>
          <w:sz w:val="20"/>
          <w:szCs w:val="20"/>
        </w:rPr>
        <w:t xml:space="preserve">have the potential to vector </w:t>
      </w:r>
      <w:r w:rsidRPr="00286319">
        <w:rPr>
          <w:rFonts w:ascii="Tahoma" w:eastAsia="Arial Narrow" w:hAnsi="Tahoma" w:cs="Tahoma"/>
          <w:i/>
          <w:color w:val="000000"/>
          <w:spacing w:val="2"/>
          <w:sz w:val="20"/>
          <w:szCs w:val="20"/>
        </w:rPr>
        <w:t>Xylella</w:t>
      </w:r>
      <w:r w:rsidRPr="00286319">
        <w:rPr>
          <w:rFonts w:ascii="Tahoma" w:eastAsia="Tahoma" w:hAnsi="Tahoma" w:cs="Tahoma"/>
          <w:color w:val="000000"/>
          <w:spacing w:val="2"/>
          <w:sz w:val="20"/>
          <w:szCs w:val="20"/>
        </w:rPr>
        <w:t>, and their efficiency for transmitting the pathogen. As part of</w:t>
      </w:r>
    </w:p>
    <w:p w14:paraId="0A134889" w14:textId="77777777" w:rsidR="00AE1C31" w:rsidRPr="00286319" w:rsidRDefault="006309CE">
      <w:pPr>
        <w:spacing w:line="261" w:lineRule="exact"/>
        <w:ind w:left="1584"/>
        <w:textAlignment w:val="baseline"/>
        <w:rPr>
          <w:rFonts w:ascii="Tahoma" w:eastAsia="Tahoma" w:hAnsi="Tahoma" w:cs="Tahoma"/>
          <w:color w:val="000000"/>
          <w:spacing w:val="2"/>
          <w:sz w:val="20"/>
          <w:szCs w:val="20"/>
        </w:rPr>
      </w:pPr>
      <w:r w:rsidRPr="00286319">
        <w:rPr>
          <w:rFonts w:ascii="Tahoma" w:eastAsia="Tahoma" w:hAnsi="Tahoma" w:cs="Tahoma"/>
          <w:color w:val="000000"/>
          <w:spacing w:val="2"/>
          <w:sz w:val="20"/>
          <w:szCs w:val="20"/>
        </w:rPr>
        <w:t>this action, research should be undertaken to test the ability of potential Australian native vectors</w:t>
      </w:r>
    </w:p>
    <w:p w14:paraId="20D266D8" w14:textId="77777777" w:rsidR="00AE1C31" w:rsidRPr="00286319" w:rsidRDefault="006309CE">
      <w:pPr>
        <w:spacing w:before="3" w:line="264" w:lineRule="exact"/>
        <w:ind w:left="1584"/>
        <w:textAlignment w:val="baseline"/>
        <w:rPr>
          <w:rFonts w:ascii="Tahoma" w:eastAsia="Tahoma" w:hAnsi="Tahoma" w:cs="Tahoma"/>
          <w:color w:val="000000"/>
          <w:spacing w:val="1"/>
          <w:sz w:val="20"/>
          <w:szCs w:val="20"/>
        </w:rPr>
      </w:pPr>
      <w:r w:rsidRPr="00286319">
        <w:rPr>
          <w:rFonts w:ascii="Tahoma" w:eastAsia="Tahoma" w:hAnsi="Tahoma" w:cs="Tahoma"/>
          <w:color w:val="000000"/>
          <w:spacing w:val="1"/>
          <w:sz w:val="20"/>
          <w:szCs w:val="20"/>
        </w:rPr>
        <w:t xml:space="preserve">(such as endemic Australian spittle bugs and </w:t>
      </w:r>
      <w:proofErr w:type="gramStart"/>
      <w:r w:rsidRPr="00286319">
        <w:rPr>
          <w:rFonts w:ascii="Tahoma" w:eastAsia="Tahoma" w:hAnsi="Tahoma" w:cs="Tahoma"/>
          <w:color w:val="000000"/>
          <w:spacing w:val="1"/>
          <w:sz w:val="20"/>
          <w:szCs w:val="20"/>
        </w:rPr>
        <w:t>leaf-hoppers</w:t>
      </w:r>
      <w:proofErr w:type="gramEnd"/>
      <w:r w:rsidRPr="00286319">
        <w:rPr>
          <w:rFonts w:ascii="Tahoma" w:eastAsia="Tahoma" w:hAnsi="Tahoma" w:cs="Tahoma"/>
          <w:color w:val="000000"/>
          <w:spacing w:val="1"/>
          <w:sz w:val="20"/>
          <w:szCs w:val="20"/>
        </w:rPr>
        <w:t xml:space="preserve">) to transmit </w:t>
      </w:r>
      <w:r w:rsidRPr="00286319">
        <w:rPr>
          <w:rFonts w:ascii="Tahoma" w:eastAsia="Arial Narrow" w:hAnsi="Tahoma" w:cs="Tahoma"/>
          <w:i/>
          <w:color w:val="000000"/>
          <w:spacing w:val="1"/>
          <w:sz w:val="20"/>
          <w:szCs w:val="20"/>
        </w:rPr>
        <w:t>Xylella</w:t>
      </w:r>
      <w:r w:rsidRPr="00286319">
        <w:rPr>
          <w:rFonts w:ascii="Tahoma" w:eastAsia="Tahoma" w:hAnsi="Tahoma" w:cs="Tahoma"/>
          <w:color w:val="000000"/>
          <w:spacing w:val="1"/>
          <w:sz w:val="20"/>
          <w:szCs w:val="20"/>
        </w:rPr>
        <w:t>. This research may need</w:t>
      </w:r>
    </w:p>
    <w:p w14:paraId="42C0335A" w14:textId="77777777" w:rsidR="00AE1C31" w:rsidRPr="00286319" w:rsidRDefault="006309CE">
      <w:pPr>
        <w:spacing w:line="256" w:lineRule="exact"/>
        <w:ind w:left="1584"/>
        <w:textAlignment w:val="baseline"/>
        <w:rPr>
          <w:rFonts w:ascii="Tahoma" w:eastAsia="Tahoma" w:hAnsi="Tahoma" w:cs="Tahoma"/>
          <w:color w:val="000000"/>
          <w:spacing w:val="1"/>
          <w:sz w:val="20"/>
          <w:szCs w:val="20"/>
        </w:rPr>
      </w:pPr>
      <w:r w:rsidRPr="00286319">
        <w:rPr>
          <w:rFonts w:ascii="Tahoma" w:eastAsia="Tahoma" w:hAnsi="Tahoma" w:cs="Tahoma"/>
          <w:color w:val="000000"/>
          <w:spacing w:val="1"/>
          <w:sz w:val="20"/>
          <w:szCs w:val="20"/>
        </w:rPr>
        <w:t xml:space="preserve">to be done through suitable overseas laboratories, </w:t>
      </w:r>
      <w:proofErr w:type="gramStart"/>
      <w:r w:rsidRPr="00286319">
        <w:rPr>
          <w:rFonts w:ascii="Tahoma" w:eastAsia="Tahoma" w:hAnsi="Tahoma" w:cs="Tahoma"/>
          <w:color w:val="000000"/>
          <w:spacing w:val="1"/>
          <w:sz w:val="20"/>
          <w:szCs w:val="20"/>
        </w:rPr>
        <w:t>similar to</w:t>
      </w:r>
      <w:proofErr w:type="gramEnd"/>
      <w:r w:rsidRPr="00286319">
        <w:rPr>
          <w:rFonts w:ascii="Tahoma" w:eastAsia="Tahoma" w:hAnsi="Tahoma" w:cs="Tahoma"/>
          <w:color w:val="000000"/>
          <w:spacing w:val="1"/>
          <w:sz w:val="20"/>
          <w:szCs w:val="20"/>
        </w:rPr>
        <w:t xml:space="preserve"> Action 1.2.</w:t>
      </w:r>
    </w:p>
    <w:p w14:paraId="627ED717" w14:textId="77777777" w:rsidR="00AE1C31" w:rsidRPr="00286319" w:rsidRDefault="006309CE">
      <w:pPr>
        <w:spacing w:before="96" w:line="264" w:lineRule="exact"/>
        <w:ind w:left="1584" w:right="1584"/>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A project has been initiated and is being evaluated through Horticulture Innovation to increase Australia’s capacity and preparedness for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which includes a component aiming to identify potential native vectors and their distribution within Australia.</w:t>
      </w:r>
    </w:p>
    <w:p w14:paraId="370E6D90" w14:textId="77777777" w:rsidR="00AE1C31" w:rsidRDefault="006309CE">
      <w:pPr>
        <w:spacing w:before="236" w:line="336" w:lineRule="exact"/>
        <w:ind w:left="1584" w:right="1944"/>
        <w:textAlignment w:val="baseline"/>
        <w:rPr>
          <w:rFonts w:ascii="Arial Narrow" w:eastAsia="Arial Narrow" w:hAnsi="Arial Narrow"/>
          <w:b/>
          <w:color w:val="83A83E"/>
          <w:sz w:val="31"/>
        </w:rPr>
      </w:pPr>
      <w:r>
        <w:rPr>
          <w:rFonts w:ascii="Arial Narrow" w:eastAsia="Arial Narrow" w:hAnsi="Arial Narrow"/>
          <w:b/>
          <w:color w:val="83A83E"/>
          <w:sz w:val="31"/>
        </w:rPr>
        <w:t xml:space="preserve">Action 1.4: </w:t>
      </w:r>
      <w:proofErr w:type="spellStart"/>
      <w:r w:rsidRPr="00D71C9B">
        <w:rPr>
          <w:rFonts w:ascii="Tahoma" w:eastAsia="Tahoma" w:hAnsi="Tahoma"/>
          <w:b/>
          <w:color w:val="83A83E"/>
          <w:sz w:val="25"/>
          <w:szCs w:val="25"/>
        </w:rPr>
        <w:t>Analyse</w:t>
      </w:r>
      <w:proofErr w:type="spellEnd"/>
      <w:r w:rsidRPr="00D71C9B">
        <w:rPr>
          <w:rFonts w:ascii="Tahoma" w:eastAsia="Tahoma" w:hAnsi="Tahoma"/>
          <w:b/>
          <w:color w:val="83A83E"/>
          <w:sz w:val="25"/>
          <w:szCs w:val="25"/>
        </w:rPr>
        <w:t xml:space="preserve"> known and potential vectors and hosts to improve understanding of potential risks.</w:t>
      </w:r>
    </w:p>
    <w:p w14:paraId="3F8E0FD8" w14:textId="77777777" w:rsidR="00AE1C31" w:rsidRDefault="006309CE">
      <w:pPr>
        <w:spacing w:before="40" w:line="264" w:lineRule="exact"/>
        <w:ind w:left="1584" w:right="1584"/>
        <w:textAlignment w:val="baseline"/>
        <w:rPr>
          <w:rFonts w:ascii="Arial Narrow" w:eastAsia="Arial Narrow" w:hAnsi="Arial Narrow"/>
          <w:b/>
          <w:i/>
          <w:color w:val="000000"/>
        </w:rPr>
      </w:pPr>
      <w:r>
        <w:rPr>
          <w:rFonts w:ascii="Arial Narrow" w:eastAsia="Arial Narrow" w:hAnsi="Arial Narrow"/>
          <w:b/>
          <w:i/>
          <w:color w:val="000000"/>
        </w:rPr>
        <w:t xml:space="preserve">Some plant host and vector associations are likely to have a more significant impact than </w:t>
      </w:r>
      <w:proofErr w:type="gramStart"/>
      <w:r>
        <w:rPr>
          <w:rFonts w:ascii="Arial Narrow" w:eastAsia="Arial Narrow" w:hAnsi="Arial Narrow"/>
          <w:b/>
          <w:i/>
          <w:color w:val="000000"/>
        </w:rPr>
        <w:t>others, and</w:t>
      </w:r>
      <w:proofErr w:type="gramEnd"/>
      <w:r>
        <w:rPr>
          <w:rFonts w:ascii="Arial Narrow" w:eastAsia="Arial Narrow" w:hAnsi="Arial Narrow"/>
          <w:b/>
          <w:i/>
          <w:color w:val="000000"/>
        </w:rPr>
        <w:t xml:space="preserve"> need to be identified and understood in the Australian context.</w:t>
      </w:r>
    </w:p>
    <w:p w14:paraId="4802A5D6" w14:textId="77777777" w:rsidR="00AE1C31" w:rsidRPr="00286319" w:rsidRDefault="006309CE">
      <w:pPr>
        <w:spacing w:before="94" w:line="264" w:lineRule="exact"/>
        <w:ind w:left="1584" w:right="1224"/>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While most plants could be affected by </w:t>
      </w:r>
      <w:proofErr w:type="gramStart"/>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w:t>
      </w:r>
      <w:proofErr w:type="gramEnd"/>
      <w:r w:rsidRPr="00286319">
        <w:rPr>
          <w:rFonts w:ascii="Tahoma" w:eastAsia="Tahoma" w:hAnsi="Tahoma" w:cs="Tahoma"/>
          <w:color w:val="000000"/>
          <w:sz w:val="20"/>
          <w:szCs w:val="20"/>
        </w:rPr>
        <w:t xml:space="preserve"> potential vectors may be restricted to a more limited number of plant species and some associations, such as the grapevine/glassy-winged sharpshooter association (in the United States) or the olive/meadow spittle bug association (in Italy). How these, or other similar associations or relationships, behave in the Australian context needs to be understood.</w:t>
      </w:r>
    </w:p>
    <w:p w14:paraId="28A0F0D0" w14:textId="77777777" w:rsidR="00AE1C31" w:rsidRPr="00286319" w:rsidRDefault="006309CE">
      <w:pPr>
        <w:spacing w:before="106" w:line="264" w:lineRule="exact"/>
        <w:ind w:left="1584" w:right="1440"/>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Relationships and interactions between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xml:space="preserve">, vectors, host plants, environment and crop management options are diverse. For example, the abundance of the glassy-winged sharpshooter is lower among water-stressed host plants compared with well-watered hosts. On the other hand, host water-stress (laboratory study on grapevines) was observed to increase the uptake of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by the vector.</w:t>
      </w:r>
    </w:p>
    <w:p w14:paraId="41432EE2" w14:textId="77777777" w:rsidR="00AE1C31" w:rsidRPr="00286319" w:rsidRDefault="006309CE">
      <w:pPr>
        <w:spacing w:before="100" w:line="264" w:lineRule="exact"/>
        <w:ind w:left="1584" w:right="1512"/>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While it may be difficult to predict the actual association(s) in an establishment and spread event, a better understanding of potential host and vector interactions will provide the foundation for design of future response options. This work will also assist delivery of Action 4.4.</w:t>
      </w:r>
    </w:p>
    <w:p w14:paraId="496A6D57" w14:textId="77777777" w:rsidR="00AE1C31" w:rsidRDefault="006309CE">
      <w:pPr>
        <w:spacing w:before="226" w:line="336" w:lineRule="exact"/>
        <w:ind w:left="1584" w:right="2592"/>
        <w:textAlignment w:val="baseline"/>
        <w:rPr>
          <w:rFonts w:ascii="Arial Narrow" w:eastAsia="Arial Narrow" w:hAnsi="Arial Narrow"/>
          <w:b/>
          <w:color w:val="83A83E"/>
          <w:sz w:val="31"/>
        </w:rPr>
      </w:pPr>
      <w:r>
        <w:rPr>
          <w:rFonts w:ascii="Arial Narrow" w:eastAsia="Arial Narrow" w:hAnsi="Arial Narrow"/>
          <w:b/>
          <w:color w:val="83A83E"/>
          <w:sz w:val="31"/>
        </w:rPr>
        <w:t xml:space="preserve">Action 1.5: </w:t>
      </w:r>
      <w:r w:rsidRPr="00D71C9B">
        <w:rPr>
          <w:rFonts w:ascii="Tahoma" w:eastAsia="Tahoma" w:hAnsi="Tahoma"/>
          <w:b/>
          <w:color w:val="83A83E"/>
          <w:sz w:val="25"/>
          <w:szCs w:val="25"/>
        </w:rPr>
        <w:t xml:space="preserve">Build biosecurity capacity in our southeast Asian and Pacific </w:t>
      </w:r>
      <w:proofErr w:type="spellStart"/>
      <w:r w:rsidRPr="00D71C9B">
        <w:rPr>
          <w:rFonts w:ascii="Tahoma" w:eastAsia="Tahoma" w:hAnsi="Tahoma"/>
          <w:b/>
          <w:color w:val="83A83E"/>
          <w:sz w:val="25"/>
          <w:szCs w:val="25"/>
        </w:rPr>
        <w:t>neighbours</w:t>
      </w:r>
      <w:proofErr w:type="spellEnd"/>
      <w:r w:rsidRPr="00D71C9B">
        <w:rPr>
          <w:rFonts w:ascii="Tahoma" w:eastAsia="Tahoma" w:hAnsi="Tahoma"/>
          <w:b/>
          <w:color w:val="83A83E"/>
          <w:sz w:val="25"/>
          <w:szCs w:val="25"/>
        </w:rPr>
        <w:t>.</w:t>
      </w:r>
    </w:p>
    <w:p w14:paraId="12F18943" w14:textId="77777777" w:rsidR="00AE1C31" w:rsidRDefault="006309CE">
      <w:pPr>
        <w:spacing w:before="43" w:line="264" w:lineRule="exact"/>
        <w:ind w:left="1584" w:right="1872"/>
        <w:textAlignment w:val="baseline"/>
        <w:rPr>
          <w:rFonts w:ascii="Arial Narrow" w:eastAsia="Arial Narrow" w:hAnsi="Arial Narrow"/>
          <w:b/>
          <w:i/>
          <w:color w:val="000000"/>
        </w:rPr>
      </w:pPr>
      <w:r>
        <w:rPr>
          <w:rFonts w:ascii="Arial Narrow" w:eastAsia="Arial Narrow" w:hAnsi="Arial Narrow"/>
          <w:b/>
          <w:i/>
          <w:color w:val="000000"/>
        </w:rPr>
        <w:t xml:space="preserve">Australia’s near </w:t>
      </w:r>
      <w:proofErr w:type="spellStart"/>
      <w:r>
        <w:rPr>
          <w:rFonts w:ascii="Arial Narrow" w:eastAsia="Arial Narrow" w:hAnsi="Arial Narrow"/>
          <w:b/>
          <w:i/>
          <w:color w:val="000000"/>
        </w:rPr>
        <w:t>neighbours</w:t>
      </w:r>
      <w:proofErr w:type="spellEnd"/>
      <w:r>
        <w:rPr>
          <w:rFonts w:ascii="Arial Narrow" w:eastAsia="Arial Narrow" w:hAnsi="Arial Narrow"/>
          <w:b/>
          <w:i/>
          <w:color w:val="000000"/>
        </w:rPr>
        <w:t xml:space="preserve"> are part of our pest and disease </w:t>
      </w:r>
      <w:proofErr w:type="spellStart"/>
      <w:r>
        <w:rPr>
          <w:rFonts w:ascii="Arial Narrow" w:eastAsia="Arial Narrow" w:hAnsi="Arial Narrow"/>
          <w:b/>
          <w:i/>
          <w:color w:val="000000"/>
        </w:rPr>
        <w:t>defence</w:t>
      </w:r>
      <w:proofErr w:type="spellEnd"/>
      <w:r>
        <w:rPr>
          <w:rFonts w:ascii="Arial Narrow" w:eastAsia="Arial Narrow" w:hAnsi="Arial Narrow"/>
          <w:b/>
          <w:i/>
          <w:color w:val="000000"/>
        </w:rPr>
        <w:t xml:space="preserve"> network and by working closely together, we can better protect the region from </w:t>
      </w:r>
      <w:r w:rsidRPr="00D71C9B">
        <w:rPr>
          <w:rFonts w:ascii="Arial Narrow" w:eastAsia="Arial Narrow" w:hAnsi="Arial Narrow"/>
          <w:b/>
          <w:color w:val="000000"/>
        </w:rPr>
        <w:t>Xylella</w:t>
      </w:r>
      <w:r>
        <w:rPr>
          <w:rFonts w:ascii="Arial Narrow" w:eastAsia="Arial Narrow" w:hAnsi="Arial Narrow"/>
          <w:b/>
          <w:i/>
          <w:color w:val="000000"/>
        </w:rPr>
        <w:t>.</w:t>
      </w:r>
    </w:p>
    <w:p w14:paraId="572B7CF8" w14:textId="77777777" w:rsidR="00AE1C31" w:rsidRPr="00286319" w:rsidRDefault="006309CE">
      <w:pPr>
        <w:spacing w:before="96" w:line="264" w:lineRule="exact"/>
        <w:ind w:left="1584" w:right="1224"/>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Strong relationships and opportunities for collaboration with our southeast Asian and Pacific </w:t>
      </w:r>
      <w:proofErr w:type="spellStart"/>
      <w:r w:rsidRPr="00286319">
        <w:rPr>
          <w:rFonts w:ascii="Tahoma" w:eastAsia="Tahoma" w:hAnsi="Tahoma" w:cs="Tahoma"/>
          <w:color w:val="000000"/>
          <w:sz w:val="20"/>
          <w:szCs w:val="20"/>
        </w:rPr>
        <w:t>neighbours</w:t>
      </w:r>
      <w:proofErr w:type="spellEnd"/>
      <w:r w:rsidRPr="00286319">
        <w:rPr>
          <w:rFonts w:ascii="Tahoma" w:eastAsia="Tahoma" w:hAnsi="Tahoma" w:cs="Tahoma"/>
          <w:color w:val="000000"/>
          <w:sz w:val="20"/>
          <w:szCs w:val="20"/>
        </w:rPr>
        <w:t xml:space="preserve"> on biosecurity will strengthen their ability to recognise establishing pests and diseases to their region. This will improve effectiveness of response and control activities, as well as providing a level of early warning intelligence to Australia.</w:t>
      </w:r>
    </w:p>
    <w:p w14:paraId="3A6627B0" w14:textId="77777777" w:rsidR="00AE1C31" w:rsidRPr="00286319" w:rsidRDefault="006309CE">
      <w:pPr>
        <w:spacing w:before="101" w:line="264" w:lineRule="exact"/>
        <w:ind w:left="1584" w:right="1152"/>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Strong ties already exist through regional biosecurity programs, such as in the Solomon Islands and surveillance activities Timor-Leste and Papua New Guinea. This work should encompass a review of capability for prevention and preparedness for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in near </w:t>
      </w:r>
      <w:proofErr w:type="spellStart"/>
      <w:proofErr w:type="gramStart"/>
      <w:r w:rsidRPr="00286319">
        <w:rPr>
          <w:rFonts w:ascii="Tahoma" w:eastAsia="Tahoma" w:hAnsi="Tahoma" w:cs="Tahoma"/>
          <w:color w:val="000000"/>
          <w:sz w:val="20"/>
          <w:szCs w:val="20"/>
        </w:rPr>
        <w:t>neighbours</w:t>
      </w:r>
      <w:proofErr w:type="spellEnd"/>
      <w:r w:rsidRPr="00286319">
        <w:rPr>
          <w:rFonts w:ascii="Tahoma" w:eastAsia="Tahoma" w:hAnsi="Tahoma" w:cs="Tahoma"/>
          <w:color w:val="000000"/>
          <w:sz w:val="20"/>
          <w:szCs w:val="20"/>
        </w:rPr>
        <w:t>, and</w:t>
      </w:r>
      <w:proofErr w:type="gramEnd"/>
      <w:r w:rsidRPr="00286319">
        <w:rPr>
          <w:rFonts w:ascii="Tahoma" w:eastAsia="Tahoma" w:hAnsi="Tahoma" w:cs="Tahoma"/>
          <w:color w:val="000000"/>
          <w:sz w:val="20"/>
          <w:szCs w:val="20"/>
        </w:rPr>
        <w:t xml:space="preserve"> aim to increase awareness and facilitate building of any required capability.</w:t>
      </w:r>
    </w:p>
    <w:p w14:paraId="253CA1DE" w14:textId="09B191A4" w:rsidR="00AE1C31" w:rsidRPr="003A693C" w:rsidRDefault="00AE1C31" w:rsidP="003A693C">
      <w:pPr>
        <w:spacing w:before="2616" w:line="254" w:lineRule="exact"/>
        <w:jc w:val="center"/>
        <w:textAlignment w:val="baseline"/>
        <w:rPr>
          <w:rFonts w:ascii="Arial Narrow" w:eastAsia="Arial Narrow" w:hAnsi="Arial Narrow"/>
          <w:b/>
          <w:i/>
          <w:color w:val="000000"/>
          <w:spacing w:val="51"/>
        </w:rPr>
        <w:sectPr w:rsidR="00AE1C31" w:rsidRPr="003A693C" w:rsidSect="00A02F76">
          <w:pgSz w:w="11914" w:h="16838" w:code="9"/>
          <w:pgMar w:top="2563" w:right="0" w:bottom="209" w:left="0" w:header="720" w:footer="720" w:gutter="0"/>
          <w:cols w:space="720"/>
        </w:sectPr>
      </w:pPr>
    </w:p>
    <w:p w14:paraId="221A93B2" w14:textId="77777777" w:rsidR="00AE1C31" w:rsidRDefault="006309CE">
      <w:pPr>
        <w:spacing w:before="14" w:after="47" w:line="250" w:lineRule="exact"/>
        <w:ind w:left="1080"/>
        <w:textAlignment w:val="baseline"/>
        <w:rPr>
          <w:rFonts w:ascii="Arial" w:eastAsia="Arial" w:hAnsi="Arial"/>
          <w:b/>
          <w:color w:val="78A439"/>
          <w:spacing w:val="4"/>
          <w:sz w:val="19"/>
        </w:rPr>
      </w:pPr>
      <w:r>
        <w:rPr>
          <w:noProof/>
          <w:lang w:val="en-AU" w:eastAsia="en-AU"/>
        </w:rPr>
        <w:lastRenderedPageBreak/>
        <mc:AlternateContent>
          <mc:Choice Requires="wps">
            <w:drawing>
              <wp:anchor distT="0" distB="0" distL="0" distR="0" simplePos="0" relativeHeight="251659264" behindDoc="1" locked="0" layoutInCell="1" allowOverlap="1" wp14:anchorId="3EF21CB1" wp14:editId="694388D7">
                <wp:simplePos x="0" y="0"/>
                <wp:positionH relativeFrom="page">
                  <wp:posOffset>0</wp:posOffset>
                </wp:positionH>
                <wp:positionV relativeFrom="page">
                  <wp:posOffset>0</wp:posOffset>
                </wp:positionV>
                <wp:extent cx="7562215" cy="1082040"/>
                <wp:effectExtent l="0" t="0" r="0" b="0"/>
                <wp:wrapSquare wrapText="bothSides"/>
                <wp:docPr id="10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4ADB" w14:textId="77777777" w:rsidR="00286319" w:rsidRDefault="00286319">
                            <w:pPr>
                              <w:textAlignment w:val="baseline"/>
                            </w:pPr>
                            <w:r>
                              <w:rPr>
                                <w:noProof/>
                                <w:lang w:val="en-AU" w:eastAsia="en-AU"/>
                              </w:rPr>
                              <w:drawing>
                                <wp:inline distT="0" distB="0" distL="0" distR="0" wp14:anchorId="69465736" wp14:editId="4A8CB345">
                                  <wp:extent cx="7562215" cy="108204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21CB1" id="Text Box 44" o:spid="_x0000_s1072" type="#_x0000_t202" style="position:absolute;left:0;text-align:left;margin-left:0;margin-top:0;width:595.45pt;height:8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" filled="f" stroked="f">
                <v:textbox inset="0,0,0,0">
                  <w:txbxContent>
                    <w:p w14:paraId="0E6B4ADB" w14:textId="77777777" w:rsidR="00286319" w:rsidRDefault="00286319">
                      <w:pPr>
                        <w:textAlignment w:val="baseline"/>
                      </w:pPr>
                      <w:r>
                        <w:rPr>
                          <w:noProof/>
                          <w:lang w:val="en-AU" w:eastAsia="en-AU"/>
                        </w:rPr>
                        <w:drawing>
                          <wp:inline distT="0" distB="0" distL="0" distR="0" wp14:anchorId="69465736" wp14:editId="4A8CB345">
                            <wp:extent cx="7562215" cy="108204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60288" behindDoc="1" locked="0" layoutInCell="1" allowOverlap="1" wp14:anchorId="5EE59870" wp14:editId="2915F5F4">
                <wp:simplePos x="0" y="0"/>
                <wp:positionH relativeFrom="page">
                  <wp:posOffset>725170</wp:posOffset>
                </wp:positionH>
                <wp:positionV relativeFrom="page">
                  <wp:posOffset>801370</wp:posOffset>
                </wp:positionV>
                <wp:extent cx="1929765" cy="154940"/>
                <wp:effectExtent l="0" t="0" r="0" b="0"/>
                <wp:wrapSquare wrapText="bothSides"/>
                <wp:docPr id="10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920DC"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053E841F" w14:textId="77777777" w:rsidR="00286319" w:rsidRDefault="00286319">
                            <w:pPr>
                              <w:spacing w:before="14"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9870" id="Text Box 43" o:spid="_x0000_s1073" type="#_x0000_t202" style="position:absolute;left:0;text-align:left;margin-left:57.1pt;margin-top:63.1pt;width:151.95pt;height:12.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" filled="f" stroked="f">
                <v:textbox inset="0,0,0,0">
                  <w:txbxContent>
                    <w:p w14:paraId="7C0920DC"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053E841F" w14:textId="77777777" w:rsidR="00286319" w:rsidRDefault="00286319">
                      <w:pPr>
                        <w:spacing w:before="14"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r>
        <w:rPr>
          <w:rFonts w:ascii="Arial" w:eastAsia="Arial" w:hAnsi="Arial"/>
          <w:b/>
          <w:color w:val="78A439"/>
          <w:spacing w:val="4"/>
          <w:sz w:val="19"/>
        </w:rPr>
        <w:t>TABLE 4</w:t>
      </w:r>
      <w:r w:rsidRPr="00016712">
        <w:rPr>
          <w:rFonts w:ascii="Arial Narrow" w:eastAsia="Arial Narrow" w:hAnsi="Arial Narrow"/>
          <w:b/>
          <w:color w:val="000000"/>
          <w:spacing w:val="4"/>
          <w:sz w:val="23"/>
          <w:szCs w:val="23"/>
        </w:rPr>
        <w:t xml:space="preserve"> Summary table of Action Area 1: PREVENTION</w:t>
      </w:r>
    </w:p>
    <w:p w14:paraId="70A0E987" w14:textId="77777777" w:rsidR="00AE1C31" w:rsidRDefault="006309CE">
      <w:pPr>
        <w:spacing w:before="3" w:line="20" w:lineRule="exact"/>
      </w:pPr>
      <w:r>
        <w:rPr>
          <w:noProof/>
          <w:lang w:val="en-AU" w:eastAsia="en-AU"/>
        </w:rPr>
        <mc:AlternateContent>
          <mc:Choice Requires="wps">
            <w:drawing>
              <wp:anchor distT="0" distB="0" distL="114300" distR="114300" simplePos="0" relativeHeight="251704320" behindDoc="0" locked="0" layoutInCell="1" allowOverlap="1" wp14:anchorId="4A894F62" wp14:editId="10B72FDB">
                <wp:simplePos x="0" y="0"/>
                <wp:positionH relativeFrom="page">
                  <wp:posOffset>719455</wp:posOffset>
                </wp:positionH>
                <wp:positionV relativeFrom="page">
                  <wp:posOffset>1837690</wp:posOffset>
                </wp:positionV>
                <wp:extent cx="5834380" cy="0"/>
                <wp:effectExtent l="0" t="0" r="0" b="0"/>
                <wp:wrapNone/>
                <wp:docPr id="10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4380" cy="0"/>
                        </a:xfrm>
                        <a:prstGeom prst="line">
                          <a:avLst/>
                        </a:prstGeom>
                        <a:noFill/>
                        <a:ln w="8890">
                          <a:solidFill>
                            <a:srgbClr val="78A4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A7374" id="Line 42"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144.7pt" to="516.0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" strokecolor="#78a439" strokeweight=".7pt">
                <w10:wrap anchorx="page" anchory="page"/>
              </v:line>
            </w:pict>
          </mc:Fallback>
        </mc:AlternateContent>
      </w:r>
    </w:p>
    <w:tbl>
      <w:tblPr>
        <w:tblW w:w="0" w:type="auto"/>
        <w:tblInd w:w="1133" w:type="dxa"/>
        <w:tblBorders>
          <w:bottom w:val="single" w:sz="4" w:space="0" w:color="000000"/>
          <w:insideH w:val="single" w:sz="4" w:space="0" w:color="020000"/>
        </w:tblBorders>
        <w:tblLayout w:type="fixed"/>
        <w:tblCellMar>
          <w:left w:w="0" w:type="dxa"/>
          <w:right w:w="0" w:type="dxa"/>
        </w:tblCellMar>
        <w:tblLook w:val="04A0" w:firstRow="1" w:lastRow="0" w:firstColumn="1" w:lastColumn="0" w:noHBand="0" w:noVBand="1"/>
      </w:tblPr>
      <w:tblGrid>
        <w:gridCol w:w="1267"/>
        <w:gridCol w:w="4767"/>
        <w:gridCol w:w="1564"/>
        <w:gridCol w:w="1584"/>
      </w:tblGrid>
      <w:tr w:rsidR="00AE1C31" w:rsidRPr="00286319" w14:paraId="6ADEEF59" w14:textId="77777777" w:rsidTr="00F5514D">
        <w:trPr>
          <w:trHeight w:hRule="exact" w:val="379"/>
        </w:trPr>
        <w:tc>
          <w:tcPr>
            <w:tcW w:w="6034" w:type="dxa"/>
            <w:gridSpan w:val="2"/>
            <w:tcBorders>
              <w:top w:val="nil"/>
              <w:bottom w:val="nil"/>
            </w:tcBorders>
            <w:shd w:val="clear" w:color="99B883" w:fill="99B883"/>
            <w:vAlign w:val="center"/>
          </w:tcPr>
          <w:p w14:paraId="682BE663" w14:textId="77777777" w:rsidR="00AE1C31" w:rsidRPr="00286319" w:rsidRDefault="006309CE">
            <w:pPr>
              <w:spacing w:before="96" w:after="56" w:line="222" w:lineRule="exact"/>
              <w:ind w:left="57"/>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Action Area 1</w:t>
            </w:r>
          </w:p>
        </w:tc>
        <w:tc>
          <w:tcPr>
            <w:tcW w:w="1564" w:type="dxa"/>
            <w:tcBorders>
              <w:top w:val="nil"/>
              <w:bottom w:val="nil"/>
            </w:tcBorders>
            <w:shd w:val="clear" w:color="99B883" w:fill="99B883"/>
            <w:vAlign w:val="center"/>
          </w:tcPr>
          <w:p w14:paraId="77325807" w14:textId="77777777" w:rsidR="00AE1C31" w:rsidRPr="00286319" w:rsidRDefault="006309CE">
            <w:pPr>
              <w:spacing w:before="96" w:after="56" w:line="222" w:lineRule="exact"/>
              <w:ind w:left="67"/>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Priority</w:t>
            </w:r>
          </w:p>
        </w:tc>
        <w:tc>
          <w:tcPr>
            <w:tcW w:w="1584" w:type="dxa"/>
            <w:tcBorders>
              <w:top w:val="nil"/>
              <w:bottom w:val="nil"/>
            </w:tcBorders>
            <w:shd w:val="clear" w:color="99B883" w:fill="99B883"/>
            <w:vAlign w:val="center"/>
          </w:tcPr>
          <w:p w14:paraId="6167EC3E" w14:textId="77777777" w:rsidR="00AE1C31" w:rsidRPr="00286319" w:rsidRDefault="006309CE">
            <w:pPr>
              <w:spacing w:before="92" w:after="55" w:line="227" w:lineRule="exact"/>
              <w:ind w:left="58"/>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Timeframe *</w:t>
            </w:r>
          </w:p>
        </w:tc>
      </w:tr>
      <w:tr w:rsidR="00AE1C31" w:rsidRPr="00286319" w14:paraId="2D28DCCC" w14:textId="77777777" w:rsidTr="00F5514D">
        <w:trPr>
          <w:trHeight w:hRule="exact" w:val="855"/>
        </w:trPr>
        <w:tc>
          <w:tcPr>
            <w:tcW w:w="1267" w:type="dxa"/>
            <w:tcBorders>
              <w:top w:val="nil"/>
            </w:tcBorders>
          </w:tcPr>
          <w:p w14:paraId="05910799" w14:textId="77777777" w:rsidR="00AE1C31" w:rsidRPr="00286319" w:rsidRDefault="006309CE">
            <w:pPr>
              <w:spacing w:before="87" w:after="538" w:line="219" w:lineRule="exact"/>
              <w:ind w:left="5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Action 1.1</w:t>
            </w:r>
          </w:p>
        </w:tc>
        <w:tc>
          <w:tcPr>
            <w:tcW w:w="4767" w:type="dxa"/>
            <w:tcBorders>
              <w:top w:val="nil"/>
            </w:tcBorders>
            <w:vAlign w:val="center"/>
          </w:tcPr>
          <w:p w14:paraId="27DD192D" w14:textId="77777777" w:rsidR="00AE1C31" w:rsidRPr="00286319" w:rsidRDefault="006309CE">
            <w:pPr>
              <w:spacing w:before="66" w:after="58" w:line="240" w:lineRule="exact"/>
              <w:ind w:left="36" w:right="576"/>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 xml:space="preserve">Conduct a pest risk assessment and maintain appropriate regulation at the Australian border to </w:t>
            </w:r>
            <w:proofErr w:type="spellStart"/>
            <w:r w:rsidRPr="00286319">
              <w:rPr>
                <w:rFonts w:ascii="Tahoma" w:eastAsia="Tahoma" w:hAnsi="Tahoma" w:cs="Tahoma"/>
                <w:color w:val="000000"/>
                <w:sz w:val="18"/>
                <w:szCs w:val="18"/>
              </w:rPr>
              <w:t>minimise</w:t>
            </w:r>
            <w:proofErr w:type="spellEnd"/>
            <w:r w:rsidRPr="00286319">
              <w:rPr>
                <w:rFonts w:ascii="Tahoma" w:eastAsia="Tahoma" w:hAnsi="Tahoma" w:cs="Tahoma"/>
                <w:color w:val="000000"/>
                <w:sz w:val="18"/>
                <w:szCs w:val="18"/>
              </w:rPr>
              <w:t xml:space="preserve"> the risk of introduction into Australia.</w:t>
            </w:r>
          </w:p>
        </w:tc>
        <w:tc>
          <w:tcPr>
            <w:tcW w:w="1564" w:type="dxa"/>
            <w:tcBorders>
              <w:top w:val="nil"/>
            </w:tcBorders>
          </w:tcPr>
          <w:p w14:paraId="681BADB6" w14:textId="77777777" w:rsidR="00AE1C31" w:rsidRPr="00286319" w:rsidRDefault="006309CE">
            <w:pPr>
              <w:spacing w:before="87" w:after="537" w:line="220"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High</w:t>
            </w:r>
          </w:p>
        </w:tc>
        <w:tc>
          <w:tcPr>
            <w:tcW w:w="1584" w:type="dxa"/>
            <w:tcBorders>
              <w:top w:val="nil"/>
            </w:tcBorders>
          </w:tcPr>
          <w:p w14:paraId="08E3FB35" w14:textId="77777777" w:rsidR="00AE1C31" w:rsidRPr="00286319" w:rsidRDefault="006309CE">
            <w:pPr>
              <w:spacing w:before="87" w:after="538" w:line="219" w:lineRule="exact"/>
              <w:ind w:left="58"/>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Short term</w:t>
            </w:r>
          </w:p>
        </w:tc>
      </w:tr>
      <w:tr w:rsidR="00AE1C31" w:rsidRPr="00286319" w14:paraId="4414ECCE" w14:textId="77777777" w:rsidTr="00F5514D">
        <w:trPr>
          <w:trHeight w:hRule="exact" w:val="619"/>
        </w:trPr>
        <w:tc>
          <w:tcPr>
            <w:tcW w:w="1267" w:type="dxa"/>
          </w:tcPr>
          <w:p w14:paraId="13AB4EF6" w14:textId="77777777" w:rsidR="00AE1C31" w:rsidRPr="00286319" w:rsidRDefault="006309CE">
            <w:pPr>
              <w:spacing w:before="86" w:after="304" w:line="219" w:lineRule="exact"/>
              <w:ind w:left="5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Action 1.2</w:t>
            </w:r>
          </w:p>
        </w:tc>
        <w:tc>
          <w:tcPr>
            <w:tcW w:w="4767" w:type="dxa"/>
          </w:tcPr>
          <w:p w14:paraId="2E00E678" w14:textId="77777777" w:rsidR="00AE1C31" w:rsidRPr="00286319" w:rsidRDefault="006309CE">
            <w:pPr>
              <w:spacing w:before="67" w:after="62" w:line="240" w:lineRule="exact"/>
              <w:ind w:left="72" w:right="108"/>
              <w:jc w:val="both"/>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Identify plants that occur in Australia that are known, or have potential, to be hosts.</w:t>
            </w:r>
          </w:p>
        </w:tc>
        <w:tc>
          <w:tcPr>
            <w:tcW w:w="1564" w:type="dxa"/>
          </w:tcPr>
          <w:p w14:paraId="73965EC9" w14:textId="77777777" w:rsidR="00AE1C31" w:rsidRPr="00286319" w:rsidRDefault="006309CE">
            <w:pPr>
              <w:spacing w:before="86" w:after="302" w:line="221"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High</w:t>
            </w:r>
          </w:p>
        </w:tc>
        <w:tc>
          <w:tcPr>
            <w:tcW w:w="1584" w:type="dxa"/>
          </w:tcPr>
          <w:p w14:paraId="6ABF3303" w14:textId="77777777" w:rsidR="00AE1C31" w:rsidRPr="00286319" w:rsidRDefault="006309CE">
            <w:pPr>
              <w:spacing w:before="86" w:after="304" w:line="219" w:lineRule="exact"/>
              <w:ind w:left="58"/>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Short term</w:t>
            </w:r>
          </w:p>
        </w:tc>
      </w:tr>
      <w:tr w:rsidR="00AE1C31" w:rsidRPr="00286319" w14:paraId="7CF2FF09" w14:textId="77777777" w:rsidTr="00F5514D">
        <w:trPr>
          <w:trHeight w:hRule="exact" w:val="614"/>
        </w:trPr>
        <w:tc>
          <w:tcPr>
            <w:tcW w:w="1267" w:type="dxa"/>
          </w:tcPr>
          <w:p w14:paraId="71CD7832" w14:textId="77777777" w:rsidR="00AE1C31" w:rsidRPr="00286319" w:rsidRDefault="006309CE">
            <w:pPr>
              <w:spacing w:before="87" w:after="303" w:line="219" w:lineRule="exact"/>
              <w:ind w:left="5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Action 1.3</w:t>
            </w:r>
          </w:p>
        </w:tc>
        <w:tc>
          <w:tcPr>
            <w:tcW w:w="4767" w:type="dxa"/>
            <w:vAlign w:val="center"/>
          </w:tcPr>
          <w:p w14:paraId="7288FC70" w14:textId="77777777" w:rsidR="00AE1C31" w:rsidRPr="00286319" w:rsidRDefault="006309CE">
            <w:pPr>
              <w:spacing w:before="75" w:after="54" w:line="240" w:lineRule="exact"/>
              <w:ind w:left="72" w:right="252"/>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 xml:space="preserve">Identify insects that occur in Australia that are known, or have potential, to vector </w:t>
            </w:r>
            <w:r w:rsidRPr="00286319">
              <w:rPr>
                <w:rFonts w:ascii="Tahoma" w:eastAsia="Arial Narrow" w:hAnsi="Tahoma" w:cs="Tahoma"/>
                <w:i/>
                <w:color w:val="000000"/>
                <w:sz w:val="18"/>
                <w:szCs w:val="18"/>
              </w:rPr>
              <w:t>Xylella</w:t>
            </w:r>
          </w:p>
        </w:tc>
        <w:tc>
          <w:tcPr>
            <w:tcW w:w="1564" w:type="dxa"/>
          </w:tcPr>
          <w:p w14:paraId="0C4952A5" w14:textId="77777777" w:rsidR="00AE1C31" w:rsidRPr="00286319" w:rsidRDefault="006309CE">
            <w:pPr>
              <w:spacing w:before="87" w:after="302" w:line="220"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High</w:t>
            </w:r>
          </w:p>
        </w:tc>
        <w:tc>
          <w:tcPr>
            <w:tcW w:w="1584" w:type="dxa"/>
          </w:tcPr>
          <w:p w14:paraId="73F44474" w14:textId="77777777" w:rsidR="00AE1C31" w:rsidRPr="00286319" w:rsidRDefault="006309CE">
            <w:pPr>
              <w:spacing w:before="87" w:after="303" w:line="219" w:lineRule="exact"/>
              <w:ind w:left="58"/>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Short term</w:t>
            </w:r>
          </w:p>
        </w:tc>
      </w:tr>
      <w:tr w:rsidR="00AE1C31" w:rsidRPr="00286319" w14:paraId="25B14CC6" w14:textId="77777777" w:rsidTr="00F5514D">
        <w:trPr>
          <w:trHeight w:hRule="exact" w:val="619"/>
        </w:trPr>
        <w:tc>
          <w:tcPr>
            <w:tcW w:w="1267" w:type="dxa"/>
          </w:tcPr>
          <w:p w14:paraId="112F07DD" w14:textId="77777777" w:rsidR="00AE1C31" w:rsidRPr="00286319" w:rsidRDefault="006309CE">
            <w:pPr>
              <w:spacing w:before="87" w:after="308" w:line="219" w:lineRule="exact"/>
              <w:ind w:left="5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Action 1.4</w:t>
            </w:r>
          </w:p>
        </w:tc>
        <w:tc>
          <w:tcPr>
            <w:tcW w:w="4767" w:type="dxa"/>
          </w:tcPr>
          <w:p w14:paraId="544D6C0C" w14:textId="77777777" w:rsidR="00AE1C31" w:rsidRPr="00286319" w:rsidRDefault="006309CE">
            <w:pPr>
              <w:spacing w:before="67" w:after="67" w:line="240" w:lineRule="exact"/>
              <w:ind w:left="36" w:right="576"/>
              <w:textAlignment w:val="baseline"/>
              <w:rPr>
                <w:rFonts w:ascii="Tahoma" w:eastAsia="Tahoma" w:hAnsi="Tahoma" w:cs="Tahoma"/>
                <w:color w:val="000000"/>
                <w:sz w:val="18"/>
                <w:szCs w:val="18"/>
              </w:rPr>
            </w:pPr>
            <w:proofErr w:type="spellStart"/>
            <w:r w:rsidRPr="00286319">
              <w:rPr>
                <w:rFonts w:ascii="Tahoma" w:eastAsia="Tahoma" w:hAnsi="Tahoma" w:cs="Tahoma"/>
                <w:color w:val="000000"/>
                <w:sz w:val="18"/>
                <w:szCs w:val="18"/>
              </w:rPr>
              <w:t>Analyse</w:t>
            </w:r>
            <w:proofErr w:type="spellEnd"/>
            <w:r w:rsidRPr="00286319">
              <w:rPr>
                <w:rFonts w:ascii="Tahoma" w:eastAsia="Tahoma" w:hAnsi="Tahoma" w:cs="Tahoma"/>
                <w:color w:val="000000"/>
                <w:sz w:val="18"/>
                <w:szCs w:val="18"/>
              </w:rPr>
              <w:t xml:space="preserve"> known and potential vectors and hosts to improve understanding of potential risks.</w:t>
            </w:r>
          </w:p>
        </w:tc>
        <w:tc>
          <w:tcPr>
            <w:tcW w:w="1564" w:type="dxa"/>
          </w:tcPr>
          <w:p w14:paraId="3936DC21" w14:textId="77777777" w:rsidR="00AE1C31" w:rsidRPr="00286319" w:rsidRDefault="006309CE">
            <w:pPr>
              <w:spacing w:before="87" w:after="308" w:line="219"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Medium</w:t>
            </w:r>
          </w:p>
        </w:tc>
        <w:tc>
          <w:tcPr>
            <w:tcW w:w="1584" w:type="dxa"/>
          </w:tcPr>
          <w:p w14:paraId="08A7BAAE" w14:textId="77777777" w:rsidR="00AE1C31" w:rsidRPr="00286319" w:rsidRDefault="006309CE">
            <w:pPr>
              <w:spacing w:before="87" w:after="308" w:line="219" w:lineRule="exact"/>
              <w:ind w:left="58"/>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Medium term</w:t>
            </w:r>
          </w:p>
        </w:tc>
      </w:tr>
      <w:tr w:rsidR="00AE1C31" w:rsidRPr="00286319" w14:paraId="7FCBA1C3" w14:textId="77777777" w:rsidTr="00F5514D">
        <w:trPr>
          <w:trHeight w:hRule="exact" w:val="619"/>
        </w:trPr>
        <w:tc>
          <w:tcPr>
            <w:tcW w:w="1267" w:type="dxa"/>
          </w:tcPr>
          <w:p w14:paraId="1DDB1E2D" w14:textId="77777777" w:rsidR="00AE1C31" w:rsidRPr="00286319" w:rsidRDefault="006309CE">
            <w:pPr>
              <w:spacing w:before="87" w:after="308" w:line="219" w:lineRule="exact"/>
              <w:ind w:left="5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Action 1.5</w:t>
            </w:r>
          </w:p>
        </w:tc>
        <w:tc>
          <w:tcPr>
            <w:tcW w:w="4767" w:type="dxa"/>
          </w:tcPr>
          <w:p w14:paraId="7A215A71" w14:textId="77777777" w:rsidR="00AE1C31" w:rsidRPr="00286319" w:rsidRDefault="006309CE">
            <w:pPr>
              <w:spacing w:before="67" w:after="67" w:line="240" w:lineRule="exact"/>
              <w:ind w:left="72" w:right="324"/>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 xml:space="preserve">Build biosecurity capacity in our southeast Asian and Pacific </w:t>
            </w:r>
            <w:proofErr w:type="spellStart"/>
            <w:r w:rsidRPr="00286319">
              <w:rPr>
                <w:rFonts w:ascii="Tahoma" w:eastAsia="Tahoma" w:hAnsi="Tahoma" w:cs="Tahoma"/>
                <w:color w:val="000000"/>
                <w:sz w:val="18"/>
                <w:szCs w:val="18"/>
              </w:rPr>
              <w:t>neighbours</w:t>
            </w:r>
            <w:proofErr w:type="spellEnd"/>
            <w:r w:rsidRPr="00286319">
              <w:rPr>
                <w:rFonts w:ascii="Tahoma" w:eastAsia="Tahoma" w:hAnsi="Tahoma" w:cs="Tahoma"/>
                <w:color w:val="000000"/>
                <w:sz w:val="18"/>
                <w:szCs w:val="18"/>
              </w:rPr>
              <w:t>.</w:t>
            </w:r>
          </w:p>
        </w:tc>
        <w:tc>
          <w:tcPr>
            <w:tcW w:w="1564" w:type="dxa"/>
          </w:tcPr>
          <w:p w14:paraId="6C97A6CC" w14:textId="77777777" w:rsidR="00AE1C31" w:rsidRPr="00286319" w:rsidRDefault="006309CE">
            <w:pPr>
              <w:spacing w:before="87" w:after="308" w:line="219"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Medium</w:t>
            </w:r>
          </w:p>
        </w:tc>
        <w:tc>
          <w:tcPr>
            <w:tcW w:w="1584" w:type="dxa"/>
          </w:tcPr>
          <w:p w14:paraId="10E6C2CB" w14:textId="77777777" w:rsidR="00AE1C31" w:rsidRPr="00286319" w:rsidRDefault="006309CE">
            <w:pPr>
              <w:spacing w:before="87" w:after="307" w:line="220" w:lineRule="exact"/>
              <w:ind w:left="58"/>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Long term</w:t>
            </w:r>
          </w:p>
        </w:tc>
      </w:tr>
    </w:tbl>
    <w:p w14:paraId="4209A2A3" w14:textId="77777777" w:rsidR="00AE1C31" w:rsidRDefault="006309CE">
      <w:pPr>
        <w:spacing w:before="20" w:after="389" w:line="210" w:lineRule="exact"/>
        <w:ind w:left="1080"/>
        <w:textAlignment w:val="baseline"/>
        <w:rPr>
          <w:rFonts w:ascii="Arial" w:eastAsia="Arial" w:hAnsi="Arial"/>
          <w:b/>
          <w:color w:val="000000"/>
          <w:spacing w:val="1"/>
          <w:sz w:val="21"/>
        </w:rPr>
      </w:pPr>
      <w:r>
        <w:rPr>
          <w:rFonts w:ascii="Arial" w:eastAsia="Arial" w:hAnsi="Arial"/>
          <w:b/>
          <w:color w:val="000000"/>
          <w:spacing w:val="1"/>
          <w:sz w:val="21"/>
        </w:rPr>
        <w:t xml:space="preserve">* </w:t>
      </w:r>
      <w:r>
        <w:rPr>
          <w:rFonts w:ascii="Tahoma" w:eastAsia="Tahoma" w:hAnsi="Tahoma"/>
          <w:color w:val="000000"/>
          <w:spacing w:val="1"/>
          <w:sz w:val="16"/>
        </w:rPr>
        <w:t xml:space="preserve">Indicative timeframes: SHORT up to 3 </w:t>
      </w:r>
      <w:proofErr w:type="gramStart"/>
      <w:r>
        <w:rPr>
          <w:rFonts w:ascii="Tahoma" w:eastAsia="Tahoma" w:hAnsi="Tahoma"/>
          <w:color w:val="000000"/>
          <w:spacing w:val="1"/>
          <w:sz w:val="16"/>
        </w:rPr>
        <w:t>year</w:t>
      </w:r>
      <w:proofErr w:type="gramEnd"/>
      <w:r>
        <w:rPr>
          <w:rFonts w:ascii="Tahoma" w:eastAsia="Tahoma" w:hAnsi="Tahoma"/>
          <w:color w:val="000000"/>
          <w:spacing w:val="1"/>
          <w:sz w:val="16"/>
        </w:rPr>
        <w:t>; MEDIUM 4 to 8 years; LONG up to 10 years</w:t>
      </w:r>
    </w:p>
    <w:p w14:paraId="06B1172B" w14:textId="77777777" w:rsidR="00AE1C31" w:rsidRDefault="006309CE">
      <w:pPr>
        <w:spacing w:after="137"/>
        <w:ind w:left="1109" w:right="1589"/>
        <w:textAlignment w:val="baseline"/>
      </w:pPr>
      <w:r>
        <w:rPr>
          <w:noProof/>
          <w:lang w:val="en-AU" w:eastAsia="en-AU"/>
        </w:rPr>
        <w:drawing>
          <wp:inline distT="0" distB="0" distL="0" distR="0" wp14:anchorId="5EB3A273" wp14:editId="2C6BF0F7">
            <wp:extent cx="5848985" cy="363029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46"/>
                    <a:stretch>
                      <a:fillRect/>
                    </a:stretch>
                  </pic:blipFill>
                  <pic:spPr>
                    <a:xfrm>
                      <a:off x="0" y="0"/>
                      <a:ext cx="5848985" cy="3630295"/>
                    </a:xfrm>
                    <a:prstGeom prst="rect">
                      <a:avLst/>
                    </a:prstGeom>
                  </pic:spPr>
                </pic:pic>
              </a:graphicData>
            </a:graphic>
          </wp:inline>
        </w:drawing>
      </w:r>
    </w:p>
    <w:p w14:paraId="52D278D4" w14:textId="77777777" w:rsidR="00AE1C31" w:rsidRDefault="006309CE">
      <w:pPr>
        <w:spacing w:before="2" w:line="202" w:lineRule="exact"/>
        <w:ind w:left="1080"/>
        <w:textAlignment w:val="baseline"/>
        <w:rPr>
          <w:rFonts w:ascii="Tahoma" w:eastAsia="Tahoma" w:hAnsi="Tahoma"/>
          <w:color w:val="000000"/>
          <w:spacing w:val="6"/>
          <w:sz w:val="16"/>
        </w:rPr>
      </w:pPr>
      <w:r>
        <w:rPr>
          <w:rFonts w:ascii="Tahoma" w:eastAsia="Tahoma" w:hAnsi="Tahoma"/>
          <w:color w:val="000000"/>
          <w:spacing w:val="6"/>
          <w:sz w:val="16"/>
        </w:rPr>
        <w:t>Symptoms on almond</w:t>
      </w:r>
    </w:p>
    <w:p w14:paraId="6F723D4C" w14:textId="77777777" w:rsidR="00AE1C31" w:rsidRDefault="006309CE">
      <w:pPr>
        <w:spacing w:before="62" w:line="191" w:lineRule="exact"/>
        <w:ind w:left="1080"/>
        <w:textAlignment w:val="baseline"/>
        <w:rPr>
          <w:rFonts w:ascii="Tahoma" w:eastAsia="Tahoma" w:hAnsi="Tahoma"/>
          <w:color w:val="000000"/>
          <w:spacing w:val="1"/>
          <w:sz w:val="16"/>
        </w:rPr>
      </w:pPr>
      <w:r>
        <w:rPr>
          <w:rFonts w:ascii="Tahoma" w:eastAsia="Tahoma" w:hAnsi="Tahoma"/>
          <w:color w:val="000000"/>
          <w:spacing w:val="1"/>
          <w:sz w:val="16"/>
        </w:rPr>
        <w:t>© Donato Boscia, CNR - Institute for Sustainable Plant Protection, UOS, Bari (IT), (EPPO)</w:t>
      </w:r>
    </w:p>
    <w:p w14:paraId="690DE06B" w14:textId="710C9EF2" w:rsidR="00AE1C31" w:rsidRPr="003A693C" w:rsidRDefault="00AE1C31" w:rsidP="003A693C">
      <w:pPr>
        <w:spacing w:before="2541" w:line="265" w:lineRule="exact"/>
        <w:jc w:val="center"/>
        <w:textAlignment w:val="baseline"/>
        <w:rPr>
          <w:rFonts w:ascii="Arial Narrow" w:eastAsia="Arial Narrow" w:hAnsi="Arial Narrow"/>
          <w:b/>
          <w:color w:val="000000"/>
          <w:spacing w:val="49"/>
          <w:sz w:val="24"/>
        </w:rPr>
        <w:sectPr w:rsidR="00AE1C31" w:rsidRPr="003A693C" w:rsidSect="00A02F76">
          <w:pgSz w:w="11914" w:h="16838" w:code="9"/>
          <w:pgMar w:top="2569" w:right="0" w:bottom="199" w:left="0" w:header="720" w:footer="720" w:gutter="0"/>
          <w:cols w:space="720"/>
        </w:sectPr>
      </w:pPr>
    </w:p>
    <w:p w14:paraId="54675751" w14:textId="77777777" w:rsidR="00AE1C31" w:rsidRPr="003A1B6E" w:rsidRDefault="006309CE">
      <w:pPr>
        <w:spacing w:before="15" w:line="388" w:lineRule="exact"/>
        <w:ind w:left="1584"/>
        <w:textAlignment w:val="baseline"/>
        <w:rPr>
          <w:rFonts w:ascii="Tahoma" w:eastAsia="Arial Narrow" w:hAnsi="Tahoma" w:cs="Tahoma"/>
          <w:b/>
          <w:color w:val="82A83E"/>
          <w:spacing w:val="23"/>
          <w:sz w:val="33"/>
          <w:szCs w:val="33"/>
        </w:rPr>
      </w:pPr>
      <w:r w:rsidRPr="003A1B6E">
        <w:rPr>
          <w:rFonts w:ascii="Tahoma" w:eastAsia="Arial Narrow" w:hAnsi="Tahoma" w:cs="Tahoma"/>
          <w:b/>
          <w:noProof/>
          <w:color w:val="82A83E"/>
          <w:spacing w:val="23"/>
          <w:sz w:val="33"/>
          <w:szCs w:val="33"/>
          <w:lang w:val="en-AU" w:eastAsia="en-AU"/>
        </w:rPr>
        <w:lastRenderedPageBreak/>
        <mc:AlternateContent>
          <mc:Choice Requires="wps">
            <w:drawing>
              <wp:anchor distT="0" distB="0" distL="0" distR="0" simplePos="0" relativeHeight="251661312" behindDoc="1" locked="0" layoutInCell="1" allowOverlap="1" wp14:anchorId="44080FBE" wp14:editId="0450C7F7">
                <wp:simplePos x="0" y="0"/>
                <wp:positionH relativeFrom="page">
                  <wp:posOffset>0</wp:posOffset>
                </wp:positionH>
                <wp:positionV relativeFrom="page">
                  <wp:posOffset>0</wp:posOffset>
                </wp:positionV>
                <wp:extent cx="7562215" cy="1082040"/>
                <wp:effectExtent l="0" t="0" r="0" b="0"/>
                <wp:wrapSquare wrapText="bothSides"/>
                <wp:docPr id="10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92D31" w14:textId="77777777" w:rsidR="00286319" w:rsidRDefault="00286319">
                            <w:pPr>
                              <w:textAlignment w:val="baseline"/>
                            </w:pPr>
                            <w:r>
                              <w:rPr>
                                <w:noProof/>
                                <w:lang w:val="en-AU" w:eastAsia="en-AU"/>
                              </w:rPr>
                              <w:drawing>
                                <wp:inline distT="0" distB="0" distL="0" distR="0" wp14:anchorId="12C63330" wp14:editId="58A67919">
                                  <wp:extent cx="7562215" cy="108204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80FBE" id="Text Box 41" o:spid="_x0000_s1074" type="#_x0000_t202" style="position:absolute;left:0;text-align:left;margin-left:0;margin-top:0;width:595.45pt;height:85.2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" filled="f" stroked="f">
                <v:textbox inset="0,0,0,0">
                  <w:txbxContent>
                    <w:p w14:paraId="46B92D31" w14:textId="77777777" w:rsidR="00286319" w:rsidRDefault="00286319">
                      <w:pPr>
                        <w:textAlignment w:val="baseline"/>
                      </w:pPr>
                      <w:r>
                        <w:rPr>
                          <w:noProof/>
                          <w:lang w:val="en-AU" w:eastAsia="en-AU"/>
                        </w:rPr>
                        <w:drawing>
                          <wp:inline distT="0" distB="0" distL="0" distR="0" wp14:anchorId="12C63330" wp14:editId="58A67919">
                            <wp:extent cx="7562215" cy="108204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sidRPr="003A1B6E">
        <w:rPr>
          <w:rFonts w:ascii="Tahoma" w:eastAsia="Arial Narrow" w:hAnsi="Tahoma" w:cs="Tahoma"/>
          <w:b/>
          <w:noProof/>
          <w:color w:val="82A83E"/>
          <w:spacing w:val="23"/>
          <w:sz w:val="33"/>
          <w:szCs w:val="33"/>
          <w:lang w:val="en-AU" w:eastAsia="en-AU"/>
        </w:rPr>
        <mc:AlternateContent>
          <mc:Choice Requires="wps">
            <w:drawing>
              <wp:anchor distT="0" distB="0" distL="0" distR="0" simplePos="0" relativeHeight="251662336" behindDoc="1" locked="0" layoutInCell="1" allowOverlap="1" wp14:anchorId="2A13FD56" wp14:editId="5BEAA555">
                <wp:simplePos x="0" y="0"/>
                <wp:positionH relativeFrom="page">
                  <wp:posOffset>4907280</wp:posOffset>
                </wp:positionH>
                <wp:positionV relativeFrom="page">
                  <wp:posOffset>800735</wp:posOffset>
                </wp:positionV>
                <wp:extent cx="1929130" cy="155575"/>
                <wp:effectExtent l="0" t="0" r="0" b="0"/>
                <wp:wrapSquare wrapText="bothSides"/>
                <wp:docPr id="10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2C14D"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331E829C" w14:textId="77777777" w:rsidR="00286319" w:rsidRDefault="00286319">
                            <w:pPr>
                              <w:spacing w:before="13" w:after="16" w:line="207" w:lineRule="exact"/>
                              <w:textAlignment w:val="baseline"/>
                              <w:rPr>
                                <w:rFonts w:ascii="Tahoma" w:eastAsia="Tahoma" w:hAnsi="Tahoma"/>
                                <w:b/>
                                <w:color w:val="FFFFFF"/>
                                <w:spacing w:val="-4"/>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3FD56" id="Text Box 40" o:spid="_x0000_s1075" type="#_x0000_t202" style="position:absolute;left:0;text-align:left;margin-left:386.4pt;margin-top:63.05pt;width:151.9pt;height:12.2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" filled="f" stroked="f">
                <v:textbox inset="0,0,0,0">
                  <w:txbxContent>
                    <w:p w14:paraId="41E2C14D"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331E829C" w14:textId="77777777" w:rsidR="00286319" w:rsidRDefault="00286319">
                      <w:pPr>
                        <w:spacing w:before="13" w:after="16" w:line="207" w:lineRule="exact"/>
                        <w:textAlignment w:val="baseline"/>
                        <w:rPr>
                          <w:rFonts w:ascii="Tahoma" w:eastAsia="Tahoma" w:hAnsi="Tahoma"/>
                          <w:b/>
                          <w:color w:val="FFFFFF"/>
                          <w:spacing w:val="-4"/>
                          <w:sz w:val="16"/>
                        </w:rPr>
                      </w:pPr>
                    </w:p>
                  </w:txbxContent>
                </v:textbox>
                <w10:wrap type="square" anchorx="page" anchory="page"/>
              </v:shape>
            </w:pict>
          </mc:Fallback>
        </mc:AlternateContent>
      </w:r>
      <w:r w:rsidRPr="003A1B6E">
        <w:rPr>
          <w:rFonts w:ascii="Tahoma" w:eastAsia="Arial Narrow" w:hAnsi="Tahoma" w:cs="Tahoma"/>
          <w:b/>
          <w:color w:val="82A83E"/>
          <w:spacing w:val="23"/>
          <w:sz w:val="33"/>
          <w:szCs w:val="33"/>
        </w:rPr>
        <w:t xml:space="preserve">Action Area 2: </w:t>
      </w:r>
      <w:r w:rsidRPr="003A1B6E">
        <w:rPr>
          <w:rFonts w:ascii="Tahoma" w:eastAsia="Tahoma" w:hAnsi="Tahoma" w:cs="Tahoma"/>
          <w:b/>
          <w:color w:val="82A83E"/>
          <w:spacing w:val="23"/>
          <w:w w:val="85"/>
          <w:sz w:val="33"/>
          <w:szCs w:val="33"/>
        </w:rPr>
        <w:t>DETECTION</w:t>
      </w:r>
    </w:p>
    <w:p w14:paraId="1B8D8E3A" w14:textId="77777777" w:rsidR="00AE1C31" w:rsidRPr="00286319" w:rsidRDefault="006309CE">
      <w:pPr>
        <w:spacing w:before="146" w:line="264" w:lineRule="exact"/>
        <w:ind w:left="1584" w:right="2160"/>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Detection is focused on ensuring that the right tools and strategies are in place to find and identify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and exotic vectors. The actions identified include appropriate strategies for surveillance and diagnostic capacity.</w:t>
      </w:r>
    </w:p>
    <w:p w14:paraId="20960BB5" w14:textId="77777777" w:rsidR="00AE1C31" w:rsidRPr="00576970" w:rsidRDefault="006309CE">
      <w:pPr>
        <w:spacing w:before="236" w:line="336" w:lineRule="exact"/>
        <w:ind w:left="1584" w:right="1872"/>
        <w:textAlignment w:val="baseline"/>
        <w:rPr>
          <w:rFonts w:ascii="Tahoma" w:eastAsia="Times New Roman" w:hAnsi="Tahoma" w:cs="Tahoma"/>
          <w:i/>
          <w:color w:val="82A83E"/>
          <w:spacing w:val="-7"/>
          <w:sz w:val="25"/>
          <w:szCs w:val="25"/>
        </w:rPr>
      </w:pPr>
      <w:r>
        <w:rPr>
          <w:rFonts w:ascii="Arial Narrow" w:eastAsia="Arial Narrow" w:hAnsi="Arial Narrow"/>
          <w:b/>
          <w:color w:val="82A83E"/>
          <w:spacing w:val="-7"/>
          <w:sz w:val="31"/>
        </w:rPr>
        <w:t xml:space="preserve">Action 2.1: </w:t>
      </w:r>
      <w:r w:rsidRPr="00D71C9B">
        <w:rPr>
          <w:rFonts w:ascii="Tahoma" w:eastAsia="Tahoma" w:hAnsi="Tahoma" w:cs="Tahoma"/>
          <w:b/>
          <w:color w:val="82A83E"/>
          <w:spacing w:val="-7"/>
          <w:sz w:val="25"/>
          <w:szCs w:val="25"/>
        </w:rPr>
        <w:t>Develop diagnostic testing capacity and capability to differentiate between sp</w:t>
      </w:r>
      <w:r w:rsidRPr="00576970">
        <w:rPr>
          <w:rFonts w:ascii="Tahoma" w:eastAsia="Tahoma" w:hAnsi="Tahoma" w:cs="Tahoma"/>
          <w:b/>
          <w:color w:val="82A83E"/>
          <w:spacing w:val="-7"/>
          <w:sz w:val="25"/>
          <w:szCs w:val="25"/>
        </w:rPr>
        <w:t xml:space="preserve">ecies of </w:t>
      </w:r>
      <w:r w:rsidRPr="00576970">
        <w:rPr>
          <w:rFonts w:ascii="Tahoma" w:eastAsia="Tahoma" w:hAnsi="Tahoma" w:cs="Tahoma"/>
          <w:b/>
          <w:i/>
          <w:color w:val="82A83E"/>
          <w:spacing w:val="-7"/>
          <w:sz w:val="25"/>
          <w:szCs w:val="25"/>
        </w:rPr>
        <w:t>Xylella</w:t>
      </w:r>
      <w:r w:rsidRPr="00576970">
        <w:rPr>
          <w:rFonts w:ascii="Tahoma" w:eastAsia="Tahoma" w:hAnsi="Tahoma" w:cs="Tahoma"/>
          <w:b/>
          <w:color w:val="82A83E"/>
          <w:spacing w:val="-7"/>
          <w:sz w:val="25"/>
          <w:szCs w:val="25"/>
        </w:rPr>
        <w:t xml:space="preserve">, subspecies (and genotypes) of </w:t>
      </w:r>
      <w:r w:rsidRPr="00576970">
        <w:rPr>
          <w:rFonts w:ascii="Tahoma" w:eastAsia="Tahoma" w:hAnsi="Tahoma" w:cs="Tahoma"/>
          <w:b/>
          <w:i/>
          <w:color w:val="82A83E"/>
          <w:spacing w:val="-7"/>
          <w:sz w:val="25"/>
          <w:szCs w:val="25"/>
        </w:rPr>
        <w:t xml:space="preserve">X. fastidiosa </w:t>
      </w:r>
      <w:r w:rsidRPr="00576970">
        <w:rPr>
          <w:rFonts w:ascii="Tahoma" w:eastAsia="Tahoma" w:hAnsi="Tahoma" w:cs="Tahoma"/>
          <w:b/>
          <w:color w:val="82A83E"/>
          <w:spacing w:val="-7"/>
          <w:sz w:val="25"/>
          <w:szCs w:val="25"/>
        </w:rPr>
        <w:t xml:space="preserve">subsp. </w:t>
      </w:r>
      <w:r w:rsidRPr="00576970">
        <w:rPr>
          <w:rFonts w:ascii="Tahoma" w:eastAsia="Tahoma" w:hAnsi="Tahoma" w:cs="Tahoma"/>
          <w:b/>
          <w:i/>
          <w:color w:val="82A83E"/>
          <w:spacing w:val="-7"/>
          <w:sz w:val="25"/>
          <w:szCs w:val="25"/>
        </w:rPr>
        <w:t>fastidiosa</w:t>
      </w:r>
      <w:r w:rsidRPr="00576970">
        <w:rPr>
          <w:rFonts w:ascii="Tahoma" w:eastAsia="Tahoma" w:hAnsi="Tahoma" w:cs="Tahoma"/>
          <w:b/>
          <w:color w:val="82A83E"/>
          <w:spacing w:val="-7"/>
          <w:sz w:val="25"/>
          <w:szCs w:val="25"/>
        </w:rPr>
        <w:t>, and to identify vectors.</w:t>
      </w:r>
    </w:p>
    <w:p w14:paraId="374BE0EB" w14:textId="77777777" w:rsidR="00AE1C31" w:rsidRDefault="006309CE">
      <w:pPr>
        <w:spacing w:before="29" w:line="264" w:lineRule="exact"/>
        <w:ind w:left="1584" w:right="2664"/>
        <w:textAlignment w:val="baseline"/>
        <w:rPr>
          <w:rFonts w:ascii="Arial Narrow" w:eastAsia="Arial Narrow" w:hAnsi="Arial Narrow"/>
          <w:b/>
          <w:i/>
          <w:color w:val="000000"/>
        </w:rPr>
      </w:pPr>
      <w:proofErr w:type="spellStart"/>
      <w:r>
        <w:rPr>
          <w:rFonts w:ascii="Arial Narrow" w:eastAsia="Arial Narrow" w:hAnsi="Arial Narrow"/>
          <w:b/>
          <w:i/>
          <w:color w:val="000000"/>
        </w:rPr>
        <w:t>Standardised</w:t>
      </w:r>
      <w:proofErr w:type="spellEnd"/>
      <w:r>
        <w:rPr>
          <w:rFonts w:ascii="Arial Narrow" w:eastAsia="Arial Narrow" w:hAnsi="Arial Narrow"/>
          <w:b/>
          <w:i/>
          <w:color w:val="000000"/>
        </w:rPr>
        <w:t xml:space="preserve"> and nationally agreed diagnostics techniques including protocols that provide accurate, reproducible results are needed to support response activities.</w:t>
      </w:r>
    </w:p>
    <w:p w14:paraId="750059C1" w14:textId="77777777" w:rsidR="00AE1C31" w:rsidRPr="00286319" w:rsidRDefault="006309CE">
      <w:pPr>
        <w:spacing w:before="105" w:line="264" w:lineRule="exact"/>
        <w:ind w:left="1584" w:right="1296"/>
        <w:textAlignment w:val="baseline"/>
        <w:rPr>
          <w:rFonts w:ascii="Tahoma" w:eastAsia="Arial Narrow" w:hAnsi="Tahoma" w:cs="Tahoma"/>
          <w:i/>
          <w:color w:val="000000"/>
          <w:sz w:val="20"/>
          <w:szCs w:val="20"/>
        </w:rPr>
      </w:pP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is genetically diverse and evolves quickly, and genotypes vary in their ability to cause disease in a broad range of plant species. This means that diagnostic capabilities are needed to differentiate subspecies and genetic strains (genotypes), and to be able to detect the pathogen in asymptomatic plants. In many cases, symptoms caused by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are too generic and can be confused with water stress or diseases caused by other pathogens. For response purposes, the turnaround time of diagnostics and capacity (samples per day) will be very important—especially if looking for low prevalence in populations—so any culture-based diagnostics will be unlikely to be useful.</w:t>
      </w:r>
    </w:p>
    <w:p w14:paraId="29803EC5" w14:textId="77777777" w:rsidR="00AE1C31" w:rsidRPr="00286319" w:rsidRDefault="006309CE">
      <w:pPr>
        <w:spacing w:before="101" w:line="264" w:lineRule="exact"/>
        <w:ind w:left="1584" w:right="1296"/>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Capabilities required include development of diagnostic protocol(s), molecular diagnostic tools and techniques, and access to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genomic DNA as positive controls and appropriate reagents such as PCR primers. Current diagnostic capabilities and national laboratory capacity to test for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and exotic vectors should be reviewed as part of this work. Training will also be required to ensure that diagnosticians are suitability skilled.</w:t>
      </w:r>
    </w:p>
    <w:p w14:paraId="37F4D692" w14:textId="77777777" w:rsidR="00AE1C31" w:rsidRPr="00286319" w:rsidRDefault="006309CE">
      <w:pPr>
        <w:spacing w:before="96" w:line="264" w:lineRule="exact"/>
        <w:ind w:left="1584" w:right="1440"/>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An update to the International Plant Protection Convention diagnostic protocol (IPPC 2018) is now available. Protocols for the detection and identification of </w:t>
      </w:r>
      <w:r w:rsidRPr="00286319">
        <w:rPr>
          <w:rFonts w:ascii="Tahoma" w:eastAsia="Arial Narrow" w:hAnsi="Tahoma" w:cs="Tahoma"/>
          <w:i/>
          <w:color w:val="000000"/>
          <w:sz w:val="20"/>
          <w:szCs w:val="20"/>
        </w:rPr>
        <w:t xml:space="preserve">Xylella fastidiosa </w:t>
      </w:r>
      <w:r w:rsidRPr="00286319">
        <w:rPr>
          <w:rFonts w:ascii="Tahoma" w:eastAsia="Tahoma" w:hAnsi="Tahoma" w:cs="Tahoma"/>
          <w:color w:val="000000"/>
          <w:sz w:val="20"/>
          <w:szCs w:val="20"/>
        </w:rPr>
        <w:t>using culturing and pathogenicity tests, as well as serological and molecular methods are included (IPPC 2018).</w:t>
      </w:r>
    </w:p>
    <w:p w14:paraId="46D8720F" w14:textId="77777777" w:rsidR="00AE1C31" w:rsidRPr="00286319" w:rsidRDefault="006309CE">
      <w:pPr>
        <w:spacing w:before="104" w:after="227" w:line="264" w:lineRule="exact"/>
        <w:ind w:left="1584" w:right="1512"/>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A diagnostics project has been initiated through Horticulture Innovation and led by Agriculture Victoria to increase Australia’s capacity and preparedness for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xml:space="preserve">, which includes a component to increase national diagnostic capacity for the different species and subspecies of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w:t>
      </w:r>
    </w:p>
    <w:p w14:paraId="789C8D2D" w14:textId="77777777" w:rsidR="00AE1C31" w:rsidRDefault="006309CE">
      <w:pPr>
        <w:spacing w:after="114"/>
        <w:ind w:left="1570" w:right="1138"/>
        <w:textAlignment w:val="baseline"/>
      </w:pPr>
      <w:r>
        <w:rPr>
          <w:noProof/>
          <w:lang w:val="en-AU" w:eastAsia="en-AU"/>
        </w:rPr>
        <w:drawing>
          <wp:inline distT="0" distB="0" distL="0" distR="0" wp14:anchorId="53D58698" wp14:editId="41995175">
            <wp:extent cx="5842635" cy="248412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47"/>
                    <a:stretch>
                      <a:fillRect/>
                    </a:stretch>
                  </pic:blipFill>
                  <pic:spPr>
                    <a:xfrm>
                      <a:off x="0" y="0"/>
                      <a:ext cx="5842635" cy="2484120"/>
                    </a:xfrm>
                    <a:prstGeom prst="rect">
                      <a:avLst/>
                    </a:prstGeom>
                  </pic:spPr>
                </pic:pic>
              </a:graphicData>
            </a:graphic>
          </wp:inline>
        </w:drawing>
      </w:r>
    </w:p>
    <w:p w14:paraId="28E0EE7C" w14:textId="77777777" w:rsidR="00AE1C31" w:rsidRDefault="006309CE">
      <w:pPr>
        <w:spacing w:before="2" w:line="201" w:lineRule="exact"/>
        <w:ind w:left="1584"/>
        <w:textAlignment w:val="baseline"/>
        <w:rPr>
          <w:rFonts w:ascii="Tahoma" w:eastAsia="Tahoma" w:hAnsi="Tahoma"/>
          <w:color w:val="000000"/>
          <w:spacing w:val="5"/>
          <w:sz w:val="16"/>
        </w:rPr>
      </w:pPr>
      <w:r>
        <w:rPr>
          <w:rFonts w:ascii="Tahoma" w:eastAsia="Tahoma" w:hAnsi="Tahoma"/>
          <w:color w:val="000000"/>
          <w:spacing w:val="5"/>
          <w:sz w:val="16"/>
        </w:rPr>
        <w:t>Symptoms on cherry</w:t>
      </w:r>
    </w:p>
    <w:p w14:paraId="5829DDB1" w14:textId="77777777" w:rsidR="00AE1C31" w:rsidRDefault="006309CE">
      <w:pPr>
        <w:spacing w:before="63" w:line="191" w:lineRule="exact"/>
        <w:ind w:left="1584"/>
        <w:textAlignment w:val="baseline"/>
        <w:rPr>
          <w:rFonts w:ascii="Tahoma" w:eastAsia="Tahoma" w:hAnsi="Tahoma"/>
          <w:color w:val="000000"/>
          <w:spacing w:val="1"/>
          <w:sz w:val="16"/>
        </w:rPr>
      </w:pPr>
      <w:r>
        <w:rPr>
          <w:rFonts w:ascii="Tahoma" w:eastAsia="Tahoma" w:hAnsi="Tahoma"/>
          <w:color w:val="000000"/>
          <w:spacing w:val="1"/>
          <w:sz w:val="16"/>
        </w:rPr>
        <w:t>© Donato Boscia, CNR - Institute for Sustainable Plant Protection, UOS, Bari (IT), (EPPO)</w:t>
      </w:r>
    </w:p>
    <w:p w14:paraId="56AA2499" w14:textId="2592F56D" w:rsidR="00AE1C31" w:rsidRPr="003A693C" w:rsidRDefault="00AE1C31" w:rsidP="003A693C">
      <w:pPr>
        <w:spacing w:before="457" w:line="265" w:lineRule="exact"/>
        <w:jc w:val="center"/>
        <w:textAlignment w:val="baseline"/>
        <w:rPr>
          <w:rFonts w:ascii="Arial Narrow" w:eastAsia="Arial Narrow" w:hAnsi="Arial Narrow"/>
          <w:b/>
          <w:color w:val="000000"/>
          <w:spacing w:val="47"/>
          <w:sz w:val="24"/>
        </w:rPr>
        <w:sectPr w:rsidR="00AE1C31" w:rsidRPr="003A693C" w:rsidSect="0092110A">
          <w:pgSz w:w="11914" w:h="16838" w:code="9"/>
          <w:pgMar w:top="2633" w:right="0" w:bottom="199" w:left="0" w:header="720" w:footer="510" w:gutter="0"/>
          <w:cols w:space="720"/>
          <w:docGrid w:linePitch="299"/>
        </w:sectPr>
      </w:pPr>
    </w:p>
    <w:p w14:paraId="584AF891" w14:textId="77777777" w:rsidR="00AE1C31" w:rsidRDefault="006309CE">
      <w:pPr>
        <w:spacing w:before="16" w:line="336" w:lineRule="exact"/>
        <w:ind w:left="1080"/>
        <w:textAlignment w:val="baseline"/>
        <w:rPr>
          <w:rFonts w:ascii="Arial Narrow" w:eastAsia="Arial Narrow" w:hAnsi="Arial Narrow"/>
          <w:b/>
          <w:color w:val="83A83E"/>
          <w:sz w:val="31"/>
        </w:rPr>
      </w:pPr>
      <w:r>
        <w:rPr>
          <w:noProof/>
          <w:lang w:val="en-AU" w:eastAsia="en-AU"/>
        </w:rPr>
        <w:lastRenderedPageBreak/>
        <mc:AlternateContent>
          <mc:Choice Requires="wps">
            <w:drawing>
              <wp:anchor distT="0" distB="0" distL="0" distR="0" simplePos="0" relativeHeight="251663360" behindDoc="1" locked="0" layoutInCell="1" allowOverlap="1" wp14:anchorId="31D6BFFC" wp14:editId="168FEF28">
                <wp:simplePos x="0" y="0"/>
                <wp:positionH relativeFrom="page">
                  <wp:posOffset>0</wp:posOffset>
                </wp:positionH>
                <wp:positionV relativeFrom="page">
                  <wp:posOffset>0</wp:posOffset>
                </wp:positionV>
                <wp:extent cx="7562215" cy="1082040"/>
                <wp:effectExtent l="0" t="0" r="0" b="0"/>
                <wp:wrapSquare wrapText="bothSides"/>
                <wp:docPr id="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B2D8F" w14:textId="77777777" w:rsidR="00286319" w:rsidRDefault="00286319">
                            <w:pPr>
                              <w:textAlignment w:val="baseline"/>
                            </w:pPr>
                            <w:r>
                              <w:rPr>
                                <w:noProof/>
                                <w:lang w:val="en-AU" w:eastAsia="en-AU"/>
                              </w:rPr>
                              <w:drawing>
                                <wp:inline distT="0" distB="0" distL="0" distR="0" wp14:anchorId="0580AAEC" wp14:editId="3429D65C">
                                  <wp:extent cx="7562215" cy="108204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19"/>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6BFFC" id="Text Box 39" o:spid="_x0000_s1076" type="#_x0000_t202" style="position:absolute;left:0;text-align:left;margin-left:0;margin-top:0;width:595.45pt;height:85.2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" filled="f" stroked="f">
                <v:textbox inset="0,0,0,0">
                  <w:txbxContent>
                    <w:p w14:paraId="7FAB2D8F" w14:textId="77777777" w:rsidR="00286319" w:rsidRDefault="00286319">
                      <w:pPr>
                        <w:textAlignment w:val="baseline"/>
                      </w:pPr>
                      <w:r>
                        <w:rPr>
                          <w:noProof/>
                          <w:lang w:val="en-AU" w:eastAsia="en-AU"/>
                        </w:rPr>
                        <w:drawing>
                          <wp:inline distT="0" distB="0" distL="0" distR="0" wp14:anchorId="0580AAEC" wp14:editId="3429D65C">
                            <wp:extent cx="7562215" cy="108204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19"/>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64384" behindDoc="1" locked="0" layoutInCell="1" allowOverlap="1" wp14:anchorId="2AD68562" wp14:editId="02C7CEC1">
                <wp:simplePos x="0" y="0"/>
                <wp:positionH relativeFrom="page">
                  <wp:posOffset>725170</wp:posOffset>
                </wp:positionH>
                <wp:positionV relativeFrom="page">
                  <wp:posOffset>800735</wp:posOffset>
                </wp:positionV>
                <wp:extent cx="1929765" cy="155575"/>
                <wp:effectExtent l="0" t="0" r="0" b="0"/>
                <wp:wrapSquare wrapText="bothSides"/>
                <wp:docPr id="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595E"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3E283B52" w14:textId="77777777" w:rsidR="00286319" w:rsidRDefault="00286319">
                            <w:pPr>
                              <w:spacing w:before="13" w:after="16" w:line="207" w:lineRule="exact"/>
                              <w:textAlignment w:val="baseline"/>
                              <w:rPr>
                                <w:rFonts w:ascii="Tahoma" w:eastAsia="Tahoma" w:hAnsi="Tahoma"/>
                                <w:b/>
                                <w:color w:val="FFFFFF"/>
                                <w:spacing w:val="-4"/>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68562" id="Text Box 38" o:spid="_x0000_s1077" type="#_x0000_t202" style="position:absolute;left:0;text-align:left;margin-left:57.1pt;margin-top:63.05pt;width:151.95pt;height:12.2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" filled="f" stroked="f">
                <v:textbox inset="0,0,0,0">
                  <w:txbxContent>
                    <w:p w14:paraId="4323595E"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3E283B52" w14:textId="77777777" w:rsidR="00286319" w:rsidRDefault="00286319">
                      <w:pPr>
                        <w:spacing w:before="13" w:after="16" w:line="207" w:lineRule="exact"/>
                        <w:textAlignment w:val="baseline"/>
                        <w:rPr>
                          <w:rFonts w:ascii="Tahoma" w:eastAsia="Tahoma" w:hAnsi="Tahoma"/>
                          <w:b/>
                          <w:color w:val="FFFFFF"/>
                          <w:spacing w:val="-4"/>
                          <w:sz w:val="16"/>
                        </w:rPr>
                      </w:pPr>
                    </w:p>
                  </w:txbxContent>
                </v:textbox>
                <w10:wrap type="square" anchorx="page" anchory="page"/>
              </v:shape>
            </w:pict>
          </mc:Fallback>
        </mc:AlternateContent>
      </w:r>
      <w:r>
        <w:rPr>
          <w:rFonts w:ascii="Arial Narrow" w:eastAsia="Arial Narrow" w:hAnsi="Arial Narrow"/>
          <w:b/>
          <w:color w:val="83A83E"/>
          <w:sz w:val="31"/>
        </w:rPr>
        <w:t xml:space="preserve">Action 2.2: </w:t>
      </w:r>
      <w:r w:rsidRPr="00D71C9B">
        <w:rPr>
          <w:rFonts w:ascii="Tahoma" w:eastAsia="Tahoma" w:hAnsi="Tahoma"/>
          <w:b/>
          <w:color w:val="83A83E"/>
          <w:sz w:val="25"/>
          <w:szCs w:val="25"/>
        </w:rPr>
        <w:t xml:space="preserve">Establish high-throughput diagnostic testing capacity </w:t>
      </w:r>
      <w:r w:rsidRPr="00D71C9B">
        <w:rPr>
          <w:rFonts w:ascii="Tahoma" w:eastAsia="Tahoma" w:hAnsi="Tahoma"/>
          <w:b/>
          <w:color w:val="83A83E"/>
          <w:sz w:val="25"/>
          <w:szCs w:val="25"/>
        </w:rPr>
        <w:br/>
        <w:t>and capability.</w:t>
      </w:r>
    </w:p>
    <w:p w14:paraId="4F2EBD99" w14:textId="77777777" w:rsidR="00AE1C31" w:rsidRDefault="006309CE">
      <w:pPr>
        <w:spacing w:before="48" w:line="264" w:lineRule="exact"/>
        <w:ind w:left="1080" w:right="1800"/>
        <w:textAlignment w:val="baseline"/>
        <w:rPr>
          <w:rFonts w:ascii="Arial Narrow" w:eastAsia="Arial Narrow" w:hAnsi="Arial Narrow"/>
          <w:b/>
          <w:i/>
          <w:color w:val="000000"/>
        </w:rPr>
      </w:pPr>
      <w:r>
        <w:rPr>
          <w:rFonts w:ascii="Arial Narrow" w:eastAsia="Arial Narrow" w:hAnsi="Arial Narrow"/>
          <w:b/>
          <w:i/>
          <w:color w:val="000000"/>
        </w:rPr>
        <w:t>Establishing and maintaining capability and capacity to test large volumes of samples will place us in a better position to respond should Xylella be detected in Australia.</w:t>
      </w:r>
    </w:p>
    <w:p w14:paraId="4F2C7823" w14:textId="77777777" w:rsidR="00AE1C31" w:rsidRPr="00286319" w:rsidRDefault="006309CE">
      <w:pPr>
        <w:spacing w:before="100" w:line="264" w:lineRule="exact"/>
        <w:ind w:left="1080" w:right="1656"/>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Mass-screening of thousands of plants and insects per year is done in the outbreak areas of Europe. Based on the Italian experience, mass screening was required of leaf samples from olive orchards and for insect samples, which assisted in identifying established insects able to vector the pathogen. This highlights the importance of having access to reliable and readily available diagnostic tests and processes for high-throughput screening, including Enzyme-Linked Immunosorbent Assay (ELISA), Polymerase Chain Reaction (PCR), Quantitative [real-time] PCR, and Loop-Mediated Isothermal Amplification (LAMP). Also important is to understand the options and constraints for pooling samples, and the specificity and sensitivity of any tests.</w:t>
      </w:r>
    </w:p>
    <w:p w14:paraId="7809C395" w14:textId="77777777" w:rsidR="00AE1C31" w:rsidRPr="00286319" w:rsidRDefault="006309CE">
      <w:pPr>
        <w:spacing w:before="101" w:line="264" w:lineRule="exact"/>
        <w:ind w:left="1080" w:right="2160"/>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To ensure that laboratories in Australia are prepared to handle large numbers of samples, work is required to develop and validate high-throughput capacity and capability, and to ensure the availability of experienced diagnosticians.</w:t>
      </w:r>
    </w:p>
    <w:p w14:paraId="29A12869" w14:textId="77777777" w:rsidR="00AE1C31" w:rsidRPr="00286319" w:rsidRDefault="006309CE">
      <w:pPr>
        <w:spacing w:before="96" w:line="264" w:lineRule="exact"/>
        <w:ind w:left="1080"/>
        <w:textAlignment w:val="baseline"/>
        <w:rPr>
          <w:rFonts w:ascii="Tahoma" w:eastAsia="Tahoma" w:hAnsi="Tahoma" w:cs="Tahoma"/>
          <w:color w:val="000000"/>
          <w:spacing w:val="2"/>
          <w:sz w:val="20"/>
          <w:szCs w:val="20"/>
        </w:rPr>
      </w:pPr>
      <w:r w:rsidRPr="00286319">
        <w:rPr>
          <w:rFonts w:ascii="Tahoma" w:eastAsia="Tahoma" w:hAnsi="Tahoma" w:cs="Tahoma"/>
          <w:color w:val="000000"/>
          <w:spacing w:val="2"/>
          <w:sz w:val="20"/>
          <w:szCs w:val="20"/>
        </w:rPr>
        <w:t xml:space="preserve">The Subcommittee on Plant Health Diagnostics has assessed ‘surge capacity’ for </w:t>
      </w:r>
      <w:r w:rsidRPr="00286319">
        <w:rPr>
          <w:rFonts w:ascii="Tahoma" w:eastAsia="Arial Narrow" w:hAnsi="Tahoma" w:cs="Tahoma"/>
          <w:i/>
          <w:color w:val="000000"/>
          <w:spacing w:val="2"/>
          <w:sz w:val="20"/>
          <w:szCs w:val="20"/>
        </w:rPr>
        <w:t xml:space="preserve">Xylella, </w:t>
      </w:r>
      <w:r w:rsidRPr="00286319">
        <w:rPr>
          <w:rFonts w:ascii="Tahoma" w:eastAsia="Tahoma" w:hAnsi="Tahoma" w:cs="Tahoma"/>
          <w:color w:val="000000"/>
          <w:spacing w:val="2"/>
          <w:sz w:val="20"/>
          <w:szCs w:val="20"/>
        </w:rPr>
        <w:t>and</w:t>
      </w:r>
    </w:p>
    <w:p w14:paraId="26981299" w14:textId="77777777" w:rsidR="00AE1C31" w:rsidRPr="00286319" w:rsidRDefault="006309CE">
      <w:pPr>
        <w:spacing w:line="264" w:lineRule="exact"/>
        <w:ind w:left="1080"/>
        <w:textAlignment w:val="baseline"/>
        <w:rPr>
          <w:rFonts w:ascii="Tahoma" w:eastAsia="Tahoma" w:hAnsi="Tahoma" w:cs="Tahoma"/>
          <w:color w:val="000000"/>
          <w:spacing w:val="3"/>
          <w:sz w:val="20"/>
          <w:szCs w:val="20"/>
        </w:rPr>
      </w:pPr>
      <w:r w:rsidRPr="00286319">
        <w:rPr>
          <w:rFonts w:ascii="Tahoma" w:eastAsia="Tahoma" w:hAnsi="Tahoma" w:cs="Tahoma"/>
          <w:color w:val="000000"/>
          <w:spacing w:val="3"/>
          <w:sz w:val="20"/>
          <w:szCs w:val="20"/>
        </w:rPr>
        <w:t>will propose strategies to improve national capability. Additionally, the Horticulture Innovation</w:t>
      </w:r>
    </w:p>
    <w:p w14:paraId="330E31E1" w14:textId="77777777" w:rsidR="00AE1C31" w:rsidRPr="00286319" w:rsidRDefault="006309CE">
      <w:pPr>
        <w:spacing w:line="264" w:lineRule="exact"/>
        <w:ind w:left="1080"/>
        <w:textAlignment w:val="baseline"/>
        <w:rPr>
          <w:rFonts w:ascii="Tahoma" w:eastAsia="Tahoma" w:hAnsi="Tahoma" w:cs="Tahoma"/>
          <w:color w:val="000000"/>
          <w:spacing w:val="2"/>
          <w:sz w:val="20"/>
          <w:szCs w:val="20"/>
        </w:rPr>
      </w:pPr>
      <w:r w:rsidRPr="00286319">
        <w:rPr>
          <w:rFonts w:ascii="Tahoma" w:eastAsia="Tahoma" w:hAnsi="Tahoma" w:cs="Tahoma"/>
          <w:color w:val="000000"/>
          <w:spacing w:val="2"/>
          <w:sz w:val="20"/>
          <w:szCs w:val="20"/>
        </w:rPr>
        <w:t>diagnostics project being led by Agriculture Victoria (see Action 2.1) will contribute to this action.</w:t>
      </w:r>
    </w:p>
    <w:p w14:paraId="429C445A" w14:textId="77777777" w:rsidR="00AE1C31" w:rsidRDefault="006309CE">
      <w:pPr>
        <w:spacing w:before="221" w:line="336" w:lineRule="exact"/>
        <w:ind w:left="1080" w:right="1800"/>
        <w:textAlignment w:val="baseline"/>
        <w:rPr>
          <w:rFonts w:ascii="Arial Narrow" w:eastAsia="Arial Narrow" w:hAnsi="Arial Narrow"/>
          <w:b/>
          <w:color w:val="83A83E"/>
          <w:sz w:val="31"/>
        </w:rPr>
      </w:pPr>
      <w:r>
        <w:rPr>
          <w:rFonts w:ascii="Arial Narrow" w:eastAsia="Arial Narrow" w:hAnsi="Arial Narrow"/>
          <w:b/>
          <w:color w:val="83A83E"/>
          <w:sz w:val="31"/>
        </w:rPr>
        <w:t xml:space="preserve">Action 2.3: </w:t>
      </w:r>
      <w:r w:rsidRPr="00D71C9B">
        <w:rPr>
          <w:rFonts w:ascii="Tahoma" w:eastAsia="Tahoma" w:hAnsi="Tahoma"/>
          <w:b/>
          <w:color w:val="83A83E"/>
          <w:sz w:val="25"/>
          <w:szCs w:val="25"/>
        </w:rPr>
        <w:t>Develop and validate cost-effective field-based diagnostic tools and procedures to support surveillance.</w:t>
      </w:r>
    </w:p>
    <w:p w14:paraId="7FF712B3" w14:textId="77777777" w:rsidR="00AE1C31" w:rsidRDefault="006309CE">
      <w:pPr>
        <w:spacing w:before="48" w:line="264" w:lineRule="exact"/>
        <w:ind w:left="1080" w:right="2304"/>
        <w:textAlignment w:val="baseline"/>
        <w:rPr>
          <w:rFonts w:ascii="Arial Narrow" w:eastAsia="Arial Narrow" w:hAnsi="Arial Narrow"/>
          <w:b/>
          <w:i/>
          <w:color w:val="000000"/>
        </w:rPr>
      </w:pPr>
      <w:r>
        <w:rPr>
          <w:rFonts w:ascii="Arial Narrow" w:eastAsia="Arial Narrow" w:hAnsi="Arial Narrow"/>
          <w:b/>
          <w:i/>
          <w:color w:val="000000"/>
        </w:rPr>
        <w:t xml:space="preserve">Reliable and affordable diagnostic tools that can be deployed in the field will assist rapid and accurate identification of </w:t>
      </w:r>
      <w:r w:rsidRPr="00D71C9B">
        <w:rPr>
          <w:rFonts w:ascii="Arial Narrow" w:eastAsia="Arial Narrow" w:hAnsi="Arial Narrow"/>
          <w:b/>
          <w:color w:val="000000"/>
        </w:rPr>
        <w:t>Xylella</w:t>
      </w:r>
      <w:r>
        <w:rPr>
          <w:rFonts w:ascii="Arial Narrow" w:eastAsia="Arial Narrow" w:hAnsi="Arial Narrow"/>
          <w:b/>
          <w:i/>
          <w:color w:val="000000"/>
        </w:rPr>
        <w:t>.</w:t>
      </w:r>
    </w:p>
    <w:p w14:paraId="44954D58" w14:textId="77777777" w:rsidR="00AE1C31" w:rsidRPr="00286319" w:rsidRDefault="006309CE">
      <w:pPr>
        <w:spacing w:before="96" w:line="264" w:lineRule="exact"/>
        <w:ind w:left="1080" w:right="1728"/>
        <w:textAlignment w:val="baseline"/>
        <w:rPr>
          <w:rFonts w:ascii="Tahoma" w:eastAsia="Tahoma" w:hAnsi="Tahoma" w:cs="Tahoma"/>
          <w:color w:val="000000"/>
          <w:spacing w:val="3"/>
          <w:sz w:val="20"/>
          <w:szCs w:val="20"/>
        </w:rPr>
      </w:pPr>
      <w:r w:rsidRPr="00286319">
        <w:rPr>
          <w:rFonts w:ascii="Tahoma" w:eastAsia="Tahoma" w:hAnsi="Tahoma" w:cs="Tahoma"/>
          <w:color w:val="000000"/>
          <w:spacing w:val="3"/>
          <w:sz w:val="20"/>
          <w:szCs w:val="20"/>
        </w:rPr>
        <w:t xml:space="preserve">Clear guidelines are needed for sampling plants and vectors in the field and for triaging samples for diagnostics. We need to improve our knowledge of how sample pooling affects the reliability of different types of diagnostic tests used to detect the pathogen. A review of field-based diagnostic tools and procedures to support surveillance has been conducted as part of the Agricultural Competitiveness White Paper and determined that a LAMP assay for </w:t>
      </w:r>
      <w:r w:rsidRPr="00286319">
        <w:rPr>
          <w:rFonts w:ascii="Tahoma" w:eastAsia="Arial Narrow" w:hAnsi="Tahoma" w:cs="Tahoma"/>
          <w:i/>
          <w:color w:val="000000"/>
          <w:spacing w:val="3"/>
          <w:sz w:val="20"/>
          <w:szCs w:val="20"/>
        </w:rPr>
        <w:t xml:space="preserve">Xylella fastidiosa </w:t>
      </w:r>
      <w:r w:rsidRPr="00286319">
        <w:rPr>
          <w:rFonts w:ascii="Tahoma" w:eastAsia="Tahoma" w:hAnsi="Tahoma" w:cs="Tahoma"/>
          <w:color w:val="000000"/>
          <w:spacing w:val="3"/>
          <w:sz w:val="20"/>
          <w:szCs w:val="20"/>
        </w:rPr>
        <w:t>is available— but not to subspecies level.</w:t>
      </w:r>
    </w:p>
    <w:p w14:paraId="2EC50D99" w14:textId="77777777" w:rsidR="00AE1C31" w:rsidRPr="00286319" w:rsidRDefault="006309CE">
      <w:pPr>
        <w:spacing w:before="101" w:line="264" w:lineRule="exact"/>
        <w:ind w:left="1080" w:right="1656"/>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The specificity and sensitivity of sampling and diagnostic procedures for systemic and non-systemic plant hosts need to be better understood. In systemic hosts, the bacterium can be found throughout the host. Whereas, in non-systemic hosts the bacterium is only present at local infection sites making sampling choice critical to diagnostic confidence.</w:t>
      </w:r>
    </w:p>
    <w:p w14:paraId="58A77E3F" w14:textId="77777777" w:rsidR="00AE1C31" w:rsidRPr="00286319" w:rsidRDefault="006309CE">
      <w:pPr>
        <w:spacing w:before="100" w:line="264" w:lineRule="exact"/>
        <w:ind w:left="1080" w:right="1656"/>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Having a range of validated diagnostic tools and procedures available for use in the field will provide a more cost-effective way to test for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thereby increasing our ability to survey greater areas and numbers of plants and providing a more active, real-time early warning system.</w:t>
      </w:r>
    </w:p>
    <w:p w14:paraId="2CA324A8" w14:textId="77777777" w:rsidR="00AE1C31" w:rsidRPr="00286319" w:rsidRDefault="006309CE">
      <w:pPr>
        <w:spacing w:before="95" w:line="264" w:lineRule="exact"/>
        <w:ind w:left="1080" w:right="2016"/>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The Horticulture Innovation diagnostics project being led by Agriculture Victoria (see Action 2.1) will contribute to this action.</w:t>
      </w:r>
    </w:p>
    <w:p w14:paraId="772607D4" w14:textId="07C7FD58" w:rsidR="00AE1C31" w:rsidRPr="003A693C" w:rsidRDefault="00AE1C31" w:rsidP="003A693C">
      <w:pPr>
        <w:spacing w:before="2433" w:line="256" w:lineRule="exact"/>
        <w:jc w:val="center"/>
        <w:textAlignment w:val="baseline"/>
        <w:rPr>
          <w:rFonts w:ascii="Tahoma" w:eastAsia="Arial Narrow" w:hAnsi="Tahoma" w:cs="Tahoma"/>
          <w:b/>
          <w:i/>
          <w:color w:val="000000"/>
          <w:spacing w:val="52"/>
          <w:sz w:val="20"/>
          <w:szCs w:val="20"/>
        </w:rPr>
        <w:sectPr w:rsidR="00AE1C31" w:rsidRPr="003A693C" w:rsidSect="00A02F76">
          <w:pgSz w:w="11914" w:h="16838" w:code="9"/>
          <w:pgMar w:top="2591" w:right="0" w:bottom="209" w:left="0" w:header="720" w:footer="720" w:gutter="0"/>
          <w:cols w:space="720"/>
        </w:sectPr>
      </w:pPr>
    </w:p>
    <w:p w14:paraId="0907352C" w14:textId="77777777" w:rsidR="00AE1C31" w:rsidRDefault="006309CE">
      <w:pPr>
        <w:spacing w:before="16" w:line="336" w:lineRule="exact"/>
        <w:ind w:left="1584" w:right="2448"/>
        <w:textAlignment w:val="baseline"/>
        <w:rPr>
          <w:rFonts w:ascii="Arial Narrow" w:eastAsia="Arial Narrow" w:hAnsi="Arial Narrow"/>
          <w:b/>
          <w:color w:val="83A83E"/>
          <w:sz w:val="31"/>
        </w:rPr>
      </w:pPr>
      <w:r>
        <w:rPr>
          <w:noProof/>
          <w:lang w:val="en-AU" w:eastAsia="en-AU"/>
        </w:rPr>
        <w:lastRenderedPageBreak/>
        <mc:AlternateContent>
          <mc:Choice Requires="wps">
            <w:drawing>
              <wp:anchor distT="0" distB="0" distL="0" distR="0" simplePos="0" relativeHeight="251665408" behindDoc="1" locked="0" layoutInCell="1" allowOverlap="1" wp14:anchorId="465386E6" wp14:editId="0D6AF5A9">
                <wp:simplePos x="0" y="0"/>
                <wp:positionH relativeFrom="page">
                  <wp:posOffset>0</wp:posOffset>
                </wp:positionH>
                <wp:positionV relativeFrom="page">
                  <wp:posOffset>0</wp:posOffset>
                </wp:positionV>
                <wp:extent cx="7562215" cy="1082040"/>
                <wp:effectExtent l="0" t="0" r="0" b="0"/>
                <wp:wrapSquare wrapText="bothSides"/>
                <wp:docPr id="9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924A0" w14:textId="77777777" w:rsidR="00286319" w:rsidRDefault="00286319">
                            <w:pPr>
                              <w:textAlignment w:val="baseline"/>
                            </w:pPr>
                            <w:r>
                              <w:rPr>
                                <w:noProof/>
                                <w:lang w:val="en-AU" w:eastAsia="en-AU"/>
                              </w:rPr>
                              <w:drawing>
                                <wp:inline distT="0" distB="0" distL="0" distR="0" wp14:anchorId="44114ADB" wp14:editId="66719FAE">
                                  <wp:extent cx="7562215" cy="108204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19"/>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86E6" id="Text Box 37" o:spid="_x0000_s1078" type="#_x0000_t202" style="position:absolute;left:0;text-align:left;margin-left:0;margin-top:0;width:595.45pt;height:85.2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" filled="f" stroked="f">
                <v:textbox inset="0,0,0,0">
                  <w:txbxContent>
                    <w:p w14:paraId="36A924A0" w14:textId="77777777" w:rsidR="00286319" w:rsidRDefault="00286319">
                      <w:pPr>
                        <w:textAlignment w:val="baseline"/>
                      </w:pPr>
                      <w:r>
                        <w:rPr>
                          <w:noProof/>
                          <w:lang w:val="en-AU" w:eastAsia="en-AU"/>
                        </w:rPr>
                        <w:drawing>
                          <wp:inline distT="0" distB="0" distL="0" distR="0" wp14:anchorId="44114ADB" wp14:editId="66719FAE">
                            <wp:extent cx="7562215" cy="108204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19"/>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66432" behindDoc="1" locked="0" layoutInCell="1" allowOverlap="1" wp14:anchorId="5B5EFF2D" wp14:editId="667056AF">
                <wp:simplePos x="0" y="0"/>
                <wp:positionH relativeFrom="page">
                  <wp:posOffset>4907280</wp:posOffset>
                </wp:positionH>
                <wp:positionV relativeFrom="page">
                  <wp:posOffset>800735</wp:posOffset>
                </wp:positionV>
                <wp:extent cx="1929130" cy="155575"/>
                <wp:effectExtent l="0" t="0" r="0" b="0"/>
                <wp:wrapSquare wrapText="bothSides"/>
                <wp:docPr id="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9E5A7"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20BBE84C" w14:textId="77777777" w:rsidR="00286319" w:rsidRDefault="00286319">
                            <w:pPr>
                              <w:spacing w:before="13" w:after="16" w:line="207" w:lineRule="exact"/>
                              <w:textAlignment w:val="baseline"/>
                              <w:rPr>
                                <w:rFonts w:ascii="Tahoma" w:eastAsia="Tahoma" w:hAnsi="Tahoma"/>
                                <w:b/>
                                <w:color w:val="FFFFFF"/>
                                <w:spacing w:val="-4"/>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EFF2D" id="Text Box 36" o:spid="_x0000_s1079" type="#_x0000_t202" style="position:absolute;left:0;text-align:left;margin-left:386.4pt;margin-top:63.05pt;width:151.9pt;height:12.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" filled="f" stroked="f">
                <v:textbox inset="0,0,0,0">
                  <w:txbxContent>
                    <w:p w14:paraId="1209E5A7"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20BBE84C" w14:textId="77777777" w:rsidR="00286319" w:rsidRDefault="00286319">
                      <w:pPr>
                        <w:spacing w:before="13" w:after="16" w:line="207" w:lineRule="exact"/>
                        <w:textAlignment w:val="baseline"/>
                        <w:rPr>
                          <w:rFonts w:ascii="Tahoma" w:eastAsia="Tahoma" w:hAnsi="Tahoma"/>
                          <w:b/>
                          <w:color w:val="FFFFFF"/>
                          <w:spacing w:val="-4"/>
                          <w:sz w:val="16"/>
                        </w:rPr>
                      </w:pPr>
                    </w:p>
                  </w:txbxContent>
                </v:textbox>
                <w10:wrap type="square" anchorx="page" anchory="page"/>
              </v:shape>
            </w:pict>
          </mc:Fallback>
        </mc:AlternateContent>
      </w:r>
      <w:r>
        <w:rPr>
          <w:rFonts w:ascii="Arial Narrow" w:eastAsia="Arial Narrow" w:hAnsi="Arial Narrow"/>
          <w:b/>
          <w:color w:val="83A83E"/>
          <w:sz w:val="31"/>
        </w:rPr>
        <w:t xml:space="preserve">Action 2.4: </w:t>
      </w:r>
      <w:r>
        <w:rPr>
          <w:rFonts w:ascii="Tahoma" w:eastAsia="Tahoma" w:hAnsi="Tahoma"/>
          <w:b/>
          <w:color w:val="83A83E"/>
          <w:sz w:val="25"/>
        </w:rPr>
        <w:t>Target and test potential vectors in current and future surveillance programs.</w:t>
      </w:r>
    </w:p>
    <w:p w14:paraId="748F94D9" w14:textId="77777777" w:rsidR="00AE1C31" w:rsidRDefault="006309CE">
      <w:pPr>
        <w:spacing w:before="50" w:line="264" w:lineRule="exact"/>
        <w:ind w:left="1584" w:right="2088"/>
        <w:textAlignment w:val="baseline"/>
        <w:rPr>
          <w:rFonts w:ascii="Arial Narrow" w:eastAsia="Arial Narrow" w:hAnsi="Arial Narrow"/>
          <w:b/>
          <w:i/>
          <w:color w:val="000000"/>
        </w:rPr>
      </w:pPr>
      <w:r>
        <w:rPr>
          <w:rFonts w:ascii="Arial Narrow" w:eastAsia="Arial Narrow" w:hAnsi="Arial Narrow"/>
          <w:b/>
          <w:i/>
          <w:color w:val="000000"/>
        </w:rPr>
        <w:t xml:space="preserve">An easy win–test potential insect vectors that have been collected in surveillance programs for </w:t>
      </w:r>
      <w:r>
        <w:rPr>
          <w:rFonts w:ascii="Arial Narrow" w:eastAsia="Arial Narrow" w:hAnsi="Arial Narrow"/>
          <w:b/>
          <w:color w:val="000000"/>
        </w:rPr>
        <w:t>Xylella</w:t>
      </w:r>
      <w:r>
        <w:rPr>
          <w:rFonts w:ascii="Arial Narrow" w:eastAsia="Arial Narrow" w:hAnsi="Arial Narrow"/>
          <w:b/>
          <w:i/>
          <w:color w:val="000000"/>
        </w:rPr>
        <w:t>.</w:t>
      </w:r>
    </w:p>
    <w:p w14:paraId="434E4E0E" w14:textId="77777777" w:rsidR="00AE1C31" w:rsidRPr="00286319" w:rsidRDefault="006309CE">
      <w:pPr>
        <w:spacing w:before="98" w:line="264" w:lineRule="exact"/>
        <w:ind w:left="1584" w:right="1296"/>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A range of insects that may be potential vectors are targeted in current border, offshore, national and industry surveillance programs, and could be </w:t>
      </w:r>
      <w:proofErr w:type="spellStart"/>
      <w:r w:rsidRPr="00286319">
        <w:rPr>
          <w:rFonts w:ascii="Tahoma" w:eastAsia="Tahoma" w:hAnsi="Tahoma" w:cs="Tahoma"/>
          <w:color w:val="000000"/>
          <w:sz w:val="20"/>
          <w:szCs w:val="20"/>
        </w:rPr>
        <w:t>analysed</w:t>
      </w:r>
      <w:proofErr w:type="spellEnd"/>
      <w:r w:rsidRPr="00286319">
        <w:rPr>
          <w:rFonts w:ascii="Tahoma" w:eastAsia="Tahoma" w:hAnsi="Tahoma" w:cs="Tahoma"/>
          <w:color w:val="000000"/>
          <w:sz w:val="20"/>
          <w:szCs w:val="20"/>
        </w:rPr>
        <w:t xml:space="preserve"> for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to provide cost-effective early detection surveillance. This may include insects collected in sweep netting and sticky trapping programs, particularly at key high risk biosecurity entry points </w:t>
      </w:r>
      <w:proofErr w:type="gramStart"/>
      <w:r w:rsidRPr="00286319">
        <w:rPr>
          <w:rFonts w:ascii="Tahoma" w:eastAsia="Tahoma" w:hAnsi="Tahoma" w:cs="Tahoma"/>
          <w:color w:val="000000"/>
          <w:sz w:val="20"/>
          <w:szCs w:val="20"/>
        </w:rPr>
        <w:t>and also</w:t>
      </w:r>
      <w:proofErr w:type="gramEnd"/>
      <w:r w:rsidRPr="00286319">
        <w:rPr>
          <w:rFonts w:ascii="Tahoma" w:eastAsia="Tahoma" w:hAnsi="Tahoma" w:cs="Tahoma"/>
          <w:color w:val="000000"/>
          <w:sz w:val="20"/>
          <w:szCs w:val="20"/>
        </w:rPr>
        <w:t xml:space="preserve"> in crops, and in northern Australia. To focus effort, priority species should </w:t>
      </w:r>
      <w:proofErr w:type="gramStart"/>
      <w:r w:rsidRPr="00286319">
        <w:rPr>
          <w:rFonts w:ascii="Tahoma" w:eastAsia="Tahoma" w:hAnsi="Tahoma" w:cs="Tahoma"/>
          <w:color w:val="000000"/>
          <w:sz w:val="20"/>
          <w:szCs w:val="20"/>
        </w:rPr>
        <w:t>identified</w:t>
      </w:r>
      <w:proofErr w:type="gramEnd"/>
      <w:r w:rsidRPr="00286319">
        <w:rPr>
          <w:rFonts w:ascii="Tahoma" w:eastAsia="Tahoma" w:hAnsi="Tahoma" w:cs="Tahoma"/>
          <w:color w:val="000000"/>
          <w:sz w:val="20"/>
          <w:szCs w:val="20"/>
        </w:rPr>
        <w:t>.</w:t>
      </w:r>
    </w:p>
    <w:p w14:paraId="2E15476E" w14:textId="77777777" w:rsidR="00AE1C31" w:rsidRPr="00286319" w:rsidRDefault="006309CE">
      <w:pPr>
        <w:spacing w:before="96" w:line="264" w:lineRule="exact"/>
        <w:ind w:left="1584" w:right="1152"/>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Monitoring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and exotic vectors in </w:t>
      </w:r>
      <w:proofErr w:type="spellStart"/>
      <w:r w:rsidRPr="00286319">
        <w:rPr>
          <w:rFonts w:ascii="Tahoma" w:eastAsia="Tahoma" w:hAnsi="Tahoma" w:cs="Tahoma"/>
          <w:color w:val="000000"/>
          <w:sz w:val="20"/>
          <w:szCs w:val="20"/>
        </w:rPr>
        <w:t>neighbouring</w:t>
      </w:r>
      <w:proofErr w:type="spellEnd"/>
      <w:r w:rsidRPr="00286319">
        <w:rPr>
          <w:rFonts w:ascii="Tahoma" w:eastAsia="Tahoma" w:hAnsi="Tahoma" w:cs="Tahoma"/>
          <w:color w:val="000000"/>
          <w:sz w:val="20"/>
          <w:szCs w:val="20"/>
        </w:rPr>
        <w:t xml:space="preserve"> countries where the Department of Agriculture works with its counterpart agencies to conduct surveillance may also provide early warning intelligence to Australia.</w:t>
      </w:r>
    </w:p>
    <w:p w14:paraId="0162005C" w14:textId="77777777" w:rsidR="00AE1C31" w:rsidRDefault="006309CE">
      <w:pPr>
        <w:spacing w:before="235" w:line="336" w:lineRule="exact"/>
        <w:ind w:left="1584" w:right="1872"/>
        <w:textAlignment w:val="baseline"/>
        <w:rPr>
          <w:rFonts w:ascii="Arial Narrow" w:eastAsia="Arial Narrow" w:hAnsi="Arial Narrow"/>
          <w:b/>
          <w:color w:val="83A83E"/>
          <w:sz w:val="31"/>
        </w:rPr>
      </w:pPr>
      <w:r>
        <w:rPr>
          <w:rFonts w:ascii="Arial Narrow" w:eastAsia="Arial Narrow" w:hAnsi="Arial Narrow"/>
          <w:b/>
          <w:color w:val="83A83E"/>
          <w:sz w:val="31"/>
        </w:rPr>
        <w:t xml:space="preserve">Action 2.5: </w:t>
      </w:r>
      <w:r>
        <w:rPr>
          <w:rFonts w:ascii="Tahoma" w:eastAsia="Tahoma" w:hAnsi="Tahoma"/>
          <w:b/>
          <w:color w:val="83A83E"/>
          <w:sz w:val="25"/>
        </w:rPr>
        <w:t xml:space="preserve">Develop and implement national surveillance </w:t>
      </w:r>
      <w:proofErr w:type="spellStart"/>
      <w:r>
        <w:rPr>
          <w:rFonts w:ascii="Tahoma" w:eastAsia="Tahoma" w:hAnsi="Tahoma"/>
          <w:b/>
          <w:color w:val="83A83E"/>
          <w:sz w:val="25"/>
        </w:rPr>
        <w:t>utilising</w:t>
      </w:r>
      <w:proofErr w:type="spellEnd"/>
      <w:r>
        <w:rPr>
          <w:rFonts w:ascii="Tahoma" w:eastAsia="Tahoma" w:hAnsi="Tahoma"/>
          <w:b/>
          <w:color w:val="83A83E"/>
          <w:sz w:val="25"/>
        </w:rPr>
        <w:t xml:space="preserve"> best practice tools and methods for </w:t>
      </w:r>
      <w:r w:rsidRPr="00D71C9B">
        <w:rPr>
          <w:rFonts w:ascii="Tahoma" w:eastAsia="Tahoma" w:hAnsi="Tahoma"/>
          <w:b/>
          <w:i/>
          <w:color w:val="83A83E"/>
          <w:sz w:val="25"/>
        </w:rPr>
        <w:t>Xylella</w:t>
      </w:r>
      <w:r>
        <w:rPr>
          <w:rFonts w:ascii="Arial" w:eastAsia="Arial" w:hAnsi="Arial"/>
          <w:i/>
          <w:color w:val="83A83E"/>
          <w:sz w:val="27"/>
        </w:rPr>
        <w:t xml:space="preserve"> </w:t>
      </w:r>
      <w:r>
        <w:rPr>
          <w:rFonts w:ascii="Tahoma" w:eastAsia="Tahoma" w:hAnsi="Tahoma"/>
          <w:b/>
          <w:color w:val="83A83E"/>
          <w:sz w:val="25"/>
        </w:rPr>
        <w:t>and exotic vectors.</w:t>
      </w:r>
    </w:p>
    <w:p w14:paraId="27B48225" w14:textId="77777777" w:rsidR="00AE1C31" w:rsidRDefault="006309CE">
      <w:pPr>
        <w:spacing w:before="39" w:line="264" w:lineRule="exact"/>
        <w:ind w:left="1584" w:right="1872"/>
        <w:textAlignment w:val="baseline"/>
        <w:rPr>
          <w:rFonts w:ascii="Arial Narrow" w:eastAsia="Arial Narrow" w:hAnsi="Arial Narrow"/>
          <w:b/>
          <w:i/>
          <w:color w:val="000000"/>
        </w:rPr>
      </w:pPr>
      <w:r>
        <w:rPr>
          <w:rFonts w:ascii="Arial Narrow" w:eastAsia="Arial Narrow" w:hAnsi="Arial Narrow"/>
          <w:b/>
          <w:i/>
          <w:color w:val="000000"/>
        </w:rPr>
        <w:t>A review of current approaches to surveillance against international best practice, and implementation of nationally consistent and coordinated surveillance will provide assurance that our early detection systems are as effective as they can be.</w:t>
      </w:r>
    </w:p>
    <w:p w14:paraId="52F18C2D" w14:textId="77777777" w:rsidR="00AE1C31" w:rsidRPr="00286319" w:rsidRDefault="006309CE">
      <w:pPr>
        <w:spacing w:before="91" w:line="264" w:lineRule="exact"/>
        <w:ind w:left="1584" w:right="1152"/>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In Italy, remote sensing is used to detect disease symptoms and classify their severity, and monitoring of disease symptoms and testing asymptomatic plants can play a role in guiding a response to an incursion. Nurseries and home gardens have been identified as key risk areas and sources of the pathogen (for example, coffee plants from Central America imported to Europe as ornamentals). Surveillance protocols and procedures need to be in place to address this risk.</w:t>
      </w:r>
    </w:p>
    <w:p w14:paraId="179B6B4F" w14:textId="77777777" w:rsidR="00AE1C31" w:rsidRPr="00286319" w:rsidRDefault="006309CE">
      <w:pPr>
        <w:spacing w:before="101" w:line="264" w:lineRule="exact"/>
        <w:ind w:left="1584" w:right="1152"/>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Nationally,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and exotic vectors are targeted in a range of government and industry surveillance programs. However, there has been no assessment of the level of confidence provided by general versus specific surveillance, vector versus host surveillance, and asymptomatic versus symptomatic host plant surveillance.</w:t>
      </w:r>
    </w:p>
    <w:p w14:paraId="40708679" w14:textId="77777777" w:rsidR="00AE1C31" w:rsidRPr="00286319" w:rsidRDefault="006309CE">
      <w:pPr>
        <w:spacing w:before="108" w:line="264" w:lineRule="exact"/>
        <w:ind w:left="1584" w:right="1152"/>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These issues should be considered in the design and implementation of national surveillance, which should also </w:t>
      </w:r>
      <w:proofErr w:type="gramStart"/>
      <w:r w:rsidRPr="00286319">
        <w:rPr>
          <w:rFonts w:ascii="Tahoma" w:eastAsia="Tahoma" w:hAnsi="Tahoma" w:cs="Tahoma"/>
          <w:color w:val="000000"/>
          <w:sz w:val="20"/>
          <w:szCs w:val="20"/>
        </w:rPr>
        <w:t>take into account</w:t>
      </w:r>
      <w:proofErr w:type="gramEnd"/>
      <w:r w:rsidRPr="00286319">
        <w:rPr>
          <w:rFonts w:ascii="Tahoma" w:eastAsia="Tahoma" w:hAnsi="Tahoma" w:cs="Tahoma"/>
          <w:color w:val="000000"/>
          <w:sz w:val="20"/>
          <w:szCs w:val="20"/>
        </w:rPr>
        <w:t xml:space="preserve"> resourcing requirements and synergies with existing and planned surveillance activities. Amongst other things, surveillance should consider and </w:t>
      </w:r>
      <w:proofErr w:type="gramStart"/>
      <w:r w:rsidRPr="00286319">
        <w:rPr>
          <w:rFonts w:ascii="Tahoma" w:eastAsia="Tahoma" w:hAnsi="Tahoma" w:cs="Tahoma"/>
          <w:color w:val="000000"/>
          <w:sz w:val="20"/>
          <w:szCs w:val="20"/>
        </w:rPr>
        <w:t>include:</w:t>
      </w:r>
      <w:proofErr w:type="gramEnd"/>
      <w:r w:rsidRPr="00286319">
        <w:rPr>
          <w:rFonts w:ascii="Tahoma" w:eastAsia="Tahoma" w:hAnsi="Tahoma" w:cs="Tahoma"/>
          <w:color w:val="000000"/>
          <w:sz w:val="20"/>
          <w:szCs w:val="20"/>
        </w:rPr>
        <w:t xml:space="preserve"> landscape scale surveillance techniques and technologies; speculative testing of asymptomatic host plants which may be at risk of being infected with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 xml:space="preserve">; use of sentinel plants in high risk areas; innovative delivery and reporting mechanisms, such as remote sensing and user-friendly reporting applications. Surveillance effort should be </w:t>
      </w:r>
      <w:proofErr w:type="spellStart"/>
      <w:r w:rsidRPr="00286319">
        <w:rPr>
          <w:rFonts w:ascii="Tahoma" w:eastAsia="Tahoma" w:hAnsi="Tahoma" w:cs="Tahoma"/>
          <w:color w:val="000000"/>
          <w:sz w:val="20"/>
          <w:szCs w:val="20"/>
        </w:rPr>
        <w:t>prioritised</w:t>
      </w:r>
      <w:proofErr w:type="spellEnd"/>
      <w:r w:rsidRPr="00286319">
        <w:rPr>
          <w:rFonts w:ascii="Tahoma" w:eastAsia="Tahoma" w:hAnsi="Tahoma" w:cs="Tahoma"/>
          <w:color w:val="000000"/>
          <w:sz w:val="20"/>
          <w:szCs w:val="20"/>
        </w:rPr>
        <w:t xml:space="preserve"> based on risk and pathways, and </w:t>
      </w:r>
      <w:proofErr w:type="gramStart"/>
      <w:r w:rsidRPr="00286319">
        <w:rPr>
          <w:rFonts w:ascii="Tahoma" w:eastAsia="Tahoma" w:hAnsi="Tahoma" w:cs="Tahoma"/>
          <w:color w:val="000000"/>
          <w:sz w:val="20"/>
          <w:szCs w:val="20"/>
        </w:rPr>
        <w:t>include:</w:t>
      </w:r>
      <w:proofErr w:type="gramEnd"/>
      <w:r w:rsidRPr="00286319">
        <w:rPr>
          <w:rFonts w:ascii="Tahoma" w:eastAsia="Tahoma" w:hAnsi="Tahoma" w:cs="Tahoma"/>
          <w:color w:val="000000"/>
          <w:sz w:val="20"/>
          <w:szCs w:val="20"/>
        </w:rPr>
        <w:t xml:space="preserve"> surveillance of hosts and exotic vectors, including glassy-winged sharpshooter and meadow spittle bug, given their demonstrated efficiency as vectors of </w:t>
      </w:r>
      <w:r w:rsidRPr="00286319">
        <w:rPr>
          <w:rFonts w:ascii="Tahoma" w:eastAsia="Arial Narrow" w:hAnsi="Tahoma" w:cs="Tahoma"/>
          <w:i/>
          <w:color w:val="000000"/>
          <w:sz w:val="20"/>
          <w:szCs w:val="20"/>
        </w:rPr>
        <w:t>Xylella</w:t>
      </w:r>
      <w:r w:rsidRPr="00286319">
        <w:rPr>
          <w:rFonts w:ascii="Tahoma" w:eastAsia="Tahoma" w:hAnsi="Tahoma" w:cs="Tahoma"/>
          <w:color w:val="000000"/>
          <w:sz w:val="20"/>
          <w:szCs w:val="20"/>
        </w:rPr>
        <w:t>.</w:t>
      </w:r>
    </w:p>
    <w:p w14:paraId="37E3A274" w14:textId="77777777" w:rsidR="00AE1C31" w:rsidRPr="00286319" w:rsidRDefault="006309CE">
      <w:pPr>
        <w:spacing w:before="89" w:line="264" w:lineRule="exact"/>
        <w:ind w:left="1584" w:right="1296"/>
        <w:textAlignment w:val="baseline"/>
        <w:rPr>
          <w:rFonts w:ascii="Tahoma" w:eastAsia="Arial Narrow" w:hAnsi="Tahoma" w:cs="Tahoma"/>
          <w:i/>
          <w:color w:val="000000"/>
          <w:sz w:val="20"/>
          <w:szCs w:val="20"/>
        </w:rPr>
      </w:pP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will affect all industries and communities. It is essential that surveillance programs are collaboratively developed and actively conducted by all potentially affected industries (Table 3) and governments. Surveillance programs need to incorporate activities conducted by local industry and councils, the general community, and indigenous communities. This will provide opportunity for industry bodies and other stakeholders to work together to generate efficiencies, enhance strategic outcomes, and develop approaches that are relevant across sectors and regions.</w:t>
      </w:r>
    </w:p>
    <w:p w14:paraId="402FF0C3" w14:textId="6557A458" w:rsidR="00AE1C31" w:rsidRPr="003A693C" w:rsidRDefault="00AE1C31" w:rsidP="003A693C">
      <w:pPr>
        <w:spacing w:before="1474" w:line="265" w:lineRule="exact"/>
        <w:jc w:val="center"/>
        <w:textAlignment w:val="baseline"/>
        <w:rPr>
          <w:rFonts w:ascii="Arial Narrow" w:eastAsia="Arial Narrow" w:hAnsi="Arial Narrow"/>
          <w:b/>
          <w:color w:val="000000"/>
          <w:spacing w:val="49"/>
          <w:sz w:val="24"/>
        </w:rPr>
        <w:sectPr w:rsidR="00AE1C31" w:rsidRPr="003A693C" w:rsidSect="00A02F76">
          <w:pgSz w:w="11914" w:h="16838" w:code="9"/>
          <w:pgMar w:top="2591" w:right="0" w:bottom="199" w:left="0" w:header="720" w:footer="720" w:gutter="0"/>
          <w:cols w:space="720"/>
        </w:sectPr>
      </w:pPr>
    </w:p>
    <w:p w14:paraId="0A3438B8" w14:textId="77777777" w:rsidR="00AE1C31" w:rsidRDefault="006309CE">
      <w:pPr>
        <w:spacing w:before="5" w:after="55" w:line="279" w:lineRule="exact"/>
        <w:ind w:left="1080"/>
        <w:textAlignment w:val="baseline"/>
        <w:rPr>
          <w:rFonts w:ascii="Arial" w:eastAsia="Arial" w:hAnsi="Arial"/>
          <w:b/>
          <w:color w:val="83AA3E"/>
          <w:spacing w:val="-1"/>
          <w:sz w:val="21"/>
        </w:rPr>
      </w:pPr>
      <w:r>
        <w:rPr>
          <w:noProof/>
          <w:lang w:val="en-AU" w:eastAsia="en-AU"/>
        </w:rPr>
        <w:lastRenderedPageBreak/>
        <mc:AlternateContent>
          <mc:Choice Requires="wps">
            <w:drawing>
              <wp:anchor distT="0" distB="0" distL="0" distR="0" simplePos="0" relativeHeight="251667456" behindDoc="1" locked="0" layoutInCell="1" allowOverlap="1" wp14:anchorId="7EBA62A5" wp14:editId="4F67436F">
                <wp:simplePos x="0" y="0"/>
                <wp:positionH relativeFrom="page">
                  <wp:posOffset>0</wp:posOffset>
                </wp:positionH>
                <wp:positionV relativeFrom="page">
                  <wp:posOffset>0</wp:posOffset>
                </wp:positionV>
                <wp:extent cx="7562215" cy="1082040"/>
                <wp:effectExtent l="0" t="0" r="0" b="0"/>
                <wp:wrapSquare wrapText="bothSides"/>
                <wp:docPr id="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C615" w14:textId="77777777" w:rsidR="00286319" w:rsidRDefault="00286319">
                            <w:pPr>
                              <w:textAlignment w:val="baseline"/>
                            </w:pPr>
                            <w:r>
                              <w:rPr>
                                <w:noProof/>
                                <w:lang w:val="en-AU" w:eastAsia="en-AU"/>
                              </w:rPr>
                              <w:drawing>
                                <wp:inline distT="0" distB="0" distL="0" distR="0" wp14:anchorId="3007B42C" wp14:editId="3297CD48">
                                  <wp:extent cx="7562215" cy="1082040"/>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A62A5" id="Text Box 35" o:spid="_x0000_s1080" type="#_x0000_t202" style="position:absolute;left:0;text-align:left;margin-left:0;margin-top:0;width:595.45pt;height:85.2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" filled="f" stroked="f">
                <v:textbox inset="0,0,0,0">
                  <w:txbxContent>
                    <w:p w14:paraId="1121C615" w14:textId="77777777" w:rsidR="00286319" w:rsidRDefault="00286319">
                      <w:pPr>
                        <w:textAlignment w:val="baseline"/>
                      </w:pPr>
                      <w:r>
                        <w:rPr>
                          <w:noProof/>
                          <w:lang w:val="en-AU" w:eastAsia="en-AU"/>
                        </w:rPr>
                        <w:drawing>
                          <wp:inline distT="0" distB="0" distL="0" distR="0" wp14:anchorId="3007B42C" wp14:editId="3297CD48">
                            <wp:extent cx="7562215" cy="1082040"/>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68480" behindDoc="1" locked="0" layoutInCell="1" allowOverlap="1" wp14:anchorId="4792DDF4" wp14:editId="6859B14E">
                <wp:simplePos x="0" y="0"/>
                <wp:positionH relativeFrom="page">
                  <wp:posOffset>725170</wp:posOffset>
                </wp:positionH>
                <wp:positionV relativeFrom="page">
                  <wp:posOffset>804545</wp:posOffset>
                </wp:positionV>
                <wp:extent cx="1929765" cy="151765"/>
                <wp:effectExtent l="0" t="0" r="0" b="0"/>
                <wp:wrapSquare wrapText="bothSides"/>
                <wp:docPr id="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B32E2"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24FBE3D1" w14:textId="77777777" w:rsidR="00286319" w:rsidRDefault="00286319">
                            <w:pPr>
                              <w:spacing w:before="9"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2DDF4" id="Text Box 34" o:spid="_x0000_s1081" type="#_x0000_t202" style="position:absolute;left:0;text-align:left;margin-left:57.1pt;margin-top:63.35pt;width:151.95pt;height:11.9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" filled="f" stroked="f">
                <v:textbox inset="0,0,0,0">
                  <w:txbxContent>
                    <w:p w14:paraId="689B32E2"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24FBE3D1" w14:textId="77777777" w:rsidR="00286319" w:rsidRDefault="00286319">
                      <w:pPr>
                        <w:spacing w:before="9"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r>
        <w:rPr>
          <w:rFonts w:ascii="Arial" w:eastAsia="Arial" w:hAnsi="Arial"/>
          <w:b/>
          <w:color w:val="83AA3E"/>
          <w:spacing w:val="-1"/>
          <w:sz w:val="21"/>
        </w:rPr>
        <w:t>TABLE 5</w:t>
      </w:r>
      <w:r>
        <w:rPr>
          <w:rFonts w:ascii="Tahoma" w:eastAsia="Tahoma" w:hAnsi="Tahoma"/>
          <w:color w:val="000000"/>
          <w:spacing w:val="-1"/>
        </w:rPr>
        <w:t xml:space="preserve"> </w:t>
      </w:r>
      <w:r w:rsidRPr="00016712">
        <w:rPr>
          <w:rFonts w:ascii="Arial Narrow" w:eastAsia="Tahoma" w:hAnsi="Arial Narrow"/>
          <w:b/>
          <w:color w:val="000000"/>
          <w:spacing w:val="-1"/>
          <w:sz w:val="23"/>
          <w:szCs w:val="23"/>
        </w:rPr>
        <w:t>Summary table of Action Area 2: DETECTION</w:t>
      </w:r>
    </w:p>
    <w:tbl>
      <w:tblPr>
        <w:tblW w:w="0" w:type="auto"/>
        <w:tblInd w:w="1133" w:type="dxa"/>
        <w:tblLayout w:type="fixed"/>
        <w:tblCellMar>
          <w:left w:w="0" w:type="dxa"/>
          <w:right w:w="0" w:type="dxa"/>
        </w:tblCellMar>
        <w:tblLook w:val="04A0" w:firstRow="1" w:lastRow="0" w:firstColumn="1" w:lastColumn="0" w:noHBand="0" w:noVBand="1"/>
      </w:tblPr>
      <w:tblGrid>
        <w:gridCol w:w="1267"/>
        <w:gridCol w:w="5069"/>
        <w:gridCol w:w="1262"/>
        <w:gridCol w:w="1584"/>
      </w:tblGrid>
      <w:tr w:rsidR="00AE1C31" w:rsidRPr="00286319" w14:paraId="0702DCAE" w14:textId="77777777" w:rsidTr="00F5514D">
        <w:trPr>
          <w:trHeight w:hRule="exact" w:val="379"/>
        </w:trPr>
        <w:tc>
          <w:tcPr>
            <w:tcW w:w="6336" w:type="dxa"/>
            <w:gridSpan w:val="2"/>
            <w:shd w:val="clear" w:color="99B883" w:fill="99B883"/>
            <w:vAlign w:val="center"/>
          </w:tcPr>
          <w:p w14:paraId="10709016" w14:textId="77777777" w:rsidR="00AE1C31" w:rsidRPr="00286319" w:rsidRDefault="006309CE">
            <w:pPr>
              <w:spacing w:before="96" w:after="56" w:line="222" w:lineRule="exact"/>
              <w:ind w:left="57"/>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Action Area 2</w:t>
            </w:r>
          </w:p>
        </w:tc>
        <w:tc>
          <w:tcPr>
            <w:tcW w:w="1262" w:type="dxa"/>
            <w:shd w:val="clear" w:color="99B883" w:fill="99B883"/>
            <w:vAlign w:val="center"/>
          </w:tcPr>
          <w:p w14:paraId="49545A08" w14:textId="77777777" w:rsidR="00AE1C31" w:rsidRPr="00286319" w:rsidRDefault="006309CE">
            <w:pPr>
              <w:spacing w:before="96" w:after="56" w:line="222" w:lineRule="exact"/>
              <w:ind w:left="67"/>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Priority</w:t>
            </w:r>
          </w:p>
        </w:tc>
        <w:tc>
          <w:tcPr>
            <w:tcW w:w="1584" w:type="dxa"/>
            <w:shd w:val="clear" w:color="99B883" w:fill="99B883"/>
            <w:vAlign w:val="center"/>
          </w:tcPr>
          <w:p w14:paraId="440ECE08" w14:textId="77777777" w:rsidR="00AE1C31" w:rsidRPr="00286319" w:rsidRDefault="006309CE">
            <w:pPr>
              <w:spacing w:before="92" w:after="55" w:line="227" w:lineRule="exact"/>
              <w:ind w:left="58"/>
              <w:textAlignment w:val="baseline"/>
              <w:rPr>
                <w:rFonts w:ascii="Tahoma" w:eastAsia="Arial" w:hAnsi="Tahoma" w:cs="Tahoma"/>
                <w:b/>
                <w:color w:val="FFFFFF"/>
                <w:sz w:val="18"/>
                <w:szCs w:val="18"/>
              </w:rPr>
            </w:pPr>
            <w:r w:rsidRPr="00286319">
              <w:rPr>
                <w:rFonts w:ascii="Tahoma" w:eastAsia="Arial" w:hAnsi="Tahoma" w:cs="Tahoma"/>
                <w:b/>
                <w:color w:val="FFFFFF"/>
                <w:sz w:val="18"/>
                <w:szCs w:val="18"/>
              </w:rPr>
              <w:t>Timeframe *</w:t>
            </w:r>
          </w:p>
        </w:tc>
      </w:tr>
      <w:tr w:rsidR="00AE1C31" w:rsidRPr="00286319" w14:paraId="2E05D847" w14:textId="77777777" w:rsidTr="00F5514D">
        <w:trPr>
          <w:trHeight w:hRule="exact" w:val="1095"/>
        </w:trPr>
        <w:tc>
          <w:tcPr>
            <w:tcW w:w="1267" w:type="dxa"/>
            <w:tcBorders>
              <w:bottom w:val="single" w:sz="6" w:space="0" w:color="000000"/>
            </w:tcBorders>
          </w:tcPr>
          <w:p w14:paraId="13D8B589" w14:textId="77777777" w:rsidR="00AE1C31" w:rsidRPr="00286319" w:rsidRDefault="006309CE">
            <w:pPr>
              <w:spacing w:before="87" w:after="783" w:line="220" w:lineRule="exact"/>
              <w:ind w:left="5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Action 2.1</w:t>
            </w:r>
          </w:p>
        </w:tc>
        <w:tc>
          <w:tcPr>
            <w:tcW w:w="5069" w:type="dxa"/>
            <w:tcBorders>
              <w:bottom w:val="single" w:sz="6" w:space="0" w:color="000000"/>
            </w:tcBorders>
          </w:tcPr>
          <w:p w14:paraId="7BB916B1" w14:textId="77777777" w:rsidR="00AE1C31" w:rsidRPr="00286319" w:rsidRDefault="006309CE">
            <w:pPr>
              <w:spacing w:before="72" w:after="58" w:line="240" w:lineRule="exact"/>
              <w:ind w:left="72" w:right="468"/>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 xml:space="preserve">Develop diagnostic testing capacity and capability to differentiate between species of </w:t>
            </w:r>
            <w:r w:rsidRPr="00286319">
              <w:rPr>
                <w:rFonts w:ascii="Tahoma" w:eastAsia="Arial Narrow" w:hAnsi="Tahoma" w:cs="Tahoma"/>
                <w:i/>
                <w:color w:val="000000"/>
                <w:sz w:val="18"/>
                <w:szCs w:val="18"/>
              </w:rPr>
              <w:t>Xylella</w:t>
            </w:r>
            <w:r w:rsidRPr="00286319">
              <w:rPr>
                <w:rFonts w:ascii="Tahoma" w:eastAsia="Tahoma" w:hAnsi="Tahoma" w:cs="Tahoma"/>
                <w:color w:val="000000"/>
                <w:sz w:val="18"/>
                <w:szCs w:val="18"/>
              </w:rPr>
              <w:t xml:space="preserve">, subspecies (and genotypes) of </w:t>
            </w:r>
            <w:r w:rsidRPr="00286319">
              <w:rPr>
                <w:rFonts w:ascii="Tahoma" w:eastAsia="Arial Narrow" w:hAnsi="Tahoma" w:cs="Tahoma"/>
                <w:i/>
                <w:color w:val="000000"/>
                <w:sz w:val="18"/>
                <w:szCs w:val="18"/>
              </w:rPr>
              <w:t xml:space="preserve">X. fastidiosa </w:t>
            </w:r>
            <w:r w:rsidRPr="00286319">
              <w:rPr>
                <w:rFonts w:ascii="Tahoma" w:eastAsia="Tahoma" w:hAnsi="Tahoma" w:cs="Tahoma"/>
                <w:color w:val="000000"/>
                <w:sz w:val="18"/>
                <w:szCs w:val="18"/>
              </w:rPr>
              <w:t xml:space="preserve">subsp. </w:t>
            </w:r>
            <w:r w:rsidRPr="00286319">
              <w:rPr>
                <w:rFonts w:ascii="Tahoma" w:eastAsia="Arial Narrow" w:hAnsi="Tahoma" w:cs="Tahoma"/>
                <w:i/>
                <w:color w:val="000000"/>
                <w:sz w:val="18"/>
                <w:szCs w:val="18"/>
              </w:rPr>
              <w:t>fastidiosa</w:t>
            </w:r>
            <w:r w:rsidRPr="00286319">
              <w:rPr>
                <w:rFonts w:ascii="Tahoma" w:eastAsia="Tahoma" w:hAnsi="Tahoma" w:cs="Tahoma"/>
                <w:color w:val="000000"/>
                <w:sz w:val="18"/>
                <w:szCs w:val="18"/>
              </w:rPr>
              <w:t>, and to identify vectors.</w:t>
            </w:r>
          </w:p>
        </w:tc>
        <w:tc>
          <w:tcPr>
            <w:tcW w:w="1262" w:type="dxa"/>
            <w:tcBorders>
              <w:bottom w:val="single" w:sz="6" w:space="0" w:color="000000"/>
            </w:tcBorders>
          </w:tcPr>
          <w:p w14:paraId="06A880E9" w14:textId="77777777" w:rsidR="00AE1C31" w:rsidRPr="00286319" w:rsidRDefault="006309CE">
            <w:pPr>
              <w:spacing w:before="87" w:after="782" w:line="221"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High</w:t>
            </w:r>
          </w:p>
        </w:tc>
        <w:tc>
          <w:tcPr>
            <w:tcW w:w="1584" w:type="dxa"/>
            <w:tcBorders>
              <w:bottom w:val="single" w:sz="6" w:space="0" w:color="000000"/>
            </w:tcBorders>
          </w:tcPr>
          <w:p w14:paraId="096620D2" w14:textId="77777777" w:rsidR="00AE1C31" w:rsidRPr="00286319" w:rsidRDefault="006309CE">
            <w:pPr>
              <w:spacing w:before="87" w:after="783" w:line="220" w:lineRule="exact"/>
              <w:ind w:left="58"/>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Short term</w:t>
            </w:r>
          </w:p>
        </w:tc>
      </w:tr>
      <w:tr w:rsidR="00AE1C31" w:rsidRPr="00286319" w14:paraId="384B2ED6" w14:textId="77777777" w:rsidTr="00F5514D">
        <w:trPr>
          <w:trHeight w:hRule="exact" w:val="619"/>
        </w:trPr>
        <w:tc>
          <w:tcPr>
            <w:tcW w:w="1267" w:type="dxa"/>
            <w:tcBorders>
              <w:top w:val="single" w:sz="6" w:space="0" w:color="000000"/>
              <w:bottom w:val="single" w:sz="6" w:space="0" w:color="000000"/>
            </w:tcBorders>
          </w:tcPr>
          <w:p w14:paraId="3146FA47" w14:textId="77777777" w:rsidR="00AE1C31" w:rsidRPr="00286319" w:rsidRDefault="006309CE">
            <w:pPr>
              <w:spacing w:before="87" w:after="307" w:line="220" w:lineRule="exact"/>
              <w:ind w:left="5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Action 2.2</w:t>
            </w:r>
          </w:p>
        </w:tc>
        <w:tc>
          <w:tcPr>
            <w:tcW w:w="5069" w:type="dxa"/>
            <w:tcBorders>
              <w:top w:val="single" w:sz="6" w:space="0" w:color="000000"/>
              <w:bottom w:val="single" w:sz="6" w:space="0" w:color="000000"/>
            </w:tcBorders>
          </w:tcPr>
          <w:p w14:paraId="0AFC5182" w14:textId="77777777" w:rsidR="00AE1C31" w:rsidRPr="00286319" w:rsidRDefault="006309CE">
            <w:pPr>
              <w:spacing w:before="72" w:after="62" w:line="240" w:lineRule="exact"/>
              <w:ind w:left="72" w:right="540"/>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Establish high-throughput diagnostic testing capacity and capability.</w:t>
            </w:r>
          </w:p>
        </w:tc>
        <w:tc>
          <w:tcPr>
            <w:tcW w:w="1262" w:type="dxa"/>
            <w:tcBorders>
              <w:top w:val="single" w:sz="6" w:space="0" w:color="000000"/>
              <w:bottom w:val="single" w:sz="6" w:space="0" w:color="000000"/>
            </w:tcBorders>
          </w:tcPr>
          <w:p w14:paraId="0CCFA84B" w14:textId="77777777" w:rsidR="00AE1C31" w:rsidRPr="00286319" w:rsidRDefault="006309CE">
            <w:pPr>
              <w:spacing w:before="87" w:after="307" w:line="220"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Medium</w:t>
            </w:r>
          </w:p>
        </w:tc>
        <w:tc>
          <w:tcPr>
            <w:tcW w:w="1584" w:type="dxa"/>
            <w:tcBorders>
              <w:top w:val="single" w:sz="6" w:space="0" w:color="000000"/>
              <w:bottom w:val="single" w:sz="6" w:space="0" w:color="000000"/>
            </w:tcBorders>
          </w:tcPr>
          <w:p w14:paraId="15780457" w14:textId="77777777" w:rsidR="00AE1C31" w:rsidRPr="00286319" w:rsidRDefault="006309CE">
            <w:pPr>
              <w:spacing w:before="87" w:after="307" w:line="220" w:lineRule="exact"/>
              <w:ind w:left="58"/>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Short term</w:t>
            </w:r>
          </w:p>
        </w:tc>
      </w:tr>
      <w:tr w:rsidR="00AE1C31" w:rsidRPr="00286319" w14:paraId="684DFA40" w14:textId="77777777" w:rsidTr="00F5514D">
        <w:trPr>
          <w:trHeight w:hRule="exact" w:val="614"/>
        </w:trPr>
        <w:tc>
          <w:tcPr>
            <w:tcW w:w="1267" w:type="dxa"/>
            <w:tcBorders>
              <w:top w:val="single" w:sz="6" w:space="0" w:color="000000"/>
              <w:bottom w:val="single" w:sz="6" w:space="0" w:color="000000"/>
            </w:tcBorders>
          </w:tcPr>
          <w:p w14:paraId="3750882E" w14:textId="77777777" w:rsidR="00AE1C31" w:rsidRPr="00286319" w:rsidRDefault="006309CE">
            <w:pPr>
              <w:spacing w:before="87" w:after="293" w:line="220" w:lineRule="exact"/>
              <w:ind w:left="5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Action 2.3</w:t>
            </w:r>
          </w:p>
        </w:tc>
        <w:tc>
          <w:tcPr>
            <w:tcW w:w="5069" w:type="dxa"/>
            <w:tcBorders>
              <w:top w:val="single" w:sz="6" w:space="0" w:color="000000"/>
              <w:bottom w:val="single" w:sz="6" w:space="0" w:color="000000"/>
            </w:tcBorders>
            <w:vAlign w:val="center"/>
          </w:tcPr>
          <w:p w14:paraId="27852EA5" w14:textId="77777777" w:rsidR="00AE1C31" w:rsidRPr="00286319" w:rsidRDefault="006309CE">
            <w:pPr>
              <w:spacing w:before="67" w:after="53" w:line="240" w:lineRule="exact"/>
              <w:ind w:left="72" w:right="180"/>
              <w:jc w:val="both"/>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Develop and validate cost-effective field-based diagnostic tools and procedures to support surveillance.</w:t>
            </w:r>
          </w:p>
        </w:tc>
        <w:tc>
          <w:tcPr>
            <w:tcW w:w="1262" w:type="dxa"/>
            <w:tcBorders>
              <w:top w:val="single" w:sz="6" w:space="0" w:color="000000"/>
              <w:bottom w:val="single" w:sz="6" w:space="0" w:color="000000"/>
            </w:tcBorders>
          </w:tcPr>
          <w:p w14:paraId="3B5B32EE" w14:textId="77777777" w:rsidR="00AE1C31" w:rsidRPr="00286319" w:rsidRDefault="006309CE">
            <w:pPr>
              <w:spacing w:before="87" w:after="293" w:line="220"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High</w:t>
            </w:r>
          </w:p>
        </w:tc>
        <w:tc>
          <w:tcPr>
            <w:tcW w:w="1584" w:type="dxa"/>
            <w:tcBorders>
              <w:top w:val="single" w:sz="6" w:space="0" w:color="000000"/>
              <w:bottom w:val="single" w:sz="6" w:space="0" w:color="000000"/>
            </w:tcBorders>
          </w:tcPr>
          <w:p w14:paraId="34BD96C6" w14:textId="77777777" w:rsidR="00AE1C31" w:rsidRPr="00286319" w:rsidRDefault="006309CE">
            <w:pPr>
              <w:spacing w:before="87" w:after="293" w:line="220" w:lineRule="exact"/>
              <w:ind w:left="58"/>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Short term</w:t>
            </w:r>
          </w:p>
        </w:tc>
      </w:tr>
      <w:tr w:rsidR="00AE1C31" w:rsidRPr="00286319" w14:paraId="6284ED44" w14:textId="77777777" w:rsidTr="00F5514D">
        <w:trPr>
          <w:trHeight w:hRule="exact" w:val="619"/>
        </w:trPr>
        <w:tc>
          <w:tcPr>
            <w:tcW w:w="1267" w:type="dxa"/>
            <w:tcBorders>
              <w:top w:val="single" w:sz="6" w:space="0" w:color="000000"/>
              <w:bottom w:val="single" w:sz="6" w:space="0" w:color="000000"/>
            </w:tcBorders>
          </w:tcPr>
          <w:p w14:paraId="12865EAA" w14:textId="77777777" w:rsidR="00AE1C31" w:rsidRPr="00286319" w:rsidRDefault="006309CE">
            <w:pPr>
              <w:spacing w:before="87" w:after="298" w:line="220" w:lineRule="exact"/>
              <w:ind w:left="5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Action 2.4</w:t>
            </w:r>
          </w:p>
        </w:tc>
        <w:tc>
          <w:tcPr>
            <w:tcW w:w="5069" w:type="dxa"/>
            <w:tcBorders>
              <w:top w:val="single" w:sz="6" w:space="0" w:color="000000"/>
              <w:bottom w:val="single" w:sz="6" w:space="0" w:color="000000"/>
            </w:tcBorders>
          </w:tcPr>
          <w:p w14:paraId="47EA6B6F" w14:textId="77777777" w:rsidR="00AE1C31" w:rsidRPr="00286319" w:rsidRDefault="006309CE">
            <w:pPr>
              <w:spacing w:before="68" w:after="57" w:line="240" w:lineRule="exact"/>
              <w:ind w:left="36" w:right="540"/>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Target and test potential vectors in current and future surveillance programs.</w:t>
            </w:r>
          </w:p>
        </w:tc>
        <w:tc>
          <w:tcPr>
            <w:tcW w:w="1262" w:type="dxa"/>
            <w:tcBorders>
              <w:top w:val="single" w:sz="6" w:space="0" w:color="000000"/>
              <w:bottom w:val="single" w:sz="6" w:space="0" w:color="000000"/>
            </w:tcBorders>
          </w:tcPr>
          <w:p w14:paraId="07286CB3" w14:textId="77777777" w:rsidR="00AE1C31" w:rsidRPr="00286319" w:rsidRDefault="006309CE">
            <w:pPr>
              <w:spacing w:before="87" w:after="297" w:line="221"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High</w:t>
            </w:r>
          </w:p>
        </w:tc>
        <w:tc>
          <w:tcPr>
            <w:tcW w:w="1584" w:type="dxa"/>
            <w:tcBorders>
              <w:top w:val="single" w:sz="6" w:space="0" w:color="000000"/>
              <w:bottom w:val="single" w:sz="6" w:space="0" w:color="000000"/>
            </w:tcBorders>
          </w:tcPr>
          <w:p w14:paraId="34DECDAB" w14:textId="77777777" w:rsidR="00AE1C31" w:rsidRPr="00286319" w:rsidRDefault="006309CE">
            <w:pPr>
              <w:spacing w:before="87" w:after="298" w:line="220" w:lineRule="exact"/>
              <w:ind w:left="58"/>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Short term</w:t>
            </w:r>
          </w:p>
        </w:tc>
      </w:tr>
      <w:tr w:rsidR="00AE1C31" w:rsidRPr="00286319" w14:paraId="4FB5ADEE" w14:textId="77777777" w:rsidTr="00F5514D">
        <w:trPr>
          <w:trHeight w:hRule="exact" w:val="620"/>
        </w:trPr>
        <w:tc>
          <w:tcPr>
            <w:tcW w:w="1267" w:type="dxa"/>
            <w:tcBorders>
              <w:top w:val="single" w:sz="6" w:space="0" w:color="000000"/>
              <w:bottom w:val="single" w:sz="6" w:space="0" w:color="000000"/>
            </w:tcBorders>
          </w:tcPr>
          <w:p w14:paraId="208F22DF" w14:textId="77777777" w:rsidR="00AE1C31" w:rsidRPr="00286319" w:rsidRDefault="006309CE">
            <w:pPr>
              <w:spacing w:before="88" w:after="311" w:line="220" w:lineRule="exact"/>
              <w:ind w:left="5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Action 2.5</w:t>
            </w:r>
          </w:p>
        </w:tc>
        <w:tc>
          <w:tcPr>
            <w:tcW w:w="5069" w:type="dxa"/>
            <w:tcBorders>
              <w:top w:val="single" w:sz="6" w:space="0" w:color="000000"/>
              <w:bottom w:val="single" w:sz="6" w:space="0" w:color="000000"/>
            </w:tcBorders>
          </w:tcPr>
          <w:p w14:paraId="2E397E55" w14:textId="77777777" w:rsidR="00AE1C31" w:rsidRPr="00286319" w:rsidRDefault="006309CE">
            <w:pPr>
              <w:spacing w:before="76" w:after="63" w:line="240" w:lineRule="exact"/>
              <w:ind w:left="72" w:right="108"/>
              <w:jc w:val="both"/>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 xml:space="preserve">Develop and implement national surveillance </w:t>
            </w:r>
            <w:proofErr w:type="spellStart"/>
            <w:r w:rsidRPr="00286319">
              <w:rPr>
                <w:rFonts w:ascii="Tahoma" w:eastAsia="Tahoma" w:hAnsi="Tahoma" w:cs="Tahoma"/>
                <w:color w:val="000000"/>
                <w:sz w:val="18"/>
                <w:szCs w:val="18"/>
              </w:rPr>
              <w:t>utilising</w:t>
            </w:r>
            <w:proofErr w:type="spellEnd"/>
            <w:r w:rsidRPr="00286319">
              <w:rPr>
                <w:rFonts w:ascii="Tahoma" w:eastAsia="Tahoma" w:hAnsi="Tahoma" w:cs="Tahoma"/>
                <w:color w:val="000000"/>
                <w:sz w:val="18"/>
                <w:szCs w:val="18"/>
              </w:rPr>
              <w:t xml:space="preserve"> best practice tools and methods for </w:t>
            </w:r>
            <w:r w:rsidRPr="00286319">
              <w:rPr>
                <w:rFonts w:ascii="Tahoma" w:eastAsia="Arial Narrow" w:hAnsi="Tahoma" w:cs="Tahoma"/>
                <w:i/>
                <w:color w:val="000000"/>
                <w:sz w:val="18"/>
                <w:szCs w:val="18"/>
              </w:rPr>
              <w:t xml:space="preserve">Xylella </w:t>
            </w:r>
            <w:r w:rsidRPr="00286319">
              <w:rPr>
                <w:rFonts w:ascii="Tahoma" w:eastAsia="Tahoma" w:hAnsi="Tahoma" w:cs="Tahoma"/>
                <w:color w:val="000000"/>
                <w:sz w:val="18"/>
                <w:szCs w:val="18"/>
              </w:rPr>
              <w:t>and exotic vectors.</w:t>
            </w:r>
          </w:p>
        </w:tc>
        <w:tc>
          <w:tcPr>
            <w:tcW w:w="1262" w:type="dxa"/>
            <w:tcBorders>
              <w:top w:val="single" w:sz="6" w:space="0" w:color="000000"/>
              <w:bottom w:val="single" w:sz="6" w:space="0" w:color="000000"/>
            </w:tcBorders>
          </w:tcPr>
          <w:p w14:paraId="6EB05AFE" w14:textId="77777777" w:rsidR="00AE1C31" w:rsidRPr="00286319" w:rsidRDefault="006309CE">
            <w:pPr>
              <w:spacing w:before="88" w:after="311" w:line="220" w:lineRule="exact"/>
              <w:ind w:left="67"/>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Medium</w:t>
            </w:r>
          </w:p>
        </w:tc>
        <w:tc>
          <w:tcPr>
            <w:tcW w:w="1584" w:type="dxa"/>
            <w:tcBorders>
              <w:top w:val="single" w:sz="6" w:space="0" w:color="000000"/>
              <w:bottom w:val="single" w:sz="6" w:space="0" w:color="000000"/>
            </w:tcBorders>
          </w:tcPr>
          <w:p w14:paraId="7E9FB37D" w14:textId="77777777" w:rsidR="00AE1C31" w:rsidRPr="00286319" w:rsidRDefault="006309CE">
            <w:pPr>
              <w:spacing w:before="88" w:after="311" w:line="220" w:lineRule="exact"/>
              <w:ind w:left="58"/>
              <w:textAlignment w:val="baseline"/>
              <w:rPr>
                <w:rFonts w:ascii="Tahoma" w:eastAsia="Tahoma" w:hAnsi="Tahoma" w:cs="Tahoma"/>
                <w:color w:val="000000"/>
                <w:sz w:val="18"/>
                <w:szCs w:val="18"/>
              </w:rPr>
            </w:pPr>
            <w:r w:rsidRPr="00286319">
              <w:rPr>
                <w:rFonts w:ascii="Tahoma" w:eastAsia="Tahoma" w:hAnsi="Tahoma" w:cs="Tahoma"/>
                <w:color w:val="000000"/>
                <w:sz w:val="18"/>
                <w:szCs w:val="18"/>
              </w:rPr>
              <w:t>Short term</w:t>
            </w:r>
          </w:p>
        </w:tc>
      </w:tr>
    </w:tbl>
    <w:p w14:paraId="07DE767B" w14:textId="77777777" w:rsidR="00AE1C31" w:rsidRDefault="006309CE">
      <w:pPr>
        <w:spacing w:before="15" w:after="390" w:line="185" w:lineRule="exact"/>
        <w:ind w:left="1080"/>
        <w:textAlignment w:val="baseline"/>
        <w:rPr>
          <w:rFonts w:ascii="Arial" w:eastAsia="Arial" w:hAnsi="Arial"/>
          <w:b/>
          <w:color w:val="000000"/>
          <w:spacing w:val="-1"/>
          <w:sz w:val="19"/>
        </w:rPr>
      </w:pPr>
      <w:r>
        <w:rPr>
          <w:rFonts w:ascii="Arial" w:eastAsia="Arial" w:hAnsi="Arial"/>
          <w:b/>
          <w:color w:val="000000"/>
          <w:spacing w:val="-1"/>
          <w:sz w:val="19"/>
        </w:rPr>
        <w:t xml:space="preserve">* </w:t>
      </w:r>
      <w:r>
        <w:rPr>
          <w:rFonts w:ascii="Tahoma" w:eastAsia="Tahoma" w:hAnsi="Tahoma"/>
          <w:color w:val="000000"/>
          <w:spacing w:val="-1"/>
          <w:sz w:val="15"/>
        </w:rPr>
        <w:t xml:space="preserve">Indicative timeframes: SHORT up to 3 </w:t>
      </w:r>
      <w:proofErr w:type="gramStart"/>
      <w:r>
        <w:rPr>
          <w:rFonts w:ascii="Tahoma" w:eastAsia="Tahoma" w:hAnsi="Tahoma"/>
          <w:color w:val="000000"/>
          <w:spacing w:val="-1"/>
          <w:sz w:val="15"/>
        </w:rPr>
        <w:t>year</w:t>
      </w:r>
      <w:proofErr w:type="gramEnd"/>
      <w:r>
        <w:rPr>
          <w:rFonts w:ascii="Tahoma" w:eastAsia="Tahoma" w:hAnsi="Tahoma"/>
          <w:color w:val="000000"/>
          <w:spacing w:val="-1"/>
          <w:sz w:val="15"/>
        </w:rPr>
        <w:t>; MEDIUM 4 to 8 years; LONG up to 10 years</w:t>
      </w:r>
    </w:p>
    <w:p w14:paraId="7C73F930" w14:textId="77777777" w:rsidR="00AE1C31" w:rsidRDefault="006309CE">
      <w:pPr>
        <w:spacing w:after="119"/>
        <w:ind w:left="1109" w:right="1589"/>
        <w:textAlignment w:val="baseline"/>
      </w:pPr>
      <w:r>
        <w:rPr>
          <w:noProof/>
          <w:lang w:val="en-AU" w:eastAsia="en-AU"/>
        </w:rPr>
        <w:drawing>
          <wp:inline distT="0" distB="0" distL="0" distR="0" wp14:anchorId="53F3EB1B" wp14:editId="4F8F489E">
            <wp:extent cx="5848985" cy="378269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48"/>
                    <a:stretch>
                      <a:fillRect/>
                    </a:stretch>
                  </pic:blipFill>
                  <pic:spPr>
                    <a:xfrm>
                      <a:off x="0" y="0"/>
                      <a:ext cx="5848985" cy="3782695"/>
                    </a:xfrm>
                    <a:prstGeom prst="rect">
                      <a:avLst/>
                    </a:prstGeom>
                  </pic:spPr>
                </pic:pic>
              </a:graphicData>
            </a:graphic>
          </wp:inline>
        </w:drawing>
      </w:r>
    </w:p>
    <w:p w14:paraId="082BA299" w14:textId="77777777" w:rsidR="00AE1C31" w:rsidRDefault="006309CE">
      <w:pPr>
        <w:spacing w:before="2" w:line="201" w:lineRule="exact"/>
        <w:ind w:left="1080"/>
        <w:textAlignment w:val="baseline"/>
        <w:rPr>
          <w:rFonts w:ascii="Tahoma" w:eastAsia="Tahoma" w:hAnsi="Tahoma"/>
          <w:color w:val="000000"/>
          <w:spacing w:val="5"/>
          <w:sz w:val="16"/>
        </w:rPr>
      </w:pPr>
      <w:r>
        <w:rPr>
          <w:rFonts w:ascii="Tahoma" w:eastAsia="Tahoma" w:hAnsi="Tahoma"/>
          <w:color w:val="000000"/>
          <w:spacing w:val="5"/>
          <w:sz w:val="16"/>
        </w:rPr>
        <w:t>Symptoms on an imported coffee plant</w:t>
      </w:r>
    </w:p>
    <w:p w14:paraId="0D097A50" w14:textId="77777777" w:rsidR="00AE1C31" w:rsidRDefault="006309CE">
      <w:pPr>
        <w:spacing w:before="67" w:line="202" w:lineRule="exact"/>
        <w:ind w:left="1080"/>
        <w:textAlignment w:val="baseline"/>
        <w:rPr>
          <w:rFonts w:ascii="Tahoma" w:eastAsia="Tahoma" w:hAnsi="Tahoma"/>
          <w:color w:val="000000"/>
          <w:spacing w:val="1"/>
          <w:sz w:val="16"/>
        </w:rPr>
      </w:pPr>
      <w:r>
        <w:rPr>
          <w:rFonts w:ascii="Tahoma" w:eastAsia="Tahoma" w:hAnsi="Tahoma"/>
          <w:color w:val="000000"/>
          <w:spacing w:val="1"/>
          <w:sz w:val="16"/>
        </w:rPr>
        <w:t xml:space="preserve">© Bruno Legendre. </w:t>
      </w:r>
      <w:proofErr w:type="spellStart"/>
      <w:r>
        <w:rPr>
          <w:rFonts w:ascii="Tahoma" w:eastAsia="Tahoma" w:hAnsi="Tahoma"/>
          <w:color w:val="000000"/>
          <w:spacing w:val="1"/>
          <w:sz w:val="16"/>
        </w:rPr>
        <w:t>Anses</w:t>
      </w:r>
      <w:proofErr w:type="spellEnd"/>
      <w:r>
        <w:rPr>
          <w:rFonts w:ascii="Tahoma" w:eastAsia="Tahoma" w:hAnsi="Tahoma"/>
          <w:color w:val="000000"/>
          <w:spacing w:val="1"/>
          <w:sz w:val="16"/>
        </w:rPr>
        <w:t>, Plant Health Laboratory, Angers (FR), (EPPO)</w:t>
      </w:r>
    </w:p>
    <w:p w14:paraId="5E911BBE" w14:textId="0386677A" w:rsidR="00AE1C31" w:rsidRPr="003A693C" w:rsidRDefault="00AE1C31" w:rsidP="003A693C">
      <w:pPr>
        <w:spacing w:before="2073" w:line="268" w:lineRule="exact"/>
        <w:jc w:val="center"/>
        <w:textAlignment w:val="baseline"/>
        <w:rPr>
          <w:rFonts w:ascii="Arial Narrow" w:eastAsia="Arial Narrow" w:hAnsi="Arial Narrow"/>
          <w:b/>
          <w:color w:val="000000"/>
          <w:spacing w:val="49"/>
          <w:sz w:val="25"/>
        </w:rPr>
        <w:sectPr w:rsidR="00AE1C31" w:rsidRPr="003A693C" w:rsidSect="00A02F76">
          <w:pgSz w:w="11914" w:h="16838" w:code="9"/>
          <w:pgMar w:top="2569" w:right="0" w:bottom="199" w:left="0" w:header="720" w:footer="720" w:gutter="0"/>
          <w:cols w:space="720"/>
        </w:sectPr>
      </w:pPr>
    </w:p>
    <w:p w14:paraId="7FE238DD" w14:textId="77777777" w:rsidR="00AE1C31" w:rsidRPr="001E28EB" w:rsidRDefault="006309CE">
      <w:pPr>
        <w:spacing w:before="17" w:line="382" w:lineRule="exact"/>
        <w:ind w:left="1584"/>
        <w:textAlignment w:val="baseline"/>
        <w:rPr>
          <w:rFonts w:ascii="Tahoma" w:eastAsia="Arial Narrow" w:hAnsi="Tahoma" w:cs="Tahoma"/>
          <w:b/>
          <w:color w:val="83A83E"/>
          <w:spacing w:val="26"/>
          <w:sz w:val="33"/>
          <w:szCs w:val="33"/>
        </w:rPr>
      </w:pPr>
      <w:r w:rsidRPr="001E28EB">
        <w:rPr>
          <w:rFonts w:ascii="Tahoma" w:eastAsia="Arial Narrow" w:hAnsi="Tahoma" w:cs="Tahoma"/>
          <w:b/>
          <w:noProof/>
          <w:color w:val="83A83E"/>
          <w:spacing w:val="26"/>
          <w:sz w:val="33"/>
          <w:szCs w:val="33"/>
          <w:lang w:val="en-AU" w:eastAsia="en-AU"/>
        </w:rPr>
        <w:lastRenderedPageBreak/>
        <mc:AlternateContent>
          <mc:Choice Requires="wps">
            <w:drawing>
              <wp:anchor distT="0" distB="0" distL="0" distR="0" simplePos="0" relativeHeight="251669504" behindDoc="1" locked="0" layoutInCell="1" allowOverlap="1" wp14:anchorId="46E1BF1F" wp14:editId="5D6DED6A">
                <wp:simplePos x="0" y="0"/>
                <wp:positionH relativeFrom="page">
                  <wp:posOffset>0</wp:posOffset>
                </wp:positionH>
                <wp:positionV relativeFrom="page">
                  <wp:posOffset>0</wp:posOffset>
                </wp:positionV>
                <wp:extent cx="7562215" cy="1082040"/>
                <wp:effectExtent l="0" t="0" r="0" b="0"/>
                <wp:wrapSquare wrapText="bothSides"/>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7375C" w14:textId="77777777" w:rsidR="00286319" w:rsidRDefault="00286319">
                            <w:pPr>
                              <w:textAlignment w:val="baseline"/>
                            </w:pPr>
                            <w:r>
                              <w:rPr>
                                <w:noProof/>
                                <w:lang w:val="en-AU" w:eastAsia="en-AU"/>
                              </w:rPr>
                              <w:drawing>
                                <wp:inline distT="0" distB="0" distL="0" distR="0" wp14:anchorId="04AB2012" wp14:editId="33FA0F02">
                                  <wp:extent cx="7562215" cy="1082040"/>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43"/>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1BF1F" id="Text Box 33" o:spid="_x0000_s1082" type="#_x0000_t202" style="position:absolute;left:0;text-align:left;margin-left:0;margin-top:0;width:595.45pt;height:85.2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" filled="f" stroked="f">
                <v:textbox inset="0,0,0,0">
                  <w:txbxContent>
                    <w:p w14:paraId="6217375C" w14:textId="77777777" w:rsidR="00286319" w:rsidRDefault="00286319">
                      <w:pPr>
                        <w:textAlignment w:val="baseline"/>
                      </w:pPr>
                      <w:r>
                        <w:rPr>
                          <w:noProof/>
                          <w:lang w:val="en-AU" w:eastAsia="en-AU"/>
                        </w:rPr>
                        <w:drawing>
                          <wp:inline distT="0" distB="0" distL="0" distR="0" wp14:anchorId="04AB2012" wp14:editId="33FA0F02">
                            <wp:extent cx="7562215" cy="1082040"/>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43"/>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sidRPr="001E28EB">
        <w:rPr>
          <w:rFonts w:ascii="Tahoma" w:eastAsia="Arial Narrow" w:hAnsi="Tahoma" w:cs="Tahoma"/>
          <w:b/>
          <w:noProof/>
          <w:color w:val="83A83E"/>
          <w:spacing w:val="26"/>
          <w:sz w:val="33"/>
          <w:szCs w:val="33"/>
          <w:lang w:val="en-AU" w:eastAsia="en-AU"/>
        </w:rPr>
        <mc:AlternateContent>
          <mc:Choice Requires="wps">
            <w:drawing>
              <wp:anchor distT="0" distB="0" distL="0" distR="0" simplePos="0" relativeHeight="251670528" behindDoc="1" locked="0" layoutInCell="1" allowOverlap="1" wp14:anchorId="5D39DD96" wp14:editId="0FF6BAC8">
                <wp:simplePos x="0" y="0"/>
                <wp:positionH relativeFrom="page">
                  <wp:posOffset>4907280</wp:posOffset>
                </wp:positionH>
                <wp:positionV relativeFrom="page">
                  <wp:posOffset>800735</wp:posOffset>
                </wp:positionV>
                <wp:extent cx="1929130" cy="155575"/>
                <wp:effectExtent l="0" t="0" r="0" b="0"/>
                <wp:wrapSquare wrapText="bothSides"/>
                <wp:docPr id="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836C"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45D0798F" w14:textId="77777777" w:rsidR="00286319" w:rsidRDefault="00286319">
                            <w:pPr>
                              <w:spacing w:before="13" w:after="16" w:line="207" w:lineRule="exact"/>
                              <w:textAlignment w:val="baseline"/>
                              <w:rPr>
                                <w:rFonts w:ascii="Tahoma" w:eastAsia="Tahoma" w:hAnsi="Tahoma"/>
                                <w:b/>
                                <w:color w:val="FFFFFF"/>
                                <w:spacing w:val="-4"/>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9DD96" id="Text Box 32" o:spid="_x0000_s1083" type="#_x0000_t202" style="position:absolute;left:0;text-align:left;margin-left:386.4pt;margin-top:63.05pt;width:151.9pt;height:12.2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" filled="f" stroked="f">
                <v:textbox inset="0,0,0,0">
                  <w:txbxContent>
                    <w:p w14:paraId="1E3A836C"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45D0798F" w14:textId="77777777" w:rsidR="00286319" w:rsidRDefault="00286319">
                      <w:pPr>
                        <w:spacing w:before="13" w:after="16" w:line="207" w:lineRule="exact"/>
                        <w:textAlignment w:val="baseline"/>
                        <w:rPr>
                          <w:rFonts w:ascii="Tahoma" w:eastAsia="Tahoma" w:hAnsi="Tahoma"/>
                          <w:b/>
                          <w:color w:val="FFFFFF"/>
                          <w:spacing w:val="-4"/>
                          <w:sz w:val="16"/>
                        </w:rPr>
                      </w:pPr>
                    </w:p>
                  </w:txbxContent>
                </v:textbox>
                <w10:wrap type="square" anchorx="page" anchory="page"/>
              </v:shape>
            </w:pict>
          </mc:Fallback>
        </mc:AlternateContent>
      </w:r>
      <w:r w:rsidRPr="001E28EB">
        <w:rPr>
          <w:rFonts w:ascii="Tahoma" w:eastAsia="Arial Narrow" w:hAnsi="Tahoma" w:cs="Tahoma"/>
          <w:b/>
          <w:color w:val="83A83E"/>
          <w:spacing w:val="26"/>
          <w:sz w:val="33"/>
          <w:szCs w:val="33"/>
        </w:rPr>
        <w:t xml:space="preserve">Action Area 3: </w:t>
      </w:r>
      <w:r w:rsidRPr="001E28EB">
        <w:rPr>
          <w:rFonts w:ascii="Tahoma" w:eastAsia="Tahoma" w:hAnsi="Tahoma" w:cs="Tahoma"/>
          <w:b/>
          <w:color w:val="83A83E"/>
          <w:spacing w:val="26"/>
          <w:w w:val="85"/>
          <w:sz w:val="33"/>
          <w:szCs w:val="33"/>
        </w:rPr>
        <w:t>RESPONSE</w:t>
      </w:r>
    </w:p>
    <w:p w14:paraId="24AC6542" w14:textId="77777777" w:rsidR="00AE1C31" w:rsidRPr="00286319" w:rsidRDefault="006309CE">
      <w:pPr>
        <w:spacing w:before="142" w:line="264" w:lineRule="exact"/>
        <w:ind w:left="1584" w:right="1152"/>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Based on overseas experience, responding to an incursion of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 xml:space="preserve">will be a challenging and lengthy process; complicated by, and </w:t>
      </w:r>
      <w:proofErr w:type="spellStart"/>
      <w:r w:rsidRPr="00286319">
        <w:rPr>
          <w:rFonts w:ascii="Tahoma" w:eastAsia="Tahoma" w:hAnsi="Tahoma" w:cs="Tahoma"/>
          <w:color w:val="000000"/>
          <w:sz w:val="20"/>
          <w:szCs w:val="20"/>
        </w:rPr>
        <w:t>dependant</w:t>
      </w:r>
      <w:proofErr w:type="spellEnd"/>
      <w:r w:rsidRPr="00286319">
        <w:rPr>
          <w:rFonts w:ascii="Tahoma" w:eastAsia="Tahoma" w:hAnsi="Tahoma" w:cs="Tahoma"/>
          <w:color w:val="000000"/>
          <w:sz w:val="20"/>
          <w:szCs w:val="20"/>
        </w:rPr>
        <w:t xml:space="preserve">, on the species/subspecies/genotype(s) that is detected and the plant host-vector-pathogen interaction. International experience has shown that eradication is likely to be very difficult if detection is delayed. Advanced planning will </w:t>
      </w:r>
      <w:proofErr w:type="spellStart"/>
      <w:r w:rsidRPr="00286319">
        <w:rPr>
          <w:rFonts w:ascii="Tahoma" w:eastAsia="Tahoma" w:hAnsi="Tahoma" w:cs="Tahoma"/>
          <w:color w:val="000000"/>
          <w:sz w:val="20"/>
          <w:szCs w:val="20"/>
        </w:rPr>
        <w:t>maximise</w:t>
      </w:r>
      <w:proofErr w:type="spellEnd"/>
      <w:r w:rsidRPr="00286319">
        <w:rPr>
          <w:rFonts w:ascii="Tahoma" w:eastAsia="Tahoma" w:hAnsi="Tahoma" w:cs="Tahoma"/>
          <w:color w:val="000000"/>
          <w:sz w:val="20"/>
          <w:szCs w:val="20"/>
        </w:rPr>
        <w:t xml:space="preserve"> the chance of successful detection and eradication from Australia. </w:t>
      </w:r>
      <w:proofErr w:type="gramStart"/>
      <w:r w:rsidRPr="00286319">
        <w:rPr>
          <w:rFonts w:ascii="Tahoma" w:eastAsia="Tahoma" w:hAnsi="Tahoma" w:cs="Tahoma"/>
          <w:color w:val="000000"/>
          <w:sz w:val="20"/>
          <w:szCs w:val="20"/>
        </w:rPr>
        <w:t>In the event that</w:t>
      </w:r>
      <w:proofErr w:type="gramEnd"/>
      <w:r w:rsidRPr="00286319">
        <w:rPr>
          <w:rFonts w:ascii="Tahoma" w:eastAsia="Tahoma" w:hAnsi="Tahoma" w:cs="Tahoma"/>
          <w:color w:val="000000"/>
          <w:sz w:val="20"/>
          <w:szCs w:val="20"/>
        </w:rPr>
        <w:t xml:space="preserve"> eradication is not achievable, we should be prepared to </w:t>
      </w:r>
      <w:proofErr w:type="spellStart"/>
      <w:r w:rsidRPr="00286319">
        <w:rPr>
          <w:rFonts w:ascii="Tahoma" w:eastAsia="Tahoma" w:hAnsi="Tahoma" w:cs="Tahoma"/>
          <w:color w:val="000000"/>
          <w:sz w:val="20"/>
          <w:szCs w:val="20"/>
        </w:rPr>
        <w:t>minimise</w:t>
      </w:r>
      <w:proofErr w:type="spellEnd"/>
      <w:r w:rsidRPr="00286319">
        <w:rPr>
          <w:rFonts w:ascii="Tahoma" w:eastAsia="Tahoma" w:hAnsi="Tahoma" w:cs="Tahoma"/>
          <w:color w:val="000000"/>
          <w:sz w:val="20"/>
          <w:szCs w:val="20"/>
        </w:rPr>
        <w:t xml:space="preserve"> impact through effective management of disease.</w:t>
      </w:r>
    </w:p>
    <w:p w14:paraId="04B548E8" w14:textId="77777777" w:rsidR="00AE1C31" w:rsidRDefault="006309CE">
      <w:pPr>
        <w:spacing w:before="223" w:line="336" w:lineRule="exact"/>
        <w:ind w:left="1584" w:right="2304"/>
        <w:textAlignment w:val="baseline"/>
        <w:rPr>
          <w:rFonts w:ascii="Arial Narrow" w:eastAsia="Arial Narrow" w:hAnsi="Arial Narrow"/>
          <w:b/>
          <w:color w:val="83A83E"/>
          <w:sz w:val="31"/>
        </w:rPr>
      </w:pPr>
      <w:r>
        <w:rPr>
          <w:rFonts w:ascii="Arial Narrow" w:eastAsia="Arial Narrow" w:hAnsi="Arial Narrow"/>
          <w:b/>
          <w:color w:val="83A83E"/>
          <w:sz w:val="31"/>
        </w:rPr>
        <w:t xml:space="preserve">Action 3.1: </w:t>
      </w:r>
      <w:r>
        <w:rPr>
          <w:rFonts w:ascii="Tahoma" w:eastAsia="Tahoma" w:hAnsi="Tahoma"/>
          <w:b/>
          <w:color w:val="83A83E"/>
          <w:sz w:val="25"/>
        </w:rPr>
        <w:t>Develop comprehensive national contingency plans and supporting operational procedures, and test through a national simulation exercise.</w:t>
      </w:r>
    </w:p>
    <w:p w14:paraId="39BA9B0A" w14:textId="77777777" w:rsidR="00AE1C31" w:rsidRPr="00996194" w:rsidRDefault="006309CE" w:rsidP="00996194">
      <w:pPr>
        <w:spacing w:before="39" w:line="264" w:lineRule="exact"/>
        <w:ind w:left="1584" w:right="1872"/>
        <w:textAlignment w:val="baseline"/>
        <w:rPr>
          <w:rFonts w:ascii="Arial Narrow" w:eastAsia="Arial Narrow" w:hAnsi="Arial Narrow"/>
          <w:b/>
          <w:i/>
          <w:color w:val="000000"/>
        </w:rPr>
      </w:pPr>
      <w:r w:rsidRPr="00996194">
        <w:rPr>
          <w:rFonts w:ascii="Arial Narrow" w:eastAsia="Arial Narrow" w:hAnsi="Arial Narrow"/>
          <w:b/>
          <w:i/>
          <w:color w:val="000000"/>
        </w:rPr>
        <w:t xml:space="preserve">Planning potential incursion </w:t>
      </w:r>
      <w:proofErr w:type="gramStart"/>
      <w:r w:rsidRPr="00996194">
        <w:rPr>
          <w:rFonts w:ascii="Arial Narrow" w:eastAsia="Arial Narrow" w:hAnsi="Arial Narrow"/>
          <w:b/>
          <w:i/>
          <w:color w:val="000000"/>
        </w:rPr>
        <w:t>scenarios, and</w:t>
      </w:r>
      <w:proofErr w:type="gramEnd"/>
      <w:r w:rsidRPr="00996194">
        <w:rPr>
          <w:rFonts w:ascii="Arial Narrow" w:eastAsia="Arial Narrow" w:hAnsi="Arial Narrow"/>
          <w:b/>
          <w:i/>
          <w:color w:val="000000"/>
        </w:rPr>
        <w:t xml:space="preserve"> having national processes and procedures in place before they are needed, are key to being prepared for plant pests.</w:t>
      </w:r>
    </w:p>
    <w:p w14:paraId="46DA8F4C" w14:textId="77777777" w:rsidR="00AE1C31" w:rsidRPr="00286319" w:rsidRDefault="006309CE">
      <w:pPr>
        <w:spacing w:before="95" w:line="264" w:lineRule="exact"/>
        <w:ind w:left="1584" w:right="1296"/>
        <w:textAlignment w:val="baseline"/>
        <w:rPr>
          <w:rFonts w:ascii="Tahoma" w:eastAsia="Tahoma" w:hAnsi="Tahoma" w:cs="Tahoma"/>
          <w:color w:val="000000"/>
          <w:spacing w:val="2"/>
          <w:sz w:val="20"/>
          <w:szCs w:val="20"/>
        </w:rPr>
      </w:pPr>
      <w:r w:rsidRPr="00286319">
        <w:rPr>
          <w:rFonts w:ascii="Tahoma" w:eastAsia="Tahoma" w:hAnsi="Tahoma" w:cs="Tahoma"/>
          <w:color w:val="000000"/>
          <w:spacing w:val="2"/>
          <w:sz w:val="20"/>
          <w:szCs w:val="20"/>
        </w:rPr>
        <w:t xml:space="preserve">Contingency planning is a pre-emptive preparedness activity that improves readiness for an exotic pest incursion. Contingency plans are commonly developed by industries and governments before an </w:t>
      </w:r>
      <w:proofErr w:type="gramStart"/>
      <w:r w:rsidRPr="00286319">
        <w:rPr>
          <w:rFonts w:ascii="Tahoma" w:eastAsia="Tahoma" w:hAnsi="Tahoma" w:cs="Tahoma"/>
          <w:color w:val="000000"/>
          <w:spacing w:val="2"/>
          <w:sz w:val="20"/>
          <w:szCs w:val="20"/>
        </w:rPr>
        <w:t>incursion, and</w:t>
      </w:r>
      <w:proofErr w:type="gramEnd"/>
      <w:r w:rsidRPr="00286319">
        <w:rPr>
          <w:rFonts w:ascii="Tahoma" w:eastAsia="Tahoma" w:hAnsi="Tahoma" w:cs="Tahoma"/>
          <w:color w:val="000000"/>
          <w:spacing w:val="2"/>
          <w:sz w:val="20"/>
          <w:szCs w:val="20"/>
        </w:rPr>
        <w:t xml:space="preserve"> aim to consolidate information on a particular pest or pest group, vectors, biology, and available control measures. There are currently contingency plans for eradication— ‘</w:t>
      </w:r>
      <w:hyperlink r:id="rId49">
        <w:r w:rsidRPr="00286319">
          <w:rPr>
            <w:rFonts w:ascii="Tahoma" w:eastAsia="Arial Narrow" w:hAnsi="Tahoma" w:cs="Tahoma"/>
            <w:i/>
            <w:color w:val="0000FF"/>
            <w:spacing w:val="2"/>
            <w:sz w:val="20"/>
            <w:szCs w:val="20"/>
            <w:u w:val="single"/>
          </w:rPr>
          <w:t>Contingency plan for Pierce’s disease and other diseases caused by</w:t>
        </w:r>
      </w:hyperlink>
      <w:r w:rsidRPr="00286319">
        <w:rPr>
          <w:rFonts w:ascii="Tahoma" w:eastAsia="Arial Narrow" w:hAnsi="Tahoma" w:cs="Tahoma"/>
          <w:i/>
          <w:color w:val="0000FF"/>
          <w:spacing w:val="2"/>
          <w:sz w:val="20"/>
          <w:szCs w:val="20"/>
          <w:u w:val="single"/>
        </w:rPr>
        <w:t xml:space="preserve"> </w:t>
      </w:r>
      <w:r w:rsidRPr="00576970">
        <w:rPr>
          <w:rFonts w:ascii="Tahoma" w:eastAsia="Arial Narrow" w:hAnsi="Tahoma" w:cs="Tahoma"/>
          <w:color w:val="0000FF"/>
          <w:spacing w:val="2"/>
          <w:sz w:val="20"/>
          <w:szCs w:val="20"/>
          <w:u w:val="single"/>
        </w:rPr>
        <w:t>Xylella fastidiosa</w:t>
      </w:r>
      <w:r w:rsidRPr="00286319">
        <w:rPr>
          <w:rFonts w:ascii="Tahoma" w:eastAsia="Tahoma" w:hAnsi="Tahoma" w:cs="Tahoma"/>
          <w:color w:val="666666"/>
          <w:spacing w:val="2"/>
          <w:sz w:val="20"/>
          <w:szCs w:val="20"/>
        </w:rPr>
        <w:t>’</w:t>
      </w:r>
      <w:r w:rsidRPr="00286319">
        <w:rPr>
          <w:rFonts w:ascii="Tahoma" w:eastAsia="Tahoma" w:hAnsi="Tahoma" w:cs="Tahoma"/>
          <w:color w:val="000000"/>
          <w:spacing w:val="2"/>
          <w:sz w:val="20"/>
          <w:szCs w:val="20"/>
        </w:rPr>
        <w:t xml:space="preserve"> and ‘</w:t>
      </w:r>
      <w:r w:rsidRPr="00286319">
        <w:rPr>
          <w:rFonts w:ascii="Tahoma" w:eastAsia="Arial Narrow" w:hAnsi="Tahoma" w:cs="Tahoma"/>
          <w:i/>
          <w:color w:val="000000"/>
          <w:spacing w:val="2"/>
          <w:sz w:val="20"/>
          <w:szCs w:val="20"/>
        </w:rPr>
        <w:t>Threat Specific Contingency Plan for glassy-winged sharpshooter (</w:t>
      </w:r>
      <w:r w:rsidRPr="00286319">
        <w:rPr>
          <w:rFonts w:ascii="Tahoma" w:eastAsia="Tahoma" w:hAnsi="Tahoma" w:cs="Tahoma"/>
          <w:color w:val="000000"/>
          <w:spacing w:val="2"/>
          <w:sz w:val="20"/>
          <w:szCs w:val="20"/>
        </w:rPr>
        <w:t xml:space="preserve">Homalodisca </w:t>
      </w:r>
      <w:proofErr w:type="spellStart"/>
      <w:r w:rsidRPr="00286319">
        <w:rPr>
          <w:rFonts w:ascii="Tahoma" w:eastAsia="Tahoma" w:hAnsi="Tahoma" w:cs="Tahoma"/>
          <w:color w:val="000000"/>
          <w:spacing w:val="2"/>
          <w:sz w:val="20"/>
          <w:szCs w:val="20"/>
        </w:rPr>
        <w:t>vitripennis</w:t>
      </w:r>
      <w:proofErr w:type="spellEnd"/>
      <w:r w:rsidRPr="00286319">
        <w:rPr>
          <w:rFonts w:ascii="Tahoma" w:eastAsia="Arial Narrow" w:hAnsi="Tahoma" w:cs="Tahoma"/>
          <w:i/>
          <w:color w:val="000000"/>
          <w:spacing w:val="2"/>
          <w:sz w:val="20"/>
          <w:szCs w:val="20"/>
        </w:rPr>
        <w:t>)</w:t>
      </w:r>
      <w:r w:rsidRPr="00286319">
        <w:rPr>
          <w:rFonts w:ascii="Tahoma" w:eastAsia="Tahoma" w:hAnsi="Tahoma" w:cs="Tahoma"/>
          <w:color w:val="000000"/>
          <w:spacing w:val="2"/>
          <w:sz w:val="20"/>
          <w:szCs w:val="20"/>
        </w:rPr>
        <w:t>’ prepared by Queensland Department of Agriculture and Fisheries and Nursery and Garden Industry Australia (which has a focus on production nurseries). These contingency plans were tested through a national exercise in November 2018.</w:t>
      </w:r>
    </w:p>
    <w:p w14:paraId="49B82715" w14:textId="77777777" w:rsidR="00AE1C31" w:rsidRPr="00286319" w:rsidRDefault="006309CE">
      <w:pPr>
        <w:spacing w:before="102" w:line="264" w:lineRule="exact"/>
        <w:ind w:left="1584" w:right="1296"/>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 xml:space="preserve">Given the relationship between </w:t>
      </w:r>
      <w:r w:rsidRPr="00286319">
        <w:rPr>
          <w:rFonts w:ascii="Tahoma" w:eastAsia="Arial Narrow" w:hAnsi="Tahoma" w:cs="Tahoma"/>
          <w:i/>
          <w:color w:val="000000"/>
          <w:sz w:val="20"/>
          <w:szCs w:val="20"/>
        </w:rPr>
        <w:t xml:space="preserve">Xylella </w:t>
      </w:r>
      <w:r w:rsidRPr="00286319">
        <w:rPr>
          <w:rFonts w:ascii="Tahoma" w:eastAsia="Tahoma" w:hAnsi="Tahoma" w:cs="Tahoma"/>
          <w:color w:val="000000"/>
          <w:sz w:val="20"/>
          <w:szCs w:val="20"/>
        </w:rPr>
        <w:t>and its vectors, the large diversity of plants that could be impacted both agriculturally and environmentally, and low likelihood of successful eradication, there is benefit in developing national contingency plans to cover all potentially affected industries and the environment. Contingency plans should be sufficiently detailed to clarify measures for eradication—including delimiting surveillance, hygiene, vector control, eradication, and host free periods; and for long term management options—including containment, control and treatment.</w:t>
      </w:r>
    </w:p>
    <w:p w14:paraId="38C02D9E" w14:textId="77777777" w:rsidR="00AE1C31" w:rsidRPr="00286319" w:rsidRDefault="006309CE">
      <w:pPr>
        <w:spacing w:before="96" w:line="264" w:lineRule="exact"/>
        <w:ind w:left="1584" w:right="1368"/>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Developing contingency plans without an understanding of the pathogen and vector relationship will be challenging. However, plans should be developed assuming that an insect—either</w:t>
      </w:r>
    </w:p>
    <w:p w14:paraId="3FA2C9D6" w14:textId="77777777" w:rsidR="00AE1C31" w:rsidRPr="00286319" w:rsidRDefault="006309CE">
      <w:pPr>
        <w:spacing w:line="264" w:lineRule="exact"/>
        <w:ind w:left="1584" w:right="1728"/>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exotic, established, or native—</w:t>
      </w:r>
      <w:proofErr w:type="gramStart"/>
      <w:r w:rsidRPr="00286319">
        <w:rPr>
          <w:rFonts w:ascii="Tahoma" w:eastAsia="Tahoma" w:hAnsi="Tahoma" w:cs="Tahoma"/>
          <w:color w:val="000000"/>
          <w:sz w:val="20"/>
          <w:szCs w:val="20"/>
        </w:rPr>
        <w:t>is capable of vectoring</w:t>
      </w:r>
      <w:proofErr w:type="gramEnd"/>
      <w:r w:rsidRPr="00286319">
        <w:rPr>
          <w:rFonts w:ascii="Tahoma" w:eastAsia="Tahoma" w:hAnsi="Tahoma" w:cs="Tahoma"/>
          <w:color w:val="000000"/>
          <w:sz w:val="20"/>
          <w:szCs w:val="20"/>
        </w:rPr>
        <w:t xml:space="preserve"> the pathogen, and be flexible enough to accommodate a range of scenarios.</w:t>
      </w:r>
    </w:p>
    <w:p w14:paraId="6325DC80" w14:textId="77777777" w:rsidR="00AE1C31" w:rsidRPr="00286319" w:rsidRDefault="006309CE">
      <w:pPr>
        <w:spacing w:before="106" w:line="264" w:lineRule="exact"/>
        <w:ind w:left="1584" w:right="1152"/>
        <w:textAlignment w:val="baseline"/>
        <w:rPr>
          <w:rFonts w:ascii="Tahoma" w:eastAsia="Tahoma" w:hAnsi="Tahoma" w:cs="Tahoma"/>
          <w:color w:val="000000"/>
          <w:sz w:val="20"/>
          <w:szCs w:val="20"/>
        </w:rPr>
      </w:pPr>
      <w:r w:rsidRPr="00286319">
        <w:rPr>
          <w:rFonts w:ascii="Tahoma" w:eastAsia="Tahoma" w:hAnsi="Tahoma" w:cs="Tahoma"/>
          <w:color w:val="000000"/>
          <w:sz w:val="20"/>
          <w:szCs w:val="20"/>
        </w:rPr>
        <w:t>Contingency plans should be developed with the technical and practical aspects of operational procedures in mind to enable a rapid response to be implemented. Potential for tailoring contingency plans to specific industries or situations would require plans and operational procedures to be developed collaboratively and tested through national simulation exercises. Regular updating and testing of plans and procedures would be required to maintain currency.</w:t>
      </w:r>
    </w:p>
    <w:p w14:paraId="27B0982B" w14:textId="7B598C50" w:rsidR="00AE1C31" w:rsidRPr="003A693C" w:rsidRDefault="00AE1C31" w:rsidP="003A693C">
      <w:pPr>
        <w:spacing w:before="2794" w:line="265" w:lineRule="exact"/>
        <w:jc w:val="center"/>
        <w:textAlignment w:val="baseline"/>
        <w:rPr>
          <w:rFonts w:ascii="Arial Narrow" w:eastAsia="Arial Narrow" w:hAnsi="Arial Narrow"/>
          <w:b/>
          <w:color w:val="000000"/>
          <w:spacing w:val="39"/>
          <w:sz w:val="24"/>
        </w:rPr>
        <w:sectPr w:rsidR="00AE1C31" w:rsidRPr="003A693C" w:rsidSect="00A02F76">
          <w:pgSz w:w="11914" w:h="16838" w:code="9"/>
          <w:pgMar w:top="2637" w:right="0" w:bottom="199" w:left="0" w:header="720" w:footer="720" w:gutter="0"/>
          <w:cols w:space="720"/>
        </w:sectPr>
      </w:pPr>
    </w:p>
    <w:p w14:paraId="3CCA602B" w14:textId="77777777" w:rsidR="00AE1C31" w:rsidRDefault="006309CE">
      <w:pPr>
        <w:spacing w:after="123"/>
        <w:ind w:right="9"/>
        <w:textAlignment w:val="baseline"/>
      </w:pPr>
      <w:r>
        <w:rPr>
          <w:noProof/>
          <w:lang w:val="en-AU" w:eastAsia="en-AU"/>
        </w:rPr>
        <w:lastRenderedPageBreak/>
        <w:drawing>
          <wp:inline distT="0" distB="0" distL="0" distR="0" wp14:anchorId="076844BB" wp14:editId="462164A5">
            <wp:extent cx="5848985" cy="387413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50"/>
                    <a:stretch>
                      <a:fillRect/>
                    </a:stretch>
                  </pic:blipFill>
                  <pic:spPr>
                    <a:xfrm>
                      <a:off x="0" y="0"/>
                      <a:ext cx="5848985" cy="3874135"/>
                    </a:xfrm>
                    <a:prstGeom prst="rect">
                      <a:avLst/>
                    </a:prstGeom>
                  </pic:spPr>
                </pic:pic>
              </a:graphicData>
            </a:graphic>
          </wp:inline>
        </w:drawing>
      </w:r>
    </w:p>
    <w:p w14:paraId="3AD83474" w14:textId="77777777" w:rsidR="00AE1C31" w:rsidRDefault="006309CE">
      <w:pPr>
        <w:rPr>
          <w:sz w:val="2"/>
        </w:rPr>
      </w:pPr>
      <w:r>
        <w:rPr>
          <w:noProof/>
          <w:lang w:val="en-AU" w:eastAsia="en-AU"/>
        </w:rPr>
        <mc:AlternateContent>
          <mc:Choice Requires="wps">
            <w:drawing>
              <wp:anchor distT="0" distB="0" distL="0" distR="0" simplePos="0" relativeHeight="251671552" behindDoc="1" locked="0" layoutInCell="1" allowOverlap="1" wp14:anchorId="0A1ED5F3" wp14:editId="5C02941B">
                <wp:simplePos x="0" y="0"/>
                <wp:positionH relativeFrom="page">
                  <wp:posOffset>0</wp:posOffset>
                </wp:positionH>
                <wp:positionV relativeFrom="page">
                  <wp:posOffset>0</wp:posOffset>
                </wp:positionV>
                <wp:extent cx="7562215" cy="1082040"/>
                <wp:effectExtent l="0" t="0" r="0" b="0"/>
                <wp:wrapSquare wrapText="bothSides"/>
                <wp:docPr id="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CA6FF" w14:textId="77777777" w:rsidR="00286319" w:rsidRDefault="00286319">
                            <w:pPr>
                              <w:textAlignment w:val="baseline"/>
                            </w:pPr>
                            <w:r>
                              <w:rPr>
                                <w:noProof/>
                                <w:lang w:val="en-AU" w:eastAsia="en-AU"/>
                              </w:rPr>
                              <w:drawing>
                                <wp:inline distT="0" distB="0" distL="0" distR="0" wp14:anchorId="1B1E899C" wp14:editId="7D91DCE4">
                                  <wp:extent cx="7562215" cy="108204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ED5F3" id="Text Box 31" o:spid="_x0000_s1084" type="#_x0000_t202" style="position:absolute;margin-left:0;margin-top:0;width:595.45pt;height:85.2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" filled="f" stroked="f">
                <v:textbox inset="0,0,0,0">
                  <w:txbxContent>
                    <w:p w14:paraId="109CA6FF" w14:textId="77777777" w:rsidR="00286319" w:rsidRDefault="00286319">
                      <w:pPr>
                        <w:textAlignment w:val="baseline"/>
                      </w:pPr>
                      <w:r>
                        <w:rPr>
                          <w:noProof/>
                          <w:lang w:val="en-AU" w:eastAsia="en-AU"/>
                        </w:rPr>
                        <w:drawing>
                          <wp:inline distT="0" distB="0" distL="0" distR="0" wp14:anchorId="1B1E899C" wp14:editId="7D91DCE4">
                            <wp:extent cx="7562215" cy="108204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2576" behindDoc="1" locked="0" layoutInCell="1" allowOverlap="1" wp14:anchorId="69F8BEED" wp14:editId="06C17240">
                <wp:simplePos x="0" y="0"/>
                <wp:positionH relativeFrom="page">
                  <wp:posOffset>725170</wp:posOffset>
                </wp:positionH>
                <wp:positionV relativeFrom="page">
                  <wp:posOffset>800735</wp:posOffset>
                </wp:positionV>
                <wp:extent cx="1929765" cy="156845"/>
                <wp:effectExtent l="0" t="0" r="0" b="0"/>
                <wp:wrapSquare wrapText="bothSides"/>
                <wp:docPr id="9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E378C"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77A5C4AE" w14:textId="77777777" w:rsidR="00286319" w:rsidRDefault="00286319">
                            <w:pPr>
                              <w:spacing w:before="13" w:after="16" w:line="207" w:lineRule="exact"/>
                              <w:textAlignment w:val="baseline"/>
                              <w:rPr>
                                <w:rFonts w:ascii="Tahoma" w:eastAsia="Tahoma" w:hAnsi="Tahoma"/>
                                <w:color w:val="FFFFFF"/>
                                <w:spacing w:val="3"/>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8BEED" id="Text Box 30" o:spid="_x0000_s1085" type="#_x0000_t202" style="position:absolute;margin-left:57.1pt;margin-top:63.05pt;width:151.95pt;height:12.3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" filled="f" stroked="f">
                <v:textbox inset="0,0,0,0">
                  <w:txbxContent>
                    <w:p w14:paraId="14FE378C"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77A5C4AE" w14:textId="77777777" w:rsidR="00286319" w:rsidRDefault="00286319">
                      <w:pPr>
                        <w:spacing w:before="13" w:after="16" w:line="207" w:lineRule="exact"/>
                        <w:textAlignment w:val="baseline"/>
                        <w:rPr>
                          <w:rFonts w:ascii="Tahoma" w:eastAsia="Tahoma" w:hAnsi="Tahoma"/>
                          <w:color w:val="FFFFFF"/>
                          <w:spacing w:val="3"/>
                          <w:sz w:val="16"/>
                        </w:rPr>
                      </w:pP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4449"/>
        <w:gridCol w:w="4771"/>
      </w:tblGrid>
      <w:tr w:rsidR="00AE1C31" w14:paraId="078A3606" w14:textId="77777777">
        <w:trPr>
          <w:trHeight w:hRule="exact" w:val="658"/>
        </w:trPr>
        <w:tc>
          <w:tcPr>
            <w:tcW w:w="4449" w:type="dxa"/>
            <w:tcBorders>
              <w:top w:val="none" w:sz="0" w:space="0" w:color="000000"/>
              <w:left w:val="none" w:sz="0" w:space="0" w:color="000000"/>
              <w:bottom w:val="none" w:sz="0" w:space="0" w:color="000000"/>
              <w:right w:val="none" w:sz="0" w:space="0" w:color="000000"/>
            </w:tcBorders>
          </w:tcPr>
          <w:p w14:paraId="13611006" w14:textId="77777777" w:rsidR="00AE1C31" w:rsidRDefault="006309CE">
            <w:pPr>
              <w:spacing w:line="178" w:lineRule="exact"/>
              <w:ind w:right="252"/>
              <w:textAlignment w:val="baseline"/>
              <w:rPr>
                <w:rFonts w:ascii="Tahoma" w:eastAsia="Tahoma" w:hAnsi="Tahoma"/>
                <w:color w:val="000000"/>
                <w:sz w:val="16"/>
              </w:rPr>
            </w:pPr>
            <w:r>
              <w:rPr>
                <w:rFonts w:ascii="Tahoma" w:eastAsia="Tahoma" w:hAnsi="Tahoma"/>
                <w:color w:val="000000"/>
                <w:sz w:val="16"/>
              </w:rPr>
              <w:t xml:space="preserve">Scorch symptoms (late summer) observed on blueberry plants infected with </w:t>
            </w:r>
            <w:r>
              <w:rPr>
                <w:rFonts w:ascii="Arial Narrow" w:eastAsia="Arial Narrow" w:hAnsi="Arial Narrow"/>
                <w:i/>
                <w:color w:val="000000"/>
                <w:sz w:val="19"/>
              </w:rPr>
              <w:t>Xylella fastidiosa</w:t>
            </w:r>
          </w:p>
          <w:p w14:paraId="0DB06D68" w14:textId="77777777" w:rsidR="00AE1C31" w:rsidRDefault="006309CE">
            <w:pPr>
              <w:spacing w:before="64" w:after="4" w:line="202" w:lineRule="exact"/>
              <w:textAlignment w:val="baseline"/>
              <w:rPr>
                <w:rFonts w:ascii="Tahoma" w:eastAsia="Tahoma" w:hAnsi="Tahoma"/>
                <w:color w:val="000000"/>
                <w:sz w:val="16"/>
              </w:rPr>
            </w:pPr>
            <w:r>
              <w:rPr>
                <w:rFonts w:ascii="Tahoma" w:eastAsia="Tahoma" w:hAnsi="Tahoma"/>
                <w:color w:val="000000"/>
                <w:sz w:val="16"/>
              </w:rPr>
              <w:t>© Phillip M Brannen, University of Georgia (US), (EPPO)</w:t>
            </w:r>
          </w:p>
        </w:tc>
        <w:tc>
          <w:tcPr>
            <w:tcW w:w="4771" w:type="dxa"/>
            <w:tcBorders>
              <w:top w:val="none" w:sz="0" w:space="0" w:color="000000"/>
              <w:left w:val="none" w:sz="0" w:space="0" w:color="000000"/>
              <w:bottom w:val="none" w:sz="0" w:space="0" w:color="000000"/>
              <w:right w:val="none" w:sz="0" w:space="0" w:color="000000"/>
            </w:tcBorders>
          </w:tcPr>
          <w:p w14:paraId="4461DD3D" w14:textId="77777777" w:rsidR="00AE1C31" w:rsidRDefault="006309CE">
            <w:pPr>
              <w:spacing w:line="178" w:lineRule="exact"/>
              <w:ind w:left="216" w:right="936"/>
              <w:textAlignment w:val="baseline"/>
              <w:rPr>
                <w:rFonts w:ascii="Tahoma" w:eastAsia="Tahoma" w:hAnsi="Tahoma"/>
                <w:color w:val="000000"/>
                <w:sz w:val="16"/>
              </w:rPr>
            </w:pPr>
            <w:r>
              <w:rPr>
                <w:rFonts w:ascii="Tahoma" w:eastAsia="Tahoma" w:hAnsi="Tahoma"/>
                <w:color w:val="000000"/>
                <w:sz w:val="16"/>
              </w:rPr>
              <w:t>Infected blueberry plants with yellow stems and ‘skeletal’ appearance</w:t>
            </w:r>
          </w:p>
          <w:p w14:paraId="7971384F" w14:textId="77777777" w:rsidR="00AE1C31" w:rsidRDefault="006309CE">
            <w:pPr>
              <w:spacing w:before="72" w:after="4" w:line="202" w:lineRule="exact"/>
              <w:ind w:left="216"/>
              <w:textAlignment w:val="baseline"/>
              <w:rPr>
                <w:rFonts w:ascii="Tahoma" w:eastAsia="Tahoma" w:hAnsi="Tahoma"/>
                <w:color w:val="000000"/>
                <w:sz w:val="16"/>
              </w:rPr>
            </w:pPr>
            <w:r>
              <w:rPr>
                <w:rFonts w:ascii="Tahoma" w:eastAsia="Tahoma" w:hAnsi="Tahoma"/>
                <w:color w:val="000000"/>
                <w:sz w:val="16"/>
              </w:rPr>
              <w:t>© Phillip M Brannen, University of Georgia (US), (EPPO)</w:t>
            </w:r>
          </w:p>
        </w:tc>
      </w:tr>
    </w:tbl>
    <w:p w14:paraId="5C473974" w14:textId="77777777" w:rsidR="00AE1C31" w:rsidRDefault="00AE1C31">
      <w:pPr>
        <w:spacing w:after="340" w:line="20" w:lineRule="exact"/>
      </w:pPr>
    </w:p>
    <w:p w14:paraId="3373F69A" w14:textId="77777777" w:rsidR="00AE1C31" w:rsidRDefault="006309CE">
      <w:pPr>
        <w:spacing w:before="12" w:line="336" w:lineRule="exact"/>
        <w:ind w:right="504"/>
        <w:textAlignment w:val="baseline"/>
        <w:rPr>
          <w:rFonts w:ascii="Arial Narrow" w:eastAsia="Arial Narrow" w:hAnsi="Arial Narrow"/>
          <w:b/>
          <w:color w:val="82A83C"/>
          <w:sz w:val="31"/>
        </w:rPr>
      </w:pPr>
      <w:r>
        <w:rPr>
          <w:rFonts w:ascii="Arial Narrow" w:eastAsia="Arial Narrow" w:hAnsi="Arial Narrow"/>
          <w:b/>
          <w:color w:val="82A83C"/>
          <w:sz w:val="31"/>
        </w:rPr>
        <w:t xml:space="preserve">Action 3.2: </w:t>
      </w:r>
      <w:r>
        <w:rPr>
          <w:rFonts w:ascii="Tahoma" w:eastAsia="Tahoma" w:hAnsi="Tahoma"/>
          <w:b/>
          <w:color w:val="82A83C"/>
          <w:sz w:val="25"/>
        </w:rPr>
        <w:t xml:space="preserve">Develop tools and systems to capture, store and </w:t>
      </w:r>
      <w:proofErr w:type="spellStart"/>
      <w:r>
        <w:rPr>
          <w:rFonts w:ascii="Tahoma" w:eastAsia="Tahoma" w:hAnsi="Tahoma"/>
          <w:b/>
          <w:color w:val="82A83C"/>
          <w:sz w:val="25"/>
        </w:rPr>
        <w:t>analyse</w:t>
      </w:r>
      <w:proofErr w:type="spellEnd"/>
      <w:r>
        <w:rPr>
          <w:rFonts w:ascii="Tahoma" w:eastAsia="Tahoma" w:hAnsi="Tahoma"/>
          <w:b/>
          <w:color w:val="82A83C"/>
          <w:sz w:val="25"/>
        </w:rPr>
        <w:t xml:space="preserve"> real-time surveillance, spatial and diagnostic data to support a response in the Australian context.</w:t>
      </w:r>
    </w:p>
    <w:p w14:paraId="02C83529" w14:textId="77777777" w:rsidR="00AE1C31" w:rsidRDefault="006309CE">
      <w:pPr>
        <w:spacing w:before="52" w:line="264" w:lineRule="exact"/>
        <w:ind w:right="504"/>
        <w:textAlignment w:val="baseline"/>
        <w:rPr>
          <w:rFonts w:ascii="Arial Narrow" w:eastAsia="Arial Narrow" w:hAnsi="Arial Narrow"/>
          <w:b/>
          <w:i/>
          <w:color w:val="000000"/>
        </w:rPr>
      </w:pPr>
      <w:r>
        <w:rPr>
          <w:rFonts w:ascii="Arial Narrow" w:eastAsia="Arial Narrow" w:hAnsi="Arial Narrow"/>
          <w:b/>
          <w:i/>
          <w:color w:val="000000"/>
        </w:rPr>
        <w:t xml:space="preserve">Managing disease caused by </w:t>
      </w:r>
      <w:r w:rsidRPr="00996194">
        <w:rPr>
          <w:rFonts w:ascii="Arial Narrow" w:eastAsia="Arial Narrow" w:hAnsi="Arial Narrow"/>
          <w:b/>
          <w:color w:val="000000"/>
        </w:rPr>
        <w:t>Xylella</w:t>
      </w:r>
      <w:r>
        <w:rPr>
          <w:rFonts w:ascii="Arial Narrow" w:eastAsia="Arial Narrow" w:hAnsi="Arial Narrow"/>
          <w:b/>
          <w:i/>
          <w:color w:val="000000"/>
        </w:rPr>
        <w:t xml:space="preserve"> requires sophisticated information and data management tools owing to its broad genetic diversity and complex epidemiology.</w:t>
      </w:r>
    </w:p>
    <w:p w14:paraId="55AC16BF" w14:textId="77777777" w:rsidR="00AE1C31" w:rsidRPr="00016712" w:rsidRDefault="006309CE">
      <w:pPr>
        <w:spacing w:before="96" w:line="264" w:lineRule="exact"/>
        <w:ind w:right="72"/>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Effective management strategies for diseases caused by </w:t>
      </w:r>
      <w:r w:rsidRPr="00016712">
        <w:rPr>
          <w:rFonts w:ascii="Tahoma" w:eastAsia="Arial Narrow" w:hAnsi="Tahoma" w:cs="Tahoma"/>
          <w:i/>
          <w:color w:val="000000"/>
          <w:sz w:val="20"/>
          <w:szCs w:val="20"/>
        </w:rPr>
        <w:t xml:space="preserve">Xylella </w:t>
      </w:r>
      <w:r w:rsidRPr="00016712">
        <w:rPr>
          <w:rFonts w:ascii="Tahoma" w:eastAsia="Tahoma" w:hAnsi="Tahoma" w:cs="Tahoma"/>
          <w:color w:val="000000"/>
          <w:sz w:val="20"/>
          <w:szCs w:val="20"/>
        </w:rPr>
        <w:t xml:space="preserve">internationally are developed for entire regions and </w:t>
      </w:r>
      <w:proofErr w:type="gramStart"/>
      <w:r w:rsidRPr="00016712">
        <w:rPr>
          <w:rFonts w:ascii="Tahoma" w:eastAsia="Tahoma" w:hAnsi="Tahoma" w:cs="Tahoma"/>
          <w:color w:val="000000"/>
          <w:sz w:val="20"/>
          <w:szCs w:val="20"/>
        </w:rPr>
        <w:t>landscapes, but</w:t>
      </w:r>
      <w:proofErr w:type="gramEnd"/>
      <w:r w:rsidRPr="00016712">
        <w:rPr>
          <w:rFonts w:ascii="Tahoma" w:eastAsia="Tahoma" w:hAnsi="Tahoma" w:cs="Tahoma"/>
          <w:color w:val="000000"/>
          <w:sz w:val="20"/>
          <w:szCs w:val="20"/>
        </w:rPr>
        <w:t xml:space="preserve"> are implemented at the farm and field level. In southern Italy, the </w:t>
      </w:r>
      <w:proofErr w:type="spellStart"/>
      <w:r w:rsidRPr="00016712">
        <w:rPr>
          <w:rFonts w:ascii="Tahoma" w:eastAsia="Tahoma" w:hAnsi="Tahoma" w:cs="Tahoma"/>
          <w:color w:val="000000"/>
          <w:sz w:val="20"/>
          <w:szCs w:val="20"/>
        </w:rPr>
        <w:t>XylWeb</w:t>
      </w:r>
      <w:proofErr w:type="spellEnd"/>
      <w:r w:rsidRPr="00016712">
        <w:rPr>
          <w:rFonts w:ascii="Tahoma" w:eastAsia="Tahoma" w:hAnsi="Tahoma" w:cs="Tahoma"/>
          <w:color w:val="000000"/>
          <w:sz w:val="20"/>
          <w:szCs w:val="20"/>
        </w:rPr>
        <w:t>/</w:t>
      </w:r>
      <w:proofErr w:type="spellStart"/>
      <w:r w:rsidRPr="00016712">
        <w:rPr>
          <w:rFonts w:ascii="Tahoma" w:eastAsia="Tahoma" w:hAnsi="Tahoma" w:cs="Tahoma"/>
          <w:color w:val="000000"/>
          <w:sz w:val="20"/>
          <w:szCs w:val="20"/>
        </w:rPr>
        <w:t>XylApp</w:t>
      </w:r>
      <w:proofErr w:type="spellEnd"/>
      <w:r w:rsidRPr="00016712">
        <w:rPr>
          <w:rFonts w:ascii="Tahoma" w:eastAsia="Tahoma" w:hAnsi="Tahoma" w:cs="Tahoma"/>
          <w:color w:val="000000"/>
          <w:sz w:val="20"/>
          <w:szCs w:val="20"/>
        </w:rPr>
        <w:t xml:space="preserve"> systems supports this process by capturing, storing and </w:t>
      </w:r>
      <w:proofErr w:type="spellStart"/>
      <w:r w:rsidRPr="00016712">
        <w:rPr>
          <w:rFonts w:ascii="Tahoma" w:eastAsia="Tahoma" w:hAnsi="Tahoma" w:cs="Tahoma"/>
          <w:color w:val="000000"/>
          <w:sz w:val="20"/>
          <w:szCs w:val="20"/>
        </w:rPr>
        <w:t>analysing</w:t>
      </w:r>
      <w:proofErr w:type="spellEnd"/>
      <w:r w:rsidRPr="00016712">
        <w:rPr>
          <w:rFonts w:ascii="Tahoma" w:eastAsia="Tahoma" w:hAnsi="Tahoma" w:cs="Tahoma"/>
          <w:color w:val="000000"/>
          <w:sz w:val="20"/>
          <w:szCs w:val="20"/>
        </w:rPr>
        <w:t xml:space="preserve"> real-time surveillance, diagnostic, and spatial data (geo-referenced sample collection details). These systems help address the challenges of surveillance and management of </w:t>
      </w:r>
      <w:r w:rsidRPr="00016712">
        <w:rPr>
          <w:rFonts w:ascii="Tahoma" w:eastAsia="Arial Narrow" w:hAnsi="Tahoma" w:cs="Tahoma"/>
          <w:i/>
          <w:color w:val="000000"/>
          <w:sz w:val="20"/>
          <w:szCs w:val="20"/>
        </w:rPr>
        <w:t>Xylella</w:t>
      </w:r>
      <w:r w:rsidRPr="00016712">
        <w:rPr>
          <w:rFonts w:ascii="Tahoma" w:eastAsia="Tahoma" w:hAnsi="Tahoma" w:cs="Tahoma"/>
          <w:color w:val="000000"/>
          <w:sz w:val="20"/>
          <w:szCs w:val="20"/>
        </w:rPr>
        <w:t>, owing to the high number of host plants and potential vectors that would need to be inspected and tested.</w:t>
      </w:r>
    </w:p>
    <w:p w14:paraId="45F187B6" w14:textId="77777777" w:rsidR="00AE1C31" w:rsidRPr="00016712" w:rsidRDefault="006309CE">
      <w:pPr>
        <w:spacing w:before="100" w:line="264" w:lineRule="exact"/>
        <w:ind w:right="144"/>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In Australia, a number of data and information systems such as MAX (Agriculture Victoria) and other government response management information systems,</w:t>
      </w:r>
      <w:r w:rsidRPr="00016712">
        <w:rPr>
          <w:rFonts w:ascii="Tahoma" w:eastAsia="Tahoma" w:hAnsi="Tahoma" w:cs="Tahoma"/>
          <w:color w:val="6B6757"/>
          <w:sz w:val="20"/>
          <w:szCs w:val="20"/>
          <w:u w:val="single"/>
        </w:rPr>
        <w:t xml:space="preserve"> </w:t>
      </w:r>
      <w:hyperlink r:id="rId51">
        <w:proofErr w:type="spellStart"/>
        <w:r w:rsidRPr="00016712">
          <w:rPr>
            <w:rFonts w:ascii="Tahoma" w:eastAsia="Tahoma" w:hAnsi="Tahoma" w:cs="Tahoma"/>
            <w:color w:val="0000FF"/>
            <w:sz w:val="20"/>
            <w:szCs w:val="20"/>
            <w:u w:val="single"/>
          </w:rPr>
          <w:t>MyPestGuide</w:t>
        </w:r>
        <w:proofErr w:type="spellEnd"/>
      </w:hyperlink>
      <w:r w:rsidRPr="00016712">
        <w:rPr>
          <w:rFonts w:ascii="Tahoma" w:eastAsia="Tahoma" w:hAnsi="Tahoma" w:cs="Tahoma"/>
          <w:color w:val="000000"/>
          <w:sz w:val="20"/>
          <w:szCs w:val="20"/>
        </w:rPr>
        <w:t xml:space="preserve"> and</w:t>
      </w:r>
      <w:r w:rsidRPr="00016712">
        <w:rPr>
          <w:rFonts w:ascii="Tahoma" w:eastAsia="Tahoma" w:hAnsi="Tahoma" w:cs="Tahoma"/>
          <w:color w:val="6B6757"/>
          <w:sz w:val="20"/>
          <w:szCs w:val="20"/>
          <w:u w:val="single"/>
        </w:rPr>
        <w:t xml:space="preserve"> </w:t>
      </w:r>
      <w:hyperlink r:id="rId52">
        <w:proofErr w:type="spellStart"/>
        <w:r w:rsidRPr="00016712">
          <w:rPr>
            <w:rFonts w:ascii="Tahoma" w:eastAsia="Tahoma" w:hAnsi="Tahoma" w:cs="Tahoma"/>
            <w:color w:val="0000FF"/>
            <w:sz w:val="20"/>
            <w:szCs w:val="20"/>
            <w:u w:val="single"/>
          </w:rPr>
          <w:t>AUSPestCheck</w:t>
        </w:r>
        <w:proofErr w:type="spellEnd"/>
      </w:hyperlink>
      <w:r w:rsidRPr="00016712">
        <w:rPr>
          <w:rFonts w:ascii="Tahoma" w:eastAsia="Tahoma" w:hAnsi="Tahoma" w:cs="Tahoma"/>
          <w:color w:val="000000"/>
          <w:sz w:val="20"/>
          <w:szCs w:val="20"/>
        </w:rPr>
        <w:t xml:space="preserve"> are used to record data collected in emergency situations and surveillance, and for reporting. These systems could provide a similar function as those used </w:t>
      </w:r>
      <w:proofErr w:type="gramStart"/>
      <w:r w:rsidRPr="00016712">
        <w:rPr>
          <w:rFonts w:ascii="Tahoma" w:eastAsia="Tahoma" w:hAnsi="Tahoma" w:cs="Tahoma"/>
          <w:color w:val="000000"/>
          <w:sz w:val="20"/>
          <w:szCs w:val="20"/>
        </w:rPr>
        <w:t>internationally, or</w:t>
      </w:r>
      <w:proofErr w:type="gramEnd"/>
      <w:r w:rsidRPr="00016712">
        <w:rPr>
          <w:rFonts w:ascii="Tahoma" w:eastAsia="Tahoma" w:hAnsi="Tahoma" w:cs="Tahoma"/>
          <w:color w:val="000000"/>
          <w:sz w:val="20"/>
          <w:szCs w:val="20"/>
        </w:rPr>
        <w:t xml:space="preserve"> may require modification to be fit for purpose. Australian systems should be assessed as part of an overall preparedness capacity. The outcome of this action will also be applicable to other high priority pests.</w:t>
      </w:r>
    </w:p>
    <w:p w14:paraId="63AC73A7" w14:textId="152F04D4" w:rsidR="00AE1C31" w:rsidRPr="00C643DD" w:rsidRDefault="00AE1C31" w:rsidP="00C643DD">
      <w:pPr>
        <w:spacing w:before="1326" w:line="265" w:lineRule="exact"/>
        <w:jc w:val="center"/>
        <w:textAlignment w:val="baseline"/>
        <w:rPr>
          <w:rFonts w:ascii="Arial Narrow" w:eastAsia="Arial Narrow" w:hAnsi="Arial Narrow"/>
          <w:b/>
          <w:i/>
          <w:color w:val="000000"/>
          <w:spacing w:val="50"/>
          <w:sz w:val="24"/>
        </w:rPr>
        <w:sectPr w:rsidR="00AE1C31" w:rsidRPr="00C643DD" w:rsidSect="00A02F76">
          <w:pgSz w:w="11914" w:h="16838" w:code="9"/>
          <w:pgMar w:top="2568" w:right="1580" w:bottom="199" w:left="1109" w:header="720" w:footer="720" w:gutter="0"/>
          <w:cols w:space="720"/>
        </w:sectPr>
      </w:pPr>
    </w:p>
    <w:p w14:paraId="69DDC8C6" w14:textId="77777777" w:rsidR="00AE1C31" w:rsidRDefault="006309CE">
      <w:pPr>
        <w:spacing w:before="23" w:line="336" w:lineRule="exact"/>
        <w:ind w:left="1584"/>
        <w:textAlignment w:val="baseline"/>
        <w:rPr>
          <w:rFonts w:ascii="Arial Narrow" w:eastAsia="Arial Narrow" w:hAnsi="Arial Narrow"/>
          <w:b/>
          <w:color w:val="83A83E"/>
          <w:spacing w:val="-4"/>
          <w:sz w:val="31"/>
        </w:rPr>
      </w:pPr>
      <w:r>
        <w:rPr>
          <w:noProof/>
          <w:lang w:val="en-AU" w:eastAsia="en-AU"/>
        </w:rPr>
        <w:lastRenderedPageBreak/>
        <mc:AlternateContent>
          <mc:Choice Requires="wps">
            <w:drawing>
              <wp:anchor distT="0" distB="0" distL="0" distR="0" simplePos="0" relativeHeight="251673600" behindDoc="1" locked="0" layoutInCell="1" allowOverlap="1" wp14:anchorId="4648C728" wp14:editId="710D356D">
                <wp:simplePos x="0" y="0"/>
                <wp:positionH relativeFrom="page">
                  <wp:posOffset>0</wp:posOffset>
                </wp:positionH>
                <wp:positionV relativeFrom="page">
                  <wp:posOffset>0</wp:posOffset>
                </wp:positionV>
                <wp:extent cx="7562215" cy="1082040"/>
                <wp:effectExtent l="0" t="0" r="0" b="0"/>
                <wp:wrapSquare wrapText="bothSides"/>
                <wp:docPr id="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9F990" w14:textId="77777777" w:rsidR="00286319" w:rsidRDefault="00286319">
                            <w:pPr>
                              <w:textAlignment w:val="baseline"/>
                            </w:pPr>
                            <w:r>
                              <w:rPr>
                                <w:noProof/>
                                <w:lang w:val="en-AU" w:eastAsia="en-AU"/>
                              </w:rPr>
                              <w:drawing>
                                <wp:inline distT="0" distB="0" distL="0" distR="0" wp14:anchorId="5FD41202" wp14:editId="65C3C83E">
                                  <wp:extent cx="7562215" cy="1082040"/>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19"/>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8C728" id="Text Box 29" o:spid="_x0000_s1086" type="#_x0000_t202" style="position:absolute;left:0;text-align:left;margin-left:0;margin-top:0;width:595.45pt;height:85.2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" filled="f" stroked="f">
                <v:textbox inset="0,0,0,0">
                  <w:txbxContent>
                    <w:p w14:paraId="5479F990" w14:textId="77777777" w:rsidR="00286319" w:rsidRDefault="00286319">
                      <w:pPr>
                        <w:textAlignment w:val="baseline"/>
                      </w:pPr>
                      <w:r>
                        <w:rPr>
                          <w:noProof/>
                          <w:lang w:val="en-AU" w:eastAsia="en-AU"/>
                        </w:rPr>
                        <w:drawing>
                          <wp:inline distT="0" distB="0" distL="0" distR="0" wp14:anchorId="5FD41202" wp14:editId="65C3C83E">
                            <wp:extent cx="7562215" cy="1082040"/>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19"/>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74624" behindDoc="1" locked="0" layoutInCell="1" allowOverlap="1" wp14:anchorId="22C78605" wp14:editId="5B6D2530">
                <wp:simplePos x="0" y="0"/>
                <wp:positionH relativeFrom="page">
                  <wp:posOffset>4907280</wp:posOffset>
                </wp:positionH>
                <wp:positionV relativeFrom="page">
                  <wp:posOffset>800735</wp:posOffset>
                </wp:positionV>
                <wp:extent cx="1929130" cy="155575"/>
                <wp:effectExtent l="0" t="0" r="0" b="0"/>
                <wp:wrapSquare wrapText="bothSides"/>
                <wp:docPr id="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EA37C"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75A296AC" w14:textId="77777777" w:rsidR="00286319" w:rsidRDefault="00286319">
                            <w:pPr>
                              <w:spacing w:before="13" w:after="16" w:line="207" w:lineRule="exact"/>
                              <w:textAlignment w:val="baseline"/>
                              <w:rPr>
                                <w:rFonts w:ascii="Tahoma" w:eastAsia="Tahoma" w:hAnsi="Tahoma"/>
                                <w:b/>
                                <w:color w:val="FFFFFF"/>
                                <w:spacing w:val="-4"/>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78605" id="Text Box 28" o:spid="_x0000_s1087" type="#_x0000_t202" style="position:absolute;left:0;text-align:left;margin-left:386.4pt;margin-top:63.05pt;width:151.9pt;height:12.2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" filled="f" stroked="f">
                <v:textbox inset="0,0,0,0">
                  <w:txbxContent>
                    <w:p w14:paraId="3D0EA37C"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75A296AC" w14:textId="77777777" w:rsidR="00286319" w:rsidRDefault="00286319">
                      <w:pPr>
                        <w:spacing w:before="13" w:after="16" w:line="207" w:lineRule="exact"/>
                        <w:textAlignment w:val="baseline"/>
                        <w:rPr>
                          <w:rFonts w:ascii="Tahoma" w:eastAsia="Tahoma" w:hAnsi="Tahoma"/>
                          <w:b/>
                          <w:color w:val="FFFFFF"/>
                          <w:spacing w:val="-4"/>
                          <w:sz w:val="16"/>
                        </w:rPr>
                      </w:pPr>
                    </w:p>
                  </w:txbxContent>
                </v:textbox>
                <w10:wrap type="square" anchorx="page" anchory="page"/>
              </v:shape>
            </w:pict>
          </mc:Fallback>
        </mc:AlternateContent>
      </w:r>
      <w:r>
        <w:rPr>
          <w:rFonts w:ascii="Arial Narrow" w:eastAsia="Arial Narrow" w:hAnsi="Arial Narrow"/>
          <w:b/>
          <w:color w:val="83A83E"/>
          <w:spacing w:val="-4"/>
          <w:sz w:val="31"/>
        </w:rPr>
        <w:t xml:space="preserve">Action 3.3: </w:t>
      </w:r>
      <w:r>
        <w:rPr>
          <w:rFonts w:ascii="Tahoma" w:eastAsia="Tahoma" w:hAnsi="Tahoma"/>
          <w:b/>
          <w:color w:val="83A83E"/>
          <w:spacing w:val="-4"/>
          <w:sz w:val="25"/>
        </w:rPr>
        <w:t>Engage with the nursery and garden industry to enable the safe</w:t>
      </w:r>
    </w:p>
    <w:p w14:paraId="7C6C3E79" w14:textId="77777777" w:rsidR="00AE1C31" w:rsidRDefault="006309CE">
      <w:pPr>
        <w:spacing w:before="1" w:line="336" w:lineRule="exact"/>
        <w:ind w:left="1584" w:right="1584"/>
        <w:textAlignment w:val="baseline"/>
        <w:rPr>
          <w:rFonts w:ascii="Tahoma" w:eastAsia="Tahoma" w:hAnsi="Tahoma"/>
          <w:b/>
          <w:color w:val="83A83E"/>
          <w:sz w:val="25"/>
        </w:rPr>
      </w:pPr>
      <w:r>
        <w:rPr>
          <w:rFonts w:ascii="Tahoma" w:eastAsia="Tahoma" w:hAnsi="Tahoma"/>
          <w:b/>
          <w:color w:val="83A83E"/>
          <w:sz w:val="25"/>
        </w:rPr>
        <w:t xml:space="preserve">movement of nursery stock plants within Australia to prevent the spread of the pathogen, should </w:t>
      </w:r>
      <w:r w:rsidRPr="00996194">
        <w:rPr>
          <w:rFonts w:ascii="Tahoma" w:eastAsia="Tahoma" w:hAnsi="Tahoma"/>
          <w:b/>
          <w:i/>
          <w:color w:val="83A83E"/>
          <w:sz w:val="25"/>
        </w:rPr>
        <w:t>Xylella</w:t>
      </w:r>
      <w:r>
        <w:rPr>
          <w:rFonts w:ascii="Arial" w:eastAsia="Arial" w:hAnsi="Arial"/>
          <w:i/>
          <w:color w:val="83A83E"/>
          <w:sz w:val="27"/>
        </w:rPr>
        <w:t xml:space="preserve"> </w:t>
      </w:r>
      <w:r>
        <w:rPr>
          <w:rFonts w:ascii="Tahoma" w:eastAsia="Tahoma" w:hAnsi="Tahoma"/>
          <w:b/>
          <w:color w:val="83A83E"/>
          <w:sz w:val="25"/>
        </w:rPr>
        <w:t>be detected.</w:t>
      </w:r>
    </w:p>
    <w:p w14:paraId="5FA5B366" w14:textId="77777777" w:rsidR="00AE1C31" w:rsidRDefault="006309CE">
      <w:pPr>
        <w:spacing w:before="39" w:line="264" w:lineRule="exact"/>
        <w:ind w:left="1584" w:right="1656"/>
        <w:textAlignment w:val="baseline"/>
        <w:rPr>
          <w:rFonts w:ascii="Arial Narrow" w:eastAsia="Arial Narrow" w:hAnsi="Arial Narrow"/>
          <w:b/>
          <w:i/>
          <w:color w:val="000000"/>
        </w:rPr>
      </w:pPr>
      <w:r>
        <w:rPr>
          <w:rFonts w:ascii="Arial Narrow" w:eastAsia="Arial Narrow" w:hAnsi="Arial Narrow"/>
          <w:b/>
          <w:i/>
          <w:color w:val="000000"/>
        </w:rPr>
        <w:t xml:space="preserve">Pre-emptive development and agreement of protocols or certification schemes to allow the safe movement of nursery material within Australia will </w:t>
      </w:r>
      <w:proofErr w:type="spellStart"/>
      <w:r>
        <w:rPr>
          <w:rFonts w:ascii="Arial Narrow" w:eastAsia="Arial Narrow" w:hAnsi="Arial Narrow"/>
          <w:b/>
          <w:i/>
          <w:color w:val="000000"/>
        </w:rPr>
        <w:t>minimise</w:t>
      </w:r>
      <w:proofErr w:type="spellEnd"/>
      <w:r>
        <w:rPr>
          <w:rFonts w:ascii="Arial Narrow" w:eastAsia="Arial Narrow" w:hAnsi="Arial Narrow"/>
          <w:b/>
          <w:i/>
          <w:color w:val="000000"/>
        </w:rPr>
        <w:t xml:space="preserve"> impact on producers.</w:t>
      </w:r>
    </w:p>
    <w:p w14:paraId="72E02B3D" w14:textId="77777777" w:rsidR="00AE1C31" w:rsidRPr="00016712" w:rsidRDefault="006309CE">
      <w:pPr>
        <w:spacing w:before="96" w:line="264" w:lineRule="exact"/>
        <w:ind w:left="1584" w:right="1296"/>
        <w:textAlignment w:val="baseline"/>
        <w:rPr>
          <w:rFonts w:ascii="Tahoma" w:eastAsia="Tahoma" w:hAnsi="Tahoma" w:cs="Tahoma"/>
          <w:color w:val="000000"/>
          <w:spacing w:val="2"/>
          <w:sz w:val="20"/>
          <w:szCs w:val="20"/>
        </w:rPr>
      </w:pPr>
      <w:r w:rsidRPr="00016712">
        <w:rPr>
          <w:rFonts w:ascii="Tahoma" w:eastAsia="Tahoma" w:hAnsi="Tahoma" w:cs="Tahoma"/>
          <w:color w:val="000000"/>
          <w:spacing w:val="2"/>
          <w:sz w:val="20"/>
          <w:szCs w:val="20"/>
        </w:rPr>
        <w:t xml:space="preserve">Human-mediated transport of the pathogen via nursery stock is likely to be a significant issue if </w:t>
      </w:r>
      <w:r w:rsidRPr="00016712">
        <w:rPr>
          <w:rFonts w:ascii="Tahoma" w:eastAsia="Arial Narrow" w:hAnsi="Tahoma" w:cs="Tahoma"/>
          <w:i/>
          <w:color w:val="000000"/>
          <w:spacing w:val="2"/>
          <w:sz w:val="20"/>
          <w:szCs w:val="20"/>
        </w:rPr>
        <w:t xml:space="preserve">Xylella </w:t>
      </w:r>
      <w:r w:rsidRPr="00016712">
        <w:rPr>
          <w:rFonts w:ascii="Tahoma" w:eastAsia="Tahoma" w:hAnsi="Tahoma" w:cs="Tahoma"/>
          <w:color w:val="000000"/>
          <w:spacing w:val="2"/>
          <w:sz w:val="20"/>
          <w:szCs w:val="20"/>
        </w:rPr>
        <w:t xml:space="preserve">is detected in Australia. Ideally, interstate certification or similar arrangements could be developed for implementation for key nursery stock material and risk </w:t>
      </w:r>
      <w:proofErr w:type="gramStart"/>
      <w:r w:rsidRPr="00016712">
        <w:rPr>
          <w:rFonts w:ascii="Tahoma" w:eastAsia="Tahoma" w:hAnsi="Tahoma" w:cs="Tahoma"/>
          <w:color w:val="000000"/>
          <w:spacing w:val="2"/>
          <w:sz w:val="20"/>
          <w:szCs w:val="20"/>
        </w:rPr>
        <w:t>pathways, and</w:t>
      </w:r>
      <w:proofErr w:type="gramEnd"/>
      <w:r w:rsidRPr="00016712">
        <w:rPr>
          <w:rFonts w:ascii="Tahoma" w:eastAsia="Tahoma" w:hAnsi="Tahoma" w:cs="Tahoma"/>
          <w:color w:val="000000"/>
          <w:spacing w:val="2"/>
          <w:sz w:val="20"/>
          <w:szCs w:val="20"/>
        </w:rPr>
        <w:t xml:space="preserve"> agreed in advance as a preparatory activity. While the regulation of movement of plant material between jurisdictions is the responsibility of the respective state and territory governments, the Australian Government, nursery and garden industry, and other relevant stakeholders should also be engaged in development of practical regulatory protocols. The Subcommittee on Domestic Quarantine and Market Access is well placed to lead this work.</w:t>
      </w:r>
    </w:p>
    <w:p w14:paraId="1CE7C58A" w14:textId="77777777" w:rsidR="00AE1C31" w:rsidRDefault="006309CE">
      <w:pPr>
        <w:spacing w:before="226" w:line="336" w:lineRule="exact"/>
        <w:ind w:left="1584" w:right="1584"/>
        <w:textAlignment w:val="baseline"/>
        <w:rPr>
          <w:rFonts w:ascii="Arial Narrow" w:eastAsia="Arial Narrow" w:hAnsi="Arial Narrow"/>
          <w:b/>
          <w:color w:val="83A83E"/>
          <w:sz w:val="31"/>
        </w:rPr>
      </w:pPr>
      <w:r>
        <w:rPr>
          <w:rFonts w:ascii="Arial Narrow" w:eastAsia="Arial Narrow" w:hAnsi="Arial Narrow"/>
          <w:b/>
          <w:color w:val="83A83E"/>
          <w:sz w:val="31"/>
        </w:rPr>
        <w:t xml:space="preserve">Action 3.4: </w:t>
      </w:r>
      <w:proofErr w:type="spellStart"/>
      <w:r>
        <w:rPr>
          <w:rFonts w:ascii="Tahoma" w:eastAsia="Tahoma" w:hAnsi="Tahoma"/>
          <w:b/>
          <w:color w:val="83A83E"/>
          <w:sz w:val="25"/>
        </w:rPr>
        <w:t>Analyse</w:t>
      </w:r>
      <w:proofErr w:type="spellEnd"/>
      <w:r>
        <w:rPr>
          <w:rFonts w:ascii="Tahoma" w:eastAsia="Tahoma" w:hAnsi="Tahoma"/>
          <w:b/>
          <w:color w:val="83A83E"/>
          <w:sz w:val="25"/>
        </w:rPr>
        <w:t xml:space="preserve"> literature and overseas experience to identify control and management options relevant to the Australian context.</w:t>
      </w:r>
    </w:p>
    <w:p w14:paraId="0291F4B6" w14:textId="77777777" w:rsidR="00AE1C31" w:rsidRDefault="006309CE">
      <w:pPr>
        <w:spacing w:before="48" w:line="264" w:lineRule="exact"/>
        <w:ind w:left="1584" w:right="1800"/>
        <w:textAlignment w:val="baseline"/>
        <w:rPr>
          <w:rFonts w:ascii="Arial Narrow" w:eastAsia="Arial Narrow" w:hAnsi="Arial Narrow"/>
          <w:b/>
          <w:i/>
          <w:color w:val="000000"/>
        </w:rPr>
      </w:pPr>
      <w:r>
        <w:rPr>
          <w:rFonts w:ascii="Arial Narrow" w:eastAsia="Arial Narrow" w:hAnsi="Arial Narrow"/>
          <w:b/>
          <w:i/>
          <w:color w:val="000000"/>
        </w:rPr>
        <w:t xml:space="preserve">Australia is fortunate to have the opportunity to learn from overseas experience and </w:t>
      </w:r>
      <w:proofErr w:type="gramStart"/>
      <w:r>
        <w:rPr>
          <w:rFonts w:ascii="Arial Narrow" w:eastAsia="Arial Narrow" w:hAnsi="Arial Narrow"/>
          <w:b/>
          <w:i/>
          <w:color w:val="000000"/>
        </w:rPr>
        <w:t>research, and</w:t>
      </w:r>
      <w:proofErr w:type="gramEnd"/>
      <w:r>
        <w:rPr>
          <w:rFonts w:ascii="Arial Narrow" w:eastAsia="Arial Narrow" w:hAnsi="Arial Narrow"/>
          <w:b/>
          <w:i/>
          <w:color w:val="000000"/>
        </w:rPr>
        <w:t xml:space="preserve"> should use this opportunity to prepare for </w:t>
      </w:r>
      <w:r w:rsidRPr="00996194">
        <w:rPr>
          <w:rFonts w:ascii="Arial Narrow" w:eastAsia="Arial Narrow" w:hAnsi="Arial Narrow"/>
          <w:b/>
          <w:color w:val="000000"/>
        </w:rPr>
        <w:t>Xylella</w:t>
      </w:r>
      <w:r>
        <w:rPr>
          <w:rFonts w:ascii="Arial Narrow" w:eastAsia="Arial Narrow" w:hAnsi="Arial Narrow"/>
          <w:b/>
          <w:i/>
          <w:color w:val="000000"/>
        </w:rPr>
        <w:t xml:space="preserve"> in the Australian environment.</w:t>
      </w:r>
    </w:p>
    <w:p w14:paraId="346598B9" w14:textId="77777777" w:rsidR="00AE1C31" w:rsidRPr="00016712" w:rsidRDefault="006309CE">
      <w:pPr>
        <w:spacing w:before="101" w:line="264" w:lineRule="exact"/>
        <w:ind w:left="1584" w:right="1296"/>
        <w:textAlignment w:val="baseline"/>
        <w:rPr>
          <w:rFonts w:ascii="Tahoma" w:eastAsia="Arial Narrow" w:hAnsi="Tahoma" w:cs="Tahoma"/>
          <w:i/>
          <w:color w:val="000000"/>
          <w:spacing w:val="2"/>
          <w:sz w:val="20"/>
          <w:szCs w:val="20"/>
        </w:rPr>
      </w:pPr>
      <w:r w:rsidRPr="00016712">
        <w:rPr>
          <w:rFonts w:ascii="Tahoma" w:eastAsia="Arial Narrow" w:hAnsi="Tahoma" w:cs="Tahoma"/>
          <w:i/>
          <w:color w:val="000000"/>
          <w:spacing w:val="2"/>
          <w:sz w:val="20"/>
          <w:szCs w:val="20"/>
        </w:rPr>
        <w:t>Xylella-</w:t>
      </w:r>
      <w:r w:rsidRPr="00016712">
        <w:rPr>
          <w:rFonts w:ascii="Tahoma" w:eastAsia="Tahoma" w:hAnsi="Tahoma" w:cs="Tahoma"/>
          <w:color w:val="000000"/>
          <w:spacing w:val="2"/>
          <w:sz w:val="20"/>
          <w:szCs w:val="20"/>
        </w:rPr>
        <w:t xml:space="preserve">caused diseases are significant in terms of their economic, environmental and social impacts. Disease dynamics differ between countries and regions, and management strategies are designed for each </w:t>
      </w:r>
      <w:proofErr w:type="spellStart"/>
      <w:r w:rsidRPr="00016712">
        <w:rPr>
          <w:rFonts w:ascii="Tahoma" w:eastAsia="Tahoma" w:hAnsi="Tahoma" w:cs="Tahoma"/>
          <w:color w:val="000000"/>
          <w:spacing w:val="2"/>
          <w:sz w:val="20"/>
          <w:szCs w:val="20"/>
        </w:rPr>
        <w:t>agro</w:t>
      </w:r>
      <w:proofErr w:type="spellEnd"/>
      <w:r w:rsidRPr="00016712">
        <w:rPr>
          <w:rFonts w:ascii="Tahoma" w:eastAsia="Tahoma" w:hAnsi="Tahoma" w:cs="Tahoma"/>
          <w:color w:val="000000"/>
          <w:spacing w:val="2"/>
          <w:sz w:val="20"/>
          <w:szCs w:val="20"/>
        </w:rPr>
        <w:t xml:space="preserve">-ecological setting. Both the United States and Italian experiences identified training, education, and outreach as core elements of an effective response and management strategy. Effective, evidence-based management strategies have been developed for California. Multiple measures to prevent and/or manage diseases caused by </w:t>
      </w:r>
      <w:r w:rsidRPr="00016712">
        <w:rPr>
          <w:rFonts w:ascii="Tahoma" w:eastAsia="Arial Narrow" w:hAnsi="Tahoma" w:cs="Tahoma"/>
          <w:i/>
          <w:color w:val="000000"/>
          <w:spacing w:val="2"/>
          <w:sz w:val="20"/>
          <w:szCs w:val="20"/>
        </w:rPr>
        <w:t xml:space="preserve">Xylella </w:t>
      </w:r>
      <w:r w:rsidRPr="00016712">
        <w:rPr>
          <w:rFonts w:ascii="Tahoma" w:eastAsia="Tahoma" w:hAnsi="Tahoma" w:cs="Tahoma"/>
          <w:color w:val="000000"/>
          <w:spacing w:val="2"/>
          <w:sz w:val="20"/>
          <w:szCs w:val="20"/>
        </w:rPr>
        <w:t>are integrated, and include quarantine regulations, permits to import plant material, a citrus clonal protection program, a nursery inspection program, nursery-approved treatment protocols, and vector trapping and monitoring programs. There are also collaboratively developed regulations for the nursery industry that recognise the biosecurity risks specific to that industry.</w:t>
      </w:r>
    </w:p>
    <w:p w14:paraId="38A0CA4D" w14:textId="77777777" w:rsidR="00AE1C31" w:rsidRPr="00016712" w:rsidRDefault="006309CE">
      <w:pPr>
        <w:spacing w:before="96" w:line="264" w:lineRule="exact"/>
        <w:ind w:left="1584" w:right="1368"/>
        <w:textAlignment w:val="baseline"/>
        <w:rPr>
          <w:rFonts w:ascii="Tahoma" w:eastAsia="Tahoma" w:hAnsi="Tahoma" w:cs="Tahoma"/>
          <w:color w:val="000000"/>
          <w:spacing w:val="3"/>
          <w:sz w:val="20"/>
          <w:szCs w:val="20"/>
        </w:rPr>
      </w:pPr>
      <w:r w:rsidRPr="00016712">
        <w:rPr>
          <w:rFonts w:ascii="Tahoma" w:eastAsia="Tahoma" w:hAnsi="Tahoma" w:cs="Tahoma"/>
          <w:color w:val="000000"/>
          <w:spacing w:val="3"/>
          <w:sz w:val="20"/>
          <w:szCs w:val="20"/>
        </w:rPr>
        <w:t xml:space="preserve">The Glassy-Winged Sharpshooter Area Wide Management Program in California involves stakeholders at various levels. The program manages vectors and </w:t>
      </w:r>
      <w:r w:rsidRPr="00016712">
        <w:rPr>
          <w:rFonts w:ascii="Tahoma" w:eastAsia="Arial Narrow" w:hAnsi="Tahoma" w:cs="Tahoma"/>
          <w:i/>
          <w:color w:val="000000"/>
          <w:spacing w:val="3"/>
          <w:sz w:val="20"/>
          <w:szCs w:val="20"/>
        </w:rPr>
        <w:t xml:space="preserve">Xylella </w:t>
      </w:r>
      <w:r w:rsidRPr="00016712">
        <w:rPr>
          <w:rFonts w:ascii="Tahoma" w:eastAsia="Tahoma" w:hAnsi="Tahoma" w:cs="Tahoma"/>
          <w:color w:val="000000"/>
          <w:spacing w:val="3"/>
          <w:sz w:val="20"/>
          <w:szCs w:val="20"/>
        </w:rPr>
        <w:t>related diseases at the regional and field level by linking research, and development and extension activities. A key feature of the Californian program is the presence of government-funded extension and extension officers who serve as an interface between research providers, regulators, industry adopters, and the community.</w:t>
      </w:r>
    </w:p>
    <w:p w14:paraId="0B7DB555" w14:textId="77777777" w:rsidR="00AE1C31" w:rsidRPr="00016712" w:rsidRDefault="006309CE">
      <w:pPr>
        <w:spacing w:before="101" w:line="264" w:lineRule="exact"/>
        <w:ind w:left="1584" w:right="1368"/>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In California and the Pacific region, populations of the invasive glassy-winged sharpshooter are controlled using biological control agents, which could be considered as part of an integrated pest management plan for Australia if found to be suitable and environmentally sound.</w:t>
      </w:r>
    </w:p>
    <w:p w14:paraId="70A22AAF" w14:textId="77777777" w:rsidR="00AE1C31" w:rsidRPr="00016712" w:rsidRDefault="006309CE">
      <w:pPr>
        <w:spacing w:before="100" w:line="264" w:lineRule="exact"/>
        <w:ind w:left="1584" w:right="1152"/>
        <w:textAlignment w:val="baseline"/>
        <w:rPr>
          <w:rFonts w:ascii="Tahoma" w:eastAsia="Tahoma" w:hAnsi="Tahoma" w:cs="Tahoma"/>
          <w:color w:val="000000"/>
          <w:spacing w:val="2"/>
          <w:sz w:val="20"/>
          <w:szCs w:val="20"/>
        </w:rPr>
      </w:pPr>
      <w:r w:rsidRPr="00016712">
        <w:rPr>
          <w:rFonts w:ascii="Tahoma" w:eastAsia="Tahoma" w:hAnsi="Tahoma" w:cs="Tahoma"/>
          <w:color w:val="000000"/>
          <w:spacing w:val="2"/>
          <w:sz w:val="20"/>
          <w:szCs w:val="20"/>
        </w:rPr>
        <w:t xml:space="preserve">International </w:t>
      </w:r>
      <w:r w:rsidRPr="00016712">
        <w:rPr>
          <w:rFonts w:ascii="Tahoma" w:eastAsia="Arial Narrow" w:hAnsi="Tahoma" w:cs="Tahoma"/>
          <w:i/>
          <w:color w:val="000000"/>
          <w:spacing w:val="2"/>
          <w:sz w:val="20"/>
          <w:szCs w:val="20"/>
        </w:rPr>
        <w:t xml:space="preserve">Xylella </w:t>
      </w:r>
      <w:r w:rsidRPr="00016712">
        <w:rPr>
          <w:rFonts w:ascii="Tahoma" w:eastAsia="Tahoma" w:hAnsi="Tahoma" w:cs="Tahoma"/>
          <w:color w:val="000000"/>
          <w:spacing w:val="2"/>
          <w:sz w:val="20"/>
          <w:szCs w:val="20"/>
        </w:rPr>
        <w:t xml:space="preserve">management practices and published research should be </w:t>
      </w:r>
      <w:proofErr w:type="spellStart"/>
      <w:r w:rsidRPr="00016712">
        <w:rPr>
          <w:rFonts w:ascii="Tahoma" w:eastAsia="Tahoma" w:hAnsi="Tahoma" w:cs="Tahoma"/>
          <w:color w:val="000000"/>
          <w:spacing w:val="2"/>
          <w:sz w:val="20"/>
          <w:szCs w:val="20"/>
        </w:rPr>
        <w:t>analysed</w:t>
      </w:r>
      <w:proofErr w:type="spellEnd"/>
      <w:r w:rsidRPr="00016712">
        <w:rPr>
          <w:rFonts w:ascii="Tahoma" w:eastAsia="Tahoma" w:hAnsi="Tahoma" w:cs="Tahoma"/>
          <w:color w:val="000000"/>
          <w:spacing w:val="2"/>
          <w:sz w:val="20"/>
          <w:szCs w:val="20"/>
        </w:rPr>
        <w:t xml:space="preserve"> to identify all control and management options relevant and appropriate to the Australian context. The analysis should focus on </w:t>
      </w:r>
      <w:proofErr w:type="spellStart"/>
      <w:r w:rsidRPr="00016712">
        <w:rPr>
          <w:rFonts w:ascii="Tahoma" w:eastAsia="Tahoma" w:hAnsi="Tahoma" w:cs="Tahoma"/>
          <w:color w:val="000000"/>
          <w:spacing w:val="2"/>
          <w:sz w:val="20"/>
          <w:szCs w:val="20"/>
        </w:rPr>
        <w:t>localised</w:t>
      </w:r>
      <w:proofErr w:type="spellEnd"/>
      <w:r w:rsidRPr="00016712">
        <w:rPr>
          <w:rFonts w:ascii="Tahoma" w:eastAsia="Tahoma" w:hAnsi="Tahoma" w:cs="Tahoma"/>
          <w:color w:val="000000"/>
          <w:spacing w:val="2"/>
          <w:sz w:val="20"/>
          <w:szCs w:val="20"/>
        </w:rPr>
        <w:t xml:space="preserve"> disease control to support eradication options and area wide control to support future management options. Where appropriate, any required research should be incorporated into the research agenda (Action 4.4). Outcomes of this action should be used to inform related actions, including contingency plans (Action 3.1) and movement protocols (Action 3.3), and be made available nationally as a single point of reference.</w:t>
      </w:r>
    </w:p>
    <w:p w14:paraId="4707AC21" w14:textId="2EE8D3FD" w:rsidR="00AE1C31" w:rsidRPr="00C643DD" w:rsidRDefault="00AE1C31" w:rsidP="00C643DD">
      <w:pPr>
        <w:spacing w:before="968" w:line="256" w:lineRule="exact"/>
        <w:jc w:val="center"/>
        <w:textAlignment w:val="baseline"/>
        <w:rPr>
          <w:rFonts w:ascii="Arial Narrow" w:eastAsia="Arial Narrow" w:hAnsi="Arial Narrow"/>
          <w:b/>
          <w:i/>
          <w:color w:val="000000"/>
          <w:spacing w:val="52"/>
          <w:sz w:val="23"/>
        </w:rPr>
        <w:sectPr w:rsidR="00AE1C31" w:rsidRPr="00C643DD" w:rsidSect="00A02F76">
          <w:pgSz w:w="11914" w:h="16838" w:code="9"/>
          <w:pgMar w:top="2591" w:right="0" w:bottom="209" w:left="0" w:header="720" w:footer="720" w:gutter="0"/>
          <w:cols w:space="720"/>
        </w:sectPr>
      </w:pPr>
    </w:p>
    <w:p w14:paraId="0C634835" w14:textId="77777777" w:rsidR="00AE1C31" w:rsidRDefault="006309CE">
      <w:pPr>
        <w:spacing w:before="14" w:after="46" w:line="251" w:lineRule="exact"/>
        <w:ind w:left="1080"/>
        <w:textAlignment w:val="baseline"/>
        <w:rPr>
          <w:rFonts w:ascii="Arial" w:eastAsia="Arial" w:hAnsi="Arial"/>
          <w:b/>
          <w:color w:val="78A439"/>
          <w:spacing w:val="3"/>
          <w:sz w:val="20"/>
        </w:rPr>
      </w:pPr>
      <w:r w:rsidRPr="00016712">
        <w:rPr>
          <w:noProof/>
          <w:sz w:val="19"/>
          <w:szCs w:val="19"/>
          <w:lang w:val="en-AU" w:eastAsia="en-AU"/>
        </w:rPr>
        <w:lastRenderedPageBreak/>
        <mc:AlternateContent>
          <mc:Choice Requires="wps">
            <w:drawing>
              <wp:anchor distT="0" distB="0" distL="0" distR="0" simplePos="0" relativeHeight="251675648" behindDoc="1" locked="0" layoutInCell="1" allowOverlap="1" wp14:anchorId="05388532" wp14:editId="645A9213">
                <wp:simplePos x="0" y="0"/>
                <wp:positionH relativeFrom="page">
                  <wp:posOffset>0</wp:posOffset>
                </wp:positionH>
                <wp:positionV relativeFrom="page">
                  <wp:posOffset>0</wp:posOffset>
                </wp:positionV>
                <wp:extent cx="7562215" cy="1082040"/>
                <wp:effectExtent l="0" t="0" r="0" b="0"/>
                <wp:wrapSquare wrapText="bothSides"/>
                <wp:docPr id="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86B61" w14:textId="77777777" w:rsidR="00286319" w:rsidRDefault="00286319">
                            <w:pPr>
                              <w:textAlignment w:val="baseline"/>
                            </w:pPr>
                            <w:r>
                              <w:rPr>
                                <w:noProof/>
                                <w:lang w:val="en-AU" w:eastAsia="en-AU"/>
                              </w:rPr>
                              <w:drawing>
                                <wp:inline distT="0" distB="0" distL="0" distR="0" wp14:anchorId="22E5D37C" wp14:editId="65EEF12B">
                                  <wp:extent cx="7562215" cy="108204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88532" id="Text Box 27" o:spid="_x0000_s1088" type="#_x0000_t202" style="position:absolute;left:0;text-align:left;margin-left:0;margin-top:0;width:595.45pt;height:85.2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" filled="f" stroked="f">
                <v:textbox inset="0,0,0,0">
                  <w:txbxContent>
                    <w:p w14:paraId="08886B61" w14:textId="77777777" w:rsidR="00286319" w:rsidRDefault="00286319">
                      <w:pPr>
                        <w:textAlignment w:val="baseline"/>
                      </w:pPr>
                      <w:r>
                        <w:rPr>
                          <w:noProof/>
                          <w:lang w:val="en-AU" w:eastAsia="en-AU"/>
                        </w:rPr>
                        <w:drawing>
                          <wp:inline distT="0" distB="0" distL="0" distR="0" wp14:anchorId="22E5D37C" wp14:editId="65EEF12B">
                            <wp:extent cx="7562215" cy="108204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sidRPr="00016712">
        <w:rPr>
          <w:noProof/>
          <w:sz w:val="19"/>
          <w:szCs w:val="19"/>
          <w:lang w:val="en-AU" w:eastAsia="en-AU"/>
        </w:rPr>
        <mc:AlternateContent>
          <mc:Choice Requires="wps">
            <w:drawing>
              <wp:anchor distT="0" distB="0" distL="0" distR="0" simplePos="0" relativeHeight="251676672" behindDoc="1" locked="0" layoutInCell="1" allowOverlap="1" wp14:anchorId="01A2C49D" wp14:editId="5C5D691D">
                <wp:simplePos x="0" y="0"/>
                <wp:positionH relativeFrom="page">
                  <wp:posOffset>725170</wp:posOffset>
                </wp:positionH>
                <wp:positionV relativeFrom="page">
                  <wp:posOffset>801370</wp:posOffset>
                </wp:positionV>
                <wp:extent cx="1929765" cy="154940"/>
                <wp:effectExtent l="0" t="0" r="0" b="0"/>
                <wp:wrapSquare wrapText="bothSides"/>
                <wp:docPr id="8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A93E1"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2287E865" w14:textId="77777777" w:rsidR="00286319" w:rsidRDefault="00286319">
                            <w:pPr>
                              <w:spacing w:before="14"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2C49D" id="Text Box 26" o:spid="_x0000_s1089" type="#_x0000_t202" style="position:absolute;left:0;text-align:left;margin-left:57.1pt;margin-top:63.1pt;width:151.95pt;height:12.2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" filled="f" stroked="f">
                <v:textbox inset="0,0,0,0">
                  <w:txbxContent>
                    <w:p w14:paraId="3D7A93E1"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2287E865" w14:textId="77777777" w:rsidR="00286319" w:rsidRDefault="00286319">
                      <w:pPr>
                        <w:spacing w:before="14"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r w:rsidRPr="00016712">
        <w:rPr>
          <w:rFonts w:ascii="Arial" w:eastAsia="Arial" w:hAnsi="Arial"/>
          <w:b/>
          <w:color w:val="78A439"/>
          <w:spacing w:val="3"/>
          <w:sz w:val="19"/>
          <w:szCs w:val="19"/>
        </w:rPr>
        <w:t>TABLE 6</w:t>
      </w:r>
      <w:r w:rsidRPr="00016712">
        <w:rPr>
          <w:rFonts w:ascii="Arial Narrow" w:eastAsia="Arial Narrow" w:hAnsi="Arial Narrow"/>
          <w:b/>
          <w:color w:val="000000"/>
          <w:spacing w:val="3"/>
          <w:sz w:val="19"/>
          <w:szCs w:val="19"/>
        </w:rPr>
        <w:t xml:space="preserve"> </w:t>
      </w:r>
      <w:r w:rsidRPr="00016712">
        <w:rPr>
          <w:rFonts w:ascii="Arial Narrow" w:eastAsia="Arial Narrow" w:hAnsi="Arial Narrow"/>
          <w:b/>
          <w:color w:val="000000"/>
          <w:spacing w:val="3"/>
          <w:sz w:val="23"/>
          <w:szCs w:val="23"/>
        </w:rPr>
        <w:t>Summary table of Action Area 3: RESPONSE</w:t>
      </w:r>
    </w:p>
    <w:p w14:paraId="57D5C10A" w14:textId="77777777" w:rsidR="00AE1C31" w:rsidRDefault="006309CE">
      <w:pPr>
        <w:spacing w:before="3" w:line="20" w:lineRule="exact"/>
      </w:pPr>
      <w:r>
        <w:rPr>
          <w:noProof/>
          <w:lang w:val="en-AU" w:eastAsia="en-AU"/>
        </w:rPr>
        <mc:AlternateContent>
          <mc:Choice Requires="wps">
            <w:drawing>
              <wp:anchor distT="0" distB="0" distL="114300" distR="114300" simplePos="0" relativeHeight="251705344" behindDoc="0" locked="0" layoutInCell="1" allowOverlap="1" wp14:anchorId="06967294" wp14:editId="54B64C11">
                <wp:simplePos x="0" y="0"/>
                <wp:positionH relativeFrom="page">
                  <wp:posOffset>719455</wp:posOffset>
                </wp:positionH>
                <wp:positionV relativeFrom="page">
                  <wp:posOffset>1837690</wp:posOffset>
                </wp:positionV>
                <wp:extent cx="5834380" cy="0"/>
                <wp:effectExtent l="0" t="0" r="0" b="0"/>
                <wp:wrapNone/>
                <wp:docPr id="8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4380" cy="0"/>
                        </a:xfrm>
                        <a:prstGeom prst="line">
                          <a:avLst/>
                        </a:prstGeom>
                        <a:noFill/>
                        <a:ln w="8890">
                          <a:solidFill>
                            <a:srgbClr val="78A4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B4BD2" id="Line 25"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144.7pt" to="516.0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" strokecolor="#78a439" strokeweight=".7pt">
                <w10:wrap anchorx="page" anchory="page"/>
              </v:line>
            </w:pict>
          </mc:Fallback>
        </mc:AlternateContent>
      </w:r>
    </w:p>
    <w:tbl>
      <w:tblPr>
        <w:tblW w:w="0" w:type="auto"/>
        <w:tblInd w:w="1133" w:type="dxa"/>
        <w:tblLayout w:type="fixed"/>
        <w:tblCellMar>
          <w:left w:w="0" w:type="dxa"/>
          <w:right w:w="0" w:type="dxa"/>
        </w:tblCellMar>
        <w:tblLook w:val="04A0" w:firstRow="1" w:lastRow="0" w:firstColumn="1" w:lastColumn="0" w:noHBand="0" w:noVBand="1"/>
      </w:tblPr>
      <w:tblGrid>
        <w:gridCol w:w="1267"/>
        <w:gridCol w:w="4767"/>
        <w:gridCol w:w="1564"/>
        <w:gridCol w:w="1584"/>
      </w:tblGrid>
      <w:tr w:rsidR="00AE1C31" w:rsidRPr="00016712" w14:paraId="4E1C72CD" w14:textId="77777777" w:rsidTr="00F5514D">
        <w:trPr>
          <w:trHeight w:hRule="exact" w:val="379"/>
        </w:trPr>
        <w:tc>
          <w:tcPr>
            <w:tcW w:w="6034" w:type="dxa"/>
            <w:gridSpan w:val="2"/>
            <w:shd w:val="clear" w:color="99B883" w:fill="99B883"/>
            <w:vAlign w:val="center"/>
          </w:tcPr>
          <w:p w14:paraId="3E5B87C8" w14:textId="29C3FA8E" w:rsidR="00AE1C31" w:rsidRPr="00016712" w:rsidRDefault="006309CE">
            <w:pPr>
              <w:spacing w:before="96" w:after="56" w:line="222" w:lineRule="exact"/>
              <w:ind w:left="57"/>
              <w:textAlignment w:val="baseline"/>
              <w:rPr>
                <w:rFonts w:ascii="Tahoma" w:eastAsia="Arial" w:hAnsi="Tahoma" w:cs="Tahoma"/>
                <w:b/>
                <w:color w:val="FFFFFF"/>
                <w:sz w:val="18"/>
                <w:szCs w:val="18"/>
              </w:rPr>
            </w:pPr>
            <w:r w:rsidRPr="00016712">
              <w:rPr>
                <w:rFonts w:ascii="Tahoma" w:eastAsia="Arial" w:hAnsi="Tahoma" w:cs="Tahoma"/>
                <w:b/>
                <w:color w:val="FFFFFF"/>
                <w:sz w:val="18"/>
                <w:szCs w:val="18"/>
              </w:rPr>
              <w:t xml:space="preserve">Action Area </w:t>
            </w:r>
            <w:r w:rsidR="00285223">
              <w:rPr>
                <w:rFonts w:ascii="Tahoma" w:eastAsia="Arial" w:hAnsi="Tahoma" w:cs="Tahoma"/>
                <w:b/>
                <w:color w:val="FFFFFF"/>
                <w:sz w:val="18"/>
                <w:szCs w:val="18"/>
              </w:rPr>
              <w:t>3</w:t>
            </w:r>
          </w:p>
        </w:tc>
        <w:tc>
          <w:tcPr>
            <w:tcW w:w="1564" w:type="dxa"/>
            <w:shd w:val="clear" w:color="99B883" w:fill="99B883"/>
            <w:vAlign w:val="center"/>
          </w:tcPr>
          <w:p w14:paraId="5874D3C1" w14:textId="77777777" w:rsidR="00AE1C31" w:rsidRPr="00016712" w:rsidRDefault="006309CE">
            <w:pPr>
              <w:spacing w:before="96" w:after="56" w:line="222" w:lineRule="exact"/>
              <w:ind w:left="67"/>
              <w:textAlignment w:val="baseline"/>
              <w:rPr>
                <w:rFonts w:ascii="Tahoma" w:eastAsia="Arial" w:hAnsi="Tahoma" w:cs="Tahoma"/>
                <w:b/>
                <w:color w:val="FFFFFF"/>
                <w:sz w:val="18"/>
                <w:szCs w:val="18"/>
              </w:rPr>
            </w:pPr>
            <w:r w:rsidRPr="00016712">
              <w:rPr>
                <w:rFonts w:ascii="Tahoma" w:eastAsia="Arial" w:hAnsi="Tahoma" w:cs="Tahoma"/>
                <w:b/>
                <w:color w:val="FFFFFF"/>
                <w:sz w:val="18"/>
                <w:szCs w:val="18"/>
              </w:rPr>
              <w:t>Priority</w:t>
            </w:r>
          </w:p>
        </w:tc>
        <w:tc>
          <w:tcPr>
            <w:tcW w:w="1584" w:type="dxa"/>
            <w:shd w:val="clear" w:color="99B883" w:fill="99B883"/>
            <w:vAlign w:val="center"/>
          </w:tcPr>
          <w:p w14:paraId="14EC73A0" w14:textId="77777777" w:rsidR="00AE1C31" w:rsidRPr="00016712" w:rsidRDefault="006309CE">
            <w:pPr>
              <w:spacing w:before="92" w:after="55" w:line="227" w:lineRule="exact"/>
              <w:ind w:left="58"/>
              <w:textAlignment w:val="baseline"/>
              <w:rPr>
                <w:rFonts w:ascii="Tahoma" w:eastAsia="Arial" w:hAnsi="Tahoma" w:cs="Tahoma"/>
                <w:b/>
                <w:color w:val="FFFFFF"/>
                <w:sz w:val="18"/>
                <w:szCs w:val="18"/>
              </w:rPr>
            </w:pPr>
            <w:r w:rsidRPr="00016712">
              <w:rPr>
                <w:rFonts w:ascii="Tahoma" w:eastAsia="Arial" w:hAnsi="Tahoma" w:cs="Tahoma"/>
                <w:b/>
                <w:color w:val="FFFFFF"/>
                <w:sz w:val="18"/>
                <w:szCs w:val="18"/>
              </w:rPr>
              <w:t>Timeframe *</w:t>
            </w:r>
          </w:p>
        </w:tc>
      </w:tr>
      <w:tr w:rsidR="00AE1C31" w:rsidRPr="00016712" w14:paraId="246AB9D3" w14:textId="77777777" w:rsidTr="00F5514D">
        <w:trPr>
          <w:trHeight w:hRule="exact" w:val="855"/>
        </w:trPr>
        <w:tc>
          <w:tcPr>
            <w:tcW w:w="1267" w:type="dxa"/>
            <w:tcBorders>
              <w:left w:val="none" w:sz="0" w:space="0" w:color="020000"/>
              <w:bottom w:val="single" w:sz="4" w:space="0" w:color="000000"/>
            </w:tcBorders>
          </w:tcPr>
          <w:p w14:paraId="346D0CB9" w14:textId="77777777" w:rsidR="00AE1C31" w:rsidRPr="00016712" w:rsidRDefault="006309CE">
            <w:pPr>
              <w:spacing w:before="87" w:after="537" w:line="220" w:lineRule="exact"/>
              <w:ind w:left="5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Action 3.1</w:t>
            </w:r>
          </w:p>
        </w:tc>
        <w:tc>
          <w:tcPr>
            <w:tcW w:w="4767" w:type="dxa"/>
            <w:tcBorders>
              <w:bottom w:val="single" w:sz="6" w:space="0" w:color="000000"/>
            </w:tcBorders>
            <w:vAlign w:val="center"/>
          </w:tcPr>
          <w:p w14:paraId="568DDE69" w14:textId="77777777" w:rsidR="00AE1C31" w:rsidRPr="00016712" w:rsidRDefault="006309CE">
            <w:pPr>
              <w:spacing w:before="67" w:after="57" w:line="240" w:lineRule="exact"/>
              <w:ind w:left="72" w:right="396"/>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Develop comprehensive national contingency plans and supporting operational procedures, and test through a national simulation exercise.</w:t>
            </w:r>
          </w:p>
        </w:tc>
        <w:tc>
          <w:tcPr>
            <w:tcW w:w="1564" w:type="dxa"/>
            <w:tcBorders>
              <w:bottom w:val="single" w:sz="6" w:space="0" w:color="000000"/>
            </w:tcBorders>
          </w:tcPr>
          <w:p w14:paraId="1B9A4DBE" w14:textId="77777777" w:rsidR="00AE1C31" w:rsidRPr="00016712" w:rsidRDefault="006309CE">
            <w:pPr>
              <w:spacing w:before="87" w:after="537" w:line="220"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High</w:t>
            </w:r>
          </w:p>
        </w:tc>
        <w:tc>
          <w:tcPr>
            <w:tcW w:w="1584" w:type="dxa"/>
            <w:tcBorders>
              <w:bottom w:val="single" w:sz="6" w:space="0" w:color="000000"/>
            </w:tcBorders>
          </w:tcPr>
          <w:p w14:paraId="09A54592" w14:textId="77777777" w:rsidR="00AE1C31" w:rsidRPr="00016712" w:rsidRDefault="006309CE">
            <w:pPr>
              <w:spacing w:before="87" w:after="537" w:line="220" w:lineRule="exact"/>
              <w:ind w:left="5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Short term</w:t>
            </w:r>
          </w:p>
        </w:tc>
      </w:tr>
      <w:tr w:rsidR="00AE1C31" w:rsidRPr="00016712" w14:paraId="0D9FD3CD" w14:textId="77777777" w:rsidTr="00F5514D">
        <w:trPr>
          <w:trHeight w:hRule="exact" w:val="859"/>
        </w:trPr>
        <w:tc>
          <w:tcPr>
            <w:tcW w:w="1267" w:type="dxa"/>
            <w:tcBorders>
              <w:top w:val="single" w:sz="4" w:space="0" w:color="000000"/>
              <w:left w:val="none" w:sz="0" w:space="0" w:color="020000"/>
              <w:bottom w:val="single" w:sz="4" w:space="0" w:color="000000"/>
            </w:tcBorders>
          </w:tcPr>
          <w:p w14:paraId="2D678794" w14:textId="77777777" w:rsidR="00AE1C31" w:rsidRPr="00016712" w:rsidRDefault="006309CE">
            <w:pPr>
              <w:spacing w:before="86" w:after="547" w:line="220" w:lineRule="exact"/>
              <w:ind w:left="5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Action 3.2</w:t>
            </w:r>
          </w:p>
        </w:tc>
        <w:tc>
          <w:tcPr>
            <w:tcW w:w="4767" w:type="dxa"/>
            <w:tcBorders>
              <w:top w:val="single" w:sz="6" w:space="0" w:color="000000"/>
              <w:bottom w:val="single" w:sz="6" w:space="0" w:color="000000"/>
            </w:tcBorders>
          </w:tcPr>
          <w:p w14:paraId="77C90DE2" w14:textId="77777777" w:rsidR="00AE1C31" w:rsidRPr="00016712" w:rsidRDefault="006309CE">
            <w:pPr>
              <w:spacing w:before="67" w:after="66" w:line="240" w:lineRule="exact"/>
              <w:ind w:left="72" w:right="7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 xml:space="preserve">Develop tools and systems to capture, store and </w:t>
            </w:r>
            <w:proofErr w:type="spellStart"/>
            <w:r w:rsidRPr="00016712">
              <w:rPr>
                <w:rFonts w:ascii="Tahoma" w:eastAsia="Tahoma" w:hAnsi="Tahoma" w:cs="Tahoma"/>
                <w:color w:val="000000"/>
                <w:sz w:val="18"/>
                <w:szCs w:val="18"/>
              </w:rPr>
              <w:t>analyse</w:t>
            </w:r>
            <w:proofErr w:type="spellEnd"/>
            <w:r w:rsidRPr="00016712">
              <w:rPr>
                <w:rFonts w:ascii="Tahoma" w:eastAsia="Tahoma" w:hAnsi="Tahoma" w:cs="Tahoma"/>
                <w:color w:val="000000"/>
                <w:sz w:val="18"/>
                <w:szCs w:val="18"/>
              </w:rPr>
              <w:t xml:space="preserve"> real-time surveillance, spatial and diagnostic data to support a response in the Australian context.</w:t>
            </w:r>
          </w:p>
        </w:tc>
        <w:tc>
          <w:tcPr>
            <w:tcW w:w="1564" w:type="dxa"/>
            <w:tcBorders>
              <w:top w:val="single" w:sz="6" w:space="0" w:color="000000"/>
              <w:bottom w:val="single" w:sz="6" w:space="0" w:color="000000"/>
            </w:tcBorders>
          </w:tcPr>
          <w:p w14:paraId="77267E20" w14:textId="77777777" w:rsidR="00AE1C31" w:rsidRPr="00016712" w:rsidRDefault="006309CE">
            <w:pPr>
              <w:spacing w:before="86" w:after="547" w:line="220"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Medium</w:t>
            </w:r>
          </w:p>
        </w:tc>
        <w:tc>
          <w:tcPr>
            <w:tcW w:w="1584" w:type="dxa"/>
            <w:tcBorders>
              <w:top w:val="single" w:sz="6" w:space="0" w:color="000000"/>
              <w:bottom w:val="single" w:sz="6" w:space="0" w:color="000000"/>
            </w:tcBorders>
          </w:tcPr>
          <w:p w14:paraId="1AC1888A" w14:textId="77777777" w:rsidR="00AE1C31" w:rsidRPr="00016712" w:rsidRDefault="006309CE">
            <w:pPr>
              <w:spacing w:before="86" w:after="547" w:line="220" w:lineRule="exact"/>
              <w:ind w:left="5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Medium term</w:t>
            </w:r>
          </w:p>
        </w:tc>
      </w:tr>
      <w:tr w:rsidR="00AE1C31" w:rsidRPr="00016712" w14:paraId="6CB3B5B3" w14:textId="77777777" w:rsidTr="00F5514D">
        <w:trPr>
          <w:trHeight w:hRule="exact" w:val="1094"/>
        </w:trPr>
        <w:tc>
          <w:tcPr>
            <w:tcW w:w="1267" w:type="dxa"/>
            <w:tcBorders>
              <w:top w:val="single" w:sz="4" w:space="0" w:color="000000"/>
              <w:left w:val="none" w:sz="0" w:space="0" w:color="020000"/>
              <w:bottom w:val="single" w:sz="4" w:space="0" w:color="000000"/>
            </w:tcBorders>
          </w:tcPr>
          <w:p w14:paraId="478D25C1" w14:textId="77777777" w:rsidR="00AE1C31" w:rsidRPr="00016712" w:rsidRDefault="006309CE">
            <w:pPr>
              <w:spacing w:before="87" w:after="782" w:line="220" w:lineRule="exact"/>
              <w:ind w:left="5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Action 3.3</w:t>
            </w:r>
          </w:p>
        </w:tc>
        <w:tc>
          <w:tcPr>
            <w:tcW w:w="4767" w:type="dxa"/>
            <w:tcBorders>
              <w:top w:val="single" w:sz="6" w:space="0" w:color="000000"/>
              <w:bottom w:val="single" w:sz="6" w:space="0" w:color="000000"/>
            </w:tcBorders>
          </w:tcPr>
          <w:p w14:paraId="0CEE457E" w14:textId="77777777" w:rsidR="00AE1C31" w:rsidRPr="00016712" w:rsidRDefault="006309CE">
            <w:pPr>
              <w:spacing w:before="75" w:after="54" w:line="240" w:lineRule="exact"/>
              <w:ind w:left="72" w:right="10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 xml:space="preserve">Engage with the nursery and garden industry to enable the safe movement of nursery stock plants within Australia to prevent the spread of the pathogen, should </w:t>
            </w:r>
            <w:r w:rsidRPr="00016712">
              <w:rPr>
                <w:rFonts w:ascii="Tahoma" w:eastAsia="Arial Narrow" w:hAnsi="Tahoma" w:cs="Tahoma"/>
                <w:i/>
                <w:color w:val="000000"/>
                <w:sz w:val="18"/>
                <w:szCs w:val="18"/>
              </w:rPr>
              <w:t xml:space="preserve">Xylella </w:t>
            </w:r>
            <w:r w:rsidRPr="00016712">
              <w:rPr>
                <w:rFonts w:ascii="Tahoma" w:eastAsia="Tahoma" w:hAnsi="Tahoma" w:cs="Tahoma"/>
                <w:color w:val="000000"/>
                <w:sz w:val="18"/>
                <w:szCs w:val="18"/>
              </w:rPr>
              <w:t>be detected.</w:t>
            </w:r>
          </w:p>
        </w:tc>
        <w:tc>
          <w:tcPr>
            <w:tcW w:w="1564" w:type="dxa"/>
            <w:tcBorders>
              <w:top w:val="single" w:sz="6" w:space="0" w:color="000000"/>
              <w:bottom w:val="single" w:sz="6" w:space="0" w:color="000000"/>
            </w:tcBorders>
          </w:tcPr>
          <w:p w14:paraId="2BECA73A" w14:textId="77777777" w:rsidR="00AE1C31" w:rsidRPr="00016712" w:rsidRDefault="006309CE">
            <w:pPr>
              <w:spacing w:before="87" w:after="782" w:line="220"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Low</w:t>
            </w:r>
          </w:p>
        </w:tc>
        <w:tc>
          <w:tcPr>
            <w:tcW w:w="1584" w:type="dxa"/>
            <w:tcBorders>
              <w:top w:val="single" w:sz="6" w:space="0" w:color="000000"/>
              <w:bottom w:val="single" w:sz="6" w:space="0" w:color="000000"/>
            </w:tcBorders>
          </w:tcPr>
          <w:p w14:paraId="30D8153E" w14:textId="77777777" w:rsidR="00AE1C31" w:rsidRPr="00016712" w:rsidRDefault="006309CE">
            <w:pPr>
              <w:spacing w:before="87" w:after="782" w:line="220" w:lineRule="exact"/>
              <w:ind w:left="5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Medium term</w:t>
            </w:r>
          </w:p>
        </w:tc>
      </w:tr>
      <w:tr w:rsidR="00AE1C31" w:rsidRPr="00016712" w14:paraId="2EBFA8DC" w14:textId="77777777" w:rsidTr="00F5514D">
        <w:trPr>
          <w:trHeight w:hRule="exact" w:val="864"/>
        </w:trPr>
        <w:tc>
          <w:tcPr>
            <w:tcW w:w="1267" w:type="dxa"/>
            <w:tcBorders>
              <w:top w:val="single" w:sz="4" w:space="0" w:color="000000"/>
              <w:left w:val="none" w:sz="0" w:space="0" w:color="020000"/>
              <w:bottom w:val="single" w:sz="4" w:space="0" w:color="000000"/>
            </w:tcBorders>
          </w:tcPr>
          <w:p w14:paraId="454E8D7C" w14:textId="77777777" w:rsidR="00AE1C31" w:rsidRPr="00016712" w:rsidRDefault="006309CE">
            <w:pPr>
              <w:spacing w:before="87" w:after="552" w:line="220" w:lineRule="exact"/>
              <w:ind w:left="5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Action 3.4</w:t>
            </w:r>
          </w:p>
        </w:tc>
        <w:tc>
          <w:tcPr>
            <w:tcW w:w="4767" w:type="dxa"/>
            <w:tcBorders>
              <w:top w:val="single" w:sz="6" w:space="0" w:color="000000"/>
              <w:bottom w:val="single" w:sz="6" w:space="0" w:color="000000"/>
            </w:tcBorders>
          </w:tcPr>
          <w:p w14:paraId="7196B8D1" w14:textId="77777777" w:rsidR="00AE1C31" w:rsidRPr="00016712" w:rsidRDefault="006309CE">
            <w:pPr>
              <w:spacing w:before="67" w:after="72" w:line="240" w:lineRule="exact"/>
              <w:ind w:left="36" w:right="252"/>
              <w:textAlignment w:val="baseline"/>
              <w:rPr>
                <w:rFonts w:ascii="Tahoma" w:eastAsia="Tahoma" w:hAnsi="Tahoma" w:cs="Tahoma"/>
                <w:color w:val="000000"/>
                <w:sz w:val="18"/>
                <w:szCs w:val="18"/>
              </w:rPr>
            </w:pPr>
            <w:proofErr w:type="spellStart"/>
            <w:r w:rsidRPr="00016712">
              <w:rPr>
                <w:rFonts w:ascii="Tahoma" w:eastAsia="Tahoma" w:hAnsi="Tahoma" w:cs="Tahoma"/>
                <w:color w:val="000000"/>
                <w:sz w:val="18"/>
                <w:szCs w:val="18"/>
              </w:rPr>
              <w:t>Analyse</w:t>
            </w:r>
            <w:proofErr w:type="spellEnd"/>
            <w:r w:rsidRPr="00016712">
              <w:rPr>
                <w:rFonts w:ascii="Tahoma" w:eastAsia="Tahoma" w:hAnsi="Tahoma" w:cs="Tahoma"/>
                <w:color w:val="000000"/>
                <w:sz w:val="18"/>
                <w:szCs w:val="18"/>
              </w:rPr>
              <w:t xml:space="preserve"> literature and overseas experience to identify control and management options relevant to the Australian context.</w:t>
            </w:r>
          </w:p>
        </w:tc>
        <w:tc>
          <w:tcPr>
            <w:tcW w:w="1564" w:type="dxa"/>
            <w:tcBorders>
              <w:top w:val="single" w:sz="6" w:space="0" w:color="000000"/>
              <w:bottom w:val="single" w:sz="6" w:space="0" w:color="000000"/>
            </w:tcBorders>
          </w:tcPr>
          <w:p w14:paraId="3E3D23E9" w14:textId="77777777" w:rsidR="00AE1C31" w:rsidRPr="00016712" w:rsidRDefault="006309CE">
            <w:pPr>
              <w:spacing w:before="87" w:after="552" w:line="220"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Medium</w:t>
            </w:r>
          </w:p>
        </w:tc>
        <w:tc>
          <w:tcPr>
            <w:tcW w:w="1584" w:type="dxa"/>
            <w:tcBorders>
              <w:top w:val="single" w:sz="6" w:space="0" w:color="000000"/>
              <w:bottom w:val="single" w:sz="6" w:space="0" w:color="000000"/>
            </w:tcBorders>
          </w:tcPr>
          <w:p w14:paraId="4A977065" w14:textId="77777777" w:rsidR="00AE1C31" w:rsidRPr="00016712" w:rsidRDefault="006309CE">
            <w:pPr>
              <w:spacing w:before="87" w:after="552" w:line="220" w:lineRule="exact"/>
              <w:ind w:left="5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Medium term</w:t>
            </w:r>
          </w:p>
        </w:tc>
      </w:tr>
    </w:tbl>
    <w:p w14:paraId="09BDD56B" w14:textId="77777777" w:rsidR="00AE1C31" w:rsidRDefault="006309CE">
      <w:pPr>
        <w:spacing w:before="21" w:after="344" w:line="181" w:lineRule="exact"/>
        <w:ind w:left="1080"/>
        <w:textAlignment w:val="baseline"/>
        <w:rPr>
          <w:rFonts w:ascii="Arial" w:eastAsia="Arial" w:hAnsi="Arial"/>
          <w:b/>
          <w:color w:val="000000"/>
          <w:spacing w:val="-1"/>
          <w:sz w:val="18"/>
        </w:rPr>
      </w:pPr>
      <w:r>
        <w:rPr>
          <w:rFonts w:ascii="Arial" w:eastAsia="Arial" w:hAnsi="Arial"/>
          <w:b/>
          <w:color w:val="000000"/>
          <w:spacing w:val="-1"/>
          <w:sz w:val="18"/>
        </w:rPr>
        <w:t xml:space="preserve">* </w:t>
      </w:r>
      <w:r>
        <w:rPr>
          <w:rFonts w:ascii="Tahoma" w:eastAsia="Tahoma" w:hAnsi="Tahoma"/>
          <w:color w:val="000000"/>
          <w:spacing w:val="-1"/>
          <w:sz w:val="15"/>
        </w:rPr>
        <w:t xml:space="preserve">Indicative timeframes: SHORT up to 3 </w:t>
      </w:r>
      <w:proofErr w:type="gramStart"/>
      <w:r>
        <w:rPr>
          <w:rFonts w:ascii="Tahoma" w:eastAsia="Tahoma" w:hAnsi="Tahoma"/>
          <w:color w:val="000000"/>
          <w:spacing w:val="-1"/>
          <w:sz w:val="15"/>
        </w:rPr>
        <w:t>year</w:t>
      </w:r>
      <w:proofErr w:type="gramEnd"/>
      <w:r>
        <w:rPr>
          <w:rFonts w:ascii="Tahoma" w:eastAsia="Tahoma" w:hAnsi="Tahoma"/>
          <w:color w:val="000000"/>
          <w:spacing w:val="-1"/>
          <w:sz w:val="15"/>
        </w:rPr>
        <w:t>; MEDIUM 4 to 8 years; LONG up to 10 years</w:t>
      </w:r>
    </w:p>
    <w:p w14:paraId="52B12703" w14:textId="77777777" w:rsidR="00AE1C31" w:rsidRDefault="006309CE">
      <w:pPr>
        <w:spacing w:after="100"/>
        <w:ind w:left="1109" w:right="1589"/>
        <w:textAlignment w:val="baseline"/>
      </w:pPr>
      <w:r>
        <w:rPr>
          <w:noProof/>
          <w:lang w:val="en-AU" w:eastAsia="en-AU"/>
        </w:rPr>
        <w:drawing>
          <wp:inline distT="0" distB="0" distL="0" distR="0" wp14:anchorId="7090F9C5" wp14:editId="04CAF35B">
            <wp:extent cx="5848985" cy="474853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53"/>
                    <a:stretch>
                      <a:fillRect/>
                    </a:stretch>
                  </pic:blipFill>
                  <pic:spPr>
                    <a:xfrm>
                      <a:off x="0" y="0"/>
                      <a:ext cx="5848985" cy="4748530"/>
                    </a:xfrm>
                    <a:prstGeom prst="rect">
                      <a:avLst/>
                    </a:prstGeom>
                  </pic:spPr>
                </pic:pic>
              </a:graphicData>
            </a:graphic>
          </wp:inline>
        </w:drawing>
      </w:r>
    </w:p>
    <w:p w14:paraId="71328051" w14:textId="77777777" w:rsidR="00AE1C31" w:rsidRDefault="006309CE">
      <w:pPr>
        <w:spacing w:line="240" w:lineRule="exact"/>
        <w:ind w:left="1080" w:right="2232"/>
        <w:textAlignment w:val="baseline"/>
        <w:rPr>
          <w:rFonts w:ascii="Tahoma" w:eastAsia="Tahoma" w:hAnsi="Tahoma"/>
          <w:color w:val="000000"/>
          <w:sz w:val="16"/>
        </w:rPr>
      </w:pPr>
      <w:r>
        <w:rPr>
          <w:rFonts w:ascii="Tahoma" w:eastAsia="Tahoma" w:hAnsi="Tahoma"/>
          <w:color w:val="000000"/>
          <w:sz w:val="16"/>
        </w:rPr>
        <w:t xml:space="preserve">Citrus C: Twig dieback, reduction of production and dimension of sweet orange fruits induced by </w:t>
      </w:r>
      <w:r>
        <w:rPr>
          <w:rFonts w:ascii="Arial Narrow" w:eastAsia="Arial Narrow" w:hAnsi="Arial Narrow"/>
          <w:i/>
          <w:color w:val="000000"/>
          <w:sz w:val="19"/>
        </w:rPr>
        <w:t xml:space="preserve">Xylella fastidiosa </w:t>
      </w:r>
      <w:r>
        <w:rPr>
          <w:rFonts w:ascii="Tahoma" w:eastAsia="Tahoma" w:hAnsi="Tahoma"/>
          <w:color w:val="000000"/>
          <w:sz w:val="16"/>
        </w:rPr>
        <w:t xml:space="preserve">© M. </w:t>
      </w:r>
      <w:proofErr w:type="spellStart"/>
      <w:r>
        <w:rPr>
          <w:rFonts w:ascii="Tahoma" w:eastAsia="Tahoma" w:hAnsi="Tahoma"/>
          <w:color w:val="000000"/>
          <w:sz w:val="16"/>
        </w:rPr>
        <w:t>Scortichini</w:t>
      </w:r>
      <w:proofErr w:type="spellEnd"/>
      <w:r>
        <w:rPr>
          <w:rFonts w:ascii="Tahoma" w:eastAsia="Tahoma" w:hAnsi="Tahoma"/>
          <w:color w:val="000000"/>
          <w:sz w:val="16"/>
        </w:rPr>
        <w:t xml:space="preserve">, </w:t>
      </w:r>
      <w:proofErr w:type="spellStart"/>
      <w:r>
        <w:rPr>
          <w:rFonts w:ascii="Tahoma" w:eastAsia="Tahoma" w:hAnsi="Tahoma"/>
          <w:color w:val="000000"/>
          <w:sz w:val="16"/>
        </w:rPr>
        <w:t>Istituto</w:t>
      </w:r>
      <w:proofErr w:type="spellEnd"/>
      <w:r>
        <w:rPr>
          <w:rFonts w:ascii="Tahoma" w:eastAsia="Tahoma" w:hAnsi="Tahoma"/>
          <w:color w:val="000000"/>
          <w:sz w:val="16"/>
        </w:rPr>
        <w:t xml:space="preserve"> </w:t>
      </w:r>
      <w:proofErr w:type="spellStart"/>
      <w:r>
        <w:rPr>
          <w:rFonts w:ascii="Tahoma" w:eastAsia="Tahoma" w:hAnsi="Tahoma"/>
          <w:color w:val="000000"/>
          <w:sz w:val="16"/>
        </w:rPr>
        <w:t>Sperimentale</w:t>
      </w:r>
      <w:proofErr w:type="spellEnd"/>
      <w:r>
        <w:rPr>
          <w:rFonts w:ascii="Tahoma" w:eastAsia="Tahoma" w:hAnsi="Tahoma"/>
          <w:color w:val="000000"/>
          <w:sz w:val="16"/>
        </w:rPr>
        <w:t xml:space="preserve"> per la </w:t>
      </w:r>
      <w:proofErr w:type="spellStart"/>
      <w:r>
        <w:rPr>
          <w:rFonts w:ascii="Tahoma" w:eastAsia="Tahoma" w:hAnsi="Tahoma"/>
          <w:color w:val="000000"/>
          <w:sz w:val="16"/>
        </w:rPr>
        <w:t>Frutticoltura</w:t>
      </w:r>
      <w:proofErr w:type="spellEnd"/>
      <w:r>
        <w:rPr>
          <w:rFonts w:ascii="Tahoma" w:eastAsia="Tahoma" w:hAnsi="Tahoma"/>
          <w:color w:val="000000"/>
          <w:sz w:val="16"/>
        </w:rPr>
        <w:t>, Rome (IT), (EPPO)</w:t>
      </w:r>
    </w:p>
    <w:p w14:paraId="585FC0A5" w14:textId="73158A4A" w:rsidR="00AE1C31" w:rsidRPr="003050FC" w:rsidRDefault="00AE1C31" w:rsidP="003050FC">
      <w:pPr>
        <w:spacing w:before="524" w:line="265" w:lineRule="exact"/>
        <w:jc w:val="center"/>
        <w:textAlignment w:val="baseline"/>
        <w:rPr>
          <w:rFonts w:ascii="Arial Narrow" w:eastAsia="Arial Narrow" w:hAnsi="Arial Narrow"/>
          <w:b/>
          <w:color w:val="000000"/>
          <w:spacing w:val="52"/>
          <w:sz w:val="24"/>
        </w:rPr>
        <w:sectPr w:rsidR="00AE1C31" w:rsidRPr="003050FC" w:rsidSect="00A02F76">
          <w:pgSz w:w="11914" w:h="16838" w:code="9"/>
          <w:pgMar w:top="2569" w:right="0" w:bottom="199" w:left="0" w:header="720" w:footer="720" w:gutter="0"/>
          <w:cols w:space="720"/>
        </w:sectPr>
      </w:pPr>
    </w:p>
    <w:p w14:paraId="6C6E59B3" w14:textId="77777777" w:rsidR="00AE1C31" w:rsidRPr="001E28EB" w:rsidRDefault="006309CE">
      <w:pPr>
        <w:spacing w:before="17" w:line="394" w:lineRule="exact"/>
        <w:ind w:left="1584"/>
        <w:textAlignment w:val="baseline"/>
        <w:rPr>
          <w:rFonts w:ascii="Tahoma" w:eastAsia="Arial Narrow" w:hAnsi="Tahoma" w:cs="Tahoma"/>
          <w:b/>
          <w:color w:val="83A83E"/>
          <w:spacing w:val="22"/>
          <w:sz w:val="33"/>
          <w:szCs w:val="33"/>
        </w:rPr>
      </w:pPr>
      <w:r w:rsidRPr="001E28EB">
        <w:rPr>
          <w:rFonts w:ascii="Tahoma" w:eastAsia="Arial Narrow" w:hAnsi="Tahoma" w:cs="Tahoma"/>
          <w:b/>
          <w:noProof/>
          <w:color w:val="83A83E"/>
          <w:spacing w:val="22"/>
          <w:sz w:val="33"/>
          <w:szCs w:val="33"/>
          <w:lang w:val="en-AU" w:eastAsia="en-AU"/>
        </w:rPr>
        <w:lastRenderedPageBreak/>
        <mc:AlternateContent>
          <mc:Choice Requires="wps">
            <w:drawing>
              <wp:anchor distT="0" distB="0" distL="0" distR="0" simplePos="0" relativeHeight="251677696" behindDoc="1" locked="0" layoutInCell="1" allowOverlap="1" wp14:anchorId="78E6960A" wp14:editId="4116EF60">
                <wp:simplePos x="0" y="0"/>
                <wp:positionH relativeFrom="page">
                  <wp:posOffset>0</wp:posOffset>
                </wp:positionH>
                <wp:positionV relativeFrom="page">
                  <wp:posOffset>0</wp:posOffset>
                </wp:positionV>
                <wp:extent cx="7562215" cy="1082040"/>
                <wp:effectExtent l="0" t="0" r="0" b="0"/>
                <wp:wrapSquare wrapText="bothSides"/>
                <wp:docPr id="8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EA4B2" w14:textId="77777777" w:rsidR="00286319" w:rsidRDefault="00286319">
                            <w:pPr>
                              <w:textAlignment w:val="baseline"/>
                            </w:pPr>
                            <w:r>
                              <w:rPr>
                                <w:noProof/>
                                <w:lang w:val="en-AU" w:eastAsia="en-AU"/>
                              </w:rPr>
                              <w:drawing>
                                <wp:inline distT="0" distB="0" distL="0" distR="0" wp14:anchorId="1AA6F682" wp14:editId="124BA4AF">
                                  <wp:extent cx="7562215" cy="1082040"/>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43"/>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6960A" id="Text Box 24" o:spid="_x0000_s1090" type="#_x0000_t202" style="position:absolute;left:0;text-align:left;margin-left:0;margin-top:0;width:595.45pt;height:85.2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" filled="f" stroked="f">
                <v:textbox inset="0,0,0,0">
                  <w:txbxContent>
                    <w:p w14:paraId="241EA4B2" w14:textId="77777777" w:rsidR="00286319" w:rsidRDefault="00286319">
                      <w:pPr>
                        <w:textAlignment w:val="baseline"/>
                      </w:pPr>
                      <w:r>
                        <w:rPr>
                          <w:noProof/>
                          <w:lang w:val="en-AU" w:eastAsia="en-AU"/>
                        </w:rPr>
                        <w:drawing>
                          <wp:inline distT="0" distB="0" distL="0" distR="0" wp14:anchorId="1AA6F682" wp14:editId="124BA4AF">
                            <wp:extent cx="7562215" cy="1082040"/>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43"/>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sidRPr="001E28EB">
        <w:rPr>
          <w:rFonts w:ascii="Tahoma" w:eastAsia="Arial Narrow" w:hAnsi="Tahoma" w:cs="Tahoma"/>
          <w:b/>
          <w:noProof/>
          <w:color w:val="83A83E"/>
          <w:spacing w:val="22"/>
          <w:sz w:val="33"/>
          <w:szCs w:val="33"/>
          <w:lang w:val="en-AU" w:eastAsia="en-AU"/>
        </w:rPr>
        <mc:AlternateContent>
          <mc:Choice Requires="wps">
            <w:drawing>
              <wp:anchor distT="0" distB="0" distL="0" distR="0" simplePos="0" relativeHeight="251678720" behindDoc="1" locked="0" layoutInCell="1" allowOverlap="1" wp14:anchorId="27EA0587" wp14:editId="57E2C2BD">
                <wp:simplePos x="0" y="0"/>
                <wp:positionH relativeFrom="page">
                  <wp:posOffset>4907280</wp:posOffset>
                </wp:positionH>
                <wp:positionV relativeFrom="page">
                  <wp:posOffset>800735</wp:posOffset>
                </wp:positionV>
                <wp:extent cx="1929130" cy="155575"/>
                <wp:effectExtent l="0" t="0" r="0" b="0"/>
                <wp:wrapSquare wrapText="bothSides"/>
                <wp:docPr id="8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413D3"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2219523B" w14:textId="77777777" w:rsidR="00286319" w:rsidRDefault="00286319">
                            <w:pPr>
                              <w:spacing w:before="13" w:after="16" w:line="207" w:lineRule="exact"/>
                              <w:textAlignment w:val="baseline"/>
                              <w:rPr>
                                <w:rFonts w:ascii="Tahoma" w:eastAsia="Tahoma" w:hAnsi="Tahoma"/>
                                <w:b/>
                                <w:color w:val="FFFFFF"/>
                                <w:spacing w:val="-4"/>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A0587" id="Text Box 23" o:spid="_x0000_s1091" type="#_x0000_t202" style="position:absolute;left:0;text-align:left;margin-left:386.4pt;margin-top:63.05pt;width:151.9pt;height:12.2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" filled="f" stroked="f">
                <v:textbox inset="0,0,0,0">
                  <w:txbxContent>
                    <w:p w14:paraId="2B2413D3"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2219523B" w14:textId="77777777" w:rsidR="00286319" w:rsidRDefault="00286319">
                      <w:pPr>
                        <w:spacing w:before="13" w:after="16" w:line="207" w:lineRule="exact"/>
                        <w:textAlignment w:val="baseline"/>
                        <w:rPr>
                          <w:rFonts w:ascii="Tahoma" w:eastAsia="Tahoma" w:hAnsi="Tahoma"/>
                          <w:b/>
                          <w:color w:val="FFFFFF"/>
                          <w:spacing w:val="-4"/>
                          <w:sz w:val="16"/>
                        </w:rPr>
                      </w:pPr>
                    </w:p>
                  </w:txbxContent>
                </v:textbox>
                <w10:wrap type="square" anchorx="page" anchory="page"/>
              </v:shape>
            </w:pict>
          </mc:Fallback>
        </mc:AlternateContent>
      </w:r>
      <w:r w:rsidRPr="001E28EB">
        <w:rPr>
          <w:rFonts w:ascii="Tahoma" w:eastAsia="Arial Narrow" w:hAnsi="Tahoma" w:cs="Tahoma"/>
          <w:b/>
          <w:color w:val="83A83E"/>
          <w:spacing w:val="22"/>
          <w:sz w:val="33"/>
          <w:szCs w:val="33"/>
        </w:rPr>
        <w:t xml:space="preserve">Action Area 4: </w:t>
      </w:r>
      <w:r w:rsidRPr="001E28EB">
        <w:rPr>
          <w:rFonts w:ascii="Tahoma" w:eastAsia="Tahoma" w:hAnsi="Tahoma" w:cs="Tahoma"/>
          <w:b/>
          <w:color w:val="83A83E"/>
          <w:spacing w:val="22"/>
          <w:w w:val="85"/>
          <w:sz w:val="33"/>
          <w:szCs w:val="33"/>
        </w:rPr>
        <w:t>CROSS-CUTTING ISSUES</w:t>
      </w:r>
    </w:p>
    <w:p w14:paraId="6074071C" w14:textId="77777777" w:rsidR="00AE1C31" w:rsidRPr="00016712" w:rsidRDefault="006309CE">
      <w:pPr>
        <w:spacing w:before="127" w:line="264" w:lineRule="exact"/>
        <w:ind w:left="1584" w:right="1512"/>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A range of cross-cutting issues relating to building and retention of skills, governance, modelling, research, development and extension, and communication and engagement, are relevant across more than two action areas.</w:t>
      </w:r>
    </w:p>
    <w:p w14:paraId="5E41AA57" w14:textId="77777777" w:rsidR="00AE1C31" w:rsidRDefault="006309CE">
      <w:pPr>
        <w:spacing w:before="236" w:line="336" w:lineRule="exact"/>
        <w:ind w:left="1584"/>
        <w:textAlignment w:val="baseline"/>
        <w:rPr>
          <w:rFonts w:ascii="Arial Narrow" w:eastAsia="Arial Narrow" w:hAnsi="Arial Narrow"/>
          <w:b/>
          <w:color w:val="83A83E"/>
          <w:spacing w:val="-5"/>
          <w:sz w:val="31"/>
        </w:rPr>
      </w:pPr>
      <w:r>
        <w:rPr>
          <w:rFonts w:ascii="Arial Narrow" w:eastAsia="Arial Narrow" w:hAnsi="Arial Narrow"/>
          <w:b/>
          <w:color w:val="83A83E"/>
          <w:spacing w:val="-5"/>
          <w:sz w:val="31"/>
        </w:rPr>
        <w:t xml:space="preserve">Action 4.1: </w:t>
      </w:r>
      <w:r>
        <w:rPr>
          <w:rFonts w:ascii="Tahoma" w:eastAsia="Tahoma" w:hAnsi="Tahoma"/>
          <w:b/>
          <w:color w:val="83A83E"/>
          <w:spacing w:val="-5"/>
          <w:sz w:val="25"/>
        </w:rPr>
        <w:t>Develop an overarching communication and engagement</w:t>
      </w:r>
    </w:p>
    <w:p w14:paraId="1830BE66" w14:textId="77777777" w:rsidR="00AE1C31" w:rsidRDefault="006309CE">
      <w:pPr>
        <w:spacing w:line="332" w:lineRule="exact"/>
        <w:ind w:left="1584" w:right="1512"/>
        <w:textAlignment w:val="baseline"/>
        <w:rPr>
          <w:rFonts w:ascii="Tahoma" w:eastAsia="Tahoma" w:hAnsi="Tahoma"/>
          <w:b/>
          <w:color w:val="83A83E"/>
          <w:sz w:val="25"/>
        </w:rPr>
      </w:pPr>
      <w:r>
        <w:rPr>
          <w:rFonts w:ascii="Tahoma" w:eastAsia="Tahoma" w:hAnsi="Tahoma"/>
          <w:b/>
          <w:color w:val="83A83E"/>
          <w:sz w:val="25"/>
        </w:rPr>
        <w:t>strategy, and deliver targeted activities relevant to the stakeholder group (industry, community, government).</w:t>
      </w:r>
    </w:p>
    <w:p w14:paraId="21050D06" w14:textId="77777777" w:rsidR="00AE1C31" w:rsidRDefault="006309CE">
      <w:pPr>
        <w:spacing w:before="68" w:line="247" w:lineRule="exact"/>
        <w:ind w:left="1584"/>
        <w:textAlignment w:val="baseline"/>
        <w:rPr>
          <w:rFonts w:ascii="Arial Narrow" w:eastAsia="Arial Narrow" w:hAnsi="Arial Narrow"/>
          <w:b/>
          <w:i/>
          <w:color w:val="000000"/>
          <w:spacing w:val="3"/>
        </w:rPr>
      </w:pPr>
      <w:r>
        <w:rPr>
          <w:rFonts w:ascii="Arial Narrow" w:eastAsia="Arial Narrow" w:hAnsi="Arial Narrow"/>
          <w:b/>
          <w:i/>
          <w:color w:val="000000"/>
          <w:spacing w:val="3"/>
        </w:rPr>
        <w:t xml:space="preserve">There is a need for national awareness and understanding of the risks posed by </w:t>
      </w:r>
      <w:r>
        <w:rPr>
          <w:rFonts w:ascii="Arial Narrow" w:eastAsia="Arial Narrow" w:hAnsi="Arial Narrow"/>
          <w:b/>
          <w:color w:val="000000"/>
          <w:spacing w:val="3"/>
        </w:rPr>
        <w:t>Xylella</w:t>
      </w:r>
      <w:r>
        <w:rPr>
          <w:rFonts w:ascii="Arial Narrow" w:eastAsia="Arial Narrow" w:hAnsi="Arial Narrow"/>
          <w:b/>
          <w:i/>
          <w:color w:val="000000"/>
          <w:spacing w:val="3"/>
        </w:rPr>
        <w:t>.</w:t>
      </w:r>
    </w:p>
    <w:p w14:paraId="59D15AF9" w14:textId="77777777" w:rsidR="00AE1C31" w:rsidRPr="00016712" w:rsidRDefault="006309CE">
      <w:pPr>
        <w:spacing w:before="98" w:line="264" w:lineRule="exact"/>
        <w:ind w:left="1584" w:right="1224"/>
        <w:textAlignment w:val="baseline"/>
        <w:rPr>
          <w:rFonts w:ascii="Tahoma" w:eastAsia="Arial Narrow" w:hAnsi="Tahoma" w:cs="Tahoma"/>
          <w:i/>
          <w:color w:val="000000"/>
          <w:spacing w:val="2"/>
          <w:sz w:val="20"/>
          <w:szCs w:val="20"/>
        </w:rPr>
      </w:pPr>
      <w:r w:rsidRPr="00016712">
        <w:rPr>
          <w:rFonts w:ascii="Tahoma" w:eastAsia="Arial Narrow" w:hAnsi="Tahoma" w:cs="Tahoma"/>
          <w:i/>
          <w:color w:val="000000"/>
          <w:spacing w:val="2"/>
          <w:sz w:val="20"/>
          <w:szCs w:val="20"/>
        </w:rPr>
        <w:t xml:space="preserve">Xylella </w:t>
      </w:r>
      <w:r w:rsidRPr="00016712">
        <w:rPr>
          <w:rFonts w:ascii="Tahoma" w:eastAsia="Tahoma" w:hAnsi="Tahoma" w:cs="Tahoma"/>
          <w:color w:val="000000"/>
          <w:spacing w:val="2"/>
          <w:sz w:val="20"/>
          <w:szCs w:val="20"/>
        </w:rPr>
        <w:t xml:space="preserve">in Australia would impact on a diverse range of stakeholders, including horticultural industries, all levels of government, non-government </w:t>
      </w:r>
      <w:proofErr w:type="spellStart"/>
      <w:r w:rsidRPr="00016712">
        <w:rPr>
          <w:rFonts w:ascii="Tahoma" w:eastAsia="Tahoma" w:hAnsi="Tahoma" w:cs="Tahoma"/>
          <w:color w:val="000000"/>
          <w:spacing w:val="2"/>
          <w:sz w:val="20"/>
          <w:szCs w:val="20"/>
        </w:rPr>
        <w:t>organisations</w:t>
      </w:r>
      <w:proofErr w:type="spellEnd"/>
      <w:r w:rsidRPr="00016712">
        <w:rPr>
          <w:rFonts w:ascii="Tahoma" w:eastAsia="Tahoma" w:hAnsi="Tahoma" w:cs="Tahoma"/>
          <w:color w:val="000000"/>
          <w:spacing w:val="2"/>
          <w:sz w:val="20"/>
          <w:szCs w:val="20"/>
        </w:rPr>
        <w:t xml:space="preserve">, and individuals. While there are </w:t>
      </w:r>
      <w:proofErr w:type="gramStart"/>
      <w:r w:rsidRPr="00016712">
        <w:rPr>
          <w:rFonts w:ascii="Tahoma" w:eastAsia="Tahoma" w:hAnsi="Tahoma" w:cs="Tahoma"/>
          <w:color w:val="000000"/>
          <w:spacing w:val="2"/>
          <w:sz w:val="20"/>
          <w:szCs w:val="20"/>
        </w:rPr>
        <w:t>a number of</w:t>
      </w:r>
      <w:proofErr w:type="gramEnd"/>
      <w:r w:rsidRPr="00016712">
        <w:rPr>
          <w:rFonts w:ascii="Tahoma" w:eastAsia="Tahoma" w:hAnsi="Tahoma" w:cs="Tahoma"/>
          <w:color w:val="000000"/>
          <w:spacing w:val="2"/>
          <w:sz w:val="20"/>
          <w:szCs w:val="20"/>
        </w:rPr>
        <w:t xml:space="preserve"> generic communication activities about biosecurity, and some specific activities relating to </w:t>
      </w:r>
      <w:r w:rsidRPr="00016712">
        <w:rPr>
          <w:rFonts w:ascii="Tahoma" w:eastAsia="Arial Narrow" w:hAnsi="Tahoma" w:cs="Tahoma"/>
          <w:i/>
          <w:color w:val="000000"/>
          <w:spacing w:val="2"/>
          <w:sz w:val="20"/>
          <w:szCs w:val="20"/>
        </w:rPr>
        <w:t>Xylella</w:t>
      </w:r>
      <w:r w:rsidRPr="00016712">
        <w:rPr>
          <w:rFonts w:ascii="Tahoma" w:eastAsia="Tahoma" w:hAnsi="Tahoma" w:cs="Tahoma"/>
          <w:color w:val="000000"/>
          <w:spacing w:val="2"/>
          <w:sz w:val="20"/>
          <w:szCs w:val="20"/>
        </w:rPr>
        <w:t xml:space="preserve">, raising awareness to drive change is of critical importance. A communication and engagement strategy needs to raise awareness about the pathogen and disease, promoting prevention, on farm biosecurity and general surveillance. Relevant messages need to be targeted to all stakeholder groups; for example, messaging should be strongly conveyed to both industry and the </w:t>
      </w:r>
      <w:proofErr w:type="gramStart"/>
      <w:r w:rsidRPr="00016712">
        <w:rPr>
          <w:rFonts w:ascii="Tahoma" w:eastAsia="Tahoma" w:hAnsi="Tahoma" w:cs="Tahoma"/>
          <w:color w:val="000000"/>
          <w:spacing w:val="2"/>
          <w:sz w:val="20"/>
          <w:szCs w:val="20"/>
        </w:rPr>
        <w:t>general public</w:t>
      </w:r>
      <w:proofErr w:type="gramEnd"/>
      <w:r w:rsidRPr="00016712">
        <w:rPr>
          <w:rFonts w:ascii="Tahoma" w:eastAsia="Tahoma" w:hAnsi="Tahoma" w:cs="Tahoma"/>
          <w:color w:val="000000"/>
          <w:spacing w:val="2"/>
          <w:sz w:val="20"/>
          <w:szCs w:val="20"/>
        </w:rPr>
        <w:t xml:space="preserve"> about the high level of risk to Australia of infected nursery stock, and the impacts of attempting to bring live plant material to Australia through illegal pathways.</w:t>
      </w:r>
    </w:p>
    <w:p w14:paraId="4F9BDA59" w14:textId="77777777" w:rsidR="00AE1C31" w:rsidRPr="00016712" w:rsidRDefault="006309CE">
      <w:pPr>
        <w:spacing w:before="102" w:line="264" w:lineRule="exact"/>
        <w:ind w:left="1584" w:right="1152"/>
        <w:textAlignment w:val="baseline"/>
        <w:rPr>
          <w:rFonts w:ascii="Tahoma" w:eastAsia="Tahoma" w:hAnsi="Tahoma" w:cs="Tahoma"/>
          <w:color w:val="000000"/>
          <w:sz w:val="20"/>
          <w:szCs w:val="20"/>
        </w:rPr>
      </w:pPr>
      <w:proofErr w:type="gramStart"/>
      <w:r w:rsidRPr="00016712">
        <w:rPr>
          <w:rFonts w:ascii="Tahoma" w:eastAsia="Tahoma" w:hAnsi="Tahoma" w:cs="Tahoma"/>
          <w:color w:val="000000"/>
          <w:sz w:val="20"/>
          <w:szCs w:val="20"/>
        </w:rPr>
        <w:t>Particular emphasis</w:t>
      </w:r>
      <w:proofErr w:type="gramEnd"/>
      <w:r w:rsidRPr="00016712">
        <w:rPr>
          <w:rFonts w:ascii="Tahoma" w:eastAsia="Tahoma" w:hAnsi="Tahoma" w:cs="Tahoma"/>
          <w:color w:val="000000"/>
          <w:sz w:val="20"/>
          <w:szCs w:val="20"/>
        </w:rPr>
        <w:t xml:space="preserve"> should be given to engaging with local governments given the extent of parkland and road verge plantings that they manage, and to other land managers, such as in national parks and </w:t>
      </w:r>
      <w:proofErr w:type="spellStart"/>
      <w:r w:rsidRPr="00016712">
        <w:rPr>
          <w:rFonts w:ascii="Tahoma" w:eastAsia="Tahoma" w:hAnsi="Tahoma" w:cs="Tahoma"/>
          <w:color w:val="000000"/>
          <w:sz w:val="20"/>
          <w:szCs w:val="20"/>
        </w:rPr>
        <w:t>defence</w:t>
      </w:r>
      <w:proofErr w:type="spellEnd"/>
      <w:r w:rsidRPr="00016712">
        <w:rPr>
          <w:rFonts w:ascii="Tahoma" w:eastAsia="Tahoma" w:hAnsi="Tahoma" w:cs="Tahoma"/>
          <w:color w:val="000000"/>
          <w:sz w:val="20"/>
          <w:szCs w:val="20"/>
        </w:rPr>
        <w:t xml:space="preserve"> estates. The outcomes of Action 4.3 could be, as part of the strategy, a tool to convey the potential </w:t>
      </w:r>
      <w:r w:rsidRPr="00016712">
        <w:rPr>
          <w:rFonts w:ascii="Tahoma" w:eastAsia="Arial Narrow" w:hAnsi="Tahoma" w:cs="Tahoma"/>
          <w:i/>
          <w:color w:val="000000"/>
          <w:sz w:val="20"/>
          <w:szCs w:val="20"/>
        </w:rPr>
        <w:t xml:space="preserve">Xylella </w:t>
      </w:r>
      <w:r w:rsidRPr="00016712">
        <w:rPr>
          <w:rFonts w:ascii="Tahoma" w:eastAsia="Tahoma" w:hAnsi="Tahoma" w:cs="Tahoma"/>
          <w:color w:val="000000"/>
          <w:sz w:val="20"/>
          <w:szCs w:val="20"/>
        </w:rPr>
        <w:t>risk areas to different stakeholders.</w:t>
      </w:r>
    </w:p>
    <w:p w14:paraId="291464A5" w14:textId="77777777" w:rsidR="00AE1C31" w:rsidRPr="00016712" w:rsidRDefault="006309CE">
      <w:pPr>
        <w:spacing w:before="96" w:line="264" w:lineRule="exact"/>
        <w:ind w:left="1584" w:right="1368"/>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The strategy should build on and enhance current industry, government and community training, education and outreach programs to ensure there is national capability to prepare for and respond to plant pests in general, including </w:t>
      </w:r>
      <w:r w:rsidRPr="00016712">
        <w:rPr>
          <w:rFonts w:ascii="Tahoma" w:eastAsia="Arial Narrow" w:hAnsi="Tahoma" w:cs="Tahoma"/>
          <w:i/>
          <w:color w:val="000000"/>
          <w:sz w:val="20"/>
          <w:szCs w:val="20"/>
        </w:rPr>
        <w:t>Xylella</w:t>
      </w:r>
      <w:r w:rsidRPr="00016712">
        <w:rPr>
          <w:rFonts w:ascii="Tahoma" w:eastAsia="Tahoma" w:hAnsi="Tahoma" w:cs="Tahoma"/>
          <w:color w:val="000000"/>
          <w:sz w:val="20"/>
          <w:szCs w:val="20"/>
        </w:rPr>
        <w:t>.</w:t>
      </w:r>
    </w:p>
    <w:p w14:paraId="0E65DF64" w14:textId="77777777" w:rsidR="00AE1C31" w:rsidRPr="00016712" w:rsidRDefault="006309CE">
      <w:pPr>
        <w:spacing w:before="100" w:line="264" w:lineRule="exact"/>
        <w:ind w:left="1584" w:right="1800"/>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Targeted communication outreach programs should be delivered to relevant stakeholders to enhance the national awareness and overall preparedness for the threat of </w:t>
      </w:r>
      <w:r w:rsidRPr="00016712">
        <w:rPr>
          <w:rFonts w:ascii="Tahoma" w:eastAsia="Arial Narrow" w:hAnsi="Tahoma" w:cs="Tahoma"/>
          <w:i/>
          <w:color w:val="000000"/>
          <w:sz w:val="20"/>
          <w:szCs w:val="20"/>
        </w:rPr>
        <w:t>Xylella</w:t>
      </w:r>
      <w:r w:rsidRPr="00016712">
        <w:rPr>
          <w:rFonts w:ascii="Tahoma" w:eastAsia="Tahoma" w:hAnsi="Tahoma" w:cs="Tahoma"/>
          <w:color w:val="000000"/>
          <w:sz w:val="20"/>
          <w:szCs w:val="20"/>
        </w:rPr>
        <w:t>, with a focus given to the peri-urban environment and backyard gardeners.</w:t>
      </w:r>
    </w:p>
    <w:p w14:paraId="7537C3CF" w14:textId="77777777" w:rsidR="00AE1C31" w:rsidRDefault="006309CE">
      <w:pPr>
        <w:spacing w:before="220" w:line="336" w:lineRule="exact"/>
        <w:ind w:left="1584" w:right="2016"/>
        <w:textAlignment w:val="baseline"/>
        <w:rPr>
          <w:rFonts w:ascii="Arial Narrow" w:eastAsia="Arial Narrow" w:hAnsi="Arial Narrow"/>
          <w:b/>
          <w:color w:val="83A83E"/>
          <w:sz w:val="31"/>
        </w:rPr>
      </w:pPr>
      <w:r>
        <w:rPr>
          <w:rFonts w:ascii="Arial Narrow" w:eastAsia="Arial Narrow" w:hAnsi="Arial Narrow"/>
          <w:b/>
          <w:color w:val="83A83E"/>
          <w:sz w:val="31"/>
        </w:rPr>
        <w:t xml:space="preserve">Action 4.2: </w:t>
      </w:r>
      <w:r>
        <w:rPr>
          <w:rFonts w:ascii="Tahoma" w:eastAsia="Tahoma" w:hAnsi="Tahoma"/>
          <w:b/>
          <w:color w:val="83A83E"/>
          <w:sz w:val="25"/>
        </w:rPr>
        <w:t>Build national surveillance and diagnostics capability and capacity through training and postgraduate opportunities.</w:t>
      </w:r>
    </w:p>
    <w:p w14:paraId="775FDD26" w14:textId="77777777" w:rsidR="00AE1C31" w:rsidRDefault="006309CE">
      <w:pPr>
        <w:spacing w:before="48" w:line="264" w:lineRule="exact"/>
        <w:ind w:left="1584" w:right="1368"/>
        <w:textAlignment w:val="baseline"/>
        <w:rPr>
          <w:rFonts w:ascii="Arial Narrow" w:eastAsia="Arial Narrow" w:hAnsi="Arial Narrow"/>
          <w:b/>
          <w:i/>
          <w:color w:val="000000"/>
        </w:rPr>
      </w:pPr>
      <w:r>
        <w:rPr>
          <w:rFonts w:ascii="Arial Narrow" w:eastAsia="Arial Narrow" w:hAnsi="Arial Narrow"/>
          <w:b/>
          <w:i/>
          <w:color w:val="000000"/>
        </w:rPr>
        <w:t>Maintaining a national core skill set, succession planning, and building diagnostic and surveillance capacity, is an essential preparedness activity and supports other actions.</w:t>
      </w:r>
    </w:p>
    <w:p w14:paraId="33B3EBDF" w14:textId="77777777" w:rsidR="00AE1C31" w:rsidRPr="00016712" w:rsidRDefault="006309CE">
      <w:pPr>
        <w:spacing w:before="101" w:line="264" w:lineRule="exact"/>
        <w:ind w:left="1584" w:right="1800"/>
        <w:textAlignment w:val="baseline"/>
        <w:rPr>
          <w:rFonts w:ascii="Tahoma" w:eastAsia="Tahoma" w:hAnsi="Tahoma" w:cs="Tahoma"/>
          <w:color w:val="000000"/>
          <w:sz w:val="20"/>
          <w:szCs w:val="20"/>
        </w:rPr>
      </w:pPr>
      <w:r>
        <w:rPr>
          <w:rFonts w:ascii="Tahoma" w:eastAsia="Tahoma" w:hAnsi="Tahoma"/>
          <w:color w:val="000000"/>
          <w:sz w:val="20"/>
        </w:rPr>
        <w:t>T</w:t>
      </w:r>
      <w:r w:rsidRPr="00016712">
        <w:rPr>
          <w:rFonts w:ascii="Tahoma" w:eastAsia="Tahoma" w:hAnsi="Tahoma" w:cs="Tahoma"/>
          <w:color w:val="000000"/>
          <w:sz w:val="20"/>
          <w:szCs w:val="20"/>
        </w:rPr>
        <w:t xml:space="preserve">here is a </w:t>
      </w:r>
      <w:proofErr w:type="spellStart"/>
      <w:r w:rsidRPr="00016712">
        <w:rPr>
          <w:rFonts w:ascii="Tahoma" w:eastAsia="Tahoma" w:hAnsi="Tahoma" w:cs="Tahoma"/>
          <w:color w:val="000000"/>
          <w:sz w:val="20"/>
          <w:szCs w:val="20"/>
        </w:rPr>
        <w:t>recognised</w:t>
      </w:r>
      <w:proofErr w:type="spellEnd"/>
      <w:r w:rsidRPr="00016712">
        <w:rPr>
          <w:rFonts w:ascii="Tahoma" w:eastAsia="Tahoma" w:hAnsi="Tahoma" w:cs="Tahoma"/>
          <w:color w:val="000000"/>
          <w:sz w:val="20"/>
          <w:szCs w:val="20"/>
        </w:rPr>
        <w:t xml:space="preserve"> need to build and retain expertise and core skill sets across the different biosecurity disciplines. This has been </w:t>
      </w:r>
      <w:proofErr w:type="spellStart"/>
      <w:r w:rsidRPr="00016712">
        <w:rPr>
          <w:rFonts w:ascii="Tahoma" w:eastAsia="Tahoma" w:hAnsi="Tahoma" w:cs="Tahoma"/>
          <w:color w:val="000000"/>
          <w:sz w:val="20"/>
          <w:szCs w:val="20"/>
        </w:rPr>
        <w:t>recognised</w:t>
      </w:r>
      <w:proofErr w:type="spellEnd"/>
      <w:r w:rsidRPr="00016712">
        <w:rPr>
          <w:rFonts w:ascii="Tahoma" w:eastAsia="Tahoma" w:hAnsi="Tahoma" w:cs="Tahoma"/>
          <w:color w:val="000000"/>
          <w:sz w:val="20"/>
          <w:szCs w:val="20"/>
        </w:rPr>
        <w:t xml:space="preserve"> in the:</w:t>
      </w:r>
    </w:p>
    <w:p w14:paraId="186CA79A" w14:textId="77777777" w:rsidR="00AE1C31" w:rsidRPr="00016712" w:rsidRDefault="006309CE">
      <w:pPr>
        <w:tabs>
          <w:tab w:val="left" w:pos="1872"/>
        </w:tabs>
        <w:spacing w:before="69" w:line="264" w:lineRule="exact"/>
        <w:ind w:left="1872" w:right="1368" w:hanging="288"/>
        <w:textAlignment w:val="baseline"/>
        <w:rPr>
          <w:rFonts w:ascii="Tahoma" w:eastAsia="FontAwesome" w:hAnsi="Tahoma" w:cs="Tahoma"/>
          <w:color w:val="83A83E"/>
          <w:sz w:val="20"/>
          <w:szCs w:val="20"/>
        </w:rPr>
      </w:pPr>
      <w:r w:rsidRPr="00016712">
        <w:rPr>
          <w:rFonts w:ascii="Tahoma" w:eastAsia="FontAwesome" w:hAnsi="Tahoma" w:cs="Tahoma"/>
          <w:color w:val="83A83E"/>
          <w:sz w:val="20"/>
          <w:szCs w:val="20"/>
        </w:rPr>
        <w:t>Î</w:t>
      </w:r>
      <w:r w:rsidRPr="00016712">
        <w:rPr>
          <w:rFonts w:ascii="Tahoma" w:eastAsia="Tahoma" w:hAnsi="Tahoma" w:cs="Tahoma"/>
          <w:color w:val="666666"/>
          <w:sz w:val="20"/>
          <w:szCs w:val="20"/>
          <w:u w:val="single"/>
        </w:rPr>
        <w:tab/>
      </w:r>
      <w:hyperlink r:id="rId54">
        <w:r w:rsidRPr="00016712">
          <w:rPr>
            <w:rFonts w:ascii="Tahoma" w:eastAsia="Tahoma" w:hAnsi="Tahoma" w:cs="Tahoma"/>
            <w:color w:val="0000FF"/>
            <w:sz w:val="20"/>
            <w:szCs w:val="20"/>
            <w:u w:val="single"/>
          </w:rPr>
          <w:t>National Plant Biosecurity Diagnostic Strategy</w:t>
        </w:r>
      </w:hyperlink>
      <w:r w:rsidRPr="00016712">
        <w:rPr>
          <w:rFonts w:ascii="Tahoma" w:eastAsia="Tahoma" w:hAnsi="Tahoma" w:cs="Tahoma"/>
          <w:color w:val="666666"/>
          <w:sz w:val="20"/>
          <w:szCs w:val="20"/>
        </w:rPr>
        <w:t>,</w:t>
      </w:r>
      <w:r w:rsidRPr="00016712">
        <w:rPr>
          <w:rFonts w:ascii="Tahoma" w:eastAsia="Tahoma" w:hAnsi="Tahoma" w:cs="Tahoma"/>
          <w:color w:val="000000"/>
          <w:sz w:val="20"/>
          <w:szCs w:val="20"/>
        </w:rPr>
        <w:t xml:space="preserve"> Action D3.3—</w:t>
      </w:r>
      <w:r w:rsidRPr="00016712">
        <w:rPr>
          <w:rFonts w:ascii="Tahoma" w:eastAsia="Arial Narrow" w:hAnsi="Tahoma" w:cs="Tahoma"/>
          <w:i/>
          <w:color w:val="000000"/>
          <w:sz w:val="20"/>
          <w:szCs w:val="20"/>
        </w:rPr>
        <w:t>Regularly review current and future needs of the diagnostic system in terms of human resources, skills and infrastructure, and implement proactive approaches to ensure these are met</w:t>
      </w:r>
      <w:r w:rsidRPr="00016712">
        <w:rPr>
          <w:rFonts w:ascii="Tahoma" w:eastAsia="Tahoma" w:hAnsi="Tahoma" w:cs="Tahoma"/>
          <w:color w:val="000000"/>
          <w:sz w:val="20"/>
          <w:szCs w:val="20"/>
        </w:rPr>
        <w:t>.</w:t>
      </w:r>
    </w:p>
    <w:p w14:paraId="1B666D67" w14:textId="77777777" w:rsidR="00AE1C31" w:rsidRDefault="006309CE">
      <w:pPr>
        <w:tabs>
          <w:tab w:val="left" w:pos="1872"/>
        </w:tabs>
        <w:spacing w:before="57" w:line="264" w:lineRule="exact"/>
        <w:ind w:left="1872" w:right="1584" w:hanging="288"/>
        <w:textAlignment w:val="baseline"/>
        <w:rPr>
          <w:rFonts w:ascii="FontAwesome" w:eastAsia="FontAwesome" w:hAnsi="FontAwesome"/>
          <w:color w:val="83A83E"/>
          <w:sz w:val="23"/>
        </w:rPr>
      </w:pPr>
      <w:r w:rsidRPr="00016712">
        <w:rPr>
          <w:rFonts w:ascii="Tahoma" w:eastAsia="FontAwesome" w:hAnsi="Tahoma" w:cs="Tahoma"/>
          <w:color w:val="83A83E"/>
          <w:sz w:val="20"/>
          <w:szCs w:val="20"/>
        </w:rPr>
        <w:t>Î</w:t>
      </w:r>
      <w:r w:rsidRPr="00016712">
        <w:rPr>
          <w:rFonts w:ascii="Tahoma" w:eastAsia="Tahoma" w:hAnsi="Tahoma" w:cs="Tahoma"/>
          <w:color w:val="666666"/>
          <w:sz w:val="20"/>
          <w:szCs w:val="20"/>
          <w:u w:val="single"/>
        </w:rPr>
        <w:tab/>
      </w:r>
      <w:hyperlink r:id="rId55">
        <w:r w:rsidRPr="00016712">
          <w:rPr>
            <w:rFonts w:ascii="Tahoma" w:eastAsia="Tahoma" w:hAnsi="Tahoma" w:cs="Tahoma"/>
            <w:color w:val="0000FF"/>
            <w:sz w:val="20"/>
            <w:szCs w:val="20"/>
            <w:u w:val="single"/>
          </w:rPr>
          <w:t>National Plant Health Surveillance Strategy</w:t>
        </w:r>
      </w:hyperlink>
      <w:r w:rsidRPr="00016712">
        <w:rPr>
          <w:rFonts w:ascii="Tahoma" w:eastAsia="Tahoma" w:hAnsi="Tahoma" w:cs="Tahoma"/>
          <w:color w:val="666666"/>
          <w:sz w:val="20"/>
          <w:szCs w:val="20"/>
        </w:rPr>
        <w:t>,</w:t>
      </w:r>
      <w:r w:rsidRPr="00016712">
        <w:rPr>
          <w:rFonts w:ascii="Tahoma" w:eastAsia="Tahoma" w:hAnsi="Tahoma" w:cs="Tahoma"/>
          <w:color w:val="000000"/>
          <w:sz w:val="20"/>
          <w:szCs w:val="20"/>
        </w:rPr>
        <w:t xml:space="preserve"> Recommendation S.1—</w:t>
      </w:r>
      <w:r w:rsidRPr="00016712">
        <w:rPr>
          <w:rFonts w:ascii="Tahoma" w:eastAsia="Arial Narrow" w:hAnsi="Tahoma" w:cs="Tahoma"/>
          <w:i/>
          <w:color w:val="000000"/>
          <w:sz w:val="20"/>
          <w:szCs w:val="20"/>
        </w:rPr>
        <w:t>Provide mechanisms for coordinating and establishing a nationally integrated and consistent plant biosecurity surveillance system and network that underpins Australia’s biosecurity system</w:t>
      </w:r>
      <w:r>
        <w:rPr>
          <w:rFonts w:ascii="Arial Narrow" w:eastAsia="Arial Narrow" w:hAnsi="Arial Narrow"/>
          <w:i/>
          <w:color w:val="000000"/>
          <w:sz w:val="23"/>
        </w:rPr>
        <w:t>.</w:t>
      </w:r>
    </w:p>
    <w:p w14:paraId="19E46900" w14:textId="208BC19D" w:rsidR="00AE1C31" w:rsidRPr="003050FC" w:rsidRDefault="00AE1C31" w:rsidP="003050FC">
      <w:pPr>
        <w:spacing w:before="1363" w:line="265" w:lineRule="exact"/>
        <w:jc w:val="center"/>
        <w:textAlignment w:val="baseline"/>
        <w:rPr>
          <w:rFonts w:ascii="Arial Narrow" w:eastAsia="Arial Narrow" w:hAnsi="Arial Narrow"/>
          <w:b/>
          <w:color w:val="000000"/>
          <w:spacing w:val="49"/>
          <w:sz w:val="24"/>
        </w:rPr>
        <w:sectPr w:rsidR="00AE1C31" w:rsidRPr="003050FC" w:rsidSect="00A02F76">
          <w:pgSz w:w="11914" w:h="16838" w:code="9"/>
          <w:pgMar w:top="2637" w:right="0" w:bottom="199" w:left="0" w:header="720" w:footer="720" w:gutter="0"/>
          <w:cols w:space="720"/>
        </w:sectPr>
      </w:pPr>
    </w:p>
    <w:p w14:paraId="6A9CDA1F" w14:textId="77777777" w:rsidR="00AE1C31" w:rsidRPr="00016712" w:rsidRDefault="006309CE">
      <w:pPr>
        <w:spacing w:line="264" w:lineRule="exact"/>
        <w:ind w:left="1080" w:right="1728"/>
        <w:textAlignment w:val="baseline"/>
        <w:rPr>
          <w:rFonts w:ascii="Tahoma" w:eastAsia="Tahoma" w:hAnsi="Tahoma" w:cs="Tahoma"/>
          <w:color w:val="000000"/>
          <w:sz w:val="20"/>
          <w:szCs w:val="20"/>
        </w:rPr>
      </w:pPr>
      <w:r>
        <w:rPr>
          <w:noProof/>
          <w:lang w:val="en-AU" w:eastAsia="en-AU"/>
        </w:rPr>
        <w:lastRenderedPageBreak/>
        <mc:AlternateContent>
          <mc:Choice Requires="wps">
            <w:drawing>
              <wp:anchor distT="0" distB="0" distL="0" distR="0" simplePos="0" relativeHeight="251679744" behindDoc="1" locked="0" layoutInCell="1" allowOverlap="1" wp14:anchorId="3155BD6E" wp14:editId="4150E699">
                <wp:simplePos x="0" y="0"/>
                <wp:positionH relativeFrom="page">
                  <wp:posOffset>0</wp:posOffset>
                </wp:positionH>
                <wp:positionV relativeFrom="page">
                  <wp:posOffset>0</wp:posOffset>
                </wp:positionV>
                <wp:extent cx="7562215" cy="1082040"/>
                <wp:effectExtent l="0" t="0" r="0" b="0"/>
                <wp:wrapSquare wrapText="bothSides"/>
                <wp:docPr id="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35628" w14:textId="77777777" w:rsidR="00286319" w:rsidRDefault="00286319">
                            <w:pPr>
                              <w:textAlignment w:val="baseline"/>
                            </w:pPr>
                            <w:r>
                              <w:rPr>
                                <w:noProof/>
                                <w:lang w:val="en-AU" w:eastAsia="en-AU"/>
                              </w:rPr>
                              <w:drawing>
                                <wp:inline distT="0" distB="0" distL="0" distR="0" wp14:anchorId="7AF97DAD" wp14:editId="50574737">
                                  <wp:extent cx="7562215" cy="108204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45"/>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5BD6E" id="Text Box 22" o:spid="_x0000_s1092" type="#_x0000_t202" style="position:absolute;left:0;text-align:left;margin-left:0;margin-top:0;width:595.45pt;height:85.2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" filled="f" stroked="f">
                <v:textbox inset="0,0,0,0">
                  <w:txbxContent>
                    <w:p w14:paraId="4D935628" w14:textId="77777777" w:rsidR="00286319" w:rsidRDefault="00286319">
                      <w:pPr>
                        <w:textAlignment w:val="baseline"/>
                      </w:pPr>
                      <w:r>
                        <w:rPr>
                          <w:noProof/>
                          <w:lang w:val="en-AU" w:eastAsia="en-AU"/>
                        </w:rPr>
                        <w:drawing>
                          <wp:inline distT="0" distB="0" distL="0" distR="0" wp14:anchorId="7AF97DAD" wp14:editId="50574737">
                            <wp:extent cx="7562215" cy="108204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45"/>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0768" behindDoc="1" locked="0" layoutInCell="1" allowOverlap="1" wp14:anchorId="57AB59EA" wp14:editId="63A55A25">
                <wp:simplePos x="0" y="0"/>
                <wp:positionH relativeFrom="page">
                  <wp:posOffset>725170</wp:posOffset>
                </wp:positionH>
                <wp:positionV relativeFrom="page">
                  <wp:posOffset>800735</wp:posOffset>
                </wp:positionV>
                <wp:extent cx="1929765" cy="155575"/>
                <wp:effectExtent l="0" t="0" r="0" b="0"/>
                <wp:wrapSquare wrapText="bothSides"/>
                <wp:docPr id="8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20E41"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67E9A236" w14:textId="77777777" w:rsidR="00286319" w:rsidRDefault="00286319">
                            <w:pPr>
                              <w:spacing w:before="13" w:after="16" w:line="207" w:lineRule="exact"/>
                              <w:textAlignment w:val="baseline"/>
                              <w:rPr>
                                <w:rFonts w:ascii="Tahoma" w:eastAsia="Tahoma" w:hAnsi="Tahoma"/>
                                <w:b/>
                                <w:color w:val="FFFFFF"/>
                                <w:spacing w:val="-4"/>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B59EA" id="Text Box 21" o:spid="_x0000_s1093" type="#_x0000_t202" style="position:absolute;left:0;text-align:left;margin-left:57.1pt;margin-top:63.05pt;width:151.95pt;height:12.2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" filled="f" stroked="f">
                <v:textbox inset="0,0,0,0">
                  <w:txbxContent>
                    <w:p w14:paraId="16020E41"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67E9A236" w14:textId="77777777" w:rsidR="00286319" w:rsidRDefault="00286319">
                      <w:pPr>
                        <w:spacing w:before="13" w:after="16" w:line="207" w:lineRule="exact"/>
                        <w:textAlignment w:val="baseline"/>
                        <w:rPr>
                          <w:rFonts w:ascii="Tahoma" w:eastAsia="Tahoma" w:hAnsi="Tahoma"/>
                          <w:b/>
                          <w:color w:val="FFFFFF"/>
                          <w:spacing w:val="-4"/>
                          <w:sz w:val="16"/>
                        </w:rPr>
                      </w:pPr>
                    </w:p>
                  </w:txbxContent>
                </v:textbox>
                <w10:wrap type="square" anchorx="page" anchory="page"/>
              </v:shape>
            </w:pict>
          </mc:Fallback>
        </mc:AlternateContent>
      </w:r>
      <w:r>
        <w:rPr>
          <w:rFonts w:ascii="Tahoma" w:eastAsia="Tahoma" w:hAnsi="Tahoma"/>
          <w:color w:val="000000"/>
          <w:sz w:val="20"/>
        </w:rPr>
        <w:t>C</w:t>
      </w:r>
      <w:r w:rsidRPr="00016712">
        <w:rPr>
          <w:rFonts w:ascii="Tahoma" w:eastAsia="Tahoma" w:hAnsi="Tahoma" w:cs="Tahoma"/>
          <w:color w:val="000000"/>
          <w:sz w:val="20"/>
          <w:szCs w:val="20"/>
        </w:rPr>
        <w:t>ore capability and capacity in diagnostics and surveillance relies on an ongoing connectivity between experts both nationally and internationally, and in fostering partnerships with relevant institutions outside government and industry. Work continues through the Subcommittees on Plant Health Diagnostics and National Plant Health Surveillance to assess and build national diagnostic and surveillance capability, and capacity.</w:t>
      </w:r>
    </w:p>
    <w:p w14:paraId="1E68CF26" w14:textId="77777777" w:rsidR="00AE1C31" w:rsidRPr="00016712" w:rsidRDefault="006309CE">
      <w:pPr>
        <w:spacing w:before="88" w:line="264" w:lineRule="exact"/>
        <w:ind w:left="1080" w:right="1584"/>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To enhance preparedness for </w:t>
      </w:r>
      <w:r w:rsidRPr="00016712">
        <w:rPr>
          <w:rFonts w:ascii="Tahoma" w:eastAsia="Arial Narrow" w:hAnsi="Tahoma" w:cs="Tahoma"/>
          <w:i/>
          <w:color w:val="000000"/>
          <w:sz w:val="20"/>
          <w:szCs w:val="20"/>
        </w:rPr>
        <w:t>Xylella</w:t>
      </w:r>
      <w:r w:rsidRPr="00016712">
        <w:rPr>
          <w:rFonts w:ascii="Tahoma" w:eastAsia="Tahoma" w:hAnsi="Tahoma" w:cs="Tahoma"/>
          <w:color w:val="000000"/>
          <w:sz w:val="20"/>
          <w:szCs w:val="20"/>
        </w:rPr>
        <w:t>, there would be benefit in development of a structured program of training and postgraduate support, and career opportunities matched to industry(</w:t>
      </w:r>
      <w:proofErr w:type="spellStart"/>
      <w:r w:rsidRPr="00016712">
        <w:rPr>
          <w:rFonts w:ascii="Tahoma" w:eastAsia="Tahoma" w:hAnsi="Tahoma" w:cs="Tahoma"/>
          <w:color w:val="000000"/>
          <w:sz w:val="20"/>
          <w:szCs w:val="20"/>
        </w:rPr>
        <w:t>ies</w:t>
      </w:r>
      <w:proofErr w:type="spellEnd"/>
      <w:r w:rsidRPr="00016712">
        <w:rPr>
          <w:rFonts w:ascii="Tahoma" w:eastAsia="Tahoma" w:hAnsi="Tahoma" w:cs="Tahoma"/>
          <w:color w:val="000000"/>
          <w:sz w:val="20"/>
          <w:szCs w:val="20"/>
        </w:rPr>
        <w:t>) with a view to maintaining long-term core capability. Focus could include plant pathology, physiology, plant and insect taxonomy, diagnostics, and surveillance. Regular evaluation of national capability and capacity should be undertaken.</w:t>
      </w:r>
    </w:p>
    <w:p w14:paraId="35DFB042" w14:textId="77777777" w:rsidR="00AE1C31" w:rsidRDefault="006309CE">
      <w:pPr>
        <w:spacing w:before="223" w:line="336" w:lineRule="exact"/>
        <w:ind w:left="1080" w:right="1944"/>
        <w:textAlignment w:val="baseline"/>
        <w:rPr>
          <w:rFonts w:ascii="Arial Narrow" w:eastAsia="Arial Narrow" w:hAnsi="Arial Narrow"/>
          <w:b/>
          <w:color w:val="83A83E"/>
          <w:sz w:val="31"/>
        </w:rPr>
      </w:pPr>
      <w:r>
        <w:rPr>
          <w:rFonts w:ascii="Arial Narrow" w:eastAsia="Arial Narrow" w:hAnsi="Arial Narrow"/>
          <w:b/>
          <w:color w:val="83A83E"/>
          <w:sz w:val="31"/>
        </w:rPr>
        <w:t xml:space="preserve">Action 4.3: </w:t>
      </w:r>
      <w:r>
        <w:rPr>
          <w:rFonts w:ascii="Tahoma" w:eastAsia="Tahoma" w:hAnsi="Tahoma"/>
          <w:b/>
          <w:color w:val="83A83E"/>
          <w:sz w:val="25"/>
        </w:rPr>
        <w:t>Establish governance arrangements to coordinate and monitor national actions.</w:t>
      </w:r>
    </w:p>
    <w:p w14:paraId="6179AA71" w14:textId="77777777" w:rsidR="00AE1C31" w:rsidRDefault="006309CE">
      <w:pPr>
        <w:spacing w:before="57" w:line="264" w:lineRule="exact"/>
        <w:ind w:left="1080" w:right="2088"/>
        <w:textAlignment w:val="baseline"/>
        <w:rPr>
          <w:rFonts w:ascii="Arial Narrow" w:eastAsia="Arial Narrow" w:hAnsi="Arial Narrow"/>
          <w:b/>
          <w:i/>
          <w:color w:val="000000"/>
        </w:rPr>
      </w:pPr>
      <w:proofErr w:type="spellStart"/>
      <w:r>
        <w:rPr>
          <w:rFonts w:ascii="Arial Narrow" w:eastAsia="Arial Narrow" w:hAnsi="Arial Narrow"/>
          <w:b/>
          <w:i/>
          <w:color w:val="000000"/>
        </w:rPr>
        <w:t>Formalised</w:t>
      </w:r>
      <w:proofErr w:type="spellEnd"/>
      <w:r>
        <w:rPr>
          <w:rFonts w:ascii="Arial Narrow" w:eastAsia="Arial Narrow" w:hAnsi="Arial Narrow"/>
          <w:b/>
          <w:i/>
          <w:color w:val="000000"/>
        </w:rPr>
        <w:t xml:space="preserve"> governance arrangements would guide implementation of the national action plan and coordinate national effort to ensure Australia is as prepared as possible for a post border detection or incursion.</w:t>
      </w:r>
    </w:p>
    <w:p w14:paraId="138CA26C" w14:textId="77777777" w:rsidR="00AE1C31" w:rsidRPr="00016712" w:rsidRDefault="006309CE">
      <w:pPr>
        <w:spacing w:before="93" w:line="264" w:lineRule="exact"/>
        <w:ind w:left="1080" w:right="1656"/>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Participants at national workshops and the 2017 International Symposium agreed that there was a need to be proactive in national preparedness efforts, and to have in place a governance structure to drive the national work agenda. This included the appointment of a coordinator, establishment of a steering group or similar, and consideration of sustainable funding arrangements.</w:t>
      </w:r>
    </w:p>
    <w:p w14:paraId="153FB5E5" w14:textId="77777777" w:rsidR="00AE1C31" w:rsidRPr="00016712" w:rsidRDefault="006309CE">
      <w:pPr>
        <w:spacing w:before="108" w:line="264" w:lineRule="exact"/>
        <w:ind w:left="1080" w:right="1800"/>
        <w:textAlignment w:val="baseline"/>
        <w:rPr>
          <w:rFonts w:ascii="Tahoma" w:eastAsia="Tahoma" w:hAnsi="Tahoma" w:cs="Tahoma"/>
          <w:color w:val="000000"/>
          <w:sz w:val="20"/>
          <w:szCs w:val="20"/>
        </w:rPr>
      </w:pPr>
      <w:proofErr w:type="gramStart"/>
      <w:r w:rsidRPr="00016712">
        <w:rPr>
          <w:rFonts w:ascii="Tahoma" w:eastAsia="Tahoma" w:hAnsi="Tahoma" w:cs="Tahoma"/>
          <w:color w:val="000000"/>
          <w:sz w:val="20"/>
          <w:szCs w:val="20"/>
        </w:rPr>
        <w:t>Any governance arrangement and associated communication activities,</w:t>
      </w:r>
      <w:proofErr w:type="gramEnd"/>
      <w:r w:rsidRPr="00016712">
        <w:rPr>
          <w:rFonts w:ascii="Tahoma" w:eastAsia="Tahoma" w:hAnsi="Tahoma" w:cs="Tahoma"/>
          <w:color w:val="000000"/>
          <w:sz w:val="20"/>
          <w:szCs w:val="20"/>
        </w:rPr>
        <w:t xml:space="preserve"> should engage all relevant stakeholders and include technical, industry, social sciences, policy and communications, and environmental expertise. Collaboration with New Zealand and other regional </w:t>
      </w:r>
      <w:proofErr w:type="spellStart"/>
      <w:r w:rsidRPr="00016712">
        <w:rPr>
          <w:rFonts w:ascii="Tahoma" w:eastAsia="Tahoma" w:hAnsi="Tahoma" w:cs="Tahoma"/>
          <w:color w:val="000000"/>
          <w:sz w:val="20"/>
          <w:szCs w:val="20"/>
        </w:rPr>
        <w:t>neighbours</w:t>
      </w:r>
      <w:proofErr w:type="spellEnd"/>
      <w:r w:rsidRPr="00016712">
        <w:rPr>
          <w:rFonts w:ascii="Tahoma" w:eastAsia="Tahoma" w:hAnsi="Tahoma" w:cs="Tahoma"/>
          <w:color w:val="000000"/>
          <w:sz w:val="20"/>
          <w:szCs w:val="20"/>
        </w:rPr>
        <w:t xml:space="preserve"> to align prevention and preparedness activities would be beneficial, as would establishment of an information repository on </w:t>
      </w:r>
      <w:r w:rsidRPr="00016712">
        <w:rPr>
          <w:rFonts w:ascii="Tahoma" w:eastAsia="Arial Narrow" w:hAnsi="Tahoma" w:cs="Tahoma"/>
          <w:i/>
          <w:color w:val="000000"/>
          <w:sz w:val="20"/>
          <w:szCs w:val="20"/>
        </w:rPr>
        <w:t xml:space="preserve">Xylella </w:t>
      </w:r>
      <w:r w:rsidRPr="00016712">
        <w:rPr>
          <w:rFonts w:ascii="Tahoma" w:eastAsia="Tahoma" w:hAnsi="Tahoma" w:cs="Tahoma"/>
          <w:color w:val="000000"/>
          <w:sz w:val="20"/>
          <w:szCs w:val="20"/>
        </w:rPr>
        <w:t>that is regularly updated and accessible in real-time.</w:t>
      </w:r>
    </w:p>
    <w:p w14:paraId="4831CF8F" w14:textId="77777777" w:rsidR="00AE1C31" w:rsidRPr="00016712" w:rsidRDefault="006309CE">
      <w:pPr>
        <w:spacing w:before="101" w:line="264" w:lineRule="exact"/>
        <w:ind w:left="1080" w:right="1800"/>
        <w:textAlignment w:val="baseline"/>
        <w:rPr>
          <w:rFonts w:ascii="Tahoma" w:eastAsia="Tahoma" w:hAnsi="Tahoma" w:cs="Tahoma"/>
          <w:color w:val="000000"/>
          <w:spacing w:val="3"/>
          <w:sz w:val="20"/>
          <w:szCs w:val="20"/>
        </w:rPr>
      </w:pPr>
      <w:r w:rsidRPr="00016712">
        <w:rPr>
          <w:rFonts w:ascii="Tahoma" w:eastAsia="Tahoma" w:hAnsi="Tahoma" w:cs="Tahoma"/>
          <w:color w:val="000000"/>
          <w:spacing w:val="3"/>
          <w:sz w:val="20"/>
          <w:szCs w:val="20"/>
        </w:rPr>
        <w:t xml:space="preserve">Wine Australia and Horticulture Innovation, through a Plant Biosecurity Research Initiative, recently announced the appointment of a National </w:t>
      </w:r>
      <w:r w:rsidRPr="00016712">
        <w:rPr>
          <w:rFonts w:ascii="Tahoma" w:eastAsia="Arial Narrow" w:hAnsi="Tahoma" w:cs="Tahoma"/>
          <w:i/>
          <w:color w:val="000000"/>
          <w:spacing w:val="3"/>
          <w:sz w:val="20"/>
          <w:szCs w:val="20"/>
        </w:rPr>
        <w:t xml:space="preserve">Xylella </w:t>
      </w:r>
      <w:r w:rsidRPr="00016712">
        <w:rPr>
          <w:rFonts w:ascii="Tahoma" w:eastAsia="Tahoma" w:hAnsi="Tahoma" w:cs="Tahoma"/>
          <w:color w:val="000000"/>
          <w:spacing w:val="3"/>
          <w:sz w:val="20"/>
          <w:szCs w:val="20"/>
        </w:rPr>
        <w:t xml:space="preserve">Preparedness Coordinator to develop and coordinate research, and development priorities and projects for Australia’s wine and horticulture sectors. A role of the coordinator is to establish and facilitate a national steering committee, including industry and government representatives, to provide oversight to the national priorities for </w:t>
      </w:r>
      <w:r w:rsidRPr="00016712">
        <w:rPr>
          <w:rFonts w:ascii="Tahoma" w:eastAsia="Arial Narrow" w:hAnsi="Tahoma" w:cs="Tahoma"/>
          <w:i/>
          <w:color w:val="000000"/>
          <w:spacing w:val="3"/>
          <w:sz w:val="20"/>
          <w:szCs w:val="20"/>
        </w:rPr>
        <w:t xml:space="preserve">Xylella </w:t>
      </w:r>
      <w:r w:rsidRPr="00016712">
        <w:rPr>
          <w:rFonts w:ascii="Tahoma" w:eastAsia="Tahoma" w:hAnsi="Tahoma" w:cs="Tahoma"/>
          <w:color w:val="000000"/>
          <w:spacing w:val="3"/>
          <w:sz w:val="20"/>
          <w:szCs w:val="20"/>
        </w:rPr>
        <w:t>preparedness and assist delivery of the Plan.</w:t>
      </w:r>
    </w:p>
    <w:p w14:paraId="39F471B9" w14:textId="77777777" w:rsidR="00AE1C31" w:rsidRPr="00016712" w:rsidRDefault="006309CE">
      <w:pPr>
        <w:spacing w:before="89" w:line="264" w:lineRule="exact"/>
        <w:ind w:left="1080"/>
        <w:textAlignment w:val="baseline"/>
        <w:rPr>
          <w:rFonts w:ascii="Tahoma" w:eastAsia="Tahoma" w:hAnsi="Tahoma" w:cs="Tahoma"/>
          <w:color w:val="000000"/>
          <w:spacing w:val="2"/>
          <w:sz w:val="20"/>
          <w:szCs w:val="20"/>
        </w:rPr>
      </w:pPr>
      <w:r w:rsidRPr="00016712">
        <w:rPr>
          <w:rFonts w:ascii="Tahoma" w:eastAsia="Tahoma" w:hAnsi="Tahoma" w:cs="Tahoma"/>
          <w:color w:val="000000"/>
          <w:spacing w:val="2"/>
          <w:sz w:val="20"/>
          <w:szCs w:val="20"/>
        </w:rPr>
        <w:t>See sections 6 and 7 for further information on implementation, monitoring, evaluation and review.</w:t>
      </w:r>
    </w:p>
    <w:p w14:paraId="71BB98B3" w14:textId="77777777" w:rsidR="00AE1C31" w:rsidRDefault="006309CE">
      <w:pPr>
        <w:spacing w:before="220" w:line="336" w:lineRule="exact"/>
        <w:ind w:left="1080" w:right="2232"/>
        <w:textAlignment w:val="baseline"/>
        <w:rPr>
          <w:rFonts w:ascii="Arial Narrow" w:eastAsia="Arial Narrow" w:hAnsi="Arial Narrow"/>
          <w:b/>
          <w:color w:val="83A83E"/>
          <w:spacing w:val="-6"/>
          <w:sz w:val="31"/>
        </w:rPr>
      </w:pPr>
      <w:r>
        <w:rPr>
          <w:rFonts w:ascii="Arial Narrow" w:eastAsia="Arial Narrow" w:hAnsi="Arial Narrow"/>
          <w:b/>
          <w:color w:val="83A83E"/>
          <w:spacing w:val="-6"/>
          <w:sz w:val="31"/>
        </w:rPr>
        <w:t xml:space="preserve">Action 4.4: </w:t>
      </w:r>
      <w:r>
        <w:rPr>
          <w:rFonts w:ascii="Tahoma" w:eastAsia="Tahoma" w:hAnsi="Tahoma"/>
          <w:b/>
          <w:color w:val="83A83E"/>
          <w:spacing w:val="-6"/>
          <w:sz w:val="25"/>
        </w:rPr>
        <w:t xml:space="preserve">Map suitability zones for the spread and survival of </w:t>
      </w:r>
      <w:r w:rsidRPr="00996194">
        <w:rPr>
          <w:rFonts w:ascii="Tahoma" w:eastAsia="Tahoma" w:hAnsi="Tahoma"/>
          <w:b/>
          <w:i/>
          <w:color w:val="83A83E"/>
          <w:spacing w:val="-6"/>
          <w:sz w:val="25"/>
        </w:rPr>
        <w:t>Xylella</w:t>
      </w:r>
      <w:r>
        <w:rPr>
          <w:rFonts w:ascii="Tahoma" w:eastAsia="Tahoma" w:hAnsi="Tahoma"/>
          <w:b/>
          <w:color w:val="83A83E"/>
          <w:spacing w:val="-6"/>
          <w:sz w:val="25"/>
        </w:rPr>
        <w:t xml:space="preserve">, considering the dynamics between </w:t>
      </w:r>
      <w:r w:rsidRPr="00996194">
        <w:rPr>
          <w:rFonts w:ascii="Tahoma" w:eastAsia="Tahoma" w:hAnsi="Tahoma"/>
          <w:b/>
          <w:i/>
          <w:color w:val="83A83E"/>
          <w:spacing w:val="-6"/>
          <w:sz w:val="25"/>
        </w:rPr>
        <w:t>Xylella</w:t>
      </w:r>
      <w:r>
        <w:rPr>
          <w:rFonts w:ascii="Tahoma" w:eastAsia="Tahoma" w:hAnsi="Tahoma"/>
          <w:b/>
          <w:color w:val="83A83E"/>
          <w:spacing w:val="-6"/>
          <w:sz w:val="25"/>
        </w:rPr>
        <w:t>, plant hosts, vectors, and the Australian environment.</w:t>
      </w:r>
    </w:p>
    <w:p w14:paraId="44DE0AB5" w14:textId="77777777" w:rsidR="00AE1C31" w:rsidRDefault="006309CE">
      <w:pPr>
        <w:spacing w:before="51" w:line="264" w:lineRule="exact"/>
        <w:ind w:left="1080" w:right="1584"/>
        <w:textAlignment w:val="baseline"/>
        <w:rPr>
          <w:rFonts w:ascii="Arial Narrow" w:eastAsia="Arial Narrow" w:hAnsi="Arial Narrow"/>
          <w:b/>
          <w:i/>
          <w:color w:val="000000"/>
        </w:rPr>
      </w:pPr>
      <w:r>
        <w:rPr>
          <w:rFonts w:ascii="Arial Narrow" w:eastAsia="Arial Narrow" w:hAnsi="Arial Narrow"/>
          <w:b/>
          <w:i/>
          <w:color w:val="000000"/>
        </w:rPr>
        <w:t xml:space="preserve">Understanding how </w:t>
      </w:r>
      <w:r w:rsidRPr="00996194">
        <w:rPr>
          <w:rFonts w:ascii="Arial Narrow" w:eastAsia="Arial Narrow" w:hAnsi="Arial Narrow"/>
          <w:b/>
          <w:color w:val="000000"/>
        </w:rPr>
        <w:t>Xylella</w:t>
      </w:r>
      <w:r>
        <w:rPr>
          <w:rFonts w:ascii="Arial Narrow" w:eastAsia="Arial Narrow" w:hAnsi="Arial Narrow"/>
          <w:b/>
          <w:i/>
          <w:color w:val="000000"/>
        </w:rPr>
        <w:t xml:space="preserve"> will behave in Australia will help us identify risk areas to focus prevention and preparedness efforts, and in the event of </w:t>
      </w:r>
      <w:r w:rsidRPr="00996194">
        <w:rPr>
          <w:rFonts w:ascii="Arial Narrow" w:eastAsia="Arial Narrow" w:hAnsi="Arial Narrow"/>
          <w:b/>
          <w:color w:val="000000"/>
        </w:rPr>
        <w:t>Xylella</w:t>
      </w:r>
      <w:r>
        <w:rPr>
          <w:rFonts w:ascii="Arial Narrow" w:eastAsia="Arial Narrow" w:hAnsi="Arial Narrow"/>
          <w:b/>
          <w:i/>
          <w:color w:val="000000"/>
        </w:rPr>
        <w:t xml:space="preserve"> establishing in Australia, provide the foundation for management of the disease.</w:t>
      </w:r>
    </w:p>
    <w:p w14:paraId="154D8903" w14:textId="77777777" w:rsidR="00AE1C31" w:rsidRPr="00016712" w:rsidRDefault="006309CE">
      <w:pPr>
        <w:spacing w:before="105" w:line="264" w:lineRule="exact"/>
        <w:ind w:left="1080" w:right="1944"/>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Temperatures affect bacterium survival, vector activity and abundance. There are reports of ‘cold curing’ of grapevines in cooler regions of California when specific temperature requirements are met, and the suggestion that the bacterium can die out in the absence of an effective vector. However, this is based on temperature constraints for the bacterium itself (i.e. the Pierce’s disease strain). The temperature requirements for insect vectors are a different issue, and both need to be considered to understand the potential distribution of </w:t>
      </w:r>
      <w:r w:rsidRPr="00016712">
        <w:rPr>
          <w:rFonts w:ascii="Tahoma" w:eastAsia="Arial Narrow" w:hAnsi="Tahoma" w:cs="Tahoma"/>
          <w:i/>
          <w:color w:val="000000"/>
          <w:sz w:val="20"/>
          <w:szCs w:val="20"/>
        </w:rPr>
        <w:t xml:space="preserve">Xylella </w:t>
      </w:r>
      <w:r w:rsidRPr="00016712">
        <w:rPr>
          <w:rFonts w:ascii="Tahoma" w:eastAsia="Tahoma" w:hAnsi="Tahoma" w:cs="Tahoma"/>
          <w:color w:val="000000"/>
          <w:sz w:val="20"/>
          <w:szCs w:val="20"/>
        </w:rPr>
        <w:t>in Australia.</w:t>
      </w:r>
    </w:p>
    <w:p w14:paraId="15D45A56" w14:textId="14937B5E" w:rsidR="00AE1C31" w:rsidRPr="003050FC" w:rsidRDefault="00AE1C31" w:rsidP="003050FC">
      <w:pPr>
        <w:spacing w:before="690" w:line="265" w:lineRule="exact"/>
        <w:jc w:val="center"/>
        <w:textAlignment w:val="baseline"/>
        <w:rPr>
          <w:rFonts w:ascii="Arial Narrow" w:eastAsia="Arial Narrow" w:hAnsi="Arial Narrow"/>
          <w:b/>
          <w:i/>
          <w:color w:val="000000"/>
          <w:spacing w:val="52"/>
          <w:sz w:val="24"/>
        </w:rPr>
        <w:sectPr w:rsidR="00AE1C31" w:rsidRPr="003050FC" w:rsidSect="00A02F76">
          <w:pgSz w:w="11914" w:h="16838" w:code="9"/>
          <w:pgMar w:top="2563" w:right="0" w:bottom="199" w:left="0" w:header="720" w:footer="720" w:gutter="0"/>
          <w:cols w:space="720"/>
        </w:sectPr>
      </w:pPr>
    </w:p>
    <w:p w14:paraId="0E9A5349" w14:textId="77777777" w:rsidR="00AE1C31" w:rsidRPr="00016712" w:rsidRDefault="006309CE">
      <w:pPr>
        <w:spacing w:before="5" w:line="264" w:lineRule="exact"/>
        <w:ind w:left="1584" w:right="1368"/>
        <w:textAlignment w:val="baseline"/>
        <w:rPr>
          <w:rFonts w:ascii="Tahoma" w:eastAsia="Tahoma" w:hAnsi="Tahoma" w:cs="Tahoma"/>
          <w:color w:val="000000"/>
          <w:spacing w:val="1"/>
          <w:sz w:val="20"/>
          <w:szCs w:val="20"/>
        </w:rPr>
      </w:pPr>
      <w:r>
        <w:rPr>
          <w:noProof/>
          <w:lang w:val="en-AU" w:eastAsia="en-AU"/>
        </w:rPr>
        <w:lastRenderedPageBreak/>
        <mc:AlternateContent>
          <mc:Choice Requires="wps">
            <w:drawing>
              <wp:anchor distT="0" distB="0" distL="0" distR="0" simplePos="0" relativeHeight="251681792" behindDoc="1" locked="0" layoutInCell="1" allowOverlap="1" wp14:anchorId="59802C1C" wp14:editId="252912E1">
                <wp:simplePos x="0" y="0"/>
                <wp:positionH relativeFrom="page">
                  <wp:posOffset>0</wp:posOffset>
                </wp:positionH>
                <wp:positionV relativeFrom="page">
                  <wp:posOffset>0</wp:posOffset>
                </wp:positionV>
                <wp:extent cx="7562215" cy="1082040"/>
                <wp:effectExtent l="0" t="0" r="0" b="0"/>
                <wp:wrapSquare wrapText="bothSides"/>
                <wp:docPr id="8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6555B" w14:textId="77777777" w:rsidR="00286319" w:rsidRDefault="00286319">
                            <w:pPr>
                              <w:textAlignment w:val="baseline"/>
                            </w:pPr>
                            <w:r>
                              <w:rPr>
                                <w:noProof/>
                                <w:lang w:val="en-AU" w:eastAsia="en-AU"/>
                              </w:rPr>
                              <w:drawing>
                                <wp:inline distT="0" distB="0" distL="0" distR="0" wp14:anchorId="3F53DC14" wp14:editId="0F2EAF9B">
                                  <wp:extent cx="7562215" cy="1082040"/>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45"/>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02C1C" id="Text Box 20" o:spid="_x0000_s1094" type="#_x0000_t202" style="position:absolute;left:0;text-align:left;margin-left:0;margin-top:0;width:595.45pt;height:85.2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" filled="f" stroked="f">
                <v:textbox inset="0,0,0,0">
                  <w:txbxContent>
                    <w:p w14:paraId="01A6555B" w14:textId="77777777" w:rsidR="00286319" w:rsidRDefault="00286319">
                      <w:pPr>
                        <w:textAlignment w:val="baseline"/>
                      </w:pPr>
                      <w:r>
                        <w:rPr>
                          <w:noProof/>
                          <w:lang w:val="en-AU" w:eastAsia="en-AU"/>
                        </w:rPr>
                        <w:drawing>
                          <wp:inline distT="0" distB="0" distL="0" distR="0" wp14:anchorId="3F53DC14" wp14:editId="0F2EAF9B">
                            <wp:extent cx="7562215" cy="1082040"/>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45"/>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2816" behindDoc="1" locked="0" layoutInCell="1" allowOverlap="1" wp14:anchorId="33C5FA03" wp14:editId="4D150860">
                <wp:simplePos x="0" y="0"/>
                <wp:positionH relativeFrom="page">
                  <wp:posOffset>4907280</wp:posOffset>
                </wp:positionH>
                <wp:positionV relativeFrom="page">
                  <wp:posOffset>800735</wp:posOffset>
                </wp:positionV>
                <wp:extent cx="1929130" cy="155575"/>
                <wp:effectExtent l="0" t="0" r="0" b="0"/>
                <wp:wrapSquare wrapText="bothSides"/>
                <wp:docPr id="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6650D" w14:textId="77777777" w:rsidR="00576970" w:rsidRDefault="00286319" w:rsidP="00576970">
                            <w:pPr>
                              <w:spacing w:before="18" w:after="16" w:line="207" w:lineRule="exact"/>
                              <w:textAlignment w:val="baseline"/>
                              <w:rPr>
                                <w:rFonts w:ascii="Tahoma" w:eastAsia="Tahoma" w:hAnsi="Tahoma"/>
                                <w:color w:val="FFFFFF"/>
                                <w:sz w:val="17"/>
                              </w:rPr>
                            </w:pPr>
                            <w:r>
                              <w:rPr>
                                <w:rFonts w:ascii="Tahoma" w:eastAsia="Tahoma" w:hAnsi="Tahoma"/>
                                <w:b/>
                                <w:color w:val="FFFFFF"/>
                                <w:spacing w:val="-4"/>
                                <w:sz w:val="16"/>
                              </w:rPr>
                              <w:t>N</w:t>
                            </w:r>
                            <w:r w:rsidR="00576970" w:rsidRPr="00576970">
                              <w:rPr>
                                <w:rFonts w:ascii="Tahoma" w:eastAsia="Tahoma" w:hAnsi="Tahoma"/>
                                <w:color w:val="FFFFFF"/>
                                <w:sz w:val="17"/>
                              </w:rPr>
                              <w:t xml:space="preserve"> </w:t>
                            </w:r>
                            <w:r w:rsidR="00576970">
                              <w:rPr>
                                <w:rFonts w:ascii="Tahoma" w:eastAsia="Tahoma" w:hAnsi="Tahoma"/>
                                <w:color w:val="FFFFFF"/>
                                <w:sz w:val="17"/>
                              </w:rPr>
                              <w:t xml:space="preserve">National </w:t>
                            </w:r>
                            <w:r w:rsidR="00576970" w:rsidRPr="00576970">
                              <w:rPr>
                                <w:rFonts w:ascii="Tahoma" w:eastAsia="Arial Narrow" w:hAnsi="Tahoma" w:cs="Tahoma"/>
                                <w:i/>
                                <w:color w:val="FFFFFF"/>
                                <w:spacing w:val="-5"/>
                                <w:sz w:val="16"/>
                                <w:szCs w:val="16"/>
                              </w:rPr>
                              <w:t>Xylella</w:t>
                            </w:r>
                            <w:r w:rsidR="00576970">
                              <w:rPr>
                                <w:rFonts w:ascii="Arial Narrow" w:eastAsia="Arial Narrow" w:hAnsi="Arial Narrow"/>
                                <w:b/>
                                <w:i/>
                                <w:color w:val="FFFFFF"/>
                                <w:spacing w:val="-5"/>
                                <w:sz w:val="18"/>
                              </w:rPr>
                              <w:t xml:space="preserve"> </w:t>
                            </w:r>
                            <w:r w:rsidR="00576970">
                              <w:rPr>
                                <w:rFonts w:ascii="Tahoma" w:eastAsia="Tahoma" w:hAnsi="Tahoma"/>
                                <w:color w:val="FFFFFF"/>
                                <w:sz w:val="17"/>
                              </w:rPr>
                              <w:t>Action Plan 2019–2029</w:t>
                            </w:r>
                          </w:p>
                          <w:p w14:paraId="18FF90E5" w14:textId="77777777" w:rsidR="00286319" w:rsidRDefault="00286319">
                            <w:pPr>
                              <w:spacing w:before="13" w:after="16" w:line="207" w:lineRule="exact"/>
                              <w:textAlignment w:val="baseline"/>
                              <w:rPr>
                                <w:rFonts w:ascii="Tahoma" w:eastAsia="Tahoma" w:hAnsi="Tahoma"/>
                                <w:b/>
                                <w:color w:val="FFFFFF"/>
                                <w:spacing w:val="-4"/>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5FA03" id="Text Box 19" o:spid="_x0000_s1095" type="#_x0000_t202" style="position:absolute;left:0;text-align:left;margin-left:386.4pt;margin-top:63.05pt;width:151.9pt;height:12.2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" filled="f" stroked="f">
                <v:textbox inset="0,0,0,0">
                  <w:txbxContent>
                    <w:p w14:paraId="6126650D" w14:textId="77777777" w:rsidR="00576970" w:rsidRDefault="00286319" w:rsidP="00576970">
                      <w:pPr>
                        <w:spacing w:before="18" w:after="16" w:line="207" w:lineRule="exact"/>
                        <w:textAlignment w:val="baseline"/>
                        <w:rPr>
                          <w:rFonts w:ascii="Tahoma" w:eastAsia="Tahoma" w:hAnsi="Tahoma"/>
                          <w:color w:val="FFFFFF"/>
                          <w:sz w:val="17"/>
                        </w:rPr>
                      </w:pPr>
                      <w:r>
                        <w:rPr>
                          <w:rFonts w:ascii="Tahoma" w:eastAsia="Tahoma" w:hAnsi="Tahoma"/>
                          <w:b/>
                          <w:color w:val="FFFFFF"/>
                          <w:spacing w:val="-4"/>
                          <w:sz w:val="16"/>
                        </w:rPr>
                        <w:t>N</w:t>
                      </w:r>
                      <w:r w:rsidR="00576970" w:rsidRPr="00576970">
                        <w:rPr>
                          <w:rFonts w:ascii="Tahoma" w:eastAsia="Tahoma" w:hAnsi="Tahoma"/>
                          <w:color w:val="FFFFFF"/>
                          <w:sz w:val="17"/>
                        </w:rPr>
                        <w:t xml:space="preserve"> </w:t>
                      </w:r>
                      <w:r w:rsidR="00576970">
                        <w:rPr>
                          <w:rFonts w:ascii="Tahoma" w:eastAsia="Tahoma" w:hAnsi="Tahoma"/>
                          <w:color w:val="FFFFFF"/>
                          <w:sz w:val="17"/>
                        </w:rPr>
                        <w:t xml:space="preserve">National </w:t>
                      </w:r>
                      <w:r w:rsidR="00576970" w:rsidRPr="00576970">
                        <w:rPr>
                          <w:rFonts w:ascii="Tahoma" w:eastAsia="Arial Narrow" w:hAnsi="Tahoma" w:cs="Tahoma"/>
                          <w:i/>
                          <w:color w:val="FFFFFF"/>
                          <w:spacing w:val="-5"/>
                          <w:sz w:val="16"/>
                          <w:szCs w:val="16"/>
                        </w:rPr>
                        <w:t>Xylella</w:t>
                      </w:r>
                      <w:r w:rsidR="00576970">
                        <w:rPr>
                          <w:rFonts w:ascii="Arial Narrow" w:eastAsia="Arial Narrow" w:hAnsi="Arial Narrow"/>
                          <w:b/>
                          <w:i/>
                          <w:color w:val="FFFFFF"/>
                          <w:spacing w:val="-5"/>
                          <w:sz w:val="18"/>
                        </w:rPr>
                        <w:t xml:space="preserve"> </w:t>
                      </w:r>
                      <w:r w:rsidR="00576970">
                        <w:rPr>
                          <w:rFonts w:ascii="Tahoma" w:eastAsia="Tahoma" w:hAnsi="Tahoma"/>
                          <w:color w:val="FFFFFF"/>
                          <w:sz w:val="17"/>
                        </w:rPr>
                        <w:t>Action Plan 2019–2029</w:t>
                      </w:r>
                    </w:p>
                    <w:p w14:paraId="18FF90E5" w14:textId="77777777" w:rsidR="00286319" w:rsidRDefault="00286319">
                      <w:pPr>
                        <w:spacing w:before="13" w:after="16" w:line="207" w:lineRule="exact"/>
                        <w:textAlignment w:val="baseline"/>
                        <w:rPr>
                          <w:rFonts w:ascii="Tahoma" w:eastAsia="Tahoma" w:hAnsi="Tahoma"/>
                          <w:b/>
                          <w:color w:val="FFFFFF"/>
                          <w:spacing w:val="-4"/>
                          <w:sz w:val="16"/>
                        </w:rPr>
                      </w:pPr>
                    </w:p>
                  </w:txbxContent>
                </v:textbox>
                <w10:wrap type="square" anchorx="page" anchory="page"/>
              </v:shape>
            </w:pict>
          </mc:Fallback>
        </mc:AlternateContent>
      </w:r>
      <w:r>
        <w:rPr>
          <w:rFonts w:ascii="Tahoma" w:eastAsia="Tahoma" w:hAnsi="Tahoma"/>
          <w:color w:val="000000"/>
          <w:spacing w:val="1"/>
          <w:sz w:val="20"/>
        </w:rPr>
        <w:t>T</w:t>
      </w:r>
      <w:r w:rsidRPr="00016712">
        <w:rPr>
          <w:rFonts w:ascii="Tahoma" w:eastAsia="Tahoma" w:hAnsi="Tahoma" w:cs="Tahoma"/>
          <w:color w:val="000000"/>
          <w:spacing w:val="1"/>
          <w:sz w:val="20"/>
          <w:szCs w:val="20"/>
        </w:rPr>
        <w:t xml:space="preserve">here is benefit in mapping suitability zones for the spread and survival of </w:t>
      </w:r>
      <w:r w:rsidRPr="00016712">
        <w:rPr>
          <w:rFonts w:ascii="Tahoma" w:eastAsia="Arial Narrow" w:hAnsi="Tahoma" w:cs="Tahoma"/>
          <w:i/>
          <w:color w:val="000000"/>
          <w:spacing w:val="1"/>
          <w:sz w:val="20"/>
          <w:szCs w:val="20"/>
        </w:rPr>
        <w:t>Xylella</w:t>
      </w:r>
      <w:r w:rsidRPr="00016712">
        <w:rPr>
          <w:rFonts w:ascii="Tahoma" w:eastAsia="Tahoma" w:hAnsi="Tahoma" w:cs="Tahoma"/>
          <w:color w:val="000000"/>
          <w:spacing w:val="1"/>
          <w:sz w:val="20"/>
          <w:szCs w:val="20"/>
        </w:rPr>
        <w:t xml:space="preserve">. This should consider the dynamics between </w:t>
      </w:r>
      <w:r w:rsidRPr="00016712">
        <w:rPr>
          <w:rFonts w:ascii="Tahoma" w:eastAsia="Arial Narrow" w:hAnsi="Tahoma" w:cs="Tahoma"/>
          <w:i/>
          <w:color w:val="000000"/>
          <w:spacing w:val="1"/>
          <w:sz w:val="20"/>
          <w:szCs w:val="20"/>
        </w:rPr>
        <w:t xml:space="preserve">Xylella </w:t>
      </w:r>
      <w:r w:rsidRPr="00016712">
        <w:rPr>
          <w:rFonts w:ascii="Tahoma" w:eastAsia="Tahoma" w:hAnsi="Tahoma" w:cs="Tahoma"/>
          <w:color w:val="000000"/>
          <w:spacing w:val="1"/>
          <w:sz w:val="20"/>
          <w:szCs w:val="20"/>
        </w:rPr>
        <w:t>genetics, vectors, plant hosts, and environmental variables, including climate (particularly temperature and precipitation), landscape factors (for example alternative hosts, riparian vegetation), and management processes and options (irrigation, weed control, vector control).</w:t>
      </w:r>
    </w:p>
    <w:p w14:paraId="5179DA48" w14:textId="77777777" w:rsidR="00AE1C31" w:rsidRPr="00016712" w:rsidRDefault="006309CE">
      <w:pPr>
        <w:spacing w:before="96" w:line="264" w:lineRule="exact"/>
        <w:ind w:left="1584" w:right="1440"/>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Drawing on the outcomes of actions relating to hosts and vectors, the objective of this action is to map suitability zones or regions in Australia that are at risk from potential </w:t>
      </w:r>
      <w:r w:rsidRPr="00016712">
        <w:rPr>
          <w:rFonts w:ascii="Tahoma" w:eastAsia="Arial Narrow" w:hAnsi="Tahoma" w:cs="Tahoma"/>
          <w:i/>
          <w:color w:val="000000"/>
          <w:sz w:val="20"/>
          <w:szCs w:val="20"/>
        </w:rPr>
        <w:t xml:space="preserve">Xylella </w:t>
      </w:r>
      <w:r w:rsidRPr="00016712">
        <w:rPr>
          <w:rFonts w:ascii="Tahoma" w:eastAsia="Tahoma" w:hAnsi="Tahoma" w:cs="Tahoma"/>
          <w:color w:val="000000"/>
          <w:sz w:val="20"/>
          <w:szCs w:val="20"/>
        </w:rPr>
        <w:t xml:space="preserve">and introduced insect vectors. This work will guide prevention and preparedness efforts and, if </w:t>
      </w:r>
      <w:r w:rsidRPr="00016712">
        <w:rPr>
          <w:rFonts w:ascii="Tahoma" w:eastAsia="Arial Narrow" w:hAnsi="Tahoma" w:cs="Tahoma"/>
          <w:i/>
          <w:color w:val="000000"/>
          <w:sz w:val="20"/>
          <w:szCs w:val="20"/>
        </w:rPr>
        <w:t xml:space="preserve">Xylella </w:t>
      </w:r>
      <w:r w:rsidRPr="00016712">
        <w:rPr>
          <w:rFonts w:ascii="Tahoma" w:eastAsia="Tahoma" w:hAnsi="Tahoma" w:cs="Tahoma"/>
          <w:color w:val="000000"/>
          <w:sz w:val="20"/>
          <w:szCs w:val="20"/>
        </w:rPr>
        <w:t>were to establish in Australia, would provide the foundation for future management options of pathogen and vector.</w:t>
      </w:r>
    </w:p>
    <w:p w14:paraId="4AB7CFED" w14:textId="77777777" w:rsidR="00AE1C31" w:rsidRDefault="006309CE">
      <w:pPr>
        <w:spacing w:before="258" w:line="318" w:lineRule="exact"/>
        <w:ind w:left="1584"/>
        <w:textAlignment w:val="baseline"/>
        <w:rPr>
          <w:rFonts w:ascii="Arial Narrow" w:eastAsia="Arial Narrow" w:hAnsi="Arial Narrow"/>
          <w:b/>
          <w:color w:val="83A83E"/>
          <w:spacing w:val="-5"/>
          <w:sz w:val="31"/>
        </w:rPr>
      </w:pPr>
      <w:r>
        <w:rPr>
          <w:rFonts w:ascii="Arial Narrow" w:eastAsia="Arial Narrow" w:hAnsi="Arial Narrow"/>
          <w:b/>
          <w:color w:val="83A83E"/>
          <w:spacing w:val="-5"/>
          <w:sz w:val="31"/>
        </w:rPr>
        <w:t xml:space="preserve">Action 4.5: </w:t>
      </w:r>
      <w:r>
        <w:rPr>
          <w:rFonts w:ascii="Tahoma" w:eastAsia="Tahoma" w:hAnsi="Tahoma"/>
          <w:b/>
          <w:color w:val="83A83E"/>
          <w:spacing w:val="-5"/>
          <w:sz w:val="25"/>
        </w:rPr>
        <w:t>Identify research and development priorities for investment.</w:t>
      </w:r>
    </w:p>
    <w:p w14:paraId="08B093CA" w14:textId="77777777" w:rsidR="00AE1C31" w:rsidRDefault="006309CE">
      <w:pPr>
        <w:spacing w:before="38" w:line="264" w:lineRule="exact"/>
        <w:ind w:left="1584" w:right="1152"/>
        <w:textAlignment w:val="baseline"/>
        <w:rPr>
          <w:rFonts w:ascii="Arial Narrow" w:eastAsia="Arial Narrow" w:hAnsi="Arial Narrow"/>
          <w:b/>
          <w:i/>
          <w:color w:val="000000"/>
        </w:rPr>
      </w:pPr>
      <w:r>
        <w:rPr>
          <w:rFonts w:ascii="Arial Narrow" w:eastAsia="Arial Narrow" w:hAnsi="Arial Narrow"/>
          <w:b/>
          <w:i/>
          <w:color w:val="000000"/>
        </w:rPr>
        <w:t xml:space="preserve">Research and development </w:t>
      </w:r>
      <w:proofErr w:type="gramStart"/>
      <w:r>
        <w:rPr>
          <w:rFonts w:ascii="Arial Narrow" w:eastAsia="Arial Narrow" w:hAnsi="Arial Narrow"/>
          <w:b/>
          <w:i/>
          <w:color w:val="000000"/>
        </w:rPr>
        <w:t>is</w:t>
      </w:r>
      <w:proofErr w:type="gramEnd"/>
      <w:r>
        <w:rPr>
          <w:rFonts w:ascii="Arial Narrow" w:eastAsia="Arial Narrow" w:hAnsi="Arial Narrow"/>
          <w:b/>
          <w:i/>
          <w:color w:val="000000"/>
        </w:rPr>
        <w:t xml:space="preserve"> an important means to provide Australian governments and industries with the information, skills and tools they need to prevent entry of </w:t>
      </w:r>
      <w:r w:rsidRPr="00996194">
        <w:rPr>
          <w:rFonts w:ascii="Arial Narrow" w:eastAsia="Arial Narrow" w:hAnsi="Arial Narrow"/>
          <w:b/>
          <w:color w:val="000000"/>
        </w:rPr>
        <w:t>Xylella</w:t>
      </w:r>
      <w:r>
        <w:rPr>
          <w:rFonts w:ascii="Arial Narrow" w:eastAsia="Arial Narrow" w:hAnsi="Arial Narrow"/>
          <w:b/>
          <w:i/>
          <w:color w:val="000000"/>
        </w:rPr>
        <w:t xml:space="preserve"> and to respond, if it were detected in Australia.</w:t>
      </w:r>
    </w:p>
    <w:p w14:paraId="792253F1" w14:textId="77777777" w:rsidR="00AE1C31" w:rsidRPr="00016712" w:rsidRDefault="006309CE">
      <w:pPr>
        <w:spacing w:before="94" w:line="264" w:lineRule="exact"/>
        <w:ind w:left="1584" w:right="1152"/>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An assessment is needed to identify gaps in our understanding around plant hosts, vectors, transmission (including mechanical), diagnostics and surveillance, treatment and control options, as outlined in several other actions; and to identify key priorities for research investment. Identification of additional risk management tools for </w:t>
      </w:r>
      <w:r w:rsidRPr="00016712">
        <w:rPr>
          <w:rFonts w:ascii="Tahoma" w:eastAsia="Arial Narrow" w:hAnsi="Tahoma" w:cs="Tahoma"/>
          <w:i/>
          <w:color w:val="000000"/>
          <w:sz w:val="20"/>
          <w:szCs w:val="20"/>
        </w:rPr>
        <w:t xml:space="preserve">Xylella </w:t>
      </w:r>
      <w:r w:rsidRPr="00016712">
        <w:rPr>
          <w:rFonts w:ascii="Tahoma" w:eastAsia="Tahoma" w:hAnsi="Tahoma" w:cs="Tahoma"/>
          <w:color w:val="000000"/>
          <w:sz w:val="20"/>
          <w:szCs w:val="20"/>
        </w:rPr>
        <w:t>and exotic vectors, potential biological control agents (such as endophytic microbes), and resistant varieties of commercially important plants, should be considered as part of a national research agenda.</w:t>
      </w:r>
    </w:p>
    <w:p w14:paraId="34FB4128" w14:textId="77777777" w:rsidR="00AE1C31" w:rsidRPr="00016712" w:rsidRDefault="006309CE">
      <w:pPr>
        <w:spacing w:before="101" w:line="264" w:lineRule="exact"/>
        <w:ind w:left="1584" w:right="1368"/>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Research investment priorities should be informed by all aspects of </w:t>
      </w:r>
      <w:r w:rsidRPr="00016712">
        <w:rPr>
          <w:rFonts w:ascii="Tahoma" w:eastAsia="Arial Narrow" w:hAnsi="Tahoma" w:cs="Tahoma"/>
          <w:i/>
          <w:color w:val="000000"/>
          <w:sz w:val="20"/>
          <w:szCs w:val="20"/>
        </w:rPr>
        <w:t>Xylella</w:t>
      </w:r>
      <w:r w:rsidRPr="00016712">
        <w:rPr>
          <w:rFonts w:ascii="Tahoma" w:eastAsia="Tahoma" w:hAnsi="Tahoma" w:cs="Tahoma"/>
          <w:color w:val="000000"/>
          <w:sz w:val="20"/>
          <w:szCs w:val="20"/>
        </w:rPr>
        <w:t xml:space="preserve">-related research being conducted, or completed overseas, and consolidate all relevant research to that needed for Australia—including those components identified in this Plan. There will be a need to collaborate with overseas researchers and research laboratories to undertake research on behalf of Australia; for example, laboratories identified via </w:t>
      </w:r>
      <w:proofErr w:type="spellStart"/>
      <w:r w:rsidRPr="00016712">
        <w:rPr>
          <w:rFonts w:ascii="Tahoma" w:eastAsia="Tahoma" w:hAnsi="Tahoma" w:cs="Tahoma"/>
          <w:color w:val="000000"/>
          <w:sz w:val="20"/>
          <w:szCs w:val="20"/>
        </w:rPr>
        <w:t>Euphresco</w:t>
      </w:r>
      <w:proofErr w:type="spellEnd"/>
      <w:r w:rsidRPr="00016712">
        <w:rPr>
          <w:rFonts w:ascii="Tahoma" w:eastAsia="Tahoma" w:hAnsi="Tahoma" w:cs="Tahoma"/>
          <w:color w:val="000000"/>
          <w:sz w:val="20"/>
          <w:szCs w:val="20"/>
        </w:rPr>
        <w:t>, and to engage local research providers through relevant research and development corporations.</w:t>
      </w:r>
    </w:p>
    <w:p w14:paraId="25FF7812" w14:textId="77777777" w:rsidR="00AE1C31" w:rsidRPr="00016712" w:rsidRDefault="006309CE">
      <w:pPr>
        <w:spacing w:before="109" w:line="264" w:lineRule="exact"/>
        <w:ind w:left="1584" w:right="1296"/>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The major role of the National </w:t>
      </w:r>
      <w:r w:rsidRPr="00016712">
        <w:rPr>
          <w:rFonts w:ascii="Tahoma" w:eastAsia="Arial Narrow" w:hAnsi="Tahoma" w:cs="Tahoma"/>
          <w:i/>
          <w:color w:val="000000"/>
          <w:sz w:val="20"/>
          <w:szCs w:val="20"/>
        </w:rPr>
        <w:t xml:space="preserve">Xylella </w:t>
      </w:r>
      <w:r w:rsidRPr="00016712">
        <w:rPr>
          <w:rFonts w:ascii="Tahoma" w:eastAsia="Tahoma" w:hAnsi="Tahoma" w:cs="Tahoma"/>
          <w:color w:val="000000"/>
          <w:sz w:val="20"/>
          <w:szCs w:val="20"/>
        </w:rPr>
        <w:t xml:space="preserve">Preparedness Coordinator is to manage cross-sectoral biosecurity preparedness to prevent the pest arriving and establishing in Australia. The coordinator will act in a liaison role for potentially affected </w:t>
      </w:r>
      <w:proofErr w:type="gramStart"/>
      <w:r w:rsidRPr="00016712">
        <w:rPr>
          <w:rFonts w:ascii="Tahoma" w:eastAsia="Tahoma" w:hAnsi="Tahoma" w:cs="Tahoma"/>
          <w:color w:val="000000"/>
          <w:sz w:val="20"/>
          <w:szCs w:val="20"/>
        </w:rPr>
        <w:t>sectors, and</w:t>
      </w:r>
      <w:proofErr w:type="gramEnd"/>
      <w:r w:rsidRPr="00016712">
        <w:rPr>
          <w:rFonts w:ascii="Tahoma" w:eastAsia="Tahoma" w:hAnsi="Tahoma" w:cs="Tahoma"/>
          <w:color w:val="000000"/>
          <w:sz w:val="20"/>
          <w:szCs w:val="20"/>
        </w:rPr>
        <w:t xml:space="preserve"> ensure there is national awareness and coordination of high-priority research and development around </w:t>
      </w:r>
      <w:r w:rsidRPr="00016712">
        <w:rPr>
          <w:rFonts w:ascii="Tahoma" w:eastAsia="Arial Narrow" w:hAnsi="Tahoma" w:cs="Tahoma"/>
          <w:i/>
          <w:color w:val="000000"/>
          <w:sz w:val="20"/>
          <w:szCs w:val="20"/>
        </w:rPr>
        <w:t xml:space="preserve">Xylella </w:t>
      </w:r>
      <w:r w:rsidRPr="00016712">
        <w:rPr>
          <w:rFonts w:ascii="Tahoma" w:eastAsia="Tahoma" w:hAnsi="Tahoma" w:cs="Tahoma"/>
          <w:color w:val="000000"/>
          <w:sz w:val="20"/>
          <w:szCs w:val="20"/>
        </w:rPr>
        <w:t>(Action 4.2).</w:t>
      </w:r>
    </w:p>
    <w:p w14:paraId="54AE0A87" w14:textId="77777777" w:rsidR="00AE1C31" w:rsidRDefault="006309CE">
      <w:pPr>
        <w:spacing w:before="228" w:line="336" w:lineRule="exact"/>
        <w:ind w:left="1584" w:right="2016"/>
        <w:textAlignment w:val="baseline"/>
        <w:rPr>
          <w:rFonts w:ascii="Arial Narrow" w:eastAsia="Arial Narrow" w:hAnsi="Arial Narrow"/>
          <w:b/>
          <w:color w:val="83A83E"/>
          <w:sz w:val="31"/>
        </w:rPr>
      </w:pPr>
      <w:r>
        <w:rPr>
          <w:rFonts w:ascii="Arial Narrow" w:eastAsia="Arial Narrow" w:hAnsi="Arial Narrow"/>
          <w:b/>
          <w:color w:val="83A83E"/>
          <w:sz w:val="31"/>
        </w:rPr>
        <w:t xml:space="preserve">Action 4.6: </w:t>
      </w:r>
      <w:r>
        <w:rPr>
          <w:rFonts w:ascii="Tahoma" w:eastAsia="Tahoma" w:hAnsi="Tahoma"/>
          <w:b/>
          <w:color w:val="83A83E"/>
          <w:sz w:val="25"/>
        </w:rPr>
        <w:t xml:space="preserve">Assess the potential environmental and economic impacts of </w:t>
      </w:r>
      <w:r w:rsidRPr="00996194">
        <w:rPr>
          <w:rFonts w:ascii="Tahoma" w:eastAsia="Tahoma" w:hAnsi="Tahoma"/>
          <w:b/>
          <w:i/>
          <w:color w:val="83A83E"/>
          <w:sz w:val="25"/>
        </w:rPr>
        <w:t>Xylella</w:t>
      </w:r>
      <w:r>
        <w:rPr>
          <w:rFonts w:ascii="Tahoma" w:eastAsia="Tahoma" w:hAnsi="Tahoma"/>
          <w:b/>
          <w:color w:val="83A83E"/>
          <w:sz w:val="25"/>
        </w:rPr>
        <w:t>.</w:t>
      </w:r>
    </w:p>
    <w:p w14:paraId="33D6BB87" w14:textId="77777777" w:rsidR="00AE1C31" w:rsidRDefault="006309CE">
      <w:pPr>
        <w:spacing w:before="34" w:line="264" w:lineRule="exact"/>
        <w:ind w:left="1584" w:right="1872"/>
        <w:textAlignment w:val="baseline"/>
        <w:rPr>
          <w:rFonts w:ascii="Arial Narrow" w:eastAsia="Arial Narrow" w:hAnsi="Arial Narrow"/>
          <w:b/>
          <w:i/>
          <w:color w:val="000000"/>
        </w:rPr>
      </w:pPr>
      <w:r>
        <w:rPr>
          <w:rFonts w:ascii="Arial Narrow" w:eastAsia="Arial Narrow" w:hAnsi="Arial Narrow"/>
          <w:b/>
          <w:i/>
          <w:color w:val="000000"/>
        </w:rPr>
        <w:t xml:space="preserve">Understanding the potential impacts that </w:t>
      </w:r>
      <w:r w:rsidRPr="00996194">
        <w:rPr>
          <w:rFonts w:ascii="Arial Narrow" w:eastAsia="Arial Narrow" w:hAnsi="Arial Narrow"/>
          <w:b/>
          <w:color w:val="000000"/>
        </w:rPr>
        <w:t>Xylella</w:t>
      </w:r>
      <w:r>
        <w:rPr>
          <w:rFonts w:ascii="Arial Narrow" w:eastAsia="Arial Narrow" w:hAnsi="Arial Narrow"/>
          <w:b/>
          <w:i/>
          <w:color w:val="000000"/>
        </w:rPr>
        <w:t xml:space="preserve"> could have if it were to establish in Australia will support national investment and decision making.</w:t>
      </w:r>
    </w:p>
    <w:p w14:paraId="4FE505C1" w14:textId="77777777" w:rsidR="00AE1C31" w:rsidRPr="00016712" w:rsidRDefault="006309CE">
      <w:pPr>
        <w:spacing w:before="94" w:line="264" w:lineRule="exact"/>
        <w:ind w:left="1584" w:right="1224"/>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Managing </w:t>
      </w:r>
      <w:r w:rsidRPr="00016712">
        <w:rPr>
          <w:rFonts w:ascii="Tahoma" w:eastAsia="Arial Narrow" w:hAnsi="Tahoma" w:cs="Tahoma"/>
          <w:i/>
          <w:color w:val="000000"/>
          <w:sz w:val="20"/>
          <w:szCs w:val="20"/>
        </w:rPr>
        <w:t>Xylella</w:t>
      </w:r>
      <w:r w:rsidRPr="00016712">
        <w:rPr>
          <w:rFonts w:ascii="Tahoma" w:eastAsia="Tahoma" w:hAnsi="Tahoma" w:cs="Tahoma"/>
          <w:color w:val="000000"/>
          <w:sz w:val="20"/>
          <w:szCs w:val="20"/>
        </w:rPr>
        <w:t xml:space="preserve">-caused disease is economically costly. For example, management activities cost the Californian grape industry an estimated US$104 million per annum and the Brazilian citrus industry US$120 million per annum (IPPC 2017). An economic modelling study conducted by ABARES (ABARES 2017), estimated the potential cost of </w:t>
      </w:r>
      <w:r w:rsidRPr="00016712">
        <w:rPr>
          <w:rFonts w:ascii="Tahoma" w:eastAsia="Arial Narrow" w:hAnsi="Tahoma" w:cs="Tahoma"/>
          <w:i/>
          <w:color w:val="000000"/>
          <w:sz w:val="20"/>
          <w:szCs w:val="20"/>
        </w:rPr>
        <w:t xml:space="preserve">Xylella </w:t>
      </w:r>
      <w:r w:rsidRPr="00016712">
        <w:rPr>
          <w:rFonts w:ascii="Tahoma" w:eastAsia="Tahoma" w:hAnsi="Tahoma" w:cs="Tahoma"/>
          <w:color w:val="000000"/>
          <w:sz w:val="20"/>
          <w:szCs w:val="20"/>
        </w:rPr>
        <w:t xml:space="preserve">to Australia’s grape and wine sector alone could range from $2.8 billion to $7.9 billion over 50 years depending on the extent of establishment and spread of </w:t>
      </w:r>
      <w:r w:rsidRPr="00016712">
        <w:rPr>
          <w:rFonts w:ascii="Tahoma" w:eastAsia="Arial Narrow" w:hAnsi="Tahoma" w:cs="Tahoma"/>
          <w:i/>
          <w:color w:val="000000"/>
          <w:sz w:val="20"/>
          <w:szCs w:val="20"/>
        </w:rPr>
        <w:t xml:space="preserve">Xylella </w:t>
      </w:r>
      <w:r w:rsidRPr="00016712">
        <w:rPr>
          <w:rFonts w:ascii="Tahoma" w:eastAsia="Tahoma" w:hAnsi="Tahoma" w:cs="Tahoma"/>
          <w:color w:val="000000"/>
          <w:sz w:val="20"/>
          <w:szCs w:val="20"/>
        </w:rPr>
        <w:t>and on expected future wine grape prices. The potential economic impacts for affected vineyards were assumed to comprise adjustment costs and foregone gross margins. Adjustment costs were largely associated replanting costs, which in turn, depended on expected gross margins and future wine grape prices.</w:t>
      </w:r>
    </w:p>
    <w:p w14:paraId="3900CA96" w14:textId="268C5228" w:rsidR="00AE1C31" w:rsidRPr="003050FC" w:rsidRDefault="00AE1C31" w:rsidP="003050FC">
      <w:pPr>
        <w:spacing w:before="942" w:line="265" w:lineRule="exact"/>
        <w:jc w:val="center"/>
        <w:textAlignment w:val="baseline"/>
        <w:rPr>
          <w:rFonts w:ascii="Arial Narrow" w:eastAsia="Arial Narrow" w:hAnsi="Arial Narrow"/>
          <w:b/>
          <w:i/>
          <w:color w:val="000000"/>
          <w:spacing w:val="50"/>
          <w:sz w:val="24"/>
        </w:rPr>
        <w:sectPr w:rsidR="00AE1C31" w:rsidRPr="003050FC" w:rsidSect="00A02F76">
          <w:pgSz w:w="11914" w:h="16838" w:code="9"/>
          <w:pgMar w:top="2551" w:right="0" w:bottom="199" w:left="0" w:header="720" w:footer="720" w:gutter="0"/>
          <w:cols w:space="720"/>
        </w:sectPr>
      </w:pPr>
    </w:p>
    <w:p w14:paraId="6E68B415" w14:textId="77777777" w:rsidR="00AE1C31" w:rsidRPr="00016712" w:rsidRDefault="006309CE">
      <w:pPr>
        <w:spacing w:line="263" w:lineRule="exact"/>
        <w:ind w:right="144"/>
        <w:textAlignment w:val="baseline"/>
        <w:rPr>
          <w:rFonts w:ascii="Tahoma" w:eastAsia="Tahoma" w:hAnsi="Tahoma" w:cs="Tahoma"/>
          <w:color w:val="000000"/>
          <w:spacing w:val="3"/>
          <w:sz w:val="20"/>
          <w:szCs w:val="20"/>
        </w:rPr>
      </w:pPr>
      <w:r>
        <w:rPr>
          <w:noProof/>
          <w:lang w:val="en-AU" w:eastAsia="en-AU"/>
        </w:rPr>
        <w:lastRenderedPageBreak/>
        <mc:AlternateContent>
          <mc:Choice Requires="wps">
            <w:drawing>
              <wp:anchor distT="0" distB="0" distL="0" distR="0" simplePos="0" relativeHeight="251683840" behindDoc="1" locked="0" layoutInCell="1" allowOverlap="1" wp14:anchorId="3AEF290F" wp14:editId="04070AA8">
                <wp:simplePos x="0" y="0"/>
                <wp:positionH relativeFrom="page">
                  <wp:posOffset>0</wp:posOffset>
                </wp:positionH>
                <wp:positionV relativeFrom="page">
                  <wp:posOffset>0</wp:posOffset>
                </wp:positionV>
                <wp:extent cx="7562215" cy="1082040"/>
                <wp:effectExtent l="0" t="0" r="0" b="0"/>
                <wp:wrapSquare wrapText="bothSides"/>
                <wp:docPr id="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82ABA" w14:textId="77777777" w:rsidR="00286319" w:rsidRDefault="00286319">
                            <w:pPr>
                              <w:textAlignment w:val="baseline"/>
                            </w:pPr>
                            <w:r>
                              <w:rPr>
                                <w:noProof/>
                                <w:lang w:val="en-AU" w:eastAsia="en-AU"/>
                              </w:rPr>
                              <w:drawing>
                                <wp:inline distT="0" distB="0" distL="0" distR="0" wp14:anchorId="0D13739A" wp14:editId="3E468774">
                                  <wp:extent cx="7562215" cy="108204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45"/>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F290F" id="Text Box 18" o:spid="_x0000_s1096" type="#_x0000_t202" style="position:absolute;margin-left:0;margin-top:0;width:595.45pt;height:85.2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" filled="f" stroked="f">
                <v:textbox inset="0,0,0,0">
                  <w:txbxContent>
                    <w:p w14:paraId="37882ABA" w14:textId="77777777" w:rsidR="00286319" w:rsidRDefault="00286319">
                      <w:pPr>
                        <w:textAlignment w:val="baseline"/>
                      </w:pPr>
                      <w:r>
                        <w:rPr>
                          <w:noProof/>
                          <w:lang w:val="en-AU" w:eastAsia="en-AU"/>
                        </w:rPr>
                        <w:drawing>
                          <wp:inline distT="0" distB="0" distL="0" distR="0" wp14:anchorId="0D13739A" wp14:editId="3E468774">
                            <wp:extent cx="7562215" cy="108204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45"/>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4864" behindDoc="1" locked="0" layoutInCell="1" allowOverlap="1" wp14:anchorId="1D307938" wp14:editId="67A716EF">
                <wp:simplePos x="0" y="0"/>
                <wp:positionH relativeFrom="page">
                  <wp:posOffset>725170</wp:posOffset>
                </wp:positionH>
                <wp:positionV relativeFrom="page">
                  <wp:posOffset>800735</wp:posOffset>
                </wp:positionV>
                <wp:extent cx="1929765" cy="155575"/>
                <wp:effectExtent l="0" t="0" r="0" b="0"/>
                <wp:wrapSquare wrapText="bothSides"/>
                <wp:docPr id="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7CE75"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01086142" w14:textId="77777777" w:rsidR="00286319" w:rsidRDefault="00286319">
                            <w:pPr>
                              <w:spacing w:before="13" w:after="16" w:line="207" w:lineRule="exact"/>
                              <w:textAlignment w:val="baseline"/>
                              <w:rPr>
                                <w:rFonts w:ascii="Tahoma" w:eastAsia="Tahoma" w:hAnsi="Tahoma"/>
                                <w:b/>
                                <w:color w:val="FFFFFF"/>
                                <w:spacing w:val="-4"/>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07938" id="Text Box 17" o:spid="_x0000_s1097" type="#_x0000_t202" style="position:absolute;margin-left:57.1pt;margin-top:63.05pt;width:151.95pt;height:12.2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" filled="f" stroked="f">
                <v:textbox inset="0,0,0,0">
                  <w:txbxContent>
                    <w:p w14:paraId="7C87CE75"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01086142" w14:textId="77777777" w:rsidR="00286319" w:rsidRDefault="00286319">
                      <w:pPr>
                        <w:spacing w:before="13" w:after="16" w:line="207" w:lineRule="exact"/>
                        <w:textAlignment w:val="baseline"/>
                        <w:rPr>
                          <w:rFonts w:ascii="Tahoma" w:eastAsia="Tahoma" w:hAnsi="Tahoma"/>
                          <w:b/>
                          <w:color w:val="FFFFFF"/>
                          <w:spacing w:val="-4"/>
                          <w:sz w:val="16"/>
                        </w:rPr>
                      </w:pPr>
                    </w:p>
                  </w:txbxContent>
                </v:textbox>
                <w10:wrap type="square" anchorx="page" anchory="page"/>
              </v:shape>
            </w:pict>
          </mc:Fallback>
        </mc:AlternateContent>
      </w:r>
      <w:r>
        <w:rPr>
          <w:rFonts w:ascii="Tahoma" w:eastAsia="Tahoma" w:hAnsi="Tahoma"/>
          <w:color w:val="000000"/>
          <w:spacing w:val="3"/>
          <w:sz w:val="20"/>
        </w:rPr>
        <w:t>Da</w:t>
      </w:r>
      <w:r w:rsidRPr="00016712">
        <w:rPr>
          <w:rFonts w:ascii="Tahoma" w:eastAsia="Tahoma" w:hAnsi="Tahoma" w:cs="Tahoma"/>
          <w:color w:val="000000"/>
          <w:spacing w:val="3"/>
          <w:sz w:val="20"/>
          <w:szCs w:val="20"/>
        </w:rPr>
        <w:t xml:space="preserve">ta and model parameters used in this study can be updated as research into the eco-climatic suitability for </w:t>
      </w:r>
      <w:r w:rsidRPr="00016712">
        <w:rPr>
          <w:rFonts w:ascii="Tahoma" w:eastAsia="Arial Narrow" w:hAnsi="Tahoma" w:cs="Tahoma"/>
          <w:i/>
          <w:color w:val="000000"/>
          <w:spacing w:val="3"/>
          <w:sz w:val="20"/>
          <w:szCs w:val="20"/>
        </w:rPr>
        <w:t xml:space="preserve">Xylella </w:t>
      </w:r>
      <w:r w:rsidRPr="00016712">
        <w:rPr>
          <w:rFonts w:ascii="Tahoma" w:eastAsia="Tahoma" w:hAnsi="Tahoma" w:cs="Tahoma"/>
          <w:color w:val="000000"/>
          <w:spacing w:val="3"/>
          <w:sz w:val="20"/>
          <w:szCs w:val="20"/>
        </w:rPr>
        <w:t xml:space="preserve">and vectors conducted in countries affected by the pathogen becomes available. </w:t>
      </w:r>
      <w:r w:rsidRPr="00016712">
        <w:rPr>
          <w:rFonts w:ascii="Tahoma" w:eastAsia="Arial Narrow" w:hAnsi="Tahoma" w:cs="Tahoma"/>
          <w:i/>
          <w:color w:val="000000"/>
          <w:spacing w:val="3"/>
          <w:sz w:val="20"/>
          <w:szCs w:val="20"/>
        </w:rPr>
        <w:t xml:space="preserve">Xylella </w:t>
      </w:r>
      <w:r w:rsidRPr="00016712">
        <w:rPr>
          <w:rFonts w:ascii="Tahoma" w:eastAsia="Tahoma" w:hAnsi="Tahoma" w:cs="Tahoma"/>
          <w:color w:val="000000"/>
          <w:spacing w:val="3"/>
          <w:sz w:val="20"/>
          <w:szCs w:val="20"/>
        </w:rPr>
        <w:t>poses a threat to the productivity, sustainability and competitiveness of Australia’s wine industry. While there is uncertainty about which wine grape areas would be affected, nearly all (98 per cent) vineyards could be partially or highly affected if only winter temperature thresholds matter.</w:t>
      </w:r>
    </w:p>
    <w:p w14:paraId="41D1706E" w14:textId="77777777" w:rsidR="00AE1C31" w:rsidRPr="00016712" w:rsidRDefault="006309CE">
      <w:pPr>
        <w:spacing w:before="102" w:line="264" w:lineRule="exact"/>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ABARES is undertaking a broader economic assessment to understand the potential cost to Australia across all horticultural industries and the environment, to support national investment and decision making. A similar modelling framework used for grapes is being adapted to other perennial crops susceptible to </w:t>
      </w:r>
      <w:r w:rsidRPr="00016712">
        <w:rPr>
          <w:rFonts w:ascii="Tahoma" w:eastAsia="Arial Narrow" w:hAnsi="Tahoma" w:cs="Tahoma"/>
          <w:i/>
          <w:color w:val="000000"/>
          <w:sz w:val="20"/>
          <w:szCs w:val="20"/>
        </w:rPr>
        <w:t>Xylella</w:t>
      </w:r>
      <w:r w:rsidRPr="00016712">
        <w:rPr>
          <w:rFonts w:ascii="Tahoma" w:eastAsia="Tahoma" w:hAnsi="Tahoma" w:cs="Tahoma"/>
          <w:color w:val="000000"/>
          <w:sz w:val="20"/>
          <w:szCs w:val="20"/>
        </w:rPr>
        <w:t xml:space="preserve">, </w:t>
      </w:r>
      <w:proofErr w:type="gramStart"/>
      <w:r w:rsidRPr="00016712">
        <w:rPr>
          <w:rFonts w:ascii="Tahoma" w:eastAsia="Tahoma" w:hAnsi="Tahoma" w:cs="Tahoma"/>
          <w:color w:val="000000"/>
          <w:sz w:val="20"/>
          <w:szCs w:val="20"/>
        </w:rPr>
        <w:t>including:</w:t>
      </w:r>
      <w:proofErr w:type="gramEnd"/>
      <w:r w:rsidRPr="00016712">
        <w:rPr>
          <w:rFonts w:ascii="Tahoma" w:eastAsia="Tahoma" w:hAnsi="Tahoma" w:cs="Tahoma"/>
          <w:color w:val="000000"/>
          <w:sz w:val="20"/>
          <w:szCs w:val="20"/>
        </w:rPr>
        <w:t xml:space="preserve"> horticultural crops (such as cherries, citrus, nuts, olives, and summer fruit), native trees, amenity trees, forests, and grasses.</w:t>
      </w:r>
    </w:p>
    <w:p w14:paraId="1AD30DE5" w14:textId="77777777" w:rsidR="00AE1C31" w:rsidRDefault="006309CE">
      <w:pPr>
        <w:spacing w:before="231" w:line="336" w:lineRule="exact"/>
        <w:ind w:right="72"/>
        <w:textAlignment w:val="baseline"/>
        <w:rPr>
          <w:rFonts w:ascii="Arial Narrow" w:eastAsia="Arial Narrow" w:hAnsi="Arial Narrow"/>
          <w:b/>
          <w:color w:val="83A83E"/>
          <w:sz w:val="31"/>
        </w:rPr>
      </w:pPr>
      <w:r>
        <w:rPr>
          <w:rFonts w:ascii="Arial Narrow" w:eastAsia="Arial Narrow" w:hAnsi="Arial Narrow"/>
          <w:b/>
          <w:color w:val="83A83E"/>
          <w:sz w:val="31"/>
        </w:rPr>
        <w:t xml:space="preserve">Action 4.7: </w:t>
      </w:r>
      <w:r>
        <w:rPr>
          <w:rFonts w:ascii="Tahoma" w:eastAsia="Tahoma" w:hAnsi="Tahoma"/>
          <w:b/>
          <w:color w:val="83A83E"/>
          <w:sz w:val="25"/>
        </w:rPr>
        <w:t>Support international collaboration with researchers, experts and laboratories to build national capability and to deliver relevant actions from the Plan.</w:t>
      </w:r>
    </w:p>
    <w:p w14:paraId="2DC8CD2E" w14:textId="77777777" w:rsidR="00AE1C31" w:rsidRDefault="006309CE">
      <w:pPr>
        <w:spacing w:before="43" w:line="264" w:lineRule="exact"/>
        <w:ind w:right="288"/>
        <w:textAlignment w:val="baseline"/>
        <w:rPr>
          <w:rFonts w:ascii="Arial Narrow" w:eastAsia="Arial Narrow" w:hAnsi="Arial Narrow"/>
          <w:b/>
          <w:i/>
          <w:color w:val="000000"/>
        </w:rPr>
      </w:pPr>
      <w:r>
        <w:rPr>
          <w:rFonts w:ascii="Arial Narrow" w:eastAsia="Arial Narrow" w:hAnsi="Arial Narrow"/>
          <w:b/>
          <w:i/>
          <w:color w:val="000000"/>
        </w:rPr>
        <w:t xml:space="preserve">Collaboration on research projects and regular exchange of information at the international level will support preparedness for </w:t>
      </w:r>
      <w:r w:rsidRPr="00996194">
        <w:rPr>
          <w:rFonts w:ascii="Arial Narrow" w:eastAsia="Arial Narrow" w:hAnsi="Arial Narrow"/>
          <w:b/>
          <w:color w:val="000000"/>
        </w:rPr>
        <w:t>Xylella</w:t>
      </w:r>
      <w:r>
        <w:rPr>
          <w:rFonts w:ascii="Arial Narrow" w:eastAsia="Arial Narrow" w:hAnsi="Arial Narrow"/>
          <w:b/>
          <w:i/>
          <w:color w:val="000000"/>
        </w:rPr>
        <w:t xml:space="preserve"> both regionally and beyond.</w:t>
      </w:r>
    </w:p>
    <w:p w14:paraId="0B742007" w14:textId="77777777" w:rsidR="00AE1C31" w:rsidRPr="00016712" w:rsidRDefault="006309CE">
      <w:pPr>
        <w:spacing w:before="91" w:line="264" w:lineRule="exact"/>
        <w:ind w:right="288"/>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Successful implementation of the actions identified in this Plan are dependent on collaboration and information sharing across horticultural industries, all levels of government, non-government </w:t>
      </w:r>
      <w:proofErr w:type="spellStart"/>
      <w:r w:rsidRPr="00016712">
        <w:rPr>
          <w:rFonts w:ascii="Tahoma" w:eastAsia="Tahoma" w:hAnsi="Tahoma" w:cs="Tahoma"/>
          <w:color w:val="000000"/>
          <w:sz w:val="20"/>
          <w:szCs w:val="20"/>
        </w:rPr>
        <w:t>organisations</w:t>
      </w:r>
      <w:proofErr w:type="spellEnd"/>
      <w:r w:rsidRPr="00016712">
        <w:rPr>
          <w:rFonts w:ascii="Tahoma" w:eastAsia="Tahoma" w:hAnsi="Tahoma" w:cs="Tahoma"/>
          <w:color w:val="000000"/>
          <w:sz w:val="20"/>
          <w:szCs w:val="20"/>
        </w:rPr>
        <w:t xml:space="preserve"> and between experts, both nationally and internationally. This should occur at both an </w:t>
      </w:r>
      <w:proofErr w:type="spellStart"/>
      <w:r w:rsidRPr="00016712">
        <w:rPr>
          <w:rFonts w:ascii="Tahoma" w:eastAsia="Tahoma" w:hAnsi="Tahoma" w:cs="Tahoma"/>
          <w:color w:val="000000"/>
          <w:sz w:val="20"/>
          <w:szCs w:val="20"/>
        </w:rPr>
        <w:t>organisational</w:t>
      </w:r>
      <w:proofErr w:type="spellEnd"/>
      <w:r w:rsidRPr="00016712">
        <w:rPr>
          <w:rFonts w:ascii="Tahoma" w:eastAsia="Tahoma" w:hAnsi="Tahoma" w:cs="Tahoma"/>
          <w:color w:val="000000"/>
          <w:sz w:val="20"/>
          <w:szCs w:val="20"/>
        </w:rPr>
        <w:t xml:space="preserve"> and individual level.</w:t>
      </w:r>
    </w:p>
    <w:p w14:paraId="00FD5682" w14:textId="77777777" w:rsidR="00AE1C31" w:rsidRPr="00016712" w:rsidRDefault="006309CE">
      <w:pPr>
        <w:spacing w:before="101" w:line="264" w:lineRule="exact"/>
        <w:textAlignment w:val="baseline"/>
        <w:rPr>
          <w:rFonts w:ascii="Tahoma" w:eastAsia="Tahoma" w:hAnsi="Tahoma" w:cs="Tahoma"/>
          <w:color w:val="000000"/>
          <w:spacing w:val="4"/>
          <w:sz w:val="20"/>
          <w:szCs w:val="20"/>
        </w:rPr>
      </w:pPr>
      <w:r w:rsidRPr="00016712">
        <w:rPr>
          <w:rFonts w:ascii="Tahoma" w:eastAsia="Tahoma" w:hAnsi="Tahoma" w:cs="Tahoma"/>
          <w:color w:val="000000"/>
          <w:spacing w:val="4"/>
          <w:sz w:val="20"/>
          <w:szCs w:val="20"/>
        </w:rPr>
        <w:t>Collaborative opportunities, amongst others, which could be explored include the following.</w:t>
      </w:r>
    </w:p>
    <w:p w14:paraId="11EC61EA" w14:textId="77777777" w:rsidR="00AE1C31" w:rsidRPr="00016712" w:rsidRDefault="006309CE">
      <w:pPr>
        <w:tabs>
          <w:tab w:val="left" w:pos="288"/>
        </w:tabs>
        <w:spacing w:before="115" w:line="221" w:lineRule="exact"/>
        <w:textAlignment w:val="baseline"/>
        <w:rPr>
          <w:rFonts w:ascii="Tahoma" w:eastAsia="FontAwesome" w:hAnsi="Tahoma" w:cs="Tahoma"/>
          <w:color w:val="83A83E"/>
          <w:spacing w:val="2"/>
          <w:sz w:val="20"/>
          <w:szCs w:val="20"/>
        </w:rPr>
      </w:pPr>
      <w:r w:rsidRPr="00016712">
        <w:rPr>
          <w:rFonts w:ascii="Tahoma" w:eastAsia="FontAwesome" w:hAnsi="Tahoma" w:cs="Tahoma"/>
          <w:color w:val="83A83E"/>
          <w:spacing w:val="2"/>
          <w:sz w:val="20"/>
          <w:szCs w:val="20"/>
        </w:rPr>
        <w:t>Î</w:t>
      </w:r>
      <w:r w:rsidRPr="00016712">
        <w:rPr>
          <w:rFonts w:ascii="Tahoma" w:eastAsia="Tahoma" w:hAnsi="Tahoma" w:cs="Tahoma"/>
          <w:color w:val="000000"/>
          <w:spacing w:val="2"/>
          <w:sz w:val="20"/>
          <w:szCs w:val="20"/>
        </w:rPr>
        <w:tab/>
        <w:t>Using suitable overseas laboratories to deliver projects as identified in the research agenda.</w:t>
      </w:r>
    </w:p>
    <w:p w14:paraId="347519B0" w14:textId="77777777" w:rsidR="00AE1C31" w:rsidRPr="00016712" w:rsidRDefault="006309CE">
      <w:pPr>
        <w:tabs>
          <w:tab w:val="left" w:pos="288"/>
        </w:tabs>
        <w:spacing w:before="57" w:line="264" w:lineRule="exact"/>
        <w:ind w:left="288" w:right="432" w:hanging="288"/>
        <w:textAlignment w:val="baseline"/>
        <w:rPr>
          <w:rFonts w:ascii="Tahoma" w:eastAsia="FontAwesome" w:hAnsi="Tahoma" w:cs="Tahoma"/>
          <w:color w:val="83A83E"/>
          <w:sz w:val="20"/>
          <w:szCs w:val="20"/>
        </w:rPr>
      </w:pPr>
      <w:r w:rsidRPr="00016712">
        <w:rPr>
          <w:rFonts w:ascii="Tahoma" w:eastAsia="FontAwesome" w:hAnsi="Tahoma" w:cs="Tahoma"/>
          <w:color w:val="83A83E"/>
          <w:sz w:val="20"/>
          <w:szCs w:val="20"/>
        </w:rPr>
        <w:t>Î</w:t>
      </w:r>
      <w:r w:rsidRPr="00016712">
        <w:rPr>
          <w:rFonts w:ascii="Tahoma" w:eastAsia="Tahoma" w:hAnsi="Tahoma" w:cs="Tahoma"/>
          <w:color w:val="000000"/>
          <w:sz w:val="20"/>
          <w:szCs w:val="20"/>
        </w:rPr>
        <w:tab/>
        <w:t>Exchanging information with overseas laboratories where diagnostic methods and sampling procedures for systemic and non-systemic hosts continue to be developed and improved.</w:t>
      </w:r>
    </w:p>
    <w:p w14:paraId="0B674574" w14:textId="77777777" w:rsidR="00AE1C31" w:rsidRPr="00016712" w:rsidRDefault="006309CE">
      <w:pPr>
        <w:tabs>
          <w:tab w:val="left" w:pos="288"/>
        </w:tabs>
        <w:spacing w:before="53" w:line="264" w:lineRule="exact"/>
        <w:ind w:left="288" w:hanging="288"/>
        <w:textAlignment w:val="baseline"/>
        <w:rPr>
          <w:rFonts w:ascii="Tahoma" w:eastAsia="FontAwesome" w:hAnsi="Tahoma" w:cs="Tahoma"/>
          <w:color w:val="83A83E"/>
          <w:sz w:val="20"/>
          <w:szCs w:val="20"/>
        </w:rPr>
      </w:pPr>
      <w:r w:rsidRPr="00016712">
        <w:rPr>
          <w:rFonts w:ascii="Tahoma" w:eastAsia="FontAwesome" w:hAnsi="Tahoma" w:cs="Tahoma"/>
          <w:color w:val="83A83E"/>
          <w:sz w:val="20"/>
          <w:szCs w:val="20"/>
        </w:rPr>
        <w:t>Î</w:t>
      </w:r>
      <w:r w:rsidRPr="00016712">
        <w:rPr>
          <w:rFonts w:ascii="Tahoma" w:eastAsia="Tahoma" w:hAnsi="Tahoma" w:cs="Tahoma"/>
          <w:color w:val="000000"/>
          <w:sz w:val="20"/>
          <w:szCs w:val="20"/>
        </w:rPr>
        <w:tab/>
        <w:t>Collaborating with the New Zealand Ministry for Primary Industries on regulatory tools, sampling and diagnostics protocols.</w:t>
      </w:r>
    </w:p>
    <w:p w14:paraId="13E01A12" w14:textId="77777777" w:rsidR="00AE1C31" w:rsidRPr="00016712" w:rsidRDefault="006309CE">
      <w:pPr>
        <w:spacing w:before="57" w:line="264" w:lineRule="exact"/>
        <w:ind w:left="288" w:hanging="288"/>
        <w:textAlignment w:val="baseline"/>
        <w:rPr>
          <w:rFonts w:ascii="Tahoma" w:eastAsia="FontAwesome" w:hAnsi="Tahoma" w:cs="Tahoma"/>
          <w:color w:val="83A83E"/>
          <w:sz w:val="20"/>
          <w:szCs w:val="20"/>
        </w:rPr>
      </w:pPr>
      <w:r w:rsidRPr="00016712">
        <w:rPr>
          <w:rFonts w:ascii="Tahoma" w:eastAsia="FontAwesome" w:hAnsi="Tahoma" w:cs="Tahoma"/>
          <w:color w:val="83A83E"/>
          <w:sz w:val="20"/>
          <w:szCs w:val="20"/>
        </w:rPr>
        <w:t>Î</w:t>
      </w:r>
      <w:r w:rsidRPr="00016712">
        <w:rPr>
          <w:rFonts w:ascii="Tahoma" w:eastAsia="Tahoma" w:hAnsi="Tahoma" w:cs="Tahoma"/>
          <w:color w:val="000000"/>
          <w:sz w:val="20"/>
          <w:szCs w:val="20"/>
        </w:rPr>
        <w:t xml:space="preserve"> Cooperating with the USDA Glassy-Winged Sharpshooter Area Wide Management Program in California and the Italian programs at CHIEAM and the Institute for Sustainable Plant Protection in Apulia to explore the possibility of accessing data on early detection, spread and containment of vectors and disease.</w:t>
      </w:r>
    </w:p>
    <w:p w14:paraId="1754D2BC" w14:textId="77777777" w:rsidR="00AE1C31" w:rsidRPr="00016712" w:rsidRDefault="006309CE">
      <w:pPr>
        <w:tabs>
          <w:tab w:val="left" w:pos="288"/>
        </w:tabs>
        <w:spacing w:before="102" w:line="225" w:lineRule="exact"/>
        <w:textAlignment w:val="baseline"/>
        <w:rPr>
          <w:rFonts w:ascii="Tahoma" w:eastAsia="FontAwesome" w:hAnsi="Tahoma" w:cs="Tahoma"/>
          <w:color w:val="83A83E"/>
          <w:spacing w:val="1"/>
          <w:sz w:val="20"/>
          <w:szCs w:val="20"/>
        </w:rPr>
      </w:pPr>
      <w:r w:rsidRPr="00016712">
        <w:rPr>
          <w:rFonts w:ascii="Tahoma" w:eastAsia="FontAwesome" w:hAnsi="Tahoma" w:cs="Tahoma"/>
          <w:color w:val="83A83E"/>
          <w:spacing w:val="1"/>
          <w:sz w:val="20"/>
          <w:szCs w:val="20"/>
        </w:rPr>
        <w:t>Î</w:t>
      </w:r>
      <w:r w:rsidRPr="00016712">
        <w:rPr>
          <w:rFonts w:ascii="Tahoma" w:eastAsia="Tahoma" w:hAnsi="Tahoma" w:cs="Tahoma"/>
          <w:color w:val="000000"/>
          <w:spacing w:val="1"/>
          <w:sz w:val="20"/>
          <w:szCs w:val="20"/>
        </w:rPr>
        <w:tab/>
        <w:t>Investigating application of the Italian data systems (</w:t>
      </w:r>
      <w:proofErr w:type="spellStart"/>
      <w:r w:rsidRPr="00016712">
        <w:rPr>
          <w:rFonts w:ascii="Tahoma" w:eastAsia="Tahoma" w:hAnsi="Tahoma" w:cs="Tahoma"/>
          <w:color w:val="000000"/>
          <w:spacing w:val="1"/>
          <w:sz w:val="20"/>
          <w:szCs w:val="20"/>
        </w:rPr>
        <w:t>XylWeb</w:t>
      </w:r>
      <w:proofErr w:type="spellEnd"/>
      <w:r w:rsidRPr="00016712">
        <w:rPr>
          <w:rFonts w:ascii="Tahoma" w:eastAsia="Tahoma" w:hAnsi="Tahoma" w:cs="Tahoma"/>
          <w:color w:val="000000"/>
          <w:spacing w:val="1"/>
          <w:sz w:val="20"/>
          <w:szCs w:val="20"/>
        </w:rPr>
        <w:t xml:space="preserve"> and </w:t>
      </w:r>
      <w:proofErr w:type="spellStart"/>
      <w:r w:rsidRPr="00016712">
        <w:rPr>
          <w:rFonts w:ascii="Tahoma" w:eastAsia="Tahoma" w:hAnsi="Tahoma" w:cs="Tahoma"/>
          <w:color w:val="000000"/>
          <w:spacing w:val="1"/>
          <w:sz w:val="20"/>
          <w:szCs w:val="20"/>
        </w:rPr>
        <w:t>XylApp</w:t>
      </w:r>
      <w:proofErr w:type="spellEnd"/>
      <w:r w:rsidRPr="00016712">
        <w:rPr>
          <w:rFonts w:ascii="Tahoma" w:eastAsia="Tahoma" w:hAnsi="Tahoma" w:cs="Tahoma"/>
          <w:color w:val="000000"/>
          <w:spacing w:val="1"/>
          <w:sz w:val="20"/>
          <w:szCs w:val="20"/>
        </w:rPr>
        <w:t>) in Australia.</w:t>
      </w:r>
    </w:p>
    <w:p w14:paraId="2C253C3E" w14:textId="77777777" w:rsidR="00AE1C31" w:rsidRPr="00016712" w:rsidRDefault="006309CE">
      <w:pPr>
        <w:tabs>
          <w:tab w:val="left" w:pos="288"/>
        </w:tabs>
        <w:spacing w:before="58" w:line="264" w:lineRule="exact"/>
        <w:ind w:left="288" w:right="936" w:hanging="288"/>
        <w:textAlignment w:val="baseline"/>
        <w:rPr>
          <w:rFonts w:ascii="Tahoma" w:eastAsia="FontAwesome" w:hAnsi="Tahoma" w:cs="Tahoma"/>
          <w:color w:val="83A83E"/>
          <w:sz w:val="20"/>
          <w:szCs w:val="20"/>
        </w:rPr>
      </w:pPr>
      <w:r w:rsidRPr="00016712">
        <w:rPr>
          <w:rFonts w:ascii="Tahoma" w:eastAsia="FontAwesome" w:hAnsi="Tahoma" w:cs="Tahoma"/>
          <w:color w:val="83A83E"/>
          <w:sz w:val="20"/>
          <w:szCs w:val="20"/>
        </w:rPr>
        <w:t>Î</w:t>
      </w:r>
      <w:r w:rsidRPr="00016712">
        <w:rPr>
          <w:rFonts w:ascii="Tahoma" w:eastAsia="Tahoma" w:hAnsi="Tahoma" w:cs="Tahoma"/>
          <w:color w:val="000000"/>
          <w:sz w:val="20"/>
          <w:szCs w:val="20"/>
        </w:rPr>
        <w:tab/>
        <w:t xml:space="preserve">Cooperating with researchers from countries where </w:t>
      </w:r>
      <w:r w:rsidRPr="00016712">
        <w:rPr>
          <w:rFonts w:ascii="Tahoma" w:eastAsia="Arial Narrow" w:hAnsi="Tahoma" w:cs="Tahoma"/>
          <w:i/>
          <w:color w:val="000000"/>
          <w:sz w:val="20"/>
          <w:szCs w:val="20"/>
        </w:rPr>
        <w:t xml:space="preserve">Xylella </w:t>
      </w:r>
      <w:r w:rsidRPr="00016712">
        <w:rPr>
          <w:rFonts w:ascii="Tahoma" w:eastAsia="Tahoma" w:hAnsi="Tahoma" w:cs="Tahoma"/>
          <w:color w:val="000000"/>
          <w:sz w:val="20"/>
          <w:szCs w:val="20"/>
        </w:rPr>
        <w:t>is established to assist in the development of biosecurity risk management tools suited for use in Australia.</w:t>
      </w:r>
    </w:p>
    <w:p w14:paraId="2B84F2B9" w14:textId="77777777" w:rsidR="00AE1C31" w:rsidRDefault="006309CE">
      <w:pPr>
        <w:tabs>
          <w:tab w:val="left" w:pos="288"/>
        </w:tabs>
        <w:spacing w:before="53" w:after="3090" w:line="264" w:lineRule="exact"/>
        <w:ind w:left="288" w:right="1368" w:hanging="288"/>
        <w:textAlignment w:val="baseline"/>
        <w:rPr>
          <w:rFonts w:ascii="FontAwesome" w:eastAsia="FontAwesome" w:hAnsi="FontAwesome"/>
          <w:color w:val="83A83E"/>
        </w:rPr>
      </w:pPr>
      <w:r w:rsidRPr="00016712">
        <w:rPr>
          <w:rFonts w:ascii="Tahoma" w:eastAsia="FontAwesome" w:hAnsi="Tahoma" w:cs="Tahoma"/>
          <w:color w:val="83A83E"/>
          <w:sz w:val="20"/>
          <w:szCs w:val="20"/>
        </w:rPr>
        <w:t>Î</w:t>
      </w:r>
      <w:r w:rsidRPr="00016712">
        <w:rPr>
          <w:rFonts w:ascii="Tahoma" w:eastAsia="Tahoma" w:hAnsi="Tahoma" w:cs="Tahoma"/>
          <w:color w:val="000000"/>
          <w:sz w:val="20"/>
          <w:szCs w:val="20"/>
        </w:rPr>
        <w:tab/>
        <w:t xml:space="preserve">Engaging with </w:t>
      </w:r>
      <w:proofErr w:type="spellStart"/>
      <w:r w:rsidRPr="00016712">
        <w:rPr>
          <w:rFonts w:ascii="Tahoma" w:eastAsia="Tahoma" w:hAnsi="Tahoma" w:cs="Tahoma"/>
          <w:color w:val="000000"/>
          <w:sz w:val="20"/>
          <w:szCs w:val="20"/>
        </w:rPr>
        <w:t>Euphresco</w:t>
      </w:r>
      <w:proofErr w:type="spellEnd"/>
      <w:r w:rsidRPr="00016712">
        <w:rPr>
          <w:rFonts w:ascii="Tahoma" w:eastAsia="Tahoma" w:hAnsi="Tahoma" w:cs="Tahoma"/>
          <w:color w:val="000000"/>
          <w:sz w:val="20"/>
          <w:szCs w:val="20"/>
        </w:rPr>
        <w:t xml:space="preserve"> and other relevant research consortiums, such as </w:t>
      </w:r>
      <w:proofErr w:type="spellStart"/>
      <w:r w:rsidRPr="00016712">
        <w:rPr>
          <w:rFonts w:ascii="Tahoma" w:eastAsia="Tahoma" w:hAnsi="Tahoma" w:cs="Tahoma"/>
          <w:color w:val="000000"/>
          <w:sz w:val="20"/>
          <w:szCs w:val="20"/>
        </w:rPr>
        <w:t>POnTE</w:t>
      </w:r>
      <w:proofErr w:type="spellEnd"/>
      <w:r w:rsidRPr="00016712">
        <w:rPr>
          <w:rFonts w:ascii="Tahoma" w:eastAsia="Tahoma" w:hAnsi="Tahoma" w:cs="Tahoma"/>
          <w:color w:val="000000"/>
          <w:sz w:val="20"/>
          <w:szCs w:val="20"/>
        </w:rPr>
        <w:t xml:space="preserve"> (Pest Organisms Threatening Europe).</w:t>
      </w:r>
    </w:p>
    <w:p w14:paraId="26607D63" w14:textId="77777777" w:rsidR="00AE1C31" w:rsidRDefault="00AE1C31">
      <w:pPr>
        <w:spacing w:before="53" w:after="3090" w:line="264" w:lineRule="exact"/>
        <w:sectPr w:rsidR="00AE1C31" w:rsidSect="00A02F76">
          <w:pgSz w:w="11914" w:h="16838" w:code="9"/>
          <w:pgMar w:top="2563" w:right="1661" w:bottom="199" w:left="1128" w:header="720" w:footer="720" w:gutter="0"/>
          <w:cols w:space="720"/>
        </w:sectPr>
      </w:pPr>
    </w:p>
    <w:p w14:paraId="2C1973CE" w14:textId="78EC8888" w:rsidR="00AE1C31" w:rsidRPr="003050FC" w:rsidRDefault="00AE1C31" w:rsidP="003050FC">
      <w:pPr>
        <w:spacing w:before="15" w:line="265" w:lineRule="exact"/>
        <w:jc w:val="center"/>
        <w:textAlignment w:val="baseline"/>
        <w:rPr>
          <w:rFonts w:ascii="Arial Narrow" w:eastAsia="Arial Narrow" w:hAnsi="Arial Narrow"/>
          <w:b/>
          <w:i/>
          <w:color w:val="000000"/>
          <w:spacing w:val="52"/>
          <w:sz w:val="24"/>
        </w:rPr>
        <w:sectPr w:rsidR="00AE1C31" w:rsidRPr="003050FC" w:rsidSect="00A02F76">
          <w:type w:val="continuous"/>
          <w:pgSz w:w="11914" w:h="16838" w:code="9"/>
          <w:pgMar w:top="2563" w:right="0" w:bottom="199" w:left="0" w:header="720" w:footer="720" w:gutter="0"/>
          <w:cols w:space="720"/>
        </w:sectPr>
      </w:pPr>
    </w:p>
    <w:p w14:paraId="677C75B5" w14:textId="77777777" w:rsidR="00AE1C31" w:rsidRDefault="006309CE">
      <w:pPr>
        <w:spacing w:before="14" w:after="47" w:line="250" w:lineRule="exact"/>
        <w:ind w:left="1584"/>
        <w:textAlignment w:val="baseline"/>
        <w:rPr>
          <w:rFonts w:ascii="Arial" w:eastAsia="Arial" w:hAnsi="Arial"/>
          <w:b/>
          <w:color w:val="78A439"/>
          <w:spacing w:val="4"/>
          <w:sz w:val="19"/>
        </w:rPr>
      </w:pPr>
      <w:r>
        <w:rPr>
          <w:noProof/>
          <w:lang w:val="en-AU" w:eastAsia="en-AU"/>
        </w:rPr>
        <w:lastRenderedPageBreak/>
        <mc:AlternateContent>
          <mc:Choice Requires="wps">
            <w:drawing>
              <wp:anchor distT="0" distB="0" distL="0" distR="0" simplePos="0" relativeHeight="251685888" behindDoc="1" locked="0" layoutInCell="1" allowOverlap="1" wp14:anchorId="1027B481" wp14:editId="5E447EFF">
                <wp:simplePos x="0" y="0"/>
                <wp:positionH relativeFrom="page">
                  <wp:posOffset>0</wp:posOffset>
                </wp:positionH>
                <wp:positionV relativeFrom="page">
                  <wp:posOffset>0</wp:posOffset>
                </wp:positionV>
                <wp:extent cx="7562215" cy="1082040"/>
                <wp:effectExtent l="0" t="0" r="0" b="0"/>
                <wp:wrapSquare wrapText="bothSides"/>
                <wp:docPr id="7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7A25" w14:textId="77777777" w:rsidR="00286319" w:rsidRDefault="00286319">
                            <w:pPr>
                              <w:textAlignment w:val="baseline"/>
                            </w:pPr>
                            <w:r>
                              <w:rPr>
                                <w:noProof/>
                                <w:lang w:val="en-AU" w:eastAsia="en-AU"/>
                              </w:rPr>
                              <w:drawing>
                                <wp:inline distT="0" distB="0" distL="0" distR="0" wp14:anchorId="32C742EF" wp14:editId="215FA3D7">
                                  <wp:extent cx="7562215" cy="1082040"/>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7B481" id="Text Box 16" o:spid="_x0000_s1098" type="#_x0000_t202" style="position:absolute;left:0;text-align:left;margin-left:0;margin-top:0;width:595.45pt;height:85.2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" filled="f" stroked="f">
                <v:textbox inset="0,0,0,0">
                  <w:txbxContent>
                    <w:p w14:paraId="2ABA7A25" w14:textId="77777777" w:rsidR="00286319" w:rsidRDefault="00286319">
                      <w:pPr>
                        <w:textAlignment w:val="baseline"/>
                      </w:pPr>
                      <w:r>
                        <w:rPr>
                          <w:noProof/>
                          <w:lang w:val="en-AU" w:eastAsia="en-AU"/>
                        </w:rPr>
                        <w:drawing>
                          <wp:inline distT="0" distB="0" distL="0" distR="0" wp14:anchorId="32C742EF" wp14:editId="215FA3D7">
                            <wp:extent cx="7562215" cy="1082040"/>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6912" behindDoc="1" locked="0" layoutInCell="1" allowOverlap="1" wp14:anchorId="04C8D714" wp14:editId="27EFD6F6">
                <wp:simplePos x="0" y="0"/>
                <wp:positionH relativeFrom="page">
                  <wp:posOffset>4907280</wp:posOffset>
                </wp:positionH>
                <wp:positionV relativeFrom="page">
                  <wp:posOffset>801370</wp:posOffset>
                </wp:positionV>
                <wp:extent cx="1929130" cy="154940"/>
                <wp:effectExtent l="0" t="0" r="0" b="0"/>
                <wp:wrapSquare wrapText="bothSides"/>
                <wp:docPr id="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52A6D"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57F99208" w14:textId="77777777" w:rsidR="00286319" w:rsidRDefault="00286319">
                            <w:pPr>
                              <w:spacing w:before="14"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8D714" id="Text Box 15" o:spid="_x0000_s1099" type="#_x0000_t202" style="position:absolute;left:0;text-align:left;margin-left:386.4pt;margin-top:63.1pt;width:151.9pt;height:12.2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" filled="f" stroked="f">
                <v:textbox inset="0,0,0,0">
                  <w:txbxContent>
                    <w:p w14:paraId="65C52A6D"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57F99208" w14:textId="77777777" w:rsidR="00286319" w:rsidRDefault="00286319">
                      <w:pPr>
                        <w:spacing w:before="14"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r>
        <w:rPr>
          <w:rFonts w:ascii="Arial" w:eastAsia="Arial" w:hAnsi="Arial"/>
          <w:b/>
          <w:color w:val="78A439"/>
          <w:spacing w:val="4"/>
          <w:sz w:val="19"/>
        </w:rPr>
        <w:t>TABLE 7</w:t>
      </w:r>
      <w:r>
        <w:rPr>
          <w:rFonts w:ascii="Arial Narrow" w:eastAsia="Arial Narrow" w:hAnsi="Arial Narrow"/>
          <w:b/>
          <w:color w:val="000000"/>
          <w:spacing w:val="4"/>
        </w:rPr>
        <w:t xml:space="preserve"> </w:t>
      </w:r>
      <w:r w:rsidRPr="00016712">
        <w:rPr>
          <w:rFonts w:ascii="Arial Narrow" w:eastAsia="Arial Narrow" w:hAnsi="Arial Narrow"/>
          <w:b/>
          <w:color w:val="000000"/>
          <w:spacing w:val="4"/>
          <w:sz w:val="23"/>
          <w:szCs w:val="23"/>
        </w:rPr>
        <w:t>Summary table of Action Area 4: CROSS-CUTTING ISSUES</w:t>
      </w:r>
    </w:p>
    <w:p w14:paraId="2CBC92B9" w14:textId="77777777" w:rsidR="00AE1C31" w:rsidRDefault="006309CE">
      <w:pPr>
        <w:spacing w:before="3" w:line="20" w:lineRule="exact"/>
      </w:pPr>
      <w:r>
        <w:rPr>
          <w:noProof/>
          <w:lang w:val="en-AU" w:eastAsia="en-AU"/>
        </w:rPr>
        <mc:AlternateContent>
          <mc:Choice Requires="wps">
            <w:drawing>
              <wp:anchor distT="0" distB="0" distL="114300" distR="114300" simplePos="0" relativeHeight="251706368" behindDoc="0" locked="0" layoutInCell="1" allowOverlap="1" wp14:anchorId="371653CA" wp14:editId="6E993D9A">
                <wp:simplePos x="0" y="0"/>
                <wp:positionH relativeFrom="page">
                  <wp:posOffset>1005840</wp:posOffset>
                </wp:positionH>
                <wp:positionV relativeFrom="page">
                  <wp:posOffset>1837690</wp:posOffset>
                </wp:positionV>
                <wp:extent cx="5837555" cy="0"/>
                <wp:effectExtent l="0" t="0" r="0" b="0"/>
                <wp:wrapNone/>
                <wp:docPr id="7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7555" cy="0"/>
                        </a:xfrm>
                        <a:prstGeom prst="line">
                          <a:avLst/>
                        </a:prstGeom>
                        <a:noFill/>
                        <a:ln w="8890">
                          <a:solidFill>
                            <a:srgbClr val="78A43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9E971" id="Line 14"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2pt,144.7pt" to="538.8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" strokecolor="#78a439" strokeweight=".7pt">
                <w10:wrap anchorx="page" anchory="page"/>
              </v:line>
            </w:pict>
          </mc:Fallback>
        </mc:AlternateContent>
      </w:r>
    </w:p>
    <w:tbl>
      <w:tblPr>
        <w:tblW w:w="0" w:type="auto"/>
        <w:tblInd w:w="1584" w:type="dxa"/>
        <w:tblLayout w:type="fixed"/>
        <w:tblCellMar>
          <w:left w:w="0" w:type="dxa"/>
          <w:right w:w="0" w:type="dxa"/>
        </w:tblCellMar>
        <w:tblLook w:val="04A0" w:firstRow="1" w:lastRow="0" w:firstColumn="1" w:lastColumn="0" w:noHBand="0" w:noVBand="1"/>
      </w:tblPr>
      <w:tblGrid>
        <w:gridCol w:w="1272"/>
        <w:gridCol w:w="4766"/>
        <w:gridCol w:w="1560"/>
        <w:gridCol w:w="1589"/>
      </w:tblGrid>
      <w:tr w:rsidR="00AE1C31" w:rsidRPr="00016712" w14:paraId="30D6719C" w14:textId="77777777" w:rsidTr="00F5514D">
        <w:trPr>
          <w:trHeight w:hRule="exact" w:val="379"/>
        </w:trPr>
        <w:tc>
          <w:tcPr>
            <w:tcW w:w="6038" w:type="dxa"/>
            <w:gridSpan w:val="2"/>
            <w:shd w:val="clear" w:color="99B883" w:fill="99B883"/>
            <w:vAlign w:val="center"/>
          </w:tcPr>
          <w:p w14:paraId="5955813F" w14:textId="77777777" w:rsidR="00AE1C31" w:rsidRPr="00016712" w:rsidRDefault="006309CE">
            <w:pPr>
              <w:spacing w:before="96" w:after="56" w:line="222" w:lineRule="exact"/>
              <w:ind w:left="62"/>
              <w:textAlignment w:val="baseline"/>
              <w:rPr>
                <w:rFonts w:ascii="Tahoma" w:eastAsia="Arial" w:hAnsi="Tahoma" w:cs="Tahoma"/>
                <w:b/>
                <w:color w:val="FFFFFF"/>
                <w:sz w:val="18"/>
                <w:szCs w:val="18"/>
              </w:rPr>
            </w:pPr>
            <w:r w:rsidRPr="00016712">
              <w:rPr>
                <w:rFonts w:ascii="Tahoma" w:eastAsia="Arial" w:hAnsi="Tahoma" w:cs="Tahoma"/>
                <w:b/>
                <w:color w:val="FFFFFF"/>
                <w:sz w:val="18"/>
                <w:szCs w:val="18"/>
              </w:rPr>
              <w:t>Action Area 2</w:t>
            </w:r>
          </w:p>
        </w:tc>
        <w:tc>
          <w:tcPr>
            <w:tcW w:w="1560" w:type="dxa"/>
            <w:shd w:val="clear" w:color="99B883" w:fill="99B883"/>
            <w:vAlign w:val="center"/>
          </w:tcPr>
          <w:p w14:paraId="404C3703" w14:textId="77777777" w:rsidR="00AE1C31" w:rsidRPr="00016712" w:rsidRDefault="006309CE">
            <w:pPr>
              <w:spacing w:before="96" w:after="56" w:line="222" w:lineRule="exact"/>
              <w:ind w:left="68"/>
              <w:textAlignment w:val="baseline"/>
              <w:rPr>
                <w:rFonts w:ascii="Tahoma" w:eastAsia="Arial" w:hAnsi="Tahoma" w:cs="Tahoma"/>
                <w:b/>
                <w:color w:val="FFFFFF"/>
                <w:sz w:val="18"/>
                <w:szCs w:val="18"/>
              </w:rPr>
            </w:pPr>
            <w:r w:rsidRPr="00016712">
              <w:rPr>
                <w:rFonts w:ascii="Tahoma" w:eastAsia="Arial" w:hAnsi="Tahoma" w:cs="Tahoma"/>
                <w:b/>
                <w:color w:val="FFFFFF"/>
                <w:sz w:val="18"/>
                <w:szCs w:val="18"/>
              </w:rPr>
              <w:t>Priority</w:t>
            </w:r>
          </w:p>
        </w:tc>
        <w:tc>
          <w:tcPr>
            <w:tcW w:w="1589" w:type="dxa"/>
            <w:shd w:val="clear" w:color="99B883" w:fill="99B883"/>
            <w:vAlign w:val="center"/>
          </w:tcPr>
          <w:p w14:paraId="46E741DC" w14:textId="77777777" w:rsidR="00AE1C31" w:rsidRPr="00016712" w:rsidRDefault="006309CE">
            <w:pPr>
              <w:spacing w:before="92" w:after="55" w:line="227" w:lineRule="exact"/>
              <w:ind w:left="58"/>
              <w:textAlignment w:val="baseline"/>
              <w:rPr>
                <w:rFonts w:ascii="Tahoma" w:eastAsia="Arial" w:hAnsi="Tahoma" w:cs="Tahoma"/>
                <w:b/>
                <w:color w:val="FFFFFF"/>
                <w:sz w:val="18"/>
                <w:szCs w:val="18"/>
              </w:rPr>
            </w:pPr>
            <w:r w:rsidRPr="00016712">
              <w:rPr>
                <w:rFonts w:ascii="Tahoma" w:eastAsia="Arial" w:hAnsi="Tahoma" w:cs="Tahoma"/>
                <w:b/>
                <w:color w:val="FFFFFF"/>
                <w:sz w:val="18"/>
                <w:szCs w:val="18"/>
              </w:rPr>
              <w:t>Timeframe *</w:t>
            </w:r>
          </w:p>
        </w:tc>
      </w:tr>
      <w:tr w:rsidR="00AE1C31" w:rsidRPr="00016712" w14:paraId="17EFA1FB" w14:textId="77777777" w:rsidTr="00F5514D">
        <w:trPr>
          <w:trHeight w:hRule="exact" w:val="1095"/>
        </w:trPr>
        <w:tc>
          <w:tcPr>
            <w:tcW w:w="1272" w:type="dxa"/>
            <w:tcBorders>
              <w:left w:val="none" w:sz="0" w:space="0" w:color="020000"/>
              <w:bottom w:val="single" w:sz="4" w:space="0" w:color="000000"/>
            </w:tcBorders>
          </w:tcPr>
          <w:p w14:paraId="2DD13B99" w14:textId="77777777" w:rsidR="00AE1C31" w:rsidRPr="00016712" w:rsidRDefault="006309CE">
            <w:pPr>
              <w:spacing w:before="87" w:after="783" w:line="219" w:lineRule="exact"/>
              <w:ind w:left="6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Action 4.1</w:t>
            </w:r>
          </w:p>
        </w:tc>
        <w:tc>
          <w:tcPr>
            <w:tcW w:w="4766" w:type="dxa"/>
            <w:tcBorders>
              <w:bottom w:val="single" w:sz="6" w:space="0" w:color="000000"/>
            </w:tcBorders>
          </w:tcPr>
          <w:p w14:paraId="4EE832D3" w14:textId="77777777" w:rsidR="00AE1C31" w:rsidRPr="00016712" w:rsidRDefault="006309CE">
            <w:pPr>
              <w:spacing w:before="67" w:after="62" w:line="240" w:lineRule="exact"/>
              <w:ind w:left="72" w:right="72"/>
              <w:textAlignment w:val="baseline"/>
              <w:rPr>
                <w:rFonts w:ascii="Tahoma" w:eastAsia="Tahoma" w:hAnsi="Tahoma" w:cs="Tahoma"/>
                <w:color w:val="000000"/>
                <w:spacing w:val="4"/>
                <w:sz w:val="18"/>
                <w:szCs w:val="18"/>
              </w:rPr>
            </w:pPr>
            <w:r w:rsidRPr="00016712">
              <w:rPr>
                <w:rFonts w:ascii="Tahoma" w:eastAsia="Tahoma" w:hAnsi="Tahoma" w:cs="Tahoma"/>
                <w:color w:val="000000"/>
                <w:spacing w:val="4"/>
                <w:sz w:val="18"/>
                <w:szCs w:val="18"/>
              </w:rPr>
              <w:t xml:space="preserve">Develop an overarching communication and engagement </w:t>
            </w:r>
            <w:proofErr w:type="gramStart"/>
            <w:r w:rsidRPr="00016712">
              <w:rPr>
                <w:rFonts w:ascii="Tahoma" w:eastAsia="Tahoma" w:hAnsi="Tahoma" w:cs="Tahoma"/>
                <w:color w:val="000000"/>
                <w:spacing w:val="4"/>
                <w:sz w:val="18"/>
                <w:szCs w:val="18"/>
              </w:rPr>
              <w:t>strategy, and</w:t>
            </w:r>
            <w:proofErr w:type="gramEnd"/>
            <w:r w:rsidRPr="00016712">
              <w:rPr>
                <w:rFonts w:ascii="Tahoma" w:eastAsia="Tahoma" w:hAnsi="Tahoma" w:cs="Tahoma"/>
                <w:color w:val="000000"/>
                <w:spacing w:val="4"/>
                <w:sz w:val="18"/>
                <w:szCs w:val="18"/>
              </w:rPr>
              <w:t xml:space="preserve"> deliver targeted activities relevant to the stakeholder group (industry, community, government).</w:t>
            </w:r>
          </w:p>
        </w:tc>
        <w:tc>
          <w:tcPr>
            <w:tcW w:w="1560" w:type="dxa"/>
            <w:tcBorders>
              <w:bottom w:val="single" w:sz="6" w:space="0" w:color="000000"/>
            </w:tcBorders>
          </w:tcPr>
          <w:p w14:paraId="3CF2A51D" w14:textId="77777777" w:rsidR="00AE1C31" w:rsidRPr="00016712" w:rsidRDefault="006309CE">
            <w:pPr>
              <w:spacing w:before="87" w:after="782" w:line="220" w:lineRule="exact"/>
              <w:ind w:left="6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High</w:t>
            </w:r>
          </w:p>
        </w:tc>
        <w:tc>
          <w:tcPr>
            <w:tcW w:w="1589" w:type="dxa"/>
            <w:tcBorders>
              <w:bottom w:val="single" w:sz="6" w:space="0" w:color="000000"/>
            </w:tcBorders>
          </w:tcPr>
          <w:p w14:paraId="43B528EB" w14:textId="77777777" w:rsidR="00AE1C31" w:rsidRPr="00016712" w:rsidRDefault="006309CE">
            <w:pPr>
              <w:spacing w:before="87" w:after="783" w:line="219" w:lineRule="exact"/>
              <w:ind w:left="5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Short term</w:t>
            </w:r>
          </w:p>
        </w:tc>
      </w:tr>
      <w:tr w:rsidR="00AE1C31" w:rsidRPr="00016712" w14:paraId="6A21080C" w14:textId="77777777" w:rsidTr="00F5514D">
        <w:trPr>
          <w:trHeight w:hRule="exact" w:val="859"/>
        </w:trPr>
        <w:tc>
          <w:tcPr>
            <w:tcW w:w="1272" w:type="dxa"/>
            <w:tcBorders>
              <w:top w:val="single" w:sz="4" w:space="0" w:color="000000"/>
              <w:left w:val="none" w:sz="0" w:space="0" w:color="020000"/>
              <w:bottom w:val="single" w:sz="4" w:space="0" w:color="000000"/>
            </w:tcBorders>
          </w:tcPr>
          <w:p w14:paraId="5F25CF28" w14:textId="77777777" w:rsidR="00AE1C31" w:rsidRPr="00016712" w:rsidRDefault="006309CE">
            <w:pPr>
              <w:spacing w:before="86" w:after="553" w:line="219" w:lineRule="exact"/>
              <w:ind w:left="6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Action 4.2</w:t>
            </w:r>
          </w:p>
        </w:tc>
        <w:tc>
          <w:tcPr>
            <w:tcW w:w="4766" w:type="dxa"/>
            <w:tcBorders>
              <w:top w:val="single" w:sz="6" w:space="0" w:color="000000"/>
              <w:bottom w:val="single" w:sz="6" w:space="0" w:color="000000"/>
            </w:tcBorders>
          </w:tcPr>
          <w:p w14:paraId="48891B7B" w14:textId="77777777" w:rsidR="00AE1C31" w:rsidRPr="00016712" w:rsidRDefault="006309CE">
            <w:pPr>
              <w:spacing w:before="67" w:after="71" w:line="240" w:lineRule="exact"/>
              <w:ind w:left="72" w:right="324"/>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Build national surveillance and diagnostics capability and capacity through training and postgraduate opportunities.</w:t>
            </w:r>
          </w:p>
        </w:tc>
        <w:tc>
          <w:tcPr>
            <w:tcW w:w="1560" w:type="dxa"/>
            <w:tcBorders>
              <w:top w:val="single" w:sz="6" w:space="0" w:color="000000"/>
              <w:bottom w:val="single" w:sz="6" w:space="0" w:color="000000"/>
            </w:tcBorders>
          </w:tcPr>
          <w:p w14:paraId="4EF01161" w14:textId="77777777" w:rsidR="00AE1C31" w:rsidRPr="00016712" w:rsidRDefault="006309CE">
            <w:pPr>
              <w:spacing w:before="86" w:after="551" w:line="221" w:lineRule="exact"/>
              <w:ind w:left="6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High</w:t>
            </w:r>
          </w:p>
        </w:tc>
        <w:tc>
          <w:tcPr>
            <w:tcW w:w="1589" w:type="dxa"/>
            <w:tcBorders>
              <w:top w:val="single" w:sz="6" w:space="0" w:color="000000"/>
              <w:bottom w:val="single" w:sz="6" w:space="0" w:color="000000"/>
            </w:tcBorders>
          </w:tcPr>
          <w:p w14:paraId="6AD78BF4" w14:textId="77777777" w:rsidR="00AE1C31" w:rsidRPr="00016712" w:rsidRDefault="006309CE">
            <w:pPr>
              <w:spacing w:before="86" w:after="551" w:line="221" w:lineRule="exact"/>
              <w:ind w:left="5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Ongoing</w:t>
            </w:r>
          </w:p>
        </w:tc>
      </w:tr>
      <w:tr w:rsidR="00AE1C31" w:rsidRPr="00016712" w14:paraId="1F7FE913" w14:textId="77777777" w:rsidTr="00F5514D">
        <w:trPr>
          <w:trHeight w:hRule="exact" w:val="614"/>
        </w:trPr>
        <w:tc>
          <w:tcPr>
            <w:tcW w:w="1272" w:type="dxa"/>
            <w:tcBorders>
              <w:top w:val="single" w:sz="4" w:space="0" w:color="000000"/>
              <w:left w:val="none" w:sz="0" w:space="0" w:color="020000"/>
              <w:bottom w:val="single" w:sz="4" w:space="0" w:color="000000"/>
            </w:tcBorders>
          </w:tcPr>
          <w:p w14:paraId="103EB0AB" w14:textId="77777777" w:rsidR="00AE1C31" w:rsidRPr="00016712" w:rsidRDefault="006309CE">
            <w:pPr>
              <w:spacing w:before="87" w:after="298" w:line="219" w:lineRule="exact"/>
              <w:ind w:left="6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Action 4.3</w:t>
            </w:r>
          </w:p>
        </w:tc>
        <w:tc>
          <w:tcPr>
            <w:tcW w:w="4766" w:type="dxa"/>
            <w:tcBorders>
              <w:top w:val="single" w:sz="6" w:space="0" w:color="000000"/>
              <w:bottom w:val="single" w:sz="6" w:space="0" w:color="000000"/>
            </w:tcBorders>
            <w:vAlign w:val="center"/>
          </w:tcPr>
          <w:p w14:paraId="500C50B5" w14:textId="77777777" w:rsidR="00AE1C31" w:rsidRPr="00016712" w:rsidRDefault="006309CE">
            <w:pPr>
              <w:spacing w:before="66" w:after="58" w:line="240" w:lineRule="exact"/>
              <w:ind w:left="72" w:right="216"/>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Establish governance arrangements to coordinate and monitor national actions.</w:t>
            </w:r>
          </w:p>
        </w:tc>
        <w:tc>
          <w:tcPr>
            <w:tcW w:w="1560" w:type="dxa"/>
            <w:tcBorders>
              <w:top w:val="single" w:sz="6" w:space="0" w:color="000000"/>
              <w:bottom w:val="single" w:sz="6" w:space="0" w:color="000000"/>
            </w:tcBorders>
          </w:tcPr>
          <w:p w14:paraId="03811FA0" w14:textId="77777777" w:rsidR="00AE1C31" w:rsidRPr="00016712" w:rsidRDefault="006309CE">
            <w:pPr>
              <w:spacing w:before="87" w:after="297" w:line="220" w:lineRule="exact"/>
              <w:ind w:left="6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High</w:t>
            </w:r>
          </w:p>
        </w:tc>
        <w:tc>
          <w:tcPr>
            <w:tcW w:w="1589" w:type="dxa"/>
            <w:tcBorders>
              <w:top w:val="single" w:sz="6" w:space="0" w:color="000000"/>
              <w:bottom w:val="single" w:sz="6" w:space="0" w:color="000000"/>
            </w:tcBorders>
          </w:tcPr>
          <w:p w14:paraId="0BA6F7DF" w14:textId="77777777" w:rsidR="00AE1C31" w:rsidRPr="00016712" w:rsidRDefault="006309CE">
            <w:pPr>
              <w:spacing w:before="87" w:after="298" w:line="219" w:lineRule="exact"/>
              <w:ind w:left="5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Short term</w:t>
            </w:r>
          </w:p>
        </w:tc>
      </w:tr>
      <w:tr w:rsidR="00AE1C31" w:rsidRPr="00016712" w14:paraId="4D7C7644" w14:textId="77777777" w:rsidTr="00F5514D">
        <w:trPr>
          <w:trHeight w:hRule="exact" w:val="859"/>
        </w:trPr>
        <w:tc>
          <w:tcPr>
            <w:tcW w:w="1272" w:type="dxa"/>
            <w:tcBorders>
              <w:top w:val="single" w:sz="4" w:space="0" w:color="000000"/>
              <w:left w:val="none" w:sz="0" w:space="0" w:color="020000"/>
              <w:bottom w:val="single" w:sz="4" w:space="0" w:color="000000"/>
            </w:tcBorders>
          </w:tcPr>
          <w:p w14:paraId="091D4730" w14:textId="77777777" w:rsidR="00AE1C31" w:rsidRPr="00016712" w:rsidRDefault="006309CE">
            <w:pPr>
              <w:spacing w:before="87" w:after="548" w:line="219" w:lineRule="exact"/>
              <w:ind w:left="6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Action 4.4</w:t>
            </w:r>
          </w:p>
        </w:tc>
        <w:tc>
          <w:tcPr>
            <w:tcW w:w="4766" w:type="dxa"/>
            <w:tcBorders>
              <w:top w:val="single" w:sz="6" w:space="0" w:color="000000"/>
              <w:bottom w:val="single" w:sz="6" w:space="0" w:color="000000"/>
            </w:tcBorders>
          </w:tcPr>
          <w:p w14:paraId="4340A247" w14:textId="77777777" w:rsidR="00AE1C31" w:rsidRPr="00016712" w:rsidRDefault="006309CE">
            <w:pPr>
              <w:spacing w:before="66" w:after="68" w:line="240" w:lineRule="exact"/>
              <w:ind w:left="72" w:right="10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 xml:space="preserve">Map suitability zones for the spread and survival of </w:t>
            </w:r>
            <w:r w:rsidRPr="00016712">
              <w:rPr>
                <w:rFonts w:ascii="Tahoma" w:eastAsia="Arial Narrow" w:hAnsi="Tahoma" w:cs="Tahoma"/>
                <w:i/>
                <w:color w:val="000000"/>
                <w:sz w:val="18"/>
                <w:szCs w:val="18"/>
              </w:rPr>
              <w:t>Xylella</w:t>
            </w:r>
            <w:r w:rsidRPr="00016712">
              <w:rPr>
                <w:rFonts w:ascii="Tahoma" w:eastAsia="Tahoma" w:hAnsi="Tahoma" w:cs="Tahoma"/>
                <w:color w:val="000000"/>
                <w:sz w:val="18"/>
                <w:szCs w:val="18"/>
              </w:rPr>
              <w:t xml:space="preserve">, considering the dynamics between </w:t>
            </w:r>
            <w:r w:rsidRPr="00016712">
              <w:rPr>
                <w:rFonts w:ascii="Tahoma" w:eastAsia="Arial Narrow" w:hAnsi="Tahoma" w:cs="Tahoma"/>
                <w:i/>
                <w:color w:val="000000"/>
                <w:sz w:val="18"/>
                <w:szCs w:val="18"/>
              </w:rPr>
              <w:t>Xylella</w:t>
            </w:r>
            <w:r w:rsidRPr="00016712">
              <w:rPr>
                <w:rFonts w:ascii="Tahoma" w:eastAsia="Tahoma" w:hAnsi="Tahoma" w:cs="Tahoma"/>
                <w:color w:val="000000"/>
                <w:sz w:val="18"/>
                <w:szCs w:val="18"/>
              </w:rPr>
              <w:t>, plant hosts, vectors and the Australian environment.</w:t>
            </w:r>
          </w:p>
        </w:tc>
        <w:tc>
          <w:tcPr>
            <w:tcW w:w="1560" w:type="dxa"/>
            <w:tcBorders>
              <w:top w:val="single" w:sz="6" w:space="0" w:color="000000"/>
              <w:bottom w:val="single" w:sz="6" w:space="0" w:color="000000"/>
            </w:tcBorders>
          </w:tcPr>
          <w:p w14:paraId="219E4D38" w14:textId="77777777" w:rsidR="00AE1C31" w:rsidRPr="00016712" w:rsidRDefault="006309CE">
            <w:pPr>
              <w:spacing w:before="87" w:after="548" w:line="219" w:lineRule="exact"/>
              <w:ind w:left="6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Medium</w:t>
            </w:r>
          </w:p>
        </w:tc>
        <w:tc>
          <w:tcPr>
            <w:tcW w:w="1589" w:type="dxa"/>
            <w:tcBorders>
              <w:top w:val="single" w:sz="6" w:space="0" w:color="000000"/>
              <w:bottom w:val="single" w:sz="6" w:space="0" w:color="000000"/>
            </w:tcBorders>
          </w:tcPr>
          <w:p w14:paraId="51052580" w14:textId="77777777" w:rsidR="00AE1C31" w:rsidRPr="00016712" w:rsidRDefault="006309CE">
            <w:pPr>
              <w:spacing w:before="87" w:after="548" w:line="219" w:lineRule="exact"/>
              <w:ind w:left="5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Medium term</w:t>
            </w:r>
          </w:p>
        </w:tc>
      </w:tr>
      <w:tr w:rsidR="00AE1C31" w:rsidRPr="00016712" w14:paraId="7A757761" w14:textId="77777777" w:rsidTr="00F5514D">
        <w:trPr>
          <w:trHeight w:hRule="exact" w:val="615"/>
        </w:trPr>
        <w:tc>
          <w:tcPr>
            <w:tcW w:w="1272" w:type="dxa"/>
            <w:tcBorders>
              <w:top w:val="single" w:sz="4" w:space="0" w:color="000000"/>
              <w:left w:val="none" w:sz="0" w:space="0" w:color="020000"/>
              <w:bottom w:val="single" w:sz="4" w:space="0" w:color="000000"/>
            </w:tcBorders>
          </w:tcPr>
          <w:p w14:paraId="3AD1F595" w14:textId="77777777" w:rsidR="00AE1C31" w:rsidRPr="00016712" w:rsidRDefault="006309CE">
            <w:pPr>
              <w:spacing w:before="87" w:after="308" w:line="219" w:lineRule="exact"/>
              <w:ind w:left="6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Action 4.5</w:t>
            </w:r>
          </w:p>
        </w:tc>
        <w:tc>
          <w:tcPr>
            <w:tcW w:w="4766" w:type="dxa"/>
            <w:tcBorders>
              <w:top w:val="single" w:sz="6" w:space="0" w:color="000000"/>
              <w:bottom w:val="single" w:sz="6" w:space="0" w:color="000000"/>
            </w:tcBorders>
            <w:vAlign w:val="center"/>
          </w:tcPr>
          <w:p w14:paraId="23C717AB" w14:textId="77777777" w:rsidR="00AE1C31" w:rsidRPr="00016712" w:rsidRDefault="006309CE">
            <w:pPr>
              <w:spacing w:before="66" w:after="68" w:line="240" w:lineRule="exact"/>
              <w:ind w:left="72" w:right="720"/>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Identify research and development priorities for investment</w:t>
            </w:r>
          </w:p>
        </w:tc>
        <w:tc>
          <w:tcPr>
            <w:tcW w:w="1560" w:type="dxa"/>
            <w:tcBorders>
              <w:top w:val="single" w:sz="6" w:space="0" w:color="000000"/>
              <w:bottom w:val="single" w:sz="6" w:space="0" w:color="000000"/>
            </w:tcBorders>
          </w:tcPr>
          <w:p w14:paraId="27E3B9FD" w14:textId="77777777" w:rsidR="00AE1C31" w:rsidRPr="00016712" w:rsidRDefault="006309CE">
            <w:pPr>
              <w:spacing w:before="87" w:after="308" w:line="219" w:lineRule="exact"/>
              <w:ind w:left="6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Medium</w:t>
            </w:r>
          </w:p>
        </w:tc>
        <w:tc>
          <w:tcPr>
            <w:tcW w:w="1589" w:type="dxa"/>
            <w:tcBorders>
              <w:top w:val="single" w:sz="6" w:space="0" w:color="000000"/>
              <w:bottom w:val="single" w:sz="6" w:space="0" w:color="000000"/>
            </w:tcBorders>
          </w:tcPr>
          <w:p w14:paraId="6662E198" w14:textId="77777777" w:rsidR="00AE1C31" w:rsidRPr="00016712" w:rsidRDefault="006309CE">
            <w:pPr>
              <w:spacing w:before="87" w:after="308" w:line="219" w:lineRule="exact"/>
              <w:ind w:left="5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Medium term</w:t>
            </w:r>
          </w:p>
        </w:tc>
      </w:tr>
      <w:tr w:rsidR="00AE1C31" w:rsidRPr="00016712" w14:paraId="414D6345" w14:textId="77777777" w:rsidTr="00F5514D">
        <w:trPr>
          <w:trHeight w:hRule="exact" w:val="619"/>
        </w:trPr>
        <w:tc>
          <w:tcPr>
            <w:tcW w:w="1272" w:type="dxa"/>
            <w:tcBorders>
              <w:top w:val="single" w:sz="4" w:space="0" w:color="000000"/>
              <w:left w:val="none" w:sz="0" w:space="0" w:color="020000"/>
              <w:bottom w:val="single" w:sz="4" w:space="0" w:color="000000"/>
            </w:tcBorders>
          </w:tcPr>
          <w:p w14:paraId="0771CB6A" w14:textId="77777777" w:rsidR="00AE1C31" w:rsidRPr="00016712" w:rsidRDefault="006309CE">
            <w:pPr>
              <w:spacing w:before="87" w:after="312" w:line="219" w:lineRule="exact"/>
              <w:ind w:left="6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Action 4.6</w:t>
            </w:r>
          </w:p>
        </w:tc>
        <w:tc>
          <w:tcPr>
            <w:tcW w:w="4766" w:type="dxa"/>
            <w:tcBorders>
              <w:top w:val="single" w:sz="6" w:space="0" w:color="000000"/>
              <w:bottom w:val="single" w:sz="6" w:space="0" w:color="000000"/>
            </w:tcBorders>
          </w:tcPr>
          <w:p w14:paraId="339548B2" w14:textId="77777777" w:rsidR="00AE1C31" w:rsidRPr="00016712" w:rsidRDefault="006309CE">
            <w:pPr>
              <w:spacing w:before="75" w:after="63" w:line="240" w:lineRule="exact"/>
              <w:ind w:left="36" w:right="576"/>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 xml:space="preserve">Assess the potential environmental and economic impacts of </w:t>
            </w:r>
            <w:r w:rsidRPr="00016712">
              <w:rPr>
                <w:rFonts w:ascii="Tahoma" w:eastAsia="Arial Narrow" w:hAnsi="Tahoma" w:cs="Tahoma"/>
                <w:i/>
                <w:color w:val="000000"/>
                <w:sz w:val="18"/>
                <w:szCs w:val="18"/>
              </w:rPr>
              <w:t>Xylella</w:t>
            </w:r>
            <w:r w:rsidRPr="00016712">
              <w:rPr>
                <w:rFonts w:ascii="Tahoma" w:eastAsia="Tahoma" w:hAnsi="Tahoma" w:cs="Tahoma"/>
                <w:color w:val="000000"/>
                <w:sz w:val="18"/>
                <w:szCs w:val="18"/>
              </w:rPr>
              <w:t>.</w:t>
            </w:r>
          </w:p>
        </w:tc>
        <w:tc>
          <w:tcPr>
            <w:tcW w:w="1560" w:type="dxa"/>
            <w:tcBorders>
              <w:top w:val="single" w:sz="6" w:space="0" w:color="000000"/>
              <w:bottom w:val="single" w:sz="6" w:space="0" w:color="000000"/>
            </w:tcBorders>
          </w:tcPr>
          <w:p w14:paraId="0112AE6F" w14:textId="77777777" w:rsidR="00AE1C31" w:rsidRPr="00016712" w:rsidRDefault="006309CE">
            <w:pPr>
              <w:spacing w:before="87" w:after="311" w:line="220" w:lineRule="exact"/>
              <w:ind w:left="6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High</w:t>
            </w:r>
          </w:p>
        </w:tc>
        <w:tc>
          <w:tcPr>
            <w:tcW w:w="1589" w:type="dxa"/>
            <w:tcBorders>
              <w:top w:val="single" w:sz="6" w:space="0" w:color="000000"/>
              <w:bottom w:val="single" w:sz="6" w:space="0" w:color="000000"/>
            </w:tcBorders>
          </w:tcPr>
          <w:p w14:paraId="44BA7CAA" w14:textId="77777777" w:rsidR="00AE1C31" w:rsidRPr="00016712" w:rsidRDefault="006309CE">
            <w:pPr>
              <w:spacing w:before="87" w:after="312" w:line="219" w:lineRule="exact"/>
              <w:ind w:left="5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Short term</w:t>
            </w:r>
          </w:p>
        </w:tc>
      </w:tr>
      <w:tr w:rsidR="00AE1C31" w:rsidRPr="00016712" w14:paraId="48E35785" w14:textId="77777777" w:rsidTr="00F5514D">
        <w:trPr>
          <w:trHeight w:hRule="exact" w:val="859"/>
        </w:trPr>
        <w:tc>
          <w:tcPr>
            <w:tcW w:w="1272" w:type="dxa"/>
            <w:tcBorders>
              <w:top w:val="single" w:sz="4" w:space="0" w:color="000000"/>
              <w:left w:val="none" w:sz="0" w:space="0" w:color="020000"/>
              <w:bottom w:val="single" w:sz="4" w:space="0" w:color="000000"/>
            </w:tcBorders>
          </w:tcPr>
          <w:p w14:paraId="50E62761" w14:textId="77777777" w:rsidR="00AE1C31" w:rsidRPr="00016712" w:rsidRDefault="006309CE">
            <w:pPr>
              <w:spacing w:before="87" w:after="543" w:line="219" w:lineRule="exact"/>
              <w:ind w:left="6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Action 4.7</w:t>
            </w:r>
          </w:p>
        </w:tc>
        <w:tc>
          <w:tcPr>
            <w:tcW w:w="4766" w:type="dxa"/>
            <w:tcBorders>
              <w:top w:val="single" w:sz="6" w:space="0" w:color="000000"/>
              <w:bottom w:val="single" w:sz="6" w:space="0" w:color="000000"/>
            </w:tcBorders>
          </w:tcPr>
          <w:p w14:paraId="2881A1DC" w14:textId="77777777" w:rsidR="00AE1C31" w:rsidRPr="00016712" w:rsidRDefault="006309CE">
            <w:pPr>
              <w:spacing w:before="66" w:after="63" w:line="240" w:lineRule="exact"/>
              <w:ind w:left="36" w:right="324"/>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Support international collaboration with researchers, experts and laboratories to build national capability and to deliver relevant actions from the Plan.</w:t>
            </w:r>
          </w:p>
        </w:tc>
        <w:tc>
          <w:tcPr>
            <w:tcW w:w="1560" w:type="dxa"/>
            <w:tcBorders>
              <w:top w:val="single" w:sz="6" w:space="0" w:color="000000"/>
              <w:bottom w:val="single" w:sz="6" w:space="0" w:color="000000"/>
            </w:tcBorders>
          </w:tcPr>
          <w:p w14:paraId="102B44CC" w14:textId="77777777" w:rsidR="00AE1C31" w:rsidRPr="00016712" w:rsidRDefault="006309CE">
            <w:pPr>
              <w:spacing w:before="87" w:after="542" w:line="220" w:lineRule="exact"/>
              <w:ind w:left="6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High</w:t>
            </w:r>
          </w:p>
        </w:tc>
        <w:tc>
          <w:tcPr>
            <w:tcW w:w="1589" w:type="dxa"/>
            <w:tcBorders>
              <w:top w:val="single" w:sz="6" w:space="0" w:color="000000"/>
              <w:bottom w:val="single" w:sz="6" w:space="0" w:color="000000"/>
            </w:tcBorders>
          </w:tcPr>
          <w:p w14:paraId="66FB11B6" w14:textId="77777777" w:rsidR="00AE1C31" w:rsidRPr="00016712" w:rsidRDefault="006309CE">
            <w:pPr>
              <w:spacing w:before="87" w:after="542" w:line="220" w:lineRule="exact"/>
              <w:ind w:left="5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Ongoing</w:t>
            </w:r>
          </w:p>
        </w:tc>
      </w:tr>
    </w:tbl>
    <w:p w14:paraId="54A17271" w14:textId="77777777" w:rsidR="00AE1C31" w:rsidRDefault="006309CE">
      <w:pPr>
        <w:spacing w:before="21" w:after="484" w:line="181" w:lineRule="exact"/>
        <w:ind w:left="1584"/>
        <w:textAlignment w:val="baseline"/>
        <w:rPr>
          <w:rFonts w:ascii="Arial" w:eastAsia="Arial" w:hAnsi="Arial"/>
          <w:b/>
          <w:color w:val="000000"/>
          <w:spacing w:val="-1"/>
          <w:sz w:val="18"/>
        </w:rPr>
      </w:pPr>
      <w:r>
        <w:rPr>
          <w:rFonts w:ascii="Arial" w:eastAsia="Arial" w:hAnsi="Arial"/>
          <w:b/>
          <w:color w:val="000000"/>
          <w:spacing w:val="-1"/>
          <w:sz w:val="18"/>
        </w:rPr>
        <w:t xml:space="preserve">* </w:t>
      </w:r>
      <w:r>
        <w:rPr>
          <w:rFonts w:ascii="Tahoma" w:eastAsia="Tahoma" w:hAnsi="Tahoma"/>
          <w:color w:val="000000"/>
          <w:spacing w:val="-1"/>
          <w:sz w:val="15"/>
        </w:rPr>
        <w:t xml:space="preserve">Indicative timeframes: SHORT up to 3 </w:t>
      </w:r>
      <w:proofErr w:type="gramStart"/>
      <w:r>
        <w:rPr>
          <w:rFonts w:ascii="Tahoma" w:eastAsia="Tahoma" w:hAnsi="Tahoma"/>
          <w:color w:val="000000"/>
          <w:spacing w:val="-1"/>
          <w:sz w:val="15"/>
        </w:rPr>
        <w:t>year</w:t>
      </w:r>
      <w:proofErr w:type="gramEnd"/>
      <w:r>
        <w:rPr>
          <w:rFonts w:ascii="Tahoma" w:eastAsia="Tahoma" w:hAnsi="Tahoma"/>
          <w:color w:val="000000"/>
          <w:spacing w:val="-1"/>
          <w:sz w:val="15"/>
        </w:rPr>
        <w:t>; MEDIUM 4 to 8 years; LONG up to 10 years.</w:t>
      </w:r>
    </w:p>
    <w:p w14:paraId="50B02CD2" w14:textId="77777777" w:rsidR="00AE1C31" w:rsidRDefault="006309CE">
      <w:pPr>
        <w:spacing w:after="91"/>
        <w:ind w:left="1570" w:right="1138"/>
        <w:textAlignment w:val="baseline"/>
      </w:pPr>
      <w:r>
        <w:rPr>
          <w:noProof/>
          <w:lang w:val="en-AU" w:eastAsia="en-AU"/>
        </w:rPr>
        <w:drawing>
          <wp:inline distT="0" distB="0" distL="0" distR="0" wp14:anchorId="07DD3941" wp14:editId="4CEA3347">
            <wp:extent cx="5842635" cy="331279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56"/>
                    <a:stretch>
                      <a:fillRect/>
                    </a:stretch>
                  </pic:blipFill>
                  <pic:spPr>
                    <a:xfrm>
                      <a:off x="0" y="0"/>
                      <a:ext cx="5842635" cy="3312795"/>
                    </a:xfrm>
                    <a:prstGeom prst="rect">
                      <a:avLst/>
                    </a:prstGeom>
                  </pic:spPr>
                </pic:pic>
              </a:graphicData>
            </a:graphic>
          </wp:inline>
        </w:drawing>
      </w:r>
    </w:p>
    <w:p w14:paraId="11B450FA" w14:textId="77777777" w:rsidR="00AE1C31" w:rsidRDefault="006309CE">
      <w:pPr>
        <w:spacing w:line="248" w:lineRule="exact"/>
        <w:ind w:left="1584"/>
        <w:textAlignment w:val="baseline"/>
        <w:rPr>
          <w:rFonts w:ascii="Tahoma" w:eastAsia="Tahoma" w:hAnsi="Tahoma"/>
          <w:color w:val="000000"/>
          <w:sz w:val="16"/>
        </w:rPr>
      </w:pPr>
      <w:r>
        <w:rPr>
          <w:rFonts w:ascii="Tahoma" w:eastAsia="Tahoma" w:hAnsi="Tahoma"/>
          <w:color w:val="000000"/>
          <w:sz w:val="16"/>
        </w:rPr>
        <w:t xml:space="preserve">Symptoms of </w:t>
      </w:r>
      <w:r>
        <w:rPr>
          <w:rFonts w:ascii="Arial Narrow" w:eastAsia="Arial Narrow" w:hAnsi="Arial Narrow"/>
          <w:i/>
          <w:color w:val="000000"/>
          <w:sz w:val="19"/>
        </w:rPr>
        <w:t xml:space="preserve">Xylella fastidiosa </w:t>
      </w:r>
      <w:r>
        <w:rPr>
          <w:rFonts w:ascii="Tahoma" w:eastAsia="Tahoma" w:hAnsi="Tahoma"/>
          <w:color w:val="000000"/>
          <w:sz w:val="16"/>
        </w:rPr>
        <w:t xml:space="preserve">subsp. </w:t>
      </w:r>
      <w:r>
        <w:rPr>
          <w:rFonts w:ascii="Arial Narrow" w:eastAsia="Arial Narrow" w:hAnsi="Arial Narrow"/>
          <w:i/>
          <w:color w:val="000000"/>
          <w:sz w:val="19"/>
        </w:rPr>
        <w:t xml:space="preserve">multiplex </w:t>
      </w:r>
      <w:r>
        <w:rPr>
          <w:rFonts w:ascii="Tahoma" w:eastAsia="Tahoma" w:hAnsi="Tahoma"/>
          <w:color w:val="000000"/>
          <w:sz w:val="16"/>
        </w:rPr>
        <w:t xml:space="preserve">on </w:t>
      </w:r>
      <w:r>
        <w:rPr>
          <w:rFonts w:ascii="Arial Narrow" w:eastAsia="Arial Narrow" w:hAnsi="Arial Narrow"/>
          <w:i/>
          <w:color w:val="000000"/>
          <w:sz w:val="19"/>
        </w:rPr>
        <w:t xml:space="preserve">Lavandula x </w:t>
      </w:r>
      <w:proofErr w:type="spellStart"/>
      <w:r>
        <w:rPr>
          <w:rFonts w:ascii="Arial Narrow" w:eastAsia="Arial Narrow" w:hAnsi="Arial Narrow"/>
          <w:i/>
          <w:color w:val="000000"/>
          <w:sz w:val="19"/>
        </w:rPr>
        <w:t>allardi</w:t>
      </w:r>
      <w:proofErr w:type="spellEnd"/>
      <w:r>
        <w:rPr>
          <w:rFonts w:ascii="Arial Narrow" w:eastAsia="Arial Narrow" w:hAnsi="Arial Narrow"/>
          <w:i/>
          <w:color w:val="000000"/>
          <w:sz w:val="19"/>
        </w:rPr>
        <w:t xml:space="preserve"> </w:t>
      </w:r>
      <w:r>
        <w:rPr>
          <w:rFonts w:ascii="Arial Narrow" w:eastAsia="Arial Narrow" w:hAnsi="Arial Narrow"/>
          <w:i/>
          <w:color w:val="000000"/>
          <w:sz w:val="19"/>
        </w:rPr>
        <w:br/>
      </w:r>
      <w:r>
        <w:rPr>
          <w:rFonts w:ascii="Tahoma" w:eastAsia="Tahoma" w:hAnsi="Tahoma"/>
          <w:color w:val="000000"/>
          <w:sz w:val="16"/>
        </w:rPr>
        <w:t>© Agn</w:t>
      </w:r>
      <w:r>
        <w:rPr>
          <w:rFonts w:ascii="Arial Narrow" w:eastAsia="Arial Narrow" w:hAnsi="Arial Narrow"/>
          <w:color w:val="000000"/>
        </w:rPr>
        <w:t>e</w:t>
      </w:r>
      <w:r>
        <w:rPr>
          <w:rFonts w:ascii="Tahoma" w:eastAsia="Tahoma" w:hAnsi="Tahoma"/>
          <w:color w:val="000000"/>
          <w:sz w:val="16"/>
        </w:rPr>
        <w:t>s POIRIER, NPPO of France, (EPPO)</w:t>
      </w:r>
    </w:p>
    <w:p w14:paraId="2826F9A2" w14:textId="204A384D" w:rsidR="00AE1C31" w:rsidRPr="004E0C6E" w:rsidRDefault="00AE1C31" w:rsidP="004E0C6E">
      <w:pPr>
        <w:spacing w:before="781" w:line="268" w:lineRule="exact"/>
        <w:jc w:val="center"/>
        <w:textAlignment w:val="baseline"/>
        <w:rPr>
          <w:rFonts w:ascii="Arial Narrow" w:eastAsia="Arial Narrow" w:hAnsi="Arial Narrow"/>
          <w:b/>
          <w:color w:val="000000"/>
          <w:spacing w:val="49"/>
          <w:sz w:val="25"/>
        </w:rPr>
        <w:sectPr w:rsidR="00AE1C31" w:rsidRPr="004E0C6E" w:rsidSect="00A02F76">
          <w:pgSz w:w="11914" w:h="16838" w:code="9"/>
          <w:pgMar w:top="2569" w:right="0" w:bottom="199" w:left="0" w:header="720" w:footer="720" w:gutter="0"/>
          <w:cols w:space="720"/>
        </w:sectPr>
      </w:pPr>
    </w:p>
    <w:p w14:paraId="7A4371F2" w14:textId="77777777" w:rsidR="00AE1C31" w:rsidRDefault="006309CE">
      <w:pPr>
        <w:spacing w:before="2" w:after="326" w:line="538" w:lineRule="exact"/>
        <w:ind w:left="1080"/>
        <w:textAlignment w:val="baseline"/>
        <w:rPr>
          <w:rFonts w:ascii="Tahoma" w:eastAsia="Tahoma" w:hAnsi="Tahoma"/>
          <w:b/>
          <w:color w:val="7AA53A"/>
          <w:spacing w:val="5"/>
          <w:w w:val="95"/>
          <w:sz w:val="43"/>
        </w:rPr>
      </w:pPr>
      <w:r>
        <w:rPr>
          <w:noProof/>
          <w:lang w:val="en-AU" w:eastAsia="en-AU"/>
        </w:rPr>
        <w:lastRenderedPageBreak/>
        <mc:AlternateContent>
          <mc:Choice Requires="wps">
            <w:drawing>
              <wp:anchor distT="0" distB="0" distL="0" distR="0" simplePos="0" relativeHeight="251687936" behindDoc="1" locked="0" layoutInCell="1" allowOverlap="1" wp14:anchorId="4FBDFB44" wp14:editId="465D3CB0">
                <wp:simplePos x="0" y="0"/>
                <wp:positionH relativeFrom="page">
                  <wp:posOffset>0</wp:posOffset>
                </wp:positionH>
                <wp:positionV relativeFrom="page">
                  <wp:posOffset>0</wp:posOffset>
                </wp:positionV>
                <wp:extent cx="7562215" cy="1082040"/>
                <wp:effectExtent l="0" t="0" r="0" b="0"/>
                <wp:wrapSquare wrapText="bothSides"/>
                <wp:docPr id="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43C40" w14:textId="77777777" w:rsidR="00286319" w:rsidRDefault="00286319">
                            <w:pPr>
                              <w:textAlignment w:val="baseline"/>
                            </w:pPr>
                            <w:r>
                              <w:rPr>
                                <w:noProof/>
                                <w:lang w:val="en-AU" w:eastAsia="en-AU"/>
                              </w:rPr>
                              <w:drawing>
                                <wp:inline distT="0" distB="0" distL="0" distR="0" wp14:anchorId="6D1D40DA" wp14:editId="164DCB8E">
                                  <wp:extent cx="7562215" cy="108204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FB44" id="Text Box 13" o:spid="_x0000_s1100" type="#_x0000_t202" style="position:absolute;left:0;text-align:left;margin-left:0;margin-top:0;width:595.45pt;height:85.2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" filled="f" stroked="f">
                <v:textbox inset="0,0,0,0">
                  <w:txbxContent>
                    <w:p w14:paraId="45A43C40" w14:textId="77777777" w:rsidR="00286319" w:rsidRDefault="00286319">
                      <w:pPr>
                        <w:textAlignment w:val="baseline"/>
                      </w:pPr>
                      <w:r>
                        <w:rPr>
                          <w:noProof/>
                          <w:lang w:val="en-AU" w:eastAsia="en-AU"/>
                        </w:rPr>
                        <w:drawing>
                          <wp:inline distT="0" distB="0" distL="0" distR="0" wp14:anchorId="6D1D40DA" wp14:editId="164DCB8E">
                            <wp:extent cx="7562215" cy="108204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27"/>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88960" behindDoc="1" locked="0" layoutInCell="1" allowOverlap="1" wp14:anchorId="01EE15BE" wp14:editId="25C4B96C">
                <wp:simplePos x="0" y="0"/>
                <wp:positionH relativeFrom="page">
                  <wp:posOffset>725170</wp:posOffset>
                </wp:positionH>
                <wp:positionV relativeFrom="page">
                  <wp:posOffset>804545</wp:posOffset>
                </wp:positionV>
                <wp:extent cx="1929765" cy="151765"/>
                <wp:effectExtent l="0" t="0" r="0" b="0"/>
                <wp:wrapSquare wrapText="bothSides"/>
                <wp:docPr id="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BF0A5"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0E7BE9FF" w14:textId="77777777" w:rsidR="00286319" w:rsidRDefault="00286319">
                            <w:pPr>
                              <w:spacing w:before="9"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E15BE" id="Text Box 12" o:spid="_x0000_s1101" type="#_x0000_t202" style="position:absolute;left:0;text-align:left;margin-left:57.1pt;margin-top:63.35pt;width:151.95pt;height:11.9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" filled="f" stroked="f">
                <v:textbox inset="0,0,0,0">
                  <w:txbxContent>
                    <w:p w14:paraId="78EBF0A5"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0E7BE9FF" w14:textId="77777777" w:rsidR="00286319" w:rsidRDefault="00286319">
                      <w:pPr>
                        <w:spacing w:before="9"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r>
        <w:rPr>
          <w:rFonts w:ascii="Tahoma" w:eastAsia="Tahoma" w:hAnsi="Tahoma"/>
          <w:b/>
          <w:color w:val="7AA53A"/>
          <w:spacing w:val="5"/>
          <w:w w:val="95"/>
          <w:sz w:val="43"/>
        </w:rPr>
        <w:t>6. Implementation</w:t>
      </w:r>
    </w:p>
    <w:p w14:paraId="087756AA" w14:textId="77777777" w:rsidR="00AE1C31" w:rsidRPr="00016712" w:rsidRDefault="006309CE">
      <w:pPr>
        <w:spacing w:before="5" w:line="264" w:lineRule="exact"/>
        <w:ind w:left="1080" w:right="1800"/>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The success of the National Action Plan depends on a high level of cooperation between a </w:t>
      </w:r>
      <w:proofErr w:type="gramStart"/>
      <w:r w:rsidRPr="00016712">
        <w:rPr>
          <w:rFonts w:ascii="Tahoma" w:eastAsia="Tahoma" w:hAnsi="Tahoma" w:cs="Tahoma"/>
          <w:color w:val="000000"/>
          <w:sz w:val="20"/>
          <w:szCs w:val="20"/>
        </w:rPr>
        <w:t>horticultural industries</w:t>
      </w:r>
      <w:proofErr w:type="gramEnd"/>
      <w:r w:rsidRPr="00016712">
        <w:rPr>
          <w:rFonts w:ascii="Tahoma" w:eastAsia="Tahoma" w:hAnsi="Tahoma" w:cs="Tahoma"/>
          <w:color w:val="000000"/>
          <w:sz w:val="20"/>
          <w:szCs w:val="20"/>
        </w:rPr>
        <w:t xml:space="preserve">, all levels of government, non-government </w:t>
      </w:r>
      <w:proofErr w:type="spellStart"/>
      <w:r w:rsidRPr="00016712">
        <w:rPr>
          <w:rFonts w:ascii="Tahoma" w:eastAsia="Tahoma" w:hAnsi="Tahoma" w:cs="Tahoma"/>
          <w:color w:val="000000"/>
          <w:sz w:val="20"/>
          <w:szCs w:val="20"/>
        </w:rPr>
        <w:t>organisations</w:t>
      </w:r>
      <w:proofErr w:type="spellEnd"/>
      <w:r w:rsidRPr="00016712">
        <w:rPr>
          <w:rFonts w:ascii="Tahoma" w:eastAsia="Tahoma" w:hAnsi="Tahoma" w:cs="Tahoma"/>
          <w:color w:val="000000"/>
          <w:sz w:val="20"/>
          <w:szCs w:val="20"/>
        </w:rPr>
        <w:t xml:space="preserve"> and individuals, experts and research agencies. A clear understanding of participants’ roles and responsibilities, and ensuring adequate resources are allocated to protect Australia’s environment, primary industries, urban infrastructure, and way of life are necessary.</w:t>
      </w:r>
    </w:p>
    <w:p w14:paraId="65447413" w14:textId="77777777" w:rsidR="00AE1C31" w:rsidRPr="00016712" w:rsidRDefault="006309CE">
      <w:pPr>
        <w:spacing w:before="91" w:line="264" w:lineRule="exact"/>
        <w:ind w:left="1080" w:right="1800"/>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The Plan is supported by an implementation schedule which will be used to record the progress of actions; set out key performance indicators, roles, responsibilities and funding mechanisms; and to communicate with stakeholders on progress. Investment in </w:t>
      </w:r>
      <w:r w:rsidRPr="00016712">
        <w:rPr>
          <w:rFonts w:ascii="Tahoma" w:eastAsia="Arial Narrow" w:hAnsi="Tahoma" w:cs="Tahoma"/>
          <w:i/>
          <w:color w:val="000000"/>
          <w:sz w:val="20"/>
          <w:szCs w:val="20"/>
        </w:rPr>
        <w:t>Xylella</w:t>
      </w:r>
      <w:r w:rsidRPr="00016712">
        <w:rPr>
          <w:rFonts w:ascii="Tahoma" w:eastAsia="Tahoma" w:hAnsi="Tahoma" w:cs="Tahoma"/>
          <w:color w:val="000000"/>
          <w:sz w:val="20"/>
          <w:szCs w:val="20"/>
        </w:rPr>
        <w:t>-related activities is anticipated to be guided by the Plan, drawing on new or existing funding mechanisms such as research and development corporations.</w:t>
      </w:r>
    </w:p>
    <w:p w14:paraId="0E25DF36" w14:textId="77777777" w:rsidR="00AE1C31" w:rsidRPr="00016712" w:rsidRDefault="006309CE">
      <w:pPr>
        <w:spacing w:before="106" w:after="767" w:line="264" w:lineRule="exact"/>
        <w:ind w:left="1080" w:right="1872"/>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Plant Health Committee, as the relevant national committee for plant biosecurity, will oversee implementation of the Plan on behalf of governments. Relevant peak industry bodies will be engaged on implementing the Plan through the recently appointed National </w:t>
      </w:r>
      <w:r w:rsidRPr="00016712">
        <w:rPr>
          <w:rFonts w:ascii="Tahoma" w:eastAsia="Arial Narrow" w:hAnsi="Tahoma" w:cs="Tahoma"/>
          <w:i/>
          <w:color w:val="000000"/>
          <w:sz w:val="20"/>
          <w:szCs w:val="20"/>
        </w:rPr>
        <w:t xml:space="preserve">Xylella </w:t>
      </w:r>
      <w:r w:rsidRPr="00016712">
        <w:rPr>
          <w:rFonts w:ascii="Tahoma" w:eastAsia="Tahoma" w:hAnsi="Tahoma" w:cs="Tahoma"/>
          <w:color w:val="000000"/>
          <w:sz w:val="20"/>
          <w:szCs w:val="20"/>
        </w:rPr>
        <w:t>Preparedness Coordinator (jointly funded by Horticulture Innovation and Wine Australia), relevant research and development corporations, Plant Biosecurity Research Initiative, and other forums.</w:t>
      </w:r>
    </w:p>
    <w:p w14:paraId="5DF0DA14" w14:textId="77777777" w:rsidR="00AE1C31" w:rsidRDefault="006309CE">
      <w:pPr>
        <w:spacing w:after="118"/>
        <w:ind w:left="1109" w:right="1589"/>
        <w:textAlignment w:val="baseline"/>
      </w:pPr>
      <w:r>
        <w:rPr>
          <w:noProof/>
          <w:lang w:val="en-AU" w:eastAsia="en-AU"/>
        </w:rPr>
        <w:drawing>
          <wp:inline distT="0" distB="0" distL="0" distR="0" wp14:anchorId="070A1BD6" wp14:editId="29DAA2AE">
            <wp:extent cx="5848985" cy="391414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5" name="Picture"/>
                    <pic:cNvPicPr preferRelativeResize="0"/>
                  </pic:nvPicPr>
                  <pic:blipFill>
                    <a:blip r:embed="rId57"/>
                    <a:stretch>
                      <a:fillRect/>
                    </a:stretch>
                  </pic:blipFill>
                  <pic:spPr>
                    <a:xfrm>
                      <a:off x="0" y="0"/>
                      <a:ext cx="5848985" cy="3914140"/>
                    </a:xfrm>
                    <a:prstGeom prst="rect">
                      <a:avLst/>
                    </a:prstGeom>
                  </pic:spPr>
                </pic:pic>
              </a:graphicData>
            </a:graphic>
          </wp:inline>
        </w:drawing>
      </w:r>
    </w:p>
    <w:p w14:paraId="7BEB2BB2" w14:textId="77777777" w:rsidR="00AE1C31" w:rsidRDefault="006309CE">
      <w:pPr>
        <w:spacing w:before="2" w:line="201" w:lineRule="exact"/>
        <w:ind w:left="1080"/>
        <w:textAlignment w:val="baseline"/>
        <w:rPr>
          <w:rFonts w:ascii="Tahoma" w:eastAsia="Tahoma" w:hAnsi="Tahoma"/>
          <w:color w:val="000000"/>
          <w:spacing w:val="3"/>
          <w:sz w:val="16"/>
        </w:rPr>
      </w:pPr>
      <w:r>
        <w:rPr>
          <w:rFonts w:ascii="Tahoma" w:eastAsia="Tahoma" w:hAnsi="Tahoma"/>
          <w:color w:val="000000"/>
          <w:spacing w:val="3"/>
          <w:sz w:val="16"/>
        </w:rPr>
        <w:t>Symptoms of quick decline observed in Puglia (IT) on olive trees</w:t>
      </w:r>
    </w:p>
    <w:p w14:paraId="07F8443A" w14:textId="77777777" w:rsidR="00AE1C31" w:rsidRDefault="006309CE">
      <w:pPr>
        <w:spacing w:before="84" w:line="180" w:lineRule="exact"/>
        <w:ind w:left="1080" w:right="1656"/>
        <w:textAlignment w:val="baseline"/>
        <w:rPr>
          <w:rFonts w:ascii="Tahoma" w:eastAsia="Tahoma" w:hAnsi="Tahoma"/>
          <w:color w:val="000000"/>
          <w:sz w:val="16"/>
        </w:rPr>
      </w:pPr>
      <w:r>
        <w:rPr>
          <w:rFonts w:ascii="Tahoma" w:eastAsia="Tahoma" w:hAnsi="Tahoma"/>
          <w:color w:val="000000"/>
          <w:sz w:val="16"/>
        </w:rPr>
        <w:t xml:space="preserve">© Donato Boscia, CNR - Institute for Sustainable Plant Protection, UOS, Bari (IT) - Franco Nigro, </w:t>
      </w:r>
      <w:proofErr w:type="spellStart"/>
      <w:r>
        <w:rPr>
          <w:rFonts w:ascii="Tahoma" w:eastAsia="Tahoma" w:hAnsi="Tahoma"/>
          <w:color w:val="000000"/>
          <w:sz w:val="16"/>
        </w:rPr>
        <w:t>Dipartimento</w:t>
      </w:r>
      <w:proofErr w:type="spellEnd"/>
      <w:r>
        <w:rPr>
          <w:rFonts w:ascii="Tahoma" w:eastAsia="Tahoma" w:hAnsi="Tahoma"/>
          <w:color w:val="000000"/>
          <w:sz w:val="16"/>
        </w:rPr>
        <w:t xml:space="preserve"> di </w:t>
      </w:r>
      <w:proofErr w:type="spellStart"/>
      <w:r>
        <w:rPr>
          <w:rFonts w:ascii="Tahoma" w:eastAsia="Tahoma" w:hAnsi="Tahoma"/>
          <w:color w:val="000000"/>
          <w:sz w:val="16"/>
        </w:rPr>
        <w:t>Scienze</w:t>
      </w:r>
      <w:proofErr w:type="spellEnd"/>
      <w:r>
        <w:rPr>
          <w:rFonts w:ascii="Tahoma" w:eastAsia="Tahoma" w:hAnsi="Tahoma"/>
          <w:color w:val="000000"/>
          <w:sz w:val="16"/>
        </w:rPr>
        <w:t xml:space="preserve"> del </w:t>
      </w:r>
      <w:proofErr w:type="spellStart"/>
      <w:r>
        <w:rPr>
          <w:rFonts w:ascii="Tahoma" w:eastAsia="Tahoma" w:hAnsi="Tahoma"/>
          <w:color w:val="000000"/>
          <w:sz w:val="16"/>
        </w:rPr>
        <w:t>Suolo</w:t>
      </w:r>
      <w:proofErr w:type="spellEnd"/>
      <w:r>
        <w:rPr>
          <w:rFonts w:ascii="Tahoma" w:eastAsia="Tahoma" w:hAnsi="Tahoma"/>
          <w:color w:val="000000"/>
          <w:sz w:val="16"/>
        </w:rPr>
        <w:t xml:space="preserve">, </w:t>
      </w:r>
      <w:proofErr w:type="spellStart"/>
      <w:r>
        <w:rPr>
          <w:rFonts w:ascii="Tahoma" w:eastAsia="Tahoma" w:hAnsi="Tahoma"/>
          <w:color w:val="000000"/>
          <w:sz w:val="16"/>
        </w:rPr>
        <w:t>della</w:t>
      </w:r>
      <w:proofErr w:type="spellEnd"/>
      <w:r>
        <w:rPr>
          <w:rFonts w:ascii="Tahoma" w:eastAsia="Tahoma" w:hAnsi="Tahoma"/>
          <w:color w:val="000000"/>
          <w:sz w:val="16"/>
        </w:rPr>
        <w:t xml:space="preserve"> Pianta e </w:t>
      </w:r>
      <w:proofErr w:type="spellStart"/>
      <w:r>
        <w:rPr>
          <w:rFonts w:ascii="Tahoma" w:eastAsia="Tahoma" w:hAnsi="Tahoma"/>
          <w:color w:val="000000"/>
          <w:sz w:val="16"/>
        </w:rPr>
        <w:t>degli</w:t>
      </w:r>
      <w:proofErr w:type="spellEnd"/>
      <w:r>
        <w:rPr>
          <w:rFonts w:ascii="Tahoma" w:eastAsia="Tahoma" w:hAnsi="Tahoma"/>
          <w:color w:val="000000"/>
          <w:sz w:val="16"/>
        </w:rPr>
        <w:t xml:space="preserve"> Alimenti, Università </w:t>
      </w:r>
      <w:proofErr w:type="spellStart"/>
      <w:r>
        <w:rPr>
          <w:rFonts w:ascii="Tahoma" w:eastAsia="Tahoma" w:hAnsi="Tahoma"/>
          <w:color w:val="000000"/>
          <w:sz w:val="16"/>
        </w:rPr>
        <w:t>degli</w:t>
      </w:r>
      <w:proofErr w:type="spellEnd"/>
      <w:r>
        <w:rPr>
          <w:rFonts w:ascii="Tahoma" w:eastAsia="Tahoma" w:hAnsi="Tahoma"/>
          <w:color w:val="000000"/>
          <w:sz w:val="16"/>
        </w:rPr>
        <w:t xml:space="preserve"> Studi di Bari (IT) - Antonio </w:t>
      </w:r>
      <w:proofErr w:type="spellStart"/>
      <w:r>
        <w:rPr>
          <w:rFonts w:ascii="Tahoma" w:eastAsia="Tahoma" w:hAnsi="Tahoma"/>
          <w:color w:val="000000"/>
          <w:sz w:val="16"/>
        </w:rPr>
        <w:t>Guario</w:t>
      </w:r>
      <w:proofErr w:type="spellEnd"/>
      <w:r>
        <w:rPr>
          <w:rFonts w:ascii="Tahoma" w:eastAsia="Tahoma" w:hAnsi="Tahoma"/>
          <w:color w:val="000000"/>
          <w:sz w:val="16"/>
        </w:rPr>
        <w:t xml:space="preserve">, Plant Protection Service, </w:t>
      </w:r>
      <w:proofErr w:type="spellStart"/>
      <w:r>
        <w:rPr>
          <w:rFonts w:ascii="Tahoma" w:eastAsia="Tahoma" w:hAnsi="Tahoma"/>
          <w:color w:val="000000"/>
          <w:sz w:val="16"/>
        </w:rPr>
        <w:t>Regione</w:t>
      </w:r>
      <w:proofErr w:type="spellEnd"/>
      <w:r>
        <w:rPr>
          <w:rFonts w:ascii="Tahoma" w:eastAsia="Tahoma" w:hAnsi="Tahoma"/>
          <w:color w:val="000000"/>
          <w:sz w:val="16"/>
        </w:rPr>
        <w:t xml:space="preserve"> Puglia (IT), (EPPO)</w:t>
      </w:r>
    </w:p>
    <w:p w14:paraId="6861B333" w14:textId="554B9C1D" w:rsidR="00AE1C31" w:rsidRPr="004E0C6E" w:rsidRDefault="00AE1C31" w:rsidP="004E0C6E">
      <w:pPr>
        <w:spacing w:before="528" w:line="268" w:lineRule="exact"/>
        <w:jc w:val="center"/>
        <w:textAlignment w:val="baseline"/>
        <w:rPr>
          <w:rFonts w:ascii="Arial Narrow" w:eastAsia="Arial Narrow" w:hAnsi="Arial Narrow"/>
          <w:b/>
          <w:color w:val="000000"/>
          <w:spacing w:val="49"/>
          <w:sz w:val="25"/>
        </w:rPr>
        <w:sectPr w:rsidR="00AE1C31" w:rsidRPr="004E0C6E" w:rsidSect="00A02F76">
          <w:pgSz w:w="11914" w:h="16838" w:code="9"/>
          <w:pgMar w:top="2647" w:right="0" w:bottom="199" w:left="0" w:header="720" w:footer="720" w:gutter="0"/>
          <w:cols w:space="720"/>
        </w:sectPr>
      </w:pPr>
    </w:p>
    <w:p w14:paraId="07249C26" w14:textId="77777777" w:rsidR="00AE1C31" w:rsidRDefault="006309CE">
      <w:pPr>
        <w:spacing w:before="2" w:after="331" w:line="533" w:lineRule="exact"/>
        <w:ind w:left="1584"/>
        <w:textAlignment w:val="baseline"/>
        <w:rPr>
          <w:rFonts w:ascii="Tahoma" w:eastAsia="Tahoma" w:hAnsi="Tahoma"/>
          <w:color w:val="82A73F"/>
          <w:spacing w:val="4"/>
          <w:w w:val="110"/>
          <w:sz w:val="43"/>
        </w:rPr>
      </w:pPr>
      <w:r>
        <w:rPr>
          <w:noProof/>
          <w:lang w:val="en-AU" w:eastAsia="en-AU"/>
        </w:rPr>
        <w:lastRenderedPageBreak/>
        <mc:AlternateContent>
          <mc:Choice Requires="wps">
            <w:drawing>
              <wp:anchor distT="0" distB="0" distL="0" distR="0" simplePos="0" relativeHeight="251689984" behindDoc="1" locked="0" layoutInCell="1" allowOverlap="1" wp14:anchorId="439FC10E" wp14:editId="62BE19BD">
                <wp:simplePos x="0" y="0"/>
                <wp:positionH relativeFrom="page">
                  <wp:posOffset>0</wp:posOffset>
                </wp:positionH>
                <wp:positionV relativeFrom="page">
                  <wp:posOffset>3175</wp:posOffset>
                </wp:positionV>
                <wp:extent cx="7562215" cy="1078865"/>
                <wp:effectExtent l="0" t="0" r="0" b="0"/>
                <wp:wrapSquare wrapText="bothSides"/>
                <wp:docPr id="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C104" w14:textId="77777777" w:rsidR="00286319" w:rsidRDefault="00286319">
                            <w:pPr>
                              <w:textAlignment w:val="baseline"/>
                            </w:pPr>
                            <w:r>
                              <w:rPr>
                                <w:noProof/>
                                <w:lang w:val="en-AU" w:eastAsia="en-AU"/>
                              </w:rPr>
                              <w:drawing>
                                <wp:inline distT="0" distB="0" distL="0" distR="0" wp14:anchorId="4186D0D7" wp14:editId="6C06A22B">
                                  <wp:extent cx="7562215" cy="1078865"/>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6" name="Picture"/>
                                          <pic:cNvPicPr preferRelativeResize="0"/>
                                        </pic:nvPicPr>
                                        <pic:blipFill>
                                          <a:blip r:embed="rId33"/>
                                          <a:stretch>
                                            <a:fillRect/>
                                          </a:stretch>
                                        </pic:blipFill>
                                        <pic:spPr>
                                          <a:xfrm>
                                            <a:off x="0" y="0"/>
                                            <a:ext cx="7562215" cy="10788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FC10E" id="Text Box 11" o:spid="_x0000_s1102" type="#_x0000_t202" style="position:absolute;left:0;text-align:left;margin-left:0;margin-top:.25pt;width:595.45pt;height:84.9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" filled="f" stroked="f">
                <v:textbox inset="0,0,0,0">
                  <w:txbxContent>
                    <w:p w14:paraId="3F0DC104" w14:textId="77777777" w:rsidR="00286319" w:rsidRDefault="00286319">
                      <w:pPr>
                        <w:textAlignment w:val="baseline"/>
                      </w:pPr>
                      <w:r>
                        <w:rPr>
                          <w:noProof/>
                          <w:lang w:val="en-AU" w:eastAsia="en-AU"/>
                        </w:rPr>
                        <w:drawing>
                          <wp:inline distT="0" distB="0" distL="0" distR="0" wp14:anchorId="4186D0D7" wp14:editId="6C06A22B">
                            <wp:extent cx="7562215" cy="1078865"/>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6" name="Picture"/>
                                    <pic:cNvPicPr preferRelativeResize="0"/>
                                  </pic:nvPicPr>
                                  <pic:blipFill>
                                    <a:blip r:embed="rId33"/>
                                    <a:stretch>
                                      <a:fillRect/>
                                    </a:stretch>
                                  </pic:blipFill>
                                  <pic:spPr>
                                    <a:xfrm>
                                      <a:off x="0" y="0"/>
                                      <a:ext cx="7562215" cy="1078865"/>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91008" behindDoc="1" locked="0" layoutInCell="1" allowOverlap="1" wp14:anchorId="31EE57D4" wp14:editId="1FAC36A3">
                <wp:simplePos x="0" y="0"/>
                <wp:positionH relativeFrom="page">
                  <wp:posOffset>4907280</wp:posOffset>
                </wp:positionH>
                <wp:positionV relativeFrom="page">
                  <wp:posOffset>804545</wp:posOffset>
                </wp:positionV>
                <wp:extent cx="1929130" cy="151765"/>
                <wp:effectExtent l="0" t="0" r="0" b="0"/>
                <wp:wrapSquare wrapText="bothSides"/>
                <wp:docPr id="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DFB5F"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460136D1" w14:textId="77777777" w:rsidR="00286319" w:rsidRDefault="00286319">
                            <w:pPr>
                              <w:spacing w:before="9"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E57D4" id="Text Box 10" o:spid="_x0000_s1103" type="#_x0000_t202" style="position:absolute;left:0;text-align:left;margin-left:386.4pt;margin-top:63.35pt;width:151.9pt;height:11.9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" filled="f" stroked="f">
                <v:textbox inset="0,0,0,0">
                  <w:txbxContent>
                    <w:p w14:paraId="13DDFB5F"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460136D1" w14:textId="77777777" w:rsidR="00286319" w:rsidRDefault="00286319">
                      <w:pPr>
                        <w:spacing w:before="9"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r>
        <w:rPr>
          <w:rFonts w:ascii="Tahoma" w:eastAsia="Tahoma" w:hAnsi="Tahoma"/>
          <w:color w:val="82A73F"/>
          <w:spacing w:val="4"/>
          <w:w w:val="110"/>
          <w:sz w:val="43"/>
        </w:rPr>
        <w:t>7. Monitoring, evaluation and review</w:t>
      </w:r>
    </w:p>
    <w:p w14:paraId="22871182" w14:textId="77777777" w:rsidR="00AE1C31" w:rsidRPr="00016712" w:rsidRDefault="006309CE">
      <w:pPr>
        <w:spacing w:line="264" w:lineRule="exact"/>
        <w:ind w:left="1584" w:right="1296"/>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Plant Health Committee will undertake an annual review of progress on implementation of the Plan in collaboration with industry and other stakeholders and will report to the National Biosecurity Committee. Relevant industry bodies will be responsible for communicating outcomes to their members.</w:t>
      </w:r>
    </w:p>
    <w:p w14:paraId="32B76871" w14:textId="77777777" w:rsidR="00AE1C31" w:rsidRPr="00016712" w:rsidRDefault="006309CE">
      <w:pPr>
        <w:spacing w:before="96" w:after="2467" w:line="264" w:lineRule="exact"/>
        <w:ind w:left="1584" w:right="1512"/>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The Plan will be formally reviewed every five years using a monitoring and evaluation framework, but the actions set out in the Plan will evolve as knowledge is gained through research and overseas experience.</w:t>
      </w:r>
    </w:p>
    <w:p w14:paraId="412E8414" w14:textId="77777777" w:rsidR="00AE1C31" w:rsidRDefault="006309CE">
      <w:pPr>
        <w:spacing w:after="114"/>
        <w:ind w:left="1570" w:right="1133"/>
        <w:textAlignment w:val="baseline"/>
      </w:pPr>
      <w:r>
        <w:rPr>
          <w:noProof/>
          <w:lang w:val="en-AU" w:eastAsia="en-AU"/>
        </w:rPr>
        <w:drawing>
          <wp:inline distT="0" distB="0" distL="0" distR="0" wp14:anchorId="2CB8BDCB" wp14:editId="4655DF86">
            <wp:extent cx="5845810" cy="448056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58"/>
                    <a:stretch>
                      <a:fillRect/>
                    </a:stretch>
                  </pic:blipFill>
                  <pic:spPr>
                    <a:xfrm>
                      <a:off x="0" y="0"/>
                      <a:ext cx="5845810" cy="4480560"/>
                    </a:xfrm>
                    <a:prstGeom prst="rect">
                      <a:avLst/>
                    </a:prstGeom>
                  </pic:spPr>
                </pic:pic>
              </a:graphicData>
            </a:graphic>
          </wp:inline>
        </w:drawing>
      </w:r>
    </w:p>
    <w:p w14:paraId="308DC29E" w14:textId="77777777" w:rsidR="00AE1C31" w:rsidRDefault="006309CE">
      <w:pPr>
        <w:spacing w:before="2" w:line="201" w:lineRule="exact"/>
        <w:ind w:left="1584"/>
        <w:textAlignment w:val="baseline"/>
        <w:rPr>
          <w:rFonts w:ascii="Tahoma" w:eastAsia="Tahoma" w:hAnsi="Tahoma"/>
          <w:color w:val="000000"/>
          <w:spacing w:val="4"/>
          <w:sz w:val="16"/>
        </w:rPr>
      </w:pPr>
      <w:r>
        <w:rPr>
          <w:rFonts w:ascii="Tahoma" w:eastAsia="Tahoma" w:hAnsi="Tahoma"/>
          <w:color w:val="000000"/>
          <w:spacing w:val="4"/>
          <w:sz w:val="16"/>
        </w:rPr>
        <w:t>Symptoms on olive tree</w:t>
      </w:r>
    </w:p>
    <w:p w14:paraId="496FE896" w14:textId="77777777" w:rsidR="00AE1C31" w:rsidRDefault="006309CE">
      <w:pPr>
        <w:spacing w:before="63" w:after="518" w:line="191" w:lineRule="exact"/>
        <w:ind w:left="1584"/>
        <w:textAlignment w:val="baseline"/>
        <w:rPr>
          <w:rFonts w:ascii="Tahoma" w:eastAsia="Tahoma" w:hAnsi="Tahoma"/>
          <w:color w:val="000000"/>
          <w:sz w:val="16"/>
        </w:rPr>
      </w:pPr>
      <w:r>
        <w:rPr>
          <w:rFonts w:ascii="Tahoma" w:eastAsia="Tahoma" w:hAnsi="Tahoma"/>
          <w:color w:val="000000"/>
          <w:sz w:val="16"/>
        </w:rPr>
        <w:t>© Camille Picard (DGAL-SDQPV, FR), (EPPO)</w:t>
      </w:r>
    </w:p>
    <w:p w14:paraId="14B478BE" w14:textId="403E4FFE" w:rsidR="00AE1C31" w:rsidRPr="004E0C6E" w:rsidRDefault="00AE1C31" w:rsidP="004E0C6E">
      <w:pPr>
        <w:spacing w:before="14" w:line="265" w:lineRule="exact"/>
        <w:jc w:val="center"/>
        <w:textAlignment w:val="baseline"/>
        <w:rPr>
          <w:rFonts w:ascii="Arial Narrow" w:eastAsia="Arial Narrow" w:hAnsi="Arial Narrow"/>
          <w:b/>
          <w:color w:val="000000"/>
          <w:spacing w:val="39"/>
          <w:sz w:val="24"/>
        </w:rPr>
        <w:sectPr w:rsidR="00AE1C31" w:rsidRPr="004E0C6E" w:rsidSect="00A02F76">
          <w:pgSz w:w="11914" w:h="16838" w:code="9"/>
          <w:pgMar w:top="2647" w:right="0" w:bottom="199" w:left="0" w:header="720" w:footer="720" w:gutter="0"/>
          <w:cols w:space="720"/>
        </w:sectPr>
      </w:pPr>
    </w:p>
    <w:p w14:paraId="6A88D714" w14:textId="77777777" w:rsidR="00AE1C31" w:rsidRPr="00016712" w:rsidRDefault="006309CE">
      <w:pPr>
        <w:spacing w:before="18" w:after="341" w:line="542" w:lineRule="exact"/>
        <w:ind w:left="1152"/>
        <w:textAlignment w:val="baseline"/>
        <w:rPr>
          <w:rFonts w:ascii="Tahoma" w:eastAsia="Tahoma" w:hAnsi="Tahoma"/>
          <w:color w:val="83A83E"/>
          <w:spacing w:val="1"/>
          <w:w w:val="105"/>
          <w:sz w:val="43"/>
          <w:szCs w:val="43"/>
        </w:rPr>
      </w:pPr>
      <w:r>
        <w:rPr>
          <w:noProof/>
          <w:lang w:val="en-AU" w:eastAsia="en-AU"/>
        </w:rPr>
        <w:lastRenderedPageBreak/>
        <mc:AlternateContent>
          <mc:Choice Requires="wps">
            <w:drawing>
              <wp:anchor distT="0" distB="0" distL="0" distR="0" simplePos="0" relativeHeight="251692032" behindDoc="1" locked="0" layoutInCell="1" allowOverlap="1" wp14:anchorId="676CFC28" wp14:editId="5B127A9F">
                <wp:simplePos x="0" y="0"/>
                <wp:positionH relativeFrom="page">
                  <wp:posOffset>0</wp:posOffset>
                </wp:positionH>
                <wp:positionV relativeFrom="page">
                  <wp:posOffset>0</wp:posOffset>
                </wp:positionV>
                <wp:extent cx="7562215" cy="1082040"/>
                <wp:effectExtent l="0" t="0" r="0" b="0"/>
                <wp:wrapSquare wrapText="bothSides"/>
                <wp:docPr id="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33C0" w14:textId="77777777" w:rsidR="00286319" w:rsidRDefault="00286319">
                            <w:pPr>
                              <w:textAlignment w:val="baseline"/>
                            </w:pPr>
                            <w:r>
                              <w:rPr>
                                <w:noProof/>
                                <w:lang w:val="en-AU" w:eastAsia="en-AU"/>
                              </w:rPr>
                              <w:drawing>
                                <wp:inline distT="0" distB="0" distL="0" distR="0" wp14:anchorId="55883232" wp14:editId="64FA9BA0">
                                  <wp:extent cx="7562215" cy="108204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43"/>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CFC28" id="Text Box 9" o:spid="_x0000_s1104" type="#_x0000_t202" style="position:absolute;left:0;text-align:left;margin-left:0;margin-top:0;width:595.45pt;height:85.2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" filled="f" stroked="f">
                <v:textbox inset="0,0,0,0">
                  <w:txbxContent>
                    <w:p w14:paraId="2BD133C0" w14:textId="77777777" w:rsidR="00286319" w:rsidRDefault="00286319">
                      <w:pPr>
                        <w:textAlignment w:val="baseline"/>
                      </w:pPr>
                      <w:r>
                        <w:rPr>
                          <w:noProof/>
                          <w:lang w:val="en-AU" w:eastAsia="en-AU"/>
                        </w:rPr>
                        <w:drawing>
                          <wp:inline distT="0" distB="0" distL="0" distR="0" wp14:anchorId="55883232" wp14:editId="64FA9BA0">
                            <wp:extent cx="7562215" cy="108204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43"/>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93056" behindDoc="1" locked="0" layoutInCell="1" allowOverlap="1" wp14:anchorId="6EF71BC5" wp14:editId="18F157FE">
                <wp:simplePos x="0" y="0"/>
                <wp:positionH relativeFrom="page">
                  <wp:posOffset>725170</wp:posOffset>
                </wp:positionH>
                <wp:positionV relativeFrom="page">
                  <wp:posOffset>804545</wp:posOffset>
                </wp:positionV>
                <wp:extent cx="1929765" cy="151765"/>
                <wp:effectExtent l="0" t="0" r="0" b="0"/>
                <wp:wrapSquare wrapText="bothSides"/>
                <wp:docPr id="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1ED98"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3B248D7A" w14:textId="77777777" w:rsidR="00286319" w:rsidRPr="00576970" w:rsidRDefault="00286319">
                            <w:pPr>
                              <w:spacing w:before="9" w:after="16" w:line="205" w:lineRule="exact"/>
                              <w:textAlignment w:val="baseline"/>
                              <w:rPr>
                                <w:rFonts w:ascii="Tahoma" w:eastAsia="Tahoma" w:hAnsi="Tahoma"/>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71BC5" id="Text Box 8" o:spid="_x0000_s1105" type="#_x0000_t202" style="position:absolute;left:0;text-align:left;margin-left:57.1pt;margin-top:63.35pt;width:151.95pt;height:11.9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" filled="f" stroked="f">
                <v:textbox inset="0,0,0,0">
                  <w:txbxContent>
                    <w:p w14:paraId="0CA1ED98"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3B248D7A" w14:textId="77777777" w:rsidR="00286319" w:rsidRPr="00576970" w:rsidRDefault="00286319">
                      <w:pPr>
                        <w:spacing w:before="9" w:after="16" w:line="205" w:lineRule="exact"/>
                        <w:textAlignment w:val="baseline"/>
                        <w:rPr>
                          <w:rFonts w:ascii="Tahoma" w:eastAsia="Tahoma" w:hAnsi="Tahoma"/>
                          <w:color w:val="FFFFFF"/>
                          <w:spacing w:val="-5"/>
                          <w:sz w:val="16"/>
                        </w:rPr>
                      </w:pPr>
                    </w:p>
                  </w:txbxContent>
                </v:textbox>
                <w10:wrap type="square" anchorx="page" anchory="page"/>
              </v:shape>
            </w:pict>
          </mc:Fallback>
        </mc:AlternateContent>
      </w:r>
      <w:r>
        <w:rPr>
          <w:rFonts w:ascii="Tahoma" w:eastAsia="Tahoma" w:hAnsi="Tahoma"/>
          <w:color w:val="83A83E"/>
          <w:spacing w:val="1"/>
          <w:w w:val="105"/>
          <w:sz w:val="45"/>
        </w:rPr>
        <w:t>8</w:t>
      </w:r>
      <w:r w:rsidRPr="00016712">
        <w:rPr>
          <w:rFonts w:ascii="Tahoma" w:eastAsia="Tahoma" w:hAnsi="Tahoma"/>
          <w:color w:val="83A83E"/>
          <w:spacing w:val="1"/>
          <w:w w:val="105"/>
          <w:sz w:val="43"/>
          <w:szCs w:val="43"/>
        </w:rPr>
        <w:t>. Relevant sources of information</w:t>
      </w:r>
    </w:p>
    <w:p w14:paraId="1EB0141A" w14:textId="77777777" w:rsidR="00AE1C31" w:rsidRPr="00016712" w:rsidRDefault="006309CE">
      <w:pPr>
        <w:spacing w:line="264" w:lineRule="exact"/>
        <w:ind w:left="1152" w:right="2448"/>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ABARES (2017) Potential economic impacts of </w:t>
      </w:r>
      <w:r w:rsidRPr="00016712">
        <w:rPr>
          <w:rFonts w:ascii="Tahoma" w:eastAsia="Arial Narrow" w:hAnsi="Tahoma" w:cs="Tahoma"/>
          <w:i/>
          <w:color w:val="000000"/>
          <w:sz w:val="20"/>
          <w:szCs w:val="20"/>
        </w:rPr>
        <w:t xml:space="preserve">Xylella fastidiosa </w:t>
      </w:r>
      <w:r w:rsidRPr="00016712">
        <w:rPr>
          <w:rFonts w:ascii="Tahoma" w:eastAsia="Tahoma" w:hAnsi="Tahoma" w:cs="Tahoma"/>
          <w:color w:val="000000"/>
          <w:sz w:val="20"/>
          <w:szCs w:val="20"/>
        </w:rPr>
        <w:t>on the Australian wine grape and wine industries. Available at</w:t>
      </w:r>
      <w:r w:rsidRPr="00016712">
        <w:rPr>
          <w:rFonts w:ascii="Tahoma" w:eastAsia="Tahoma" w:hAnsi="Tahoma" w:cs="Tahoma"/>
          <w:color w:val="666666"/>
          <w:sz w:val="20"/>
          <w:szCs w:val="20"/>
          <w:u w:val="single"/>
        </w:rPr>
        <w:t xml:space="preserve"> </w:t>
      </w:r>
      <w:hyperlink r:id="rId59">
        <w:r w:rsidRPr="00016712">
          <w:rPr>
            <w:rFonts w:ascii="Tahoma" w:eastAsia="Tahoma" w:hAnsi="Tahoma" w:cs="Tahoma"/>
            <w:color w:val="0000FF"/>
            <w:sz w:val="20"/>
            <w:szCs w:val="20"/>
            <w:u w:val="single"/>
          </w:rPr>
          <w:t>agriculture.gov.au/</w:t>
        </w:r>
        <w:proofErr w:type="spellStart"/>
        <w:r w:rsidRPr="00016712">
          <w:rPr>
            <w:rFonts w:ascii="Tahoma" w:eastAsia="Tahoma" w:hAnsi="Tahoma" w:cs="Tahoma"/>
            <w:color w:val="0000FF"/>
            <w:sz w:val="20"/>
            <w:szCs w:val="20"/>
            <w:u w:val="single"/>
          </w:rPr>
          <w:t>abares</w:t>
        </w:r>
        <w:proofErr w:type="spellEnd"/>
        <w:r w:rsidRPr="00016712">
          <w:rPr>
            <w:rFonts w:ascii="Tahoma" w:eastAsia="Tahoma" w:hAnsi="Tahoma" w:cs="Tahoma"/>
            <w:color w:val="0000FF"/>
            <w:sz w:val="20"/>
            <w:szCs w:val="20"/>
            <w:u w:val="single"/>
          </w:rPr>
          <w:t>/research-topics/biosecurity/ biosecurity-economics/</w:t>
        </w:r>
        <w:proofErr w:type="spellStart"/>
        <w:r w:rsidRPr="00016712">
          <w:rPr>
            <w:rFonts w:ascii="Tahoma" w:eastAsia="Tahoma" w:hAnsi="Tahoma" w:cs="Tahoma"/>
            <w:color w:val="0000FF"/>
            <w:sz w:val="20"/>
            <w:szCs w:val="20"/>
            <w:u w:val="single"/>
          </w:rPr>
          <w:t>xyella</w:t>
        </w:r>
        <w:proofErr w:type="spellEnd"/>
        <w:r w:rsidRPr="00016712">
          <w:rPr>
            <w:rFonts w:ascii="Tahoma" w:eastAsia="Tahoma" w:hAnsi="Tahoma" w:cs="Tahoma"/>
            <w:color w:val="0000FF"/>
            <w:sz w:val="20"/>
            <w:szCs w:val="20"/>
            <w:u w:val="single"/>
          </w:rPr>
          <w:t>-impact-report</w:t>
        </w:r>
      </w:hyperlink>
      <w:r w:rsidRPr="00016712">
        <w:rPr>
          <w:rFonts w:ascii="Tahoma" w:eastAsia="Tahoma" w:hAnsi="Tahoma" w:cs="Tahoma"/>
          <w:color w:val="666666"/>
          <w:sz w:val="20"/>
          <w:szCs w:val="20"/>
        </w:rPr>
        <w:t>.</w:t>
      </w:r>
    </w:p>
    <w:p w14:paraId="63FFEA42" w14:textId="77777777" w:rsidR="00AE1C31" w:rsidRPr="00016712" w:rsidRDefault="006309CE">
      <w:pPr>
        <w:spacing w:before="84" w:line="264" w:lineRule="exact"/>
        <w:ind w:left="1152" w:right="2880"/>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Almeida RP, </w:t>
      </w:r>
      <w:proofErr w:type="spellStart"/>
      <w:r w:rsidRPr="00016712">
        <w:rPr>
          <w:rFonts w:ascii="Tahoma" w:eastAsia="Tahoma" w:hAnsi="Tahoma" w:cs="Tahoma"/>
          <w:color w:val="000000"/>
          <w:sz w:val="20"/>
          <w:szCs w:val="20"/>
        </w:rPr>
        <w:t>Nunney</w:t>
      </w:r>
      <w:proofErr w:type="spellEnd"/>
      <w:r w:rsidRPr="00016712">
        <w:rPr>
          <w:rFonts w:ascii="Tahoma" w:eastAsia="Tahoma" w:hAnsi="Tahoma" w:cs="Tahoma"/>
          <w:color w:val="000000"/>
          <w:sz w:val="20"/>
          <w:szCs w:val="20"/>
        </w:rPr>
        <w:t xml:space="preserve"> L (2015) How do plant diseases caused by </w:t>
      </w:r>
      <w:r w:rsidRPr="00016712">
        <w:rPr>
          <w:rFonts w:ascii="Tahoma" w:eastAsia="Arial Narrow" w:hAnsi="Tahoma" w:cs="Tahoma"/>
          <w:i/>
          <w:color w:val="000000"/>
          <w:sz w:val="20"/>
          <w:szCs w:val="20"/>
        </w:rPr>
        <w:t xml:space="preserve">Xylella fastidiosa </w:t>
      </w:r>
      <w:r w:rsidRPr="00016712">
        <w:rPr>
          <w:rFonts w:ascii="Tahoma" w:eastAsia="Tahoma" w:hAnsi="Tahoma" w:cs="Tahoma"/>
          <w:color w:val="000000"/>
          <w:sz w:val="20"/>
          <w:szCs w:val="20"/>
        </w:rPr>
        <w:t>emerge? Plant Disease 99:1457-1467.</w:t>
      </w:r>
    </w:p>
    <w:p w14:paraId="6BCAC462" w14:textId="77777777" w:rsidR="00AE1C31" w:rsidRPr="00016712" w:rsidRDefault="006309CE">
      <w:pPr>
        <w:spacing w:before="101" w:line="264" w:lineRule="exact"/>
        <w:ind w:left="1152" w:right="1584"/>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Cella E, Angeletti S, </w:t>
      </w:r>
      <w:proofErr w:type="spellStart"/>
      <w:r w:rsidRPr="00016712">
        <w:rPr>
          <w:rFonts w:ascii="Tahoma" w:eastAsia="Tahoma" w:hAnsi="Tahoma" w:cs="Tahoma"/>
          <w:color w:val="000000"/>
          <w:sz w:val="20"/>
          <w:szCs w:val="20"/>
        </w:rPr>
        <w:t>Fogolar</w:t>
      </w:r>
      <w:proofErr w:type="spellEnd"/>
      <w:r w:rsidRPr="00016712">
        <w:rPr>
          <w:rFonts w:ascii="Tahoma" w:eastAsia="Tahoma" w:hAnsi="Tahoma" w:cs="Tahoma"/>
          <w:color w:val="000000"/>
          <w:sz w:val="20"/>
          <w:szCs w:val="20"/>
        </w:rPr>
        <w:t xml:space="preserve">, M, </w:t>
      </w:r>
      <w:proofErr w:type="spellStart"/>
      <w:r w:rsidRPr="00016712">
        <w:rPr>
          <w:rFonts w:ascii="Tahoma" w:eastAsia="Tahoma" w:hAnsi="Tahoma" w:cs="Tahoma"/>
          <w:color w:val="000000"/>
          <w:sz w:val="20"/>
          <w:szCs w:val="20"/>
        </w:rPr>
        <w:t>Bazzardi</w:t>
      </w:r>
      <w:proofErr w:type="spellEnd"/>
      <w:r w:rsidRPr="00016712">
        <w:rPr>
          <w:rFonts w:ascii="Tahoma" w:eastAsia="Tahoma" w:hAnsi="Tahoma" w:cs="Tahoma"/>
          <w:color w:val="000000"/>
          <w:sz w:val="20"/>
          <w:szCs w:val="20"/>
        </w:rPr>
        <w:t xml:space="preserve"> R, De Gara L, </w:t>
      </w:r>
      <w:proofErr w:type="spellStart"/>
      <w:r w:rsidRPr="00016712">
        <w:rPr>
          <w:rFonts w:ascii="Tahoma" w:eastAsia="Tahoma" w:hAnsi="Tahoma" w:cs="Tahoma"/>
          <w:color w:val="000000"/>
          <w:sz w:val="20"/>
          <w:szCs w:val="20"/>
        </w:rPr>
        <w:t>Ciccozzi</w:t>
      </w:r>
      <w:proofErr w:type="spellEnd"/>
      <w:r w:rsidRPr="00016712">
        <w:rPr>
          <w:rFonts w:ascii="Tahoma" w:eastAsia="Tahoma" w:hAnsi="Tahoma" w:cs="Tahoma"/>
          <w:color w:val="000000"/>
          <w:sz w:val="20"/>
          <w:szCs w:val="20"/>
        </w:rPr>
        <w:t xml:space="preserve"> M (2018). Two different </w:t>
      </w:r>
      <w:r w:rsidRPr="00016712">
        <w:rPr>
          <w:rFonts w:ascii="Tahoma" w:eastAsia="Arial Narrow" w:hAnsi="Tahoma" w:cs="Tahoma"/>
          <w:i/>
          <w:color w:val="000000"/>
          <w:sz w:val="20"/>
          <w:szCs w:val="20"/>
        </w:rPr>
        <w:t xml:space="preserve">Xylella fastidiosa </w:t>
      </w:r>
      <w:r w:rsidRPr="00016712">
        <w:rPr>
          <w:rFonts w:ascii="Tahoma" w:eastAsia="Tahoma" w:hAnsi="Tahoma" w:cs="Tahoma"/>
          <w:color w:val="000000"/>
          <w:sz w:val="20"/>
          <w:szCs w:val="20"/>
        </w:rPr>
        <w:t>strains circulating in Italy: phylogenetic and evolutionary analyses. Journal of plant interactions 13(1):428-432.</w:t>
      </w:r>
    </w:p>
    <w:p w14:paraId="5CDCDEB5" w14:textId="77777777" w:rsidR="00AE1C31" w:rsidRPr="00016712" w:rsidRDefault="006309CE">
      <w:pPr>
        <w:spacing w:before="116" w:line="264" w:lineRule="exact"/>
        <w:ind w:left="1152" w:right="2160"/>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Chatterjee S, Almeida RP, Lindow S (2008) Living in two worlds: the plant and insect lifestyle</w:t>
      </w:r>
      <w:r w:rsidRPr="00016712">
        <w:rPr>
          <w:rFonts w:ascii="Tahoma" w:eastAsia="Arial Narrow" w:hAnsi="Tahoma" w:cs="Tahoma"/>
          <w:i/>
          <w:color w:val="000000"/>
          <w:sz w:val="20"/>
          <w:szCs w:val="20"/>
        </w:rPr>
        <w:t>s of Xylella fastidiosa</w:t>
      </w:r>
      <w:r w:rsidRPr="00016712">
        <w:rPr>
          <w:rFonts w:ascii="Tahoma" w:eastAsia="Tahoma" w:hAnsi="Tahoma" w:cs="Tahoma"/>
          <w:color w:val="000000"/>
          <w:sz w:val="20"/>
          <w:szCs w:val="20"/>
        </w:rPr>
        <w:t>. Annual Review of Phytopathology 46:243-271.</w:t>
      </w:r>
    </w:p>
    <w:p w14:paraId="2058B061" w14:textId="77777777" w:rsidR="00AE1C31" w:rsidRPr="00016712" w:rsidRDefault="006309CE">
      <w:pPr>
        <w:spacing w:before="81" w:line="264" w:lineRule="exact"/>
        <w:ind w:left="1152" w:right="2160"/>
        <w:textAlignment w:val="baseline"/>
        <w:rPr>
          <w:rFonts w:ascii="Tahoma" w:eastAsia="Tahoma" w:hAnsi="Tahoma" w:cs="Tahoma"/>
          <w:color w:val="000000"/>
          <w:sz w:val="20"/>
          <w:szCs w:val="20"/>
        </w:rPr>
      </w:pPr>
      <w:proofErr w:type="spellStart"/>
      <w:r w:rsidRPr="00016712">
        <w:rPr>
          <w:rFonts w:ascii="Tahoma" w:eastAsia="Tahoma" w:hAnsi="Tahoma" w:cs="Tahoma"/>
          <w:color w:val="000000"/>
          <w:sz w:val="20"/>
          <w:szCs w:val="20"/>
        </w:rPr>
        <w:t>Cornara</w:t>
      </w:r>
      <w:proofErr w:type="spellEnd"/>
      <w:r w:rsidRPr="00016712">
        <w:rPr>
          <w:rFonts w:ascii="Tahoma" w:eastAsia="Tahoma" w:hAnsi="Tahoma" w:cs="Tahoma"/>
          <w:color w:val="000000"/>
          <w:sz w:val="20"/>
          <w:szCs w:val="20"/>
        </w:rPr>
        <w:t xml:space="preserve"> D, </w:t>
      </w:r>
      <w:proofErr w:type="spellStart"/>
      <w:r w:rsidRPr="00016712">
        <w:rPr>
          <w:rFonts w:ascii="Tahoma" w:eastAsia="Tahoma" w:hAnsi="Tahoma" w:cs="Tahoma"/>
          <w:color w:val="000000"/>
          <w:sz w:val="20"/>
          <w:szCs w:val="20"/>
        </w:rPr>
        <w:t>Saponari</w:t>
      </w:r>
      <w:proofErr w:type="spellEnd"/>
      <w:r w:rsidRPr="00016712">
        <w:rPr>
          <w:rFonts w:ascii="Tahoma" w:eastAsia="Tahoma" w:hAnsi="Tahoma" w:cs="Tahoma"/>
          <w:color w:val="000000"/>
          <w:sz w:val="20"/>
          <w:szCs w:val="20"/>
        </w:rPr>
        <w:t xml:space="preserve"> M, Zeilinger AR, de </w:t>
      </w:r>
      <w:proofErr w:type="spellStart"/>
      <w:r w:rsidRPr="00016712">
        <w:rPr>
          <w:rFonts w:ascii="Tahoma" w:eastAsia="Tahoma" w:hAnsi="Tahoma" w:cs="Tahoma"/>
          <w:color w:val="000000"/>
          <w:sz w:val="20"/>
          <w:szCs w:val="20"/>
        </w:rPr>
        <w:t>Stradis</w:t>
      </w:r>
      <w:proofErr w:type="spellEnd"/>
      <w:r w:rsidRPr="00016712">
        <w:rPr>
          <w:rFonts w:ascii="Tahoma" w:eastAsia="Tahoma" w:hAnsi="Tahoma" w:cs="Tahoma"/>
          <w:color w:val="000000"/>
          <w:sz w:val="20"/>
          <w:szCs w:val="20"/>
        </w:rPr>
        <w:t xml:space="preserve"> A, Boscia D, </w:t>
      </w:r>
      <w:proofErr w:type="spellStart"/>
      <w:r w:rsidRPr="00016712">
        <w:rPr>
          <w:rFonts w:ascii="Tahoma" w:eastAsia="Tahoma" w:hAnsi="Tahoma" w:cs="Tahoma"/>
          <w:color w:val="000000"/>
          <w:sz w:val="20"/>
          <w:szCs w:val="20"/>
        </w:rPr>
        <w:t>Loconsole</w:t>
      </w:r>
      <w:proofErr w:type="spellEnd"/>
      <w:r w:rsidRPr="00016712">
        <w:rPr>
          <w:rFonts w:ascii="Tahoma" w:eastAsia="Tahoma" w:hAnsi="Tahoma" w:cs="Tahoma"/>
          <w:color w:val="000000"/>
          <w:sz w:val="20"/>
          <w:szCs w:val="20"/>
        </w:rPr>
        <w:t xml:space="preserve"> G, Bosco D, Martelli GP, Almeida RPP, Porcelli F (2017) Spittlebugs as vectors of </w:t>
      </w:r>
      <w:r w:rsidRPr="00016712">
        <w:rPr>
          <w:rFonts w:ascii="Tahoma" w:eastAsia="Arial Narrow" w:hAnsi="Tahoma" w:cs="Tahoma"/>
          <w:i/>
          <w:color w:val="000000"/>
          <w:sz w:val="20"/>
          <w:szCs w:val="20"/>
        </w:rPr>
        <w:t xml:space="preserve">Xylella fastidiosa </w:t>
      </w:r>
      <w:r w:rsidRPr="00016712">
        <w:rPr>
          <w:rFonts w:ascii="Tahoma" w:eastAsia="Tahoma" w:hAnsi="Tahoma" w:cs="Tahoma"/>
          <w:color w:val="000000"/>
          <w:sz w:val="20"/>
          <w:szCs w:val="20"/>
        </w:rPr>
        <w:t>in olive orchards in Italy. Journal of Pest Science 90:521-530.</w:t>
      </w:r>
    </w:p>
    <w:p w14:paraId="05733EED" w14:textId="77777777" w:rsidR="00AE1C31" w:rsidRPr="00016712" w:rsidRDefault="006309CE">
      <w:pPr>
        <w:spacing w:before="112" w:line="264" w:lineRule="exact"/>
        <w:ind w:left="1152" w:right="2304"/>
        <w:textAlignment w:val="baseline"/>
        <w:rPr>
          <w:rFonts w:ascii="Tahoma" w:eastAsia="Tahoma" w:hAnsi="Tahoma" w:cs="Tahoma"/>
          <w:color w:val="000000"/>
          <w:spacing w:val="-1"/>
          <w:sz w:val="20"/>
          <w:szCs w:val="20"/>
        </w:rPr>
      </w:pPr>
      <w:r w:rsidRPr="00016712">
        <w:rPr>
          <w:rFonts w:ascii="Tahoma" w:eastAsia="Tahoma" w:hAnsi="Tahoma" w:cs="Tahoma"/>
          <w:color w:val="000000"/>
          <w:spacing w:val="-1"/>
          <w:sz w:val="20"/>
          <w:szCs w:val="20"/>
        </w:rPr>
        <w:t xml:space="preserve">Department of Agriculture and Water Resources (DAWR) (2017) International symposium on </w:t>
      </w:r>
      <w:r w:rsidRPr="00016712">
        <w:rPr>
          <w:rFonts w:ascii="Tahoma" w:eastAsia="Arial Narrow" w:hAnsi="Tahoma" w:cs="Tahoma"/>
          <w:i/>
          <w:color w:val="000000"/>
          <w:spacing w:val="-1"/>
          <w:sz w:val="20"/>
          <w:szCs w:val="20"/>
        </w:rPr>
        <w:t>Xylella fastidiosa</w:t>
      </w:r>
      <w:r w:rsidRPr="00016712">
        <w:rPr>
          <w:rFonts w:ascii="Tahoma" w:eastAsia="Tahoma" w:hAnsi="Tahoma" w:cs="Tahoma"/>
          <w:color w:val="000000"/>
          <w:spacing w:val="-1"/>
          <w:sz w:val="20"/>
          <w:szCs w:val="20"/>
        </w:rPr>
        <w:t>, 17-18 May 2017: Summary and key learnings. Available at:</w:t>
      </w:r>
      <w:r w:rsidRPr="00016712">
        <w:rPr>
          <w:rFonts w:ascii="Tahoma" w:eastAsia="Tahoma" w:hAnsi="Tahoma" w:cs="Tahoma"/>
          <w:color w:val="666666"/>
          <w:spacing w:val="-1"/>
          <w:sz w:val="20"/>
          <w:szCs w:val="20"/>
          <w:u w:val="single"/>
        </w:rPr>
        <w:t xml:space="preserve"> </w:t>
      </w:r>
      <w:hyperlink r:id="rId60">
        <w:r w:rsidRPr="00016712">
          <w:rPr>
            <w:rFonts w:ascii="Tahoma" w:eastAsia="Tahoma" w:hAnsi="Tahoma" w:cs="Tahoma"/>
            <w:color w:val="0000FF"/>
            <w:spacing w:val="-1"/>
            <w:sz w:val="20"/>
            <w:szCs w:val="20"/>
            <w:u w:val="single"/>
          </w:rPr>
          <w:t>agriculture.gov.au/ pests-diseases-weeds/plant/xylella/international-symposium-xylella-fastidiosa</w:t>
        </w:r>
      </w:hyperlink>
      <w:r w:rsidRPr="00016712">
        <w:rPr>
          <w:rFonts w:ascii="Tahoma" w:eastAsia="Tahoma" w:hAnsi="Tahoma" w:cs="Tahoma"/>
          <w:color w:val="666666"/>
          <w:spacing w:val="-1"/>
          <w:sz w:val="20"/>
          <w:szCs w:val="20"/>
        </w:rPr>
        <w:t>.</w:t>
      </w:r>
    </w:p>
    <w:p w14:paraId="3141BABA" w14:textId="77777777" w:rsidR="00AE1C31" w:rsidRPr="00016712" w:rsidRDefault="006309CE">
      <w:pPr>
        <w:spacing w:before="101" w:line="264" w:lineRule="exact"/>
        <w:ind w:left="1152"/>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Department of Agriculture (2019) National Biosecurity Committee. Available at </w:t>
      </w:r>
      <w:r w:rsidRPr="00016712">
        <w:rPr>
          <w:rFonts w:ascii="Tahoma" w:eastAsia="Tahoma" w:hAnsi="Tahoma" w:cs="Tahoma"/>
          <w:color w:val="000000"/>
          <w:sz w:val="20"/>
          <w:szCs w:val="20"/>
        </w:rPr>
        <w:br/>
      </w:r>
      <w:hyperlink r:id="rId61">
        <w:r w:rsidRPr="00016712">
          <w:rPr>
            <w:rFonts w:ascii="Tahoma" w:eastAsia="Tahoma" w:hAnsi="Tahoma" w:cs="Tahoma"/>
            <w:color w:val="0000FF"/>
            <w:sz w:val="20"/>
            <w:szCs w:val="20"/>
            <w:u w:val="single"/>
          </w:rPr>
          <w:t>www.agriculture.gov.au/biosecurity/partnerships/nbc</w:t>
        </w:r>
      </w:hyperlink>
      <w:r w:rsidRPr="00016712">
        <w:rPr>
          <w:rFonts w:ascii="Tahoma" w:eastAsia="Tahoma" w:hAnsi="Tahoma" w:cs="Tahoma"/>
          <w:color w:val="666666"/>
          <w:sz w:val="20"/>
          <w:szCs w:val="20"/>
        </w:rPr>
        <w:t>.</w:t>
      </w:r>
    </w:p>
    <w:p w14:paraId="41A546FD" w14:textId="77777777" w:rsidR="00AE1C31" w:rsidRPr="00016712" w:rsidRDefault="006309CE">
      <w:pPr>
        <w:spacing w:before="91" w:line="264" w:lineRule="exact"/>
        <w:ind w:left="1152" w:right="2736"/>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European Food Safety Authority. (2018) </w:t>
      </w:r>
      <w:r w:rsidRPr="00016712">
        <w:rPr>
          <w:rFonts w:ascii="Tahoma" w:eastAsia="Arial Narrow" w:hAnsi="Tahoma" w:cs="Tahoma"/>
          <w:i/>
          <w:color w:val="000000"/>
          <w:sz w:val="20"/>
          <w:szCs w:val="20"/>
        </w:rPr>
        <w:t>Xylella</w:t>
      </w:r>
      <w:r w:rsidRPr="00016712">
        <w:rPr>
          <w:rFonts w:ascii="Tahoma" w:eastAsia="Tahoma" w:hAnsi="Tahoma" w:cs="Tahoma"/>
          <w:color w:val="000000"/>
          <w:sz w:val="20"/>
          <w:szCs w:val="20"/>
        </w:rPr>
        <w:t xml:space="preserve">: host plant database updated. Available at </w:t>
      </w:r>
      <w:hyperlink r:id="rId62">
        <w:r w:rsidRPr="00016712">
          <w:rPr>
            <w:rFonts w:ascii="Tahoma" w:eastAsia="Tahoma" w:hAnsi="Tahoma" w:cs="Tahoma"/>
            <w:color w:val="0000FF"/>
            <w:sz w:val="20"/>
            <w:szCs w:val="20"/>
            <w:u w:val="single"/>
          </w:rPr>
          <w:t>www.efsa.europa.eu/en/press/news/180910</w:t>
        </w:r>
      </w:hyperlink>
      <w:r w:rsidRPr="00016712">
        <w:rPr>
          <w:rFonts w:ascii="Tahoma" w:eastAsia="Tahoma" w:hAnsi="Tahoma" w:cs="Tahoma"/>
          <w:color w:val="666666"/>
          <w:sz w:val="20"/>
          <w:szCs w:val="20"/>
        </w:rPr>
        <w:t>.</w:t>
      </w:r>
    </w:p>
    <w:p w14:paraId="7CA13471" w14:textId="77777777" w:rsidR="00AE1C31" w:rsidRPr="00016712" w:rsidRDefault="006309CE">
      <w:pPr>
        <w:spacing w:before="109" w:line="264" w:lineRule="exact"/>
        <w:ind w:left="1152" w:right="1944"/>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Harper S, Ward L, Clover G (2010) Development of LAMP and real-time PCR methods for the rapid detection of </w:t>
      </w:r>
      <w:r w:rsidRPr="00016712">
        <w:rPr>
          <w:rFonts w:ascii="Tahoma" w:eastAsia="Arial Narrow" w:hAnsi="Tahoma" w:cs="Tahoma"/>
          <w:i/>
          <w:color w:val="000000"/>
          <w:sz w:val="20"/>
          <w:szCs w:val="20"/>
        </w:rPr>
        <w:t xml:space="preserve">Xylella fastidiosa </w:t>
      </w:r>
      <w:r w:rsidRPr="00016712">
        <w:rPr>
          <w:rFonts w:ascii="Tahoma" w:eastAsia="Tahoma" w:hAnsi="Tahoma" w:cs="Tahoma"/>
          <w:color w:val="000000"/>
          <w:sz w:val="20"/>
          <w:szCs w:val="20"/>
        </w:rPr>
        <w:t>for quarantine and field applications. Phytopathology 100:1282-1288.</w:t>
      </w:r>
    </w:p>
    <w:p w14:paraId="4F65DFC4" w14:textId="77777777" w:rsidR="00AE1C31" w:rsidRPr="00016712" w:rsidRDefault="006309CE">
      <w:pPr>
        <w:spacing w:before="93" w:line="264" w:lineRule="exact"/>
        <w:ind w:left="1152" w:right="2448"/>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Hopkins D, Purcell A (2002) </w:t>
      </w:r>
      <w:r w:rsidRPr="00016712">
        <w:rPr>
          <w:rFonts w:ascii="Tahoma" w:eastAsia="Arial Narrow" w:hAnsi="Tahoma" w:cs="Tahoma"/>
          <w:i/>
          <w:color w:val="000000"/>
          <w:sz w:val="20"/>
          <w:szCs w:val="20"/>
        </w:rPr>
        <w:t>Xylella fastidiosa</w:t>
      </w:r>
      <w:r w:rsidRPr="00016712">
        <w:rPr>
          <w:rFonts w:ascii="Tahoma" w:eastAsia="Tahoma" w:hAnsi="Tahoma" w:cs="Tahoma"/>
          <w:color w:val="000000"/>
          <w:sz w:val="20"/>
          <w:szCs w:val="20"/>
        </w:rPr>
        <w:t>: cause of Pierce’s disease of grapevine and other emergent diseases. Plant Disease 86:1056-1066.</w:t>
      </w:r>
    </w:p>
    <w:p w14:paraId="124640D7" w14:textId="77777777" w:rsidR="00AE1C31" w:rsidRPr="00016712" w:rsidRDefault="006309CE">
      <w:pPr>
        <w:spacing w:before="101" w:line="264" w:lineRule="exact"/>
        <w:ind w:left="1152" w:right="1944"/>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IPPC (2017) Facing the treat of </w:t>
      </w:r>
      <w:r w:rsidRPr="00016712">
        <w:rPr>
          <w:rFonts w:ascii="Tahoma" w:eastAsia="Arial Narrow" w:hAnsi="Tahoma" w:cs="Tahoma"/>
          <w:i/>
          <w:color w:val="000000"/>
          <w:sz w:val="20"/>
          <w:szCs w:val="20"/>
        </w:rPr>
        <w:t xml:space="preserve">Xylella fastidiosa </w:t>
      </w:r>
      <w:r w:rsidRPr="00016712">
        <w:rPr>
          <w:rFonts w:ascii="Tahoma" w:eastAsia="Tahoma" w:hAnsi="Tahoma" w:cs="Tahoma"/>
          <w:color w:val="000000"/>
          <w:sz w:val="20"/>
          <w:szCs w:val="20"/>
        </w:rPr>
        <w:t>together. Food and Agriculture Organisation of the United Nations, International Plant Protection Convention, Rome, Italy.</w:t>
      </w:r>
    </w:p>
    <w:p w14:paraId="2C323B65" w14:textId="77777777" w:rsidR="00AE1C31" w:rsidRPr="00016712" w:rsidRDefault="006309CE">
      <w:pPr>
        <w:spacing w:before="101" w:line="264" w:lineRule="exact"/>
        <w:ind w:left="1152" w:right="1728"/>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IPPC (2018) International Standard on Phytosanitary Measures 27, Annex 25 Diagnostic Protocols (DP) for Regulated Pests, DP 25: </w:t>
      </w:r>
      <w:r w:rsidRPr="00016712">
        <w:rPr>
          <w:rFonts w:ascii="Tahoma" w:eastAsia="Arial Narrow" w:hAnsi="Tahoma" w:cs="Tahoma"/>
          <w:i/>
          <w:color w:val="000000"/>
          <w:sz w:val="20"/>
          <w:szCs w:val="20"/>
        </w:rPr>
        <w:t>Xylella fastidiosa</w:t>
      </w:r>
      <w:r w:rsidRPr="00016712">
        <w:rPr>
          <w:rFonts w:ascii="Tahoma" w:eastAsia="Tahoma" w:hAnsi="Tahoma" w:cs="Tahoma"/>
          <w:color w:val="000000"/>
          <w:sz w:val="20"/>
          <w:szCs w:val="20"/>
        </w:rPr>
        <w:t>. Available at</w:t>
      </w:r>
      <w:r w:rsidRPr="00016712">
        <w:rPr>
          <w:rFonts w:ascii="Tahoma" w:eastAsia="Tahoma" w:hAnsi="Tahoma" w:cs="Tahoma"/>
          <w:color w:val="666666"/>
          <w:sz w:val="20"/>
          <w:szCs w:val="20"/>
          <w:u w:val="single"/>
        </w:rPr>
        <w:t xml:space="preserve"> </w:t>
      </w:r>
      <w:hyperlink r:id="rId63">
        <w:r w:rsidRPr="00016712">
          <w:rPr>
            <w:rFonts w:ascii="Tahoma" w:eastAsia="Tahoma" w:hAnsi="Tahoma" w:cs="Tahoma"/>
            <w:color w:val="0000FF"/>
            <w:sz w:val="20"/>
            <w:szCs w:val="20"/>
            <w:u w:val="single"/>
          </w:rPr>
          <w:t xml:space="preserve">ippc.int/static/media/files/publication/ </w:t>
        </w:r>
        <w:proofErr w:type="spellStart"/>
        <w:r w:rsidRPr="00016712">
          <w:rPr>
            <w:rFonts w:ascii="Tahoma" w:eastAsia="Tahoma" w:hAnsi="Tahoma" w:cs="Tahoma"/>
            <w:color w:val="0000FF"/>
            <w:sz w:val="20"/>
            <w:szCs w:val="20"/>
            <w:u w:val="single"/>
          </w:rPr>
          <w:t>en</w:t>
        </w:r>
        <w:proofErr w:type="spellEnd"/>
        <w:r w:rsidRPr="00016712">
          <w:rPr>
            <w:rFonts w:ascii="Tahoma" w:eastAsia="Tahoma" w:hAnsi="Tahoma" w:cs="Tahoma"/>
            <w:color w:val="0000FF"/>
            <w:sz w:val="20"/>
            <w:szCs w:val="20"/>
            <w:u w:val="single"/>
          </w:rPr>
          <w:t>/2018/09/DP_25_2018_Xylellafastidiosa_2018-09-21.pdf</w:t>
        </w:r>
      </w:hyperlink>
      <w:r w:rsidRPr="00016712">
        <w:rPr>
          <w:rFonts w:ascii="Tahoma" w:eastAsia="Tahoma" w:hAnsi="Tahoma" w:cs="Tahoma"/>
          <w:color w:val="666666"/>
          <w:sz w:val="20"/>
          <w:szCs w:val="20"/>
        </w:rPr>
        <w:t>.</w:t>
      </w:r>
    </w:p>
    <w:p w14:paraId="1E1D4984" w14:textId="77777777" w:rsidR="00AE1C31" w:rsidRPr="00016712" w:rsidRDefault="006309CE">
      <w:pPr>
        <w:spacing w:before="96" w:line="264" w:lineRule="exact"/>
        <w:ind w:left="1152" w:right="1584"/>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Leu LS, Su CC (1993) Isolation, cultivation, and pathogenicity of </w:t>
      </w:r>
      <w:r w:rsidRPr="00016712">
        <w:rPr>
          <w:rFonts w:ascii="Tahoma" w:eastAsia="Arial Narrow" w:hAnsi="Tahoma" w:cs="Tahoma"/>
          <w:i/>
          <w:color w:val="000000"/>
          <w:sz w:val="20"/>
          <w:szCs w:val="20"/>
        </w:rPr>
        <w:t xml:space="preserve">Xylella fastidiosa, </w:t>
      </w:r>
      <w:r w:rsidRPr="00016712">
        <w:rPr>
          <w:rFonts w:ascii="Tahoma" w:eastAsia="Tahoma" w:hAnsi="Tahoma" w:cs="Tahoma"/>
          <w:color w:val="000000"/>
          <w:sz w:val="20"/>
          <w:szCs w:val="20"/>
        </w:rPr>
        <w:t>the causal bacterium of pear leaf scorch disease in Taiwan. Plant Disease 77:642-646.</w:t>
      </w:r>
    </w:p>
    <w:p w14:paraId="649A0CCA" w14:textId="77777777" w:rsidR="00AE1C31" w:rsidRPr="00016712" w:rsidRDefault="006309CE">
      <w:pPr>
        <w:spacing w:before="100" w:line="264" w:lineRule="exact"/>
        <w:ind w:left="1152" w:right="1584"/>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Martelli G, Boscia D, Porcelli F, </w:t>
      </w:r>
      <w:proofErr w:type="spellStart"/>
      <w:r w:rsidRPr="00016712">
        <w:rPr>
          <w:rFonts w:ascii="Tahoma" w:eastAsia="Tahoma" w:hAnsi="Tahoma" w:cs="Tahoma"/>
          <w:color w:val="000000"/>
          <w:sz w:val="20"/>
          <w:szCs w:val="20"/>
        </w:rPr>
        <w:t>Saponari</w:t>
      </w:r>
      <w:proofErr w:type="spellEnd"/>
      <w:r w:rsidRPr="00016712">
        <w:rPr>
          <w:rFonts w:ascii="Tahoma" w:eastAsia="Tahoma" w:hAnsi="Tahoma" w:cs="Tahoma"/>
          <w:color w:val="000000"/>
          <w:sz w:val="20"/>
          <w:szCs w:val="20"/>
        </w:rPr>
        <w:t xml:space="preserve"> M (2016) The olive quick decline syndrome in south-east Italy: a threatening phytosanitary emergency. European Journal of Plant Pathology 144:235-243.</w:t>
      </w:r>
    </w:p>
    <w:p w14:paraId="04E9984C" w14:textId="77777777" w:rsidR="00AE1C31" w:rsidRPr="00016712" w:rsidRDefault="006309CE">
      <w:pPr>
        <w:spacing w:before="116" w:line="244" w:lineRule="exact"/>
        <w:ind w:left="1152"/>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Mendes JS, Santiago AS, Toledo MAS, Horta MAC, de Souza AA, Tasic L, de Souza AP (2016)</w:t>
      </w:r>
    </w:p>
    <w:p w14:paraId="10845934" w14:textId="77777777" w:rsidR="00AE1C31" w:rsidRPr="00016712" w:rsidRDefault="006309CE">
      <w:pPr>
        <w:spacing w:before="23" w:line="249" w:lineRule="exact"/>
        <w:ind w:left="1152"/>
        <w:textAlignment w:val="baseline"/>
        <w:rPr>
          <w:rFonts w:ascii="Tahoma" w:eastAsia="Tahoma" w:hAnsi="Tahoma" w:cs="Tahoma"/>
          <w:color w:val="000000"/>
          <w:spacing w:val="1"/>
          <w:sz w:val="20"/>
          <w:szCs w:val="20"/>
        </w:rPr>
      </w:pPr>
      <w:r w:rsidRPr="00016712">
        <w:rPr>
          <w:rFonts w:ascii="Tahoma" w:eastAsia="Tahoma" w:hAnsi="Tahoma" w:cs="Tahoma"/>
          <w:color w:val="000000"/>
          <w:spacing w:val="1"/>
          <w:sz w:val="20"/>
          <w:szCs w:val="20"/>
        </w:rPr>
        <w:t xml:space="preserve">In vitro Determination of Extracellular Proteins from </w:t>
      </w:r>
      <w:r w:rsidRPr="00016712">
        <w:rPr>
          <w:rFonts w:ascii="Tahoma" w:eastAsia="Arial Narrow" w:hAnsi="Tahoma" w:cs="Tahoma"/>
          <w:i/>
          <w:color w:val="000000"/>
          <w:spacing w:val="1"/>
          <w:sz w:val="20"/>
          <w:szCs w:val="20"/>
        </w:rPr>
        <w:t>Xylella fastidiosa</w:t>
      </w:r>
      <w:r w:rsidRPr="00016712">
        <w:rPr>
          <w:rFonts w:ascii="Tahoma" w:eastAsia="Tahoma" w:hAnsi="Tahoma" w:cs="Tahoma"/>
          <w:color w:val="000000"/>
          <w:spacing w:val="1"/>
          <w:sz w:val="20"/>
          <w:szCs w:val="20"/>
        </w:rPr>
        <w:t>. Frontiers in Microbiology 7:1-15.</w:t>
      </w:r>
    </w:p>
    <w:p w14:paraId="405EDF35" w14:textId="77777777" w:rsidR="00AE1C31" w:rsidRPr="00016712" w:rsidRDefault="006309CE">
      <w:pPr>
        <w:spacing w:before="101" w:line="264" w:lineRule="exact"/>
        <w:ind w:left="1152" w:right="2016"/>
        <w:textAlignment w:val="baseline"/>
        <w:rPr>
          <w:rFonts w:ascii="Tahoma" w:eastAsia="Tahoma" w:hAnsi="Tahoma" w:cs="Tahoma"/>
          <w:color w:val="000000"/>
          <w:sz w:val="20"/>
          <w:szCs w:val="20"/>
        </w:rPr>
      </w:pPr>
      <w:proofErr w:type="spellStart"/>
      <w:r w:rsidRPr="00016712">
        <w:rPr>
          <w:rFonts w:ascii="Tahoma" w:eastAsia="Tahoma" w:hAnsi="Tahoma" w:cs="Tahoma"/>
          <w:color w:val="000000"/>
          <w:sz w:val="20"/>
          <w:szCs w:val="20"/>
        </w:rPr>
        <w:t>Minsavage</w:t>
      </w:r>
      <w:proofErr w:type="spellEnd"/>
      <w:r w:rsidRPr="00016712">
        <w:rPr>
          <w:rFonts w:ascii="Tahoma" w:eastAsia="Tahoma" w:hAnsi="Tahoma" w:cs="Tahoma"/>
          <w:color w:val="000000"/>
          <w:sz w:val="20"/>
          <w:szCs w:val="20"/>
        </w:rPr>
        <w:t xml:space="preserve"> G, Thompson C, Hopkins D, Leite R, Stall R (1994) Development of a polymerase chain reaction protocol for detection of </w:t>
      </w:r>
      <w:r w:rsidRPr="00016712">
        <w:rPr>
          <w:rFonts w:ascii="Tahoma" w:eastAsia="Arial Narrow" w:hAnsi="Tahoma" w:cs="Tahoma"/>
          <w:i/>
          <w:color w:val="000000"/>
          <w:sz w:val="20"/>
          <w:szCs w:val="20"/>
        </w:rPr>
        <w:t xml:space="preserve">Xylella fastidiosa </w:t>
      </w:r>
      <w:r w:rsidRPr="00016712">
        <w:rPr>
          <w:rFonts w:ascii="Tahoma" w:eastAsia="Tahoma" w:hAnsi="Tahoma" w:cs="Tahoma"/>
          <w:color w:val="000000"/>
          <w:sz w:val="20"/>
          <w:szCs w:val="20"/>
        </w:rPr>
        <w:t>in plant tissue. Phytopathology 84:456-461.</w:t>
      </w:r>
    </w:p>
    <w:p w14:paraId="7AEC4266" w14:textId="14C7FA19" w:rsidR="00AE1C31" w:rsidRPr="004E0C6E" w:rsidRDefault="00AE1C31" w:rsidP="004E0C6E">
      <w:pPr>
        <w:spacing w:before="1313" w:line="265" w:lineRule="exact"/>
        <w:jc w:val="center"/>
        <w:textAlignment w:val="baseline"/>
        <w:rPr>
          <w:rFonts w:ascii="Arial Narrow" w:eastAsia="Arial Narrow" w:hAnsi="Arial Narrow"/>
          <w:b/>
          <w:color w:val="000000"/>
          <w:spacing w:val="50"/>
          <w:sz w:val="24"/>
        </w:rPr>
        <w:sectPr w:rsidR="00AE1C31" w:rsidRPr="004E0C6E" w:rsidSect="00A02F76">
          <w:pgSz w:w="11914" w:h="16838" w:code="9"/>
          <w:pgMar w:top="2627" w:right="0" w:bottom="199" w:left="0" w:header="720" w:footer="720" w:gutter="0"/>
          <w:cols w:space="720"/>
        </w:sectPr>
      </w:pPr>
    </w:p>
    <w:p w14:paraId="54BC4C79" w14:textId="77777777" w:rsidR="00AE1C31" w:rsidRPr="00016712" w:rsidRDefault="006309CE">
      <w:pPr>
        <w:spacing w:line="260" w:lineRule="exact"/>
        <w:ind w:right="72"/>
        <w:textAlignment w:val="baseline"/>
        <w:rPr>
          <w:rFonts w:ascii="Tahoma" w:eastAsia="Tahoma" w:hAnsi="Tahoma" w:cs="Tahoma"/>
          <w:color w:val="000000"/>
          <w:sz w:val="20"/>
          <w:szCs w:val="20"/>
        </w:rPr>
      </w:pPr>
      <w:r w:rsidRPr="00016712">
        <w:rPr>
          <w:rFonts w:ascii="Tahoma" w:hAnsi="Tahoma" w:cs="Tahoma"/>
          <w:noProof/>
          <w:sz w:val="20"/>
          <w:szCs w:val="20"/>
          <w:lang w:val="en-AU" w:eastAsia="en-AU"/>
        </w:rPr>
        <w:lastRenderedPageBreak/>
        <mc:AlternateContent>
          <mc:Choice Requires="wps">
            <w:drawing>
              <wp:anchor distT="0" distB="0" distL="0" distR="0" simplePos="0" relativeHeight="251694080" behindDoc="1" locked="0" layoutInCell="1" allowOverlap="1" wp14:anchorId="7DC975D3" wp14:editId="34BA1597">
                <wp:simplePos x="0" y="0"/>
                <wp:positionH relativeFrom="page">
                  <wp:posOffset>0</wp:posOffset>
                </wp:positionH>
                <wp:positionV relativeFrom="page">
                  <wp:posOffset>0</wp:posOffset>
                </wp:positionV>
                <wp:extent cx="7562215" cy="1082040"/>
                <wp:effectExtent l="0" t="0" r="0" b="0"/>
                <wp:wrapSquare wrapText="bothSides"/>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098B5" w14:textId="77777777" w:rsidR="00286319" w:rsidRDefault="00286319">
                            <w:pPr>
                              <w:textAlignment w:val="baseline"/>
                            </w:pPr>
                            <w:r>
                              <w:rPr>
                                <w:noProof/>
                                <w:lang w:val="en-AU" w:eastAsia="en-AU"/>
                              </w:rPr>
                              <w:drawing>
                                <wp:inline distT="0" distB="0" distL="0" distR="0" wp14:anchorId="7D3145CD" wp14:editId="664FD344">
                                  <wp:extent cx="7562215" cy="1082040"/>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59" name="Picture"/>
                                          <pic:cNvPicPr preferRelativeResize="0"/>
                                        </pic:nvPicPr>
                                        <pic:blipFill>
                                          <a:blip r:embed="rId64"/>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975D3" id="Text Box 7" o:spid="_x0000_s1106" type="#_x0000_t202" style="position:absolute;margin-left:0;margin-top:0;width:595.45pt;height:85.2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" filled="f" stroked="f">
                <v:textbox inset="0,0,0,0">
                  <w:txbxContent>
                    <w:p w14:paraId="319098B5" w14:textId="77777777" w:rsidR="00286319" w:rsidRDefault="00286319">
                      <w:pPr>
                        <w:textAlignment w:val="baseline"/>
                      </w:pPr>
                      <w:r>
                        <w:rPr>
                          <w:noProof/>
                          <w:lang w:val="en-AU" w:eastAsia="en-AU"/>
                        </w:rPr>
                        <w:drawing>
                          <wp:inline distT="0" distB="0" distL="0" distR="0" wp14:anchorId="7D3145CD" wp14:editId="664FD344">
                            <wp:extent cx="7562215" cy="1082040"/>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59" name="Picture"/>
                                    <pic:cNvPicPr preferRelativeResize="0"/>
                                  </pic:nvPicPr>
                                  <pic:blipFill>
                                    <a:blip r:embed="rId64"/>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sidRPr="00016712">
        <w:rPr>
          <w:rFonts w:ascii="Tahoma" w:hAnsi="Tahoma" w:cs="Tahoma"/>
          <w:noProof/>
          <w:sz w:val="20"/>
          <w:szCs w:val="20"/>
          <w:lang w:val="en-AU" w:eastAsia="en-AU"/>
        </w:rPr>
        <mc:AlternateContent>
          <mc:Choice Requires="wps">
            <w:drawing>
              <wp:anchor distT="0" distB="0" distL="0" distR="0" simplePos="0" relativeHeight="251695104" behindDoc="1" locked="0" layoutInCell="1" allowOverlap="1" wp14:anchorId="61DB1819" wp14:editId="2D38538C">
                <wp:simplePos x="0" y="0"/>
                <wp:positionH relativeFrom="page">
                  <wp:posOffset>4907280</wp:posOffset>
                </wp:positionH>
                <wp:positionV relativeFrom="page">
                  <wp:posOffset>804545</wp:posOffset>
                </wp:positionV>
                <wp:extent cx="1929130" cy="151765"/>
                <wp:effectExtent l="0" t="0" r="0" b="0"/>
                <wp:wrapSquare wrapText="bothSides"/>
                <wp:docPr id="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7AD63"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1683B790" w14:textId="77777777" w:rsidR="00286319" w:rsidRDefault="00286319">
                            <w:pPr>
                              <w:spacing w:before="9"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B1819" id="Text Box 6" o:spid="_x0000_s1107" type="#_x0000_t202" style="position:absolute;margin-left:386.4pt;margin-top:63.35pt;width:151.9pt;height:11.9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" filled="f" stroked="f">
                <v:textbox inset="0,0,0,0">
                  <w:txbxContent>
                    <w:p w14:paraId="79B7AD63"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1683B790" w14:textId="77777777" w:rsidR="00286319" w:rsidRDefault="00286319">
                      <w:pPr>
                        <w:spacing w:before="9"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proofErr w:type="spellStart"/>
      <w:r w:rsidRPr="00016712">
        <w:rPr>
          <w:rFonts w:ascii="Tahoma" w:eastAsia="Tahoma" w:hAnsi="Tahoma" w:cs="Tahoma"/>
          <w:color w:val="000000"/>
          <w:sz w:val="20"/>
          <w:szCs w:val="20"/>
        </w:rPr>
        <w:t>Rathé</w:t>
      </w:r>
      <w:proofErr w:type="spellEnd"/>
      <w:r w:rsidRPr="00016712">
        <w:rPr>
          <w:rFonts w:ascii="Tahoma" w:eastAsia="Tahoma" w:hAnsi="Tahoma" w:cs="Tahoma"/>
          <w:color w:val="000000"/>
          <w:sz w:val="20"/>
          <w:szCs w:val="20"/>
        </w:rPr>
        <w:t xml:space="preserve"> AA, Pilkington LJ, Hoddle MS, Spohr LJ, Daugherty MP, Gurr GM (2014) Feeding and development of the glassy-winged sharpshooter, </w:t>
      </w:r>
      <w:r w:rsidRPr="00016712">
        <w:rPr>
          <w:rFonts w:ascii="Tahoma" w:eastAsia="Arial Narrow" w:hAnsi="Tahoma" w:cs="Tahoma"/>
          <w:i/>
          <w:color w:val="000000"/>
          <w:sz w:val="20"/>
          <w:szCs w:val="20"/>
        </w:rPr>
        <w:t xml:space="preserve">Homalodisca </w:t>
      </w:r>
      <w:proofErr w:type="spellStart"/>
      <w:r w:rsidRPr="00016712">
        <w:rPr>
          <w:rFonts w:ascii="Tahoma" w:eastAsia="Arial Narrow" w:hAnsi="Tahoma" w:cs="Tahoma"/>
          <w:i/>
          <w:color w:val="000000"/>
          <w:sz w:val="20"/>
          <w:szCs w:val="20"/>
        </w:rPr>
        <w:t>vitripennis</w:t>
      </w:r>
      <w:proofErr w:type="spellEnd"/>
      <w:r w:rsidRPr="00016712">
        <w:rPr>
          <w:rFonts w:ascii="Tahoma" w:eastAsia="Tahoma" w:hAnsi="Tahoma" w:cs="Tahoma"/>
          <w:color w:val="000000"/>
          <w:sz w:val="20"/>
          <w:szCs w:val="20"/>
        </w:rPr>
        <w:t xml:space="preserve">, on Australian native plant species and implications for Australian biosecurity. </w:t>
      </w:r>
      <w:proofErr w:type="spellStart"/>
      <w:r w:rsidRPr="00016712">
        <w:rPr>
          <w:rFonts w:ascii="Tahoma" w:eastAsia="Tahoma" w:hAnsi="Tahoma" w:cs="Tahoma"/>
          <w:color w:val="000000"/>
          <w:sz w:val="20"/>
          <w:szCs w:val="20"/>
        </w:rPr>
        <w:t>PLoS</w:t>
      </w:r>
      <w:proofErr w:type="spellEnd"/>
      <w:r w:rsidRPr="00016712">
        <w:rPr>
          <w:rFonts w:ascii="Tahoma" w:eastAsia="Tahoma" w:hAnsi="Tahoma" w:cs="Tahoma"/>
          <w:color w:val="000000"/>
          <w:sz w:val="20"/>
          <w:szCs w:val="20"/>
        </w:rPr>
        <w:t xml:space="preserve"> One </w:t>
      </w:r>
      <w:proofErr w:type="gramStart"/>
      <w:r w:rsidRPr="00016712">
        <w:rPr>
          <w:rFonts w:ascii="Tahoma" w:eastAsia="Tahoma" w:hAnsi="Tahoma" w:cs="Tahoma"/>
          <w:color w:val="000000"/>
          <w:sz w:val="20"/>
          <w:szCs w:val="20"/>
        </w:rPr>
        <w:t>9:e</w:t>
      </w:r>
      <w:proofErr w:type="gramEnd"/>
      <w:r w:rsidRPr="00016712">
        <w:rPr>
          <w:rFonts w:ascii="Tahoma" w:eastAsia="Tahoma" w:hAnsi="Tahoma" w:cs="Tahoma"/>
          <w:color w:val="000000"/>
          <w:sz w:val="20"/>
          <w:szCs w:val="20"/>
        </w:rPr>
        <w:t>90410.</w:t>
      </w:r>
    </w:p>
    <w:p w14:paraId="56CE9CE4" w14:textId="77777777" w:rsidR="00AE1C31" w:rsidRPr="00016712" w:rsidRDefault="006309CE">
      <w:pPr>
        <w:spacing w:before="96" w:line="264" w:lineRule="exact"/>
        <w:ind w:right="576"/>
        <w:textAlignment w:val="baseline"/>
        <w:rPr>
          <w:rFonts w:ascii="Tahoma" w:eastAsia="Tahoma" w:hAnsi="Tahoma" w:cs="Tahoma"/>
          <w:color w:val="000000"/>
          <w:sz w:val="20"/>
          <w:szCs w:val="20"/>
        </w:rPr>
      </w:pPr>
      <w:proofErr w:type="spellStart"/>
      <w:r w:rsidRPr="00016712">
        <w:rPr>
          <w:rFonts w:ascii="Tahoma" w:eastAsia="Tahoma" w:hAnsi="Tahoma" w:cs="Tahoma"/>
          <w:color w:val="000000"/>
          <w:sz w:val="20"/>
          <w:szCs w:val="20"/>
        </w:rPr>
        <w:t>Redak</w:t>
      </w:r>
      <w:proofErr w:type="spellEnd"/>
      <w:r w:rsidRPr="00016712">
        <w:rPr>
          <w:rFonts w:ascii="Tahoma" w:eastAsia="Tahoma" w:hAnsi="Tahoma" w:cs="Tahoma"/>
          <w:color w:val="000000"/>
          <w:sz w:val="20"/>
          <w:szCs w:val="20"/>
        </w:rPr>
        <w:t xml:space="preserve"> RA, Purcell AH, Lopes JR, Blua MJ, Mizell Iii RF, Andersen PC (2004) The biology of xylem fluid-feeding insect vectors of </w:t>
      </w:r>
      <w:r w:rsidRPr="00016712">
        <w:rPr>
          <w:rFonts w:ascii="Tahoma" w:eastAsia="Arial Narrow" w:hAnsi="Tahoma" w:cs="Tahoma"/>
          <w:i/>
          <w:color w:val="000000"/>
          <w:sz w:val="20"/>
          <w:szCs w:val="20"/>
        </w:rPr>
        <w:t xml:space="preserve">Xylella fastidiosa </w:t>
      </w:r>
      <w:r w:rsidRPr="00016712">
        <w:rPr>
          <w:rFonts w:ascii="Tahoma" w:eastAsia="Tahoma" w:hAnsi="Tahoma" w:cs="Tahoma"/>
          <w:color w:val="000000"/>
          <w:sz w:val="20"/>
          <w:szCs w:val="20"/>
        </w:rPr>
        <w:t>and their relation to disease epidemiology. Annual Reviews in Entomology 49:243-270.</w:t>
      </w:r>
    </w:p>
    <w:p w14:paraId="4F65B5FD" w14:textId="77777777" w:rsidR="00AE1C31" w:rsidRPr="00016712" w:rsidRDefault="006309CE">
      <w:pPr>
        <w:spacing w:before="96" w:line="264" w:lineRule="exact"/>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Retchless AC, </w:t>
      </w:r>
      <w:proofErr w:type="spellStart"/>
      <w:r w:rsidRPr="00016712">
        <w:rPr>
          <w:rFonts w:ascii="Tahoma" w:eastAsia="Tahoma" w:hAnsi="Tahoma" w:cs="Tahoma"/>
          <w:color w:val="000000"/>
          <w:sz w:val="20"/>
          <w:szCs w:val="20"/>
        </w:rPr>
        <w:t>Labroussaa</w:t>
      </w:r>
      <w:proofErr w:type="spellEnd"/>
      <w:r w:rsidRPr="00016712">
        <w:rPr>
          <w:rFonts w:ascii="Tahoma" w:eastAsia="Tahoma" w:hAnsi="Tahoma" w:cs="Tahoma"/>
          <w:color w:val="000000"/>
          <w:sz w:val="20"/>
          <w:szCs w:val="20"/>
        </w:rPr>
        <w:t xml:space="preserve"> F, Shapiro L, Stenger DC, Lindow SE, Almeida RP (2014) Genomic insights into </w:t>
      </w:r>
      <w:r w:rsidRPr="00016712">
        <w:rPr>
          <w:rFonts w:ascii="Tahoma" w:eastAsia="Arial Narrow" w:hAnsi="Tahoma" w:cs="Tahoma"/>
          <w:i/>
          <w:color w:val="000000"/>
          <w:sz w:val="20"/>
          <w:szCs w:val="20"/>
        </w:rPr>
        <w:t xml:space="preserve">Xylella fastidiosa </w:t>
      </w:r>
      <w:r w:rsidRPr="00016712">
        <w:rPr>
          <w:rFonts w:ascii="Tahoma" w:eastAsia="Tahoma" w:hAnsi="Tahoma" w:cs="Tahoma"/>
          <w:color w:val="000000"/>
          <w:sz w:val="20"/>
          <w:szCs w:val="20"/>
        </w:rPr>
        <w:t>interactions with plant and insect hosts. Genomics of Plant-Associated Bacteria. Springer, pp 177-202.</w:t>
      </w:r>
    </w:p>
    <w:p w14:paraId="0C03789D" w14:textId="77777777" w:rsidR="00AE1C31" w:rsidRPr="00016712" w:rsidRDefault="006309CE">
      <w:pPr>
        <w:spacing w:before="106" w:line="264" w:lineRule="exact"/>
        <w:ind w:right="576"/>
        <w:textAlignment w:val="baseline"/>
        <w:rPr>
          <w:rFonts w:ascii="Tahoma" w:eastAsia="Tahoma" w:hAnsi="Tahoma" w:cs="Tahoma"/>
          <w:color w:val="000000"/>
          <w:sz w:val="20"/>
          <w:szCs w:val="20"/>
        </w:rPr>
      </w:pPr>
      <w:proofErr w:type="spellStart"/>
      <w:r w:rsidRPr="00016712">
        <w:rPr>
          <w:rFonts w:ascii="Tahoma" w:eastAsia="Tahoma" w:hAnsi="Tahoma" w:cs="Tahoma"/>
          <w:color w:val="000000"/>
          <w:sz w:val="20"/>
          <w:szCs w:val="20"/>
        </w:rPr>
        <w:t>Saponari</w:t>
      </w:r>
      <w:proofErr w:type="spellEnd"/>
      <w:r w:rsidRPr="00016712">
        <w:rPr>
          <w:rFonts w:ascii="Tahoma" w:eastAsia="Tahoma" w:hAnsi="Tahoma" w:cs="Tahoma"/>
          <w:color w:val="000000"/>
          <w:sz w:val="20"/>
          <w:szCs w:val="20"/>
        </w:rPr>
        <w:t xml:space="preserve"> M, Boscia D, Nigro F, Martelli G (2013) Identification of DNA sequences related to </w:t>
      </w:r>
      <w:r w:rsidRPr="00016712">
        <w:rPr>
          <w:rFonts w:ascii="Tahoma" w:eastAsia="Arial Narrow" w:hAnsi="Tahoma" w:cs="Tahoma"/>
          <w:i/>
          <w:color w:val="000000"/>
          <w:sz w:val="20"/>
          <w:szCs w:val="20"/>
        </w:rPr>
        <w:t xml:space="preserve">Xylella fastidiosa </w:t>
      </w:r>
      <w:r w:rsidRPr="00016712">
        <w:rPr>
          <w:rFonts w:ascii="Tahoma" w:eastAsia="Tahoma" w:hAnsi="Tahoma" w:cs="Tahoma"/>
          <w:color w:val="000000"/>
          <w:sz w:val="20"/>
          <w:szCs w:val="20"/>
        </w:rPr>
        <w:t>in oleander, almond and olive trees exhibiting leaf scorch symptoms in Apulia (southern Italy). Journal of Plant Pathology 95:659-668.</w:t>
      </w:r>
    </w:p>
    <w:p w14:paraId="7C36E05F" w14:textId="77777777" w:rsidR="00AE1C31" w:rsidRPr="00016712" w:rsidRDefault="006309CE">
      <w:pPr>
        <w:spacing w:before="114" w:line="248" w:lineRule="exact"/>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SPHD (2010) National Diagnostic Protocol (6) for Pierce’s Disease, </w:t>
      </w:r>
      <w:r w:rsidRPr="00016712">
        <w:rPr>
          <w:rFonts w:ascii="Tahoma" w:eastAsia="Arial Narrow" w:hAnsi="Tahoma" w:cs="Tahoma"/>
          <w:i/>
          <w:color w:val="000000"/>
          <w:sz w:val="20"/>
          <w:szCs w:val="20"/>
        </w:rPr>
        <w:t>Xylella fastidiosa</w:t>
      </w:r>
      <w:r w:rsidRPr="00016712">
        <w:rPr>
          <w:rFonts w:ascii="Tahoma" w:eastAsia="Tahoma" w:hAnsi="Tahoma" w:cs="Tahoma"/>
          <w:color w:val="000000"/>
          <w:sz w:val="20"/>
          <w:szCs w:val="20"/>
        </w:rPr>
        <w:t>.</w:t>
      </w:r>
    </w:p>
    <w:p w14:paraId="604A8556" w14:textId="77777777" w:rsidR="00AE1C31" w:rsidRPr="00016712" w:rsidRDefault="006309CE">
      <w:pPr>
        <w:spacing w:line="263" w:lineRule="exact"/>
        <w:ind w:right="1008"/>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Available at</w:t>
      </w:r>
      <w:r w:rsidRPr="00016712">
        <w:rPr>
          <w:rFonts w:ascii="Tahoma" w:eastAsia="Tahoma" w:hAnsi="Tahoma" w:cs="Tahoma"/>
          <w:color w:val="666666"/>
          <w:sz w:val="20"/>
          <w:szCs w:val="20"/>
          <w:u w:val="single"/>
        </w:rPr>
        <w:t xml:space="preserve"> </w:t>
      </w:r>
      <w:hyperlink r:id="rId65">
        <w:r w:rsidRPr="00016712">
          <w:rPr>
            <w:rFonts w:ascii="Tahoma" w:eastAsia="Tahoma" w:hAnsi="Tahoma" w:cs="Tahoma"/>
            <w:color w:val="0000FF"/>
            <w:sz w:val="20"/>
            <w:szCs w:val="20"/>
            <w:u w:val="single"/>
          </w:rPr>
          <w:t>plantbiosecuritydiagnostics.net.au/wordpress/wp-content/uploads/2015/03/ NDP-6-Pierces-disease-Xylella-fastidiosa-V1.2.pdf</w:t>
        </w:r>
      </w:hyperlink>
      <w:r w:rsidRPr="00016712">
        <w:rPr>
          <w:rFonts w:ascii="Tahoma" w:eastAsia="Tahoma" w:hAnsi="Tahoma" w:cs="Tahoma"/>
          <w:color w:val="666666"/>
          <w:sz w:val="20"/>
          <w:szCs w:val="20"/>
        </w:rPr>
        <w:t>.</w:t>
      </w:r>
    </w:p>
    <w:p w14:paraId="25EA1294" w14:textId="77777777" w:rsidR="00AE1C31" w:rsidRPr="00016712" w:rsidRDefault="006309CE">
      <w:pPr>
        <w:spacing w:before="101" w:line="264" w:lineRule="exact"/>
        <w:ind w:right="504"/>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Su CC, Chang CJ, Chang CM, Shih HT, Tzeng KC, Jan FJ, Kao CW, Deng WL (2013). Pierce’s disease of grapevines in Taiwan: isolation, cultivation and pathogenicity of </w:t>
      </w:r>
      <w:r w:rsidRPr="00016712">
        <w:rPr>
          <w:rFonts w:ascii="Tahoma" w:eastAsia="Arial Narrow" w:hAnsi="Tahoma" w:cs="Tahoma"/>
          <w:i/>
          <w:color w:val="000000"/>
          <w:sz w:val="20"/>
          <w:szCs w:val="20"/>
        </w:rPr>
        <w:t>Xylella fastidiosa</w:t>
      </w:r>
      <w:r w:rsidRPr="00016712">
        <w:rPr>
          <w:rFonts w:ascii="Tahoma" w:eastAsia="Tahoma" w:hAnsi="Tahoma" w:cs="Tahoma"/>
          <w:color w:val="000000"/>
          <w:sz w:val="20"/>
          <w:szCs w:val="20"/>
        </w:rPr>
        <w:t>. Journal of Phytopathology 161:389-396.</w:t>
      </w:r>
    </w:p>
    <w:p w14:paraId="1FD7858B" w14:textId="77777777" w:rsidR="00AE1C31" w:rsidRPr="00016712" w:rsidRDefault="006309CE">
      <w:pPr>
        <w:spacing w:before="89" w:line="264" w:lineRule="exact"/>
        <w:ind w:right="72"/>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Su CC, Deng WL, Jan FJ, Chang CJ, Huang H, Shih HT, Chen J (2016) </w:t>
      </w:r>
      <w:r w:rsidRPr="00016712">
        <w:rPr>
          <w:rFonts w:ascii="Tahoma" w:eastAsia="Arial Narrow" w:hAnsi="Tahoma" w:cs="Tahoma"/>
          <w:i/>
          <w:color w:val="000000"/>
          <w:sz w:val="20"/>
          <w:szCs w:val="20"/>
        </w:rPr>
        <w:t xml:space="preserve">Xylella </w:t>
      </w:r>
      <w:proofErr w:type="spellStart"/>
      <w:r w:rsidRPr="00016712">
        <w:rPr>
          <w:rFonts w:ascii="Tahoma" w:eastAsia="Arial Narrow" w:hAnsi="Tahoma" w:cs="Tahoma"/>
          <w:i/>
          <w:color w:val="000000"/>
          <w:sz w:val="20"/>
          <w:szCs w:val="20"/>
        </w:rPr>
        <w:t>taiwanensis</w:t>
      </w:r>
      <w:proofErr w:type="spellEnd"/>
      <w:r w:rsidRPr="00016712">
        <w:rPr>
          <w:rFonts w:ascii="Tahoma" w:eastAsia="Arial Narrow" w:hAnsi="Tahoma" w:cs="Tahoma"/>
          <w:i/>
          <w:color w:val="000000"/>
          <w:sz w:val="20"/>
          <w:szCs w:val="20"/>
        </w:rPr>
        <w:t xml:space="preserve"> </w:t>
      </w:r>
      <w:r w:rsidRPr="00016712">
        <w:rPr>
          <w:rFonts w:ascii="Tahoma" w:eastAsia="Tahoma" w:hAnsi="Tahoma" w:cs="Tahoma"/>
          <w:color w:val="000000"/>
          <w:sz w:val="20"/>
          <w:szCs w:val="20"/>
        </w:rPr>
        <w:t xml:space="preserve">sp. </w:t>
      </w:r>
      <w:proofErr w:type="spellStart"/>
      <w:r w:rsidRPr="00016712">
        <w:rPr>
          <w:rFonts w:ascii="Tahoma" w:eastAsia="Tahoma" w:hAnsi="Tahoma" w:cs="Tahoma"/>
          <w:color w:val="000000"/>
          <w:sz w:val="20"/>
          <w:szCs w:val="20"/>
        </w:rPr>
        <w:t>nov.</w:t>
      </w:r>
      <w:proofErr w:type="spellEnd"/>
      <w:r w:rsidRPr="00016712">
        <w:rPr>
          <w:rFonts w:ascii="Tahoma" w:eastAsia="Tahoma" w:hAnsi="Tahoma" w:cs="Tahoma"/>
          <w:color w:val="000000"/>
          <w:sz w:val="20"/>
          <w:szCs w:val="20"/>
        </w:rPr>
        <w:t>, causing pear leaf scorch disease. International Journal of Systematic and Evolutionary Microbiology 66:4766-4771.</w:t>
      </w:r>
    </w:p>
    <w:p w14:paraId="2A2AEDCE" w14:textId="77777777" w:rsidR="00AE1C31" w:rsidRPr="00016712" w:rsidRDefault="006309CE">
      <w:pPr>
        <w:spacing w:before="107" w:line="264" w:lineRule="exact"/>
        <w:ind w:right="216"/>
        <w:textAlignment w:val="baseline"/>
        <w:rPr>
          <w:rFonts w:ascii="Tahoma" w:eastAsia="Tahoma" w:hAnsi="Tahoma" w:cs="Tahoma"/>
          <w:color w:val="000000"/>
          <w:sz w:val="20"/>
          <w:szCs w:val="20"/>
        </w:rPr>
      </w:pPr>
      <w:r w:rsidRPr="00016712">
        <w:rPr>
          <w:rFonts w:ascii="Tahoma" w:eastAsia="Tahoma" w:hAnsi="Tahoma" w:cs="Tahoma"/>
          <w:color w:val="000000"/>
          <w:sz w:val="20"/>
          <w:szCs w:val="20"/>
        </w:rPr>
        <w:t xml:space="preserve">Vanhove M, Retchless AC, Sicard A, Rieux A, Coletta-Filho HD, De La Fuente L, Stenger DC, Almeida RP (2019) Genomic diversity and recombination among </w:t>
      </w:r>
      <w:r w:rsidRPr="00016712">
        <w:rPr>
          <w:rFonts w:ascii="Tahoma" w:eastAsia="Arial Narrow" w:hAnsi="Tahoma" w:cs="Tahoma"/>
          <w:i/>
          <w:color w:val="000000"/>
          <w:sz w:val="20"/>
          <w:szCs w:val="20"/>
        </w:rPr>
        <w:t xml:space="preserve">Xylella fastidiosa </w:t>
      </w:r>
      <w:r w:rsidRPr="00016712">
        <w:rPr>
          <w:rFonts w:ascii="Tahoma" w:eastAsia="Tahoma" w:hAnsi="Tahoma" w:cs="Tahoma"/>
          <w:color w:val="000000"/>
          <w:sz w:val="20"/>
          <w:szCs w:val="20"/>
        </w:rPr>
        <w:t>subspecies. Applied and Environmental Microbiology, 85(13</w:t>
      </w:r>
      <w:proofErr w:type="gramStart"/>
      <w:r w:rsidRPr="00016712">
        <w:rPr>
          <w:rFonts w:ascii="Tahoma" w:eastAsia="Tahoma" w:hAnsi="Tahoma" w:cs="Tahoma"/>
          <w:color w:val="000000"/>
          <w:sz w:val="20"/>
          <w:szCs w:val="20"/>
        </w:rPr>
        <w:t>):e</w:t>
      </w:r>
      <w:proofErr w:type="gramEnd"/>
      <w:r w:rsidRPr="00016712">
        <w:rPr>
          <w:rFonts w:ascii="Tahoma" w:eastAsia="Tahoma" w:hAnsi="Tahoma" w:cs="Tahoma"/>
          <w:color w:val="000000"/>
          <w:sz w:val="20"/>
          <w:szCs w:val="20"/>
        </w:rPr>
        <w:t>02972-18.</w:t>
      </w:r>
    </w:p>
    <w:p w14:paraId="4BF1B62D" w14:textId="77777777" w:rsidR="00AE1C31" w:rsidRDefault="006309CE">
      <w:pPr>
        <w:spacing w:before="91" w:after="5575" w:line="276" w:lineRule="exact"/>
        <w:ind w:right="216"/>
        <w:textAlignment w:val="baseline"/>
        <w:rPr>
          <w:rFonts w:ascii="Tahoma" w:eastAsia="Tahoma" w:hAnsi="Tahoma"/>
          <w:color w:val="000000"/>
          <w:spacing w:val="-1"/>
          <w:sz w:val="20"/>
        </w:rPr>
      </w:pPr>
      <w:r w:rsidRPr="00016712">
        <w:rPr>
          <w:rFonts w:ascii="Tahoma" w:eastAsia="Tahoma" w:hAnsi="Tahoma" w:cs="Tahoma"/>
          <w:color w:val="000000"/>
          <w:spacing w:val="-1"/>
          <w:sz w:val="20"/>
          <w:szCs w:val="20"/>
        </w:rPr>
        <w:t xml:space="preserve">Wells, J. M., Raju, B. C., Hung, H. Y., Weisburg, W. G., </w:t>
      </w:r>
      <w:proofErr w:type="spellStart"/>
      <w:r w:rsidRPr="00016712">
        <w:rPr>
          <w:rFonts w:ascii="Tahoma" w:eastAsia="Tahoma" w:hAnsi="Tahoma" w:cs="Tahoma"/>
          <w:color w:val="000000"/>
          <w:spacing w:val="-1"/>
          <w:sz w:val="20"/>
          <w:szCs w:val="20"/>
        </w:rPr>
        <w:t>Mandelco</w:t>
      </w:r>
      <w:proofErr w:type="spellEnd"/>
      <w:r w:rsidRPr="00016712">
        <w:rPr>
          <w:rFonts w:ascii="Tahoma" w:eastAsia="Tahoma" w:hAnsi="Tahoma" w:cs="Tahoma"/>
          <w:color w:val="000000"/>
          <w:spacing w:val="-1"/>
          <w:sz w:val="20"/>
          <w:szCs w:val="20"/>
        </w:rPr>
        <w:t xml:space="preserve">-Paul, L., &amp; Brenner, D. J. (1987). </w:t>
      </w:r>
      <w:r w:rsidRPr="00016712">
        <w:rPr>
          <w:rFonts w:ascii="Tahoma" w:eastAsia="Arial Narrow" w:hAnsi="Tahoma" w:cs="Tahoma"/>
          <w:i/>
          <w:color w:val="000000"/>
          <w:spacing w:val="-1"/>
          <w:sz w:val="20"/>
          <w:szCs w:val="20"/>
        </w:rPr>
        <w:t xml:space="preserve">Xylella fastidiosa </w:t>
      </w:r>
      <w:r w:rsidRPr="00016712">
        <w:rPr>
          <w:rFonts w:ascii="Tahoma" w:eastAsia="Tahoma" w:hAnsi="Tahoma" w:cs="Tahoma"/>
          <w:color w:val="000000"/>
          <w:spacing w:val="-1"/>
          <w:sz w:val="20"/>
          <w:szCs w:val="20"/>
        </w:rPr>
        <w:t xml:space="preserve">gen. </w:t>
      </w:r>
      <w:proofErr w:type="spellStart"/>
      <w:r w:rsidRPr="00016712">
        <w:rPr>
          <w:rFonts w:ascii="Tahoma" w:eastAsia="Tahoma" w:hAnsi="Tahoma" w:cs="Tahoma"/>
          <w:color w:val="000000"/>
          <w:spacing w:val="-1"/>
          <w:sz w:val="20"/>
          <w:szCs w:val="20"/>
        </w:rPr>
        <w:t>nov.</w:t>
      </w:r>
      <w:proofErr w:type="spellEnd"/>
      <w:r w:rsidRPr="00016712">
        <w:rPr>
          <w:rFonts w:ascii="Tahoma" w:eastAsia="Tahoma" w:hAnsi="Tahoma" w:cs="Tahoma"/>
          <w:color w:val="000000"/>
          <w:spacing w:val="-1"/>
          <w:sz w:val="20"/>
          <w:szCs w:val="20"/>
        </w:rPr>
        <w:t xml:space="preserve">, sp. </w:t>
      </w:r>
      <w:proofErr w:type="spellStart"/>
      <w:r w:rsidRPr="00016712">
        <w:rPr>
          <w:rFonts w:ascii="Tahoma" w:eastAsia="Tahoma" w:hAnsi="Tahoma" w:cs="Tahoma"/>
          <w:color w:val="000000"/>
          <w:spacing w:val="-1"/>
          <w:sz w:val="20"/>
          <w:szCs w:val="20"/>
        </w:rPr>
        <w:t>nov</w:t>
      </w:r>
      <w:proofErr w:type="spellEnd"/>
      <w:r w:rsidRPr="00016712">
        <w:rPr>
          <w:rFonts w:ascii="Tahoma" w:eastAsia="Tahoma" w:hAnsi="Tahoma" w:cs="Tahoma"/>
          <w:color w:val="000000"/>
          <w:spacing w:val="-1"/>
          <w:sz w:val="20"/>
          <w:szCs w:val="20"/>
        </w:rPr>
        <w:t xml:space="preserve">: gram-negative, xylem-limited, fastidious plant bacteria related to </w:t>
      </w:r>
      <w:r w:rsidRPr="00016712">
        <w:rPr>
          <w:rFonts w:ascii="Tahoma" w:eastAsia="Arial Narrow" w:hAnsi="Tahoma" w:cs="Tahoma"/>
          <w:i/>
          <w:color w:val="000000"/>
          <w:spacing w:val="-1"/>
          <w:sz w:val="20"/>
          <w:szCs w:val="20"/>
        </w:rPr>
        <w:t xml:space="preserve">Xanthomonas </w:t>
      </w:r>
      <w:r w:rsidRPr="00016712">
        <w:rPr>
          <w:rFonts w:ascii="Tahoma" w:eastAsia="Tahoma" w:hAnsi="Tahoma" w:cs="Tahoma"/>
          <w:color w:val="000000"/>
          <w:spacing w:val="-1"/>
          <w:sz w:val="20"/>
          <w:szCs w:val="20"/>
        </w:rPr>
        <w:t xml:space="preserve">spp. </w:t>
      </w:r>
      <w:r w:rsidRPr="00016712">
        <w:rPr>
          <w:rFonts w:ascii="Tahoma" w:eastAsia="Arial Narrow" w:hAnsi="Tahoma" w:cs="Tahoma"/>
          <w:i/>
          <w:color w:val="000000"/>
          <w:spacing w:val="-1"/>
          <w:sz w:val="20"/>
          <w:szCs w:val="20"/>
        </w:rPr>
        <w:t>International Journal of Systematic and Evolutionary Microbiology</w:t>
      </w:r>
      <w:r w:rsidRPr="00016712">
        <w:rPr>
          <w:rFonts w:ascii="Tahoma" w:eastAsia="Tahoma" w:hAnsi="Tahoma" w:cs="Tahoma"/>
          <w:color w:val="000000"/>
          <w:spacing w:val="-1"/>
          <w:sz w:val="20"/>
          <w:szCs w:val="20"/>
        </w:rPr>
        <w:t xml:space="preserve">, </w:t>
      </w:r>
      <w:r w:rsidRPr="00016712">
        <w:rPr>
          <w:rFonts w:ascii="Tahoma" w:eastAsia="Arial Narrow" w:hAnsi="Tahoma" w:cs="Tahoma"/>
          <w:i/>
          <w:color w:val="000000"/>
          <w:spacing w:val="-1"/>
          <w:sz w:val="20"/>
          <w:szCs w:val="20"/>
        </w:rPr>
        <w:t>37</w:t>
      </w:r>
      <w:r w:rsidRPr="00016712">
        <w:rPr>
          <w:rFonts w:ascii="Tahoma" w:eastAsia="Tahoma" w:hAnsi="Tahoma" w:cs="Tahoma"/>
          <w:color w:val="000000"/>
          <w:spacing w:val="-1"/>
          <w:sz w:val="20"/>
          <w:szCs w:val="20"/>
        </w:rPr>
        <w:t>(2), 136-143.</w:t>
      </w:r>
    </w:p>
    <w:p w14:paraId="12E6BAFC" w14:textId="77777777" w:rsidR="00AE1C31" w:rsidRDefault="00AE1C31">
      <w:pPr>
        <w:spacing w:before="91" w:after="5575" w:line="276" w:lineRule="exact"/>
        <w:sectPr w:rsidR="00AE1C31" w:rsidSect="00A02F76">
          <w:pgSz w:w="11914" w:h="16838" w:code="9"/>
          <w:pgMar w:top="2574" w:right="1230" w:bottom="199" w:left="1579" w:header="720" w:footer="720" w:gutter="0"/>
          <w:cols w:space="720"/>
        </w:sectPr>
      </w:pPr>
    </w:p>
    <w:p w14:paraId="70E58190" w14:textId="4D554756" w:rsidR="00AE1C31" w:rsidRPr="004E0C6E" w:rsidRDefault="00AE1C31" w:rsidP="004E0C6E">
      <w:pPr>
        <w:spacing w:before="14" w:line="265" w:lineRule="exact"/>
        <w:jc w:val="center"/>
        <w:textAlignment w:val="baseline"/>
        <w:rPr>
          <w:rFonts w:ascii="Arial Narrow" w:eastAsia="Arial Narrow" w:hAnsi="Arial Narrow"/>
          <w:b/>
          <w:color w:val="000000"/>
          <w:spacing w:val="49"/>
          <w:sz w:val="24"/>
        </w:rPr>
        <w:sectPr w:rsidR="00AE1C31" w:rsidRPr="004E0C6E" w:rsidSect="00A02F76">
          <w:type w:val="continuous"/>
          <w:pgSz w:w="11914" w:h="16838" w:code="9"/>
          <w:pgMar w:top="2574" w:right="0" w:bottom="199" w:left="0" w:header="720" w:footer="720" w:gutter="0"/>
          <w:cols w:space="720"/>
        </w:sectPr>
      </w:pPr>
    </w:p>
    <w:p w14:paraId="2FA85784" w14:textId="77777777" w:rsidR="00AE1C31" w:rsidRPr="00016712" w:rsidRDefault="006309CE">
      <w:pPr>
        <w:spacing w:before="10" w:after="317" w:line="535" w:lineRule="exact"/>
        <w:textAlignment w:val="baseline"/>
        <w:rPr>
          <w:rFonts w:ascii="Tahoma" w:eastAsia="Tahoma" w:hAnsi="Tahoma"/>
          <w:color w:val="83A83E"/>
          <w:spacing w:val="-1"/>
          <w:w w:val="110"/>
          <w:sz w:val="43"/>
          <w:szCs w:val="43"/>
        </w:rPr>
      </w:pPr>
      <w:r>
        <w:rPr>
          <w:noProof/>
          <w:lang w:val="en-AU" w:eastAsia="en-AU"/>
        </w:rPr>
        <w:lastRenderedPageBreak/>
        <mc:AlternateContent>
          <mc:Choice Requires="wps">
            <w:drawing>
              <wp:anchor distT="0" distB="0" distL="0" distR="0" simplePos="0" relativeHeight="251696128" behindDoc="1" locked="0" layoutInCell="1" allowOverlap="1" wp14:anchorId="64E9DAE1" wp14:editId="7A7ECC57">
                <wp:simplePos x="0" y="0"/>
                <wp:positionH relativeFrom="page">
                  <wp:posOffset>0</wp:posOffset>
                </wp:positionH>
                <wp:positionV relativeFrom="page">
                  <wp:posOffset>0</wp:posOffset>
                </wp:positionV>
                <wp:extent cx="7562215" cy="1082040"/>
                <wp:effectExtent l="0" t="0" r="0" b="0"/>
                <wp:wrapSquare wrapText="bothSides"/>
                <wp:docPr id="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20844" w14:textId="77777777" w:rsidR="00286319" w:rsidRDefault="00286319">
                            <w:pPr>
                              <w:textAlignment w:val="baseline"/>
                            </w:pPr>
                            <w:r>
                              <w:rPr>
                                <w:noProof/>
                                <w:lang w:val="en-AU" w:eastAsia="en-AU"/>
                              </w:rPr>
                              <w:drawing>
                                <wp:inline distT="0" distB="0" distL="0" distR="0" wp14:anchorId="1F68B30B" wp14:editId="0EA97096">
                                  <wp:extent cx="7562215" cy="1082040"/>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66"/>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9DAE1" id="Text Box 5" o:spid="_x0000_s1108" type="#_x0000_t202" style="position:absolute;margin-left:0;margin-top:0;width:595.45pt;height:85.2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" filled="f" stroked="f">
                <v:textbox inset="0,0,0,0">
                  <w:txbxContent>
                    <w:p w14:paraId="02720844" w14:textId="77777777" w:rsidR="00286319" w:rsidRDefault="00286319">
                      <w:pPr>
                        <w:textAlignment w:val="baseline"/>
                      </w:pPr>
                      <w:r>
                        <w:rPr>
                          <w:noProof/>
                          <w:lang w:val="en-AU" w:eastAsia="en-AU"/>
                        </w:rPr>
                        <w:drawing>
                          <wp:inline distT="0" distB="0" distL="0" distR="0" wp14:anchorId="1F68B30B" wp14:editId="0EA97096">
                            <wp:extent cx="7562215" cy="1082040"/>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66"/>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97152" behindDoc="1" locked="0" layoutInCell="1" allowOverlap="1" wp14:anchorId="6D72274E" wp14:editId="4F5AC55C">
                <wp:simplePos x="0" y="0"/>
                <wp:positionH relativeFrom="page">
                  <wp:posOffset>725170</wp:posOffset>
                </wp:positionH>
                <wp:positionV relativeFrom="page">
                  <wp:posOffset>797560</wp:posOffset>
                </wp:positionV>
                <wp:extent cx="1929765" cy="160020"/>
                <wp:effectExtent l="0" t="0" r="0" b="0"/>
                <wp:wrapSquare wrapText="bothSides"/>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2755" w14:textId="77777777" w:rsidR="00286319" w:rsidRDefault="00286319">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00576970" w:rsidRPr="00576970">
                              <w:rPr>
                                <w:rFonts w:ascii="Tahoma" w:eastAsia="Arial Narrow" w:hAnsi="Tahoma" w:cs="Tahoma"/>
                                <w:i/>
                                <w:color w:val="FFFFFF"/>
                                <w:spacing w:val="-5"/>
                                <w:sz w:val="16"/>
                                <w:szCs w:val="16"/>
                              </w:rPr>
                              <w:t>Xylella</w:t>
                            </w:r>
                            <w:r w:rsidR="00576970">
                              <w:rPr>
                                <w:rFonts w:ascii="Arial Narrow" w:eastAsia="Arial Narrow" w:hAnsi="Arial Narrow"/>
                                <w:b/>
                                <w:i/>
                                <w:color w:val="FFFFFF"/>
                                <w:spacing w:val="-5"/>
                                <w:sz w:val="18"/>
                              </w:rPr>
                              <w:t xml:space="preserve"> </w:t>
                            </w:r>
                            <w:r>
                              <w:rPr>
                                <w:rFonts w:ascii="Tahoma" w:eastAsia="Tahoma" w:hAnsi="Tahoma"/>
                                <w:color w:val="FFFFFF"/>
                                <w:sz w:val="17"/>
                              </w:rPr>
                              <w:t>Action Plan 2019–2029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274E" id="Text Box 4" o:spid="_x0000_s1109" type="#_x0000_t202" style="position:absolute;margin-left:57.1pt;margin-top:62.8pt;width:151.95pt;height:12.6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" filled="f" stroked="f">
                <v:textbox inset="0,0,0,0">
                  <w:txbxContent>
                    <w:p w14:paraId="69DB2755" w14:textId="77777777" w:rsidR="00286319" w:rsidRDefault="00286319">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00576970" w:rsidRPr="00576970">
                        <w:rPr>
                          <w:rFonts w:ascii="Tahoma" w:eastAsia="Arial Narrow" w:hAnsi="Tahoma" w:cs="Tahoma"/>
                          <w:i/>
                          <w:color w:val="FFFFFF"/>
                          <w:spacing w:val="-5"/>
                          <w:sz w:val="16"/>
                          <w:szCs w:val="16"/>
                        </w:rPr>
                        <w:t>Xylella</w:t>
                      </w:r>
                      <w:r w:rsidR="00576970">
                        <w:rPr>
                          <w:rFonts w:ascii="Arial Narrow" w:eastAsia="Arial Narrow" w:hAnsi="Arial Narrow"/>
                          <w:b/>
                          <w:i/>
                          <w:color w:val="FFFFFF"/>
                          <w:spacing w:val="-5"/>
                          <w:sz w:val="18"/>
                        </w:rPr>
                        <w:t xml:space="preserve"> </w:t>
                      </w:r>
                      <w:r>
                        <w:rPr>
                          <w:rFonts w:ascii="Tahoma" w:eastAsia="Tahoma" w:hAnsi="Tahoma"/>
                          <w:color w:val="FFFFFF"/>
                          <w:sz w:val="17"/>
                        </w:rPr>
                        <w:t>Action Plan 2019–2029</w:t>
                      </w:r>
                    </w:p>
                  </w:txbxContent>
                </v:textbox>
                <w10:wrap type="square" anchorx="page" anchory="page"/>
              </v:shape>
            </w:pict>
          </mc:Fallback>
        </mc:AlternateContent>
      </w:r>
      <w:r>
        <w:rPr>
          <w:rFonts w:ascii="Tahoma" w:eastAsia="Tahoma" w:hAnsi="Tahoma"/>
          <w:color w:val="83A83E"/>
          <w:spacing w:val="-1"/>
          <w:w w:val="110"/>
          <w:sz w:val="44"/>
        </w:rPr>
        <w:t>9</w:t>
      </w:r>
      <w:r w:rsidRPr="00016712">
        <w:rPr>
          <w:rFonts w:ascii="Tahoma" w:eastAsia="Tahoma" w:hAnsi="Tahoma"/>
          <w:color w:val="83A83E"/>
          <w:spacing w:val="-1"/>
          <w:w w:val="110"/>
          <w:sz w:val="43"/>
          <w:szCs w:val="43"/>
        </w:rPr>
        <w:t>. Acronyms and abbreviations</w:t>
      </w:r>
    </w:p>
    <w:tbl>
      <w:tblPr>
        <w:tblW w:w="0" w:type="auto"/>
        <w:tblBorders>
          <w:top w:val="single" w:sz="4" w:space="0" w:color="000000"/>
          <w:bottom w:val="single" w:sz="4" w:space="0" w:color="000000"/>
          <w:insideH w:val="single" w:sz="4" w:space="0" w:color="000000"/>
        </w:tblBorders>
        <w:tblLayout w:type="fixed"/>
        <w:tblCellMar>
          <w:left w:w="0" w:type="dxa"/>
          <w:right w:w="0" w:type="dxa"/>
        </w:tblCellMar>
        <w:tblLook w:val="04A0" w:firstRow="1" w:lastRow="0" w:firstColumn="1" w:lastColumn="0" w:noHBand="0" w:noVBand="1"/>
      </w:tblPr>
      <w:tblGrid>
        <w:gridCol w:w="1532"/>
        <w:gridCol w:w="7668"/>
      </w:tblGrid>
      <w:tr w:rsidR="00AE1C31" w:rsidRPr="00016712" w14:paraId="2481DCD2" w14:textId="77777777" w:rsidTr="00F5514D">
        <w:trPr>
          <w:trHeight w:hRule="exact" w:val="365"/>
        </w:trPr>
        <w:tc>
          <w:tcPr>
            <w:tcW w:w="1532" w:type="dxa"/>
            <w:vAlign w:val="center"/>
          </w:tcPr>
          <w:p w14:paraId="68323380" w14:textId="77777777" w:rsidR="00AE1C31" w:rsidRPr="00016712" w:rsidRDefault="006309CE">
            <w:pPr>
              <w:spacing w:before="78" w:after="56" w:line="221" w:lineRule="exact"/>
              <w:ind w:left="7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ABARES</w:t>
            </w:r>
          </w:p>
        </w:tc>
        <w:tc>
          <w:tcPr>
            <w:tcW w:w="7668" w:type="dxa"/>
            <w:vAlign w:val="center"/>
          </w:tcPr>
          <w:p w14:paraId="68EE9974" w14:textId="77777777" w:rsidR="00AE1C31" w:rsidRPr="00016712" w:rsidRDefault="006309CE">
            <w:pPr>
              <w:spacing w:before="78" w:after="56" w:line="221" w:lineRule="exact"/>
              <w:ind w:left="4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Australian Bureau of Agricultural and Resource Economics and Sciences</w:t>
            </w:r>
          </w:p>
        </w:tc>
      </w:tr>
      <w:tr w:rsidR="00AE1C31" w:rsidRPr="00016712" w14:paraId="03F4E88B" w14:textId="77777777" w:rsidTr="00F5514D">
        <w:trPr>
          <w:trHeight w:hRule="exact" w:val="379"/>
        </w:trPr>
        <w:tc>
          <w:tcPr>
            <w:tcW w:w="1532" w:type="dxa"/>
            <w:vAlign w:val="center"/>
          </w:tcPr>
          <w:p w14:paraId="25012A6D" w14:textId="77777777" w:rsidR="00AE1C31" w:rsidRPr="00016712" w:rsidRDefault="006309CE">
            <w:pPr>
              <w:spacing w:before="87" w:after="57" w:line="221" w:lineRule="exact"/>
              <w:ind w:left="7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CSIRO</w:t>
            </w:r>
          </w:p>
        </w:tc>
        <w:tc>
          <w:tcPr>
            <w:tcW w:w="7668" w:type="dxa"/>
            <w:vAlign w:val="center"/>
          </w:tcPr>
          <w:p w14:paraId="38C54BAC" w14:textId="77777777" w:rsidR="00AE1C31" w:rsidRPr="00016712" w:rsidRDefault="006309CE">
            <w:pPr>
              <w:spacing w:before="87" w:after="57" w:line="221" w:lineRule="exact"/>
              <w:ind w:left="4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Commonwealth Scientific and Industrial Research Organisation</w:t>
            </w:r>
          </w:p>
        </w:tc>
      </w:tr>
      <w:tr w:rsidR="00AE1C31" w:rsidRPr="00016712" w14:paraId="4381F929" w14:textId="77777777" w:rsidTr="00F5514D">
        <w:trPr>
          <w:trHeight w:hRule="exact" w:val="374"/>
        </w:trPr>
        <w:tc>
          <w:tcPr>
            <w:tcW w:w="1532" w:type="dxa"/>
            <w:vAlign w:val="center"/>
          </w:tcPr>
          <w:p w14:paraId="6589D4EA" w14:textId="77777777" w:rsidR="00AE1C31" w:rsidRPr="00016712" w:rsidRDefault="006309CE">
            <w:pPr>
              <w:spacing w:before="87" w:after="52" w:line="221" w:lineRule="exact"/>
              <w:ind w:left="7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DNA</w:t>
            </w:r>
          </w:p>
        </w:tc>
        <w:tc>
          <w:tcPr>
            <w:tcW w:w="7668" w:type="dxa"/>
            <w:vAlign w:val="center"/>
          </w:tcPr>
          <w:p w14:paraId="73BA0C97" w14:textId="77777777" w:rsidR="00AE1C31" w:rsidRPr="00016712" w:rsidRDefault="006309CE">
            <w:pPr>
              <w:spacing w:before="87" w:after="48" w:line="225" w:lineRule="exact"/>
              <w:ind w:left="4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Deoxyribonucleic acid</w:t>
            </w:r>
          </w:p>
        </w:tc>
      </w:tr>
      <w:tr w:rsidR="00AE1C31" w:rsidRPr="00016712" w14:paraId="3F8E0464" w14:textId="77777777" w:rsidTr="00F5514D">
        <w:trPr>
          <w:trHeight w:hRule="exact" w:val="380"/>
        </w:trPr>
        <w:tc>
          <w:tcPr>
            <w:tcW w:w="1532" w:type="dxa"/>
            <w:vAlign w:val="center"/>
          </w:tcPr>
          <w:p w14:paraId="6C4080EB" w14:textId="77777777" w:rsidR="00AE1C31" w:rsidRPr="00016712" w:rsidRDefault="006309CE">
            <w:pPr>
              <w:spacing w:before="88" w:after="66" w:line="221" w:lineRule="exact"/>
              <w:ind w:left="7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ELISA</w:t>
            </w:r>
          </w:p>
        </w:tc>
        <w:tc>
          <w:tcPr>
            <w:tcW w:w="7668" w:type="dxa"/>
            <w:vAlign w:val="center"/>
          </w:tcPr>
          <w:p w14:paraId="019EAE36" w14:textId="77777777" w:rsidR="00AE1C31" w:rsidRPr="00016712" w:rsidRDefault="006309CE">
            <w:pPr>
              <w:spacing w:before="88" w:after="62" w:line="225" w:lineRule="exact"/>
              <w:ind w:left="4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Enzyme-linked immunosorbent assay</w:t>
            </w:r>
          </w:p>
        </w:tc>
      </w:tr>
      <w:tr w:rsidR="00AE1C31" w:rsidRPr="00016712" w14:paraId="1E6B9635" w14:textId="77777777" w:rsidTr="00F5514D">
        <w:trPr>
          <w:trHeight w:hRule="exact" w:val="374"/>
        </w:trPr>
        <w:tc>
          <w:tcPr>
            <w:tcW w:w="1532" w:type="dxa"/>
            <w:vAlign w:val="center"/>
          </w:tcPr>
          <w:p w14:paraId="464B41B4" w14:textId="77777777" w:rsidR="00AE1C31" w:rsidRPr="00016712" w:rsidRDefault="006309CE">
            <w:pPr>
              <w:spacing w:before="82" w:after="66" w:line="221" w:lineRule="exact"/>
              <w:ind w:left="72"/>
              <w:textAlignment w:val="baseline"/>
              <w:rPr>
                <w:rFonts w:ascii="Tahoma" w:eastAsia="Tahoma" w:hAnsi="Tahoma" w:cs="Tahoma"/>
                <w:color w:val="000000"/>
                <w:sz w:val="18"/>
                <w:szCs w:val="18"/>
              </w:rPr>
            </w:pPr>
            <w:proofErr w:type="spellStart"/>
            <w:r w:rsidRPr="00016712">
              <w:rPr>
                <w:rFonts w:ascii="Tahoma" w:eastAsia="Tahoma" w:hAnsi="Tahoma" w:cs="Tahoma"/>
                <w:color w:val="000000"/>
                <w:sz w:val="18"/>
                <w:szCs w:val="18"/>
              </w:rPr>
              <w:t>Euphresco</w:t>
            </w:r>
            <w:proofErr w:type="spellEnd"/>
          </w:p>
        </w:tc>
        <w:tc>
          <w:tcPr>
            <w:tcW w:w="7668" w:type="dxa"/>
            <w:vAlign w:val="center"/>
          </w:tcPr>
          <w:p w14:paraId="50245F5F" w14:textId="77777777" w:rsidR="00AE1C31" w:rsidRPr="00016712" w:rsidRDefault="006309CE">
            <w:pPr>
              <w:spacing w:before="82" w:after="62" w:line="225" w:lineRule="exact"/>
              <w:ind w:left="4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European Network for Phytosanitary Research Coordination</w:t>
            </w:r>
          </w:p>
        </w:tc>
      </w:tr>
      <w:tr w:rsidR="00AE1C31" w:rsidRPr="00016712" w14:paraId="10BE61D8" w14:textId="77777777" w:rsidTr="00F5514D">
        <w:trPr>
          <w:trHeight w:hRule="exact" w:val="379"/>
        </w:trPr>
        <w:tc>
          <w:tcPr>
            <w:tcW w:w="1532" w:type="dxa"/>
            <w:vAlign w:val="center"/>
          </w:tcPr>
          <w:p w14:paraId="206E28CD" w14:textId="77777777" w:rsidR="00AE1C31" w:rsidRPr="00016712" w:rsidRDefault="006309CE">
            <w:pPr>
              <w:spacing w:before="87" w:after="62" w:line="221" w:lineRule="exact"/>
              <w:ind w:left="7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LAMP</w:t>
            </w:r>
          </w:p>
        </w:tc>
        <w:tc>
          <w:tcPr>
            <w:tcW w:w="7668" w:type="dxa"/>
            <w:vAlign w:val="center"/>
          </w:tcPr>
          <w:p w14:paraId="3D200721" w14:textId="77777777" w:rsidR="00AE1C31" w:rsidRPr="00016712" w:rsidRDefault="006309CE">
            <w:pPr>
              <w:spacing w:before="87" w:after="62" w:line="221" w:lineRule="exact"/>
              <w:ind w:left="4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Loop-mediated isothermal amplification</w:t>
            </w:r>
          </w:p>
        </w:tc>
      </w:tr>
      <w:tr w:rsidR="00AE1C31" w:rsidRPr="00016712" w14:paraId="43489B8C" w14:textId="77777777" w:rsidTr="00F5514D">
        <w:trPr>
          <w:trHeight w:hRule="exact" w:val="375"/>
        </w:trPr>
        <w:tc>
          <w:tcPr>
            <w:tcW w:w="1532" w:type="dxa"/>
            <w:vAlign w:val="center"/>
          </w:tcPr>
          <w:p w14:paraId="72BC61AC" w14:textId="77777777" w:rsidR="00AE1C31" w:rsidRPr="00016712" w:rsidRDefault="006309CE">
            <w:pPr>
              <w:spacing w:before="83" w:after="61" w:line="221" w:lineRule="exact"/>
              <w:ind w:left="7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PCR</w:t>
            </w:r>
          </w:p>
        </w:tc>
        <w:tc>
          <w:tcPr>
            <w:tcW w:w="7668" w:type="dxa"/>
            <w:vAlign w:val="center"/>
          </w:tcPr>
          <w:p w14:paraId="3FFC0B41" w14:textId="77777777" w:rsidR="00AE1C31" w:rsidRPr="00016712" w:rsidRDefault="006309CE">
            <w:pPr>
              <w:spacing w:before="83" w:after="57" w:line="225" w:lineRule="exact"/>
              <w:ind w:left="4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Polymerase chain reaction</w:t>
            </w:r>
          </w:p>
        </w:tc>
      </w:tr>
      <w:tr w:rsidR="00AE1C31" w:rsidRPr="00016712" w14:paraId="2E0419A8" w14:textId="77777777" w:rsidTr="00F5514D">
        <w:trPr>
          <w:trHeight w:hRule="exact" w:val="379"/>
        </w:trPr>
        <w:tc>
          <w:tcPr>
            <w:tcW w:w="1532" w:type="dxa"/>
            <w:vAlign w:val="center"/>
          </w:tcPr>
          <w:p w14:paraId="53842904" w14:textId="77777777" w:rsidR="00AE1C31" w:rsidRPr="00016712" w:rsidRDefault="006309CE">
            <w:pPr>
              <w:spacing w:before="87" w:after="56" w:line="221" w:lineRule="exact"/>
              <w:ind w:left="72"/>
              <w:textAlignment w:val="baseline"/>
              <w:rPr>
                <w:rFonts w:ascii="Tahoma" w:eastAsia="Tahoma" w:hAnsi="Tahoma" w:cs="Tahoma"/>
                <w:color w:val="000000"/>
                <w:sz w:val="18"/>
                <w:szCs w:val="18"/>
              </w:rPr>
            </w:pPr>
            <w:proofErr w:type="spellStart"/>
            <w:r w:rsidRPr="00016712">
              <w:rPr>
                <w:rFonts w:ascii="Tahoma" w:eastAsia="Tahoma" w:hAnsi="Tahoma" w:cs="Tahoma"/>
                <w:color w:val="000000"/>
                <w:sz w:val="18"/>
                <w:szCs w:val="18"/>
              </w:rPr>
              <w:t>POnTE</w:t>
            </w:r>
            <w:proofErr w:type="spellEnd"/>
          </w:p>
        </w:tc>
        <w:tc>
          <w:tcPr>
            <w:tcW w:w="7668" w:type="dxa"/>
            <w:vAlign w:val="center"/>
          </w:tcPr>
          <w:p w14:paraId="10267285" w14:textId="77777777" w:rsidR="00AE1C31" w:rsidRPr="00016712" w:rsidRDefault="006309CE">
            <w:pPr>
              <w:spacing w:before="87" w:after="56" w:line="221" w:lineRule="exact"/>
              <w:ind w:left="4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Pest Organisms Threatening Europe; EU funded research consortium</w:t>
            </w:r>
          </w:p>
        </w:tc>
      </w:tr>
      <w:tr w:rsidR="00AE1C31" w:rsidRPr="00016712" w14:paraId="03EF043B" w14:textId="77777777" w:rsidTr="00F5514D">
        <w:trPr>
          <w:trHeight w:hRule="exact" w:val="374"/>
        </w:trPr>
        <w:tc>
          <w:tcPr>
            <w:tcW w:w="1532" w:type="dxa"/>
            <w:vAlign w:val="center"/>
          </w:tcPr>
          <w:p w14:paraId="6E59047D" w14:textId="77777777" w:rsidR="00AE1C31" w:rsidRPr="00016712" w:rsidRDefault="006309CE">
            <w:pPr>
              <w:spacing w:before="82" w:after="57" w:line="221" w:lineRule="exact"/>
              <w:ind w:left="7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qPCR</w:t>
            </w:r>
          </w:p>
        </w:tc>
        <w:tc>
          <w:tcPr>
            <w:tcW w:w="7668" w:type="dxa"/>
            <w:vAlign w:val="center"/>
          </w:tcPr>
          <w:p w14:paraId="680E3408" w14:textId="77777777" w:rsidR="00AE1C31" w:rsidRPr="00016712" w:rsidRDefault="006309CE">
            <w:pPr>
              <w:spacing w:before="82" w:after="53" w:line="225" w:lineRule="exact"/>
              <w:ind w:left="4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Quantitative [real-time] polymerase chain reaction</w:t>
            </w:r>
          </w:p>
        </w:tc>
      </w:tr>
      <w:tr w:rsidR="00AE1C31" w:rsidRPr="00016712" w14:paraId="50DB9C0D" w14:textId="77777777" w:rsidTr="00F5514D">
        <w:trPr>
          <w:trHeight w:hRule="exact" w:val="619"/>
        </w:trPr>
        <w:tc>
          <w:tcPr>
            <w:tcW w:w="1532" w:type="dxa"/>
          </w:tcPr>
          <w:p w14:paraId="0381FF70" w14:textId="77777777" w:rsidR="00AE1C31" w:rsidRPr="00016712" w:rsidRDefault="006309CE">
            <w:pPr>
              <w:spacing w:before="88" w:after="292" w:line="225" w:lineRule="exact"/>
              <w:ind w:left="72"/>
              <w:textAlignment w:val="baseline"/>
              <w:rPr>
                <w:rFonts w:ascii="Tahoma" w:eastAsia="Tahoma" w:hAnsi="Tahoma" w:cs="Tahoma"/>
                <w:color w:val="000000"/>
                <w:sz w:val="18"/>
                <w:szCs w:val="18"/>
              </w:rPr>
            </w:pPr>
            <w:proofErr w:type="spellStart"/>
            <w:r w:rsidRPr="00016712">
              <w:rPr>
                <w:rFonts w:ascii="Tahoma" w:eastAsia="Tahoma" w:hAnsi="Tahoma" w:cs="Tahoma"/>
                <w:color w:val="000000"/>
                <w:sz w:val="18"/>
                <w:szCs w:val="18"/>
              </w:rPr>
              <w:t>XylApp</w:t>
            </w:r>
            <w:proofErr w:type="spellEnd"/>
          </w:p>
        </w:tc>
        <w:tc>
          <w:tcPr>
            <w:tcW w:w="7668" w:type="dxa"/>
          </w:tcPr>
          <w:p w14:paraId="2D31216A" w14:textId="77777777" w:rsidR="00AE1C31" w:rsidRPr="00016712" w:rsidRDefault="006309CE">
            <w:pPr>
              <w:spacing w:before="73" w:after="52" w:line="240" w:lineRule="exact"/>
              <w:ind w:left="36" w:right="504"/>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An application to upload geo-referenced field data to a web-based system developed in Italy</w:t>
            </w:r>
          </w:p>
        </w:tc>
      </w:tr>
      <w:tr w:rsidR="00AE1C31" w:rsidRPr="00016712" w14:paraId="7A11E30E" w14:textId="77777777" w:rsidTr="00F5514D">
        <w:trPr>
          <w:trHeight w:hRule="exact" w:val="620"/>
        </w:trPr>
        <w:tc>
          <w:tcPr>
            <w:tcW w:w="1532" w:type="dxa"/>
          </w:tcPr>
          <w:p w14:paraId="13FE6F93" w14:textId="77777777" w:rsidR="00AE1C31" w:rsidRPr="00016712" w:rsidRDefault="006309CE">
            <w:pPr>
              <w:spacing w:before="83" w:after="312" w:line="225" w:lineRule="exact"/>
              <w:ind w:left="72"/>
              <w:textAlignment w:val="baseline"/>
              <w:rPr>
                <w:rFonts w:ascii="Tahoma" w:eastAsia="Tahoma" w:hAnsi="Tahoma" w:cs="Tahoma"/>
                <w:color w:val="000000"/>
                <w:sz w:val="18"/>
                <w:szCs w:val="18"/>
              </w:rPr>
            </w:pPr>
            <w:proofErr w:type="spellStart"/>
            <w:r w:rsidRPr="00016712">
              <w:rPr>
                <w:rFonts w:ascii="Tahoma" w:eastAsia="Tahoma" w:hAnsi="Tahoma" w:cs="Tahoma"/>
                <w:color w:val="000000"/>
                <w:sz w:val="18"/>
                <w:szCs w:val="18"/>
              </w:rPr>
              <w:t>XylWeb</w:t>
            </w:r>
            <w:proofErr w:type="spellEnd"/>
          </w:p>
        </w:tc>
        <w:tc>
          <w:tcPr>
            <w:tcW w:w="7668" w:type="dxa"/>
          </w:tcPr>
          <w:p w14:paraId="230B0D81" w14:textId="77777777" w:rsidR="00AE1C31" w:rsidRPr="00016712" w:rsidRDefault="006309CE">
            <w:pPr>
              <w:spacing w:before="71" w:after="69" w:line="240" w:lineRule="exact"/>
              <w:ind w:left="36" w:right="360"/>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 xml:space="preserve">A web-based system to trace, store, manage, and </w:t>
            </w:r>
            <w:proofErr w:type="spellStart"/>
            <w:r w:rsidRPr="00016712">
              <w:rPr>
                <w:rFonts w:ascii="Tahoma" w:eastAsia="Tahoma" w:hAnsi="Tahoma" w:cs="Tahoma"/>
                <w:color w:val="000000"/>
                <w:sz w:val="18"/>
                <w:szCs w:val="18"/>
              </w:rPr>
              <w:t>analyse</w:t>
            </w:r>
            <w:proofErr w:type="spellEnd"/>
            <w:r w:rsidRPr="00016712">
              <w:rPr>
                <w:rFonts w:ascii="Tahoma" w:eastAsia="Tahoma" w:hAnsi="Tahoma" w:cs="Tahoma"/>
                <w:color w:val="000000"/>
                <w:sz w:val="18"/>
                <w:szCs w:val="18"/>
              </w:rPr>
              <w:t xml:space="preserve"> multiple data layers related to </w:t>
            </w:r>
            <w:r w:rsidRPr="00016712">
              <w:rPr>
                <w:rFonts w:ascii="Tahoma" w:eastAsia="Arial Narrow" w:hAnsi="Tahoma" w:cs="Tahoma"/>
                <w:i/>
                <w:color w:val="000000"/>
                <w:sz w:val="18"/>
                <w:szCs w:val="18"/>
              </w:rPr>
              <w:t xml:space="preserve">Xylella </w:t>
            </w:r>
            <w:r w:rsidRPr="00016712">
              <w:rPr>
                <w:rFonts w:ascii="Tahoma" w:eastAsia="Tahoma" w:hAnsi="Tahoma" w:cs="Tahoma"/>
                <w:color w:val="000000"/>
                <w:sz w:val="18"/>
                <w:szCs w:val="18"/>
              </w:rPr>
              <w:t>that has been developed in Italy</w:t>
            </w:r>
          </w:p>
        </w:tc>
      </w:tr>
    </w:tbl>
    <w:p w14:paraId="1B407E15" w14:textId="77777777" w:rsidR="00AE1C31" w:rsidRDefault="00AE1C31">
      <w:pPr>
        <w:spacing w:after="7930" w:line="20" w:lineRule="exact"/>
      </w:pPr>
    </w:p>
    <w:p w14:paraId="1431B7FC" w14:textId="77777777" w:rsidR="00AE1C31" w:rsidRDefault="00AE1C31">
      <w:pPr>
        <w:spacing w:after="7930" w:line="20" w:lineRule="exact"/>
        <w:sectPr w:rsidR="00AE1C31" w:rsidSect="00A02F76">
          <w:pgSz w:w="11914" w:h="16838" w:code="9"/>
          <w:pgMar w:top="2637" w:right="1586" w:bottom="199" w:left="1123" w:header="720" w:footer="720" w:gutter="0"/>
          <w:cols w:space="720"/>
        </w:sectPr>
      </w:pPr>
    </w:p>
    <w:p w14:paraId="12B7BBC7" w14:textId="309E9D48" w:rsidR="00AE1C31" w:rsidRPr="004E0C6E" w:rsidRDefault="00AE1C31" w:rsidP="004E0C6E">
      <w:pPr>
        <w:spacing w:before="14" w:line="265" w:lineRule="exact"/>
        <w:jc w:val="center"/>
        <w:textAlignment w:val="baseline"/>
        <w:rPr>
          <w:rFonts w:ascii="Arial Narrow" w:eastAsia="Arial Narrow" w:hAnsi="Arial Narrow"/>
          <w:b/>
          <w:color w:val="000000"/>
          <w:spacing w:val="52"/>
          <w:sz w:val="24"/>
        </w:rPr>
        <w:sectPr w:rsidR="00AE1C31" w:rsidRPr="004E0C6E" w:rsidSect="00A02F76">
          <w:type w:val="continuous"/>
          <w:pgSz w:w="11914" w:h="16838" w:code="9"/>
          <w:pgMar w:top="2637" w:right="0" w:bottom="199" w:left="0" w:header="720" w:footer="720" w:gutter="0"/>
          <w:cols w:space="720"/>
        </w:sectPr>
      </w:pPr>
    </w:p>
    <w:tbl>
      <w:tblPr>
        <w:tblpPr w:leftFromText="180" w:rightFromText="180" w:vertAnchor="text" w:horzAnchor="margin" w:tblpXSpec="center" w:tblpY="2278"/>
        <w:tblW w:w="9209" w:type="dxa"/>
        <w:tblBorders>
          <w:top w:val="single" w:sz="4" w:space="0" w:color="000000"/>
          <w:bottom w:val="single" w:sz="4" w:space="0" w:color="000000"/>
          <w:insideH w:val="single" w:sz="4" w:space="0" w:color="000000"/>
        </w:tblBorders>
        <w:tblLayout w:type="fixed"/>
        <w:tblCellMar>
          <w:left w:w="0" w:type="dxa"/>
          <w:right w:w="0" w:type="dxa"/>
        </w:tblCellMar>
        <w:tblLook w:val="04A0" w:firstRow="1" w:lastRow="0" w:firstColumn="1" w:lastColumn="0" w:noHBand="0" w:noVBand="1"/>
      </w:tblPr>
      <w:tblGrid>
        <w:gridCol w:w="2342"/>
        <w:gridCol w:w="6867"/>
      </w:tblGrid>
      <w:tr w:rsidR="008C4A56" w:rsidRPr="00016712" w14:paraId="1CB2D149" w14:textId="77777777" w:rsidTr="0092110A">
        <w:trPr>
          <w:trHeight w:hRule="exact" w:val="845"/>
        </w:trPr>
        <w:tc>
          <w:tcPr>
            <w:tcW w:w="2342" w:type="dxa"/>
          </w:tcPr>
          <w:p w14:paraId="44D82B9E" w14:textId="77777777" w:rsidR="008C4A56" w:rsidRPr="00016712" w:rsidRDefault="008C4A56" w:rsidP="0092110A">
            <w:pPr>
              <w:spacing w:before="58" w:after="292" w:line="240" w:lineRule="exact"/>
              <w:ind w:left="7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lastRenderedPageBreak/>
              <w:t>Asset based protection/ management</w:t>
            </w:r>
          </w:p>
        </w:tc>
        <w:tc>
          <w:tcPr>
            <w:tcW w:w="6867" w:type="dxa"/>
          </w:tcPr>
          <w:p w14:paraId="340E1E72" w14:textId="77777777" w:rsidR="008C4A56" w:rsidRPr="00016712" w:rsidRDefault="008C4A56" w:rsidP="0092110A">
            <w:pPr>
              <w:spacing w:before="63" w:after="47" w:line="240" w:lineRule="exact"/>
              <w:ind w:left="36" w:right="64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The asset-based protection approach is to manage the species only where reducing its adverse effects provides the greatest benefits by achieving protection and restoration outcomes for specific highly valued assets.</w:t>
            </w:r>
          </w:p>
        </w:tc>
      </w:tr>
      <w:tr w:rsidR="008C4A56" w:rsidRPr="00016712" w14:paraId="3E0C9320" w14:textId="77777777" w:rsidTr="0092110A">
        <w:trPr>
          <w:trHeight w:hRule="exact" w:val="379"/>
        </w:trPr>
        <w:tc>
          <w:tcPr>
            <w:tcW w:w="2342" w:type="dxa"/>
            <w:vAlign w:val="center"/>
          </w:tcPr>
          <w:p w14:paraId="13139724" w14:textId="77777777" w:rsidR="008C4A56" w:rsidRPr="00016712" w:rsidRDefault="008C4A56" w:rsidP="0092110A">
            <w:pPr>
              <w:spacing w:before="87" w:after="67" w:line="220"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Biological control</w:t>
            </w:r>
          </w:p>
        </w:tc>
        <w:tc>
          <w:tcPr>
            <w:tcW w:w="6867" w:type="dxa"/>
            <w:vAlign w:val="center"/>
          </w:tcPr>
          <w:p w14:paraId="719A0DB3" w14:textId="77777777" w:rsidR="008C4A56" w:rsidRPr="00016712" w:rsidRDefault="008C4A56" w:rsidP="0092110A">
            <w:pPr>
              <w:spacing w:before="87" w:after="62" w:line="225" w:lineRule="exact"/>
              <w:ind w:left="53"/>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The control of a species by introducing a natural predator or pathogen.</w:t>
            </w:r>
          </w:p>
        </w:tc>
      </w:tr>
      <w:tr w:rsidR="008C4A56" w:rsidRPr="00016712" w14:paraId="504E4D4C" w14:textId="77777777" w:rsidTr="0092110A">
        <w:trPr>
          <w:trHeight w:hRule="exact" w:val="854"/>
        </w:trPr>
        <w:tc>
          <w:tcPr>
            <w:tcW w:w="2342" w:type="dxa"/>
          </w:tcPr>
          <w:p w14:paraId="0374F949" w14:textId="77777777" w:rsidR="008C4A56" w:rsidRPr="00016712" w:rsidRDefault="008C4A56" w:rsidP="0092110A">
            <w:pPr>
              <w:spacing w:before="87" w:after="533" w:line="225"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Biosecurity activity</w:t>
            </w:r>
          </w:p>
        </w:tc>
        <w:tc>
          <w:tcPr>
            <w:tcW w:w="6867" w:type="dxa"/>
            <w:vAlign w:val="center"/>
          </w:tcPr>
          <w:p w14:paraId="398C2403" w14:textId="77777777" w:rsidR="008C4A56" w:rsidRPr="00016712" w:rsidRDefault="008C4A56" w:rsidP="0092110A">
            <w:pPr>
              <w:spacing w:before="66" w:after="59" w:line="240" w:lineRule="exact"/>
              <w:ind w:left="36" w:right="864"/>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An activity that mitigates the risks and impacts to the economy, the environment, social amenity or human health associated with pests and diseases.</w:t>
            </w:r>
          </w:p>
        </w:tc>
      </w:tr>
      <w:tr w:rsidR="008C4A56" w:rsidRPr="00016712" w14:paraId="4F7EFB20" w14:textId="77777777" w:rsidTr="0092110A">
        <w:trPr>
          <w:trHeight w:hRule="exact" w:val="1100"/>
        </w:trPr>
        <w:tc>
          <w:tcPr>
            <w:tcW w:w="2342" w:type="dxa"/>
          </w:tcPr>
          <w:p w14:paraId="66F83E04" w14:textId="77777777" w:rsidR="008C4A56" w:rsidRPr="00016712" w:rsidRDefault="008C4A56" w:rsidP="0092110A">
            <w:pPr>
              <w:spacing w:before="88" w:after="787" w:line="225"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Biosecurity continuum</w:t>
            </w:r>
          </w:p>
        </w:tc>
        <w:tc>
          <w:tcPr>
            <w:tcW w:w="6867" w:type="dxa"/>
          </w:tcPr>
          <w:p w14:paraId="5C6FFE63" w14:textId="77777777" w:rsidR="008C4A56" w:rsidRPr="00016712" w:rsidRDefault="008C4A56" w:rsidP="0092110A">
            <w:pPr>
              <w:spacing w:before="67" w:after="73" w:line="240" w:lineRule="exact"/>
              <w:ind w:left="36" w:right="432"/>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An integrated approach to prevent, detect, contain, eradicate and/or lessen the impact of a pest or disease through complementary biosecurity activities undertaken offshore (in other countries), at the border and onshore (within Australia.</w:t>
            </w:r>
          </w:p>
        </w:tc>
      </w:tr>
      <w:tr w:rsidR="008C4A56" w:rsidRPr="00016712" w14:paraId="3EA53705" w14:textId="77777777" w:rsidTr="0092110A">
        <w:trPr>
          <w:trHeight w:hRule="exact" w:val="1574"/>
        </w:trPr>
        <w:tc>
          <w:tcPr>
            <w:tcW w:w="2342" w:type="dxa"/>
          </w:tcPr>
          <w:p w14:paraId="5574C853" w14:textId="77777777" w:rsidR="008C4A56" w:rsidRPr="00016712" w:rsidRDefault="008C4A56" w:rsidP="0092110A">
            <w:pPr>
              <w:spacing w:before="82" w:after="1262" w:line="225"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Biosecurity risk</w:t>
            </w:r>
          </w:p>
        </w:tc>
        <w:tc>
          <w:tcPr>
            <w:tcW w:w="6867" w:type="dxa"/>
          </w:tcPr>
          <w:p w14:paraId="7C35FFDA" w14:textId="77777777" w:rsidR="008C4A56" w:rsidRPr="00016712" w:rsidRDefault="008C4A56" w:rsidP="0092110A">
            <w:pPr>
              <w:spacing w:before="67" w:after="62" w:line="240" w:lineRule="exact"/>
              <w:ind w:left="36" w:right="144"/>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The likelihood of a disease or pest entering Australian territory or a part of Australian territory; or establishing itself or spreading in Australian territory or a part of Australian territory; and the potential for any of the following: the disease or pest to cause harm to human, animal or plant health; the disease or pest to cause harm to the environment; economic consequences associated with the entry, establishment or spread of the disease or pest.</w:t>
            </w:r>
          </w:p>
        </w:tc>
      </w:tr>
      <w:tr w:rsidR="008C4A56" w:rsidRPr="00016712" w14:paraId="03FE1E39" w14:textId="77777777" w:rsidTr="0092110A">
        <w:trPr>
          <w:trHeight w:hRule="exact" w:val="619"/>
        </w:trPr>
        <w:tc>
          <w:tcPr>
            <w:tcW w:w="2342" w:type="dxa"/>
          </w:tcPr>
          <w:p w14:paraId="633C9926" w14:textId="77777777" w:rsidR="008C4A56" w:rsidRPr="00016712" w:rsidRDefault="008C4A56" w:rsidP="0092110A">
            <w:pPr>
              <w:spacing w:before="87" w:after="308" w:line="219"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Containment</w:t>
            </w:r>
          </w:p>
        </w:tc>
        <w:tc>
          <w:tcPr>
            <w:tcW w:w="6867" w:type="dxa"/>
          </w:tcPr>
          <w:p w14:paraId="26CC3AF2" w14:textId="77777777" w:rsidR="008C4A56" w:rsidRPr="00016712" w:rsidRDefault="008C4A56" w:rsidP="0092110A">
            <w:pPr>
              <w:spacing w:before="68" w:after="66" w:line="240" w:lineRule="exact"/>
              <w:ind w:left="72" w:right="180"/>
              <w:jc w:val="both"/>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Restricting a detection of an invasive species/emergency plant pest to a defined area without the goal of eradication.</w:t>
            </w:r>
          </w:p>
        </w:tc>
      </w:tr>
      <w:tr w:rsidR="008C4A56" w:rsidRPr="00016712" w14:paraId="63C4A2EC" w14:textId="77777777" w:rsidTr="0092110A">
        <w:trPr>
          <w:trHeight w:hRule="exact" w:val="375"/>
        </w:trPr>
        <w:tc>
          <w:tcPr>
            <w:tcW w:w="2342" w:type="dxa"/>
            <w:vAlign w:val="center"/>
          </w:tcPr>
          <w:p w14:paraId="46DA2F0C" w14:textId="77777777" w:rsidR="008C4A56" w:rsidRPr="00016712" w:rsidRDefault="008C4A56" w:rsidP="0092110A">
            <w:pPr>
              <w:spacing w:before="83" w:after="62" w:line="225"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Conveyance</w:t>
            </w:r>
          </w:p>
        </w:tc>
        <w:tc>
          <w:tcPr>
            <w:tcW w:w="6867" w:type="dxa"/>
            <w:vAlign w:val="center"/>
          </w:tcPr>
          <w:p w14:paraId="3B4BBDFF" w14:textId="77777777" w:rsidR="008C4A56" w:rsidRPr="00016712" w:rsidRDefault="008C4A56" w:rsidP="0092110A">
            <w:pPr>
              <w:spacing w:before="83" w:after="67" w:line="220" w:lineRule="exact"/>
              <w:ind w:left="53"/>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 means of transport such as an aircraft, vessel, vehicle, or train.</w:t>
            </w:r>
          </w:p>
        </w:tc>
      </w:tr>
      <w:tr w:rsidR="008C4A56" w:rsidRPr="00016712" w14:paraId="30BFDDF4" w14:textId="77777777" w:rsidTr="0092110A">
        <w:trPr>
          <w:trHeight w:hRule="exact" w:val="379"/>
        </w:trPr>
        <w:tc>
          <w:tcPr>
            <w:tcW w:w="2342" w:type="dxa"/>
            <w:vAlign w:val="center"/>
          </w:tcPr>
          <w:p w14:paraId="09AB15EC" w14:textId="77777777" w:rsidR="008C4A56" w:rsidRPr="00016712" w:rsidRDefault="008C4A56" w:rsidP="0092110A">
            <w:pPr>
              <w:spacing w:before="87" w:after="63" w:line="219"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Detection</w:t>
            </w:r>
          </w:p>
        </w:tc>
        <w:tc>
          <w:tcPr>
            <w:tcW w:w="6867" w:type="dxa"/>
            <w:vAlign w:val="center"/>
          </w:tcPr>
          <w:p w14:paraId="0374BE94" w14:textId="77777777" w:rsidR="008C4A56" w:rsidRPr="00016712" w:rsidRDefault="008C4A56" w:rsidP="0092110A">
            <w:pPr>
              <w:spacing w:before="87" w:after="62" w:line="220" w:lineRule="exact"/>
              <w:ind w:left="53"/>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Finding the species through inspection and/or surveillance.</w:t>
            </w:r>
          </w:p>
        </w:tc>
      </w:tr>
      <w:tr w:rsidR="008C4A56" w:rsidRPr="00016712" w14:paraId="1DB856AC" w14:textId="77777777" w:rsidTr="0092110A">
        <w:trPr>
          <w:trHeight w:hRule="exact" w:val="614"/>
        </w:trPr>
        <w:tc>
          <w:tcPr>
            <w:tcW w:w="2342" w:type="dxa"/>
          </w:tcPr>
          <w:p w14:paraId="4BB2973B" w14:textId="77777777" w:rsidR="008C4A56" w:rsidRPr="00016712" w:rsidRDefault="008C4A56" w:rsidP="0092110A">
            <w:pPr>
              <w:spacing w:before="82" w:after="308" w:line="219"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Eradication</w:t>
            </w:r>
          </w:p>
        </w:tc>
        <w:tc>
          <w:tcPr>
            <w:tcW w:w="6867" w:type="dxa"/>
          </w:tcPr>
          <w:p w14:paraId="1D60981D" w14:textId="77777777" w:rsidR="008C4A56" w:rsidRPr="00016712" w:rsidRDefault="008C4A56" w:rsidP="0092110A">
            <w:pPr>
              <w:spacing w:before="63" w:after="66" w:line="240" w:lineRule="exact"/>
              <w:ind w:left="72" w:right="144"/>
              <w:jc w:val="both"/>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Eliminating a pest or disease from an area. Eradication is indicated by the pest or disease no longer being detectable.</w:t>
            </w:r>
          </w:p>
        </w:tc>
      </w:tr>
      <w:tr w:rsidR="008C4A56" w:rsidRPr="00016712" w14:paraId="479BEA26" w14:textId="77777777" w:rsidTr="0092110A">
        <w:trPr>
          <w:trHeight w:hRule="exact" w:val="859"/>
        </w:trPr>
        <w:tc>
          <w:tcPr>
            <w:tcW w:w="2342" w:type="dxa"/>
          </w:tcPr>
          <w:p w14:paraId="43E1B88F" w14:textId="77777777" w:rsidR="008C4A56" w:rsidRPr="00016712" w:rsidRDefault="008C4A56" w:rsidP="0092110A">
            <w:pPr>
              <w:spacing w:before="88" w:after="538" w:line="219"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Established</w:t>
            </w:r>
          </w:p>
        </w:tc>
        <w:tc>
          <w:tcPr>
            <w:tcW w:w="6867" w:type="dxa"/>
          </w:tcPr>
          <w:p w14:paraId="45722901" w14:textId="77777777" w:rsidR="008C4A56" w:rsidRPr="00016712" w:rsidRDefault="008C4A56" w:rsidP="0092110A">
            <w:pPr>
              <w:spacing w:before="73" w:after="52" w:line="240" w:lineRule="exact"/>
              <w:ind w:left="36" w:right="504"/>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 xml:space="preserve">A pest or disease that, for the foreseeable future, is perpetuated within any area and which it is deemed not feasible (either technically or as a result of a </w:t>
            </w:r>
            <w:proofErr w:type="spellStart"/>
            <w:proofErr w:type="gramStart"/>
            <w:r w:rsidRPr="00016712">
              <w:rPr>
                <w:rFonts w:ascii="Tahoma" w:eastAsia="Tahoma" w:hAnsi="Tahoma" w:cs="Tahoma"/>
                <w:color w:val="000000"/>
                <w:sz w:val="18"/>
                <w:szCs w:val="18"/>
              </w:rPr>
              <w:t>benefit:cost</w:t>
            </w:r>
            <w:proofErr w:type="spellEnd"/>
            <w:proofErr w:type="gramEnd"/>
            <w:r w:rsidRPr="00016712">
              <w:rPr>
                <w:rFonts w:ascii="Tahoma" w:eastAsia="Tahoma" w:hAnsi="Tahoma" w:cs="Tahoma"/>
                <w:color w:val="000000"/>
                <w:sz w:val="18"/>
                <w:szCs w:val="18"/>
              </w:rPr>
              <w:t xml:space="preserve"> analysis) to eradicate.</w:t>
            </w:r>
          </w:p>
        </w:tc>
      </w:tr>
      <w:tr w:rsidR="008C4A56" w:rsidRPr="00016712" w14:paraId="3AD20300" w14:textId="77777777" w:rsidTr="0092110A">
        <w:trPr>
          <w:trHeight w:hRule="exact" w:val="375"/>
        </w:trPr>
        <w:tc>
          <w:tcPr>
            <w:tcW w:w="2342" w:type="dxa"/>
            <w:vAlign w:val="center"/>
          </w:tcPr>
          <w:p w14:paraId="43728507" w14:textId="77777777" w:rsidR="008C4A56" w:rsidRPr="00016712" w:rsidRDefault="008C4A56" w:rsidP="0092110A">
            <w:pPr>
              <w:spacing w:before="83" w:after="58" w:line="219"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Exotic</w:t>
            </w:r>
          </w:p>
        </w:tc>
        <w:tc>
          <w:tcPr>
            <w:tcW w:w="6867" w:type="dxa"/>
            <w:vAlign w:val="center"/>
          </w:tcPr>
          <w:p w14:paraId="1B66337D" w14:textId="77777777" w:rsidR="008C4A56" w:rsidRPr="00016712" w:rsidRDefault="008C4A56" w:rsidP="0092110A">
            <w:pPr>
              <w:spacing w:before="83" w:after="57" w:line="220" w:lineRule="exact"/>
              <w:ind w:left="53"/>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 xml:space="preserve">A species that is not present in </w:t>
            </w:r>
            <w:proofErr w:type="gramStart"/>
            <w:r w:rsidRPr="00016712">
              <w:rPr>
                <w:rFonts w:ascii="Tahoma" w:eastAsia="Tahoma" w:hAnsi="Tahoma" w:cs="Tahoma"/>
                <w:color w:val="000000"/>
                <w:sz w:val="18"/>
                <w:szCs w:val="18"/>
              </w:rPr>
              <w:t>Australia, or</w:t>
            </w:r>
            <w:proofErr w:type="gramEnd"/>
            <w:r w:rsidRPr="00016712">
              <w:rPr>
                <w:rFonts w:ascii="Tahoma" w:eastAsia="Tahoma" w:hAnsi="Tahoma" w:cs="Tahoma"/>
                <w:color w:val="000000"/>
                <w:sz w:val="18"/>
                <w:szCs w:val="18"/>
              </w:rPr>
              <w:t xml:space="preserve"> is present but under official control.</w:t>
            </w:r>
          </w:p>
        </w:tc>
      </w:tr>
      <w:tr w:rsidR="008C4A56" w:rsidRPr="00016712" w14:paraId="13A43485" w14:textId="77777777" w:rsidTr="0092110A">
        <w:trPr>
          <w:trHeight w:hRule="exact" w:val="859"/>
        </w:trPr>
        <w:tc>
          <w:tcPr>
            <w:tcW w:w="2342" w:type="dxa"/>
          </w:tcPr>
          <w:p w14:paraId="25C9E082" w14:textId="77777777" w:rsidR="008C4A56" w:rsidRPr="00016712" w:rsidRDefault="008C4A56" w:rsidP="0092110A">
            <w:pPr>
              <w:spacing w:before="87" w:after="543" w:line="219"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Native</w:t>
            </w:r>
          </w:p>
        </w:tc>
        <w:tc>
          <w:tcPr>
            <w:tcW w:w="6867" w:type="dxa"/>
          </w:tcPr>
          <w:p w14:paraId="4CB695F8" w14:textId="77777777" w:rsidR="008C4A56" w:rsidRPr="00016712" w:rsidRDefault="008C4A56" w:rsidP="0092110A">
            <w:pPr>
              <w:spacing w:before="72" w:after="57" w:line="240" w:lineRule="exact"/>
              <w:ind w:left="36" w:right="288"/>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A species, subspecies, or lower taxon, occurring within its natural range (past or present) and dispersal potential (i.e. within the range it occupies naturally or could occupy without direct or indirect introduction or care by humans).</w:t>
            </w:r>
          </w:p>
        </w:tc>
      </w:tr>
      <w:tr w:rsidR="008C4A56" w:rsidRPr="00016712" w14:paraId="483AD671" w14:textId="77777777" w:rsidTr="0092110A">
        <w:trPr>
          <w:trHeight w:hRule="exact" w:val="374"/>
        </w:trPr>
        <w:tc>
          <w:tcPr>
            <w:tcW w:w="2342" w:type="dxa"/>
            <w:vAlign w:val="center"/>
          </w:tcPr>
          <w:p w14:paraId="1D7F9B99" w14:textId="77777777" w:rsidR="008C4A56" w:rsidRPr="00016712" w:rsidRDefault="008C4A56" w:rsidP="0092110A">
            <w:pPr>
              <w:spacing w:before="83" w:after="63" w:line="219"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Prevention</w:t>
            </w:r>
          </w:p>
        </w:tc>
        <w:tc>
          <w:tcPr>
            <w:tcW w:w="6867" w:type="dxa"/>
            <w:vAlign w:val="center"/>
          </w:tcPr>
          <w:p w14:paraId="438108C9" w14:textId="77777777" w:rsidR="008C4A56" w:rsidRPr="00016712" w:rsidRDefault="008C4A56" w:rsidP="0092110A">
            <w:pPr>
              <w:spacing w:before="83" w:after="62" w:line="220" w:lineRule="exact"/>
              <w:ind w:left="53"/>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Stopping the introduction of a species into Australia.</w:t>
            </w:r>
          </w:p>
        </w:tc>
      </w:tr>
      <w:tr w:rsidR="008C4A56" w:rsidRPr="00016712" w14:paraId="19E3F3B7" w14:textId="77777777" w:rsidTr="0092110A">
        <w:trPr>
          <w:trHeight w:hRule="exact" w:val="860"/>
        </w:trPr>
        <w:tc>
          <w:tcPr>
            <w:tcW w:w="2342" w:type="dxa"/>
          </w:tcPr>
          <w:p w14:paraId="14419B93" w14:textId="77777777" w:rsidR="008C4A56" w:rsidRPr="00016712" w:rsidRDefault="008C4A56" w:rsidP="0092110A">
            <w:pPr>
              <w:spacing w:before="88" w:after="547" w:line="220"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Response</w:t>
            </w:r>
          </w:p>
        </w:tc>
        <w:tc>
          <w:tcPr>
            <w:tcW w:w="6867" w:type="dxa"/>
          </w:tcPr>
          <w:p w14:paraId="33FA06CF" w14:textId="77777777" w:rsidR="008C4A56" w:rsidRPr="00016712" w:rsidRDefault="008C4A56" w:rsidP="0092110A">
            <w:pPr>
              <w:spacing w:before="68" w:after="67" w:line="240" w:lineRule="exact"/>
              <w:ind w:left="36" w:right="540"/>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 xml:space="preserve">The management actions undertaken when an invasive species/emergency plant pest is detected. The response may be </w:t>
            </w:r>
            <w:proofErr w:type="spellStart"/>
            <w:r w:rsidRPr="00016712">
              <w:rPr>
                <w:rFonts w:ascii="Tahoma" w:eastAsia="Tahoma" w:hAnsi="Tahoma" w:cs="Tahoma"/>
                <w:color w:val="000000"/>
                <w:sz w:val="18"/>
                <w:szCs w:val="18"/>
              </w:rPr>
              <w:t>formalised</w:t>
            </w:r>
            <w:proofErr w:type="spellEnd"/>
            <w:r w:rsidRPr="00016712">
              <w:rPr>
                <w:rFonts w:ascii="Tahoma" w:eastAsia="Tahoma" w:hAnsi="Tahoma" w:cs="Tahoma"/>
                <w:color w:val="000000"/>
                <w:sz w:val="18"/>
                <w:szCs w:val="18"/>
              </w:rPr>
              <w:t xml:space="preserve"> through a national agreement or response plan.</w:t>
            </w:r>
          </w:p>
        </w:tc>
      </w:tr>
      <w:tr w:rsidR="008C4A56" w:rsidRPr="00016712" w14:paraId="5E4D6842" w14:textId="77777777" w:rsidTr="0092110A">
        <w:trPr>
          <w:trHeight w:hRule="exact" w:val="859"/>
        </w:trPr>
        <w:tc>
          <w:tcPr>
            <w:tcW w:w="2342" w:type="dxa"/>
          </w:tcPr>
          <w:p w14:paraId="59097604" w14:textId="77777777" w:rsidR="008C4A56" w:rsidRPr="00016712" w:rsidRDefault="008C4A56" w:rsidP="0092110A">
            <w:pPr>
              <w:spacing w:before="82" w:after="543" w:line="219" w:lineRule="exact"/>
              <w:ind w:left="67"/>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Surveillance</w:t>
            </w:r>
          </w:p>
        </w:tc>
        <w:tc>
          <w:tcPr>
            <w:tcW w:w="6867" w:type="dxa"/>
          </w:tcPr>
          <w:p w14:paraId="5B015CAE" w14:textId="77777777" w:rsidR="008C4A56" w:rsidRPr="00016712" w:rsidRDefault="008C4A56" w:rsidP="0092110A">
            <w:pPr>
              <w:spacing w:before="62" w:after="62" w:line="240" w:lineRule="exact"/>
              <w:ind w:left="36" w:right="216"/>
              <w:textAlignment w:val="baseline"/>
              <w:rPr>
                <w:rFonts w:ascii="Tahoma" w:eastAsia="Tahoma" w:hAnsi="Tahoma" w:cs="Tahoma"/>
                <w:color w:val="000000"/>
                <w:sz w:val="18"/>
                <w:szCs w:val="18"/>
              </w:rPr>
            </w:pPr>
            <w:r w:rsidRPr="00016712">
              <w:rPr>
                <w:rFonts w:ascii="Tahoma" w:eastAsia="Tahoma" w:hAnsi="Tahoma" w:cs="Tahoma"/>
                <w:color w:val="000000"/>
                <w:sz w:val="18"/>
                <w:szCs w:val="18"/>
              </w:rPr>
              <w:t>The systematic investigation, over time, of a population or area to collect data and information about the presence, incidence, prevalence or geographical extent of a pest or disease. Surveillance includes active and passive approaches.</w:t>
            </w:r>
          </w:p>
        </w:tc>
      </w:tr>
    </w:tbl>
    <w:p w14:paraId="68495349" w14:textId="77777777" w:rsidR="0092110A" w:rsidRDefault="0092110A" w:rsidP="008C4A56">
      <w:pPr>
        <w:spacing w:before="18" w:after="312" w:line="542" w:lineRule="exact"/>
        <w:ind w:left="-851"/>
        <w:textAlignment w:val="baseline"/>
        <w:rPr>
          <w:rFonts w:ascii="Tahoma" w:eastAsia="Tahoma" w:hAnsi="Tahoma"/>
          <w:color w:val="83A83E"/>
          <w:spacing w:val="-1"/>
          <w:w w:val="105"/>
          <w:sz w:val="45"/>
        </w:rPr>
      </w:pPr>
    </w:p>
    <w:p w14:paraId="2DAB7273" w14:textId="53E73782" w:rsidR="00AE1C31" w:rsidRDefault="006309CE" w:rsidP="008C4A56">
      <w:pPr>
        <w:spacing w:before="18" w:after="312" w:line="542" w:lineRule="exact"/>
        <w:ind w:left="-851"/>
        <w:textAlignment w:val="baseline"/>
        <w:rPr>
          <w:rFonts w:ascii="Tahoma" w:eastAsia="Tahoma" w:hAnsi="Tahoma"/>
          <w:color w:val="83A83E"/>
          <w:spacing w:val="-1"/>
          <w:w w:val="105"/>
          <w:sz w:val="43"/>
          <w:szCs w:val="43"/>
        </w:rPr>
      </w:pPr>
      <w:r>
        <w:rPr>
          <w:noProof/>
          <w:lang w:val="en-AU" w:eastAsia="en-AU"/>
        </w:rPr>
        <mc:AlternateContent>
          <mc:Choice Requires="wps">
            <w:drawing>
              <wp:anchor distT="0" distB="0" distL="0" distR="0" simplePos="0" relativeHeight="251698176" behindDoc="1" locked="0" layoutInCell="1" allowOverlap="1" wp14:anchorId="68523528" wp14:editId="34CE3E76">
                <wp:simplePos x="0" y="0"/>
                <wp:positionH relativeFrom="page">
                  <wp:posOffset>0</wp:posOffset>
                </wp:positionH>
                <wp:positionV relativeFrom="page">
                  <wp:posOffset>0</wp:posOffset>
                </wp:positionV>
                <wp:extent cx="7562215" cy="1082040"/>
                <wp:effectExtent l="0" t="0" r="0" b="0"/>
                <wp:wrapSquare wrapText="bothSides"/>
                <wp:docPr id="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8BFD1" w14:textId="77777777" w:rsidR="00286319" w:rsidRDefault="00286319">
                            <w:pPr>
                              <w:textAlignment w:val="baseline"/>
                            </w:pPr>
                            <w:r>
                              <w:rPr>
                                <w:noProof/>
                                <w:lang w:val="en-AU" w:eastAsia="en-AU"/>
                              </w:rPr>
                              <w:drawing>
                                <wp:inline distT="0" distB="0" distL="0" distR="0" wp14:anchorId="1550D7D4" wp14:editId="59748F5E">
                                  <wp:extent cx="7562215" cy="108204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1" name="Picture"/>
                                          <pic:cNvPicPr preferRelativeResize="0"/>
                                        </pic:nvPicPr>
                                        <pic:blipFill>
                                          <a:blip r:embed="rId66"/>
                                          <a:stretch>
                                            <a:fillRect/>
                                          </a:stretch>
                                        </pic:blipFill>
                                        <pic:spPr>
                                          <a:xfrm>
                                            <a:off x="0" y="0"/>
                                            <a:ext cx="7562215"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23528" id="Text Box 3" o:spid="_x0000_s1110" type="#_x0000_t202" style="position:absolute;left:0;text-align:left;margin-left:0;margin-top:0;width:595.45pt;height:85.2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" filled="f" stroked="f">
                <v:textbox inset="0,0,0,0">
                  <w:txbxContent>
                    <w:p w14:paraId="4748BFD1" w14:textId="77777777" w:rsidR="00286319" w:rsidRDefault="00286319">
                      <w:pPr>
                        <w:textAlignment w:val="baseline"/>
                      </w:pPr>
                      <w:r>
                        <w:rPr>
                          <w:noProof/>
                          <w:lang w:val="en-AU" w:eastAsia="en-AU"/>
                        </w:rPr>
                        <w:drawing>
                          <wp:inline distT="0" distB="0" distL="0" distR="0" wp14:anchorId="1550D7D4" wp14:editId="59748F5E">
                            <wp:extent cx="7562215" cy="108204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1" name="Picture"/>
                                    <pic:cNvPicPr preferRelativeResize="0"/>
                                  </pic:nvPicPr>
                                  <pic:blipFill>
                                    <a:blip r:embed="rId66"/>
                                    <a:stretch>
                                      <a:fillRect/>
                                    </a:stretch>
                                  </pic:blipFill>
                                  <pic:spPr>
                                    <a:xfrm>
                                      <a:off x="0" y="0"/>
                                      <a:ext cx="7562215" cy="1082040"/>
                                    </a:xfrm>
                                    <a:prstGeom prst="rect">
                                      <a:avLst/>
                                    </a:prstGeom>
                                  </pic:spPr>
                                </pic:pic>
                              </a:graphicData>
                            </a:graphic>
                          </wp:inline>
                        </w:drawing>
                      </w:r>
                    </w:p>
                  </w:txbxContent>
                </v:textbox>
                <w10:wrap type="square" anchorx="page" anchory="page"/>
              </v:shape>
            </w:pict>
          </mc:Fallback>
        </mc:AlternateContent>
      </w:r>
      <w:r>
        <w:rPr>
          <w:noProof/>
          <w:lang w:val="en-AU" w:eastAsia="en-AU"/>
        </w:rPr>
        <mc:AlternateContent>
          <mc:Choice Requires="wps">
            <w:drawing>
              <wp:anchor distT="0" distB="0" distL="0" distR="0" simplePos="0" relativeHeight="251699200" behindDoc="1" locked="0" layoutInCell="1" allowOverlap="1" wp14:anchorId="673F032A" wp14:editId="77695B57">
                <wp:simplePos x="0" y="0"/>
                <wp:positionH relativeFrom="page">
                  <wp:posOffset>4907280</wp:posOffset>
                </wp:positionH>
                <wp:positionV relativeFrom="page">
                  <wp:posOffset>801370</wp:posOffset>
                </wp:positionV>
                <wp:extent cx="1929130" cy="154940"/>
                <wp:effectExtent l="0" t="0" r="13970" b="1651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FEB33"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188EDD5E" w14:textId="77777777" w:rsidR="00286319" w:rsidRDefault="00286319">
                            <w:pPr>
                              <w:spacing w:before="14" w:after="16" w:line="205" w:lineRule="exact"/>
                              <w:textAlignment w:val="baseline"/>
                              <w:rPr>
                                <w:rFonts w:ascii="Tahoma" w:eastAsia="Tahoma" w:hAnsi="Tahoma"/>
                                <w:b/>
                                <w:color w:val="FFFFFF"/>
                                <w:spacing w:val="-5"/>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F032A" id="Text Box 2" o:spid="_x0000_s1111" type="#_x0000_t202" style="position:absolute;left:0;text-align:left;margin-left:386.4pt;margin-top:63.1pt;width:151.9pt;height:12.2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" filled="f" stroked="f">
                <v:textbox inset="0,0,0,0">
                  <w:txbxContent>
                    <w:p w14:paraId="391FEB33" w14:textId="77777777" w:rsidR="00576970" w:rsidRDefault="00576970" w:rsidP="00576970">
                      <w:pPr>
                        <w:spacing w:before="18" w:after="16" w:line="207" w:lineRule="exact"/>
                        <w:textAlignment w:val="baseline"/>
                        <w:rPr>
                          <w:rFonts w:ascii="Tahoma" w:eastAsia="Tahoma" w:hAnsi="Tahoma"/>
                          <w:color w:val="FFFFFF"/>
                          <w:sz w:val="17"/>
                        </w:rPr>
                      </w:pPr>
                      <w:r>
                        <w:rPr>
                          <w:rFonts w:ascii="Tahoma" w:eastAsia="Tahoma" w:hAnsi="Tahoma"/>
                          <w:color w:val="FFFFFF"/>
                          <w:sz w:val="17"/>
                        </w:rPr>
                        <w:t xml:space="preserve">National </w:t>
                      </w:r>
                      <w:r w:rsidRPr="00576970">
                        <w:rPr>
                          <w:rFonts w:ascii="Tahoma" w:eastAsia="Arial Narrow" w:hAnsi="Tahoma" w:cs="Tahoma"/>
                          <w:i/>
                          <w:color w:val="FFFFFF"/>
                          <w:spacing w:val="-5"/>
                          <w:sz w:val="16"/>
                          <w:szCs w:val="16"/>
                        </w:rPr>
                        <w:t>Xylella</w:t>
                      </w:r>
                      <w:r>
                        <w:rPr>
                          <w:rFonts w:ascii="Arial Narrow" w:eastAsia="Arial Narrow" w:hAnsi="Arial Narrow"/>
                          <w:b/>
                          <w:i/>
                          <w:color w:val="FFFFFF"/>
                          <w:spacing w:val="-5"/>
                          <w:sz w:val="18"/>
                        </w:rPr>
                        <w:t xml:space="preserve"> </w:t>
                      </w:r>
                      <w:r>
                        <w:rPr>
                          <w:rFonts w:ascii="Tahoma" w:eastAsia="Tahoma" w:hAnsi="Tahoma"/>
                          <w:color w:val="FFFFFF"/>
                          <w:sz w:val="17"/>
                        </w:rPr>
                        <w:t>Action Plan 2019–2029</w:t>
                      </w:r>
                    </w:p>
                    <w:p w14:paraId="188EDD5E" w14:textId="77777777" w:rsidR="00286319" w:rsidRDefault="00286319">
                      <w:pPr>
                        <w:spacing w:before="14" w:after="16" w:line="205" w:lineRule="exact"/>
                        <w:textAlignment w:val="baseline"/>
                        <w:rPr>
                          <w:rFonts w:ascii="Tahoma" w:eastAsia="Tahoma" w:hAnsi="Tahoma"/>
                          <w:b/>
                          <w:color w:val="FFFFFF"/>
                          <w:spacing w:val="-5"/>
                          <w:sz w:val="16"/>
                        </w:rPr>
                      </w:pPr>
                    </w:p>
                  </w:txbxContent>
                </v:textbox>
                <w10:wrap type="square" anchorx="page" anchory="page"/>
              </v:shape>
            </w:pict>
          </mc:Fallback>
        </mc:AlternateContent>
      </w:r>
      <w:r>
        <w:rPr>
          <w:rFonts w:ascii="Tahoma" w:eastAsia="Tahoma" w:hAnsi="Tahoma"/>
          <w:color w:val="83A83E"/>
          <w:spacing w:val="-1"/>
          <w:w w:val="105"/>
          <w:sz w:val="45"/>
        </w:rPr>
        <w:t>1</w:t>
      </w:r>
      <w:r w:rsidRPr="00016712">
        <w:rPr>
          <w:rFonts w:ascii="Tahoma" w:eastAsia="Tahoma" w:hAnsi="Tahoma"/>
          <w:color w:val="83A83E"/>
          <w:spacing w:val="-1"/>
          <w:w w:val="105"/>
          <w:sz w:val="43"/>
          <w:szCs w:val="43"/>
        </w:rPr>
        <w:t>0. Definitions/Glossary</w:t>
      </w:r>
    </w:p>
    <w:p w14:paraId="1ED708E3" w14:textId="77777777" w:rsidR="008C4A56" w:rsidRPr="00016712" w:rsidRDefault="008C4A56" w:rsidP="008C4A56">
      <w:pPr>
        <w:spacing w:before="18" w:after="312" w:line="542" w:lineRule="exact"/>
        <w:ind w:left="-851"/>
        <w:textAlignment w:val="baseline"/>
        <w:rPr>
          <w:rFonts w:ascii="Tahoma" w:eastAsia="Tahoma" w:hAnsi="Tahoma"/>
          <w:color w:val="83A83E"/>
          <w:spacing w:val="-1"/>
          <w:w w:val="105"/>
          <w:sz w:val="43"/>
          <w:szCs w:val="43"/>
        </w:rPr>
      </w:pPr>
    </w:p>
    <w:p w14:paraId="610E29C7" w14:textId="0EC15DDE" w:rsidR="00AE1C31" w:rsidRDefault="00AE1C31" w:rsidP="008C4A56"/>
    <w:sectPr w:rsidR="00AE1C31" w:rsidSect="00A02F76">
      <w:pgSz w:w="11914" w:h="16838" w:code="9"/>
      <w:pgMar w:top="1152" w:right="1800" w:bottom="1044"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CCE328" w14:textId="77777777" w:rsidR="000348C0" w:rsidRDefault="000348C0" w:rsidP="00495581">
      <w:r>
        <w:separator/>
      </w:r>
    </w:p>
  </w:endnote>
  <w:endnote w:type="continuationSeparator" w:id="0">
    <w:p w14:paraId="2BEC1308" w14:textId="77777777" w:rsidR="000348C0" w:rsidRDefault="000348C0" w:rsidP="00495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ontAwesome">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Calibri">
    <w:charset w:val="00"/>
    <w:pitch w:val="variable"/>
    <w:family w:val="swiss"/>
    <w:panose1 w:val="02020603050405020304"/>
  </w:font>
  <w:font w:name="FontAwesome">
    <w:charset w:val="00"/>
    <w:pitch w:val="variable"/>
    <w:family w:val="swiss"/>
    <w:panose1 w:val="02020603050405020304"/>
  </w:font>
  <w:font w:name="Tahoma">
    <w:charset w:val="00"/>
    <w:pitch w:val="variable"/>
    <w:family w:val="swiss"/>
    <w:panose1 w:val="02020603050405020304"/>
  </w:font>
  <w:font w:name="Times New Roman">
    <w:charset w:val="00"/>
    <w:pitch w:val="variable"/>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F149E" w14:textId="28216331" w:rsidR="00495581" w:rsidRDefault="00495581">
    <w:pPr>
      <w:pStyle w:val="Footer"/>
    </w:pPr>
    <w:r>
      <w:rPr>
        <w:noProof/>
      </w:rPr>
      <mc:AlternateContent>
        <mc:Choice Requires="wps">
          <w:drawing>
            <wp:anchor distT="0" distB="0" distL="0" distR="0" simplePos="0" relativeHeight="251662336" behindDoc="0" locked="0" layoutInCell="1" allowOverlap="1" wp14:anchorId="23E724F8" wp14:editId="6533702B">
              <wp:simplePos x="635" y="635"/>
              <wp:positionH relativeFrom="page">
                <wp:align>center</wp:align>
              </wp:positionH>
              <wp:positionV relativeFrom="page">
                <wp:align>bottom</wp:align>
              </wp:positionV>
              <wp:extent cx="551815" cy="376555"/>
              <wp:effectExtent l="0" t="0" r="635" b="0"/>
              <wp:wrapNone/>
              <wp:docPr id="211214716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F01CCDE" w14:textId="731D3F81" w:rsidR="00495581" w:rsidRPr="00495581" w:rsidRDefault="00495581" w:rsidP="00495581">
                          <w:pPr>
                            <w:rPr>
                              <w:rFonts w:ascii="Calibri" w:eastAsia="Calibri" w:hAnsi="Calibri" w:cs="Calibri"/>
                              <w:noProof/>
                              <w:color w:val="FF0000"/>
                              <w:sz w:val="24"/>
                              <w:szCs w:val="24"/>
                            </w:rPr>
                          </w:pPr>
                          <w:r w:rsidRPr="0049558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E724F8" id="_x0000_t202" coordsize="21600,21600" o:spt="202" path="m,l,21600r21600,l21600,xe">
              <v:stroke joinstyle="miter"/>
              <v:path gradientshapeok="t" o:connecttype="rect"/>
            </v:shapetype>
            <v:shape id="_x0000_s1113"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2F01CCDE" w14:textId="731D3F81" w:rsidR="00495581" w:rsidRPr="00495581" w:rsidRDefault="00495581" w:rsidP="00495581">
                    <w:pPr>
                      <w:rPr>
                        <w:rFonts w:ascii="Calibri" w:eastAsia="Calibri" w:hAnsi="Calibri" w:cs="Calibri"/>
                        <w:noProof/>
                        <w:color w:val="FF0000"/>
                        <w:sz w:val="24"/>
                        <w:szCs w:val="24"/>
                      </w:rPr>
                    </w:pPr>
                    <w:r w:rsidRPr="00495581">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8620059"/>
      <w:docPartObj>
        <w:docPartGallery w:val="Page Numbers (Bottom of Page)"/>
        <w:docPartUnique/>
      </w:docPartObj>
    </w:sdtPr>
    <w:sdtEndPr>
      <w:rPr>
        <w:noProof/>
      </w:rPr>
    </w:sdtEndPr>
    <w:sdtContent>
      <w:p w14:paraId="34F231DB" w14:textId="2491E1ED" w:rsidR="0092110A" w:rsidRDefault="009211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FD1546" w14:textId="2D55B33E" w:rsidR="00495581" w:rsidRDefault="00E80B34" w:rsidP="00E80B34">
    <w:pPr>
      <w:pStyle w:val="Footer"/>
      <w:tabs>
        <w:tab w:val="clear" w:pos="4513"/>
        <w:tab w:val="clear" w:pos="9026"/>
        <w:tab w:val="left" w:pos="51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2CC16" w14:textId="272A4D58" w:rsidR="00495581" w:rsidRDefault="00495581">
    <w:pPr>
      <w:pStyle w:val="Footer"/>
    </w:pPr>
    <w:r>
      <w:rPr>
        <w:noProof/>
      </w:rPr>
      <mc:AlternateContent>
        <mc:Choice Requires="wps">
          <w:drawing>
            <wp:anchor distT="0" distB="0" distL="0" distR="0" simplePos="0" relativeHeight="251661312" behindDoc="0" locked="0" layoutInCell="1" allowOverlap="1" wp14:anchorId="1CE5EC68" wp14:editId="6D2C9A4E">
              <wp:simplePos x="635" y="635"/>
              <wp:positionH relativeFrom="page">
                <wp:align>center</wp:align>
              </wp:positionH>
              <wp:positionV relativeFrom="page">
                <wp:align>bottom</wp:align>
              </wp:positionV>
              <wp:extent cx="551815" cy="376555"/>
              <wp:effectExtent l="0" t="0" r="635" b="0"/>
              <wp:wrapNone/>
              <wp:docPr id="126047560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585504" w14:textId="2EC2575E" w:rsidR="00495581" w:rsidRPr="00495581" w:rsidRDefault="00495581" w:rsidP="00495581">
                          <w:pPr>
                            <w:rPr>
                              <w:rFonts w:ascii="Calibri" w:eastAsia="Calibri" w:hAnsi="Calibri" w:cs="Calibri"/>
                              <w:noProof/>
                              <w:color w:val="FF0000"/>
                              <w:sz w:val="24"/>
                              <w:szCs w:val="24"/>
                            </w:rPr>
                          </w:pPr>
                          <w:r w:rsidRPr="0049558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E5EC68" id="_x0000_t202" coordsize="21600,21600" o:spt="202" path="m,l,21600r21600,l21600,xe">
              <v:stroke joinstyle="miter"/>
              <v:path gradientshapeok="t" o:connecttype="rect"/>
            </v:shapetype>
            <v:shape id="_x0000_s1115"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43585504" w14:textId="2EC2575E" w:rsidR="00495581" w:rsidRPr="00495581" w:rsidRDefault="00495581" w:rsidP="00495581">
                    <w:pPr>
                      <w:rPr>
                        <w:rFonts w:ascii="Calibri" w:eastAsia="Calibri" w:hAnsi="Calibri" w:cs="Calibri"/>
                        <w:noProof/>
                        <w:color w:val="FF0000"/>
                        <w:sz w:val="24"/>
                        <w:szCs w:val="24"/>
                      </w:rPr>
                    </w:pPr>
                    <w:r w:rsidRPr="00495581">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43D59" w14:textId="77777777" w:rsidR="000348C0" w:rsidRDefault="000348C0" w:rsidP="00495581">
      <w:r>
        <w:separator/>
      </w:r>
    </w:p>
  </w:footnote>
  <w:footnote w:type="continuationSeparator" w:id="0">
    <w:p w14:paraId="17D78CE3" w14:textId="77777777" w:rsidR="000348C0" w:rsidRDefault="000348C0" w:rsidP="00495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1783C" w14:textId="18757878" w:rsidR="00495581" w:rsidRDefault="00495581">
    <w:pPr>
      <w:pStyle w:val="Header"/>
    </w:pPr>
    <w:r>
      <w:rPr>
        <w:noProof/>
      </w:rPr>
      <mc:AlternateContent>
        <mc:Choice Requires="wps">
          <w:drawing>
            <wp:anchor distT="0" distB="0" distL="0" distR="0" simplePos="0" relativeHeight="251659264" behindDoc="0" locked="0" layoutInCell="1" allowOverlap="1" wp14:anchorId="6D9B5E12" wp14:editId="6AEADEB9">
              <wp:simplePos x="635" y="635"/>
              <wp:positionH relativeFrom="page">
                <wp:align>center</wp:align>
              </wp:positionH>
              <wp:positionV relativeFrom="page">
                <wp:align>top</wp:align>
              </wp:positionV>
              <wp:extent cx="551815" cy="376555"/>
              <wp:effectExtent l="0" t="0" r="635" b="4445"/>
              <wp:wrapNone/>
              <wp:docPr id="69407456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A18BD26" w14:textId="121D2270" w:rsidR="00495581" w:rsidRPr="00495581" w:rsidRDefault="00495581" w:rsidP="00495581">
                          <w:pPr>
                            <w:rPr>
                              <w:rFonts w:ascii="Calibri" w:eastAsia="Calibri" w:hAnsi="Calibri" w:cs="Calibri"/>
                              <w:noProof/>
                              <w:color w:val="FF0000"/>
                              <w:sz w:val="24"/>
                              <w:szCs w:val="24"/>
                            </w:rPr>
                          </w:pPr>
                          <w:r w:rsidRPr="0049558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9B5E12" id="_x0000_t202" coordsize="21600,21600" o:spt="202" path="m,l,21600r21600,l21600,xe">
              <v:stroke joinstyle="miter"/>
              <v:path gradientshapeok="t" o:connecttype="rect"/>
            </v:shapetype>
            <v:shape id="_x0000_s1112"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A18BD26" w14:textId="121D2270" w:rsidR="00495581" w:rsidRPr="00495581" w:rsidRDefault="00495581" w:rsidP="00495581">
                    <w:pPr>
                      <w:rPr>
                        <w:rFonts w:ascii="Calibri" w:eastAsia="Calibri" w:hAnsi="Calibri" w:cs="Calibri"/>
                        <w:noProof/>
                        <w:color w:val="FF0000"/>
                        <w:sz w:val="24"/>
                        <w:szCs w:val="24"/>
                      </w:rPr>
                    </w:pPr>
                    <w:r w:rsidRPr="00495581">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716AD" w14:textId="60AE2757" w:rsidR="00495581" w:rsidRDefault="00495581">
    <w:pPr>
      <w:pStyle w:val="Header"/>
    </w:pPr>
    <w:r>
      <w:rPr>
        <w:noProof/>
      </w:rPr>
      <mc:AlternateContent>
        <mc:Choice Requires="wps">
          <w:drawing>
            <wp:anchor distT="0" distB="0" distL="0" distR="0" simplePos="0" relativeHeight="251658240" behindDoc="0" locked="0" layoutInCell="1" allowOverlap="1" wp14:anchorId="14281AA9" wp14:editId="293DD9C0">
              <wp:simplePos x="635" y="635"/>
              <wp:positionH relativeFrom="page">
                <wp:align>center</wp:align>
              </wp:positionH>
              <wp:positionV relativeFrom="page">
                <wp:align>top</wp:align>
              </wp:positionV>
              <wp:extent cx="551815" cy="376555"/>
              <wp:effectExtent l="0" t="0" r="635" b="4445"/>
              <wp:wrapNone/>
              <wp:docPr id="3320466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FCBA4E0" w14:textId="228118FE" w:rsidR="00495581" w:rsidRPr="00495581" w:rsidRDefault="00495581" w:rsidP="00495581">
                          <w:pPr>
                            <w:rPr>
                              <w:rFonts w:ascii="Calibri" w:eastAsia="Calibri" w:hAnsi="Calibri" w:cs="Calibri"/>
                              <w:noProof/>
                              <w:color w:val="FF0000"/>
                              <w:sz w:val="24"/>
                              <w:szCs w:val="24"/>
                            </w:rPr>
                          </w:pPr>
                          <w:r w:rsidRPr="0049558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281AA9" id="_x0000_t202" coordsize="21600,21600" o:spt="202" path="m,l,21600r21600,l21600,xe">
              <v:stroke joinstyle="miter"/>
              <v:path gradientshapeok="t" o:connecttype="rect"/>
            </v:shapetype>
            <v:shape id="Text Box 1" o:spid="_x0000_s1114"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5FCBA4E0" w14:textId="228118FE" w:rsidR="00495581" w:rsidRPr="00495581" w:rsidRDefault="00495581" w:rsidP="00495581">
                    <w:pPr>
                      <w:rPr>
                        <w:rFonts w:ascii="Calibri" w:eastAsia="Calibri" w:hAnsi="Calibri" w:cs="Calibri"/>
                        <w:noProof/>
                        <w:color w:val="FF0000"/>
                        <w:sz w:val="24"/>
                        <w:szCs w:val="24"/>
                      </w:rPr>
                    </w:pPr>
                    <w:r w:rsidRPr="00495581">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5432F1"/>
    <w:multiLevelType w:val="multilevel"/>
    <w:tmpl w:val="0FF46950"/>
    <w:lvl w:ilvl="0">
      <w:start w:val="1"/>
      <w:numFmt w:val="decimal"/>
      <w:lvlText w:val="%1."/>
      <w:lvlJc w:val="left"/>
      <w:pPr>
        <w:tabs>
          <w:tab w:val="left" w:pos="288"/>
        </w:tabs>
      </w:pPr>
      <w:rPr>
        <w:rFonts w:ascii="Tahoma" w:eastAsia="Tahoma" w:hAnsi="Tahoma"/>
        <w:color w:val="126D24"/>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99690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C31"/>
    <w:rsid w:val="00016712"/>
    <w:rsid w:val="000348C0"/>
    <w:rsid w:val="00047128"/>
    <w:rsid w:val="001E28EB"/>
    <w:rsid w:val="0023434E"/>
    <w:rsid w:val="00285223"/>
    <w:rsid w:val="00286319"/>
    <w:rsid w:val="002A435C"/>
    <w:rsid w:val="003050FC"/>
    <w:rsid w:val="00370BFE"/>
    <w:rsid w:val="00373595"/>
    <w:rsid w:val="003A1B6E"/>
    <w:rsid w:val="003A693C"/>
    <w:rsid w:val="003D5C6E"/>
    <w:rsid w:val="00495581"/>
    <w:rsid w:val="00496447"/>
    <w:rsid w:val="004A2DA7"/>
    <w:rsid w:val="004E0C6E"/>
    <w:rsid w:val="00576970"/>
    <w:rsid w:val="005E1CD2"/>
    <w:rsid w:val="006309CE"/>
    <w:rsid w:val="006F19B3"/>
    <w:rsid w:val="00710C53"/>
    <w:rsid w:val="007C2099"/>
    <w:rsid w:val="008A69B5"/>
    <w:rsid w:val="008C4A56"/>
    <w:rsid w:val="008E13A2"/>
    <w:rsid w:val="0092110A"/>
    <w:rsid w:val="00933FC3"/>
    <w:rsid w:val="00964262"/>
    <w:rsid w:val="00996194"/>
    <w:rsid w:val="009F3C04"/>
    <w:rsid w:val="00A02F76"/>
    <w:rsid w:val="00AE1C31"/>
    <w:rsid w:val="00BB6DF9"/>
    <w:rsid w:val="00C643DD"/>
    <w:rsid w:val="00C668A4"/>
    <w:rsid w:val="00CA4DF6"/>
    <w:rsid w:val="00CD7F9B"/>
    <w:rsid w:val="00CF6A33"/>
    <w:rsid w:val="00D42626"/>
    <w:rsid w:val="00D64E6B"/>
    <w:rsid w:val="00D71C9B"/>
    <w:rsid w:val="00D90AB2"/>
    <w:rsid w:val="00E80B34"/>
    <w:rsid w:val="00F5514D"/>
    <w:rsid w:val="00F60F6F"/>
    <w:rsid w:val="00F82E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1A0D0"/>
  <w15:docId w15:val="{F3D2EE3D-125B-4CB7-88ED-CE5374711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5514D"/>
    <w:rPr>
      <w:sz w:val="16"/>
      <w:szCs w:val="16"/>
    </w:rPr>
  </w:style>
  <w:style w:type="paragraph" w:styleId="CommentText">
    <w:name w:val="annotation text"/>
    <w:basedOn w:val="Normal"/>
    <w:link w:val="CommentTextChar"/>
    <w:uiPriority w:val="99"/>
    <w:semiHidden/>
    <w:unhideWhenUsed/>
    <w:rsid w:val="00F5514D"/>
    <w:rPr>
      <w:sz w:val="20"/>
      <w:szCs w:val="20"/>
    </w:rPr>
  </w:style>
  <w:style w:type="character" w:customStyle="1" w:styleId="CommentTextChar">
    <w:name w:val="Comment Text Char"/>
    <w:basedOn w:val="DefaultParagraphFont"/>
    <w:link w:val="CommentText"/>
    <w:uiPriority w:val="99"/>
    <w:semiHidden/>
    <w:rsid w:val="00F5514D"/>
    <w:rPr>
      <w:sz w:val="20"/>
      <w:szCs w:val="20"/>
    </w:rPr>
  </w:style>
  <w:style w:type="paragraph" w:styleId="CommentSubject">
    <w:name w:val="annotation subject"/>
    <w:basedOn w:val="CommentText"/>
    <w:next w:val="CommentText"/>
    <w:link w:val="CommentSubjectChar"/>
    <w:uiPriority w:val="99"/>
    <w:semiHidden/>
    <w:unhideWhenUsed/>
    <w:rsid w:val="00F5514D"/>
    <w:rPr>
      <w:b/>
      <w:bCs/>
    </w:rPr>
  </w:style>
  <w:style w:type="character" w:customStyle="1" w:styleId="CommentSubjectChar">
    <w:name w:val="Comment Subject Char"/>
    <w:basedOn w:val="CommentTextChar"/>
    <w:link w:val="CommentSubject"/>
    <w:uiPriority w:val="99"/>
    <w:semiHidden/>
    <w:rsid w:val="00F5514D"/>
    <w:rPr>
      <w:b/>
      <w:bCs/>
      <w:sz w:val="20"/>
      <w:szCs w:val="20"/>
    </w:rPr>
  </w:style>
  <w:style w:type="paragraph" w:styleId="BalloonText">
    <w:name w:val="Balloon Text"/>
    <w:basedOn w:val="Normal"/>
    <w:link w:val="BalloonTextChar"/>
    <w:uiPriority w:val="99"/>
    <w:semiHidden/>
    <w:unhideWhenUsed/>
    <w:rsid w:val="00F55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14D"/>
    <w:rPr>
      <w:rFonts w:ascii="Segoe UI" w:hAnsi="Segoe UI" w:cs="Segoe UI"/>
      <w:sz w:val="18"/>
      <w:szCs w:val="18"/>
    </w:rPr>
  </w:style>
  <w:style w:type="paragraph" w:styleId="Header">
    <w:name w:val="header"/>
    <w:basedOn w:val="Normal"/>
    <w:link w:val="HeaderChar"/>
    <w:uiPriority w:val="99"/>
    <w:unhideWhenUsed/>
    <w:rsid w:val="00495581"/>
    <w:pPr>
      <w:tabs>
        <w:tab w:val="center" w:pos="4513"/>
        <w:tab w:val="right" w:pos="9026"/>
      </w:tabs>
    </w:pPr>
  </w:style>
  <w:style w:type="character" w:customStyle="1" w:styleId="HeaderChar">
    <w:name w:val="Header Char"/>
    <w:basedOn w:val="DefaultParagraphFont"/>
    <w:link w:val="Header"/>
    <w:uiPriority w:val="99"/>
    <w:rsid w:val="00495581"/>
  </w:style>
  <w:style w:type="paragraph" w:styleId="Footer">
    <w:name w:val="footer"/>
    <w:basedOn w:val="Normal"/>
    <w:link w:val="FooterChar"/>
    <w:uiPriority w:val="99"/>
    <w:unhideWhenUsed/>
    <w:rsid w:val="00495581"/>
    <w:pPr>
      <w:tabs>
        <w:tab w:val="center" w:pos="4513"/>
        <w:tab w:val="right" w:pos="9026"/>
      </w:tabs>
    </w:pPr>
  </w:style>
  <w:style w:type="character" w:customStyle="1" w:styleId="FooterChar">
    <w:name w:val="Footer Char"/>
    <w:basedOn w:val="DefaultParagraphFont"/>
    <w:link w:val="Footer"/>
    <w:uiPriority w:val="99"/>
    <w:rsid w:val="00495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6.jpg"/><Relationship Id="rId42" Type="http://schemas.openxmlformats.org/officeDocument/2006/relationships/image" Target="media/image23.jpg"/><Relationship Id="rId47" Type="http://schemas.openxmlformats.org/officeDocument/2006/relationships/image" Target="media/image27.jpg"/><Relationship Id="rId63" Type="http://schemas.openxmlformats.org/officeDocument/2006/relationships/hyperlink" Target="http://ippc.int/static/media/files/publication/en/2018/09/DP_25_2018_Xylellafastidiosa_2018-09-21.pdf" TargetMode="External"/><Relationship Id="rId68" Type="http://schemas.openxmlformats.org/officeDocument/2006/relationships/theme" Target="theme/theme1.xml"/><Relationship Id="rId7" Type="http://schemas.openxmlformats.org/officeDocument/2006/relationships/endnotes" Target="endnotes.xml"/><Relationship Id="fId" Type="http://schemas.openxmlformats.org/wordprocessingml/2006/fontTable" Target="fontTable0.xml"/><Relationship Id="rId2" Type="http://schemas.openxmlformats.org/officeDocument/2006/relationships/numbering" Target="numbering.xml"/><Relationship Id="rId16" Type="http://schemas.openxmlformats.org/officeDocument/2006/relationships/hyperlink" Target="mailto:copyright@agriculture.gov.au" TargetMode="External"/><Relationship Id="rId29" Type="http://schemas.openxmlformats.org/officeDocument/2006/relationships/image" Target="media/image13.jpg"/><Relationship Id="rId11" Type="http://schemas.openxmlformats.org/officeDocument/2006/relationships/header" Target="header2.xml"/><Relationship Id="rId24" Type="http://schemas.openxmlformats.org/officeDocument/2006/relationships/image" Target="media/image8.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5.png"/><Relationship Id="rId53" Type="http://schemas.openxmlformats.org/officeDocument/2006/relationships/image" Target="media/image30.jpg"/><Relationship Id="rId58" Type="http://schemas.openxmlformats.org/officeDocument/2006/relationships/image" Target="media/image33.jpg"/><Relationship Id="rId66"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hyperlink" Target="http://www.agriculture.gov.au/biosecurity/partnerships/nbc" TargetMode="External"/><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hyperlink" Target="http://www.agriculture.gov.au/pests-diseases-weeds/plant/xylella/international-symposium-xylella-fastidiosa" TargetMode="External"/><Relationship Id="rId27" Type="http://schemas.openxmlformats.org/officeDocument/2006/relationships/image" Target="media/image11.jpg"/><Relationship Id="rId30" Type="http://schemas.openxmlformats.org/officeDocument/2006/relationships/hyperlink" Target="http://shutterstock.com" TargetMode="External"/><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8.jpg"/><Relationship Id="rId56" Type="http://schemas.openxmlformats.org/officeDocument/2006/relationships/image" Target="media/image31.jpg"/><Relationship Id="rId64" Type="http://schemas.openxmlformats.org/officeDocument/2006/relationships/image" Target="media/image34.png"/><Relationship Id="rId8" Type="http://schemas.openxmlformats.org/officeDocument/2006/relationships/header" Target="header1.xml"/><Relationship Id="rId51" Type="http://schemas.openxmlformats.org/officeDocument/2006/relationships/hyperlink" Target="https://www.agric.wa.gov.au/pests-weeds-diseases/mypestguide"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jpg"/><Relationship Id="rId33" Type="http://schemas.openxmlformats.org/officeDocument/2006/relationships/image" Target="media/image15.jpg"/><Relationship Id="rId38" Type="http://schemas.openxmlformats.org/officeDocument/2006/relationships/image" Target="media/image20.png"/><Relationship Id="rId46" Type="http://schemas.openxmlformats.org/officeDocument/2006/relationships/image" Target="media/image26.jpg"/><Relationship Id="rId59" Type="http://schemas.openxmlformats.org/officeDocument/2006/relationships/hyperlink" Target="http://agriculture.gov.au/abares/research-topics/biosecurity/biosecurity-economics/xyella-impact-report" TargetMode="External"/><Relationship Id="rId67" Type="http://schemas.openxmlformats.org/officeDocument/2006/relationships/fontTable" Target="fontTable.xml"/><Relationship Id="rId20" Type="http://schemas.openxmlformats.org/officeDocument/2006/relationships/image" Target="media/image5.jpg"/><Relationship Id="rId41" Type="http://schemas.openxmlformats.org/officeDocument/2006/relationships/hyperlink" Target="https://bicon.agriculture.gov.au/BiconWeb4.0" TargetMode="External"/><Relationship Id="rId54" Type="http://schemas.openxmlformats.org/officeDocument/2006/relationships/hyperlink" Target="https://www.planthealthaustralia.com.au/biosecurity/diagnostics/" TargetMode="External"/><Relationship Id="rId62" Type="http://schemas.openxmlformats.org/officeDocument/2006/relationships/hyperlink" Target="http://www.efsa.europa.eu/en/press/news/1809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4.0/legalcode"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18.jpg"/><Relationship Id="rId49" Type="http://schemas.openxmlformats.org/officeDocument/2006/relationships/hyperlink" Target="https://planthealthaustralia.com.au/wp-content/uploads/2017/11/Xylella-fastidiosa-CP-NG-2017.pdf" TargetMode="External"/><Relationship Id="rId57" Type="http://schemas.openxmlformats.org/officeDocument/2006/relationships/image" Target="media/image32.jpg"/><Relationship Id="rId10" Type="http://schemas.openxmlformats.org/officeDocument/2006/relationships/footer" Target="footer2.xml"/><Relationship Id="rId31" Type="http://schemas.openxmlformats.org/officeDocument/2006/relationships/hyperlink" Target="http://shutterstock.com" TargetMode="External"/><Relationship Id="rId44" Type="http://schemas.openxmlformats.org/officeDocument/2006/relationships/hyperlink" Target="https://www.euphresco.net/" TargetMode="External"/><Relationship Id="rId52" Type="http://schemas.openxmlformats.org/officeDocument/2006/relationships/hyperlink" Target="https://www.planthealthaustralia.com.au/resources/auspestcheck/" TargetMode="External"/><Relationship Id="rId60" Type="http://schemas.openxmlformats.org/officeDocument/2006/relationships/hyperlink" Target="http://agriculture.gov.au/pests-diseases-weeds/plant/xylella/international-symposium-xylella-fastidiosa" TargetMode="External"/><Relationship Id="rId65" Type="http://schemas.openxmlformats.org/officeDocument/2006/relationships/hyperlink" Target="https://www.plantbiosecuritydiagnostics.net.au/app/uploads/2018/11/NDP-6-Pierces-disease-Xylella-fastidiosa-V1.2.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hyperlink" Target="http://agriculture.gov.au/" TargetMode="External"/><Relationship Id="rId39" Type="http://schemas.openxmlformats.org/officeDocument/2006/relationships/image" Target="media/image21.jpg"/><Relationship Id="rId34" Type="http://schemas.openxmlformats.org/officeDocument/2006/relationships/image" Target="media/image16.jpg"/><Relationship Id="rId50" Type="http://schemas.openxmlformats.org/officeDocument/2006/relationships/image" Target="media/image29.jpg"/><Relationship Id="rId55" Type="http://schemas.openxmlformats.org/officeDocument/2006/relationships/hyperlink" Target="https://www.planthealthaustralia.com.au/biosecurity/surveill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A9B79-620C-40D6-95DF-2DFFEBA9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12066</Words>
  <Characters>68779</Characters>
  <Application>Microsoft Office Word</Application>
  <DocSecurity>4</DocSecurity>
  <Lines>573</Lines>
  <Paragraphs>161</Paragraphs>
  <ScaleCrop>false</ScaleCrop>
  <HeadingPairs>
    <vt:vector size="2" baseType="variant">
      <vt:variant>
        <vt:lpstr>Title</vt:lpstr>
      </vt:variant>
      <vt:variant>
        <vt:i4>1</vt:i4>
      </vt:variant>
    </vt:vector>
  </HeadingPairs>
  <TitlesOfParts>
    <vt:vector size="1" baseType="lpstr">
      <vt:lpstr>National Xyella Action Plan 2019-2029</vt:lpstr>
    </vt:vector>
  </TitlesOfParts>
  <Company/>
  <LinksUpToDate>false</LinksUpToDate>
  <CharactersWithSpaces>80684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Xyella Action Plan 2019-2029</dc:title>
  <dc:creator>Department of Agriculture, Water and the Environment</dc:creator>
  <cp:lastModifiedBy>Palavestra, Lucinda</cp:lastModifiedBy>
  <cp:revision>2</cp:revision>
  <dcterms:created xsi:type="dcterms:W3CDTF">2024-12-18T03:13:00Z</dcterms:created>
  <dcterms:modified xsi:type="dcterms:W3CDTF">2024-12-18T03:13:00Z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13caa120,295ebcc6,4d5979db</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4b2154d7,7de4ced8,2673071d</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2024-12-17T20:43:20Z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187b9009-f65e-4a1e-a5ef-da6f1323417c</vt:lpwstr>
  </property>
  <property fmtid="{D5CDD505-2E9C-101B-9397-08002B2CF9AE}" pid="14" name="MSIP_Label_933d8be6-3c40-4052-87a2-9c2adcba8759_ContentBits">
    <vt:lpwstr>3</vt:lpwstr>
  </property>
</Properties>
</file>