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2800" w14:textId="425D6773" w:rsidR="002A7228" w:rsidRDefault="002A7228" w:rsidP="00FC66BD">
      <w:pPr>
        <w:pStyle w:val="Heading1"/>
      </w:pPr>
      <w:r>
        <w:t>Packhouse Management of Growers Template</w:t>
      </w:r>
    </w:p>
    <w:p w14:paraId="4E13323C" w14:textId="77777777" w:rsidR="00C25804" w:rsidRDefault="00C25804" w:rsidP="003A68F6">
      <w:pPr>
        <w:pStyle w:val="Series"/>
        <w:rPr>
          <w:i w:val="0"/>
          <w:iCs/>
        </w:rPr>
      </w:pPr>
    </w:p>
    <w:p w14:paraId="6562D101" w14:textId="2DF93FD9" w:rsidR="003A68F6" w:rsidRDefault="003A68F6" w:rsidP="003A68F6">
      <w:pPr>
        <w:pStyle w:val="Series"/>
        <w:rPr>
          <w:i w:val="0"/>
          <w:iCs/>
        </w:rPr>
      </w:pPr>
      <w:r>
        <w:rPr>
          <w:i w:val="0"/>
          <w:iCs/>
        </w:rPr>
        <w:t xml:space="preserve">Packhouse Grower Supplier Model </w:t>
      </w:r>
    </w:p>
    <w:p w14:paraId="60F64BF5" w14:textId="77777777" w:rsidR="002A7228" w:rsidRDefault="002A7228" w:rsidP="000258EE">
      <w:pPr>
        <w:pStyle w:val="Heading3"/>
      </w:pPr>
      <w:r>
        <w:t>Purpose of this document</w:t>
      </w:r>
    </w:p>
    <w:p w14:paraId="63CCEC8A" w14:textId="02CFA4A3" w:rsidR="002A7228" w:rsidRDefault="002A7228" w:rsidP="000258EE">
      <w:pPr>
        <w:pStyle w:val="BodyText"/>
      </w:pPr>
      <w:r>
        <w:t>This document has been created to assist industry in demonstrating to the department how they meet the requirements as a horticulture export accredited property applying to operate under the packhouse grower supplier model</w:t>
      </w:r>
      <w:r w:rsidR="00A12327">
        <w:t xml:space="preserve"> (PGSM)</w:t>
      </w:r>
      <w:r>
        <w:t xml:space="preserve">. </w:t>
      </w:r>
    </w:p>
    <w:p w14:paraId="01372216" w14:textId="1E5B43C1" w:rsidR="00A12327" w:rsidRDefault="00A12327" w:rsidP="00A12327">
      <w:pPr>
        <w:pStyle w:val="ListBullet"/>
        <w:numPr>
          <w:ilvl w:val="0"/>
          <w:numId w:val="0"/>
        </w:numPr>
      </w:pPr>
      <w:r>
        <w:t xml:space="preserve">The template </w:t>
      </w:r>
      <w:r w:rsidRPr="00803FE3">
        <w:rPr>
          <w:b/>
          <w:bCs/>
          <w:u w:val="single"/>
        </w:rPr>
        <w:t>must</w:t>
      </w:r>
      <w:r>
        <w:t xml:space="preserve"> be completed and submitted to the department for assessment during the application process. Ensure that the template is sufficiently completed to include the following </w:t>
      </w:r>
      <w:r w:rsidRPr="00FC66BD">
        <w:rPr>
          <w:rStyle w:val="BodyTextChar"/>
        </w:rPr>
        <w:t>information</w:t>
      </w:r>
      <w:r>
        <w:t xml:space="preserve">: </w:t>
      </w:r>
    </w:p>
    <w:p w14:paraId="2C96A198" w14:textId="5759999B" w:rsidR="002A7228" w:rsidRDefault="002A7228" w:rsidP="000258EE">
      <w:pPr>
        <w:pStyle w:val="ListBullet"/>
      </w:pPr>
      <w:r>
        <w:t xml:space="preserve">List of all growers (accredited properties) being managed by the packhouse – </w:t>
      </w:r>
      <w:r w:rsidR="003A68F6">
        <w:t>(</w:t>
      </w:r>
      <w:r>
        <w:t xml:space="preserve">refer to </w:t>
      </w:r>
      <w:hyperlink w:anchor="_Section_1._General" w:history="1">
        <w:r w:rsidR="003A68F6" w:rsidRPr="00C25804">
          <w:rPr>
            <w:rStyle w:val="Hyperlink"/>
          </w:rPr>
          <w:t>S</w:t>
        </w:r>
        <w:r w:rsidRPr="00C25804">
          <w:rPr>
            <w:rStyle w:val="Hyperlink"/>
          </w:rPr>
          <w:t>ection 1</w:t>
        </w:r>
        <w:r w:rsidR="003A68F6" w:rsidRPr="00C25804">
          <w:rPr>
            <w:rStyle w:val="Hyperlink"/>
          </w:rPr>
          <w:t>: General requirements</w:t>
        </w:r>
      </w:hyperlink>
      <w:r w:rsidR="003A68F6">
        <w:t>)</w:t>
      </w:r>
      <w:r>
        <w:t xml:space="preserve"> </w:t>
      </w:r>
    </w:p>
    <w:p w14:paraId="29C2087B" w14:textId="77777777" w:rsidR="002A7228" w:rsidRDefault="002A7228" w:rsidP="000258EE">
      <w:pPr>
        <w:pStyle w:val="ListBullet"/>
      </w:pPr>
      <w:r>
        <w:t>Organisational Chart</w:t>
      </w:r>
    </w:p>
    <w:p w14:paraId="13CC1C5F" w14:textId="77777777" w:rsidR="002A7228" w:rsidRDefault="002A7228" w:rsidP="000258EE">
      <w:pPr>
        <w:pStyle w:val="ListBullet"/>
      </w:pPr>
      <w:r>
        <w:t xml:space="preserve">List of roles and responsibilities </w:t>
      </w:r>
    </w:p>
    <w:p w14:paraId="18691925" w14:textId="77777777" w:rsidR="002A7228" w:rsidRDefault="002A7228" w:rsidP="000258EE">
      <w:pPr>
        <w:pStyle w:val="ListBullet"/>
      </w:pPr>
      <w:r>
        <w:t xml:space="preserve">Training program </w:t>
      </w:r>
    </w:p>
    <w:p w14:paraId="12F64F80" w14:textId="5918517C" w:rsidR="002A7228" w:rsidRDefault="002A7228" w:rsidP="00A12327">
      <w:pPr>
        <w:pStyle w:val="ListBullet"/>
      </w:pPr>
      <w:r>
        <w:t>Grower and crop monitor verification</w:t>
      </w:r>
      <w:r w:rsidR="00A12327">
        <w:t xml:space="preserve"> templates/records</w:t>
      </w:r>
    </w:p>
    <w:p w14:paraId="0E5497AD" w14:textId="02E32D60" w:rsidR="002A7228" w:rsidRDefault="00A12327" w:rsidP="000258EE">
      <w:pPr>
        <w:pStyle w:val="ListBullet"/>
      </w:pPr>
      <w:r w:rsidRPr="00CC2DD6">
        <w:t xml:space="preserve">Supporting documents that are already detailed in existing </w:t>
      </w:r>
      <w:r>
        <w:t>Standard Operating Procedures (</w:t>
      </w:r>
      <w:r w:rsidRPr="00CC2DD6">
        <w:t>SOPs</w:t>
      </w:r>
      <w:r>
        <w:t>)</w:t>
      </w:r>
      <w:r w:rsidRPr="00CC2DD6">
        <w:t xml:space="preserve"> can be included as separate attachments</w:t>
      </w:r>
      <w:r>
        <w:t>.</w:t>
      </w:r>
      <w:r w:rsidR="002A7228">
        <w:t xml:space="preserve"> </w:t>
      </w:r>
    </w:p>
    <w:p w14:paraId="5E4B87D6" w14:textId="77777777" w:rsidR="002A7228" w:rsidRDefault="002A7228" w:rsidP="000258EE">
      <w:pPr>
        <w:pStyle w:val="Heading3"/>
      </w:pPr>
      <w:r>
        <w:t xml:space="preserve">Supporting documentation </w:t>
      </w:r>
    </w:p>
    <w:p w14:paraId="12A6FB3B" w14:textId="77777777" w:rsidR="002A7228" w:rsidRDefault="002A7228" w:rsidP="000258EE">
      <w:pPr>
        <w:pStyle w:val="BodyText"/>
      </w:pPr>
      <w:r>
        <w:t xml:space="preserve">For further guidance on how to complete this template, please refer to: </w:t>
      </w:r>
    </w:p>
    <w:p w14:paraId="2B00BBC9" w14:textId="4084F384" w:rsidR="002A7228" w:rsidRPr="000258EE" w:rsidRDefault="005E7996" w:rsidP="000258EE">
      <w:pPr>
        <w:pStyle w:val="ListBullet"/>
        <w:rPr>
          <w:i/>
          <w:iCs/>
        </w:rPr>
      </w:pPr>
      <w:r>
        <w:t>Exports process instruction</w:t>
      </w:r>
      <w:r w:rsidR="006409A0">
        <w:t xml:space="preserve">: </w:t>
      </w:r>
      <w:hyperlink r:id="rId13" w:anchor="accredited-properties" w:history="1">
        <w:r w:rsidR="002A7228" w:rsidRPr="00832562">
          <w:rPr>
            <w:rStyle w:val="Hyperlink"/>
            <w:i/>
            <w:iCs/>
          </w:rPr>
          <w:t>Management of horticulture export accredited properties operating under the packhouse grower supplier model</w:t>
        </w:r>
      </w:hyperlink>
      <w:r w:rsidR="002A7228" w:rsidRPr="000258EE">
        <w:rPr>
          <w:i/>
          <w:iCs/>
        </w:rPr>
        <w:t xml:space="preserve"> </w:t>
      </w:r>
    </w:p>
    <w:p w14:paraId="5630CE15" w14:textId="12395C66" w:rsidR="002A7228" w:rsidRDefault="005E7996" w:rsidP="000258EE">
      <w:pPr>
        <w:pStyle w:val="ListBullet"/>
      </w:pPr>
      <w:r>
        <w:t>Exports r</w:t>
      </w:r>
      <w:r w:rsidR="006409A0">
        <w:t xml:space="preserve">eference: </w:t>
      </w:r>
      <w:hyperlink r:id="rId14" w:anchor="accredited-properties" w:history="1">
        <w:r w:rsidR="002A7228" w:rsidRPr="00733CD9">
          <w:rPr>
            <w:rStyle w:val="Hyperlink"/>
            <w:i/>
            <w:iCs/>
          </w:rPr>
          <w:t>Performance standards for the packhouse grower supplier model</w:t>
        </w:r>
      </w:hyperlink>
      <w:r w:rsidR="002A7228">
        <w:t xml:space="preserve"> </w:t>
      </w:r>
    </w:p>
    <w:p w14:paraId="2182C653" w14:textId="77777777" w:rsidR="00C25804" w:rsidRDefault="00C25804" w:rsidP="002A7228">
      <w:pPr>
        <w:pStyle w:val="ListParagraph"/>
        <w:ind w:left="0"/>
      </w:pPr>
    </w:p>
    <w:p w14:paraId="2189F1D6" w14:textId="224DE624" w:rsidR="00C25804" w:rsidRDefault="003A68F6" w:rsidP="002A7228">
      <w:pPr>
        <w:pStyle w:val="ListParagraph"/>
        <w:ind w:left="0"/>
        <w:sectPr w:rsidR="00C25804" w:rsidSect="00FC66BD">
          <w:headerReference w:type="even" r:id="rId15"/>
          <w:headerReference w:type="default" r:id="rId16"/>
          <w:footerReference w:type="even" r:id="rId17"/>
          <w:footerReference w:type="default" r:id="rId18"/>
          <w:headerReference w:type="first" r:id="rId19"/>
          <w:footerReference w:type="first" r:id="rId20"/>
          <w:pgSz w:w="11906" w:h="16838"/>
          <w:pgMar w:top="922" w:right="1440" w:bottom="1440" w:left="1440" w:header="426" w:footer="108" w:gutter="0"/>
          <w:cols w:space="708"/>
          <w:titlePg/>
          <w:docGrid w:linePitch="360"/>
        </w:sectPr>
      </w:pPr>
      <w:r>
        <w:t xml:space="preserve">This </w:t>
      </w:r>
      <w:r w:rsidR="000258EE">
        <w:t xml:space="preserve">completed </w:t>
      </w:r>
      <w:r>
        <w:t>form, the application form</w:t>
      </w:r>
      <w:r w:rsidR="00E62BDE">
        <w:t xml:space="preserve"> </w:t>
      </w:r>
      <w:r w:rsidR="002A7228">
        <w:t>and</w:t>
      </w:r>
      <w:r w:rsidR="00A12327">
        <w:t xml:space="preserve"> any</w:t>
      </w:r>
      <w:r w:rsidR="002A7228">
        <w:t xml:space="preserve"> supporting documentation </w:t>
      </w:r>
      <w:r w:rsidR="000258EE">
        <w:t xml:space="preserve">must </w:t>
      </w:r>
      <w:r w:rsidR="002A7228">
        <w:t xml:space="preserve">be forwarded to </w:t>
      </w:r>
      <w:hyperlink r:id="rId21" w:history="1">
        <w:r w:rsidR="003A275A" w:rsidRPr="00866526">
          <w:rPr>
            <w:rStyle w:val="Hyperlink"/>
          </w:rPr>
          <w:t>auditservices@aff.gov.au</w:t>
        </w:r>
      </w:hyperlink>
      <w:r w:rsidR="003A275A">
        <w:t xml:space="preserve"> </w:t>
      </w:r>
      <w:r w:rsidR="002A7228">
        <w:t xml:space="preserve">for review. </w:t>
      </w:r>
    </w:p>
    <w:p w14:paraId="37EDBA39" w14:textId="347854DA" w:rsidR="002A7228" w:rsidRDefault="002A7228" w:rsidP="002A7228">
      <w:pPr>
        <w:pStyle w:val="ListParagraph"/>
        <w:ind w:left="0"/>
      </w:pPr>
    </w:p>
    <w:tbl>
      <w:tblPr>
        <w:tblW w:w="5000" w:type="pct"/>
        <w:tblInd w:w="-567" w:type="dxa"/>
        <w:tblBorders>
          <w:top w:val="single" w:sz="8" w:space="0" w:color="1F1F1F"/>
          <w:left w:val="single" w:sz="8" w:space="0" w:color="1F1F1F"/>
          <w:bottom w:val="single" w:sz="8" w:space="0" w:color="1F1F1F"/>
          <w:right w:val="single" w:sz="8" w:space="0" w:color="1F1F1F"/>
          <w:insideH w:val="single" w:sz="8" w:space="0" w:color="1F1F1F"/>
          <w:insideV w:val="single" w:sz="8" w:space="0" w:color="1F1F1F"/>
        </w:tblBorders>
        <w:tblCellMar>
          <w:left w:w="0" w:type="dxa"/>
          <w:right w:w="0" w:type="dxa"/>
        </w:tblCellMar>
        <w:tblLook w:val="0420" w:firstRow="1" w:lastRow="0" w:firstColumn="0" w:lastColumn="0" w:noHBand="0" w:noVBand="1"/>
      </w:tblPr>
      <w:tblGrid>
        <w:gridCol w:w="1831"/>
        <w:gridCol w:w="4521"/>
        <w:gridCol w:w="4753"/>
        <w:gridCol w:w="3351"/>
      </w:tblGrid>
      <w:tr w:rsidR="002A7228" w14:paraId="75C3678E" w14:textId="77777777" w:rsidTr="00FC66BD">
        <w:trPr>
          <w:trHeight w:val="1221"/>
          <w:tblHeader/>
        </w:trPr>
        <w:tc>
          <w:tcPr>
            <w:tcW w:w="585" w:type="pct"/>
            <w:tcBorders>
              <w:top w:val="single" w:sz="8" w:space="0" w:color="1F1F1F"/>
              <w:left w:val="single" w:sz="8" w:space="0" w:color="1F1F1F"/>
              <w:bottom w:val="single" w:sz="8" w:space="0" w:color="1F1F1F"/>
              <w:right w:val="single" w:sz="8" w:space="0" w:color="1F1F1F"/>
            </w:tcBorders>
            <w:shd w:val="clear" w:color="auto" w:fill="BFBFBF" w:themeFill="background1" w:themeFillShade="BF"/>
            <w:tcMar>
              <w:top w:w="101" w:type="dxa"/>
              <w:left w:w="202" w:type="dxa"/>
              <w:bottom w:w="101" w:type="dxa"/>
              <w:right w:w="202" w:type="dxa"/>
            </w:tcMar>
            <w:hideMark/>
          </w:tcPr>
          <w:p w14:paraId="4CE9B65F" w14:textId="77777777" w:rsidR="002A7228" w:rsidRDefault="002A7228" w:rsidP="00C25804">
            <w:pPr>
              <w:pStyle w:val="Tableheadings"/>
            </w:pPr>
            <w:r>
              <w:rPr>
                <w:lang w:val="en-US"/>
              </w:rPr>
              <w:t>Packhouse Requirement</w:t>
            </w:r>
          </w:p>
        </w:tc>
        <w:tc>
          <w:tcPr>
            <w:tcW w:w="1580" w:type="pct"/>
            <w:tcBorders>
              <w:top w:val="single" w:sz="8" w:space="0" w:color="1F1F1F"/>
              <w:left w:val="single" w:sz="8" w:space="0" w:color="1F1F1F"/>
              <w:bottom w:val="single" w:sz="8" w:space="0" w:color="1F1F1F"/>
              <w:right w:val="single" w:sz="8" w:space="0" w:color="1F1F1F"/>
            </w:tcBorders>
            <w:shd w:val="clear" w:color="auto" w:fill="BFBFBF" w:themeFill="background1" w:themeFillShade="BF"/>
            <w:tcMar>
              <w:top w:w="101" w:type="dxa"/>
              <w:left w:w="202" w:type="dxa"/>
              <w:bottom w:w="101" w:type="dxa"/>
              <w:right w:w="202" w:type="dxa"/>
            </w:tcMar>
            <w:hideMark/>
          </w:tcPr>
          <w:p w14:paraId="3D0643DD" w14:textId="77777777" w:rsidR="002A7228" w:rsidRDefault="002A7228" w:rsidP="00C25804">
            <w:pPr>
              <w:pStyle w:val="Tableheadings"/>
            </w:pPr>
            <w:r>
              <w:rPr>
                <w:lang w:val="en-US"/>
              </w:rPr>
              <w:t>Process requirement</w:t>
            </w:r>
          </w:p>
        </w:tc>
        <w:tc>
          <w:tcPr>
            <w:tcW w:w="1660" w:type="pct"/>
            <w:tcBorders>
              <w:top w:val="single" w:sz="8" w:space="0" w:color="1F1F1F"/>
              <w:left w:val="single" w:sz="8" w:space="0" w:color="1F1F1F"/>
              <w:bottom w:val="single" w:sz="8" w:space="0" w:color="1F1F1F"/>
              <w:right w:val="single" w:sz="8" w:space="0" w:color="1F1F1F"/>
            </w:tcBorders>
            <w:shd w:val="clear" w:color="auto" w:fill="BFBFBF" w:themeFill="background1" w:themeFillShade="BF"/>
            <w:tcMar>
              <w:top w:w="101" w:type="dxa"/>
              <w:left w:w="202" w:type="dxa"/>
              <w:bottom w:w="101" w:type="dxa"/>
              <w:right w:w="202" w:type="dxa"/>
            </w:tcMar>
            <w:hideMark/>
          </w:tcPr>
          <w:p w14:paraId="34663799" w14:textId="77777777" w:rsidR="002A7228" w:rsidRDefault="002A7228" w:rsidP="00C25804">
            <w:pPr>
              <w:pStyle w:val="Tableheadings"/>
            </w:pPr>
            <w:r>
              <w:t xml:space="preserve">How do you meet this requirement? Describe the process. </w:t>
            </w:r>
          </w:p>
          <w:p w14:paraId="506FB8E8" w14:textId="77777777" w:rsidR="002A7228" w:rsidRDefault="002A7228" w:rsidP="00C25804">
            <w:pPr>
              <w:pStyle w:val="Tableheadings"/>
            </w:pPr>
            <w:r>
              <w:t>Provide supporting evidence/documentation where relevant.</w:t>
            </w:r>
          </w:p>
        </w:tc>
        <w:tc>
          <w:tcPr>
            <w:tcW w:w="1175" w:type="pct"/>
            <w:tcBorders>
              <w:top w:val="single" w:sz="8" w:space="0" w:color="1F1F1F"/>
              <w:left w:val="single" w:sz="8" w:space="0" w:color="1F1F1F"/>
              <w:bottom w:val="single" w:sz="8" w:space="0" w:color="1F1F1F"/>
              <w:right w:val="single" w:sz="8" w:space="0" w:color="1F1F1F"/>
            </w:tcBorders>
            <w:shd w:val="clear" w:color="auto" w:fill="BFBFBF" w:themeFill="background1" w:themeFillShade="BF"/>
            <w:tcMar>
              <w:top w:w="101" w:type="dxa"/>
              <w:left w:w="202" w:type="dxa"/>
              <w:bottom w:w="101" w:type="dxa"/>
              <w:right w:w="202" w:type="dxa"/>
            </w:tcMar>
            <w:hideMark/>
          </w:tcPr>
          <w:p w14:paraId="69156B54" w14:textId="77777777" w:rsidR="002A7228" w:rsidRDefault="002A7228" w:rsidP="00C25804">
            <w:pPr>
              <w:pStyle w:val="Tableheadings"/>
            </w:pPr>
            <w:r>
              <w:rPr>
                <w:lang w:val="en-US"/>
              </w:rPr>
              <w:t>Example/s (guide only) of management processes, documentation and supporting evidence</w:t>
            </w:r>
          </w:p>
        </w:tc>
      </w:tr>
      <w:tr w:rsidR="002A7228" w14:paraId="1C80A516" w14:textId="77777777" w:rsidTr="00F60C55">
        <w:trPr>
          <w:trHeight w:val="239"/>
        </w:trPr>
        <w:tc>
          <w:tcPr>
            <w:tcW w:w="5000" w:type="pct"/>
            <w:gridSpan w:val="4"/>
            <w:tcBorders>
              <w:top w:val="single" w:sz="8" w:space="0" w:color="1F1F1F"/>
              <w:left w:val="single" w:sz="8" w:space="0" w:color="1F1F1F"/>
              <w:bottom w:val="single" w:sz="8" w:space="0" w:color="1F1F1F"/>
              <w:right w:val="single" w:sz="8" w:space="0" w:color="1F1F1F"/>
            </w:tcBorders>
            <w:shd w:val="clear" w:color="auto" w:fill="D9D9D9" w:themeFill="background1" w:themeFillShade="D9"/>
            <w:tcMar>
              <w:top w:w="101" w:type="dxa"/>
              <w:left w:w="202" w:type="dxa"/>
              <w:bottom w:w="101" w:type="dxa"/>
              <w:right w:w="202" w:type="dxa"/>
            </w:tcMar>
            <w:hideMark/>
          </w:tcPr>
          <w:p w14:paraId="64689DF5" w14:textId="775B5EFE" w:rsidR="002A7228" w:rsidRDefault="002A7228" w:rsidP="00FC66BD">
            <w:pPr>
              <w:pStyle w:val="Heading4"/>
              <w:rPr>
                <w:lang w:val="en-US"/>
              </w:rPr>
            </w:pPr>
            <w:bookmarkStart w:id="0" w:name="_Section_1._General"/>
            <w:bookmarkEnd w:id="0"/>
            <w:r>
              <w:rPr>
                <w:lang w:val="en-US"/>
              </w:rPr>
              <w:t xml:space="preserve">Section 1. General </w:t>
            </w:r>
            <w:r w:rsidR="003A68F6">
              <w:rPr>
                <w:lang w:val="en-US"/>
              </w:rPr>
              <w:t>r</w:t>
            </w:r>
            <w:r>
              <w:rPr>
                <w:lang w:val="en-US"/>
              </w:rPr>
              <w:t xml:space="preserve">equirements </w:t>
            </w:r>
          </w:p>
        </w:tc>
      </w:tr>
      <w:tr w:rsidR="002A7228" w14:paraId="1C22A317" w14:textId="77777777" w:rsidTr="00FC66BD">
        <w:trPr>
          <w:trHeight w:val="1974"/>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hideMark/>
          </w:tcPr>
          <w:p w14:paraId="0E49F1BF" w14:textId="77777777" w:rsidR="002A7228" w:rsidRDefault="002A7228">
            <w:pPr>
              <w:rPr>
                <w:b/>
                <w:bCs/>
              </w:rPr>
            </w:pPr>
            <w:r>
              <w:rPr>
                <w:b/>
                <w:bCs/>
                <w:lang w:val="en-US"/>
              </w:rPr>
              <w:t xml:space="preserve">List of accredited properties </w:t>
            </w: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23180233" w14:textId="1786C3C7" w:rsidR="00A12327" w:rsidRDefault="00A12327" w:rsidP="00A12327">
            <w:pPr>
              <w:pStyle w:val="ListBullet"/>
              <w:numPr>
                <w:ilvl w:val="0"/>
                <w:numId w:val="31"/>
              </w:numPr>
            </w:pPr>
            <w:r w:rsidRPr="00A66F32">
              <w:t xml:space="preserve">The packhouse must provide a current list of all accredited property </w:t>
            </w:r>
            <w:r>
              <w:t>farms</w:t>
            </w:r>
            <w:r w:rsidRPr="00A66F32">
              <w:t xml:space="preserve"> that supply, or intend to supply, export product </w:t>
            </w:r>
            <w:r>
              <w:t xml:space="preserve">for protocol markets </w:t>
            </w:r>
            <w:r w:rsidRPr="00A66F32">
              <w:t>to the packhouse.</w:t>
            </w:r>
          </w:p>
          <w:p w14:paraId="76D7A9E4" w14:textId="75A772A2" w:rsidR="00A12327" w:rsidRDefault="00A84773" w:rsidP="00FC66BD">
            <w:pPr>
              <w:pStyle w:val="ListBullet"/>
              <w:numPr>
                <w:ilvl w:val="0"/>
                <w:numId w:val="0"/>
              </w:numPr>
              <w:ind w:left="284"/>
            </w:pPr>
            <w:r w:rsidRPr="00FC66BD">
              <w:rPr>
                <w:b/>
                <w:bCs/>
              </w:rPr>
              <w:t>Note:</w:t>
            </w:r>
            <w:r>
              <w:t xml:space="preserve"> </w:t>
            </w:r>
            <w:r w:rsidR="00A12327" w:rsidRPr="00A66F32">
              <w:t xml:space="preserve">All </w:t>
            </w:r>
            <w:r w:rsidR="00A12327">
              <w:t xml:space="preserve">listed farms </w:t>
            </w:r>
            <w:r w:rsidR="00A12327" w:rsidRPr="00A66F32">
              <w:t>must be</w:t>
            </w:r>
            <w:r w:rsidR="00A12327">
              <w:t>, or plan to be,</w:t>
            </w:r>
            <w:r w:rsidR="00A12327" w:rsidRPr="00A66F32">
              <w:t xml:space="preserve"> registered </w:t>
            </w:r>
            <w:r w:rsidR="00A12327" w:rsidRPr="00A84773">
              <w:t>accredited</w:t>
            </w:r>
            <w:r w:rsidR="00A12327" w:rsidRPr="00A66F32">
              <w:t xml:space="preserve"> properties</w:t>
            </w:r>
            <w:r w:rsidR="00A12327">
              <w:t xml:space="preserve"> for the applicable export season</w:t>
            </w:r>
            <w:r w:rsidR="00A12327" w:rsidRPr="00A66F32">
              <w:t>.</w:t>
            </w:r>
          </w:p>
          <w:p w14:paraId="4A9D8910" w14:textId="77777777" w:rsidR="00A12327" w:rsidRDefault="00A12327" w:rsidP="00A12327">
            <w:pPr>
              <w:pStyle w:val="ListBullet"/>
            </w:pPr>
            <w:r w:rsidRPr="00A66F32">
              <w:t xml:space="preserve">The packhouse must have a system in place to maintain </w:t>
            </w:r>
            <w:r>
              <w:t xml:space="preserve">the </w:t>
            </w:r>
            <w:r w:rsidRPr="00A66F32">
              <w:t>accredited</w:t>
            </w:r>
            <w:r>
              <w:t xml:space="preserve"> farms </w:t>
            </w:r>
            <w:r w:rsidRPr="00A66F32">
              <w:t>list, including the removal of non-compliant blocks.</w:t>
            </w:r>
          </w:p>
          <w:p w14:paraId="1CC22583" w14:textId="413353F6" w:rsidR="002A7228" w:rsidRDefault="00A12327" w:rsidP="00FC66BD">
            <w:r w:rsidRPr="00803FE3">
              <w:rPr>
                <w:b/>
                <w:bCs/>
              </w:rPr>
              <w:t>Note:</w:t>
            </w:r>
            <w:r w:rsidRPr="00803FE3">
              <w:t xml:space="preserve"> </w:t>
            </w:r>
            <w:r w:rsidRPr="00E07737">
              <w:t xml:space="preserve">The accredited properties list provided with </w:t>
            </w:r>
            <w:r w:rsidRPr="00803FE3">
              <w:t xml:space="preserve">the </w:t>
            </w:r>
            <w:r w:rsidRPr="00E07737">
              <w:t xml:space="preserve">application </w:t>
            </w:r>
            <w:r w:rsidRPr="00803FE3">
              <w:t>must be current at the time of application. If there are changes to the list prior to, or during the export season, the packhouse must inform the department of these changes immediately</w:t>
            </w:r>
            <w:r w:rsidRPr="00E07737">
              <w:t>.</w:t>
            </w: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5F25C697" w14:textId="77777777" w:rsidR="002A7228" w:rsidRDefault="002A7228">
            <w:pPr>
              <w:rPr>
                <w:sz w:val="20"/>
                <w:szCs w:val="20"/>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47406AF1" w14:textId="77777777" w:rsidR="002A7228" w:rsidRDefault="002A7228" w:rsidP="000258EE">
            <w:pPr>
              <w:pStyle w:val="ListBullet"/>
            </w:pPr>
            <w:r>
              <w:t xml:space="preserve">Approval notice provided by grower. </w:t>
            </w:r>
          </w:p>
          <w:p w14:paraId="0D538276" w14:textId="77777777" w:rsidR="002A7228" w:rsidRDefault="002A7228" w:rsidP="000258EE">
            <w:pPr>
              <w:pStyle w:val="ListBullet"/>
            </w:pPr>
            <w:r>
              <w:t xml:space="preserve">Access to peak industry body online system showing accredited and not accredited blocks. </w:t>
            </w:r>
          </w:p>
          <w:p w14:paraId="57C0935A" w14:textId="77777777" w:rsidR="002A7228" w:rsidRDefault="002A7228" w:rsidP="000258EE">
            <w:pPr>
              <w:pStyle w:val="ListBullet"/>
            </w:pPr>
            <w:r>
              <w:t xml:space="preserve">Internal list of accredited property farms associated with the packhouse. </w:t>
            </w:r>
          </w:p>
          <w:p w14:paraId="11E1BD2A" w14:textId="3DDF46C5" w:rsidR="002A7228" w:rsidRDefault="002A7228" w:rsidP="000258EE">
            <w:pPr>
              <w:pStyle w:val="ListBullet"/>
            </w:pPr>
            <w:r>
              <w:t>Advice of changes by packhouse</w:t>
            </w:r>
            <w:r w:rsidR="00A12327">
              <w:t xml:space="preserve"> manager and/or</w:t>
            </w:r>
            <w:r>
              <w:t xml:space="preserve"> representative.   </w:t>
            </w:r>
          </w:p>
        </w:tc>
      </w:tr>
      <w:tr w:rsidR="002A7228" w14:paraId="2A11F4E5" w14:textId="77777777" w:rsidTr="00FC66BD">
        <w:trPr>
          <w:trHeight w:val="5121"/>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hideMark/>
          </w:tcPr>
          <w:p w14:paraId="77D770FC" w14:textId="77777777" w:rsidR="002A7228" w:rsidRDefault="002A7228">
            <w:pPr>
              <w:rPr>
                <w:b/>
                <w:bCs/>
              </w:rPr>
            </w:pPr>
            <w:r>
              <w:rPr>
                <w:b/>
                <w:bCs/>
              </w:rPr>
              <w:lastRenderedPageBreak/>
              <w:t>Roles and responsibilities</w:t>
            </w: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1F166644" w14:textId="77777777" w:rsidR="002A7228" w:rsidRDefault="002A7228" w:rsidP="000258EE">
            <w:pPr>
              <w:pStyle w:val="ListBullet"/>
            </w:pPr>
            <w:r>
              <w:t xml:space="preserve">The packhouse must provide a clearly defined organisational chart demonstrating the roles of each personnel and their roles in the management of growers. </w:t>
            </w:r>
          </w:p>
          <w:p w14:paraId="64AA9A2C" w14:textId="472C7BBB" w:rsidR="002A7228" w:rsidRDefault="002A7228" w:rsidP="000258EE">
            <w:pPr>
              <w:pStyle w:val="ListBullet"/>
            </w:pPr>
            <w:r>
              <w:rPr>
                <w:sz w:val="20"/>
                <w:szCs w:val="20"/>
                <w:lang w:val="en-US"/>
              </w:rPr>
              <w:t xml:space="preserve"> </w:t>
            </w:r>
            <w:r>
              <w:t>The packhouse must provide a full list of nominated personnel responsible for the following activities</w:t>
            </w:r>
            <w:r w:rsidR="00A12327">
              <w:t xml:space="preserve"> and/or roles</w:t>
            </w:r>
            <w:r>
              <w:t xml:space="preserve">: </w:t>
            </w:r>
          </w:p>
          <w:p w14:paraId="7FE983BD" w14:textId="41918066" w:rsidR="002A7228" w:rsidRPr="000258EE" w:rsidRDefault="00A12327" w:rsidP="002A7228">
            <w:pPr>
              <w:pStyle w:val="ListParagraph"/>
              <w:numPr>
                <w:ilvl w:val="0"/>
                <w:numId w:val="17"/>
              </w:numPr>
              <w:spacing w:after="0" w:line="240" w:lineRule="auto"/>
            </w:pPr>
            <w:r>
              <w:t>p</w:t>
            </w:r>
            <w:r w:rsidR="002A7228" w:rsidRPr="000258EE">
              <w:t xml:space="preserve">ackhouse </w:t>
            </w:r>
            <w:r>
              <w:t>m</w:t>
            </w:r>
            <w:r w:rsidR="002A7228" w:rsidRPr="000258EE">
              <w:t xml:space="preserve">anagement/control </w:t>
            </w:r>
          </w:p>
          <w:p w14:paraId="3C6FF03B" w14:textId="04CC3CD4" w:rsidR="002A7228" w:rsidRPr="000258EE" w:rsidRDefault="00A12327" w:rsidP="002A7228">
            <w:pPr>
              <w:pStyle w:val="ListParagraph"/>
              <w:numPr>
                <w:ilvl w:val="0"/>
                <w:numId w:val="17"/>
              </w:numPr>
              <w:spacing w:after="0" w:line="240" w:lineRule="auto"/>
            </w:pPr>
            <w:r>
              <w:t>p</w:t>
            </w:r>
            <w:r w:rsidR="002A7228" w:rsidRPr="000258EE">
              <w:t xml:space="preserve">ackhouse </w:t>
            </w:r>
            <w:r>
              <w:t>r</w:t>
            </w:r>
            <w:r w:rsidR="002A7228" w:rsidRPr="000258EE">
              <w:t xml:space="preserve">epresentative </w:t>
            </w:r>
          </w:p>
          <w:p w14:paraId="2D5FE9F7" w14:textId="26EADA33" w:rsidR="002A7228" w:rsidRPr="000258EE" w:rsidRDefault="00A12327" w:rsidP="002A7228">
            <w:pPr>
              <w:pStyle w:val="ListParagraph"/>
              <w:numPr>
                <w:ilvl w:val="0"/>
                <w:numId w:val="17"/>
              </w:numPr>
              <w:spacing w:after="0" w:line="240" w:lineRule="auto"/>
            </w:pPr>
            <w:r>
              <w:t>f</w:t>
            </w:r>
            <w:r w:rsidR="002A7228" w:rsidRPr="000258EE">
              <w:t xml:space="preserve">arm </w:t>
            </w:r>
            <w:r>
              <w:t>m</w:t>
            </w:r>
            <w:r w:rsidR="002A7228" w:rsidRPr="000258EE">
              <w:t xml:space="preserve">anagement </w:t>
            </w:r>
          </w:p>
          <w:p w14:paraId="539F7D19" w14:textId="2387B254" w:rsidR="002A7228" w:rsidRPr="000258EE" w:rsidRDefault="00A12327" w:rsidP="002A7228">
            <w:pPr>
              <w:pStyle w:val="ListParagraph"/>
              <w:numPr>
                <w:ilvl w:val="0"/>
                <w:numId w:val="17"/>
              </w:numPr>
              <w:spacing w:after="0" w:line="240" w:lineRule="auto"/>
            </w:pPr>
            <w:r>
              <w:t>c</w:t>
            </w:r>
            <w:r w:rsidR="002A7228" w:rsidRPr="000258EE">
              <w:t xml:space="preserve">rop </w:t>
            </w:r>
            <w:r>
              <w:t>m</w:t>
            </w:r>
            <w:r w:rsidR="002A7228" w:rsidRPr="000258EE">
              <w:t>onitor/s</w:t>
            </w:r>
          </w:p>
          <w:p w14:paraId="288F1627" w14:textId="4B21A26D" w:rsidR="002A7228" w:rsidRPr="000258EE" w:rsidRDefault="00A12327" w:rsidP="002A7228">
            <w:pPr>
              <w:pStyle w:val="ListParagraph"/>
              <w:numPr>
                <w:ilvl w:val="0"/>
                <w:numId w:val="17"/>
              </w:numPr>
              <w:spacing w:after="0" w:line="240" w:lineRule="auto"/>
            </w:pPr>
            <w:r>
              <w:t>o</w:t>
            </w:r>
            <w:r w:rsidR="002A7228" w:rsidRPr="000258EE">
              <w:t>ther, as relevant</w:t>
            </w:r>
            <w:r w:rsidR="003A68F6" w:rsidRPr="000258EE">
              <w:t>.</w:t>
            </w:r>
          </w:p>
          <w:p w14:paraId="3F79AF01" w14:textId="68AFFC15" w:rsidR="0080324F" w:rsidRDefault="0080324F" w:rsidP="000258EE">
            <w:pPr>
              <w:pStyle w:val="ListBullet"/>
            </w:pPr>
            <w:r>
              <w:t xml:space="preserve">The </w:t>
            </w:r>
            <w:r w:rsidRPr="0080324F">
              <w:rPr>
                <w:rFonts w:eastAsia="Calibri"/>
                <w:lang w:eastAsia="en-AU"/>
              </w:rPr>
              <w:t xml:space="preserve">packhouse must be able to demonstrate an appropriate level of </w:t>
            </w:r>
            <w:r w:rsidRPr="000258EE">
              <w:rPr>
                <w:rFonts w:eastAsia="Calibri"/>
              </w:rPr>
              <w:t>independence</w:t>
            </w:r>
            <w:r w:rsidRPr="0080324F">
              <w:rPr>
                <w:rFonts w:eastAsia="Calibri"/>
                <w:lang w:eastAsia="en-AU"/>
              </w:rPr>
              <w:t xml:space="preserve"> between personnel conducting farm monitoring and verification activities.</w:t>
            </w:r>
          </w:p>
          <w:p w14:paraId="62153222" w14:textId="77777777" w:rsidR="006F2BFB" w:rsidRDefault="00A12327">
            <w:pPr>
              <w:pStyle w:val="ListBullet"/>
              <w:numPr>
                <w:ilvl w:val="0"/>
                <w:numId w:val="0"/>
              </w:numPr>
            </w:pPr>
            <w:r w:rsidRPr="00803FE3">
              <w:rPr>
                <w:b/>
                <w:bCs/>
              </w:rPr>
              <w:t>Note:</w:t>
            </w:r>
            <w:r w:rsidRPr="00803FE3">
              <w:t xml:space="preserve"> </w:t>
            </w:r>
          </w:p>
          <w:p w14:paraId="40886615" w14:textId="75553D15" w:rsidR="00A12327" w:rsidRPr="00803FE3" w:rsidRDefault="00A12327" w:rsidP="00FC66BD">
            <w:pPr>
              <w:pStyle w:val="ListBullet"/>
            </w:pPr>
            <w:r w:rsidRPr="00803FE3">
              <w:t xml:space="preserve">The packhouse must appoint a person/s to review farm documentation such as crop monitoring reports, spray application </w:t>
            </w:r>
            <w:r w:rsidRPr="00803FE3">
              <w:lastRenderedPageBreak/>
              <w:t>records and farm diary/notes</w:t>
            </w:r>
            <w:r>
              <w:t xml:space="preserve"> as well as conduct on farm verification activities</w:t>
            </w:r>
            <w:r w:rsidRPr="00803FE3">
              <w:t>.</w:t>
            </w:r>
          </w:p>
          <w:p w14:paraId="7675CB52" w14:textId="77777777" w:rsidR="0026309C" w:rsidRPr="00FC66BD" w:rsidRDefault="00A12327">
            <w:pPr>
              <w:pStyle w:val="ListBullet"/>
              <w:rPr>
                <w:sz w:val="20"/>
                <w:szCs w:val="20"/>
              </w:rPr>
            </w:pPr>
            <w:r w:rsidRPr="00803FE3">
              <w:t>The appointed person</w:t>
            </w:r>
            <w:r>
              <w:t>/s</w:t>
            </w:r>
            <w:r w:rsidRPr="00803FE3">
              <w:t xml:space="preserve"> must not be </w:t>
            </w:r>
          </w:p>
          <w:p w14:paraId="0A33E95C" w14:textId="4A4572A1" w:rsidR="0026309C" w:rsidRPr="00F60C55" w:rsidRDefault="00A12327" w:rsidP="00FC66BD">
            <w:pPr>
              <w:pStyle w:val="ListBullet"/>
              <w:numPr>
                <w:ilvl w:val="0"/>
                <w:numId w:val="38"/>
              </w:numPr>
              <w:ind w:left="630"/>
              <w:rPr>
                <w:sz w:val="20"/>
                <w:szCs w:val="20"/>
              </w:rPr>
            </w:pPr>
            <w:r w:rsidRPr="00803FE3">
              <w:t xml:space="preserve">the accredited properties farm manager </w:t>
            </w:r>
          </w:p>
          <w:p w14:paraId="1BDFF9A7" w14:textId="3A0C7010" w:rsidR="002A7228" w:rsidRDefault="00A12327" w:rsidP="00FC66BD">
            <w:pPr>
              <w:pStyle w:val="ListBullet"/>
              <w:numPr>
                <w:ilvl w:val="0"/>
                <w:numId w:val="38"/>
              </w:numPr>
              <w:ind w:left="630"/>
              <w:rPr>
                <w:sz w:val="20"/>
                <w:szCs w:val="20"/>
              </w:rPr>
            </w:pPr>
            <w:r w:rsidRPr="00803FE3">
              <w:t>directly involved in on-farm pest and disease control activities.</w:t>
            </w: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7A793BF4" w14:textId="77777777" w:rsidR="002A7228" w:rsidRDefault="002A7228">
            <w:pPr>
              <w:rPr>
                <w:sz w:val="20"/>
                <w:szCs w:val="20"/>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17FDFA00" w14:textId="0BFBFEB1" w:rsidR="002A7228" w:rsidRDefault="002A7228" w:rsidP="00A12327">
            <w:pPr>
              <w:pStyle w:val="ListBullet"/>
            </w:pPr>
            <w:r>
              <w:t>Organisational chart showing key personnel with responsibilities for the management of growers</w:t>
            </w:r>
            <w:r w:rsidR="00A12327">
              <w:t xml:space="preserve"> under the model</w:t>
            </w:r>
            <w:r>
              <w:t>.</w:t>
            </w:r>
          </w:p>
          <w:p w14:paraId="6742F16D" w14:textId="77777777" w:rsidR="00A12327" w:rsidRDefault="00A12327" w:rsidP="00A12327">
            <w:pPr>
              <w:pStyle w:val="ListBullet"/>
            </w:pPr>
            <w:r>
              <w:t>Electronic or manual list of key personnel.</w:t>
            </w:r>
          </w:p>
          <w:p w14:paraId="0E34D2D8" w14:textId="77777777" w:rsidR="00A12327" w:rsidRDefault="00A12327" w:rsidP="00A12327">
            <w:pPr>
              <w:pStyle w:val="ListBullet"/>
            </w:pPr>
            <w:r w:rsidRPr="00CE2B3D">
              <w:t>Training register for packhouse representatives</w:t>
            </w:r>
            <w:r>
              <w:t>.</w:t>
            </w:r>
          </w:p>
          <w:p w14:paraId="32DB81DE" w14:textId="6AAB91F5" w:rsidR="002A7228" w:rsidRDefault="00A12327" w:rsidP="00A12327">
            <w:pPr>
              <w:pStyle w:val="ListBullet"/>
            </w:pPr>
            <w:r w:rsidRPr="00DC640F">
              <w:t>Details of independent crop monitor, packhouse representative, quality assurance manager etc</w:t>
            </w:r>
            <w:r>
              <w:t>.</w:t>
            </w:r>
          </w:p>
        </w:tc>
      </w:tr>
      <w:tr w:rsidR="002A7228" w14:paraId="0BAC38FC" w14:textId="77777777" w:rsidTr="00FC66BD">
        <w:trPr>
          <w:trHeight w:val="6791"/>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hideMark/>
          </w:tcPr>
          <w:p w14:paraId="0DECC777" w14:textId="77777777" w:rsidR="002A7228" w:rsidRDefault="002A7228">
            <w:pPr>
              <w:rPr>
                <w:b/>
                <w:bCs/>
              </w:rPr>
            </w:pPr>
            <w:r>
              <w:rPr>
                <w:b/>
                <w:bCs/>
              </w:rPr>
              <w:lastRenderedPageBreak/>
              <w:t>Training and education</w:t>
            </w: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1235C5FF" w14:textId="77777777" w:rsidR="00A12327" w:rsidRDefault="00A12327" w:rsidP="00A12327">
            <w:pPr>
              <w:pStyle w:val="ListBullet"/>
              <w:numPr>
                <w:ilvl w:val="0"/>
                <w:numId w:val="33"/>
              </w:numPr>
            </w:pPr>
            <w:r>
              <w:t xml:space="preserve">The packhouse must have a system in place to ensure all relevant parties understand the requirements outlined in the department’s </w:t>
            </w:r>
            <w:r w:rsidRPr="0080213E">
              <w:t>performance standards for farms and crop monitors and the relevant work plans/protocols.</w:t>
            </w:r>
          </w:p>
          <w:p w14:paraId="33F99590" w14:textId="77777777" w:rsidR="00A12327" w:rsidRDefault="00A12327" w:rsidP="00A12327">
            <w:pPr>
              <w:pStyle w:val="ListBullet"/>
              <w:numPr>
                <w:ilvl w:val="0"/>
                <w:numId w:val="33"/>
              </w:numPr>
            </w:pPr>
            <w:r>
              <w:t>Packhouse representative awareness and understanding of both farm and packhouse requirements for each applicable export market.</w:t>
            </w:r>
          </w:p>
          <w:p w14:paraId="08EB8B8F" w14:textId="77777777" w:rsidR="00A12327" w:rsidRDefault="00A12327" w:rsidP="00A12327">
            <w:pPr>
              <w:pStyle w:val="ListBullet"/>
              <w:numPr>
                <w:ilvl w:val="0"/>
                <w:numId w:val="33"/>
              </w:numPr>
            </w:pPr>
            <w:r>
              <w:t>Grower awareness of requirements.</w:t>
            </w:r>
          </w:p>
          <w:p w14:paraId="4F55A30C" w14:textId="77777777" w:rsidR="00A12327" w:rsidRDefault="00A12327" w:rsidP="00A12327">
            <w:pPr>
              <w:pStyle w:val="ListBullet"/>
              <w:numPr>
                <w:ilvl w:val="0"/>
                <w:numId w:val="33"/>
              </w:numPr>
            </w:pPr>
            <w:r>
              <w:t>New grower awareness of requirements.</w:t>
            </w:r>
          </w:p>
          <w:p w14:paraId="58B919DC" w14:textId="77777777" w:rsidR="002A7228" w:rsidRDefault="002A7228">
            <w:pPr>
              <w:rPr>
                <w:sz w:val="20"/>
                <w:szCs w:val="20"/>
              </w:rPr>
            </w:pP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5021F06D" w14:textId="77777777" w:rsidR="002A7228" w:rsidRDefault="002A7228">
            <w:pPr>
              <w:rPr>
                <w:sz w:val="20"/>
                <w:szCs w:val="20"/>
                <w:lang w:val="en-US"/>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6705E138" w14:textId="64B4AF4A" w:rsidR="00A12327" w:rsidRDefault="00A12327" w:rsidP="00A12327">
            <w:pPr>
              <w:pStyle w:val="ListBullet"/>
              <w:numPr>
                <w:ilvl w:val="0"/>
                <w:numId w:val="35"/>
              </w:numPr>
            </w:pPr>
            <w:r w:rsidRPr="00705EBD">
              <w:t>Training program which includes:</w:t>
            </w:r>
          </w:p>
          <w:p w14:paraId="187669C6" w14:textId="77777777" w:rsidR="00A12327" w:rsidRDefault="00A12327" w:rsidP="00FC66BD">
            <w:pPr>
              <w:pStyle w:val="ListBullet"/>
              <w:numPr>
                <w:ilvl w:val="1"/>
                <w:numId w:val="35"/>
              </w:numPr>
              <w:ind w:left="670"/>
            </w:pPr>
            <w:r>
              <w:t>T</w:t>
            </w:r>
            <w:r w:rsidRPr="00705EBD">
              <w:t>raining material (templates/records) that outline training frequency, details of trained growers and completion dates of each training activity delivered</w:t>
            </w:r>
            <w:r>
              <w:t>.</w:t>
            </w:r>
          </w:p>
          <w:p w14:paraId="11C48515" w14:textId="48F0FAC2" w:rsidR="00A12327" w:rsidRDefault="00A12327" w:rsidP="00FC66BD">
            <w:pPr>
              <w:pStyle w:val="ListBullet"/>
              <w:numPr>
                <w:ilvl w:val="1"/>
                <w:numId w:val="35"/>
              </w:numPr>
              <w:ind w:left="670"/>
            </w:pPr>
            <w:r>
              <w:t>Farm manager and associated staff awareness of requirements.</w:t>
            </w:r>
          </w:p>
          <w:p w14:paraId="571AF873" w14:textId="77777777" w:rsidR="00A12327" w:rsidRDefault="00A12327" w:rsidP="00FC66BD">
            <w:pPr>
              <w:pStyle w:val="ListBullet"/>
              <w:numPr>
                <w:ilvl w:val="1"/>
                <w:numId w:val="35"/>
              </w:numPr>
              <w:ind w:left="670"/>
            </w:pPr>
            <w:r>
              <w:t>New farm manager and associated staff awareness of requirements.</w:t>
            </w:r>
          </w:p>
          <w:p w14:paraId="10F3038D" w14:textId="26098AB5" w:rsidR="00A12327" w:rsidRDefault="00A12327" w:rsidP="00FC66BD">
            <w:pPr>
              <w:pStyle w:val="ListBullet"/>
              <w:numPr>
                <w:ilvl w:val="1"/>
                <w:numId w:val="35"/>
              </w:numPr>
              <w:ind w:left="670"/>
            </w:pPr>
            <w:r>
              <w:t>Packhouse representative awareness of farm and packhouse requirements.</w:t>
            </w:r>
          </w:p>
          <w:p w14:paraId="55DBE375" w14:textId="77777777" w:rsidR="00A12327" w:rsidRDefault="00A12327" w:rsidP="00A12327">
            <w:pPr>
              <w:pStyle w:val="ListBullet"/>
            </w:pPr>
            <w:r w:rsidRPr="00C81F85">
              <w:lastRenderedPageBreak/>
              <w:t>Email to applicable farm managers including link the department’s performance standards for farms and crop monitors and access to the relevant work plans/protocols</w:t>
            </w:r>
            <w:r>
              <w:t>.</w:t>
            </w:r>
          </w:p>
          <w:p w14:paraId="6FB1D1EC" w14:textId="77777777" w:rsidR="00A12327" w:rsidRDefault="00A12327" w:rsidP="00A12327">
            <w:pPr>
              <w:pStyle w:val="ListBullet"/>
            </w:pPr>
            <w:r>
              <w:t>Declaration from growers that they are aware of and understand the requirements and will implement the necessary infield controls as well as the relevant general farm and protocol specific export requirements.</w:t>
            </w:r>
          </w:p>
          <w:p w14:paraId="13CF4372" w14:textId="77777777" w:rsidR="00A12327" w:rsidRDefault="00A12327" w:rsidP="00A12327">
            <w:pPr>
              <w:pStyle w:val="ListBullet"/>
            </w:pPr>
            <w:r>
              <w:t>Export industry meetings and communiques.</w:t>
            </w:r>
          </w:p>
          <w:p w14:paraId="115B37DF" w14:textId="77777777" w:rsidR="00A12327" w:rsidRDefault="00A12327" w:rsidP="00A12327">
            <w:pPr>
              <w:pStyle w:val="ListBullet"/>
            </w:pPr>
            <w:r>
              <w:t xml:space="preserve">Subscribed to receive </w:t>
            </w:r>
            <w:hyperlink r:id="rId22" w:history="1">
              <w:r w:rsidRPr="00726AA8">
                <w:rPr>
                  <w:rStyle w:val="Hyperlink"/>
                </w:rPr>
                <w:t>Industry Advice Notices</w:t>
              </w:r>
            </w:hyperlink>
            <w:r>
              <w:t xml:space="preserve"> (IANs) for Plant Exports – fresh fruit and vegetables.</w:t>
            </w:r>
          </w:p>
          <w:p w14:paraId="52546B7B" w14:textId="728A56B5" w:rsidR="002A7228" w:rsidRDefault="00A12327" w:rsidP="00A12327">
            <w:pPr>
              <w:pStyle w:val="ListBullet"/>
              <w:rPr>
                <w:lang w:val="en-US"/>
              </w:rPr>
            </w:pPr>
            <w:r>
              <w:t>History of accreditation.</w:t>
            </w:r>
          </w:p>
        </w:tc>
      </w:tr>
      <w:tr w:rsidR="002A7228" w14:paraId="2ACBD698" w14:textId="77777777" w:rsidTr="00FC66BD">
        <w:trPr>
          <w:trHeight w:val="6649"/>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hideMark/>
          </w:tcPr>
          <w:p w14:paraId="6912D337" w14:textId="77777777" w:rsidR="002A7228" w:rsidRDefault="002A7228">
            <w:pPr>
              <w:rPr>
                <w:b/>
                <w:bCs/>
              </w:rPr>
            </w:pPr>
            <w:r>
              <w:rPr>
                <w:b/>
                <w:bCs/>
              </w:rPr>
              <w:lastRenderedPageBreak/>
              <w:t>Internal review</w:t>
            </w: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123DE39D" w14:textId="77777777" w:rsidR="002A7228" w:rsidRDefault="002A7228" w:rsidP="00FC66BD">
            <w:pPr>
              <w:pStyle w:val="ListParagraph"/>
              <w:numPr>
                <w:ilvl w:val="0"/>
                <w:numId w:val="35"/>
              </w:numPr>
            </w:pPr>
            <w:r>
              <w:t xml:space="preserve">The packhouse must have a process in place to conduct an annual, internal review of the processes described in this document and record the findings. </w:t>
            </w: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6B51B076" w14:textId="77777777" w:rsidR="002A7228" w:rsidRDefault="002A7228">
            <w:pPr>
              <w:rPr>
                <w:sz w:val="20"/>
                <w:szCs w:val="20"/>
                <w:lang w:val="en-US"/>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66CFF19C" w14:textId="77777777" w:rsidR="000D1224" w:rsidRDefault="000D1224" w:rsidP="000D1224">
            <w:pPr>
              <w:pStyle w:val="ListBullet"/>
              <w:numPr>
                <w:ilvl w:val="0"/>
                <w:numId w:val="35"/>
              </w:numPr>
            </w:pPr>
            <w:r w:rsidRPr="00D50132">
              <w:t>Documented evidence of annual internal review of the system including a review of the packhouse representative’s tasks. For example:</w:t>
            </w:r>
          </w:p>
          <w:p w14:paraId="5274CF87" w14:textId="00A89F6A" w:rsidR="000D1224" w:rsidRDefault="000D1224" w:rsidP="00FC66BD">
            <w:pPr>
              <w:pStyle w:val="ListBullet"/>
              <w:numPr>
                <w:ilvl w:val="1"/>
                <w:numId w:val="35"/>
              </w:numPr>
              <w:ind w:left="670"/>
            </w:pPr>
            <w:r w:rsidRPr="007659A1">
              <w:t>Third party within packhouse to examine some crop monitor reports reviewed by the packhouse representative</w:t>
            </w:r>
            <w:r>
              <w:t>.</w:t>
            </w:r>
          </w:p>
          <w:p w14:paraId="664A506C" w14:textId="77777777" w:rsidR="000D1224" w:rsidRDefault="000D1224" w:rsidP="00FC66BD">
            <w:pPr>
              <w:pStyle w:val="ListBullet"/>
              <w:numPr>
                <w:ilvl w:val="1"/>
                <w:numId w:val="35"/>
              </w:numPr>
              <w:ind w:left="670"/>
            </w:pPr>
            <w:r w:rsidRPr="006641A2">
              <w:t>The packhouse representative may be questioned on their understanding of the requirements under the model.</w:t>
            </w:r>
          </w:p>
          <w:p w14:paraId="4BFC2C08" w14:textId="74C6649B" w:rsidR="000D1224" w:rsidRDefault="000D1224" w:rsidP="00FC66BD">
            <w:pPr>
              <w:pStyle w:val="ListBullet"/>
              <w:numPr>
                <w:ilvl w:val="1"/>
                <w:numId w:val="35"/>
              </w:numPr>
              <w:ind w:left="670"/>
            </w:pPr>
            <w:r w:rsidRPr="0080417E">
              <w:t>Check the packhouse representative’s records for the farm site visits they</w:t>
            </w:r>
            <w:r>
              <w:t xml:space="preserve"> have</w:t>
            </w:r>
            <w:r w:rsidRPr="0080417E">
              <w:t xml:space="preserve"> conducted, and issues found</w:t>
            </w:r>
            <w:r>
              <w:t>.</w:t>
            </w:r>
          </w:p>
          <w:p w14:paraId="7986287A" w14:textId="6CBD28DF" w:rsidR="002A7228" w:rsidRDefault="002A7228" w:rsidP="00FC66BD">
            <w:pPr>
              <w:pStyle w:val="ListBullet"/>
              <w:numPr>
                <w:ilvl w:val="0"/>
                <w:numId w:val="0"/>
              </w:numPr>
            </w:pPr>
          </w:p>
        </w:tc>
      </w:tr>
      <w:tr w:rsidR="002A7228" w14:paraId="7F0FB53A" w14:textId="77777777" w:rsidTr="00F60C55">
        <w:trPr>
          <w:trHeight w:val="162"/>
        </w:trPr>
        <w:tc>
          <w:tcPr>
            <w:tcW w:w="5000" w:type="pct"/>
            <w:gridSpan w:val="4"/>
            <w:tcBorders>
              <w:top w:val="single" w:sz="8" w:space="0" w:color="1F1F1F"/>
              <w:left w:val="single" w:sz="8" w:space="0" w:color="1F1F1F"/>
              <w:bottom w:val="single" w:sz="8" w:space="0" w:color="1F1F1F"/>
              <w:right w:val="single" w:sz="8" w:space="0" w:color="1F1F1F"/>
            </w:tcBorders>
            <w:shd w:val="clear" w:color="auto" w:fill="D9D9D9" w:themeFill="background1" w:themeFillShade="D9"/>
            <w:tcMar>
              <w:top w:w="101" w:type="dxa"/>
              <w:left w:w="202" w:type="dxa"/>
              <w:bottom w:w="101" w:type="dxa"/>
              <w:right w:w="202" w:type="dxa"/>
            </w:tcMar>
            <w:hideMark/>
          </w:tcPr>
          <w:p w14:paraId="68F44BE0" w14:textId="77777777" w:rsidR="002A7228" w:rsidRDefault="002A7228" w:rsidP="00D76A55">
            <w:pPr>
              <w:pStyle w:val="Heading4"/>
              <w:rPr>
                <w:lang w:val="en-US"/>
              </w:rPr>
            </w:pPr>
            <w:r>
              <w:rPr>
                <w:lang w:val="en-US"/>
              </w:rPr>
              <w:lastRenderedPageBreak/>
              <w:t>Section 2. Packhouse verification of grower activities</w:t>
            </w:r>
          </w:p>
        </w:tc>
      </w:tr>
      <w:tr w:rsidR="002A7228" w14:paraId="093DFD9D" w14:textId="77777777" w:rsidTr="00D76A55">
        <w:trPr>
          <w:trHeight w:val="1843"/>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hideMark/>
          </w:tcPr>
          <w:p w14:paraId="18A85EA5" w14:textId="53AAA2C3" w:rsidR="002A7228" w:rsidRDefault="002A7228">
            <w:pPr>
              <w:rPr>
                <w:b/>
                <w:bCs/>
              </w:rPr>
            </w:pPr>
            <w:r>
              <w:rPr>
                <w:b/>
                <w:bCs/>
              </w:rPr>
              <w:t xml:space="preserve">Documentation review - </w:t>
            </w:r>
            <w:r w:rsidR="000D1224">
              <w:rPr>
                <w:b/>
                <w:bCs/>
              </w:rPr>
              <w:t>p</w:t>
            </w:r>
            <w:r>
              <w:rPr>
                <w:b/>
                <w:bCs/>
              </w:rPr>
              <w:t>est management and crop monitor verification</w:t>
            </w: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0E439B10" w14:textId="77D1C168" w:rsidR="002A7228" w:rsidRDefault="002A7228" w:rsidP="000258EE">
            <w:pPr>
              <w:pStyle w:val="ListBullet"/>
            </w:pPr>
            <w:r>
              <w:t xml:space="preserve">The packhouse must have a system in place to ensure growers comply with crop monitoring requirements as outlined in the </w:t>
            </w:r>
            <w:r w:rsidR="000D1224" w:rsidRPr="00AC015A">
              <w:t>department’s performance standards for farms and crop monitors and the relevant work plans/protocols</w:t>
            </w:r>
            <w:r w:rsidR="000D1224">
              <w:t>. It must include methods for:</w:t>
            </w:r>
          </w:p>
          <w:p w14:paraId="52A0745A" w14:textId="7B54E7A9" w:rsidR="002A7228" w:rsidRPr="000258EE" w:rsidRDefault="002A7228" w:rsidP="002A7228">
            <w:pPr>
              <w:pStyle w:val="ListParagraph"/>
              <w:numPr>
                <w:ilvl w:val="0"/>
                <w:numId w:val="23"/>
              </w:numPr>
              <w:spacing w:after="0" w:line="240" w:lineRule="auto"/>
            </w:pPr>
            <w:r w:rsidRPr="000258EE">
              <w:t>reviewing and verifying crop monitoring records</w:t>
            </w:r>
          </w:p>
          <w:p w14:paraId="709C7BBB" w14:textId="387E5458" w:rsidR="002A7228" w:rsidRPr="000258EE" w:rsidRDefault="002A7228" w:rsidP="002A7228">
            <w:pPr>
              <w:pStyle w:val="ListParagraph"/>
              <w:numPr>
                <w:ilvl w:val="0"/>
                <w:numId w:val="23"/>
              </w:numPr>
              <w:spacing w:after="0" w:line="240" w:lineRule="auto"/>
            </w:pPr>
            <w:r w:rsidRPr="000258EE">
              <w:t xml:space="preserve">confirming the crop monitor is suitably trained and registered with the department </w:t>
            </w:r>
            <w:r w:rsidR="000D1224">
              <w:t>where required</w:t>
            </w:r>
          </w:p>
          <w:p w14:paraId="3E43A95F" w14:textId="315492F3" w:rsidR="002A7228" w:rsidRPr="000258EE" w:rsidRDefault="00733CD9" w:rsidP="002A7228">
            <w:pPr>
              <w:pStyle w:val="ListParagraph"/>
              <w:numPr>
                <w:ilvl w:val="0"/>
                <w:numId w:val="23"/>
              </w:numPr>
              <w:spacing w:after="0" w:line="240" w:lineRule="auto"/>
            </w:pPr>
            <w:r>
              <w:t>c</w:t>
            </w:r>
            <w:r w:rsidR="002A7228" w:rsidRPr="000258EE">
              <w:t>onfirm</w:t>
            </w:r>
            <w:r w:rsidR="000D1224">
              <w:t>ing</w:t>
            </w:r>
            <w:r w:rsidR="002A7228" w:rsidRPr="000258EE">
              <w:t xml:space="preserve"> that monitoring is conducted on an approved template and includes all relevant pests of concern as per the </w:t>
            </w:r>
            <w:r w:rsidR="000D1224">
              <w:t>relevant work plans/protocols</w:t>
            </w:r>
            <w:r w:rsidR="000D1224" w:rsidRPr="000258EE">
              <w:t xml:space="preserve">. </w:t>
            </w:r>
            <w:r w:rsidR="000D1224">
              <w:t>This includes deploying and monitoring traps, where applicable</w:t>
            </w:r>
            <w:r w:rsidR="002A7228" w:rsidRPr="000258EE">
              <w:t xml:space="preserve">. </w:t>
            </w:r>
          </w:p>
          <w:p w14:paraId="399BC13B" w14:textId="5E39E04D" w:rsidR="002A7228" w:rsidRDefault="00733CD9" w:rsidP="000258EE">
            <w:pPr>
              <w:pStyle w:val="ListParagraph"/>
              <w:numPr>
                <w:ilvl w:val="0"/>
                <w:numId w:val="23"/>
              </w:numPr>
              <w:spacing w:after="0" w:line="240" w:lineRule="auto"/>
            </w:pPr>
            <w:r>
              <w:t>c</w:t>
            </w:r>
            <w:r w:rsidR="002A7228" w:rsidRPr="000258EE">
              <w:t>onfirm</w:t>
            </w:r>
            <w:r w:rsidR="000D1224">
              <w:t>ing</w:t>
            </w:r>
            <w:r w:rsidR="002A7228" w:rsidRPr="000258EE">
              <w:t xml:space="preserve"> that monitoring is completed at the required </w:t>
            </w:r>
            <w:r w:rsidR="000D1224" w:rsidRPr="000258EE">
              <w:t xml:space="preserve">intervals </w:t>
            </w:r>
            <w:r w:rsidR="000D1224">
              <w:t>as per the relevant work plans/protocols</w:t>
            </w:r>
            <w:r w:rsidR="002A7228" w:rsidRPr="000258EE">
              <w:t xml:space="preserve">. </w:t>
            </w:r>
          </w:p>
          <w:p w14:paraId="2750D0BF" w14:textId="7E4AEE46" w:rsidR="002A7228" w:rsidRDefault="002A7228" w:rsidP="000258EE">
            <w:pPr>
              <w:pStyle w:val="ListBullet"/>
            </w:pPr>
            <w:r>
              <w:lastRenderedPageBreak/>
              <w:t>The packhouse must have a system to ensure minor issues identified after grower applications close are documented, managed and resolved by the packhouse.</w:t>
            </w:r>
          </w:p>
          <w:p w14:paraId="626500D5" w14:textId="44EBCC6C" w:rsidR="002A7228" w:rsidRDefault="002A7228" w:rsidP="000258EE">
            <w:pPr>
              <w:pStyle w:val="ListBullet"/>
            </w:pPr>
            <w:r>
              <w:t xml:space="preserve">The packhouse must have a system to ensure major issues are referred to the department for consideration. </w:t>
            </w: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57DDD63A" w14:textId="77777777" w:rsidR="002A7228" w:rsidRDefault="002A7228">
            <w:pPr>
              <w:rPr>
                <w:sz w:val="20"/>
                <w:szCs w:val="20"/>
                <w:lang w:val="en-US"/>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747049A8" w14:textId="77777777" w:rsidR="002A7228" w:rsidRDefault="002A7228" w:rsidP="000258EE">
            <w:pPr>
              <w:pStyle w:val="ListBullet"/>
            </w:pPr>
            <w:r>
              <w:t xml:space="preserve">Documented procedure/standard operating procedure outlining the verification activities completed by the packhouse representative and methods of recording these activities. </w:t>
            </w:r>
          </w:p>
          <w:p w14:paraId="12C6A307" w14:textId="638AA7A7" w:rsidR="002A7228" w:rsidRDefault="002A7228" w:rsidP="000258EE">
            <w:pPr>
              <w:pStyle w:val="ListBullet"/>
            </w:pPr>
            <w:r>
              <w:t xml:space="preserve">Packhouse representative to document the review of crop monitoring records and grower site visits. </w:t>
            </w:r>
            <w:r w:rsidR="000D1224">
              <w:t xml:space="preserve">For </w:t>
            </w:r>
            <w:r>
              <w:t xml:space="preserve">Example: Packhouse representative receives all crop monitoring records monthly and signs to confirm activities have been verified. </w:t>
            </w:r>
          </w:p>
          <w:p w14:paraId="6968F3B8" w14:textId="77777777" w:rsidR="002A7228" w:rsidRDefault="002A7228" w:rsidP="000258EE">
            <w:pPr>
              <w:pStyle w:val="ListBullet"/>
              <w:rPr>
                <w:lang w:val="en-US"/>
              </w:rPr>
            </w:pPr>
            <w:r>
              <w:t xml:space="preserve">Packhouse representative to document minor issues with growers/crop monitors and how they are rectified. The process also needs to capture </w:t>
            </w:r>
            <w:r>
              <w:lastRenderedPageBreak/>
              <w:t xml:space="preserve">how major issues are referred to the packhouse and then to the department for consideration.  </w:t>
            </w:r>
          </w:p>
          <w:p w14:paraId="7A5AD22D" w14:textId="77777777" w:rsidR="002A7228" w:rsidRDefault="002A7228" w:rsidP="000258EE">
            <w:pPr>
              <w:pStyle w:val="ListBullet"/>
              <w:rPr>
                <w:lang w:val="en-US"/>
              </w:rPr>
            </w:pPr>
            <w:r>
              <w:t>Issues register outlining grower issues and rectification measures.</w:t>
            </w:r>
          </w:p>
        </w:tc>
      </w:tr>
      <w:tr w:rsidR="000D1224" w14:paraId="28D83210" w14:textId="77777777" w:rsidTr="00D76A55">
        <w:trPr>
          <w:trHeight w:val="1843"/>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hideMark/>
          </w:tcPr>
          <w:p w14:paraId="2A372DDA" w14:textId="3018D7CF" w:rsidR="000D1224" w:rsidRDefault="000D1224" w:rsidP="000D1224">
            <w:pPr>
              <w:rPr>
                <w:b/>
                <w:bCs/>
              </w:rPr>
            </w:pPr>
            <w:r>
              <w:rPr>
                <w:b/>
                <w:bCs/>
              </w:rPr>
              <w:lastRenderedPageBreak/>
              <w:t>Documentation review - farm hygiene/Good Agricultural Practices</w:t>
            </w: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7EA30FE7" w14:textId="77777777" w:rsidR="000D1224" w:rsidRDefault="000D1224" w:rsidP="000D1224">
            <w:pPr>
              <w:pStyle w:val="ListBullet"/>
              <w:numPr>
                <w:ilvl w:val="0"/>
                <w:numId w:val="37"/>
              </w:numPr>
              <w:rPr>
                <w:szCs w:val="22"/>
              </w:rPr>
            </w:pPr>
            <w:r w:rsidRPr="00C27275">
              <w:rPr>
                <w:szCs w:val="22"/>
              </w:rPr>
              <w:t>The packhouse must have a system in place to ensure growers comply with farm hygiene requirements as outlined in the department’s performance standards for farms and the relevant work plans/protocols. This includes:</w:t>
            </w:r>
          </w:p>
          <w:p w14:paraId="50A609C7" w14:textId="77777777" w:rsidR="000D1224" w:rsidRDefault="000D1224" w:rsidP="00D76A55">
            <w:pPr>
              <w:pStyle w:val="ListBullet"/>
              <w:numPr>
                <w:ilvl w:val="1"/>
                <w:numId w:val="37"/>
              </w:numPr>
              <w:ind w:left="725"/>
              <w:rPr>
                <w:szCs w:val="22"/>
              </w:rPr>
            </w:pPr>
            <w:r w:rsidRPr="00C27275">
              <w:rPr>
                <w:szCs w:val="22"/>
              </w:rPr>
              <w:t>method of reviewing and verifying spray diaries and farm hygiene records</w:t>
            </w:r>
          </w:p>
          <w:p w14:paraId="0CD1F0B0" w14:textId="77777777" w:rsidR="000D1224" w:rsidRDefault="000D1224" w:rsidP="00D76A55">
            <w:pPr>
              <w:pStyle w:val="ListParagraph"/>
              <w:numPr>
                <w:ilvl w:val="1"/>
                <w:numId w:val="37"/>
              </w:numPr>
              <w:ind w:left="725"/>
              <w:rPr>
                <w:rFonts w:ascii="Calibri" w:eastAsia="Times New Roman" w:hAnsi="Calibri" w:cs="Times New Roman"/>
              </w:rPr>
            </w:pPr>
            <w:r w:rsidRPr="00C27275">
              <w:rPr>
                <w:rFonts w:ascii="Calibri" w:eastAsia="Times New Roman" w:hAnsi="Calibri" w:cs="Times New Roman"/>
              </w:rPr>
              <w:t>confirming that spray records meet accredited property farm requirements.</w:t>
            </w:r>
          </w:p>
          <w:p w14:paraId="6D0B37CC" w14:textId="77777777" w:rsidR="000D1224" w:rsidRDefault="000D1224" w:rsidP="000D1224">
            <w:pPr>
              <w:pStyle w:val="ListBullet"/>
              <w:numPr>
                <w:ilvl w:val="0"/>
                <w:numId w:val="36"/>
              </w:numPr>
            </w:pPr>
            <w:r>
              <w:t xml:space="preserve">The packhouse must have a system to ensure minor issues identified after </w:t>
            </w:r>
            <w:r>
              <w:lastRenderedPageBreak/>
              <w:t>grower applications close are documented, managed and resolved by the packhouse.</w:t>
            </w:r>
          </w:p>
          <w:p w14:paraId="5DA61A72" w14:textId="49DDBF97" w:rsidR="000D1224" w:rsidRDefault="000D1224" w:rsidP="000D1224">
            <w:pPr>
              <w:pStyle w:val="ListBullet"/>
            </w:pPr>
            <w:r>
              <w:t>The packhouse must have a system to ensure major issues are referred to the department for consideration.</w:t>
            </w: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48516539" w14:textId="77777777" w:rsidR="000D1224" w:rsidRDefault="000D1224" w:rsidP="000D1224">
            <w:pPr>
              <w:rPr>
                <w:sz w:val="20"/>
                <w:szCs w:val="20"/>
                <w:lang w:val="en-US"/>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hideMark/>
          </w:tcPr>
          <w:p w14:paraId="13393877" w14:textId="25662F8E" w:rsidR="000D1224" w:rsidRPr="0080324F" w:rsidRDefault="000D1224" w:rsidP="000D1224">
            <w:pPr>
              <w:pStyle w:val="ListBullet"/>
            </w:pPr>
            <w:r w:rsidRPr="0080324F">
              <w:t xml:space="preserve">Documented procedures (e.g., </w:t>
            </w:r>
            <w:r>
              <w:t>using this template</w:t>
            </w:r>
            <w:r w:rsidRPr="0080324F">
              <w:t>) for reviewing spray diaries and farm hygiene records.</w:t>
            </w:r>
          </w:p>
          <w:p w14:paraId="75A5256E" w14:textId="5269E68E" w:rsidR="000D1224" w:rsidRDefault="000D1224" w:rsidP="000D1224">
            <w:pPr>
              <w:pStyle w:val="ListBullet"/>
            </w:pPr>
            <w:r>
              <w:t xml:space="preserve">Copies of spray records kept from growers may be </w:t>
            </w:r>
            <w:r w:rsidR="00B83E93">
              <w:t xml:space="preserve">via a digital </w:t>
            </w:r>
            <w:r>
              <w:t>or manual system.</w:t>
            </w:r>
          </w:p>
          <w:p w14:paraId="5B99D21D" w14:textId="77777777" w:rsidR="000D1224" w:rsidRPr="004C10E8" w:rsidRDefault="000D1224" w:rsidP="000D1224">
            <w:pPr>
              <w:pStyle w:val="ListBullet"/>
            </w:pPr>
            <w:r w:rsidRPr="004C10E8">
              <w:t>Records to be signed/sighted by packhouse representative.</w:t>
            </w:r>
          </w:p>
          <w:p w14:paraId="371E84C4" w14:textId="77777777" w:rsidR="000D1224" w:rsidRDefault="000D1224" w:rsidP="000D1224">
            <w:pPr>
              <w:pStyle w:val="ListBullet"/>
              <w:rPr>
                <w:sz w:val="20"/>
                <w:szCs w:val="20"/>
              </w:rPr>
            </w:pPr>
            <w:r w:rsidRPr="000258EE">
              <w:t>Issues register outlining grower issues and rectification measures.</w:t>
            </w:r>
          </w:p>
        </w:tc>
      </w:tr>
      <w:tr w:rsidR="002A7228" w14:paraId="01CE41D2" w14:textId="77777777" w:rsidTr="00D76A55">
        <w:trPr>
          <w:trHeight w:val="1843"/>
        </w:trPr>
        <w:tc>
          <w:tcPr>
            <w:tcW w:w="585" w:type="pct"/>
            <w:tcBorders>
              <w:top w:val="single" w:sz="8" w:space="0" w:color="1F1F1F"/>
              <w:left w:val="single" w:sz="8" w:space="0" w:color="1F1F1F"/>
              <w:bottom w:val="single" w:sz="8" w:space="0" w:color="1F1F1F"/>
              <w:right w:val="single" w:sz="8" w:space="0" w:color="1F1F1F"/>
            </w:tcBorders>
            <w:shd w:val="clear" w:color="auto" w:fill="auto"/>
            <w:tcMar>
              <w:top w:w="101" w:type="dxa"/>
              <w:left w:w="202" w:type="dxa"/>
              <w:bottom w:w="101" w:type="dxa"/>
              <w:right w:w="202" w:type="dxa"/>
            </w:tcMar>
          </w:tcPr>
          <w:p w14:paraId="09056802" w14:textId="77777777" w:rsidR="002A7228" w:rsidRDefault="002A7228">
            <w:pPr>
              <w:rPr>
                <w:b/>
                <w:bCs/>
              </w:rPr>
            </w:pPr>
            <w:r>
              <w:rPr>
                <w:b/>
                <w:bCs/>
              </w:rPr>
              <w:t xml:space="preserve">On-farm inspection </w:t>
            </w:r>
          </w:p>
          <w:p w14:paraId="2F73C030" w14:textId="77777777" w:rsidR="002A7228" w:rsidRDefault="002A7228">
            <w:pPr>
              <w:rPr>
                <w:b/>
                <w:bCs/>
              </w:rPr>
            </w:pPr>
          </w:p>
        </w:tc>
        <w:tc>
          <w:tcPr>
            <w:tcW w:w="158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0B16BA1D" w14:textId="77777777" w:rsidR="00B83E93" w:rsidRDefault="00B83E93" w:rsidP="00B83E93">
            <w:pPr>
              <w:pStyle w:val="ListBullet"/>
            </w:pPr>
            <w:r>
              <w:t>The packhouse must have a method of documenting grower site visits (to be completed by the packhouse representative)</w:t>
            </w:r>
          </w:p>
          <w:p w14:paraId="622384CC" w14:textId="1C64D361" w:rsidR="002A7228" w:rsidRPr="000258EE" w:rsidRDefault="00B83E93" w:rsidP="00B83E93">
            <w:pPr>
              <w:pStyle w:val="ListBullet"/>
            </w:pPr>
            <w:r>
              <w:t xml:space="preserve">The packhouse must have a method of confirming farm hygiene requirements are being met as required by the </w:t>
            </w:r>
            <w:r w:rsidRPr="00AC015A">
              <w:t>department’s performance standards for farms</w:t>
            </w:r>
            <w:r>
              <w:t xml:space="preserve"> and the relevant work plans/protocols.</w:t>
            </w:r>
          </w:p>
          <w:p w14:paraId="07AA5EE7" w14:textId="77777777" w:rsidR="002A7228" w:rsidRDefault="002A7228">
            <w:pPr>
              <w:pStyle w:val="ListParagraph"/>
              <w:ind w:left="0"/>
              <w:rPr>
                <w:sz w:val="20"/>
                <w:szCs w:val="20"/>
              </w:rPr>
            </w:pPr>
          </w:p>
        </w:tc>
        <w:tc>
          <w:tcPr>
            <w:tcW w:w="1660"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2E0780C3" w14:textId="77777777" w:rsidR="002A7228" w:rsidRDefault="002A7228">
            <w:pPr>
              <w:rPr>
                <w:sz w:val="20"/>
                <w:szCs w:val="20"/>
                <w:lang w:val="en-US"/>
              </w:rPr>
            </w:pPr>
          </w:p>
        </w:tc>
        <w:tc>
          <w:tcPr>
            <w:tcW w:w="1175" w:type="pct"/>
            <w:tcBorders>
              <w:top w:val="single" w:sz="8" w:space="0" w:color="1F1F1F"/>
              <w:left w:val="single" w:sz="8" w:space="0" w:color="1F1F1F"/>
              <w:bottom w:val="single" w:sz="8" w:space="0" w:color="1F1F1F"/>
              <w:right w:val="single" w:sz="8" w:space="0" w:color="1F1F1F"/>
            </w:tcBorders>
            <w:shd w:val="clear" w:color="auto" w:fill="FFFFFF" w:themeFill="background1"/>
            <w:tcMar>
              <w:top w:w="101" w:type="dxa"/>
              <w:left w:w="202" w:type="dxa"/>
              <w:bottom w:w="101" w:type="dxa"/>
              <w:right w:w="202" w:type="dxa"/>
            </w:tcMar>
          </w:tcPr>
          <w:p w14:paraId="67A43A4E" w14:textId="77777777" w:rsidR="00B83E93" w:rsidRDefault="00B83E93" w:rsidP="00B83E93">
            <w:pPr>
              <w:pStyle w:val="ListBullet"/>
              <w:numPr>
                <w:ilvl w:val="0"/>
                <w:numId w:val="37"/>
              </w:numPr>
              <w:rPr>
                <w:szCs w:val="22"/>
              </w:rPr>
            </w:pPr>
            <w:r w:rsidRPr="00705EBD">
              <w:rPr>
                <w:szCs w:val="22"/>
              </w:rPr>
              <w:t>Documented evidence of grower meeting hygiene requirements</w:t>
            </w:r>
            <w:r>
              <w:rPr>
                <w:szCs w:val="22"/>
              </w:rPr>
              <w:t>. For example:</w:t>
            </w:r>
          </w:p>
          <w:p w14:paraId="225DA35F" w14:textId="77777777" w:rsidR="00B83E93" w:rsidRDefault="00B83E93" w:rsidP="00D76A55">
            <w:pPr>
              <w:pStyle w:val="ListBullet"/>
              <w:numPr>
                <w:ilvl w:val="1"/>
                <w:numId w:val="37"/>
              </w:numPr>
              <w:ind w:left="670"/>
            </w:pPr>
            <w:r w:rsidRPr="00803FE3">
              <w:t>crop monitoring reports documenting weeding</w:t>
            </w:r>
            <w:r>
              <w:t xml:space="preserve"> and compliance with other mandatory farm hygiene requirements are s</w:t>
            </w:r>
            <w:r w:rsidRPr="00803FE3">
              <w:t>ighted and signed by packhouse representative</w:t>
            </w:r>
          </w:p>
          <w:p w14:paraId="7D513B11" w14:textId="77777777" w:rsidR="00B83E93" w:rsidRDefault="00B83E93" w:rsidP="00D76A55">
            <w:pPr>
              <w:pStyle w:val="ListBullet"/>
              <w:numPr>
                <w:ilvl w:val="1"/>
                <w:numId w:val="37"/>
              </w:numPr>
              <w:ind w:left="670"/>
            </w:pPr>
            <w:r w:rsidRPr="00803FE3">
              <w:t>photo evidence taken by packhouse representative for growers visited</w:t>
            </w:r>
          </w:p>
          <w:p w14:paraId="3053E6ED" w14:textId="77777777" w:rsidR="00B83E93" w:rsidRDefault="00B83E93" w:rsidP="00D76A55">
            <w:pPr>
              <w:pStyle w:val="ListBullet"/>
              <w:numPr>
                <w:ilvl w:val="1"/>
                <w:numId w:val="37"/>
              </w:numPr>
              <w:ind w:left="670"/>
            </w:pPr>
            <w:r w:rsidRPr="00803FE3">
              <w:lastRenderedPageBreak/>
              <w:t xml:space="preserve">spray records detailing product used for </w:t>
            </w:r>
            <w:proofErr w:type="gramStart"/>
            <w:r w:rsidRPr="00803FE3">
              <w:t>weed</w:t>
            </w:r>
            <w:proofErr w:type="gramEnd"/>
            <w:r w:rsidRPr="00803FE3">
              <w:t xml:space="preserve"> contro</w:t>
            </w:r>
            <w:r>
              <w:t>l</w:t>
            </w:r>
          </w:p>
          <w:p w14:paraId="5EC334D2" w14:textId="57764E8D" w:rsidR="002A7228" w:rsidRDefault="00B83E93" w:rsidP="00F60C55">
            <w:pPr>
              <w:pStyle w:val="ListBullet"/>
              <w:numPr>
                <w:ilvl w:val="1"/>
                <w:numId w:val="37"/>
              </w:numPr>
              <w:ind w:left="670"/>
              <w:rPr>
                <w:sz w:val="20"/>
                <w:szCs w:val="20"/>
              </w:rPr>
            </w:pPr>
            <w:r>
              <w:t>system capturing packhouse representative visits.</w:t>
            </w:r>
          </w:p>
        </w:tc>
      </w:tr>
    </w:tbl>
    <w:p w14:paraId="43CD5BAD" w14:textId="77777777" w:rsidR="00C25804" w:rsidRDefault="00C25804" w:rsidP="008D69BA">
      <w:pPr>
        <w:pStyle w:val="BodyText"/>
        <w:sectPr w:rsidR="00C25804" w:rsidSect="00C25804">
          <w:footerReference w:type="default" r:id="rId23"/>
          <w:footerReference w:type="first" r:id="rId24"/>
          <w:pgSz w:w="16838" w:h="11906" w:orient="landscape"/>
          <w:pgMar w:top="1440" w:right="922" w:bottom="1440" w:left="1440" w:header="426" w:footer="108" w:gutter="0"/>
          <w:cols w:space="708"/>
          <w:titlePg/>
          <w:docGrid w:linePitch="360"/>
        </w:sectPr>
      </w:pPr>
    </w:p>
    <w:p w14:paraId="58D3535C" w14:textId="77777777" w:rsidR="002E41C5" w:rsidRPr="003C5AE3" w:rsidRDefault="002E41C5" w:rsidP="00C25804">
      <w:pPr>
        <w:pStyle w:val="Heading2"/>
      </w:pPr>
      <w:bookmarkStart w:id="1" w:name="_Toc113620128"/>
      <w:r w:rsidRPr="003C5AE3">
        <w:lastRenderedPageBreak/>
        <w:t>Document information</w:t>
      </w:r>
      <w:bookmarkEnd w:id="1"/>
    </w:p>
    <w:p w14:paraId="3E31DF64" w14:textId="77777777" w:rsidR="002E41C5" w:rsidRDefault="002E41C5" w:rsidP="002E41C5">
      <w:pPr>
        <w:pStyle w:val="BodyText"/>
      </w:pPr>
      <w:r w:rsidRPr="003C5AE3">
        <w:t>The following table contains administrative metadata.</w:t>
      </w:r>
    </w:p>
    <w:tbl>
      <w:tblPr>
        <w:tblStyle w:val="TableGrid"/>
        <w:tblW w:w="0" w:type="auto"/>
        <w:tblLook w:val="04A0" w:firstRow="1" w:lastRow="0" w:firstColumn="1" w:lastColumn="0" w:noHBand="0" w:noVBand="1"/>
      </w:tblPr>
      <w:tblGrid>
        <w:gridCol w:w="2263"/>
        <w:gridCol w:w="6753"/>
      </w:tblGrid>
      <w:tr w:rsidR="00E832D9" w14:paraId="49E30AD9" w14:textId="77777777" w:rsidTr="00AC6195">
        <w:tc>
          <w:tcPr>
            <w:tcW w:w="2263" w:type="dxa"/>
            <w:shd w:val="clear" w:color="auto" w:fill="D9D9D9" w:themeFill="background1" w:themeFillShade="D9"/>
          </w:tcPr>
          <w:p w14:paraId="61530143" w14:textId="77777777" w:rsidR="00E832D9" w:rsidRPr="00665201" w:rsidRDefault="00E832D9" w:rsidP="00AC6195">
            <w:pPr>
              <w:pStyle w:val="BodyText"/>
              <w:rPr>
                <w:b/>
                <w:bCs/>
              </w:rPr>
            </w:pPr>
            <w:r w:rsidRPr="00665201">
              <w:rPr>
                <w:b/>
                <w:bCs/>
              </w:rPr>
              <w:t>Instructional Material Library document ID</w:t>
            </w:r>
          </w:p>
        </w:tc>
        <w:tc>
          <w:tcPr>
            <w:tcW w:w="6753" w:type="dxa"/>
          </w:tcPr>
          <w:p w14:paraId="48644620" w14:textId="35B568F0" w:rsidR="00E832D9" w:rsidRDefault="00E832D9" w:rsidP="00AC6195">
            <w:pPr>
              <w:pStyle w:val="BodyText"/>
            </w:pPr>
            <w:r>
              <w:rPr>
                <w:rFonts w:asciiTheme="minorHAnsi" w:hAnsiTheme="minorHAnsi"/>
              </w:rPr>
              <w:t>IMLS-9-9375</w:t>
            </w:r>
          </w:p>
        </w:tc>
      </w:tr>
      <w:tr w:rsidR="00E832D9" w14:paraId="529E8D9B" w14:textId="77777777" w:rsidTr="00AC6195">
        <w:tc>
          <w:tcPr>
            <w:tcW w:w="2263" w:type="dxa"/>
            <w:shd w:val="clear" w:color="auto" w:fill="D9D9D9" w:themeFill="background1" w:themeFillShade="D9"/>
          </w:tcPr>
          <w:p w14:paraId="2623FCC7" w14:textId="77777777" w:rsidR="00E832D9" w:rsidRPr="00665201" w:rsidRDefault="00E832D9" w:rsidP="00AC6195">
            <w:pPr>
              <w:pStyle w:val="BodyText"/>
              <w:rPr>
                <w:b/>
                <w:bCs/>
              </w:rPr>
            </w:pPr>
            <w:r w:rsidRPr="00665201">
              <w:rPr>
                <w:b/>
                <w:bCs/>
              </w:rPr>
              <w:t>Instructional material owner</w:t>
            </w:r>
          </w:p>
        </w:tc>
        <w:tc>
          <w:tcPr>
            <w:tcW w:w="6753" w:type="dxa"/>
          </w:tcPr>
          <w:p w14:paraId="4DA51EE1" w14:textId="77777777" w:rsidR="00E832D9" w:rsidRDefault="00E832D9" w:rsidP="00AC6195">
            <w:pPr>
              <w:pStyle w:val="BodyText"/>
            </w:pPr>
            <w:r>
              <w:t xml:space="preserve">Director, </w:t>
            </w:r>
            <w:sdt>
              <w:sdtPr>
                <w:alias w:val="Section"/>
                <w:tag w:val="j7476de9ec05428db6536a3a30689853"/>
                <w:id w:val="-1572032140"/>
                <w:lock w:val="contentLocked"/>
                <w:placeholder>
                  <w:docPart w:val="A9A85D9920CE48408039465D3CBED8D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DB119B97-9148-4A17-9C62-218F0B8875AD}"/>
                <w:text w:multiLine="1"/>
              </w:sdtPr>
              <w:sdtContent>
                <w:r>
                  <w:t>Horticulture Exports</w:t>
                </w:r>
              </w:sdtContent>
            </w:sdt>
            <w:r>
              <w:t xml:space="preserve"> </w:t>
            </w:r>
          </w:p>
        </w:tc>
      </w:tr>
      <w:tr w:rsidR="00E832D9" w14:paraId="09514D1C" w14:textId="77777777" w:rsidTr="00AC6195">
        <w:tc>
          <w:tcPr>
            <w:tcW w:w="2263" w:type="dxa"/>
            <w:shd w:val="clear" w:color="auto" w:fill="D9D9D9" w:themeFill="background1" w:themeFillShade="D9"/>
          </w:tcPr>
          <w:p w14:paraId="27AB546B" w14:textId="77777777" w:rsidR="00E832D9" w:rsidRPr="00665201" w:rsidRDefault="00E832D9" w:rsidP="00AC6195">
            <w:pPr>
              <w:pStyle w:val="BodyText"/>
              <w:rPr>
                <w:b/>
                <w:bCs/>
              </w:rPr>
            </w:pPr>
            <w:r w:rsidRPr="00665201">
              <w:rPr>
                <w:b/>
                <w:bCs/>
              </w:rPr>
              <w:t>Risk rating</w:t>
            </w:r>
          </w:p>
        </w:tc>
        <w:tc>
          <w:tcPr>
            <w:tcW w:w="6753" w:type="dxa"/>
          </w:tcPr>
          <w:p w14:paraId="72D24FEE" w14:textId="7A7EAD0D" w:rsidR="00E832D9" w:rsidRDefault="00F33455" w:rsidP="00AC6195">
            <w:r>
              <w:t>Low</w:t>
            </w:r>
          </w:p>
        </w:tc>
      </w:tr>
      <w:tr w:rsidR="00E832D9" w14:paraId="44BA76E4" w14:textId="77777777" w:rsidTr="00AC6195">
        <w:tc>
          <w:tcPr>
            <w:tcW w:w="2263" w:type="dxa"/>
            <w:shd w:val="clear" w:color="auto" w:fill="D9D9D9" w:themeFill="background1" w:themeFillShade="D9"/>
          </w:tcPr>
          <w:p w14:paraId="0F07D12A" w14:textId="77777777" w:rsidR="00E832D9" w:rsidRPr="00665201" w:rsidRDefault="00E832D9" w:rsidP="00AC6195">
            <w:pPr>
              <w:pStyle w:val="BodyText"/>
              <w:rPr>
                <w:b/>
                <w:bCs/>
              </w:rPr>
            </w:pPr>
            <w:r w:rsidRPr="00665201">
              <w:rPr>
                <w:b/>
                <w:bCs/>
              </w:rPr>
              <w:t>Review period</w:t>
            </w:r>
          </w:p>
        </w:tc>
        <w:tc>
          <w:tcPr>
            <w:tcW w:w="6753" w:type="dxa"/>
          </w:tcPr>
          <w:p w14:paraId="39EFEF42" w14:textId="6B31BCC8" w:rsidR="00E832D9" w:rsidRDefault="00E832D9" w:rsidP="00AC6195">
            <w:pPr>
              <w:pStyle w:val="BodyText"/>
            </w:pPr>
            <w:r>
              <w:t xml:space="preserve">Due for review within </w:t>
            </w:r>
            <w:r w:rsidR="00F33455">
              <w:t>4</w:t>
            </w:r>
            <w:r>
              <w:t xml:space="preserve"> years of the most recent approved date.</w:t>
            </w:r>
          </w:p>
        </w:tc>
      </w:tr>
    </w:tbl>
    <w:p w14:paraId="4B7E37FA" w14:textId="77777777" w:rsidR="002E41C5" w:rsidRDefault="002E41C5" w:rsidP="002E41C5">
      <w:pPr>
        <w:pStyle w:val="Heading2"/>
      </w:pPr>
      <w:bookmarkStart w:id="2" w:name="_Toc113620129"/>
      <w:r>
        <w:t>Version history</w:t>
      </w:r>
      <w:bookmarkEnd w:id="2"/>
    </w:p>
    <w:p w14:paraId="44365DA4" w14:textId="77777777" w:rsidR="002E41C5" w:rsidRDefault="002E41C5" w:rsidP="002E41C5">
      <w:pPr>
        <w:pStyle w:val="BodyText"/>
      </w:pPr>
      <w:r>
        <w:t>The following table details the published date and amendment details for this document.</w:t>
      </w:r>
    </w:p>
    <w:tbl>
      <w:tblPr>
        <w:tblW w:w="0" w:type="auto"/>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993"/>
        <w:gridCol w:w="1417"/>
        <w:gridCol w:w="1418"/>
        <w:gridCol w:w="1701"/>
        <w:gridCol w:w="3492"/>
      </w:tblGrid>
      <w:tr w:rsidR="00C25804" w:rsidRPr="000F7F59" w14:paraId="47450774" w14:textId="77777777" w:rsidTr="00F60C55">
        <w:trPr>
          <w:cantSplit/>
          <w:tblHeader/>
        </w:trPr>
        <w:tc>
          <w:tcPr>
            <w:tcW w:w="993" w:type="dxa"/>
            <w:shd w:val="clear" w:color="auto" w:fill="D9D9D9" w:themeFill="background1" w:themeFillShade="D9"/>
          </w:tcPr>
          <w:p w14:paraId="572D85C6" w14:textId="77777777" w:rsidR="00E832D9" w:rsidRPr="00665201" w:rsidRDefault="00E832D9" w:rsidP="00AC6195">
            <w:pPr>
              <w:pStyle w:val="Tableheadings"/>
              <w:keepNext/>
              <w:keepLines/>
            </w:pPr>
            <w:r w:rsidRPr="00665201">
              <w:t>Version</w:t>
            </w:r>
          </w:p>
        </w:tc>
        <w:tc>
          <w:tcPr>
            <w:tcW w:w="1417" w:type="dxa"/>
            <w:shd w:val="clear" w:color="auto" w:fill="D9D9D9" w:themeFill="background1" w:themeFillShade="D9"/>
          </w:tcPr>
          <w:p w14:paraId="0871D6EC" w14:textId="77777777" w:rsidR="00E832D9" w:rsidRPr="00665201" w:rsidRDefault="00E832D9" w:rsidP="00AC6195">
            <w:pPr>
              <w:pStyle w:val="Tableheadings"/>
              <w:keepNext/>
              <w:keepLines/>
            </w:pPr>
            <w:r w:rsidRPr="00665201">
              <w:t>Date published</w:t>
            </w:r>
          </w:p>
        </w:tc>
        <w:tc>
          <w:tcPr>
            <w:tcW w:w="1418" w:type="dxa"/>
            <w:shd w:val="clear" w:color="auto" w:fill="D9D9D9" w:themeFill="background1" w:themeFillShade="D9"/>
          </w:tcPr>
          <w:p w14:paraId="124ED4FC" w14:textId="77777777" w:rsidR="00E832D9" w:rsidRPr="00665201" w:rsidRDefault="00E832D9" w:rsidP="00AC6195">
            <w:pPr>
              <w:pStyle w:val="Tableheadings"/>
              <w:keepNext/>
              <w:keepLines/>
            </w:pPr>
            <w:r w:rsidRPr="00665201">
              <w:t>Date last approved</w:t>
            </w:r>
          </w:p>
        </w:tc>
        <w:tc>
          <w:tcPr>
            <w:tcW w:w="1701" w:type="dxa"/>
            <w:shd w:val="clear" w:color="auto" w:fill="D9D9D9" w:themeFill="background1" w:themeFillShade="D9"/>
          </w:tcPr>
          <w:p w14:paraId="754D7254" w14:textId="77777777" w:rsidR="00E832D9" w:rsidRPr="00665201" w:rsidRDefault="00E832D9" w:rsidP="00AC6195">
            <w:pPr>
              <w:pStyle w:val="Tableheadings"/>
              <w:keepNext/>
              <w:keepLines/>
            </w:pPr>
            <w:r w:rsidRPr="00665201">
              <w:t>Review type</w:t>
            </w:r>
          </w:p>
        </w:tc>
        <w:tc>
          <w:tcPr>
            <w:tcW w:w="3492" w:type="dxa"/>
            <w:shd w:val="clear" w:color="auto" w:fill="D9D9D9" w:themeFill="background1" w:themeFillShade="D9"/>
          </w:tcPr>
          <w:p w14:paraId="3727F5DB" w14:textId="77777777" w:rsidR="00E832D9" w:rsidRPr="00665201" w:rsidRDefault="00E832D9" w:rsidP="00AC6195">
            <w:pPr>
              <w:pStyle w:val="Tableheadings"/>
              <w:keepNext/>
              <w:keepLines/>
            </w:pPr>
            <w:r w:rsidRPr="00665201">
              <w:t>Summary of review</w:t>
            </w:r>
          </w:p>
        </w:tc>
      </w:tr>
      <w:tr w:rsidR="00C25804" w:rsidRPr="000F7F59" w14:paraId="7A16F1BD" w14:textId="77777777" w:rsidTr="00C25804">
        <w:trPr>
          <w:cantSplit/>
          <w:tblHeader/>
        </w:trPr>
        <w:tc>
          <w:tcPr>
            <w:tcW w:w="993" w:type="dxa"/>
            <w:shd w:val="clear" w:color="auto" w:fill="auto"/>
          </w:tcPr>
          <w:p w14:paraId="5830BAF0" w14:textId="77777777" w:rsidR="00E832D9" w:rsidRPr="00665201" w:rsidRDefault="00E832D9" w:rsidP="00AC6195">
            <w:pPr>
              <w:pStyle w:val="Tableheadings"/>
              <w:keepNext/>
              <w:keepLines/>
              <w:jc w:val="center"/>
              <w:rPr>
                <w:b w:val="0"/>
                <w:bCs/>
              </w:rPr>
            </w:pPr>
            <w:r>
              <w:rPr>
                <w:b w:val="0"/>
                <w:bCs/>
              </w:rPr>
              <w:t>1.0</w:t>
            </w:r>
          </w:p>
        </w:tc>
        <w:tc>
          <w:tcPr>
            <w:tcW w:w="1417" w:type="dxa"/>
            <w:shd w:val="clear" w:color="auto" w:fill="auto"/>
          </w:tcPr>
          <w:p w14:paraId="60806593" w14:textId="66EE499E" w:rsidR="00E832D9" w:rsidRPr="00665201" w:rsidRDefault="00E832D9" w:rsidP="00AC6195">
            <w:pPr>
              <w:rPr>
                <w:bCs/>
              </w:rPr>
            </w:pPr>
            <w:r>
              <w:t>1/11/2023</w:t>
            </w:r>
          </w:p>
        </w:tc>
        <w:tc>
          <w:tcPr>
            <w:tcW w:w="1418" w:type="dxa"/>
            <w:shd w:val="clear" w:color="auto" w:fill="auto"/>
          </w:tcPr>
          <w:p w14:paraId="38C590D2" w14:textId="5681C834" w:rsidR="00E832D9" w:rsidRPr="00665201" w:rsidRDefault="00E832D9" w:rsidP="00AC6195">
            <w:pPr>
              <w:rPr>
                <w:bCs/>
              </w:rPr>
            </w:pPr>
            <w:r>
              <w:t>1/11/2023</w:t>
            </w:r>
          </w:p>
        </w:tc>
        <w:tc>
          <w:tcPr>
            <w:tcW w:w="1701" w:type="dxa"/>
            <w:shd w:val="clear" w:color="auto" w:fill="auto"/>
          </w:tcPr>
          <w:p w14:paraId="0E5188A8" w14:textId="4517AEA3" w:rsidR="00E832D9" w:rsidRPr="00665201" w:rsidRDefault="00E832D9" w:rsidP="00AC6195">
            <w:pPr>
              <w:pStyle w:val="Tableheadings"/>
              <w:keepNext/>
              <w:keepLines/>
              <w:rPr>
                <w:b w:val="0"/>
                <w:bCs/>
              </w:rPr>
            </w:pPr>
            <w:r>
              <w:rPr>
                <w:b w:val="0"/>
                <w:bCs/>
              </w:rPr>
              <w:t xml:space="preserve">New document </w:t>
            </w:r>
          </w:p>
        </w:tc>
        <w:tc>
          <w:tcPr>
            <w:tcW w:w="3492" w:type="dxa"/>
            <w:shd w:val="clear" w:color="auto" w:fill="auto"/>
          </w:tcPr>
          <w:p w14:paraId="68F449A1" w14:textId="4D9C7D77" w:rsidR="00E832D9" w:rsidRPr="00665201" w:rsidRDefault="00E832D9" w:rsidP="00AC6195">
            <w:pPr>
              <w:pStyle w:val="Tableheadings"/>
              <w:keepNext/>
              <w:keepLines/>
              <w:rPr>
                <w:b w:val="0"/>
                <w:bCs/>
              </w:rPr>
            </w:pPr>
            <w:r>
              <w:rPr>
                <w:b w:val="0"/>
                <w:bCs/>
              </w:rPr>
              <w:t>First publication of this reference.</w:t>
            </w:r>
          </w:p>
        </w:tc>
      </w:tr>
      <w:tr w:rsidR="00C25804" w:rsidRPr="005E468A" w14:paraId="49E1A155" w14:textId="77777777" w:rsidTr="00C25804">
        <w:trPr>
          <w:cantSplit/>
        </w:trPr>
        <w:tc>
          <w:tcPr>
            <w:tcW w:w="993" w:type="dxa"/>
          </w:tcPr>
          <w:p w14:paraId="409AED2F" w14:textId="585E3E1D" w:rsidR="00E832D9" w:rsidRDefault="00000000" w:rsidP="00AC6195">
            <w:pPr>
              <w:keepNext/>
              <w:keepLines/>
              <w:jc w:val="center"/>
            </w:pPr>
            <w:sdt>
              <w:sdtPr>
                <w:alias w:val="Revision Number"/>
                <w:tag w:val="RevisionNumber"/>
                <w:id w:val="-557314390"/>
                <w:placeholder>
                  <w:docPart w:val="C6037EBCA4084CDBB443D88A427D79D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Content>
                <w:r w:rsidR="001F435F">
                  <w:t>2</w:t>
                </w:r>
              </w:sdtContent>
            </w:sdt>
          </w:p>
        </w:tc>
        <w:sdt>
          <w:sdtPr>
            <w:alias w:val="Date published"/>
            <w:tag w:val="DatePublished"/>
            <w:id w:val="-1061471419"/>
            <w:placeholder>
              <w:docPart w:val="1980E8E778CE4A03B1BAFF63D2FA220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4-12-16T01:00:00Z">
              <w:dateFormat w:val="d/MM/yyyy"/>
              <w:lid w:val="en-AU"/>
              <w:storeMappedDataAs w:val="dateTime"/>
              <w:calendar w:val="gregorian"/>
            </w:date>
          </w:sdtPr>
          <w:sdtContent>
            <w:tc>
              <w:tcPr>
                <w:tcW w:w="1417" w:type="dxa"/>
              </w:tcPr>
              <w:p w14:paraId="1289EDBB" w14:textId="0880D8F7" w:rsidR="00E832D9" w:rsidRDefault="00F33455" w:rsidP="00AC6195">
                <w:pPr>
                  <w:keepNext/>
                  <w:keepLines/>
                </w:pPr>
                <w:r>
                  <w:t>16/12/2024</w:t>
                </w:r>
              </w:p>
            </w:tc>
          </w:sdtContent>
        </w:sdt>
        <w:sdt>
          <w:sdtPr>
            <w:alias w:val="Last Approver Review Date"/>
            <w:tag w:val="LastApproverReviewDate"/>
            <w:id w:val="-1856486223"/>
            <w:placeholder>
              <w:docPart w:val="F8B832B70B7C4ED089D3CB1C143D906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DB119B97-9148-4A17-9C62-218F0B8875AD}"/>
            <w:date w:fullDate="2024-12-16T01:00:00Z">
              <w:dateFormat w:val="d/MM/yyyy"/>
              <w:lid w:val="en-AU"/>
              <w:storeMappedDataAs w:val="dateTime"/>
              <w:calendar w:val="gregorian"/>
            </w:date>
          </w:sdtPr>
          <w:sdtContent>
            <w:tc>
              <w:tcPr>
                <w:tcW w:w="1418" w:type="dxa"/>
              </w:tcPr>
              <w:p w14:paraId="5071E79D" w14:textId="58BB02DE" w:rsidR="00E832D9" w:rsidRDefault="00F33455" w:rsidP="00AC6195">
                <w:pPr>
                  <w:keepNext/>
                  <w:keepLines/>
                </w:pPr>
                <w:r>
                  <w:t>16/12/2024</w:t>
                </w:r>
              </w:p>
            </w:tc>
          </w:sdtContent>
        </w:sdt>
        <w:tc>
          <w:tcPr>
            <w:tcW w:w="1701" w:type="dxa"/>
          </w:tcPr>
          <w:p w14:paraId="3CCF5338" w14:textId="77777777" w:rsidR="00E832D9" w:rsidRPr="001F6D72" w:rsidRDefault="00E832D9" w:rsidP="00AC6195">
            <w:r>
              <w:t>Major Change</w:t>
            </w:r>
          </w:p>
        </w:tc>
        <w:tc>
          <w:tcPr>
            <w:tcW w:w="3492" w:type="dxa"/>
          </w:tcPr>
          <w:p w14:paraId="78B8555F" w14:textId="42F589EA" w:rsidR="00E832D9" w:rsidRPr="005E468A" w:rsidRDefault="00F33455" w:rsidP="00AC6195">
            <w:pPr>
              <w:keepNext/>
              <w:keepLines/>
              <w:rPr>
                <w:highlight w:val="yellow"/>
              </w:rPr>
            </w:pPr>
            <w:r>
              <w:t>U</w:t>
            </w:r>
            <w:r w:rsidR="00E832D9" w:rsidRPr="00B83E93">
              <w:t>pdates to improve clarity and/or strengthen some of the questions and examples of evidence to satisfy requirements.</w:t>
            </w:r>
          </w:p>
        </w:tc>
      </w:tr>
    </w:tbl>
    <w:p w14:paraId="3E1B8D83" w14:textId="77777777" w:rsidR="002E41C5" w:rsidRPr="00EA7AFE" w:rsidRDefault="002E41C5" w:rsidP="002E41C5">
      <w:pPr>
        <w:pStyle w:val="BodyText"/>
      </w:pPr>
    </w:p>
    <w:p w14:paraId="37B1BEC1" w14:textId="77777777" w:rsidR="00C426B5" w:rsidRPr="00EA7AFE" w:rsidRDefault="00C426B5" w:rsidP="008D69BA">
      <w:pPr>
        <w:pStyle w:val="BodyText"/>
      </w:pPr>
    </w:p>
    <w:sectPr w:rsidR="00C426B5" w:rsidRPr="00EA7AFE" w:rsidSect="00C25804">
      <w:footerReference w:type="first" r:id="rId25"/>
      <w:type w:val="nextPage"/>
      <w:pgSz w:w="11906" w:h="16838" w:orient="portrait"/>
      <w:pgMar w:top="922" w:right="1440" w:bottom="1440" w:left="1440" w:header="426" w:footer="108" w:gutter="0"/>
      <w:cols w:space="708"/>
      <w:titlePg/>
      <w:docGrid w:linePitch="360"/>
      <w:sectPrChange w:id="3" w:author="Lingard, Stacey" w:date="2024-11-28T14:45:00Z" w16du:dateUtc="2024-11-28T04:45:00Z">
        <w:sectPr w:rsidR="00C426B5" w:rsidRPr="00EA7AFE" w:rsidSect="00C25804">
          <w:type w:val="continuous"/>
          <w:pgSz w:w="16838" w:h="11906" w:orient="landscape"/>
          <w:pgMar w:top="1440" w:right="922" w:bottom="1440" w:left="1440" w:header="426" w:footer="1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0D88" w14:textId="77777777" w:rsidR="00A65300" w:rsidRDefault="00A65300">
      <w:pPr>
        <w:spacing w:after="0"/>
      </w:pPr>
      <w:r>
        <w:separator/>
      </w:r>
    </w:p>
    <w:p w14:paraId="4CF20195" w14:textId="77777777" w:rsidR="00A65300" w:rsidRDefault="00A65300"/>
  </w:endnote>
  <w:endnote w:type="continuationSeparator" w:id="0">
    <w:p w14:paraId="041955C0" w14:textId="77777777" w:rsidR="00A65300" w:rsidRDefault="00A65300">
      <w:pPr>
        <w:spacing w:after="0"/>
      </w:pPr>
      <w:r>
        <w:continuationSeparator/>
      </w:r>
    </w:p>
    <w:p w14:paraId="5AFB66D0" w14:textId="77777777" w:rsidR="00A65300" w:rsidRDefault="00A65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DF01" w14:textId="5D002B16" w:rsidR="00A12327" w:rsidRDefault="00A12327">
    <w:pPr>
      <w:pStyle w:val="Footer"/>
    </w:pPr>
    <w:r>
      <w:rPr>
        <w:noProof/>
      </w:rPr>
      <mc:AlternateContent>
        <mc:Choice Requires="wps">
          <w:drawing>
            <wp:anchor distT="0" distB="0" distL="0" distR="0" simplePos="0" relativeHeight="251662336" behindDoc="0" locked="0" layoutInCell="1" allowOverlap="1" wp14:anchorId="6A81DDB5" wp14:editId="31C2BA3E">
              <wp:simplePos x="635" y="635"/>
              <wp:positionH relativeFrom="page">
                <wp:align>center</wp:align>
              </wp:positionH>
              <wp:positionV relativeFrom="page">
                <wp:align>bottom</wp:align>
              </wp:positionV>
              <wp:extent cx="551815" cy="414655"/>
              <wp:effectExtent l="0" t="0" r="635" b="0"/>
              <wp:wrapNone/>
              <wp:docPr id="127224856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B037F14" w14:textId="602F0219"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81DDB5"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4B037F14" w14:textId="602F0219"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83DE" w14:textId="727FC47D" w:rsidR="007273C2" w:rsidRDefault="007273C2">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C6FB3EB" w14:textId="37E0F1A6" w:rsidR="007273C2" w:rsidRDefault="00000000">
    <w:pPr>
      <w:pStyle w:val="Footer"/>
      <w:tabs>
        <w:tab w:val="clear" w:pos="4513"/>
        <w:tab w:val="clear" w:pos="9026"/>
        <w:tab w:val="right" w:pos="9356"/>
      </w:tabs>
      <w:ind w:left="-567" w:right="-330"/>
      <w:rPr>
        <w:i/>
        <w:sz w:val="18"/>
      </w:rPr>
    </w:pPr>
    <w:sdt>
      <w:sdtPr>
        <w:rPr>
          <w:i/>
          <w:sz w:val="18"/>
        </w:rPr>
        <w:alias w:val="Title"/>
        <w:tag w:val=""/>
        <w:id w:val="-1138566704"/>
        <w:placeholder>
          <w:docPart w:val="6813781E8BCC4B3CA2FB7812AB99F6BB"/>
        </w:placeholder>
        <w:dataBinding w:prefixMappings="xmlns:ns0='http://purl.org/dc/elements/1.1/' xmlns:ns1='http://schemas.openxmlformats.org/package/2006/metadata/core-properties' " w:xpath="/ns1:coreProperties[1]/ns0:title[1]" w:storeItemID="{6C3C8BC8-F283-45AE-878A-BAB7291924A1}"/>
        <w:text/>
      </w:sdtPr>
      <w:sdtContent>
        <w:r w:rsidR="00F33455">
          <w:rPr>
            <w:i/>
            <w:sz w:val="18"/>
          </w:rPr>
          <w:t>Packhouse Management of Growers Template</w:t>
        </w:r>
      </w:sdtContent>
    </w:sdt>
    <w:r w:rsidR="007273C2">
      <w:rPr>
        <w:i/>
        <w:sz w:val="18"/>
      </w:rPr>
      <w:tab/>
    </w:r>
    <w:r w:rsidR="007273C2">
      <w:rPr>
        <w:sz w:val="18"/>
      </w:rPr>
      <w:t xml:space="preserve">Version no.: </w:t>
    </w:r>
    <w:sdt>
      <w:sdtPr>
        <w:rPr>
          <w:sz w:val="18"/>
        </w:rPr>
        <w:alias w:val="Revision Number"/>
        <w:tag w:val="RevisionNumber"/>
        <w:id w:val="66237798"/>
        <w:placeholder>
          <w:docPart w:val="EA638123B6B944F0ADA52BBF6209374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Content>
        <w:r w:rsidR="001F435F">
          <w:rPr>
            <w:sz w:val="18"/>
          </w:rPr>
          <w:t>2</w:t>
        </w:r>
      </w:sdtContent>
    </w:sdt>
  </w:p>
  <w:p w14:paraId="345607CD" w14:textId="5334A750" w:rsidR="007273C2" w:rsidRDefault="007273C2" w:rsidP="001C139F">
    <w:pPr>
      <w:pStyle w:val="Footer"/>
      <w:tabs>
        <w:tab w:val="clear" w:pos="9026"/>
        <w:tab w:val="right" w:pos="9356"/>
      </w:tabs>
      <w:ind w:left="-567" w:right="-330"/>
    </w:pPr>
    <w:r>
      <w:rPr>
        <w:sz w:val="18"/>
      </w:rPr>
      <w:t>Date published:</w:t>
    </w:r>
    <w:r w:rsidR="00662909">
      <w:rPr>
        <w:sz w:val="18"/>
      </w:rPr>
      <w:t xml:space="preserve"> </w:t>
    </w:r>
    <w:sdt>
      <w:sdtPr>
        <w:rPr>
          <w:sz w:val="18"/>
        </w:rPr>
        <w:alias w:val="Date Published"/>
        <w:tag w:val="DatePublished"/>
        <w:id w:val="-548223304"/>
        <w:placeholder>
          <w:docPart w:val="520DDAFBD2C54055AEDE745FBBC565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4-12-16T01:00:00Z">
          <w:dateFormat w:val="d/MM/yyyy"/>
          <w:lid w:val="en-AU"/>
          <w:storeMappedDataAs w:val="dateTime"/>
          <w:calendar w:val="gregorian"/>
        </w:date>
      </w:sdtPr>
      <w:sdtContent>
        <w:r w:rsidR="00F33455">
          <w:rPr>
            <w:sz w:val="18"/>
          </w:rPr>
          <w:t>16/12/2024</w:t>
        </w:r>
      </w:sdtContent>
    </w:sdt>
    <w:r>
      <w:rPr>
        <w:sz w:val="18"/>
      </w:rPr>
      <w:tab/>
    </w:r>
    <w:r w:rsidR="00D83770">
      <w:rPr>
        <w:sz w:val="18"/>
      </w:rPr>
      <w:tab/>
    </w:r>
    <w:r>
      <w:rPr>
        <w:sz w:val="18"/>
        <w:szCs w:val="18"/>
      </w:rPr>
      <w:fldChar w:fldCharType="begin"/>
    </w:r>
    <w:r>
      <w:rPr>
        <w:sz w:val="18"/>
        <w:szCs w:val="18"/>
      </w:rPr>
      <w:instrText xml:space="preserve"> PAGE  \* Arabic  \* MERGEFORMAT </w:instrText>
    </w:r>
    <w:r>
      <w:rPr>
        <w:sz w:val="18"/>
        <w:szCs w:val="18"/>
      </w:rPr>
      <w:fldChar w:fldCharType="separate"/>
    </w:r>
    <w:r w:rsidR="001415CC">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1415CC">
      <w:rPr>
        <w:noProof/>
        <w:sz w:val="18"/>
        <w:szCs w:val="18"/>
      </w:rPr>
      <w:t>5</w:t>
    </w:r>
    <w:r>
      <w:rPr>
        <w:sz w:val="18"/>
        <w:szCs w:val="18"/>
      </w:rPr>
      <w:fldChar w:fldCharType="end"/>
    </w:r>
  </w:p>
  <w:p w14:paraId="63761D9C" w14:textId="77777777" w:rsidR="007273C2" w:rsidRDefault="007273C2">
    <w:pPr>
      <w:pStyle w:val="Footer"/>
      <w:tabs>
        <w:tab w:val="clear" w:pos="9026"/>
        <w:tab w:val="right" w:pos="9356"/>
      </w:tabs>
      <w:ind w:left="-56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F4840" w14:textId="7F8A77F6" w:rsidR="007273C2" w:rsidRDefault="007273C2">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BBFCEF9" w14:textId="4FE1FFA6" w:rsidR="00897ADD" w:rsidRDefault="00000000">
    <w:pPr>
      <w:pStyle w:val="Footer"/>
      <w:tabs>
        <w:tab w:val="clear" w:pos="9026"/>
        <w:tab w:val="left" w:pos="1418"/>
        <w:tab w:val="left" w:pos="5387"/>
        <w:tab w:val="left" w:pos="6946"/>
        <w:tab w:val="right" w:pos="9356"/>
      </w:tabs>
      <w:ind w:left="-567"/>
      <w:rPr>
        <w:sz w:val="18"/>
      </w:rPr>
    </w:pPr>
    <w:sdt>
      <w:sdtPr>
        <w:rPr>
          <w:i/>
          <w:sz w:val="18"/>
        </w:rPr>
        <w:alias w:val="Title"/>
        <w:tag w:val=""/>
        <w:id w:val="2129113185"/>
        <w:placeholder>
          <w:docPart w:val="32568F7DF9274AC083821474B2F4F0C7"/>
        </w:placeholder>
        <w:dataBinding w:prefixMappings="xmlns:ns0='http://purl.org/dc/elements/1.1/' xmlns:ns1='http://schemas.openxmlformats.org/package/2006/metadata/core-properties' " w:xpath="/ns1:coreProperties[1]/ns0:title[1]" w:storeItemID="{6C3C8BC8-F283-45AE-878A-BAB7291924A1}"/>
        <w:text/>
      </w:sdtPr>
      <w:sdtContent>
        <w:r w:rsidR="00A12327">
          <w:rPr>
            <w:i/>
            <w:sz w:val="18"/>
          </w:rPr>
          <w:t>Packhouse Management of Growers</w:t>
        </w:r>
        <w:r w:rsidR="00F33455">
          <w:rPr>
            <w:i/>
            <w:sz w:val="18"/>
          </w:rPr>
          <w:t xml:space="preserve"> Template</w:t>
        </w:r>
      </w:sdtContent>
    </w:sdt>
    <w:r w:rsidR="00123474" w:rsidDel="00123474">
      <w:rPr>
        <w:sz w:val="18"/>
      </w:rPr>
      <w:t xml:space="preserve"> </w:t>
    </w:r>
    <w:r w:rsidR="007273C2">
      <w:rPr>
        <w:b/>
        <w:i/>
        <w:sz w:val="18"/>
      </w:rPr>
      <w:tab/>
    </w:r>
    <w:r w:rsidR="007273C2">
      <w:rPr>
        <w:b/>
        <w:i/>
        <w:sz w:val="18"/>
      </w:rPr>
      <w:tab/>
    </w:r>
    <w:r w:rsidR="00123474">
      <w:rPr>
        <w:b/>
        <w:i/>
        <w:sz w:val="18"/>
      </w:rPr>
      <w:tab/>
    </w:r>
    <w:r w:rsidR="00C25804">
      <w:rPr>
        <w:b/>
        <w:i/>
        <w:sz w:val="18"/>
      </w:rPr>
      <w:tab/>
    </w:r>
    <w:r w:rsidR="00216B48">
      <w:rPr>
        <w:sz w:val="18"/>
      </w:rPr>
      <w:t xml:space="preserve">Version no.: </w:t>
    </w:r>
    <w:sdt>
      <w:sdtPr>
        <w:rPr>
          <w:sz w:val="18"/>
        </w:rPr>
        <w:alias w:val="Revision Number"/>
        <w:tag w:val="RevisionNumber"/>
        <w:id w:val="-1915383565"/>
        <w:placeholder>
          <w:docPart w:val="A9D213830C554D3DB3DBE9F73DFF4BB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Content>
        <w:r w:rsidR="001F435F">
          <w:rPr>
            <w:sz w:val="18"/>
          </w:rPr>
          <w:t>2</w:t>
        </w:r>
      </w:sdtContent>
    </w:sdt>
    <w:r w:rsidR="00216B48" w:rsidDel="00216B48">
      <w:rPr>
        <w:sz w:val="18"/>
      </w:rPr>
      <w:t xml:space="preserve"> </w:t>
    </w:r>
  </w:p>
  <w:p w14:paraId="4610CA7C" w14:textId="0EEB3604" w:rsidR="007273C2" w:rsidRDefault="00897ADD">
    <w:pPr>
      <w:pStyle w:val="Footer"/>
      <w:tabs>
        <w:tab w:val="clear" w:pos="9026"/>
        <w:tab w:val="left" w:pos="1418"/>
        <w:tab w:val="left" w:pos="5387"/>
        <w:tab w:val="left" w:pos="6946"/>
        <w:tab w:val="right" w:pos="9356"/>
      </w:tabs>
      <w:ind w:left="-567"/>
      <w:rPr>
        <w:b/>
      </w:rPr>
    </w:pPr>
    <w:r w:rsidRPr="00F33455">
      <w:rPr>
        <w:bCs/>
        <w:iCs/>
        <w:sz w:val="18"/>
      </w:rPr>
      <w:t xml:space="preserve">Date: </w:t>
    </w:r>
    <w:r w:rsidR="00F33455" w:rsidRPr="00F33455">
      <w:rPr>
        <w:bCs/>
        <w:iCs/>
        <w:sz w:val="18"/>
      </w:rPr>
      <w:t>16/12/2024</w:t>
    </w:r>
    <w:r w:rsidR="007273C2">
      <w:tab/>
    </w:r>
    <w:r>
      <w:tab/>
    </w:r>
    <w:r>
      <w:tab/>
    </w:r>
    <w:r>
      <w:tab/>
    </w:r>
    <w:r w:rsidR="00C25804">
      <w:tab/>
    </w:r>
    <w:r w:rsidR="00216B48">
      <w:rPr>
        <w:sz w:val="18"/>
        <w:szCs w:val="18"/>
      </w:rPr>
      <w:fldChar w:fldCharType="begin"/>
    </w:r>
    <w:r w:rsidR="00216B48">
      <w:rPr>
        <w:sz w:val="18"/>
        <w:szCs w:val="18"/>
      </w:rPr>
      <w:instrText xml:space="preserve"> PAGE  \* Arabic  \* MERGEFORMAT </w:instrText>
    </w:r>
    <w:r w:rsidR="00216B48">
      <w:rPr>
        <w:sz w:val="18"/>
        <w:szCs w:val="18"/>
      </w:rPr>
      <w:fldChar w:fldCharType="separate"/>
    </w:r>
    <w:r w:rsidR="00216B48">
      <w:rPr>
        <w:sz w:val="18"/>
        <w:szCs w:val="18"/>
      </w:rPr>
      <w:t>2</w:t>
    </w:r>
    <w:r w:rsidR="00216B48">
      <w:rPr>
        <w:sz w:val="18"/>
        <w:szCs w:val="18"/>
      </w:rPr>
      <w:fldChar w:fldCharType="end"/>
    </w:r>
    <w:r w:rsidR="00216B48">
      <w:rPr>
        <w:sz w:val="18"/>
        <w:szCs w:val="18"/>
      </w:rPr>
      <w:t xml:space="preserve"> of </w:t>
    </w:r>
    <w:r w:rsidR="00216B48">
      <w:rPr>
        <w:sz w:val="18"/>
        <w:szCs w:val="18"/>
      </w:rPr>
      <w:fldChar w:fldCharType="begin"/>
    </w:r>
    <w:r w:rsidR="00216B48">
      <w:rPr>
        <w:sz w:val="18"/>
        <w:szCs w:val="18"/>
      </w:rPr>
      <w:instrText xml:space="preserve"> NUMPAGES  \* Arabic  \* MERGEFORMAT </w:instrText>
    </w:r>
    <w:r w:rsidR="00216B48">
      <w:rPr>
        <w:sz w:val="18"/>
        <w:szCs w:val="18"/>
      </w:rPr>
      <w:fldChar w:fldCharType="separate"/>
    </w:r>
    <w:r w:rsidR="00216B48">
      <w:rPr>
        <w:sz w:val="18"/>
        <w:szCs w:val="18"/>
      </w:rPr>
      <w:t>13</w:t>
    </w:r>
    <w:r w:rsidR="00216B48">
      <w:rPr>
        <w:sz w:val="18"/>
        <w:szCs w:val="18"/>
      </w:rPr>
      <w:fldChar w:fldCharType="end"/>
    </w:r>
  </w:p>
  <w:p w14:paraId="0D34E3B2" w14:textId="77777777" w:rsidR="007273C2" w:rsidRDefault="007273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D271A" w14:textId="6D92E5C5" w:rsidR="00C25804" w:rsidRDefault="00C25804">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27820CFA" w14:textId="6730826B" w:rsidR="00C25804" w:rsidRDefault="00000000">
    <w:pPr>
      <w:pStyle w:val="Footer"/>
      <w:tabs>
        <w:tab w:val="clear" w:pos="4513"/>
        <w:tab w:val="clear" w:pos="9026"/>
        <w:tab w:val="right" w:pos="9356"/>
      </w:tabs>
      <w:ind w:left="-567" w:right="-330"/>
      <w:rPr>
        <w:i/>
        <w:sz w:val="18"/>
      </w:rPr>
    </w:pPr>
    <w:sdt>
      <w:sdtPr>
        <w:rPr>
          <w:i/>
          <w:sz w:val="18"/>
        </w:rPr>
        <w:alias w:val="Title"/>
        <w:tag w:val=""/>
        <w:id w:val="450758831"/>
        <w:placeholder>
          <w:docPart w:val="A71A6395F1294235A71BE7022B4140C2"/>
        </w:placeholder>
        <w:dataBinding w:prefixMappings="xmlns:ns0='http://purl.org/dc/elements/1.1/' xmlns:ns1='http://schemas.openxmlformats.org/package/2006/metadata/core-properties' " w:xpath="/ns1:coreProperties[1]/ns0:title[1]" w:storeItemID="{6C3C8BC8-F283-45AE-878A-BAB7291924A1}"/>
        <w:text/>
      </w:sdtPr>
      <w:sdtContent>
        <w:r w:rsidR="00F33455">
          <w:rPr>
            <w:i/>
            <w:sz w:val="18"/>
          </w:rPr>
          <w:t>Packhouse Management of Growers Template</w:t>
        </w:r>
      </w:sdtContent>
    </w:sdt>
    <w:r w:rsidR="00C25804">
      <w:rPr>
        <w:i/>
        <w:sz w:val="18"/>
      </w:rPr>
      <w:tab/>
    </w:r>
    <w:r w:rsidR="00C25804">
      <w:rPr>
        <w:i/>
        <w:sz w:val="18"/>
      </w:rPr>
      <w:tab/>
    </w:r>
    <w:r w:rsidR="00C25804">
      <w:rPr>
        <w:i/>
        <w:sz w:val="18"/>
      </w:rPr>
      <w:tab/>
    </w:r>
    <w:r w:rsidR="00C25804">
      <w:rPr>
        <w:i/>
        <w:sz w:val="18"/>
      </w:rPr>
      <w:tab/>
    </w:r>
    <w:r w:rsidR="00C25804">
      <w:rPr>
        <w:i/>
        <w:sz w:val="18"/>
      </w:rPr>
      <w:tab/>
    </w:r>
    <w:r w:rsidR="00C25804">
      <w:rPr>
        <w:i/>
        <w:sz w:val="18"/>
      </w:rPr>
      <w:tab/>
    </w:r>
    <w:r w:rsidR="00C25804">
      <w:rPr>
        <w:i/>
        <w:sz w:val="18"/>
      </w:rPr>
      <w:tab/>
    </w:r>
    <w:r w:rsidR="00C25804">
      <w:rPr>
        <w:sz w:val="18"/>
      </w:rPr>
      <w:t xml:space="preserve">Version no.: </w:t>
    </w:r>
    <w:sdt>
      <w:sdtPr>
        <w:rPr>
          <w:sz w:val="18"/>
        </w:rPr>
        <w:alias w:val="Revision Number"/>
        <w:tag w:val="RevisionNumber"/>
        <w:id w:val="2117097899"/>
        <w:placeholder>
          <w:docPart w:val="369ECEB2FD8D4797901758DDE2CC9E0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Content>
        <w:r w:rsidR="001F435F">
          <w:rPr>
            <w:sz w:val="18"/>
          </w:rPr>
          <w:t>2</w:t>
        </w:r>
      </w:sdtContent>
    </w:sdt>
  </w:p>
  <w:p w14:paraId="4338A850" w14:textId="392C1D80" w:rsidR="00C25804" w:rsidRDefault="00C25804" w:rsidP="001C139F">
    <w:pPr>
      <w:pStyle w:val="Footer"/>
      <w:tabs>
        <w:tab w:val="clear" w:pos="9026"/>
        <w:tab w:val="right" w:pos="9356"/>
      </w:tabs>
      <w:ind w:left="-567" w:right="-330"/>
    </w:pPr>
    <w:r>
      <w:rPr>
        <w:sz w:val="18"/>
      </w:rPr>
      <w:t xml:space="preserve">Date published: </w:t>
    </w:r>
    <w:sdt>
      <w:sdtPr>
        <w:rPr>
          <w:sz w:val="18"/>
        </w:rPr>
        <w:alias w:val="Date Published"/>
        <w:tag w:val="DatePublished"/>
        <w:id w:val="1466850582"/>
        <w:placeholder>
          <w:docPart w:val="F02B62EA57BA45CF8CA8D1355D84DE7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4-12-16T01:00:00Z">
          <w:dateFormat w:val="d/MM/yyyy"/>
          <w:lid w:val="en-AU"/>
          <w:storeMappedDataAs w:val="dateTime"/>
          <w:calendar w:val="gregorian"/>
        </w:date>
      </w:sdtPr>
      <w:sdtContent>
        <w:r w:rsidR="00F33455">
          <w:rPr>
            <w:sz w:val="18"/>
          </w:rPr>
          <w:t>16/12/2024</w:t>
        </w:r>
      </w:sdtContent>
    </w:sdt>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5</w:t>
    </w:r>
    <w:r>
      <w:rPr>
        <w:sz w:val="18"/>
        <w:szCs w:val="18"/>
      </w:rPr>
      <w:fldChar w:fldCharType="end"/>
    </w:r>
  </w:p>
  <w:p w14:paraId="6F9DE891" w14:textId="77777777" w:rsidR="00C25804" w:rsidRDefault="00C25804">
    <w:pPr>
      <w:pStyle w:val="Footer"/>
      <w:tabs>
        <w:tab w:val="clear" w:pos="9026"/>
        <w:tab w:val="right" w:pos="9356"/>
      </w:tabs>
      <w:ind w:left="-567"/>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448A4" w14:textId="0526E763" w:rsidR="00C25804" w:rsidRDefault="00C25804">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BB37F03" w14:textId="13366D4A" w:rsidR="00C25804" w:rsidRDefault="00000000">
    <w:pPr>
      <w:pStyle w:val="Footer"/>
      <w:tabs>
        <w:tab w:val="clear" w:pos="9026"/>
        <w:tab w:val="left" w:pos="1418"/>
        <w:tab w:val="left" w:pos="5387"/>
        <w:tab w:val="left" w:pos="6946"/>
        <w:tab w:val="right" w:pos="9356"/>
      </w:tabs>
      <w:ind w:left="-567"/>
      <w:rPr>
        <w:sz w:val="18"/>
      </w:rPr>
    </w:pPr>
    <w:sdt>
      <w:sdtPr>
        <w:rPr>
          <w:i/>
          <w:sz w:val="18"/>
        </w:rPr>
        <w:alias w:val="Title"/>
        <w:tag w:val=""/>
        <w:id w:val="-1505346356"/>
        <w:placeholder>
          <w:docPart w:val="35A238D6FEF342A199FB39E2D4498517"/>
        </w:placeholder>
        <w:dataBinding w:prefixMappings="xmlns:ns0='http://purl.org/dc/elements/1.1/' xmlns:ns1='http://schemas.openxmlformats.org/package/2006/metadata/core-properties' " w:xpath="/ns1:coreProperties[1]/ns0:title[1]" w:storeItemID="{6C3C8BC8-F283-45AE-878A-BAB7291924A1}"/>
        <w:text/>
      </w:sdtPr>
      <w:sdtContent>
        <w:r w:rsidR="00F33455">
          <w:rPr>
            <w:i/>
            <w:sz w:val="18"/>
          </w:rPr>
          <w:t>Packhouse Management of Growers Template</w:t>
        </w:r>
      </w:sdtContent>
    </w:sdt>
    <w:r w:rsidR="00C25804" w:rsidDel="00123474">
      <w:rPr>
        <w:sz w:val="18"/>
      </w:rPr>
      <w:t xml:space="preserve"> </w:t>
    </w:r>
    <w:r w:rsidR="00C25804">
      <w:rPr>
        <w:b/>
        <w:i/>
        <w:sz w:val="18"/>
      </w:rPr>
      <w:tab/>
    </w:r>
    <w:r w:rsidR="00C25804">
      <w:rPr>
        <w:b/>
        <w:i/>
        <w:sz w:val="18"/>
      </w:rPr>
      <w:tab/>
    </w:r>
    <w:r w:rsidR="00C25804">
      <w:rPr>
        <w:b/>
        <w:i/>
        <w:sz w:val="18"/>
      </w:rPr>
      <w:tab/>
    </w:r>
    <w:r w:rsidR="00C25804">
      <w:rPr>
        <w:b/>
        <w:i/>
        <w:sz w:val="18"/>
      </w:rPr>
      <w:tab/>
    </w:r>
    <w:r w:rsidR="00C25804">
      <w:rPr>
        <w:b/>
        <w:i/>
        <w:sz w:val="18"/>
      </w:rPr>
      <w:tab/>
    </w:r>
    <w:r w:rsidR="00C25804">
      <w:rPr>
        <w:b/>
        <w:i/>
        <w:sz w:val="18"/>
      </w:rPr>
      <w:tab/>
    </w:r>
    <w:r w:rsidR="00C25804">
      <w:rPr>
        <w:b/>
        <w:i/>
        <w:sz w:val="18"/>
      </w:rPr>
      <w:tab/>
    </w:r>
    <w:r w:rsidR="00C25804">
      <w:rPr>
        <w:b/>
        <w:i/>
        <w:sz w:val="18"/>
      </w:rPr>
      <w:tab/>
    </w:r>
    <w:r w:rsidR="00C25804">
      <w:rPr>
        <w:b/>
        <w:i/>
        <w:sz w:val="18"/>
      </w:rPr>
      <w:tab/>
    </w:r>
    <w:r w:rsidR="00C25804">
      <w:rPr>
        <w:b/>
        <w:i/>
        <w:sz w:val="18"/>
      </w:rPr>
      <w:tab/>
    </w:r>
    <w:r w:rsidR="00C25804">
      <w:rPr>
        <w:sz w:val="18"/>
      </w:rPr>
      <w:t xml:space="preserve">Version no.: </w:t>
    </w:r>
    <w:sdt>
      <w:sdtPr>
        <w:rPr>
          <w:sz w:val="18"/>
        </w:rPr>
        <w:alias w:val="Revision Number"/>
        <w:tag w:val="RevisionNumber"/>
        <w:id w:val="-1076273259"/>
        <w:placeholder>
          <w:docPart w:val="117A111647CC4E718B08B86EDEBEB88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Content>
        <w:r w:rsidR="001F435F">
          <w:rPr>
            <w:sz w:val="18"/>
          </w:rPr>
          <w:t>2</w:t>
        </w:r>
      </w:sdtContent>
    </w:sdt>
    <w:r w:rsidR="00C25804" w:rsidDel="00216B48">
      <w:rPr>
        <w:sz w:val="18"/>
      </w:rPr>
      <w:t xml:space="preserve"> </w:t>
    </w:r>
  </w:p>
  <w:p w14:paraId="101C8237" w14:textId="75D0B410" w:rsidR="00C25804" w:rsidRDefault="00C25804">
    <w:pPr>
      <w:pStyle w:val="Footer"/>
      <w:tabs>
        <w:tab w:val="clear" w:pos="9026"/>
        <w:tab w:val="left" w:pos="1418"/>
        <w:tab w:val="left" w:pos="5387"/>
        <w:tab w:val="left" w:pos="6946"/>
        <w:tab w:val="right" w:pos="9356"/>
      </w:tabs>
      <w:ind w:left="-567"/>
      <w:rPr>
        <w:b/>
      </w:rPr>
    </w:pPr>
    <w:r w:rsidRPr="00F33455">
      <w:rPr>
        <w:bCs/>
        <w:iCs/>
        <w:sz w:val="18"/>
      </w:rPr>
      <w:t xml:space="preserve">Date: </w:t>
    </w:r>
    <w:r w:rsidR="00F33455" w:rsidRPr="00F33455">
      <w:rPr>
        <w:bCs/>
        <w:iCs/>
        <w:sz w:val="18"/>
      </w:rPr>
      <w:t>16/12/2024</w:t>
    </w:r>
    <w:r>
      <w:tab/>
    </w:r>
    <w:r>
      <w:tab/>
    </w:r>
    <w:r>
      <w:tab/>
    </w:r>
    <w:r>
      <w:tab/>
    </w:r>
    <w:r>
      <w:tab/>
    </w:r>
    <w:r>
      <w:tab/>
    </w:r>
    <w:r>
      <w:tab/>
    </w:r>
    <w:r>
      <w:tab/>
    </w:r>
    <w:r>
      <w:tab/>
    </w:r>
    <w:r>
      <w:tab/>
    </w:r>
    <w:r>
      <w:tab/>
    </w:r>
    <w:r>
      <w:tab/>
    </w:r>
    <w:r>
      <w:rPr>
        <w:sz w:val="18"/>
        <w:szCs w:val="18"/>
      </w:rPr>
      <w:fldChar w:fldCharType="begin"/>
    </w:r>
    <w:r>
      <w:rPr>
        <w:sz w:val="18"/>
        <w:szCs w:val="18"/>
      </w:rPr>
      <w:instrText xml:space="preserve"> PAGE  \* Arabic  \* MERGEFORMAT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13</w:t>
    </w:r>
    <w:r>
      <w:rPr>
        <w:sz w:val="18"/>
        <w:szCs w:val="18"/>
      </w:rPr>
      <w:fldChar w:fldCharType="end"/>
    </w:r>
  </w:p>
  <w:p w14:paraId="30BC2F94" w14:textId="77777777" w:rsidR="00C25804" w:rsidRDefault="00C258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C22F" w14:textId="5853E700" w:rsidR="00C25804" w:rsidRDefault="00C25804">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7AE16FD8" w14:textId="13A47E70" w:rsidR="00C25804" w:rsidRDefault="00000000">
    <w:pPr>
      <w:pStyle w:val="Footer"/>
      <w:tabs>
        <w:tab w:val="clear" w:pos="9026"/>
        <w:tab w:val="left" w:pos="1418"/>
        <w:tab w:val="left" w:pos="5387"/>
        <w:tab w:val="left" w:pos="6946"/>
        <w:tab w:val="right" w:pos="9356"/>
      </w:tabs>
      <w:ind w:left="-567"/>
      <w:rPr>
        <w:sz w:val="18"/>
      </w:rPr>
    </w:pPr>
    <w:sdt>
      <w:sdtPr>
        <w:rPr>
          <w:i/>
          <w:sz w:val="18"/>
        </w:rPr>
        <w:alias w:val="Title"/>
        <w:tag w:val=""/>
        <w:id w:val="-1653906035"/>
        <w:placeholder>
          <w:docPart w:val="B3E315058E4C4B2B853CFEFFA3164B76"/>
        </w:placeholder>
        <w:dataBinding w:prefixMappings="xmlns:ns0='http://purl.org/dc/elements/1.1/' xmlns:ns1='http://schemas.openxmlformats.org/package/2006/metadata/core-properties' " w:xpath="/ns1:coreProperties[1]/ns0:title[1]" w:storeItemID="{6C3C8BC8-F283-45AE-878A-BAB7291924A1}"/>
        <w:text/>
      </w:sdtPr>
      <w:sdtContent>
        <w:r w:rsidR="00F33455">
          <w:rPr>
            <w:i/>
            <w:sz w:val="18"/>
          </w:rPr>
          <w:t>Packhouse Management of Growers Template</w:t>
        </w:r>
      </w:sdtContent>
    </w:sdt>
    <w:r w:rsidR="00C25804" w:rsidDel="00123474">
      <w:rPr>
        <w:sz w:val="18"/>
      </w:rPr>
      <w:t xml:space="preserve"> </w:t>
    </w:r>
    <w:r w:rsidR="00C25804">
      <w:rPr>
        <w:b/>
        <w:i/>
        <w:sz w:val="18"/>
      </w:rPr>
      <w:tab/>
    </w:r>
    <w:r w:rsidR="00C25804">
      <w:rPr>
        <w:b/>
        <w:i/>
        <w:sz w:val="18"/>
      </w:rPr>
      <w:tab/>
    </w:r>
    <w:r w:rsidR="00C25804">
      <w:rPr>
        <w:b/>
        <w:i/>
        <w:sz w:val="18"/>
      </w:rPr>
      <w:tab/>
    </w:r>
    <w:r w:rsidR="00C25804">
      <w:rPr>
        <w:b/>
        <w:i/>
        <w:sz w:val="18"/>
      </w:rPr>
      <w:tab/>
    </w:r>
    <w:r w:rsidR="00C25804">
      <w:rPr>
        <w:sz w:val="18"/>
      </w:rPr>
      <w:t xml:space="preserve">Version no.: </w:t>
    </w:r>
    <w:sdt>
      <w:sdtPr>
        <w:rPr>
          <w:sz w:val="18"/>
        </w:rPr>
        <w:alias w:val="Revision Number"/>
        <w:tag w:val="RevisionNumber"/>
        <w:id w:val="738919302"/>
        <w:placeholder>
          <w:docPart w:val="FE328A0796FB4BDA9E1E1AC18060F87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Content>
        <w:r w:rsidR="001F435F">
          <w:rPr>
            <w:sz w:val="18"/>
          </w:rPr>
          <w:t>2</w:t>
        </w:r>
      </w:sdtContent>
    </w:sdt>
    <w:r w:rsidR="00C25804" w:rsidDel="00216B48">
      <w:rPr>
        <w:sz w:val="18"/>
      </w:rPr>
      <w:t xml:space="preserve"> </w:t>
    </w:r>
  </w:p>
  <w:p w14:paraId="358CAB74" w14:textId="6C1BFB25" w:rsidR="00C25804" w:rsidRDefault="00C25804">
    <w:pPr>
      <w:pStyle w:val="Footer"/>
      <w:tabs>
        <w:tab w:val="clear" w:pos="9026"/>
        <w:tab w:val="left" w:pos="1418"/>
        <w:tab w:val="left" w:pos="5387"/>
        <w:tab w:val="left" w:pos="6946"/>
        <w:tab w:val="right" w:pos="9356"/>
      </w:tabs>
      <w:ind w:left="-567"/>
      <w:rPr>
        <w:b/>
      </w:rPr>
    </w:pPr>
    <w:r>
      <w:rPr>
        <w:bCs/>
        <w:i/>
        <w:sz w:val="18"/>
      </w:rPr>
      <w:t xml:space="preserve">Date: </w:t>
    </w:r>
    <w:sdt>
      <w:sdtPr>
        <w:rPr>
          <w:sz w:val="20"/>
          <w:szCs w:val="20"/>
        </w:rPr>
        <w:alias w:val="Date published"/>
        <w:tag w:val="DatePublished"/>
        <w:id w:val="971243205"/>
        <w:placeholder>
          <w:docPart w:val="48951E9135044585BE596D18E0150B8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4-12-16T01:00:00Z">
          <w:dateFormat w:val="d/MM/yyyy"/>
          <w:lid w:val="en-AU"/>
          <w:storeMappedDataAs w:val="dateTime"/>
          <w:calendar w:val="gregorian"/>
        </w:date>
      </w:sdtPr>
      <w:sdtContent>
        <w:r w:rsidR="00F33455">
          <w:rPr>
            <w:sz w:val="20"/>
            <w:szCs w:val="20"/>
          </w:rPr>
          <w:t>16/12/2024</w:t>
        </w:r>
      </w:sdtContent>
    </w:sdt>
    <w:r w:rsidR="00D9279A" w:rsidDel="00D9279A">
      <w:rPr>
        <w:bCs/>
        <w:i/>
        <w:sz w:val="18"/>
      </w:rPr>
      <w:t xml:space="preserve"> </w:t>
    </w:r>
    <w:r>
      <w:tab/>
    </w:r>
    <w:r>
      <w:tab/>
    </w:r>
    <w:r>
      <w:tab/>
    </w:r>
    <w:r>
      <w:tab/>
    </w:r>
    <w:r>
      <w:tab/>
    </w:r>
    <w:r>
      <w:rPr>
        <w:sz w:val="18"/>
        <w:szCs w:val="18"/>
      </w:rPr>
      <w:fldChar w:fldCharType="begin"/>
    </w:r>
    <w:r>
      <w:rPr>
        <w:sz w:val="18"/>
        <w:szCs w:val="18"/>
      </w:rPr>
      <w:instrText xml:space="preserve"> PAGE  \* Arabic  \* MERGEFORMAT </w:instrText>
    </w:r>
    <w:r>
      <w:rPr>
        <w:sz w:val="18"/>
        <w:szCs w:val="18"/>
      </w:rPr>
      <w:fldChar w:fldCharType="separate"/>
    </w:r>
    <w:r>
      <w:rPr>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sz w:val="18"/>
        <w:szCs w:val="18"/>
      </w:rPr>
      <w:t>13</w:t>
    </w:r>
    <w:r>
      <w:rPr>
        <w:sz w:val="18"/>
        <w:szCs w:val="18"/>
      </w:rPr>
      <w:fldChar w:fldCharType="end"/>
    </w:r>
  </w:p>
  <w:p w14:paraId="709A4FE3" w14:textId="77777777" w:rsidR="00C25804" w:rsidRDefault="00C25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DCC6B" w14:textId="77777777" w:rsidR="00A65300" w:rsidRDefault="00A65300">
      <w:pPr>
        <w:spacing w:after="0"/>
      </w:pPr>
      <w:r>
        <w:separator/>
      </w:r>
    </w:p>
    <w:p w14:paraId="4A8815DD" w14:textId="77777777" w:rsidR="00A65300" w:rsidRDefault="00A65300"/>
  </w:footnote>
  <w:footnote w:type="continuationSeparator" w:id="0">
    <w:p w14:paraId="746FB7FC" w14:textId="77777777" w:rsidR="00A65300" w:rsidRDefault="00A65300">
      <w:pPr>
        <w:spacing w:after="0"/>
      </w:pPr>
      <w:r>
        <w:continuationSeparator/>
      </w:r>
    </w:p>
    <w:p w14:paraId="7CF233CE" w14:textId="77777777" w:rsidR="00A65300" w:rsidRDefault="00A65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AE6B" w14:textId="58DD0F9F" w:rsidR="00A12327" w:rsidRDefault="00A12327">
    <w:pPr>
      <w:pStyle w:val="Header"/>
    </w:pPr>
    <w:r>
      <w:rPr>
        <w:noProof/>
      </w:rPr>
      <mc:AlternateContent>
        <mc:Choice Requires="wps">
          <w:drawing>
            <wp:anchor distT="0" distB="0" distL="0" distR="0" simplePos="0" relativeHeight="251659264" behindDoc="0" locked="0" layoutInCell="1" allowOverlap="1" wp14:anchorId="33AD349C" wp14:editId="3895ACA4">
              <wp:simplePos x="635" y="635"/>
              <wp:positionH relativeFrom="page">
                <wp:align>center</wp:align>
              </wp:positionH>
              <wp:positionV relativeFrom="page">
                <wp:align>top</wp:align>
              </wp:positionV>
              <wp:extent cx="551815" cy="414655"/>
              <wp:effectExtent l="0" t="0" r="635" b="4445"/>
              <wp:wrapNone/>
              <wp:docPr id="13982089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18CD4C0" w14:textId="32CA81F3"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D349C"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218CD4C0" w14:textId="32CA81F3"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CD7E" w14:textId="6E5F77FC" w:rsidR="00216B48" w:rsidRDefault="00C25804" w:rsidP="00213DAD">
    <w:pPr>
      <w:pStyle w:val="Header"/>
      <w:tabs>
        <w:tab w:val="right" w:pos="14476"/>
      </w:tabs>
      <w:rPr>
        <w:szCs w:val="18"/>
        <w:lang w:val="en-US" w:eastAsia="zh-TW"/>
      </w:rPr>
    </w:pPr>
    <w:r>
      <w:rPr>
        <w:noProof/>
      </w:rPr>
      <w:drawing>
        <wp:anchor distT="0" distB="0" distL="114300" distR="114300" simplePos="0" relativeHeight="251672576" behindDoc="0" locked="0" layoutInCell="1" allowOverlap="1" wp14:anchorId="5F8AEB44" wp14:editId="6F707F1E">
          <wp:simplePos x="0" y="0"/>
          <wp:positionH relativeFrom="column">
            <wp:posOffset>0</wp:posOffset>
          </wp:positionH>
          <wp:positionV relativeFrom="paragraph">
            <wp:posOffset>0</wp:posOffset>
          </wp:positionV>
          <wp:extent cx="1962150" cy="570416"/>
          <wp:effectExtent l="0" t="0" r="0" b="1270"/>
          <wp:wrapNone/>
          <wp:docPr id="446803281" name="Picture 44680328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7195" cy="571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327">
      <w:rPr>
        <w:noProof/>
        <w:sz w:val="18"/>
        <w:szCs w:val="18"/>
        <w:lang w:val="en-US" w:eastAsia="zh-TW"/>
      </w:rPr>
      <mc:AlternateContent>
        <mc:Choice Requires="wps">
          <w:drawing>
            <wp:anchor distT="0" distB="0" distL="0" distR="0" simplePos="0" relativeHeight="251660288" behindDoc="0" locked="0" layoutInCell="1" allowOverlap="1" wp14:anchorId="3F6D3BF3" wp14:editId="533A4A48">
              <wp:simplePos x="914400" y="273132"/>
              <wp:positionH relativeFrom="page">
                <wp:align>center</wp:align>
              </wp:positionH>
              <wp:positionV relativeFrom="page">
                <wp:align>top</wp:align>
              </wp:positionV>
              <wp:extent cx="551815" cy="414655"/>
              <wp:effectExtent l="0" t="0" r="635" b="4445"/>
              <wp:wrapNone/>
              <wp:docPr id="21183425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8454FB0" w14:textId="360EBF5F"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6D3BF3"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18454FB0" w14:textId="360EBF5F"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v:textbox>
              <w10:wrap anchorx="page" anchory="page"/>
            </v:shape>
          </w:pict>
        </mc:Fallback>
      </mc:AlternateContent>
    </w:r>
    <w:r w:rsidR="0074673E">
      <w:rPr>
        <w:sz w:val="18"/>
        <w:szCs w:val="18"/>
        <w:lang w:val="en-US" w:eastAsia="zh-TW"/>
      </w:rPr>
      <w:tab/>
    </w:r>
    <w:r w:rsidR="00216B48">
      <w:rPr>
        <w:sz w:val="18"/>
        <w:szCs w:val="18"/>
        <w:lang w:val="en-US" w:eastAsia="zh-TW"/>
      </w:rPr>
      <w:tab/>
    </w:r>
    <w:r w:rsidR="00216B48">
      <w:rPr>
        <w:sz w:val="18"/>
        <w:szCs w:val="18"/>
        <w:lang w:val="en-US" w:eastAsia="zh-TW"/>
      </w:rPr>
      <w:tab/>
    </w:r>
    <w:r>
      <w:rPr>
        <w:sz w:val="18"/>
        <w:szCs w:val="18"/>
        <w:lang w:val="en-US" w:eastAsia="zh-TW"/>
      </w:rPr>
      <w:tab/>
    </w:r>
    <w:r>
      <w:rPr>
        <w:sz w:val="18"/>
        <w:szCs w:val="18"/>
        <w:lang w:val="en-US" w:eastAsia="zh-TW"/>
      </w:rPr>
      <w:tab/>
    </w:r>
    <w:r>
      <w:rPr>
        <w:sz w:val="18"/>
        <w:szCs w:val="18"/>
        <w:lang w:val="en-US" w:eastAsia="zh-TW"/>
      </w:rPr>
      <w:tab/>
    </w:r>
    <w:r w:rsidR="00216B48">
      <w:rPr>
        <w:szCs w:val="18"/>
        <w:lang w:val="en-US" w:eastAsia="zh-TW"/>
      </w:rPr>
      <w:t xml:space="preserve">Document ID: </w:t>
    </w:r>
    <w:sdt>
      <w:sdtPr>
        <w:rPr>
          <w:szCs w:val="18"/>
          <w:lang w:val="en-US" w:eastAsia="zh-TW"/>
        </w:rPr>
        <w:alias w:val="Document ID Value"/>
        <w:tag w:val="_dlc_DocId"/>
        <w:id w:val="2104230873"/>
        <w:lock w:val="contentLocked"/>
        <w:placeholder>
          <w:docPart w:val="AAE81A45FD124BFD8DE2A9A4CCABF4C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DB119B97-9148-4A17-9C62-218F0B8875AD}"/>
        <w:text/>
      </w:sdtPr>
      <w:sdtContent>
        <w:r w:rsidR="00216B48">
          <w:rPr>
            <w:szCs w:val="18"/>
            <w:lang w:val="en-US" w:eastAsia="zh-TW"/>
          </w:rPr>
          <w:t>IMLS-9-9375</w:t>
        </w:r>
      </w:sdtContent>
    </w:sdt>
  </w:p>
  <w:p w14:paraId="2D025476" w14:textId="3902189E" w:rsidR="00216B48" w:rsidRPr="00213DAD" w:rsidRDefault="00216B48" w:rsidP="00213DAD">
    <w:pPr>
      <w:pStyle w:val="Header"/>
      <w:jc w:val="right"/>
      <w:rPr>
        <w:sz w:val="18"/>
        <w:szCs w:val="18"/>
        <w:lang w:val="en-US" w:eastAsia="zh-TW"/>
      </w:rPr>
    </w:pPr>
    <w:r w:rsidRPr="00213DAD">
      <w:rPr>
        <w:sz w:val="18"/>
        <w:szCs w:val="18"/>
        <w:lang w:val="en-US" w:eastAsia="zh-TW"/>
      </w:rPr>
      <w:t xml:space="preserve">Risk rating: </w:t>
    </w:r>
    <w:r w:rsidR="00F33455">
      <w:rPr>
        <w:sz w:val="18"/>
        <w:szCs w:val="18"/>
        <w:lang w:val="en-US" w:eastAsia="zh-TW"/>
      </w:rPr>
      <w:t>Low</w:t>
    </w:r>
  </w:p>
  <w:p w14:paraId="752E1013" w14:textId="5BBB4003" w:rsidR="007273C2" w:rsidRPr="0074673E" w:rsidRDefault="007273C2" w:rsidP="0074673E">
    <w:pPr>
      <w:pStyle w:val="Header"/>
      <w:tabs>
        <w:tab w:val="clear" w:pos="9026"/>
        <w:tab w:val="right" w:pos="9356"/>
      </w:tabs>
      <w:ind w:right="-33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D7AC3" w14:textId="0E316A0E" w:rsidR="00E832D9" w:rsidRDefault="00C25804" w:rsidP="00F60C55">
    <w:pPr>
      <w:pStyle w:val="Header"/>
      <w:tabs>
        <w:tab w:val="right" w:pos="14476"/>
      </w:tabs>
      <w:rPr>
        <w:szCs w:val="18"/>
        <w:lang w:val="en-US" w:eastAsia="zh-TW"/>
      </w:rPr>
    </w:pPr>
    <w:r>
      <w:rPr>
        <w:noProof/>
      </w:rPr>
      <w:drawing>
        <wp:anchor distT="0" distB="0" distL="114300" distR="114300" simplePos="0" relativeHeight="251664384" behindDoc="0" locked="0" layoutInCell="1" allowOverlap="1" wp14:anchorId="3E997043" wp14:editId="7FA09E24">
          <wp:simplePos x="0" y="0"/>
          <wp:positionH relativeFrom="column">
            <wp:posOffset>38100</wp:posOffset>
          </wp:positionH>
          <wp:positionV relativeFrom="paragraph">
            <wp:posOffset>158115</wp:posOffset>
          </wp:positionV>
          <wp:extent cx="1962150" cy="570416"/>
          <wp:effectExtent l="0" t="0" r="0" b="1270"/>
          <wp:wrapNone/>
          <wp:docPr id="348825184" name="Picture 348825184"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7195" cy="571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327">
      <w:rPr>
        <w:noProof/>
      </w:rPr>
      <mc:AlternateContent>
        <mc:Choice Requires="wps">
          <w:drawing>
            <wp:anchor distT="0" distB="0" distL="0" distR="0" simplePos="0" relativeHeight="251658240" behindDoc="0" locked="0" layoutInCell="1" allowOverlap="1" wp14:anchorId="264D996F" wp14:editId="6EBA9E15">
              <wp:simplePos x="914400" y="273132"/>
              <wp:positionH relativeFrom="page">
                <wp:align>center</wp:align>
              </wp:positionH>
              <wp:positionV relativeFrom="page">
                <wp:align>top</wp:align>
              </wp:positionV>
              <wp:extent cx="551815" cy="414655"/>
              <wp:effectExtent l="0" t="0" r="635" b="4445"/>
              <wp:wrapNone/>
              <wp:docPr id="92202988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C99C68D" w14:textId="7262DBB9"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D996F" id="_x0000_t202" coordsize="21600,21600" o:spt="202" path="m,l,21600r21600,l21600,xe">
              <v:stroke joinstyle="miter"/>
              <v:path gradientshapeok="t" o:connecttype="rect"/>
            </v:shapetype>
            <v:shape id="Text Box 1" o:spid="_x0000_s1029"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0+DgIAABwEAAAOAAAAZHJzL2Uyb0RvYy54bWysU8Fu2zAMvQ/YPwi6L7a7umi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XVzflGVEyS4/W+fDVwGaRKOmDreSyGKH&#10;tQ9j6pQSaxlYdUqlzSjzmwMxoye7dBitMGwH0jU1/Tx1v4XmiEM5GPftLV91WHrNfHhhDheMc6Bo&#10;wzMeUkFfUzhZlLTgfvzNH/ORd4xS0qNgampQ0ZSobwb3EbWVjOIuL3O8ucm9nQyz1w+AMizwRVie&#10;zJgX1GRKB/oN5byMhTDEDMdyNQ2T+RBG5eJz4GK5TEkoI8vC2mwsj9CRrsjl6/DGnD0RHnBTTzCp&#10;iVXveB9z45/eLvcB2U9LidSORJ4YRwmmtZ6eS9T4r/eUdXnUi58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CfU20+DgIAABwE&#10;AAAOAAAAAAAAAAAAAAAAAC4CAABkcnMvZTJvRG9jLnhtbFBLAQItABQABgAIAAAAIQDLNjXf2gAA&#10;AAMBAAAPAAAAAAAAAAAAAAAAAGgEAABkcnMvZG93bnJldi54bWxQSwUGAAAAAAQABADzAAAAbwUA&#10;AAAA&#10;" filled="f" stroked="f">
              <v:textbox style="mso-fit-shape-to-text:t" inset="0,15pt,0,0">
                <w:txbxContent>
                  <w:p w14:paraId="3C99C68D" w14:textId="7262DBB9" w:rsidR="00A12327" w:rsidRPr="00A12327" w:rsidRDefault="00A12327" w:rsidP="00A12327">
                    <w:pPr>
                      <w:spacing w:after="0"/>
                      <w:rPr>
                        <w:rFonts w:cs="Calibri"/>
                        <w:noProof/>
                        <w:color w:val="FF0000"/>
                        <w:sz w:val="24"/>
                        <w:szCs w:val="24"/>
                      </w:rPr>
                    </w:pPr>
                    <w:r w:rsidRPr="00A12327">
                      <w:rPr>
                        <w:rFonts w:cs="Calibri"/>
                        <w:noProof/>
                        <w:color w:val="FF0000"/>
                        <w:sz w:val="24"/>
                        <w:szCs w:val="24"/>
                      </w:rPr>
                      <w:t>OFFICIAL</w:t>
                    </w:r>
                  </w:p>
                </w:txbxContent>
              </v:textbox>
              <w10:wrap anchorx="page" anchory="page"/>
            </v:shape>
          </w:pict>
        </mc:Fallback>
      </mc:AlternateContent>
    </w:r>
    <w:r w:rsidR="00E832D9">
      <w:rPr>
        <w:szCs w:val="18"/>
        <w:lang w:val="en-US" w:eastAsia="zh-TW"/>
      </w:rPr>
      <w:tab/>
    </w:r>
    <w:r w:rsidR="00E832D9">
      <w:rPr>
        <w:szCs w:val="18"/>
        <w:lang w:val="en-US" w:eastAsia="zh-TW"/>
      </w:rPr>
      <w:tab/>
    </w:r>
    <w:r w:rsidR="00E832D9">
      <w:rPr>
        <w:szCs w:val="18"/>
        <w:lang w:val="en-US" w:eastAsia="zh-TW"/>
      </w:rPr>
      <w:tab/>
    </w:r>
    <w:r w:rsidR="00E832D9">
      <w:rPr>
        <w:szCs w:val="18"/>
        <w:lang w:val="en-US" w:eastAsia="zh-TW"/>
      </w:rPr>
      <w:tab/>
    </w:r>
    <w:r w:rsidR="00E832D9">
      <w:rPr>
        <w:szCs w:val="18"/>
        <w:lang w:val="en-US" w:eastAsia="zh-TW"/>
      </w:rPr>
      <w:tab/>
    </w:r>
    <w:r w:rsidR="00E832D9">
      <w:rPr>
        <w:szCs w:val="18"/>
        <w:lang w:val="en-US" w:eastAsia="zh-TW"/>
      </w:rPr>
      <w:tab/>
      <w:t>Document ID: IMLS-9-9375</w:t>
    </w:r>
  </w:p>
  <w:p w14:paraId="1D9B5A44" w14:textId="1C86339D" w:rsidR="00E832D9" w:rsidRPr="00F60C55" w:rsidRDefault="00E832D9" w:rsidP="00AC6195">
    <w:pPr>
      <w:pStyle w:val="Header"/>
      <w:jc w:val="right"/>
      <w:rPr>
        <w:sz w:val="18"/>
        <w:szCs w:val="18"/>
        <w:lang w:val="en-US" w:eastAsia="zh-TW"/>
      </w:rPr>
    </w:pPr>
    <w:r w:rsidRPr="00F60C55">
      <w:rPr>
        <w:sz w:val="18"/>
        <w:szCs w:val="18"/>
        <w:lang w:val="en-US" w:eastAsia="zh-TW"/>
      </w:rPr>
      <w:t xml:space="preserve">Risk rating: </w:t>
    </w:r>
    <w:r w:rsidR="00F33455">
      <w:rPr>
        <w:sz w:val="18"/>
        <w:szCs w:val="18"/>
        <w:lang w:val="en-US" w:eastAsia="zh-TW"/>
      </w:rPr>
      <w:t>Low</w:t>
    </w:r>
  </w:p>
  <w:p w14:paraId="2D14088A" w14:textId="56844ACC" w:rsidR="00E832D9" w:rsidRDefault="00E832D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832DC"/>
    <w:multiLevelType w:val="hybridMultilevel"/>
    <w:tmpl w:val="DC229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D66135"/>
    <w:multiLevelType w:val="hybridMultilevel"/>
    <w:tmpl w:val="DB9A1C78"/>
    <w:lvl w:ilvl="0" w:tplc="B40016B4">
      <w:start w:val="1"/>
      <w:numFmt w:val="bullet"/>
      <w:lvlText w:val="o"/>
      <w:lvlJc w:val="left"/>
      <w:pPr>
        <w:ind w:left="720" w:hanging="360"/>
      </w:pPr>
      <w:rPr>
        <w:rFonts w:ascii="Courier New" w:hAnsi="Courier New" w:cs="Courier New" w:hint="default"/>
      </w:rPr>
    </w:lvl>
    <w:lvl w:ilvl="1" w:tplc="36049594">
      <w:start w:val="1"/>
      <w:numFmt w:val="bullet"/>
      <w:lvlText w:val="o"/>
      <w:lvlJc w:val="left"/>
      <w:pPr>
        <w:ind w:left="1440" w:hanging="360"/>
      </w:pPr>
      <w:rPr>
        <w:rFonts w:ascii="Courier New" w:hAnsi="Courier New" w:cs="Courier New" w:hint="default"/>
      </w:rPr>
    </w:lvl>
    <w:lvl w:ilvl="2" w:tplc="E6CA9A2A">
      <w:start w:val="1"/>
      <w:numFmt w:val="bullet"/>
      <w:lvlText w:val=""/>
      <w:lvlJc w:val="left"/>
      <w:pPr>
        <w:ind w:left="2160" w:hanging="360"/>
      </w:pPr>
      <w:rPr>
        <w:rFonts w:ascii="Wingdings" w:hAnsi="Wingdings" w:hint="default"/>
      </w:rPr>
    </w:lvl>
    <w:lvl w:ilvl="3" w:tplc="C85880B0">
      <w:start w:val="1"/>
      <w:numFmt w:val="bullet"/>
      <w:lvlText w:val=""/>
      <w:lvlJc w:val="left"/>
      <w:pPr>
        <w:ind w:left="2880" w:hanging="360"/>
      </w:pPr>
      <w:rPr>
        <w:rFonts w:ascii="Symbol" w:hAnsi="Symbol" w:hint="default"/>
      </w:rPr>
    </w:lvl>
    <w:lvl w:ilvl="4" w:tplc="4878A868">
      <w:start w:val="1"/>
      <w:numFmt w:val="bullet"/>
      <w:lvlText w:val="o"/>
      <w:lvlJc w:val="left"/>
      <w:pPr>
        <w:ind w:left="3600" w:hanging="360"/>
      </w:pPr>
      <w:rPr>
        <w:rFonts w:ascii="Courier New" w:hAnsi="Courier New" w:cs="Courier New" w:hint="default"/>
      </w:rPr>
    </w:lvl>
    <w:lvl w:ilvl="5" w:tplc="37087F36">
      <w:start w:val="1"/>
      <w:numFmt w:val="bullet"/>
      <w:lvlText w:val=""/>
      <w:lvlJc w:val="left"/>
      <w:pPr>
        <w:ind w:left="4320" w:hanging="360"/>
      </w:pPr>
      <w:rPr>
        <w:rFonts w:ascii="Wingdings" w:hAnsi="Wingdings" w:hint="default"/>
      </w:rPr>
    </w:lvl>
    <w:lvl w:ilvl="6" w:tplc="B552A300">
      <w:start w:val="1"/>
      <w:numFmt w:val="bullet"/>
      <w:lvlText w:val=""/>
      <w:lvlJc w:val="left"/>
      <w:pPr>
        <w:ind w:left="5040" w:hanging="360"/>
      </w:pPr>
      <w:rPr>
        <w:rFonts w:ascii="Symbol" w:hAnsi="Symbol" w:hint="default"/>
      </w:rPr>
    </w:lvl>
    <w:lvl w:ilvl="7" w:tplc="A21A5528">
      <w:start w:val="1"/>
      <w:numFmt w:val="bullet"/>
      <w:lvlText w:val="o"/>
      <w:lvlJc w:val="left"/>
      <w:pPr>
        <w:ind w:left="5760" w:hanging="360"/>
      </w:pPr>
      <w:rPr>
        <w:rFonts w:ascii="Courier New" w:hAnsi="Courier New" w:cs="Courier New" w:hint="default"/>
      </w:rPr>
    </w:lvl>
    <w:lvl w:ilvl="8" w:tplc="7A1C19EE">
      <w:start w:val="1"/>
      <w:numFmt w:val="bullet"/>
      <w:lvlText w:val=""/>
      <w:lvlJc w:val="left"/>
      <w:pPr>
        <w:ind w:left="6480" w:hanging="360"/>
      </w:pPr>
      <w:rPr>
        <w:rFonts w:ascii="Wingdings" w:hAnsi="Wingdings" w:hint="default"/>
      </w:rPr>
    </w:lvl>
  </w:abstractNum>
  <w:abstractNum w:abstractNumId="4" w15:restartNumberingAfterBreak="0">
    <w:nsid w:val="0F543212"/>
    <w:multiLevelType w:val="hybridMultilevel"/>
    <w:tmpl w:val="113A37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7D33AA"/>
    <w:multiLevelType w:val="hybridMultilevel"/>
    <w:tmpl w:val="983A5450"/>
    <w:lvl w:ilvl="0" w:tplc="84F4175E">
      <w:start w:val="1"/>
      <w:numFmt w:val="bullet"/>
      <w:lvlText w:val=""/>
      <w:lvlJc w:val="left"/>
      <w:pPr>
        <w:ind w:left="1440" w:hanging="360"/>
      </w:pPr>
      <w:rPr>
        <w:rFonts w:ascii="Wingdings" w:hAnsi="Wingdings" w:hint="default"/>
      </w:rPr>
    </w:lvl>
    <w:lvl w:ilvl="1" w:tplc="CC00BC66">
      <w:start w:val="1"/>
      <w:numFmt w:val="bullet"/>
      <w:lvlText w:val="o"/>
      <w:lvlJc w:val="left"/>
      <w:pPr>
        <w:ind w:left="2160" w:hanging="360"/>
      </w:pPr>
      <w:rPr>
        <w:rFonts w:ascii="Courier New" w:hAnsi="Courier New" w:cs="Courier New" w:hint="default"/>
      </w:rPr>
    </w:lvl>
    <w:lvl w:ilvl="2" w:tplc="05D28AF6">
      <w:start w:val="1"/>
      <w:numFmt w:val="bullet"/>
      <w:lvlText w:val=""/>
      <w:lvlJc w:val="left"/>
      <w:pPr>
        <w:ind w:left="2880" w:hanging="360"/>
      </w:pPr>
      <w:rPr>
        <w:rFonts w:ascii="Wingdings" w:hAnsi="Wingdings" w:hint="default"/>
      </w:rPr>
    </w:lvl>
    <w:lvl w:ilvl="3" w:tplc="93BAB988">
      <w:start w:val="1"/>
      <w:numFmt w:val="bullet"/>
      <w:lvlText w:val=""/>
      <w:lvlJc w:val="left"/>
      <w:pPr>
        <w:ind w:left="3600" w:hanging="360"/>
      </w:pPr>
      <w:rPr>
        <w:rFonts w:ascii="Symbol" w:hAnsi="Symbol" w:hint="default"/>
      </w:rPr>
    </w:lvl>
    <w:lvl w:ilvl="4" w:tplc="322AE0DC">
      <w:start w:val="1"/>
      <w:numFmt w:val="bullet"/>
      <w:lvlText w:val="o"/>
      <w:lvlJc w:val="left"/>
      <w:pPr>
        <w:ind w:left="4320" w:hanging="360"/>
      </w:pPr>
      <w:rPr>
        <w:rFonts w:ascii="Courier New" w:hAnsi="Courier New" w:cs="Courier New" w:hint="default"/>
      </w:rPr>
    </w:lvl>
    <w:lvl w:ilvl="5" w:tplc="14E86B76">
      <w:start w:val="1"/>
      <w:numFmt w:val="bullet"/>
      <w:lvlText w:val=""/>
      <w:lvlJc w:val="left"/>
      <w:pPr>
        <w:ind w:left="5040" w:hanging="360"/>
      </w:pPr>
      <w:rPr>
        <w:rFonts w:ascii="Wingdings" w:hAnsi="Wingdings" w:hint="default"/>
      </w:rPr>
    </w:lvl>
    <w:lvl w:ilvl="6" w:tplc="13BEE89C">
      <w:start w:val="1"/>
      <w:numFmt w:val="bullet"/>
      <w:lvlText w:val=""/>
      <w:lvlJc w:val="left"/>
      <w:pPr>
        <w:ind w:left="5760" w:hanging="360"/>
      </w:pPr>
      <w:rPr>
        <w:rFonts w:ascii="Symbol" w:hAnsi="Symbol" w:hint="default"/>
      </w:rPr>
    </w:lvl>
    <w:lvl w:ilvl="7" w:tplc="5164EA4A">
      <w:start w:val="1"/>
      <w:numFmt w:val="bullet"/>
      <w:lvlText w:val="o"/>
      <w:lvlJc w:val="left"/>
      <w:pPr>
        <w:ind w:left="6480" w:hanging="360"/>
      </w:pPr>
      <w:rPr>
        <w:rFonts w:ascii="Courier New" w:hAnsi="Courier New" w:cs="Courier New" w:hint="default"/>
      </w:rPr>
    </w:lvl>
    <w:lvl w:ilvl="8" w:tplc="C04CAC4E">
      <w:start w:val="1"/>
      <w:numFmt w:val="bullet"/>
      <w:lvlText w:val=""/>
      <w:lvlJc w:val="left"/>
      <w:pPr>
        <w:ind w:left="7200" w:hanging="360"/>
      </w:pPr>
      <w:rPr>
        <w:rFonts w:ascii="Wingdings" w:hAnsi="Wingdings" w:hint="default"/>
      </w:rPr>
    </w:lvl>
  </w:abstractNum>
  <w:abstractNum w:abstractNumId="6" w15:restartNumberingAfterBreak="0">
    <w:nsid w:val="163521CF"/>
    <w:multiLevelType w:val="hybridMultilevel"/>
    <w:tmpl w:val="AB624A24"/>
    <w:lvl w:ilvl="0" w:tplc="0C090001">
      <w:start w:val="1"/>
      <w:numFmt w:val="bullet"/>
      <w:lvlText w:val=""/>
      <w:lvlJc w:val="left"/>
      <w:pPr>
        <w:ind w:left="720" w:hanging="360"/>
      </w:pPr>
      <w:rPr>
        <w:rFonts w:ascii="Symbol" w:hAnsi="Symbol" w:hint="default"/>
      </w:rPr>
    </w:lvl>
    <w:lvl w:ilvl="1" w:tplc="7FE2A362">
      <w:start w:val="1"/>
      <w:numFmt w:val="bullet"/>
      <w:lvlText w:val="o"/>
      <w:lvlJc w:val="left"/>
      <w:pPr>
        <w:ind w:left="1440" w:hanging="360"/>
      </w:pPr>
      <w:rPr>
        <w:rFonts w:ascii="Courier New" w:hAnsi="Courier New" w:cs="Courier New" w:hint="default"/>
      </w:rPr>
    </w:lvl>
    <w:lvl w:ilvl="2" w:tplc="933C0B3A">
      <w:start w:val="1"/>
      <w:numFmt w:val="bullet"/>
      <w:lvlText w:val=""/>
      <w:lvlJc w:val="left"/>
      <w:pPr>
        <w:ind w:left="2160" w:hanging="360"/>
      </w:pPr>
      <w:rPr>
        <w:rFonts w:ascii="Wingdings" w:hAnsi="Wingdings" w:hint="default"/>
      </w:rPr>
    </w:lvl>
    <w:lvl w:ilvl="3" w:tplc="2264DADE">
      <w:start w:val="1"/>
      <w:numFmt w:val="bullet"/>
      <w:lvlText w:val=""/>
      <w:lvlJc w:val="left"/>
      <w:pPr>
        <w:ind w:left="2880" w:hanging="360"/>
      </w:pPr>
      <w:rPr>
        <w:rFonts w:ascii="Symbol" w:hAnsi="Symbol" w:hint="default"/>
      </w:rPr>
    </w:lvl>
    <w:lvl w:ilvl="4" w:tplc="032AC29E">
      <w:start w:val="1"/>
      <w:numFmt w:val="bullet"/>
      <w:lvlText w:val="o"/>
      <w:lvlJc w:val="left"/>
      <w:pPr>
        <w:ind w:left="3600" w:hanging="360"/>
      </w:pPr>
      <w:rPr>
        <w:rFonts w:ascii="Courier New" w:hAnsi="Courier New" w:cs="Courier New" w:hint="default"/>
      </w:rPr>
    </w:lvl>
    <w:lvl w:ilvl="5" w:tplc="CB10E05A">
      <w:start w:val="1"/>
      <w:numFmt w:val="bullet"/>
      <w:lvlText w:val=""/>
      <w:lvlJc w:val="left"/>
      <w:pPr>
        <w:ind w:left="4320" w:hanging="360"/>
      </w:pPr>
      <w:rPr>
        <w:rFonts w:ascii="Wingdings" w:hAnsi="Wingdings" w:hint="default"/>
      </w:rPr>
    </w:lvl>
    <w:lvl w:ilvl="6" w:tplc="7FEC1942">
      <w:start w:val="1"/>
      <w:numFmt w:val="bullet"/>
      <w:lvlText w:val=""/>
      <w:lvlJc w:val="left"/>
      <w:pPr>
        <w:ind w:left="5040" w:hanging="360"/>
      </w:pPr>
      <w:rPr>
        <w:rFonts w:ascii="Symbol" w:hAnsi="Symbol" w:hint="default"/>
      </w:rPr>
    </w:lvl>
    <w:lvl w:ilvl="7" w:tplc="77B0022C">
      <w:start w:val="1"/>
      <w:numFmt w:val="bullet"/>
      <w:lvlText w:val="o"/>
      <w:lvlJc w:val="left"/>
      <w:pPr>
        <w:ind w:left="5760" w:hanging="360"/>
      </w:pPr>
      <w:rPr>
        <w:rFonts w:ascii="Courier New" w:hAnsi="Courier New" w:cs="Courier New" w:hint="default"/>
      </w:rPr>
    </w:lvl>
    <w:lvl w:ilvl="8" w:tplc="AD10E7B6">
      <w:start w:val="1"/>
      <w:numFmt w:val="bullet"/>
      <w:lvlText w:val=""/>
      <w:lvlJc w:val="left"/>
      <w:pPr>
        <w:ind w:left="6480" w:hanging="360"/>
      </w:pPr>
      <w:rPr>
        <w:rFonts w:ascii="Wingdings" w:hAnsi="Wingdings" w:hint="default"/>
      </w:rPr>
    </w:lvl>
  </w:abstractNum>
  <w:abstractNum w:abstractNumId="7" w15:restartNumberingAfterBreak="0">
    <w:nsid w:val="17875052"/>
    <w:multiLevelType w:val="hybridMultilevel"/>
    <w:tmpl w:val="ECBC758A"/>
    <w:lvl w:ilvl="0" w:tplc="C6E2635E">
      <w:start w:val="1"/>
      <w:numFmt w:val="bullet"/>
      <w:lvlText w:val=""/>
      <w:lvlJc w:val="left"/>
      <w:pPr>
        <w:ind w:left="360" w:hanging="360"/>
      </w:pPr>
      <w:rPr>
        <w:rFonts w:ascii="Symbol" w:hAnsi="Symbol" w:hint="default"/>
      </w:rPr>
    </w:lvl>
    <w:lvl w:ilvl="1" w:tplc="8A704B92">
      <w:start w:val="1"/>
      <w:numFmt w:val="bullet"/>
      <w:lvlText w:val="o"/>
      <w:lvlJc w:val="left"/>
      <w:pPr>
        <w:ind w:left="1080" w:hanging="360"/>
      </w:pPr>
      <w:rPr>
        <w:rFonts w:ascii="Courier New" w:hAnsi="Courier New" w:cs="Courier New" w:hint="default"/>
      </w:rPr>
    </w:lvl>
    <w:lvl w:ilvl="2" w:tplc="90244BAA">
      <w:start w:val="1"/>
      <w:numFmt w:val="bullet"/>
      <w:lvlText w:val=""/>
      <w:lvlJc w:val="left"/>
      <w:pPr>
        <w:ind w:left="1800" w:hanging="360"/>
      </w:pPr>
      <w:rPr>
        <w:rFonts w:ascii="Wingdings" w:hAnsi="Wingdings" w:hint="default"/>
      </w:rPr>
    </w:lvl>
    <w:lvl w:ilvl="3" w:tplc="2A8EE456">
      <w:start w:val="1"/>
      <w:numFmt w:val="bullet"/>
      <w:lvlText w:val=""/>
      <w:lvlJc w:val="left"/>
      <w:pPr>
        <w:ind w:left="2520" w:hanging="360"/>
      </w:pPr>
      <w:rPr>
        <w:rFonts w:ascii="Symbol" w:hAnsi="Symbol" w:hint="default"/>
      </w:rPr>
    </w:lvl>
    <w:lvl w:ilvl="4" w:tplc="539E3DC0">
      <w:start w:val="1"/>
      <w:numFmt w:val="bullet"/>
      <w:lvlText w:val="o"/>
      <w:lvlJc w:val="left"/>
      <w:pPr>
        <w:ind w:left="3240" w:hanging="360"/>
      </w:pPr>
      <w:rPr>
        <w:rFonts w:ascii="Courier New" w:hAnsi="Courier New" w:cs="Courier New" w:hint="default"/>
      </w:rPr>
    </w:lvl>
    <w:lvl w:ilvl="5" w:tplc="77C4076A">
      <w:start w:val="1"/>
      <w:numFmt w:val="bullet"/>
      <w:lvlText w:val=""/>
      <w:lvlJc w:val="left"/>
      <w:pPr>
        <w:ind w:left="3960" w:hanging="360"/>
      </w:pPr>
      <w:rPr>
        <w:rFonts w:ascii="Wingdings" w:hAnsi="Wingdings" w:hint="default"/>
      </w:rPr>
    </w:lvl>
    <w:lvl w:ilvl="6" w:tplc="CAB8693E">
      <w:start w:val="1"/>
      <w:numFmt w:val="bullet"/>
      <w:lvlText w:val=""/>
      <w:lvlJc w:val="left"/>
      <w:pPr>
        <w:ind w:left="4680" w:hanging="360"/>
      </w:pPr>
      <w:rPr>
        <w:rFonts w:ascii="Symbol" w:hAnsi="Symbol" w:hint="default"/>
      </w:rPr>
    </w:lvl>
    <w:lvl w:ilvl="7" w:tplc="DF74F93C">
      <w:start w:val="1"/>
      <w:numFmt w:val="bullet"/>
      <w:lvlText w:val="o"/>
      <w:lvlJc w:val="left"/>
      <w:pPr>
        <w:ind w:left="5400" w:hanging="360"/>
      </w:pPr>
      <w:rPr>
        <w:rFonts w:ascii="Courier New" w:hAnsi="Courier New" w:cs="Courier New" w:hint="default"/>
      </w:rPr>
    </w:lvl>
    <w:lvl w:ilvl="8" w:tplc="0D18BA6A">
      <w:start w:val="1"/>
      <w:numFmt w:val="bullet"/>
      <w:lvlText w:val=""/>
      <w:lvlJc w:val="left"/>
      <w:pPr>
        <w:ind w:left="6120" w:hanging="360"/>
      </w:pPr>
      <w:rPr>
        <w:rFonts w:ascii="Wingdings" w:hAnsi="Wingdings" w:hint="default"/>
      </w:rPr>
    </w:lvl>
  </w:abstractNum>
  <w:abstractNum w:abstractNumId="8" w15:restartNumberingAfterBreak="0">
    <w:nsid w:val="1B0369CF"/>
    <w:multiLevelType w:val="hybridMultilevel"/>
    <w:tmpl w:val="DBDE73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A52FA1"/>
    <w:multiLevelType w:val="hybridMultilevel"/>
    <w:tmpl w:val="A0764724"/>
    <w:lvl w:ilvl="0" w:tplc="226CD9BC">
      <w:start w:val="1"/>
      <w:numFmt w:val="bullet"/>
      <w:lvlText w:val=""/>
      <w:lvlJc w:val="left"/>
      <w:pPr>
        <w:ind w:left="360" w:hanging="360"/>
      </w:pPr>
      <w:rPr>
        <w:rFonts w:ascii="Symbol" w:hAnsi="Symbol" w:hint="default"/>
      </w:rPr>
    </w:lvl>
    <w:lvl w:ilvl="1" w:tplc="9C9A6EB8">
      <w:start w:val="1"/>
      <w:numFmt w:val="bullet"/>
      <w:lvlText w:val="o"/>
      <w:lvlJc w:val="left"/>
      <w:pPr>
        <w:ind w:left="1080" w:hanging="360"/>
      </w:pPr>
      <w:rPr>
        <w:rFonts w:ascii="Courier New" w:hAnsi="Courier New" w:cs="Courier New" w:hint="default"/>
      </w:rPr>
    </w:lvl>
    <w:lvl w:ilvl="2" w:tplc="008E9D64">
      <w:start w:val="1"/>
      <w:numFmt w:val="bullet"/>
      <w:lvlText w:val=""/>
      <w:lvlJc w:val="left"/>
      <w:pPr>
        <w:ind w:left="1800" w:hanging="360"/>
      </w:pPr>
      <w:rPr>
        <w:rFonts w:ascii="Wingdings" w:hAnsi="Wingdings" w:hint="default"/>
      </w:rPr>
    </w:lvl>
    <w:lvl w:ilvl="3" w:tplc="6AAE2834">
      <w:start w:val="1"/>
      <w:numFmt w:val="bullet"/>
      <w:lvlText w:val=""/>
      <w:lvlJc w:val="left"/>
      <w:pPr>
        <w:ind w:left="2520" w:hanging="360"/>
      </w:pPr>
      <w:rPr>
        <w:rFonts w:ascii="Symbol" w:hAnsi="Symbol" w:hint="default"/>
      </w:rPr>
    </w:lvl>
    <w:lvl w:ilvl="4" w:tplc="E00A67D8">
      <w:start w:val="1"/>
      <w:numFmt w:val="bullet"/>
      <w:lvlText w:val="o"/>
      <w:lvlJc w:val="left"/>
      <w:pPr>
        <w:ind w:left="3240" w:hanging="360"/>
      </w:pPr>
      <w:rPr>
        <w:rFonts w:ascii="Courier New" w:hAnsi="Courier New" w:cs="Courier New" w:hint="default"/>
      </w:rPr>
    </w:lvl>
    <w:lvl w:ilvl="5" w:tplc="40D82F66">
      <w:start w:val="1"/>
      <w:numFmt w:val="bullet"/>
      <w:lvlText w:val=""/>
      <w:lvlJc w:val="left"/>
      <w:pPr>
        <w:ind w:left="3960" w:hanging="360"/>
      </w:pPr>
      <w:rPr>
        <w:rFonts w:ascii="Wingdings" w:hAnsi="Wingdings" w:hint="default"/>
      </w:rPr>
    </w:lvl>
    <w:lvl w:ilvl="6" w:tplc="C262D158">
      <w:start w:val="1"/>
      <w:numFmt w:val="bullet"/>
      <w:lvlText w:val=""/>
      <w:lvlJc w:val="left"/>
      <w:pPr>
        <w:ind w:left="4680" w:hanging="360"/>
      </w:pPr>
      <w:rPr>
        <w:rFonts w:ascii="Symbol" w:hAnsi="Symbol" w:hint="default"/>
      </w:rPr>
    </w:lvl>
    <w:lvl w:ilvl="7" w:tplc="9ED0FDD4">
      <w:start w:val="1"/>
      <w:numFmt w:val="bullet"/>
      <w:lvlText w:val="o"/>
      <w:lvlJc w:val="left"/>
      <w:pPr>
        <w:ind w:left="5400" w:hanging="360"/>
      </w:pPr>
      <w:rPr>
        <w:rFonts w:ascii="Courier New" w:hAnsi="Courier New" w:cs="Courier New" w:hint="default"/>
      </w:rPr>
    </w:lvl>
    <w:lvl w:ilvl="8" w:tplc="3A063FE8">
      <w:start w:val="1"/>
      <w:numFmt w:val="bullet"/>
      <w:lvlText w:val=""/>
      <w:lvlJc w:val="left"/>
      <w:pPr>
        <w:ind w:left="6120" w:hanging="360"/>
      </w:pPr>
      <w:rPr>
        <w:rFonts w:ascii="Wingdings" w:hAnsi="Wingdings" w:hint="default"/>
      </w:rPr>
    </w:lvl>
  </w:abstractNum>
  <w:abstractNum w:abstractNumId="10" w15:restartNumberingAfterBreak="0">
    <w:nsid w:val="215B4EFC"/>
    <w:multiLevelType w:val="hybridMultilevel"/>
    <w:tmpl w:val="076AC18A"/>
    <w:lvl w:ilvl="0" w:tplc="CAA6D2E4">
      <w:start w:val="1"/>
      <w:numFmt w:val="bullet"/>
      <w:lvlText w:val="o"/>
      <w:lvlJc w:val="left"/>
      <w:pPr>
        <w:ind w:left="720" w:hanging="360"/>
      </w:pPr>
      <w:rPr>
        <w:rFonts w:ascii="Courier New" w:hAnsi="Courier New" w:cs="Courier New" w:hint="default"/>
      </w:rPr>
    </w:lvl>
    <w:lvl w:ilvl="1" w:tplc="0980E3B8">
      <w:start w:val="1"/>
      <w:numFmt w:val="bullet"/>
      <w:lvlText w:val="o"/>
      <w:lvlJc w:val="left"/>
      <w:pPr>
        <w:ind w:left="1440" w:hanging="360"/>
      </w:pPr>
      <w:rPr>
        <w:rFonts w:ascii="Courier New" w:hAnsi="Courier New" w:cs="Courier New" w:hint="default"/>
      </w:rPr>
    </w:lvl>
    <w:lvl w:ilvl="2" w:tplc="B390114E">
      <w:start w:val="1"/>
      <w:numFmt w:val="bullet"/>
      <w:lvlText w:val=""/>
      <w:lvlJc w:val="left"/>
      <w:pPr>
        <w:ind w:left="2160" w:hanging="360"/>
      </w:pPr>
      <w:rPr>
        <w:rFonts w:ascii="Wingdings" w:hAnsi="Wingdings" w:hint="default"/>
      </w:rPr>
    </w:lvl>
    <w:lvl w:ilvl="3" w:tplc="2A2EA2BC">
      <w:start w:val="1"/>
      <w:numFmt w:val="bullet"/>
      <w:lvlText w:val=""/>
      <w:lvlJc w:val="left"/>
      <w:pPr>
        <w:ind w:left="2880" w:hanging="360"/>
      </w:pPr>
      <w:rPr>
        <w:rFonts w:ascii="Symbol" w:hAnsi="Symbol" w:hint="default"/>
      </w:rPr>
    </w:lvl>
    <w:lvl w:ilvl="4" w:tplc="9F8C6510">
      <w:start w:val="1"/>
      <w:numFmt w:val="bullet"/>
      <w:lvlText w:val="o"/>
      <w:lvlJc w:val="left"/>
      <w:pPr>
        <w:ind w:left="3600" w:hanging="360"/>
      </w:pPr>
      <w:rPr>
        <w:rFonts w:ascii="Courier New" w:hAnsi="Courier New" w:cs="Courier New" w:hint="default"/>
      </w:rPr>
    </w:lvl>
    <w:lvl w:ilvl="5" w:tplc="8D1E5C08">
      <w:start w:val="1"/>
      <w:numFmt w:val="bullet"/>
      <w:lvlText w:val=""/>
      <w:lvlJc w:val="left"/>
      <w:pPr>
        <w:ind w:left="4320" w:hanging="360"/>
      </w:pPr>
      <w:rPr>
        <w:rFonts w:ascii="Wingdings" w:hAnsi="Wingdings" w:hint="default"/>
      </w:rPr>
    </w:lvl>
    <w:lvl w:ilvl="6" w:tplc="24448738">
      <w:start w:val="1"/>
      <w:numFmt w:val="bullet"/>
      <w:lvlText w:val=""/>
      <w:lvlJc w:val="left"/>
      <w:pPr>
        <w:ind w:left="5040" w:hanging="360"/>
      </w:pPr>
      <w:rPr>
        <w:rFonts w:ascii="Symbol" w:hAnsi="Symbol" w:hint="default"/>
      </w:rPr>
    </w:lvl>
    <w:lvl w:ilvl="7" w:tplc="F116732E">
      <w:start w:val="1"/>
      <w:numFmt w:val="bullet"/>
      <w:lvlText w:val="o"/>
      <w:lvlJc w:val="left"/>
      <w:pPr>
        <w:ind w:left="5760" w:hanging="360"/>
      </w:pPr>
      <w:rPr>
        <w:rFonts w:ascii="Courier New" w:hAnsi="Courier New" w:cs="Courier New" w:hint="default"/>
      </w:rPr>
    </w:lvl>
    <w:lvl w:ilvl="8" w:tplc="26D41C52">
      <w:start w:val="1"/>
      <w:numFmt w:val="bullet"/>
      <w:lvlText w:val=""/>
      <w:lvlJc w:val="left"/>
      <w:pPr>
        <w:ind w:left="6480" w:hanging="360"/>
      </w:pPr>
      <w:rPr>
        <w:rFonts w:ascii="Wingdings" w:hAnsi="Wingdings" w:hint="default"/>
      </w:rPr>
    </w:lvl>
  </w:abstractNum>
  <w:abstractNum w:abstractNumId="11" w15:restartNumberingAfterBreak="0">
    <w:nsid w:val="23B57F2E"/>
    <w:multiLevelType w:val="hybridMultilevel"/>
    <w:tmpl w:val="3CE239BC"/>
    <w:lvl w:ilvl="0" w:tplc="15F0109C">
      <w:start w:val="1"/>
      <w:numFmt w:val="bullet"/>
      <w:lvlText w:val=""/>
      <w:lvlJc w:val="left"/>
      <w:pPr>
        <w:ind w:left="720" w:hanging="360"/>
      </w:pPr>
      <w:rPr>
        <w:rFonts w:ascii="Symbol" w:hAnsi="Symbol" w:hint="default"/>
      </w:rPr>
    </w:lvl>
    <w:lvl w:ilvl="1" w:tplc="988A573C">
      <w:start w:val="1"/>
      <w:numFmt w:val="bullet"/>
      <w:lvlText w:val="o"/>
      <w:lvlJc w:val="left"/>
      <w:pPr>
        <w:ind w:left="1440" w:hanging="360"/>
      </w:pPr>
      <w:rPr>
        <w:rFonts w:ascii="Courier New" w:hAnsi="Courier New" w:cs="Courier New" w:hint="default"/>
      </w:rPr>
    </w:lvl>
    <w:lvl w:ilvl="2" w:tplc="FAA67B14">
      <w:start w:val="1"/>
      <w:numFmt w:val="bullet"/>
      <w:lvlText w:val=""/>
      <w:lvlJc w:val="left"/>
      <w:pPr>
        <w:ind w:left="2160" w:hanging="360"/>
      </w:pPr>
      <w:rPr>
        <w:rFonts w:ascii="Wingdings" w:hAnsi="Wingdings" w:hint="default"/>
      </w:rPr>
    </w:lvl>
    <w:lvl w:ilvl="3" w:tplc="4D0C5562">
      <w:start w:val="1"/>
      <w:numFmt w:val="bullet"/>
      <w:lvlText w:val=""/>
      <w:lvlJc w:val="left"/>
      <w:pPr>
        <w:ind w:left="2880" w:hanging="360"/>
      </w:pPr>
      <w:rPr>
        <w:rFonts w:ascii="Symbol" w:hAnsi="Symbol" w:hint="default"/>
      </w:rPr>
    </w:lvl>
    <w:lvl w:ilvl="4" w:tplc="24F8808E">
      <w:start w:val="1"/>
      <w:numFmt w:val="bullet"/>
      <w:lvlText w:val="o"/>
      <w:lvlJc w:val="left"/>
      <w:pPr>
        <w:ind w:left="3600" w:hanging="360"/>
      </w:pPr>
      <w:rPr>
        <w:rFonts w:ascii="Courier New" w:hAnsi="Courier New" w:cs="Courier New" w:hint="default"/>
      </w:rPr>
    </w:lvl>
    <w:lvl w:ilvl="5" w:tplc="6EDC7D94">
      <w:start w:val="1"/>
      <w:numFmt w:val="bullet"/>
      <w:lvlText w:val=""/>
      <w:lvlJc w:val="left"/>
      <w:pPr>
        <w:ind w:left="4320" w:hanging="360"/>
      </w:pPr>
      <w:rPr>
        <w:rFonts w:ascii="Wingdings" w:hAnsi="Wingdings" w:hint="default"/>
      </w:rPr>
    </w:lvl>
    <w:lvl w:ilvl="6" w:tplc="F95C067C">
      <w:start w:val="1"/>
      <w:numFmt w:val="bullet"/>
      <w:lvlText w:val=""/>
      <w:lvlJc w:val="left"/>
      <w:pPr>
        <w:ind w:left="5040" w:hanging="360"/>
      </w:pPr>
      <w:rPr>
        <w:rFonts w:ascii="Symbol" w:hAnsi="Symbol" w:hint="default"/>
      </w:rPr>
    </w:lvl>
    <w:lvl w:ilvl="7" w:tplc="0F186634">
      <w:start w:val="1"/>
      <w:numFmt w:val="bullet"/>
      <w:lvlText w:val="o"/>
      <w:lvlJc w:val="left"/>
      <w:pPr>
        <w:ind w:left="5760" w:hanging="360"/>
      </w:pPr>
      <w:rPr>
        <w:rFonts w:ascii="Courier New" w:hAnsi="Courier New" w:cs="Courier New" w:hint="default"/>
      </w:rPr>
    </w:lvl>
    <w:lvl w:ilvl="8" w:tplc="3352311A">
      <w:start w:val="1"/>
      <w:numFmt w:val="bullet"/>
      <w:lvlText w:val=""/>
      <w:lvlJc w:val="left"/>
      <w:pPr>
        <w:ind w:left="6480" w:hanging="360"/>
      </w:pPr>
      <w:rPr>
        <w:rFonts w:ascii="Wingdings" w:hAnsi="Wingdings" w:hint="default"/>
      </w:rPr>
    </w:lvl>
  </w:abstractNum>
  <w:abstractNum w:abstractNumId="12"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6E4E"/>
    <w:multiLevelType w:val="hybridMultilevel"/>
    <w:tmpl w:val="91525D90"/>
    <w:lvl w:ilvl="0" w:tplc="23664E56">
      <w:start w:val="1"/>
      <w:numFmt w:val="bullet"/>
      <w:lvlText w:val=""/>
      <w:lvlJc w:val="left"/>
      <w:pPr>
        <w:ind w:left="360" w:hanging="360"/>
      </w:pPr>
      <w:rPr>
        <w:rFonts w:ascii="Symbol" w:hAnsi="Symbol" w:hint="default"/>
      </w:rPr>
    </w:lvl>
    <w:lvl w:ilvl="1" w:tplc="9D903C54">
      <w:start w:val="1"/>
      <w:numFmt w:val="bullet"/>
      <w:lvlText w:val="o"/>
      <w:lvlJc w:val="left"/>
      <w:pPr>
        <w:ind w:left="1080" w:hanging="360"/>
      </w:pPr>
      <w:rPr>
        <w:rFonts w:ascii="Courier New" w:hAnsi="Courier New" w:cs="Courier New" w:hint="default"/>
      </w:rPr>
    </w:lvl>
    <w:lvl w:ilvl="2" w:tplc="C9AA3102">
      <w:start w:val="1"/>
      <w:numFmt w:val="bullet"/>
      <w:lvlText w:val=""/>
      <w:lvlJc w:val="left"/>
      <w:pPr>
        <w:ind w:left="1800" w:hanging="360"/>
      </w:pPr>
      <w:rPr>
        <w:rFonts w:ascii="Wingdings" w:hAnsi="Wingdings" w:hint="default"/>
      </w:rPr>
    </w:lvl>
    <w:lvl w:ilvl="3" w:tplc="A7C6E0DE">
      <w:start w:val="1"/>
      <w:numFmt w:val="bullet"/>
      <w:lvlText w:val=""/>
      <w:lvlJc w:val="left"/>
      <w:pPr>
        <w:ind w:left="2520" w:hanging="360"/>
      </w:pPr>
      <w:rPr>
        <w:rFonts w:ascii="Symbol" w:hAnsi="Symbol" w:hint="default"/>
      </w:rPr>
    </w:lvl>
    <w:lvl w:ilvl="4" w:tplc="2D0816DE">
      <w:start w:val="1"/>
      <w:numFmt w:val="bullet"/>
      <w:lvlText w:val="o"/>
      <w:lvlJc w:val="left"/>
      <w:pPr>
        <w:ind w:left="3240" w:hanging="360"/>
      </w:pPr>
      <w:rPr>
        <w:rFonts w:ascii="Courier New" w:hAnsi="Courier New" w:cs="Courier New" w:hint="default"/>
      </w:rPr>
    </w:lvl>
    <w:lvl w:ilvl="5" w:tplc="8402CB16">
      <w:start w:val="1"/>
      <w:numFmt w:val="bullet"/>
      <w:lvlText w:val=""/>
      <w:lvlJc w:val="left"/>
      <w:pPr>
        <w:ind w:left="3960" w:hanging="360"/>
      </w:pPr>
      <w:rPr>
        <w:rFonts w:ascii="Wingdings" w:hAnsi="Wingdings" w:hint="default"/>
      </w:rPr>
    </w:lvl>
    <w:lvl w:ilvl="6" w:tplc="C2361C02">
      <w:start w:val="1"/>
      <w:numFmt w:val="bullet"/>
      <w:lvlText w:val=""/>
      <w:lvlJc w:val="left"/>
      <w:pPr>
        <w:ind w:left="4680" w:hanging="360"/>
      </w:pPr>
      <w:rPr>
        <w:rFonts w:ascii="Symbol" w:hAnsi="Symbol" w:hint="default"/>
      </w:rPr>
    </w:lvl>
    <w:lvl w:ilvl="7" w:tplc="00B2E35A">
      <w:start w:val="1"/>
      <w:numFmt w:val="bullet"/>
      <w:lvlText w:val="o"/>
      <w:lvlJc w:val="left"/>
      <w:pPr>
        <w:ind w:left="5400" w:hanging="360"/>
      </w:pPr>
      <w:rPr>
        <w:rFonts w:ascii="Courier New" w:hAnsi="Courier New" w:cs="Courier New" w:hint="default"/>
      </w:rPr>
    </w:lvl>
    <w:lvl w:ilvl="8" w:tplc="9E6061FE">
      <w:start w:val="1"/>
      <w:numFmt w:val="bullet"/>
      <w:lvlText w:val=""/>
      <w:lvlJc w:val="left"/>
      <w:pPr>
        <w:ind w:left="6120" w:hanging="360"/>
      </w:pPr>
      <w:rPr>
        <w:rFonts w:ascii="Wingdings" w:hAnsi="Wingdings" w:hint="default"/>
      </w:rPr>
    </w:lvl>
  </w:abstractNum>
  <w:abstractNum w:abstractNumId="16"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B10E4E"/>
    <w:multiLevelType w:val="hybridMultilevel"/>
    <w:tmpl w:val="03C8500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7864D4"/>
    <w:multiLevelType w:val="hybridMultilevel"/>
    <w:tmpl w:val="B8E6EC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08230D"/>
    <w:multiLevelType w:val="hybridMultilevel"/>
    <w:tmpl w:val="96AE07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0763498"/>
    <w:multiLevelType w:val="hybridMultilevel"/>
    <w:tmpl w:val="E4B804FE"/>
    <w:lvl w:ilvl="0" w:tplc="4BE64010">
      <w:start w:val="1"/>
      <w:numFmt w:val="bullet"/>
      <w:lvlText w:val=""/>
      <w:lvlJc w:val="left"/>
      <w:pPr>
        <w:ind w:left="360" w:hanging="360"/>
      </w:pPr>
      <w:rPr>
        <w:rFonts w:ascii="Symbol" w:hAnsi="Symbol" w:hint="default"/>
      </w:rPr>
    </w:lvl>
    <w:lvl w:ilvl="1" w:tplc="04C44060">
      <w:start w:val="1"/>
      <w:numFmt w:val="bullet"/>
      <w:lvlText w:val="o"/>
      <w:lvlJc w:val="left"/>
      <w:pPr>
        <w:ind w:left="1440" w:hanging="360"/>
      </w:pPr>
      <w:rPr>
        <w:rFonts w:ascii="Courier New" w:hAnsi="Courier New" w:cs="Courier New" w:hint="default"/>
      </w:rPr>
    </w:lvl>
    <w:lvl w:ilvl="2" w:tplc="00D42EEE">
      <w:start w:val="1"/>
      <w:numFmt w:val="bullet"/>
      <w:lvlText w:val=""/>
      <w:lvlJc w:val="left"/>
      <w:pPr>
        <w:ind w:left="2160" w:hanging="360"/>
      </w:pPr>
      <w:rPr>
        <w:rFonts w:ascii="Wingdings" w:hAnsi="Wingdings" w:hint="default"/>
      </w:rPr>
    </w:lvl>
    <w:lvl w:ilvl="3" w:tplc="B22E1690">
      <w:start w:val="1"/>
      <w:numFmt w:val="bullet"/>
      <w:lvlText w:val=""/>
      <w:lvlJc w:val="left"/>
      <w:pPr>
        <w:ind w:left="2880" w:hanging="360"/>
      </w:pPr>
      <w:rPr>
        <w:rFonts w:ascii="Symbol" w:hAnsi="Symbol" w:hint="default"/>
      </w:rPr>
    </w:lvl>
    <w:lvl w:ilvl="4" w:tplc="E90AA78A">
      <w:start w:val="1"/>
      <w:numFmt w:val="bullet"/>
      <w:lvlText w:val="o"/>
      <w:lvlJc w:val="left"/>
      <w:pPr>
        <w:ind w:left="3600" w:hanging="360"/>
      </w:pPr>
      <w:rPr>
        <w:rFonts w:ascii="Courier New" w:hAnsi="Courier New" w:cs="Courier New" w:hint="default"/>
      </w:rPr>
    </w:lvl>
    <w:lvl w:ilvl="5" w:tplc="02967E68">
      <w:start w:val="1"/>
      <w:numFmt w:val="bullet"/>
      <w:lvlText w:val=""/>
      <w:lvlJc w:val="left"/>
      <w:pPr>
        <w:ind w:left="4320" w:hanging="360"/>
      </w:pPr>
      <w:rPr>
        <w:rFonts w:ascii="Wingdings" w:hAnsi="Wingdings" w:hint="default"/>
      </w:rPr>
    </w:lvl>
    <w:lvl w:ilvl="6" w:tplc="D2CC910C">
      <w:start w:val="1"/>
      <w:numFmt w:val="bullet"/>
      <w:lvlText w:val=""/>
      <w:lvlJc w:val="left"/>
      <w:pPr>
        <w:ind w:left="5040" w:hanging="360"/>
      </w:pPr>
      <w:rPr>
        <w:rFonts w:ascii="Symbol" w:hAnsi="Symbol" w:hint="default"/>
      </w:rPr>
    </w:lvl>
    <w:lvl w:ilvl="7" w:tplc="1012C492">
      <w:start w:val="1"/>
      <w:numFmt w:val="bullet"/>
      <w:lvlText w:val="o"/>
      <w:lvlJc w:val="left"/>
      <w:pPr>
        <w:ind w:left="5760" w:hanging="360"/>
      </w:pPr>
      <w:rPr>
        <w:rFonts w:ascii="Courier New" w:hAnsi="Courier New" w:cs="Courier New" w:hint="default"/>
      </w:rPr>
    </w:lvl>
    <w:lvl w:ilvl="8" w:tplc="C2EA26A6">
      <w:start w:val="1"/>
      <w:numFmt w:val="bullet"/>
      <w:lvlText w:val=""/>
      <w:lvlJc w:val="left"/>
      <w:pPr>
        <w:ind w:left="6480" w:hanging="360"/>
      </w:pPr>
      <w:rPr>
        <w:rFonts w:ascii="Wingdings" w:hAnsi="Wingdings" w:hint="default"/>
      </w:rPr>
    </w:lvl>
  </w:abstractNum>
  <w:abstractNum w:abstractNumId="23"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4A6765"/>
    <w:multiLevelType w:val="hybridMultilevel"/>
    <w:tmpl w:val="D6981E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91C49C9"/>
    <w:multiLevelType w:val="hybridMultilevel"/>
    <w:tmpl w:val="322E71CC"/>
    <w:lvl w:ilvl="0" w:tplc="61AC9F3E">
      <w:start w:val="1"/>
      <w:numFmt w:val="bullet"/>
      <w:lvlText w:val=""/>
      <w:lvlJc w:val="left"/>
      <w:pPr>
        <w:ind w:left="360" w:hanging="360"/>
      </w:pPr>
      <w:rPr>
        <w:rFonts w:ascii="Symbol" w:hAnsi="Symbol" w:hint="default"/>
      </w:rPr>
    </w:lvl>
    <w:lvl w:ilvl="1" w:tplc="AECE885C">
      <w:start w:val="1"/>
      <w:numFmt w:val="bullet"/>
      <w:lvlText w:val="o"/>
      <w:lvlJc w:val="left"/>
      <w:pPr>
        <w:ind w:left="1080" w:hanging="360"/>
      </w:pPr>
      <w:rPr>
        <w:rFonts w:ascii="Courier New" w:hAnsi="Courier New" w:cs="Courier New" w:hint="default"/>
      </w:rPr>
    </w:lvl>
    <w:lvl w:ilvl="2" w:tplc="C1C4F040">
      <w:start w:val="1"/>
      <w:numFmt w:val="bullet"/>
      <w:lvlText w:val=""/>
      <w:lvlJc w:val="left"/>
      <w:pPr>
        <w:ind w:left="1800" w:hanging="360"/>
      </w:pPr>
      <w:rPr>
        <w:rFonts w:ascii="Wingdings" w:hAnsi="Wingdings" w:hint="default"/>
      </w:rPr>
    </w:lvl>
    <w:lvl w:ilvl="3" w:tplc="8CFE5934">
      <w:start w:val="1"/>
      <w:numFmt w:val="bullet"/>
      <w:lvlText w:val=""/>
      <w:lvlJc w:val="left"/>
      <w:pPr>
        <w:ind w:left="2520" w:hanging="360"/>
      </w:pPr>
      <w:rPr>
        <w:rFonts w:ascii="Symbol" w:hAnsi="Symbol" w:hint="default"/>
      </w:rPr>
    </w:lvl>
    <w:lvl w:ilvl="4" w:tplc="845E8F9A">
      <w:start w:val="1"/>
      <w:numFmt w:val="bullet"/>
      <w:lvlText w:val="o"/>
      <w:lvlJc w:val="left"/>
      <w:pPr>
        <w:ind w:left="3240" w:hanging="360"/>
      </w:pPr>
      <w:rPr>
        <w:rFonts w:ascii="Courier New" w:hAnsi="Courier New" w:cs="Courier New" w:hint="default"/>
      </w:rPr>
    </w:lvl>
    <w:lvl w:ilvl="5" w:tplc="ABDCBB26">
      <w:start w:val="1"/>
      <w:numFmt w:val="bullet"/>
      <w:lvlText w:val=""/>
      <w:lvlJc w:val="left"/>
      <w:pPr>
        <w:ind w:left="3960" w:hanging="360"/>
      </w:pPr>
      <w:rPr>
        <w:rFonts w:ascii="Wingdings" w:hAnsi="Wingdings" w:hint="default"/>
      </w:rPr>
    </w:lvl>
    <w:lvl w:ilvl="6" w:tplc="4970A2F6">
      <w:start w:val="1"/>
      <w:numFmt w:val="bullet"/>
      <w:lvlText w:val=""/>
      <w:lvlJc w:val="left"/>
      <w:pPr>
        <w:ind w:left="4680" w:hanging="360"/>
      </w:pPr>
      <w:rPr>
        <w:rFonts w:ascii="Symbol" w:hAnsi="Symbol" w:hint="default"/>
      </w:rPr>
    </w:lvl>
    <w:lvl w:ilvl="7" w:tplc="5C56DD5E">
      <w:start w:val="1"/>
      <w:numFmt w:val="bullet"/>
      <w:lvlText w:val="o"/>
      <w:lvlJc w:val="left"/>
      <w:pPr>
        <w:ind w:left="5400" w:hanging="360"/>
      </w:pPr>
      <w:rPr>
        <w:rFonts w:ascii="Courier New" w:hAnsi="Courier New" w:cs="Courier New" w:hint="default"/>
      </w:rPr>
    </w:lvl>
    <w:lvl w:ilvl="8" w:tplc="01465514">
      <w:start w:val="1"/>
      <w:numFmt w:val="bullet"/>
      <w:lvlText w:val=""/>
      <w:lvlJc w:val="left"/>
      <w:pPr>
        <w:ind w:left="6120" w:hanging="360"/>
      </w:pPr>
      <w:rPr>
        <w:rFonts w:ascii="Wingdings" w:hAnsi="Wingdings" w:hint="default"/>
      </w:rPr>
    </w:lvl>
  </w:abstractNum>
  <w:abstractNum w:abstractNumId="27" w15:restartNumberingAfterBreak="0">
    <w:nsid w:val="5FBC7B97"/>
    <w:multiLevelType w:val="hybridMultilevel"/>
    <w:tmpl w:val="4F3C2D9C"/>
    <w:lvl w:ilvl="0" w:tplc="898E71B6">
      <w:start w:val="1"/>
      <w:numFmt w:val="bullet"/>
      <w:lvlText w:val=""/>
      <w:lvlJc w:val="left"/>
      <w:pPr>
        <w:ind w:left="1440" w:hanging="360"/>
      </w:pPr>
      <w:rPr>
        <w:rFonts w:ascii="Wingdings" w:hAnsi="Wingdings" w:hint="default"/>
      </w:rPr>
    </w:lvl>
    <w:lvl w:ilvl="1" w:tplc="EB8C2092">
      <w:start w:val="1"/>
      <w:numFmt w:val="bullet"/>
      <w:lvlText w:val="o"/>
      <w:lvlJc w:val="left"/>
      <w:pPr>
        <w:ind w:left="2160" w:hanging="360"/>
      </w:pPr>
      <w:rPr>
        <w:rFonts w:ascii="Courier New" w:hAnsi="Courier New" w:cs="Courier New" w:hint="default"/>
      </w:rPr>
    </w:lvl>
    <w:lvl w:ilvl="2" w:tplc="F8EE8EE8">
      <w:start w:val="1"/>
      <w:numFmt w:val="bullet"/>
      <w:lvlText w:val=""/>
      <w:lvlJc w:val="left"/>
      <w:pPr>
        <w:ind w:left="2880" w:hanging="360"/>
      </w:pPr>
      <w:rPr>
        <w:rFonts w:ascii="Wingdings" w:hAnsi="Wingdings" w:hint="default"/>
      </w:rPr>
    </w:lvl>
    <w:lvl w:ilvl="3" w:tplc="E69EF756">
      <w:start w:val="1"/>
      <w:numFmt w:val="bullet"/>
      <w:lvlText w:val=""/>
      <w:lvlJc w:val="left"/>
      <w:pPr>
        <w:ind w:left="3600" w:hanging="360"/>
      </w:pPr>
      <w:rPr>
        <w:rFonts w:ascii="Symbol" w:hAnsi="Symbol" w:hint="default"/>
      </w:rPr>
    </w:lvl>
    <w:lvl w:ilvl="4" w:tplc="261C52E8">
      <w:start w:val="1"/>
      <w:numFmt w:val="bullet"/>
      <w:lvlText w:val="o"/>
      <w:lvlJc w:val="left"/>
      <w:pPr>
        <w:ind w:left="4320" w:hanging="360"/>
      </w:pPr>
      <w:rPr>
        <w:rFonts w:ascii="Courier New" w:hAnsi="Courier New" w:cs="Courier New" w:hint="default"/>
      </w:rPr>
    </w:lvl>
    <w:lvl w:ilvl="5" w:tplc="2098D80E">
      <w:start w:val="1"/>
      <w:numFmt w:val="bullet"/>
      <w:lvlText w:val=""/>
      <w:lvlJc w:val="left"/>
      <w:pPr>
        <w:ind w:left="5040" w:hanging="360"/>
      </w:pPr>
      <w:rPr>
        <w:rFonts w:ascii="Wingdings" w:hAnsi="Wingdings" w:hint="default"/>
      </w:rPr>
    </w:lvl>
    <w:lvl w:ilvl="6" w:tplc="136EC83C">
      <w:start w:val="1"/>
      <w:numFmt w:val="bullet"/>
      <w:lvlText w:val=""/>
      <w:lvlJc w:val="left"/>
      <w:pPr>
        <w:ind w:left="5760" w:hanging="360"/>
      </w:pPr>
      <w:rPr>
        <w:rFonts w:ascii="Symbol" w:hAnsi="Symbol" w:hint="default"/>
      </w:rPr>
    </w:lvl>
    <w:lvl w:ilvl="7" w:tplc="23E212D6">
      <w:start w:val="1"/>
      <w:numFmt w:val="bullet"/>
      <w:lvlText w:val="o"/>
      <w:lvlJc w:val="left"/>
      <w:pPr>
        <w:ind w:left="6480" w:hanging="360"/>
      </w:pPr>
      <w:rPr>
        <w:rFonts w:ascii="Courier New" w:hAnsi="Courier New" w:cs="Courier New" w:hint="default"/>
      </w:rPr>
    </w:lvl>
    <w:lvl w:ilvl="8" w:tplc="0FA47BB4">
      <w:start w:val="1"/>
      <w:numFmt w:val="bullet"/>
      <w:lvlText w:val=""/>
      <w:lvlJc w:val="left"/>
      <w:pPr>
        <w:ind w:left="7200" w:hanging="360"/>
      </w:pPr>
      <w:rPr>
        <w:rFonts w:ascii="Wingdings" w:hAnsi="Wingdings" w:hint="default"/>
      </w:rPr>
    </w:lvl>
  </w:abstractNum>
  <w:abstractNum w:abstractNumId="28" w15:restartNumberingAfterBreak="0">
    <w:nsid w:val="628438AC"/>
    <w:multiLevelType w:val="hybridMultilevel"/>
    <w:tmpl w:val="680289D8"/>
    <w:lvl w:ilvl="0" w:tplc="88000A50">
      <w:start w:val="1"/>
      <w:numFmt w:val="bullet"/>
      <w:lvlText w:val="o"/>
      <w:lvlJc w:val="left"/>
      <w:pPr>
        <w:ind w:left="720" w:hanging="360"/>
      </w:pPr>
      <w:rPr>
        <w:rFonts w:ascii="Courier New" w:hAnsi="Courier New" w:cs="Courier New" w:hint="default"/>
      </w:rPr>
    </w:lvl>
    <w:lvl w:ilvl="1" w:tplc="02605978">
      <w:start w:val="1"/>
      <w:numFmt w:val="bullet"/>
      <w:lvlText w:val="o"/>
      <w:lvlJc w:val="left"/>
      <w:pPr>
        <w:ind w:left="1440" w:hanging="360"/>
      </w:pPr>
      <w:rPr>
        <w:rFonts w:ascii="Courier New" w:hAnsi="Courier New" w:cs="Courier New" w:hint="default"/>
      </w:rPr>
    </w:lvl>
    <w:lvl w:ilvl="2" w:tplc="D3EE0042">
      <w:start w:val="1"/>
      <w:numFmt w:val="bullet"/>
      <w:lvlText w:val=""/>
      <w:lvlJc w:val="left"/>
      <w:pPr>
        <w:ind w:left="2160" w:hanging="360"/>
      </w:pPr>
      <w:rPr>
        <w:rFonts w:ascii="Wingdings" w:hAnsi="Wingdings" w:hint="default"/>
      </w:rPr>
    </w:lvl>
    <w:lvl w:ilvl="3" w:tplc="371239B0">
      <w:start w:val="1"/>
      <w:numFmt w:val="bullet"/>
      <w:lvlText w:val=""/>
      <w:lvlJc w:val="left"/>
      <w:pPr>
        <w:ind w:left="2880" w:hanging="360"/>
      </w:pPr>
      <w:rPr>
        <w:rFonts w:ascii="Symbol" w:hAnsi="Symbol" w:hint="default"/>
      </w:rPr>
    </w:lvl>
    <w:lvl w:ilvl="4" w:tplc="6876F19A">
      <w:start w:val="1"/>
      <w:numFmt w:val="bullet"/>
      <w:lvlText w:val="o"/>
      <w:lvlJc w:val="left"/>
      <w:pPr>
        <w:ind w:left="3600" w:hanging="360"/>
      </w:pPr>
      <w:rPr>
        <w:rFonts w:ascii="Courier New" w:hAnsi="Courier New" w:cs="Courier New" w:hint="default"/>
      </w:rPr>
    </w:lvl>
    <w:lvl w:ilvl="5" w:tplc="5172F152">
      <w:start w:val="1"/>
      <w:numFmt w:val="bullet"/>
      <w:lvlText w:val=""/>
      <w:lvlJc w:val="left"/>
      <w:pPr>
        <w:ind w:left="4320" w:hanging="360"/>
      </w:pPr>
      <w:rPr>
        <w:rFonts w:ascii="Wingdings" w:hAnsi="Wingdings" w:hint="default"/>
      </w:rPr>
    </w:lvl>
    <w:lvl w:ilvl="6" w:tplc="83221E4C">
      <w:start w:val="1"/>
      <w:numFmt w:val="bullet"/>
      <w:lvlText w:val=""/>
      <w:lvlJc w:val="left"/>
      <w:pPr>
        <w:ind w:left="5040" w:hanging="360"/>
      </w:pPr>
      <w:rPr>
        <w:rFonts w:ascii="Symbol" w:hAnsi="Symbol" w:hint="default"/>
      </w:rPr>
    </w:lvl>
    <w:lvl w:ilvl="7" w:tplc="A7A4DDFA">
      <w:start w:val="1"/>
      <w:numFmt w:val="bullet"/>
      <w:lvlText w:val="o"/>
      <w:lvlJc w:val="left"/>
      <w:pPr>
        <w:ind w:left="5760" w:hanging="360"/>
      </w:pPr>
      <w:rPr>
        <w:rFonts w:ascii="Courier New" w:hAnsi="Courier New" w:cs="Courier New" w:hint="default"/>
      </w:rPr>
    </w:lvl>
    <w:lvl w:ilvl="8" w:tplc="5A30712E">
      <w:start w:val="1"/>
      <w:numFmt w:val="bullet"/>
      <w:lvlText w:val=""/>
      <w:lvlJc w:val="left"/>
      <w:pPr>
        <w:ind w:left="6480" w:hanging="360"/>
      </w:pPr>
      <w:rPr>
        <w:rFonts w:ascii="Wingdings" w:hAnsi="Wingdings" w:hint="default"/>
      </w:rPr>
    </w:lvl>
  </w:abstractNum>
  <w:abstractNum w:abstractNumId="29" w15:restartNumberingAfterBreak="0">
    <w:nsid w:val="6B306567"/>
    <w:multiLevelType w:val="hybridMultilevel"/>
    <w:tmpl w:val="EAF09A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A32FF5"/>
    <w:multiLevelType w:val="hybridMultilevel"/>
    <w:tmpl w:val="314ED1F0"/>
    <w:lvl w:ilvl="0" w:tplc="FC109362">
      <w:start w:val="1"/>
      <w:numFmt w:val="bullet"/>
      <w:lvlText w:val=""/>
      <w:lvlJc w:val="left"/>
      <w:pPr>
        <w:ind w:left="360" w:hanging="360"/>
      </w:pPr>
      <w:rPr>
        <w:rFonts w:ascii="Symbol" w:hAnsi="Symbol" w:hint="default"/>
      </w:rPr>
    </w:lvl>
    <w:lvl w:ilvl="1" w:tplc="A68822F2">
      <w:start w:val="1"/>
      <w:numFmt w:val="bullet"/>
      <w:lvlText w:val="o"/>
      <w:lvlJc w:val="left"/>
      <w:pPr>
        <w:ind w:left="1080" w:hanging="360"/>
      </w:pPr>
      <w:rPr>
        <w:rFonts w:ascii="Courier New" w:hAnsi="Courier New" w:cs="Courier New" w:hint="default"/>
      </w:rPr>
    </w:lvl>
    <w:lvl w:ilvl="2" w:tplc="E62A63EE">
      <w:start w:val="1"/>
      <w:numFmt w:val="bullet"/>
      <w:lvlText w:val=""/>
      <w:lvlJc w:val="left"/>
      <w:pPr>
        <w:ind w:left="1800" w:hanging="360"/>
      </w:pPr>
      <w:rPr>
        <w:rFonts w:ascii="Wingdings" w:hAnsi="Wingdings" w:hint="default"/>
      </w:rPr>
    </w:lvl>
    <w:lvl w:ilvl="3" w:tplc="FBDCE4F4">
      <w:start w:val="1"/>
      <w:numFmt w:val="bullet"/>
      <w:lvlText w:val=""/>
      <w:lvlJc w:val="left"/>
      <w:pPr>
        <w:ind w:left="2520" w:hanging="360"/>
      </w:pPr>
      <w:rPr>
        <w:rFonts w:ascii="Symbol" w:hAnsi="Symbol" w:hint="default"/>
      </w:rPr>
    </w:lvl>
    <w:lvl w:ilvl="4" w:tplc="14020D40">
      <w:start w:val="1"/>
      <w:numFmt w:val="bullet"/>
      <w:lvlText w:val="o"/>
      <w:lvlJc w:val="left"/>
      <w:pPr>
        <w:ind w:left="3240" w:hanging="360"/>
      </w:pPr>
      <w:rPr>
        <w:rFonts w:ascii="Courier New" w:hAnsi="Courier New" w:cs="Courier New" w:hint="default"/>
      </w:rPr>
    </w:lvl>
    <w:lvl w:ilvl="5" w:tplc="B6A6A028">
      <w:start w:val="1"/>
      <w:numFmt w:val="bullet"/>
      <w:lvlText w:val=""/>
      <w:lvlJc w:val="left"/>
      <w:pPr>
        <w:ind w:left="3960" w:hanging="360"/>
      </w:pPr>
      <w:rPr>
        <w:rFonts w:ascii="Wingdings" w:hAnsi="Wingdings" w:hint="default"/>
      </w:rPr>
    </w:lvl>
    <w:lvl w:ilvl="6" w:tplc="8B2A5D16">
      <w:start w:val="1"/>
      <w:numFmt w:val="bullet"/>
      <w:lvlText w:val=""/>
      <w:lvlJc w:val="left"/>
      <w:pPr>
        <w:ind w:left="4680" w:hanging="360"/>
      </w:pPr>
      <w:rPr>
        <w:rFonts w:ascii="Symbol" w:hAnsi="Symbol" w:hint="default"/>
      </w:rPr>
    </w:lvl>
    <w:lvl w:ilvl="7" w:tplc="6DF81EC6">
      <w:start w:val="1"/>
      <w:numFmt w:val="bullet"/>
      <w:lvlText w:val="o"/>
      <w:lvlJc w:val="left"/>
      <w:pPr>
        <w:ind w:left="5400" w:hanging="360"/>
      </w:pPr>
      <w:rPr>
        <w:rFonts w:ascii="Courier New" w:hAnsi="Courier New" w:cs="Courier New" w:hint="default"/>
      </w:rPr>
    </w:lvl>
    <w:lvl w:ilvl="8" w:tplc="18889D54">
      <w:start w:val="1"/>
      <w:numFmt w:val="bullet"/>
      <w:lvlText w:val=""/>
      <w:lvlJc w:val="left"/>
      <w:pPr>
        <w:ind w:left="6120" w:hanging="360"/>
      </w:pPr>
      <w:rPr>
        <w:rFonts w:ascii="Wingdings" w:hAnsi="Wingdings" w:hint="default"/>
      </w:rPr>
    </w:lvl>
  </w:abstractNum>
  <w:abstractNum w:abstractNumId="32" w15:restartNumberingAfterBreak="0">
    <w:nsid w:val="73D50A5C"/>
    <w:multiLevelType w:val="hybridMultilevel"/>
    <w:tmpl w:val="140C76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D4AF0"/>
    <w:multiLevelType w:val="hybridMultilevel"/>
    <w:tmpl w:val="38521F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65134C"/>
    <w:multiLevelType w:val="hybridMultilevel"/>
    <w:tmpl w:val="F2AE9BBC"/>
    <w:lvl w:ilvl="0" w:tplc="5FF0ED72">
      <w:start w:val="1"/>
      <w:numFmt w:val="bullet"/>
      <w:lvlText w:val="o"/>
      <w:lvlJc w:val="left"/>
      <w:pPr>
        <w:ind w:left="720" w:hanging="360"/>
      </w:pPr>
      <w:rPr>
        <w:rFonts w:ascii="Courier New" w:hAnsi="Courier New" w:cs="Courier New" w:hint="default"/>
      </w:rPr>
    </w:lvl>
    <w:lvl w:ilvl="1" w:tplc="BADCFFA0">
      <w:start w:val="1"/>
      <w:numFmt w:val="bullet"/>
      <w:lvlText w:val="o"/>
      <w:lvlJc w:val="left"/>
      <w:pPr>
        <w:ind w:left="1440" w:hanging="360"/>
      </w:pPr>
      <w:rPr>
        <w:rFonts w:ascii="Courier New" w:hAnsi="Courier New" w:cs="Courier New" w:hint="default"/>
      </w:rPr>
    </w:lvl>
    <w:lvl w:ilvl="2" w:tplc="3B50EA8A">
      <w:start w:val="1"/>
      <w:numFmt w:val="bullet"/>
      <w:lvlText w:val=""/>
      <w:lvlJc w:val="left"/>
      <w:pPr>
        <w:ind w:left="2160" w:hanging="360"/>
      </w:pPr>
      <w:rPr>
        <w:rFonts w:ascii="Wingdings" w:hAnsi="Wingdings" w:hint="default"/>
      </w:rPr>
    </w:lvl>
    <w:lvl w:ilvl="3" w:tplc="405A1678">
      <w:start w:val="1"/>
      <w:numFmt w:val="bullet"/>
      <w:lvlText w:val=""/>
      <w:lvlJc w:val="left"/>
      <w:pPr>
        <w:ind w:left="2880" w:hanging="360"/>
      </w:pPr>
      <w:rPr>
        <w:rFonts w:ascii="Symbol" w:hAnsi="Symbol" w:hint="default"/>
      </w:rPr>
    </w:lvl>
    <w:lvl w:ilvl="4" w:tplc="5C300A92">
      <w:start w:val="1"/>
      <w:numFmt w:val="bullet"/>
      <w:lvlText w:val="o"/>
      <w:lvlJc w:val="left"/>
      <w:pPr>
        <w:ind w:left="3600" w:hanging="360"/>
      </w:pPr>
      <w:rPr>
        <w:rFonts w:ascii="Courier New" w:hAnsi="Courier New" w:cs="Courier New" w:hint="default"/>
      </w:rPr>
    </w:lvl>
    <w:lvl w:ilvl="5" w:tplc="DC28A04A">
      <w:start w:val="1"/>
      <w:numFmt w:val="bullet"/>
      <w:lvlText w:val=""/>
      <w:lvlJc w:val="left"/>
      <w:pPr>
        <w:ind w:left="4320" w:hanging="360"/>
      </w:pPr>
      <w:rPr>
        <w:rFonts w:ascii="Wingdings" w:hAnsi="Wingdings" w:hint="default"/>
      </w:rPr>
    </w:lvl>
    <w:lvl w:ilvl="6" w:tplc="C96E187E">
      <w:start w:val="1"/>
      <w:numFmt w:val="bullet"/>
      <w:lvlText w:val=""/>
      <w:lvlJc w:val="left"/>
      <w:pPr>
        <w:ind w:left="5040" w:hanging="360"/>
      </w:pPr>
      <w:rPr>
        <w:rFonts w:ascii="Symbol" w:hAnsi="Symbol" w:hint="default"/>
      </w:rPr>
    </w:lvl>
    <w:lvl w:ilvl="7" w:tplc="0700C98C">
      <w:start w:val="1"/>
      <w:numFmt w:val="bullet"/>
      <w:lvlText w:val="o"/>
      <w:lvlJc w:val="left"/>
      <w:pPr>
        <w:ind w:left="5760" w:hanging="360"/>
      </w:pPr>
      <w:rPr>
        <w:rFonts w:ascii="Courier New" w:hAnsi="Courier New" w:cs="Courier New" w:hint="default"/>
      </w:rPr>
    </w:lvl>
    <w:lvl w:ilvl="8" w:tplc="ACDAD150">
      <w:start w:val="1"/>
      <w:numFmt w:val="bullet"/>
      <w:lvlText w:val=""/>
      <w:lvlJc w:val="left"/>
      <w:pPr>
        <w:ind w:left="6480" w:hanging="360"/>
      </w:pPr>
      <w:rPr>
        <w:rFonts w:ascii="Wingdings" w:hAnsi="Wingdings" w:hint="default"/>
      </w:rPr>
    </w:lvl>
  </w:abstractNum>
  <w:num w:numId="1" w16cid:durableId="1931696916">
    <w:abstractNumId w:val="1"/>
  </w:num>
  <w:num w:numId="2" w16cid:durableId="446851043">
    <w:abstractNumId w:val="23"/>
  </w:num>
  <w:num w:numId="3" w16cid:durableId="716122813">
    <w:abstractNumId w:val="13"/>
  </w:num>
  <w:num w:numId="4" w16cid:durableId="702248616">
    <w:abstractNumId w:val="30"/>
  </w:num>
  <w:num w:numId="5" w16cid:durableId="859859250">
    <w:abstractNumId w:val="0"/>
  </w:num>
  <w:num w:numId="6" w16cid:durableId="1318419794">
    <w:abstractNumId w:val="30"/>
  </w:num>
  <w:num w:numId="7" w16cid:durableId="32122205">
    <w:abstractNumId w:val="34"/>
  </w:num>
  <w:num w:numId="8" w16cid:durableId="2077821440">
    <w:abstractNumId w:val="16"/>
  </w:num>
  <w:num w:numId="9" w16cid:durableId="1282374237">
    <w:abstractNumId w:val="12"/>
  </w:num>
  <w:num w:numId="10" w16cid:durableId="2061441980">
    <w:abstractNumId w:val="20"/>
  </w:num>
  <w:num w:numId="11" w16cid:durableId="1417895196">
    <w:abstractNumId w:val="33"/>
  </w:num>
  <w:num w:numId="12" w16cid:durableId="1753163946">
    <w:abstractNumId w:val="14"/>
  </w:num>
  <w:num w:numId="13" w16cid:durableId="1201556449">
    <w:abstractNumId w:val="17"/>
  </w:num>
  <w:num w:numId="14" w16cid:durableId="379019739">
    <w:abstractNumId w:val="24"/>
  </w:num>
  <w:num w:numId="15" w16cid:durableId="950940959">
    <w:abstractNumId w:val="6"/>
  </w:num>
  <w:num w:numId="16" w16cid:durableId="512115666">
    <w:abstractNumId w:val="9"/>
  </w:num>
  <w:num w:numId="17" w16cid:durableId="1020357408">
    <w:abstractNumId w:val="10"/>
  </w:num>
  <w:num w:numId="18" w16cid:durableId="1089230543">
    <w:abstractNumId w:val="31"/>
  </w:num>
  <w:num w:numId="19" w16cid:durableId="1468281448">
    <w:abstractNumId w:val="7"/>
  </w:num>
  <w:num w:numId="20" w16cid:durableId="883521873">
    <w:abstractNumId w:val="36"/>
  </w:num>
  <w:num w:numId="21" w16cid:durableId="287511378">
    <w:abstractNumId w:val="22"/>
  </w:num>
  <w:num w:numId="22" w16cid:durableId="318778369">
    <w:abstractNumId w:val="15"/>
  </w:num>
  <w:num w:numId="23" w16cid:durableId="817768141">
    <w:abstractNumId w:val="3"/>
  </w:num>
  <w:num w:numId="24" w16cid:durableId="591403504">
    <w:abstractNumId w:val="26"/>
  </w:num>
  <w:num w:numId="25" w16cid:durableId="2122603819">
    <w:abstractNumId w:val="28"/>
  </w:num>
  <w:num w:numId="26" w16cid:durableId="126557136">
    <w:abstractNumId w:val="27"/>
  </w:num>
  <w:num w:numId="27" w16cid:durableId="127402910">
    <w:abstractNumId w:val="11"/>
  </w:num>
  <w:num w:numId="28" w16cid:durableId="2083135766">
    <w:abstractNumId w:val="5"/>
  </w:num>
  <w:num w:numId="29" w16cid:durableId="836961952">
    <w:abstractNumId w:val="29"/>
  </w:num>
  <w:num w:numId="30" w16cid:durableId="454907486">
    <w:abstractNumId w:val="4"/>
  </w:num>
  <w:num w:numId="31" w16cid:durableId="1507398536">
    <w:abstractNumId w:val="2"/>
  </w:num>
  <w:num w:numId="32" w16cid:durableId="1716615495">
    <w:abstractNumId w:val="32"/>
  </w:num>
  <w:num w:numId="33" w16cid:durableId="1863325246">
    <w:abstractNumId w:val="35"/>
  </w:num>
  <w:num w:numId="34" w16cid:durableId="1724021892">
    <w:abstractNumId w:val="19"/>
  </w:num>
  <w:num w:numId="35" w16cid:durableId="1885098631">
    <w:abstractNumId w:val="21"/>
  </w:num>
  <w:num w:numId="36" w16cid:durableId="130639745">
    <w:abstractNumId w:val="8"/>
  </w:num>
  <w:num w:numId="37" w16cid:durableId="1003554570">
    <w:abstractNumId w:val="25"/>
  </w:num>
  <w:num w:numId="38" w16cid:durableId="140457266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gard, Stacey">
    <w15:presenceInfo w15:providerId="AD" w15:userId="S::Stacey.Lingard@aff.gov.au::e0555313-51f7-4163-b6b3-0b00dd8b0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258EE"/>
    <w:rsid w:val="00033058"/>
    <w:rsid w:val="00033FDD"/>
    <w:rsid w:val="00035A53"/>
    <w:rsid w:val="000366BF"/>
    <w:rsid w:val="00037FBD"/>
    <w:rsid w:val="00056C91"/>
    <w:rsid w:val="00062433"/>
    <w:rsid w:val="00062710"/>
    <w:rsid w:val="00084E07"/>
    <w:rsid w:val="0009112F"/>
    <w:rsid w:val="0009284A"/>
    <w:rsid w:val="00092F8B"/>
    <w:rsid w:val="000A03FE"/>
    <w:rsid w:val="000B2A40"/>
    <w:rsid w:val="000C025E"/>
    <w:rsid w:val="000C0CFF"/>
    <w:rsid w:val="000C717D"/>
    <w:rsid w:val="000D1224"/>
    <w:rsid w:val="000D4657"/>
    <w:rsid w:val="000E637B"/>
    <w:rsid w:val="000F2970"/>
    <w:rsid w:val="00123474"/>
    <w:rsid w:val="001415CC"/>
    <w:rsid w:val="0014185A"/>
    <w:rsid w:val="00163ECE"/>
    <w:rsid w:val="00177251"/>
    <w:rsid w:val="0018096F"/>
    <w:rsid w:val="001913E0"/>
    <w:rsid w:val="001C139F"/>
    <w:rsid w:val="001C7774"/>
    <w:rsid w:val="001D0898"/>
    <w:rsid w:val="001D186A"/>
    <w:rsid w:val="001D4D55"/>
    <w:rsid w:val="001E2953"/>
    <w:rsid w:val="001E62E3"/>
    <w:rsid w:val="001F1731"/>
    <w:rsid w:val="001F435F"/>
    <w:rsid w:val="00212CF8"/>
    <w:rsid w:val="00216B48"/>
    <w:rsid w:val="00223BE0"/>
    <w:rsid w:val="00232714"/>
    <w:rsid w:val="002372E7"/>
    <w:rsid w:val="00253FD0"/>
    <w:rsid w:val="00254B40"/>
    <w:rsid w:val="0026309C"/>
    <w:rsid w:val="00280B6C"/>
    <w:rsid w:val="00281921"/>
    <w:rsid w:val="0029397E"/>
    <w:rsid w:val="00296227"/>
    <w:rsid w:val="002A1DAE"/>
    <w:rsid w:val="002A7228"/>
    <w:rsid w:val="002D2D1D"/>
    <w:rsid w:val="002E41C5"/>
    <w:rsid w:val="00312897"/>
    <w:rsid w:val="003179BA"/>
    <w:rsid w:val="00325BCE"/>
    <w:rsid w:val="0032710B"/>
    <w:rsid w:val="00336A90"/>
    <w:rsid w:val="003451C3"/>
    <w:rsid w:val="00361DB7"/>
    <w:rsid w:val="00371701"/>
    <w:rsid w:val="003A275A"/>
    <w:rsid w:val="003A5B5F"/>
    <w:rsid w:val="003A68F6"/>
    <w:rsid w:val="003B33EF"/>
    <w:rsid w:val="003F5A47"/>
    <w:rsid w:val="004010B9"/>
    <w:rsid w:val="00403AD6"/>
    <w:rsid w:val="00430AEE"/>
    <w:rsid w:val="004477DE"/>
    <w:rsid w:val="00451E11"/>
    <w:rsid w:val="0046124D"/>
    <w:rsid w:val="00470FF0"/>
    <w:rsid w:val="00491DEE"/>
    <w:rsid w:val="0049502B"/>
    <w:rsid w:val="004978B1"/>
    <w:rsid w:val="004A15D8"/>
    <w:rsid w:val="004A332F"/>
    <w:rsid w:val="004C10E8"/>
    <w:rsid w:val="004D2AEC"/>
    <w:rsid w:val="004D6D37"/>
    <w:rsid w:val="00522309"/>
    <w:rsid w:val="00522B37"/>
    <w:rsid w:val="005264B6"/>
    <w:rsid w:val="0052689B"/>
    <w:rsid w:val="0053276A"/>
    <w:rsid w:val="00536F1F"/>
    <w:rsid w:val="005425A7"/>
    <w:rsid w:val="00545F95"/>
    <w:rsid w:val="005615EF"/>
    <w:rsid w:val="00590B39"/>
    <w:rsid w:val="00593159"/>
    <w:rsid w:val="005A43B8"/>
    <w:rsid w:val="005C6E66"/>
    <w:rsid w:val="005E7996"/>
    <w:rsid w:val="005F3F9E"/>
    <w:rsid w:val="006059BE"/>
    <w:rsid w:val="0061746C"/>
    <w:rsid w:val="006247A6"/>
    <w:rsid w:val="006409A0"/>
    <w:rsid w:val="00644E34"/>
    <w:rsid w:val="0065155D"/>
    <w:rsid w:val="006614DC"/>
    <w:rsid w:val="00662909"/>
    <w:rsid w:val="0069442C"/>
    <w:rsid w:val="00697BEC"/>
    <w:rsid w:val="00697C85"/>
    <w:rsid w:val="006A719A"/>
    <w:rsid w:val="006B0C24"/>
    <w:rsid w:val="006B1FD2"/>
    <w:rsid w:val="006B5426"/>
    <w:rsid w:val="006C5A8A"/>
    <w:rsid w:val="006E45F2"/>
    <w:rsid w:val="006F2BFB"/>
    <w:rsid w:val="00700088"/>
    <w:rsid w:val="00717D95"/>
    <w:rsid w:val="0072352A"/>
    <w:rsid w:val="007273C2"/>
    <w:rsid w:val="00733CD9"/>
    <w:rsid w:val="00742141"/>
    <w:rsid w:val="0074673E"/>
    <w:rsid w:val="00746ECA"/>
    <w:rsid w:val="007644A1"/>
    <w:rsid w:val="0076735D"/>
    <w:rsid w:val="00782D10"/>
    <w:rsid w:val="007852A1"/>
    <w:rsid w:val="007A7FC2"/>
    <w:rsid w:val="007E213F"/>
    <w:rsid w:val="0080324F"/>
    <w:rsid w:val="00832562"/>
    <w:rsid w:val="0083751F"/>
    <w:rsid w:val="008465E8"/>
    <w:rsid w:val="008619DB"/>
    <w:rsid w:val="00864639"/>
    <w:rsid w:val="00872087"/>
    <w:rsid w:val="00875206"/>
    <w:rsid w:val="00880098"/>
    <w:rsid w:val="00881947"/>
    <w:rsid w:val="00885271"/>
    <w:rsid w:val="008961C1"/>
    <w:rsid w:val="00897ADD"/>
    <w:rsid w:val="008B0E0C"/>
    <w:rsid w:val="008B22BA"/>
    <w:rsid w:val="008B6AE4"/>
    <w:rsid w:val="008C4575"/>
    <w:rsid w:val="008D69BA"/>
    <w:rsid w:val="008E4403"/>
    <w:rsid w:val="00901FF3"/>
    <w:rsid w:val="00916787"/>
    <w:rsid w:val="009241C4"/>
    <w:rsid w:val="00924BB5"/>
    <w:rsid w:val="00950754"/>
    <w:rsid w:val="00961EDC"/>
    <w:rsid w:val="00976FE4"/>
    <w:rsid w:val="009829E4"/>
    <w:rsid w:val="00983623"/>
    <w:rsid w:val="00987546"/>
    <w:rsid w:val="009B48F8"/>
    <w:rsid w:val="009F1C14"/>
    <w:rsid w:val="009F4138"/>
    <w:rsid w:val="009F6536"/>
    <w:rsid w:val="00A007CE"/>
    <w:rsid w:val="00A12327"/>
    <w:rsid w:val="00A12C49"/>
    <w:rsid w:val="00A146D8"/>
    <w:rsid w:val="00A17037"/>
    <w:rsid w:val="00A31428"/>
    <w:rsid w:val="00A334C2"/>
    <w:rsid w:val="00A61BD4"/>
    <w:rsid w:val="00A65300"/>
    <w:rsid w:val="00A66F32"/>
    <w:rsid w:val="00A7209D"/>
    <w:rsid w:val="00A81949"/>
    <w:rsid w:val="00A84773"/>
    <w:rsid w:val="00AA100D"/>
    <w:rsid w:val="00AA4E24"/>
    <w:rsid w:val="00AB1E57"/>
    <w:rsid w:val="00AC2A01"/>
    <w:rsid w:val="00AC57CC"/>
    <w:rsid w:val="00AC658D"/>
    <w:rsid w:val="00AE2184"/>
    <w:rsid w:val="00B07394"/>
    <w:rsid w:val="00B1410E"/>
    <w:rsid w:val="00B36600"/>
    <w:rsid w:val="00B570B2"/>
    <w:rsid w:val="00B83D09"/>
    <w:rsid w:val="00B83E93"/>
    <w:rsid w:val="00B85317"/>
    <w:rsid w:val="00B87B3B"/>
    <w:rsid w:val="00B950A2"/>
    <w:rsid w:val="00BA1AB4"/>
    <w:rsid w:val="00BB115B"/>
    <w:rsid w:val="00BC031D"/>
    <w:rsid w:val="00BC2E38"/>
    <w:rsid w:val="00BE16D2"/>
    <w:rsid w:val="00C06FBF"/>
    <w:rsid w:val="00C1556D"/>
    <w:rsid w:val="00C25804"/>
    <w:rsid w:val="00C426B5"/>
    <w:rsid w:val="00C55A27"/>
    <w:rsid w:val="00C66F18"/>
    <w:rsid w:val="00C7107B"/>
    <w:rsid w:val="00C71580"/>
    <w:rsid w:val="00C7355C"/>
    <w:rsid w:val="00C872F1"/>
    <w:rsid w:val="00C97379"/>
    <w:rsid w:val="00CD0591"/>
    <w:rsid w:val="00CD0905"/>
    <w:rsid w:val="00D132A6"/>
    <w:rsid w:val="00D42536"/>
    <w:rsid w:val="00D43EF8"/>
    <w:rsid w:val="00D45BE0"/>
    <w:rsid w:val="00D767CF"/>
    <w:rsid w:val="00D76A55"/>
    <w:rsid w:val="00D77117"/>
    <w:rsid w:val="00D81AE6"/>
    <w:rsid w:val="00D83770"/>
    <w:rsid w:val="00D90DF8"/>
    <w:rsid w:val="00D9279A"/>
    <w:rsid w:val="00D96E97"/>
    <w:rsid w:val="00DC7734"/>
    <w:rsid w:val="00DE2967"/>
    <w:rsid w:val="00DE7CF4"/>
    <w:rsid w:val="00E1154D"/>
    <w:rsid w:val="00E347A9"/>
    <w:rsid w:val="00E37B90"/>
    <w:rsid w:val="00E55791"/>
    <w:rsid w:val="00E61F5D"/>
    <w:rsid w:val="00E62BDE"/>
    <w:rsid w:val="00E771AF"/>
    <w:rsid w:val="00E832D9"/>
    <w:rsid w:val="00E90E4A"/>
    <w:rsid w:val="00E91158"/>
    <w:rsid w:val="00E924CC"/>
    <w:rsid w:val="00EA20FD"/>
    <w:rsid w:val="00EA5446"/>
    <w:rsid w:val="00EA7AFE"/>
    <w:rsid w:val="00EC151A"/>
    <w:rsid w:val="00ED36C9"/>
    <w:rsid w:val="00EE03F8"/>
    <w:rsid w:val="00EF788E"/>
    <w:rsid w:val="00F20BDB"/>
    <w:rsid w:val="00F2678D"/>
    <w:rsid w:val="00F33455"/>
    <w:rsid w:val="00F53878"/>
    <w:rsid w:val="00F56EF2"/>
    <w:rsid w:val="00F60C55"/>
    <w:rsid w:val="00F807D6"/>
    <w:rsid w:val="00F85AEC"/>
    <w:rsid w:val="00F941C8"/>
    <w:rsid w:val="00FA6F60"/>
    <w:rsid w:val="00FC66BD"/>
    <w:rsid w:val="00FD1CD3"/>
    <w:rsid w:val="00FE5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A4AC"/>
  <w15:chartTrackingRefBased/>
  <w15:docId w15:val="{C2255861-D325-429B-842F-DF4BD753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212CF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sid w:val="00C25804"/>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Tableheadings">
    <w:name w:val="Table headings"/>
    <w:basedOn w:val="Normal"/>
    <w:qFormat/>
    <w:rsid w:val="004C10E8"/>
    <w:rPr>
      <w:b/>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styleId="ListParagraph">
    <w:name w:val="List Paragraph"/>
    <w:basedOn w:val="Normal"/>
    <w:link w:val="ListParagraphChar"/>
    <w:uiPriority w:val="34"/>
    <w:qFormat/>
    <w:rsid w:val="002A7228"/>
    <w:pPr>
      <w:spacing w:before="0" w:after="160" w:line="256" w:lineRule="auto"/>
      <w:ind w:left="720"/>
      <w:contextualSpacing/>
    </w:pPr>
    <w:rPr>
      <w:rFonts w:asciiTheme="minorHAnsi" w:eastAsiaTheme="minorHAnsi" w:hAnsiTheme="minorHAnsi" w:cstheme="minorBidi"/>
      <w:lang w:eastAsia="en-US"/>
    </w:rPr>
  </w:style>
  <w:style w:type="paragraph" w:customStyle="1" w:styleId="Normalsmall">
    <w:name w:val="Normal small"/>
    <w:qFormat/>
    <w:rsid w:val="002A7228"/>
    <w:pPr>
      <w:spacing w:after="120" w:line="276" w:lineRule="auto"/>
    </w:pPr>
    <w:rPr>
      <w:rFonts w:asciiTheme="minorHAnsi" w:eastAsiaTheme="minorHAnsi" w:hAnsiTheme="minorHAnsi" w:cstheme="minorBidi"/>
      <w:sz w:val="18"/>
      <w:szCs w:val="18"/>
      <w:lang w:eastAsia="en-US"/>
    </w:rPr>
  </w:style>
  <w:style w:type="paragraph" w:customStyle="1" w:styleId="Series">
    <w:name w:val="Series"/>
    <w:qFormat/>
    <w:rsid w:val="002A7228"/>
    <w:pPr>
      <w:spacing w:before="120" w:after="120"/>
    </w:pPr>
    <w:rPr>
      <w:rFonts w:asciiTheme="minorHAnsi" w:eastAsiaTheme="minorHAnsi" w:hAnsiTheme="minorHAnsi" w:cstheme="minorBidi"/>
      <w:b/>
      <w:i/>
      <w:sz w:val="32"/>
      <w:lang w:eastAsia="en-US"/>
    </w:rPr>
  </w:style>
  <w:style w:type="character" w:styleId="Strong">
    <w:name w:val="Strong"/>
    <w:basedOn w:val="DefaultParagraphFont"/>
    <w:uiPriority w:val="22"/>
    <w:qFormat/>
    <w:rsid w:val="002A7228"/>
    <w:rPr>
      <w:b/>
      <w:bCs/>
    </w:rPr>
  </w:style>
  <w:style w:type="character" w:customStyle="1" w:styleId="ListParagraphChar">
    <w:name w:val="List Paragraph Char"/>
    <w:basedOn w:val="DefaultParagraphFont"/>
    <w:link w:val="ListParagraph"/>
    <w:uiPriority w:val="34"/>
    <w:rsid w:val="0080324F"/>
    <w:rPr>
      <w:rFonts w:asciiTheme="minorHAnsi" w:eastAsiaTheme="minorHAnsi" w:hAnsiTheme="minorHAnsi" w:cstheme="minorBidi"/>
      <w:lang w:eastAsia="en-US"/>
    </w:rPr>
  </w:style>
  <w:style w:type="paragraph" w:styleId="Revision">
    <w:name w:val="Revision"/>
    <w:hidden/>
    <w:uiPriority w:val="99"/>
    <w:semiHidden/>
    <w:rsid w:val="004C10E8"/>
  </w:style>
  <w:style w:type="character" w:styleId="UnresolvedMention">
    <w:name w:val="Unresolved Mention"/>
    <w:basedOn w:val="DefaultParagraphFont"/>
    <w:uiPriority w:val="99"/>
    <w:semiHidden/>
    <w:unhideWhenUsed/>
    <w:rsid w:val="003A275A"/>
    <w:rPr>
      <w:color w:val="605E5C"/>
      <w:shd w:val="clear" w:color="auto" w:fill="E1DFDD"/>
    </w:rPr>
  </w:style>
  <w:style w:type="paragraph" w:customStyle="1" w:styleId="DocumentType-Reference">
    <w:name w:val="Document Type - Reference"/>
    <w:basedOn w:val="Normal"/>
    <w:link w:val="DocumentType-ReferenceChar"/>
    <w:rsid w:val="00A81949"/>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A81949"/>
    <w:rPr>
      <w:rFonts w:ascii="Cambria" w:eastAsia="Times New Roman" w:hAnsi="Cambria"/>
      <w:b/>
      <w:color w:val="FFFFFF" w:themeColor="background1"/>
      <w:sz w:val="48"/>
      <w:szCs w:val="20"/>
      <w:shd w:val="clear" w:color="auto" w:fill="0075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28342996">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griculture.gov.au/biosecurity-trade/export/controlled-goods/plants-plant-products/plantexportsmanua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uditservices@aff.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griculture.gov.au/biosecurity-trade/export/controlled-goods/plants-plant-products/plantexportsmanual" TargetMode="External"/><Relationship Id="rId22" Type="http://schemas.openxmlformats.org/officeDocument/2006/relationships/hyperlink" Target="https://subscribe.agriculture.gov.au/subscribe" TargetMode="Externa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13781E8BCC4B3CA2FB7812AB99F6BB"/>
        <w:category>
          <w:name w:val="General"/>
          <w:gallery w:val="placeholder"/>
        </w:category>
        <w:types>
          <w:type w:val="bbPlcHdr"/>
        </w:types>
        <w:behaviors>
          <w:behavior w:val="content"/>
        </w:behaviors>
        <w:guid w:val="{D508BE00-E6B5-4E67-B0E7-0C24C934D327}"/>
      </w:docPartPr>
      <w:docPartBody>
        <w:p w:rsidR="00B24A43" w:rsidRDefault="00E95192">
          <w:r w:rsidRPr="00B550CB">
            <w:rPr>
              <w:rStyle w:val="PlaceholderText"/>
            </w:rPr>
            <w:t>[Title]</w:t>
          </w:r>
        </w:p>
      </w:docPartBody>
    </w:docPart>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E95192">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E95192">
          <w:r w:rsidRPr="00B550CB">
            <w:rPr>
              <w:rStyle w:val="PlaceholderText"/>
            </w:rPr>
            <w:t>[Date Published]</w:t>
          </w:r>
        </w:p>
      </w:docPartBody>
    </w:docPart>
    <w:docPart>
      <w:docPartPr>
        <w:name w:val="32568F7DF9274AC083821474B2F4F0C7"/>
        <w:category>
          <w:name w:val="General"/>
          <w:gallery w:val="placeholder"/>
        </w:category>
        <w:types>
          <w:type w:val="bbPlcHdr"/>
        </w:types>
        <w:behaviors>
          <w:behavior w:val="content"/>
        </w:behaviors>
        <w:guid w:val="{107FAF84-EBE7-4AD5-9141-1F372B83F5B0}"/>
      </w:docPartPr>
      <w:docPartBody>
        <w:p w:rsidR="00795DD9" w:rsidRDefault="006E62D0" w:rsidP="006E62D0">
          <w:pPr>
            <w:pStyle w:val="32568F7DF9274AC083821474B2F4F0C7"/>
          </w:pPr>
          <w:r w:rsidRPr="00B550CB">
            <w:rPr>
              <w:rStyle w:val="PlaceholderText"/>
            </w:rPr>
            <w:t>[Title]</w:t>
          </w:r>
        </w:p>
      </w:docPartBody>
    </w:docPart>
    <w:docPart>
      <w:docPartPr>
        <w:name w:val="C6037EBCA4084CDBB443D88A427D79D4"/>
        <w:category>
          <w:name w:val="General"/>
          <w:gallery w:val="placeholder"/>
        </w:category>
        <w:types>
          <w:type w:val="bbPlcHdr"/>
        </w:types>
        <w:behaviors>
          <w:behavior w:val="content"/>
        </w:behaviors>
        <w:guid w:val="{E6265103-B605-4D0A-A22B-0719C02BB836}"/>
      </w:docPartPr>
      <w:docPartBody>
        <w:p w:rsidR="003B0C66" w:rsidRDefault="003B0C66" w:rsidP="003B0C66">
          <w:pPr>
            <w:pStyle w:val="C6037EBCA4084CDBB443D88A427D79D4"/>
          </w:pPr>
          <w:r w:rsidRPr="00FA0201">
            <w:rPr>
              <w:rStyle w:val="PlaceholderText"/>
            </w:rPr>
            <w:t>[Revision Number]</w:t>
          </w:r>
        </w:p>
      </w:docPartBody>
    </w:docPart>
    <w:docPart>
      <w:docPartPr>
        <w:name w:val="1980E8E778CE4A03B1BAFF63D2FA2207"/>
        <w:category>
          <w:name w:val="General"/>
          <w:gallery w:val="placeholder"/>
        </w:category>
        <w:types>
          <w:type w:val="bbPlcHdr"/>
        </w:types>
        <w:behaviors>
          <w:behavior w:val="content"/>
        </w:behaviors>
        <w:guid w:val="{B5C23523-FC46-4138-ABFF-81C9F684997D}"/>
      </w:docPartPr>
      <w:docPartBody>
        <w:p w:rsidR="003B0C66" w:rsidRDefault="003B0C66" w:rsidP="003B0C66">
          <w:pPr>
            <w:pStyle w:val="1980E8E778CE4A03B1BAFF63D2FA2207"/>
          </w:pPr>
          <w:r w:rsidRPr="0039358C">
            <w:rPr>
              <w:rStyle w:val="PlaceholderText"/>
            </w:rPr>
            <w:t>[Date published]</w:t>
          </w:r>
        </w:p>
      </w:docPartBody>
    </w:docPart>
    <w:docPart>
      <w:docPartPr>
        <w:name w:val="F8B832B70B7C4ED089D3CB1C143D9064"/>
        <w:category>
          <w:name w:val="General"/>
          <w:gallery w:val="placeholder"/>
        </w:category>
        <w:types>
          <w:type w:val="bbPlcHdr"/>
        </w:types>
        <w:behaviors>
          <w:behavior w:val="content"/>
        </w:behaviors>
        <w:guid w:val="{D39F25FA-80F5-42AF-8677-6FA4AA8CBFDC}"/>
      </w:docPartPr>
      <w:docPartBody>
        <w:p w:rsidR="003B0C66" w:rsidRDefault="003B0C66" w:rsidP="003B0C66">
          <w:pPr>
            <w:pStyle w:val="F8B832B70B7C4ED089D3CB1C143D9064"/>
          </w:pPr>
          <w:r w:rsidRPr="003D0375">
            <w:rPr>
              <w:rStyle w:val="PlaceholderText"/>
            </w:rPr>
            <w:t>[Last Approver Review Date]</w:t>
          </w:r>
        </w:p>
      </w:docPartBody>
    </w:docPart>
    <w:docPart>
      <w:docPartPr>
        <w:name w:val="A9A85D9920CE48408039465D3CBED8D8"/>
        <w:category>
          <w:name w:val="General"/>
          <w:gallery w:val="placeholder"/>
        </w:category>
        <w:types>
          <w:type w:val="bbPlcHdr"/>
        </w:types>
        <w:behaviors>
          <w:behavior w:val="content"/>
        </w:behaviors>
        <w:guid w:val="{C830FC65-4401-49F4-98D4-F7680B1C86FA}"/>
      </w:docPartPr>
      <w:docPartBody>
        <w:p w:rsidR="003B0C66" w:rsidRDefault="003B0C66" w:rsidP="003B0C66">
          <w:pPr>
            <w:pStyle w:val="A9A85D9920CE48408039465D3CBED8D8"/>
          </w:pPr>
          <w:r w:rsidRPr="004D1ED4">
            <w:rPr>
              <w:rStyle w:val="PlaceholderText"/>
            </w:rPr>
            <w:t>[Section]</w:t>
          </w:r>
        </w:p>
      </w:docPartBody>
    </w:docPart>
    <w:docPart>
      <w:docPartPr>
        <w:name w:val="A9D213830C554D3DB3DBE9F73DFF4BB3"/>
        <w:category>
          <w:name w:val="General"/>
          <w:gallery w:val="placeholder"/>
        </w:category>
        <w:types>
          <w:type w:val="bbPlcHdr"/>
        </w:types>
        <w:behaviors>
          <w:behavior w:val="content"/>
        </w:behaviors>
        <w:guid w:val="{E6F10CC9-E7FA-402F-92A1-6F97D57AC090}"/>
      </w:docPartPr>
      <w:docPartBody>
        <w:p w:rsidR="003066B0" w:rsidRDefault="003066B0" w:rsidP="003066B0">
          <w:pPr>
            <w:pStyle w:val="A9D213830C554D3DB3DBE9F73DFF4BB3"/>
          </w:pPr>
          <w:r w:rsidRPr="00B550CB">
            <w:rPr>
              <w:rStyle w:val="PlaceholderText"/>
            </w:rPr>
            <w:t>[Revision Number]</w:t>
          </w:r>
        </w:p>
      </w:docPartBody>
    </w:docPart>
    <w:docPart>
      <w:docPartPr>
        <w:name w:val="AAE81A45FD124BFD8DE2A9A4CCABF4C6"/>
        <w:category>
          <w:name w:val="General"/>
          <w:gallery w:val="placeholder"/>
        </w:category>
        <w:types>
          <w:type w:val="bbPlcHdr"/>
        </w:types>
        <w:behaviors>
          <w:behavior w:val="content"/>
        </w:behaviors>
        <w:guid w:val="{85710086-5DB1-4485-B39E-E0D4960F9103}"/>
      </w:docPartPr>
      <w:docPartBody>
        <w:p w:rsidR="003066B0" w:rsidRDefault="003066B0" w:rsidP="003066B0">
          <w:pPr>
            <w:pStyle w:val="AAE81A45FD124BFD8DE2A9A4CCABF4C6"/>
          </w:pPr>
          <w:r w:rsidRPr="00BA14FD">
            <w:rPr>
              <w:rStyle w:val="PlaceholderText"/>
            </w:rPr>
            <w:t>[Document ID Value]</w:t>
          </w:r>
        </w:p>
      </w:docPartBody>
    </w:docPart>
    <w:docPart>
      <w:docPartPr>
        <w:name w:val="B3E315058E4C4B2B853CFEFFA3164B76"/>
        <w:category>
          <w:name w:val="General"/>
          <w:gallery w:val="placeholder"/>
        </w:category>
        <w:types>
          <w:type w:val="bbPlcHdr"/>
        </w:types>
        <w:behaviors>
          <w:behavior w:val="content"/>
        </w:behaviors>
        <w:guid w:val="{4C306086-40B8-4045-A778-B7A34F8A0AAA}"/>
      </w:docPartPr>
      <w:docPartBody>
        <w:p w:rsidR="00ED653C" w:rsidRDefault="00ED653C" w:rsidP="00ED653C">
          <w:pPr>
            <w:pStyle w:val="B3E315058E4C4B2B853CFEFFA3164B76"/>
          </w:pPr>
          <w:r w:rsidRPr="00B550CB">
            <w:rPr>
              <w:rStyle w:val="PlaceholderText"/>
            </w:rPr>
            <w:t>[Title]</w:t>
          </w:r>
        </w:p>
      </w:docPartBody>
    </w:docPart>
    <w:docPart>
      <w:docPartPr>
        <w:name w:val="FE328A0796FB4BDA9E1E1AC18060F87F"/>
        <w:category>
          <w:name w:val="General"/>
          <w:gallery w:val="placeholder"/>
        </w:category>
        <w:types>
          <w:type w:val="bbPlcHdr"/>
        </w:types>
        <w:behaviors>
          <w:behavior w:val="content"/>
        </w:behaviors>
        <w:guid w:val="{35C75B58-C2BC-4C8B-8748-5005601FEA83}"/>
      </w:docPartPr>
      <w:docPartBody>
        <w:p w:rsidR="00ED653C" w:rsidRDefault="00ED653C" w:rsidP="00ED653C">
          <w:pPr>
            <w:pStyle w:val="FE328A0796FB4BDA9E1E1AC18060F87F"/>
          </w:pPr>
          <w:r w:rsidRPr="00B550CB">
            <w:rPr>
              <w:rStyle w:val="PlaceholderText"/>
            </w:rPr>
            <w:t>[Revision Number]</w:t>
          </w:r>
        </w:p>
      </w:docPartBody>
    </w:docPart>
    <w:docPart>
      <w:docPartPr>
        <w:name w:val="35A238D6FEF342A199FB39E2D4498517"/>
        <w:category>
          <w:name w:val="General"/>
          <w:gallery w:val="placeholder"/>
        </w:category>
        <w:types>
          <w:type w:val="bbPlcHdr"/>
        </w:types>
        <w:behaviors>
          <w:behavior w:val="content"/>
        </w:behaviors>
        <w:guid w:val="{AE63FF1B-9512-48EE-B9F8-C7F642B89965}"/>
      </w:docPartPr>
      <w:docPartBody>
        <w:p w:rsidR="00ED653C" w:rsidRDefault="00ED653C" w:rsidP="00ED653C">
          <w:pPr>
            <w:pStyle w:val="35A238D6FEF342A199FB39E2D4498517"/>
          </w:pPr>
          <w:r w:rsidRPr="00B550CB">
            <w:rPr>
              <w:rStyle w:val="PlaceholderText"/>
            </w:rPr>
            <w:t>[Title]</w:t>
          </w:r>
        </w:p>
      </w:docPartBody>
    </w:docPart>
    <w:docPart>
      <w:docPartPr>
        <w:name w:val="117A111647CC4E718B08B86EDEBEB88D"/>
        <w:category>
          <w:name w:val="General"/>
          <w:gallery w:val="placeholder"/>
        </w:category>
        <w:types>
          <w:type w:val="bbPlcHdr"/>
        </w:types>
        <w:behaviors>
          <w:behavior w:val="content"/>
        </w:behaviors>
        <w:guid w:val="{CFC01AFD-4C67-4E2C-AB15-294BFCB5A8C0}"/>
      </w:docPartPr>
      <w:docPartBody>
        <w:p w:rsidR="00ED653C" w:rsidRDefault="00ED653C" w:rsidP="00ED653C">
          <w:pPr>
            <w:pStyle w:val="117A111647CC4E718B08B86EDEBEB88D"/>
          </w:pPr>
          <w:r w:rsidRPr="00B550CB">
            <w:rPr>
              <w:rStyle w:val="PlaceholderText"/>
            </w:rPr>
            <w:t>[Revision Number]</w:t>
          </w:r>
        </w:p>
      </w:docPartBody>
    </w:docPart>
    <w:docPart>
      <w:docPartPr>
        <w:name w:val="A71A6395F1294235A71BE7022B4140C2"/>
        <w:category>
          <w:name w:val="General"/>
          <w:gallery w:val="placeholder"/>
        </w:category>
        <w:types>
          <w:type w:val="bbPlcHdr"/>
        </w:types>
        <w:behaviors>
          <w:behavior w:val="content"/>
        </w:behaviors>
        <w:guid w:val="{CAFDCF55-1C32-4FC9-B0C5-CB947F7DF107}"/>
      </w:docPartPr>
      <w:docPartBody>
        <w:p w:rsidR="00ED653C" w:rsidRDefault="00ED653C" w:rsidP="00ED653C">
          <w:pPr>
            <w:pStyle w:val="A71A6395F1294235A71BE7022B4140C2"/>
          </w:pPr>
          <w:r w:rsidRPr="00B550CB">
            <w:rPr>
              <w:rStyle w:val="PlaceholderText"/>
            </w:rPr>
            <w:t>[Title]</w:t>
          </w:r>
        </w:p>
      </w:docPartBody>
    </w:docPart>
    <w:docPart>
      <w:docPartPr>
        <w:name w:val="369ECEB2FD8D4797901758DDE2CC9E0A"/>
        <w:category>
          <w:name w:val="General"/>
          <w:gallery w:val="placeholder"/>
        </w:category>
        <w:types>
          <w:type w:val="bbPlcHdr"/>
        </w:types>
        <w:behaviors>
          <w:behavior w:val="content"/>
        </w:behaviors>
        <w:guid w:val="{46084B8D-A29A-4570-996F-C44B97EBF16C}"/>
      </w:docPartPr>
      <w:docPartBody>
        <w:p w:rsidR="00ED653C" w:rsidRDefault="00ED653C" w:rsidP="00ED653C">
          <w:pPr>
            <w:pStyle w:val="369ECEB2FD8D4797901758DDE2CC9E0A"/>
          </w:pPr>
          <w:r w:rsidRPr="00B550CB">
            <w:rPr>
              <w:rStyle w:val="PlaceholderText"/>
            </w:rPr>
            <w:t>[Revision Number]</w:t>
          </w:r>
        </w:p>
      </w:docPartBody>
    </w:docPart>
    <w:docPart>
      <w:docPartPr>
        <w:name w:val="F02B62EA57BA45CF8CA8D1355D84DE7B"/>
        <w:category>
          <w:name w:val="General"/>
          <w:gallery w:val="placeholder"/>
        </w:category>
        <w:types>
          <w:type w:val="bbPlcHdr"/>
        </w:types>
        <w:behaviors>
          <w:behavior w:val="content"/>
        </w:behaviors>
        <w:guid w:val="{C371CA75-78B8-4D2B-B891-3969407E59AA}"/>
      </w:docPartPr>
      <w:docPartBody>
        <w:p w:rsidR="00ED653C" w:rsidRDefault="00ED653C" w:rsidP="00ED653C">
          <w:pPr>
            <w:pStyle w:val="F02B62EA57BA45CF8CA8D1355D84DE7B"/>
          </w:pPr>
          <w:r w:rsidRPr="00B550CB">
            <w:rPr>
              <w:rStyle w:val="PlaceholderText"/>
            </w:rPr>
            <w:t>[Date Published]</w:t>
          </w:r>
        </w:p>
      </w:docPartBody>
    </w:docPart>
    <w:docPart>
      <w:docPartPr>
        <w:name w:val="48951E9135044585BE596D18E0150B86"/>
        <w:category>
          <w:name w:val="General"/>
          <w:gallery w:val="placeholder"/>
        </w:category>
        <w:types>
          <w:type w:val="bbPlcHdr"/>
        </w:types>
        <w:behaviors>
          <w:behavior w:val="content"/>
        </w:behaviors>
        <w:guid w:val="{80511B06-C54E-41FC-B1B8-BD268EF24F92}"/>
      </w:docPartPr>
      <w:docPartBody>
        <w:p w:rsidR="00ED653C" w:rsidRDefault="00ED653C" w:rsidP="00ED653C">
          <w:pPr>
            <w:pStyle w:val="48951E9135044585BE596D18E0150B86"/>
          </w:pPr>
          <w:r w:rsidRPr="0039358C">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037FBD"/>
    <w:rsid w:val="0018096F"/>
    <w:rsid w:val="001E48BE"/>
    <w:rsid w:val="002B18C7"/>
    <w:rsid w:val="003066B0"/>
    <w:rsid w:val="00326D9D"/>
    <w:rsid w:val="0032710B"/>
    <w:rsid w:val="0037028F"/>
    <w:rsid w:val="003B0C66"/>
    <w:rsid w:val="0046124D"/>
    <w:rsid w:val="005264B6"/>
    <w:rsid w:val="006247A6"/>
    <w:rsid w:val="00697C85"/>
    <w:rsid w:val="006A719A"/>
    <w:rsid w:val="006D0249"/>
    <w:rsid w:val="006E62D0"/>
    <w:rsid w:val="0071386A"/>
    <w:rsid w:val="00717D95"/>
    <w:rsid w:val="007536A6"/>
    <w:rsid w:val="00795DD9"/>
    <w:rsid w:val="00924BB5"/>
    <w:rsid w:val="00A007CE"/>
    <w:rsid w:val="00AC2A01"/>
    <w:rsid w:val="00B24A43"/>
    <w:rsid w:val="00B87B3B"/>
    <w:rsid w:val="00C06FBF"/>
    <w:rsid w:val="00C1556D"/>
    <w:rsid w:val="00E91158"/>
    <w:rsid w:val="00E95192"/>
    <w:rsid w:val="00E9699B"/>
    <w:rsid w:val="00ED36C9"/>
    <w:rsid w:val="00ED653C"/>
    <w:rsid w:val="00EF78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53C"/>
    <w:rPr>
      <w:color w:val="808080"/>
    </w:rPr>
  </w:style>
  <w:style w:type="paragraph" w:customStyle="1" w:styleId="32568F7DF9274AC083821474B2F4F0C7">
    <w:name w:val="32568F7DF9274AC083821474B2F4F0C7"/>
    <w:rsid w:val="006E62D0"/>
    <w:rPr>
      <w:kern w:val="2"/>
      <w14:ligatures w14:val="standardContextual"/>
    </w:rPr>
  </w:style>
  <w:style w:type="paragraph" w:customStyle="1" w:styleId="C6037EBCA4084CDBB443D88A427D79D4">
    <w:name w:val="C6037EBCA4084CDBB443D88A427D79D4"/>
    <w:rsid w:val="003B0C66"/>
    <w:pPr>
      <w:spacing w:line="278" w:lineRule="auto"/>
    </w:pPr>
    <w:rPr>
      <w:kern w:val="2"/>
      <w:sz w:val="24"/>
      <w:szCs w:val="24"/>
      <w14:ligatures w14:val="standardContextual"/>
    </w:rPr>
  </w:style>
  <w:style w:type="paragraph" w:customStyle="1" w:styleId="1980E8E778CE4A03B1BAFF63D2FA2207">
    <w:name w:val="1980E8E778CE4A03B1BAFF63D2FA2207"/>
    <w:rsid w:val="003B0C66"/>
    <w:pPr>
      <w:spacing w:line="278" w:lineRule="auto"/>
    </w:pPr>
    <w:rPr>
      <w:kern w:val="2"/>
      <w:sz w:val="24"/>
      <w:szCs w:val="24"/>
      <w14:ligatures w14:val="standardContextual"/>
    </w:rPr>
  </w:style>
  <w:style w:type="paragraph" w:customStyle="1" w:styleId="F8B832B70B7C4ED089D3CB1C143D9064">
    <w:name w:val="F8B832B70B7C4ED089D3CB1C143D9064"/>
    <w:rsid w:val="003B0C66"/>
    <w:pPr>
      <w:spacing w:line="278" w:lineRule="auto"/>
    </w:pPr>
    <w:rPr>
      <w:kern w:val="2"/>
      <w:sz w:val="24"/>
      <w:szCs w:val="24"/>
      <w14:ligatures w14:val="standardContextual"/>
    </w:rPr>
  </w:style>
  <w:style w:type="paragraph" w:customStyle="1" w:styleId="A9A85D9920CE48408039465D3CBED8D8">
    <w:name w:val="A9A85D9920CE48408039465D3CBED8D8"/>
    <w:rsid w:val="003B0C66"/>
    <w:pPr>
      <w:spacing w:line="278" w:lineRule="auto"/>
    </w:pPr>
    <w:rPr>
      <w:kern w:val="2"/>
      <w:sz w:val="24"/>
      <w:szCs w:val="24"/>
      <w14:ligatures w14:val="standardContextual"/>
    </w:rPr>
  </w:style>
  <w:style w:type="paragraph" w:customStyle="1" w:styleId="A9D213830C554D3DB3DBE9F73DFF4BB3">
    <w:name w:val="A9D213830C554D3DB3DBE9F73DFF4BB3"/>
    <w:rsid w:val="003066B0"/>
    <w:pPr>
      <w:spacing w:line="278" w:lineRule="auto"/>
    </w:pPr>
    <w:rPr>
      <w:kern w:val="2"/>
      <w:sz w:val="24"/>
      <w:szCs w:val="24"/>
      <w14:ligatures w14:val="standardContextual"/>
    </w:rPr>
  </w:style>
  <w:style w:type="paragraph" w:customStyle="1" w:styleId="AAE81A45FD124BFD8DE2A9A4CCABF4C6">
    <w:name w:val="AAE81A45FD124BFD8DE2A9A4CCABF4C6"/>
    <w:rsid w:val="003066B0"/>
    <w:pPr>
      <w:spacing w:line="278" w:lineRule="auto"/>
    </w:pPr>
    <w:rPr>
      <w:kern w:val="2"/>
      <w:sz w:val="24"/>
      <w:szCs w:val="24"/>
      <w14:ligatures w14:val="standardContextual"/>
    </w:rPr>
  </w:style>
  <w:style w:type="paragraph" w:customStyle="1" w:styleId="B3E315058E4C4B2B853CFEFFA3164B76">
    <w:name w:val="B3E315058E4C4B2B853CFEFFA3164B76"/>
    <w:rsid w:val="00ED653C"/>
    <w:pPr>
      <w:spacing w:line="278" w:lineRule="auto"/>
    </w:pPr>
    <w:rPr>
      <w:kern w:val="2"/>
      <w:sz w:val="24"/>
      <w:szCs w:val="24"/>
      <w14:ligatures w14:val="standardContextual"/>
    </w:rPr>
  </w:style>
  <w:style w:type="paragraph" w:customStyle="1" w:styleId="FE328A0796FB4BDA9E1E1AC18060F87F">
    <w:name w:val="FE328A0796FB4BDA9E1E1AC18060F87F"/>
    <w:rsid w:val="00ED653C"/>
    <w:pPr>
      <w:spacing w:line="278" w:lineRule="auto"/>
    </w:pPr>
    <w:rPr>
      <w:kern w:val="2"/>
      <w:sz w:val="24"/>
      <w:szCs w:val="24"/>
      <w14:ligatures w14:val="standardContextual"/>
    </w:rPr>
  </w:style>
  <w:style w:type="paragraph" w:customStyle="1" w:styleId="35A238D6FEF342A199FB39E2D4498517">
    <w:name w:val="35A238D6FEF342A199FB39E2D4498517"/>
    <w:rsid w:val="00ED653C"/>
    <w:pPr>
      <w:spacing w:line="278" w:lineRule="auto"/>
    </w:pPr>
    <w:rPr>
      <w:kern w:val="2"/>
      <w:sz w:val="24"/>
      <w:szCs w:val="24"/>
      <w14:ligatures w14:val="standardContextual"/>
    </w:rPr>
  </w:style>
  <w:style w:type="paragraph" w:customStyle="1" w:styleId="117A111647CC4E718B08B86EDEBEB88D">
    <w:name w:val="117A111647CC4E718B08B86EDEBEB88D"/>
    <w:rsid w:val="00ED653C"/>
    <w:pPr>
      <w:spacing w:line="278" w:lineRule="auto"/>
    </w:pPr>
    <w:rPr>
      <w:kern w:val="2"/>
      <w:sz w:val="24"/>
      <w:szCs w:val="24"/>
      <w14:ligatures w14:val="standardContextual"/>
    </w:rPr>
  </w:style>
  <w:style w:type="paragraph" w:customStyle="1" w:styleId="A71A6395F1294235A71BE7022B4140C2">
    <w:name w:val="A71A6395F1294235A71BE7022B4140C2"/>
    <w:rsid w:val="00ED653C"/>
    <w:pPr>
      <w:spacing w:line="278" w:lineRule="auto"/>
    </w:pPr>
    <w:rPr>
      <w:kern w:val="2"/>
      <w:sz w:val="24"/>
      <w:szCs w:val="24"/>
      <w14:ligatures w14:val="standardContextual"/>
    </w:rPr>
  </w:style>
  <w:style w:type="paragraph" w:customStyle="1" w:styleId="369ECEB2FD8D4797901758DDE2CC9E0A">
    <w:name w:val="369ECEB2FD8D4797901758DDE2CC9E0A"/>
    <w:rsid w:val="00ED653C"/>
    <w:pPr>
      <w:spacing w:line="278" w:lineRule="auto"/>
    </w:pPr>
    <w:rPr>
      <w:kern w:val="2"/>
      <w:sz w:val="24"/>
      <w:szCs w:val="24"/>
      <w14:ligatures w14:val="standardContextual"/>
    </w:rPr>
  </w:style>
  <w:style w:type="paragraph" w:customStyle="1" w:styleId="F02B62EA57BA45CF8CA8D1355D84DE7B">
    <w:name w:val="F02B62EA57BA45CF8CA8D1355D84DE7B"/>
    <w:rsid w:val="00ED653C"/>
    <w:pPr>
      <w:spacing w:line="278" w:lineRule="auto"/>
    </w:pPr>
    <w:rPr>
      <w:kern w:val="2"/>
      <w:sz w:val="24"/>
      <w:szCs w:val="24"/>
      <w14:ligatures w14:val="standardContextual"/>
    </w:rPr>
  </w:style>
  <w:style w:type="paragraph" w:customStyle="1" w:styleId="48951E9135044585BE596D18E0150B86">
    <w:name w:val="48951E9135044585BE596D18E0150B86"/>
    <w:rsid w:val="00ED653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Exports reference" ma:contentTypeID="0x010100C8B04A66FC9C6E4C9192AC8DD4BD954B02004A50C128993E9844B8D03705E19EAA36001386102A59786B4A81450BEDC6313DEA" ma:contentTypeVersion="2" ma:contentTypeDescription="" ma:contentTypeScope="" ma:versionID="f7d8417bae4b2f732a19c4436ff67819">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09d466d24e4263379b06c70dcafa9388"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TopicBasedPageTXT" minOccurs="0"/>
                <xsd:element ref="ns3:IML_x0020_Document_x0020_Owner"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Dual_x0020_FAS_x0020_approval" minOccurs="0"/>
                <xsd:element ref="ns3:Document_x0020_risk_x0020_rating"/>
                <xsd:element ref="ns3:SLA" minOccurs="0"/>
                <xsd:element ref="ns3:SLA_x0020_Client" minOccurs="0"/>
                <xsd:element ref="ns3:EL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2"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TopicBasedPageTXT" ma:index="49" nillable="true" ma:displayName="Topic Based Page TXT" ma:internalName="TopicBasedPageTXT">
      <xsd:simpleType>
        <xsd:restriction base="dms:Note">
          <xsd:maxLength value="255"/>
        </xsd:restriction>
      </xsd:simpleType>
    </xsd:element>
    <xsd:element name="IML_x0020_Document_x0020_Owner" ma:index="50" nillable="true" ma:displayName="IML Document Owner" ma:format="Dropdown" ma:internalName="IML_x0020_Document_x0020_Owner">
      <xsd:simpleType>
        <xsd:restriction base="dms:Choice">
          <xsd:enumeration value="ABIAB &gt; Live Animal Technical"/>
          <xsd:enumeration value="Agricultural Policy Division &gt; Agriculture Policy Taskforce"/>
          <xsd:enumeration value="AGVET Chemicals and Forestry &gt; Native Forest Policy"/>
          <xsd:enumeration value="Animal and Biological Import Assessments &gt; Animal/Environment"/>
          <xsd:enumeration value="Animal and Biological Import Assessments &gt; Aquatics"/>
          <xsd:enumeration value="Animal and Biological Import Assessments &gt; Commodity Assurance and Seafood Imports"/>
          <xsd:enumeration value="Animal and Biological Import Assessments &gt; Food and Biological Imports"/>
          <xsd:enumeration value="Animal and Biological Import Assessments &gt; Food and Lab"/>
          <xsd:enumeration value="Animal and Biological Import Assessments &gt; Future Post Entry Quarantine"/>
          <xsd:enumeration value="Animal and Biological Import Assessments &gt; Laboratory and Human Tissues"/>
          <xsd:enumeration value="Animal and Biological Import Assessments &gt; Live Animal Technical"/>
          <xsd:enumeration value="Animal and Biological Import Assessments &gt; Permits and Coordination"/>
          <xsd:enumeration value="Animal and Biological Imports &gt; Business and Reform"/>
          <xsd:enumeration value="Animal and Biological Imports &gt; Horses, Livestock and Birds"/>
          <xsd:enumeration value="Animal and Biological Imports &gt; Zoo, Aquatics and Companion Animals"/>
          <xsd:enumeration value="Animal Export Ops &gt; Live Animal Exports"/>
          <xsd:enumeration value="Animal Import Ops &gt; Avian, Cats and Dogs"/>
          <xsd:enumeration value="Animal Import Ops &gt; Bees and Aquatic Animals"/>
          <xsd:enumeration value="Animal Import Ops &gt; Permits, Planning and Performance"/>
          <xsd:enumeration value="Animal Welfare &gt; Live Animal Export Welfare Policy and Engagement"/>
          <xsd:enumeration value="Animal Welfare &gt; Livestock Welfare Standards"/>
          <xsd:enumeration value="Applications Branch &gt; Application Planning and Process Improvement"/>
          <xsd:enumeration value="ASG, CCG and PEQ &gt; Post Entry Quarantine"/>
          <xsd:enumeration value="ASG, CCG and PEQ &gt; Strategy and Integration"/>
          <xsd:enumeration value="Assessment Service, Client Contact and Post Entry Quarantine Service Groups (ACQ)  &gt; Assessment Services"/>
          <xsd:enumeration value="Assessment Service, Client Contact and Post Entry Quarantine Service Groups (ACQ)  &gt; Client Contact Group"/>
          <xsd:enumeration value="Assessment Service, Client Contact and Post Entry Quarantine Service Groups (ACQ)  &gt; PEQ (Post Entry Quarantine)"/>
          <xsd:enumeration value="Assessment Service, Client Contact and Post Entry Quarantine Service Groups (ACQ)  &gt; Strategy and Integration"/>
          <xsd:enumeration value="Assessment Services Group &gt; Import Services"/>
          <xsd:enumeration value="Assessment, Client, and Quarantine Services &gt; Strategy and Integration Team"/>
          <xsd:enumeration value="Assurance Branch &gt; Fraud and Corruption"/>
          <xsd:enumeration value="Assurance Branch &gt; Instructional Material Editing and Publishing"/>
          <xsd:enumeration value="Assurance Branch &gt; Integrity Coordination"/>
          <xsd:enumeration value="Audit Services Group &gt; Audit Operations"/>
          <xsd:enumeration value="Aust Chief Plant Protection Office (ACPPO) &gt; Executive"/>
          <xsd:enumeration value="Biological Import Ops &amp; Marine Pests &gt; Biological Imports"/>
          <xsd:enumeration value="Biological Import Ops &amp; Marine Pests &gt; Marine Pests"/>
          <xsd:enumeration value="Biosecurity Animal Division"/>
          <xsd:enumeration value="Biosecurity Implementation &gt; Biosecurity Legislation Coordination"/>
          <xsd:enumeration value="Biosecurity Implementation &gt; Biosecurity Legislation Implementation Support"/>
          <xsd:enumeration value="Biosecurity Integrated Information System Program &gt; Analytics"/>
          <xsd:enumeration value="Biosecurity Policy and Response &gt; Preparedness"/>
          <xsd:enumeration value="Border Controls &gt; Air Cargo"/>
          <xsd:enumeration value="Border Controls &gt; BMSB Taskforce"/>
          <xsd:enumeration value="Border Controls &gt; Conveyances and Ports"/>
          <xsd:enumeration value="Border Controls &gt; Pathway Capability"/>
          <xsd:enumeration value="Border Controls &gt; Pathway Surveillance and Operational Science"/>
          <xsd:enumeration value="Border Controls &gt; Sea Cargo"/>
          <xsd:enumeration value="Border Controls &gt; Traveller Policy and Reform"/>
          <xsd:enumeration value="Business Assurance Branch &gt; Risk Management and Comcover"/>
          <xsd:enumeration value="Cargo &amp; Shipping &gt; Air &amp; Sea Cargo"/>
          <xsd:enumeration value="Cargo &amp; Shipping &gt; Compliance Analysis &amp; Review"/>
          <xsd:enumeration value="Cargo &amp; Shipping &gt; EMPRES"/>
          <xsd:enumeration value="Cargo &amp; Shipping &gt; Machinery &amp; Military"/>
          <xsd:enumeration value="Cargo &amp; Shipping &gt; Seaports"/>
          <xsd:enumeration value="Chief Finance Officer &gt; Systems Accounting"/>
          <xsd:enumeration value="Commercial Business &gt; Business Services - South and Business Continuity"/>
          <xsd:enumeration value="Commercial Business &gt; Business Services ACT"/>
          <xsd:enumeration value="Commercial Business &gt; Corporate contracts and panels"/>
          <xsd:enumeration value="Commercial Business &gt; Finance and Business Support"/>
          <xsd:enumeration value="Commercial Business &gt; Procurement and Contracts"/>
          <xsd:enumeration value="Commercial Business &gt; Procurement and Grants Policy"/>
          <xsd:enumeration value="Communications and Media &gt; Corporate Communication and Editing"/>
          <xsd:enumeration value="Compliance Controls &gt; BMSB Taskforce"/>
          <xsd:enumeration value="Compliance Controls &gt; Pathway Surveillance and Operational Science"/>
          <xsd:enumeration value="Compliance Policy &gt; Approved Arrangements"/>
          <xsd:enumeration value="Compliance Policy &gt; Compliance Partnerships"/>
          <xsd:enumeration value="Compliance Policy &gt; Compliance Strategy and Policy"/>
          <xsd:enumeration value="Compliance Policy &gt; Engagement, Assurance and Governance"/>
          <xsd:enumeration value="Compliance Policy &gt; Imported Food"/>
          <xsd:enumeration value="Compliance Policy &gt; Legislative Reform"/>
          <xsd:enumeration value="Compliance Policy &gt; Legislative Reform and Assessment Policy"/>
          <xsd:enumeration value="Compliance Testing and Intervention &gt; Assessment Policy and Projects"/>
          <xsd:enumeration value="Compliance Testing and Intervention &gt; Biosecurity Education and Awareness"/>
          <xsd:enumeration value="Compliance Testing and Intervention &gt; Compliance Analysis and Testing"/>
          <xsd:enumeration value="Compliance Testing and Intervention &gt; Non-compliance Assessment and Response"/>
          <xsd:enumeration value="Compliance Testing and Intervention &gt; Profiling and Targeting"/>
          <xsd:enumeration value="Corporate Systems &gt; Web Systems"/>
          <xsd:enumeration value="Design and Change &gt; Editing, Production, Online and Design"/>
          <xsd:enumeration value="Divisional Coordination and Overseas Posts &gt; Business Strategy"/>
          <xsd:enumeration value="Enforcement and Sanctions &gt; Enforcement"/>
          <xsd:enumeration value="Enforcement and Sanctions &gt; Enforcement Operations"/>
          <xsd:enumeration value="Enforcement and Sanctions &gt; Fit and Proper Person (FPP)"/>
          <xsd:enumeration value="Enforcement and Sanctions &gt; Infringement Notice Scheme"/>
          <xsd:enumeration value="Enterprise ICT Capability and Engagement &gt; Enterprise ICT Capability Delivery"/>
          <xsd:enumeration value="Enterprise ICT Capability Development and Operations &gt; Information Management"/>
          <xsd:enumeration value="Enterprise ICT Capability Development and Operations &gt; Web Systems"/>
          <xsd:enumeration value="Export Division &gt; Residues and Food"/>
          <xsd:enumeration value="Export Legislation Taskforce &gt; Instructional Material Editing and Publishing"/>
          <xsd:enumeration value="Export Reform and Traceability &gt; Instructional Material and Training"/>
          <xsd:enumeration value="Export Standards &gt; Certification Integrity"/>
          <xsd:enumeration value="Export Standards &gt; Food &amp; Animal By-products"/>
          <xsd:enumeration value="Export Standards &gt; Meat Market Access"/>
          <xsd:enumeration value="Exports Standards Branch"/>
          <xsd:enumeration value="Finance and Business Support &gt; CFO Office &gt; Fleet Management"/>
          <xsd:enumeration value="Financial  Management  &gt; Financial Accounting"/>
          <xsd:enumeration value="Financial  Management  &gt; Internal Budget &amp; Reporting"/>
          <xsd:enumeration value="Financial Management &gt; Financial Management Accounting"/>
          <xsd:enumeration value="Financial Management &gt; Procurement, grants and delegations"/>
          <xsd:enumeration value="Financial Management &gt; Project Delivery"/>
          <xsd:enumeration value="Financial Operations &gt; Accounts Receivable &amp; Debt Management"/>
          <xsd:enumeration value="Financial Operations &gt; Corporate Services"/>
          <xsd:enumeration value="Financial Operations &gt; Finance and Resource Systems"/>
          <xsd:enumeration value="Financial Operations Branch &gt; Procure to Pay"/>
          <xsd:enumeration value="Financial Strategy &gt; External Budgets"/>
          <xsd:enumeration value="Food Division"/>
          <xsd:enumeration value="Food Exports &gt; Certification Management"/>
          <xsd:enumeration value="Food Exports &gt; Certification Unit - NPG &amp; Organics"/>
          <xsd:enumeration value="Food Exports &gt; Export Meat Program"/>
          <xsd:enumeration value="Food Exports &gt; Food Auditing &amp; Inspection Management"/>
          <xsd:enumeration value="Governance &gt; Executive Secretariat and Appointments"/>
          <xsd:enumeration value="Governance &gt; Media"/>
          <xsd:enumeration value="HR People &gt; People Support and Resolution"/>
          <xsd:enumeration value="HR People &gt; WHS Governance"/>
          <xsd:enumeration value="HR People &gt; Work Health and Safety"/>
          <xsd:enumeration value="HR People &gt; Workplace Relations and People Help"/>
          <xsd:enumeration value="ICT Service Operations &gt; ICT Platform Management"/>
          <xsd:enumeration value="Import Conditions &amp; Permit Taskforce &gt; Content Management &amp; Business Adoption"/>
          <xsd:enumeration value="Import Services"/>
          <xsd:enumeration value="Industry Arrangements &amp; Performance &gt; Business Strategy and Reporting Program"/>
          <xsd:enumeration value="Industry Arrangements &amp; Performance &gt; Industry Arrangements Management"/>
          <xsd:enumeration value="Industry Arrangements &amp; Performance &gt; Industry Arrangements Reform"/>
          <xsd:enumeration value="Industry Arrangements &amp; Performance &gt; International Arrangements"/>
          <xsd:enumeration value="Industry Arrangements &amp; Performance &gt; Operational Science OSP"/>
          <xsd:enumeration value="Inspection Services Group &gt; Inspection Services - East"/>
          <xsd:enumeration value="Inspection Services Group &gt; Inspection Services - West"/>
          <xsd:enumeration value="Inspections Group &gt; Technical Training Services"/>
          <xsd:enumeration value="Legislation &gt; Legal Services Coordination"/>
          <xsd:enumeration value="Legislation &gt; Practice and Procedural Design"/>
          <xsd:enumeration value="Live Animal Exports &gt; Operations and Governance"/>
          <xsd:enumeration value="Live Animal Exports &gt; Operations Policy"/>
          <xsd:enumeration value="Live Animal Exports &gt; Regulatory Performance"/>
          <xsd:enumeration value="Meat Exports &gt; Documentation, Registration and Licensing unit"/>
          <xsd:enumeration value="Meat Exports &gt; Enhanced Exports Traceability Project Team"/>
          <xsd:enumeration value="Meat Exports &gt; Meat Leadership team - Food Auditing and Inspection Management"/>
          <xsd:enumeration value="Media team"/>
          <xsd:enumeration value="NAQS &gt; NAQS"/>
          <xsd:enumeration value="National Water Policy &gt; Water Markets Policy"/>
          <xsd:enumeration value="Not specified as yet"/>
          <xsd:enumeration value="Office of the General Counsel &gt; Corporate and Commercial Services"/>
          <xsd:enumeration value="Office of the General Counsel &gt; Freedom of Information"/>
          <xsd:enumeration value="Operations Integration &gt; Biosecurity Operations Change"/>
          <xsd:enumeration value="Operations Integration &gt; Business Transition and Strategic Projects"/>
          <xsd:enumeration value="Operations Integration &gt; Import services team"/>
          <xsd:enumeration value="Parliamentary and Executive Business &gt; Business Assurance"/>
          <xsd:enumeration value="Parliamentary and Executive Business &gt; Fraud and Security"/>
          <xsd:enumeration value="Parliamentary, Communication and Portfolio Business &gt; Media and Social Media"/>
          <xsd:enumeration value="Passengers &amp; Mail &gt; Detection and Response"/>
          <xsd:enumeration value="Passengers &amp; Mail &gt; Infrastructure and Detection Capability"/>
          <xsd:enumeration value="Passengers &amp; Mail &gt; Investigations and Enforcement"/>
          <xsd:enumeration value="Passengers &amp; Mail &gt; Operational Intelligence Services"/>
          <xsd:enumeration value="Passengers &amp; Mail &gt; Operational Projects and Initiatives"/>
          <xsd:enumeration value="Passengers &amp; Mail &gt; Policy and Prevention"/>
          <xsd:enumeration value="Pathway Compliance &gt; Cargo and Mail"/>
          <xsd:enumeration value="Pathway Compliance &gt; Conveyances and Ports"/>
          <xsd:enumeration value="Pathway Compliance &gt; Operational Science Support"/>
          <xsd:enumeration value="Pathway Compliance &gt; Pathway Capability"/>
          <xsd:enumeration value="Pathway Compliance &gt; Pathway Surveillance and Operational Science"/>
          <xsd:enumeration value="Pathway Compliance &gt; Training, Resources and Electronic Solutions"/>
          <xsd:enumeration value="Pathway Compliance &gt; Travellers"/>
          <xsd:enumeration value="Pathway Compliance &gt; Travellers and Vessels (Travellers)"/>
          <xsd:enumeration value="Pathway Compliance &gt; Travellers and Vessels (Vessels)"/>
          <xsd:enumeration value="People Capability &gt; Training Development"/>
          <xsd:enumeration value="People Capability Branch &gt; Training Delivery Section"/>
          <xsd:enumeration value="People Services &gt; Absence Management"/>
          <xsd:enumeration value="People Services &gt; People Services Canberra"/>
          <xsd:enumeration value="People Services &gt; Strategic Health"/>
          <xsd:enumeration value="People Services Branch"/>
          <xsd:enumeration value="People Strategy &amp; Capability &gt; DAFF Learning Services"/>
          <xsd:enumeration value="PEQ services group"/>
          <xsd:enumeration value="Planning and Governance &gt; Governance and Risk"/>
          <xsd:enumeration value="Planning and Governance &gt; Portfolio Coordination Unit"/>
          <xsd:enumeration value="Plant Export Ops &gt; Authorised Officer Program"/>
          <xsd:enumeration value="Plant Export Ops &gt; Business Systems Program"/>
          <xsd:enumeration value="Plant Export Ops &gt; Grain &amp; Seed Exports"/>
          <xsd:enumeration value="Plant Export Ops &gt; Horticulture Exports"/>
          <xsd:enumeration value="Plant Export Ops &gt; Market Coordination and Strategy"/>
          <xsd:enumeration value="Plant Export Ops &gt; Plant Operations Program"/>
          <xsd:enumeration value="Plant Health Policy &gt; Plant Health Surveillance"/>
          <xsd:enumeration value="Plant Import Operations &gt; Horticulture and Cut Flowers"/>
          <xsd:enumeration value="Plant Import Ops &gt; Biosecurity Assurance"/>
          <xsd:enumeration value="Plant Import Ops &gt; Client Service &amp; Reform"/>
          <xsd:enumeration value="Plant Import Ops &gt; Future PEQ"/>
          <xsd:enumeration value="Plant Import Ops &gt; National Service Delivery and Reform"/>
          <xsd:enumeration value="Plant Import Ops &gt; Plant Operations"/>
          <xsd:enumeration value="Plant Import Ops &gt; Plant Products and Coordination"/>
          <xsd:enumeration value="Plant Quarantine Ops &gt; Plant Products"/>
          <xsd:enumeration value="Plant Quarantine Ops &gt; Plant Quarantine"/>
          <xsd:enumeration value="Plant Quarantine Ops &gt; Strategic Horticulture Import Programs"/>
          <xsd:enumeration value="Plant Systems and Strategies &gt; Business Change Management"/>
          <xsd:enumeration value="Post Entry Quarantine &gt; Animal Operations"/>
          <xsd:enumeration value="Post Entry Quarantine Group &gt; Cats/Dogs/Horses &amp; Enabling"/>
          <xsd:enumeration value="Post Entry Quarantine Group &gt; High Containment - Avian/Plants &amp; Bees"/>
          <xsd:enumeration value="Program &amp; Project Mgt &gt; Process Improvement"/>
          <xsd:enumeration value="Residues Food &gt; National Residue Survey"/>
          <xsd:enumeration value="Residues Food &gt; Organics and Non-prescribed Goods"/>
          <xsd:enumeration value="Residues, Dairy, Fish and Eggs Export &gt; Export Dairy, Fish and Eggs Program"/>
          <xsd:enumeration value="Science and Surveillance Group &gt; Operational Science and Surveillance"/>
          <xsd:enumeration value="Science Services Group &gt; Operational Science Services"/>
          <xsd:enumeration value="Security and Commercial Business &gt; Security "/>
          <xsd:enumeration value="Service Delivery &gt; Inspection Services Group"/>
          <xsd:enumeration value="Service Delivery &gt; PEQ Operations"/>
          <xsd:enumeration value="South East Region &gt; Client Contact Group"/>
          <xsd:enumeration value="Strategy Architecture and Strategic Projects &gt; Information Management"/>
          <xsd:enumeration value="Strategy Architecture and Strategic Projects &gt; Performance and Sociability test"/>
          <xsd:enumeration value="Strategy Planning and Governance &gt; Enterprise Risk"/>
          <xsd:enumeration value="Targeting and Enforcement &gt; Analysis and Intelligence"/>
          <xsd:enumeration value="Targeting and Enforcement &gt; Compliance Assessment &amp; Management"/>
          <xsd:enumeration value="Targeting and Enforcement &gt; Compliance Policy, Analysis and Intelligence"/>
          <xsd:enumeration value="Targeting and Enforcement &gt; Enforcement"/>
          <xsd:enumeration value="Targeting and Enforcement &gt; Investigations and Enforcement"/>
          <xsd:enumeration value="Targeting and Enforcement &gt; Performance Targeting and Effectiveness"/>
          <xsd:enumeration value="Water Recovery &gt; Purchase and Northern Infrastructure"/>
          <xsd:enumeration value="White papers Implementation section"/>
          <xsd:enumeration value="Workforce and HR Strategy &gt; Learning and Development"/>
          <xsd:enumeration value="Workforce and HR Strategy &gt; Workforce Acqusition and Management"/>
          <xsd:enumeration value="Workforce and HR Strategy &gt; Workforce Planning"/>
        </xsd:restriction>
      </xsd:simpleType>
    </xsd:element>
    <xsd:element name="PSF" ma:index="51" nillable="true" ma:displayName="PSF" ma:default="0" ma:internalName="PSF">
      <xsd:simpleType>
        <xsd:restriction base="dms:Boolean"/>
      </xsd:simpleType>
    </xsd:element>
    <xsd:element name="Program_x0020_Code" ma:index="53" nillable="true" ma:displayName="Program Code" ma:internalName="Program_x0020_Code">
      <xsd:simpleType>
        <xsd:restriction base="dms:Text">
          <xsd:maxLength value="255"/>
        </xsd:restriction>
      </xsd:simpleType>
    </xsd:element>
    <xsd:element name="k161f926b226448eace69e85a27e6042" ma:index="54"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6"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Dual_x0020_FAS_x0020_approval" ma:index="63" nillable="true" ma:displayName="Dual FAS approval" ma:default="0" ma:internalName="Dual_x0020_FAS_x0020_approval">
      <xsd:simpleType>
        <xsd:restriction base="dms:Boolean"/>
      </xsd:simpleType>
    </xsd:element>
    <xsd:element name="Document_x0020_risk_x0020_rating" ma:index="64" ma:displayName="Document risk rating" ma:default="None" ma:format="Dropdown" ma:internalName="Document_x0020_risk_x0020_rating">
      <xsd:simpleType>
        <xsd:restriction base="dms:Choice">
          <xsd:enumeration value="None"/>
          <xsd:enumeration value="High"/>
          <xsd:enumeration value="Medium"/>
          <xsd:enumeration value="Low"/>
          <xsd:enumeration value="N/A (For Enquiry, Remove, Site admin)"/>
        </xsd:restriction>
      </xsd:simpleType>
    </xsd:element>
    <xsd:element name="SLA" ma:index="65" nillable="true" ma:displayName="Service Level Agreement" ma:default="1" ma:internalName="SLA">
      <xsd:simpleType>
        <xsd:restriction base="dms:Boolean"/>
      </xsd:simpleType>
    </xsd:element>
    <xsd:element name="SLA_x0020_Client" ma:index="66" nillable="true" ma:displayName="SLA client" ma:format="Dropdown" ma:internalName="SLA_x0020_Client">
      <xsd:simpleType>
        <xsd:restriction base="dms:Choice">
          <xsd:enumeration value="Non-SLA Client"/>
          <xsd:enumeration value="Export Meat Program"/>
          <xsd:enumeration value="Plant Export Operations"/>
          <xsd:enumeration value="Horse Livestock and Bird Imports"/>
        </xsd:restriction>
      </xsd:simpleType>
    </xsd:element>
    <xsd:element name="ELR" ma:index="67" nillable="true" ma:displayName="Export Legislation Reform" ma:default="1" ma:internalName="EL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418c2f4-144c-452a-98ce-a26fdf7e64a7" ContentTypeId="0x010100C8B04A66FC9C6E4C9192AC8DD4BD954B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10-QA Completed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2</RevisionNumber>
    <AutomaticallyRename xmlns="e9500ca1-f70f-428d-9145-870602b25063">No</AutomaticallyRename>
    <LastApproverReviewDate xmlns="e9500ca1-f70f-428d-9145-870602b25063">2024-12-15T14:00:00+00:00</LastApproverReviewDate>
    <lf3868a1de4247108347a5cc883bf3ec xmlns="68cbf7e4-70d6-4716-b944-9db67f0d9a11">
      <Terms xmlns="http://schemas.microsoft.com/office/infopath/2007/PartnerControls"/>
    </lf3868a1de4247108347a5cc883bf3ec>
    <Approver xmlns="e9500ca1-f70f-428d-9145-870602b25063">
      <UserInfo>
        <DisplayName>Podhajski, Gaylene</DisplayName>
        <AccountId>502</AccountId>
        <AccountType/>
      </UserInfo>
    </Approver>
    <InternalReference xmlns="e9500ca1-f70f-428d-9145-870602b25063" xsi:nil="true"/>
    <TaxCatchAll xmlns="e9500ca1-f70f-428d-9145-870602b25063">
      <Value>1376</Value>
      <Value>625</Value>
      <Value>845</Value>
      <Value>129</Value>
      <Value>6</Value>
      <Value>1396</Value>
      <Value>868</Value>
      <Value>1377</Value>
    </TaxCatchAll>
    <QualityControlled xmlns="e9500ca1-f70f-428d-9145-870602b25063">No</QualityControlled>
    <WorkingDocumentID xmlns="e9500ca1-f70f-428d-9145-870602b25063">IMLS-9-9375</WorkingDocumentID>
    <DocOwner xmlns="e9500ca1-f70f-428d-9145-870602b25063">
      <UserInfo>
        <DisplayName>Cant, Russell</DisplayName>
        <AccountId>2052</AccountId>
        <AccountType/>
      </UserInfo>
    </DocOwner>
    <QuickPublish xmlns="e9500ca1-f70f-428d-9145-870602b25063">false</QuickPublish>
    <k161f926b226448eace69e85a27e6042 xmlns="68cbf7e4-70d6-4716-b944-9db67f0d9a11">
      <Terms xmlns="http://schemas.microsoft.com/office/infopath/2007/PartnerControls"/>
    </k161f926b226448eace69e85a27e6042>
    <TitleAZ xmlns="68cbf7e4-70d6-4716-b944-9db67f0d9a11">P</TitleAZ>
    <ReviewTiming xmlns="e9500ca1-f70f-428d-9145-870602b25063">36</ReviewTiming>
    <PSF xmlns="68cbf7e4-70d6-4716-b944-9db67f0d9a11">false</PSF>
    <ClientContact xmlns="e9500ca1-f70f-428d-9145-870602b25063">
      <UserInfo>
        <DisplayName>Meredith, Samuel</DisplayName>
        <AccountId>4428</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TermInfo xmlns="http://schemas.microsoft.com/office/infopath/2007/PartnerControls">
          <TermName xmlns="http://schemas.microsoft.com/office/infopath/2007/PartnerControls">Export</TermName>
          <TermId xmlns="http://schemas.microsoft.com/office/infopath/2007/PartnerControls">a432e35b-674a-4062-983a-a74bcd978ac5</TermId>
        </TermInfo>
      </Term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Packhouse growers suppliers model</TermName>
          <TermId xmlns="http://schemas.microsoft.com/office/infopath/2007/PartnerControls">99ef5ca8-4581-4a1d-9f6c-56a2cb97d4a4</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2024-12-15T14:00:00+00:00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 xmlns="http://schemas.microsoft.com/office/infopath/2007/PartnerControls">Exports reference</TermName>
          <TermId xmlns="http://schemas.microsoft.com/office/infopath/2007/PartnerControls">007761cb-5ced-49f2-b558-8cbfa1593dc1</TermId>
        </TermInfo>
      </Terms>
    </daf09614a8b04480a754141e6cb741f9>
    <CurrentTicket xmlns="68cbf7e4-70d6-4716-b944-9db67f0d9a11">12564</CurrentTicket>
    <_dlc_DocId xmlns="68cbf7e4-70d6-4716-b944-9db67f0d9a11">IMLS-9-9375</_dlc_DocId>
    <_dlc_DocIdUrl xmlns="68cbf7e4-70d6-4716-b944-9db67f0d9a11">
      <Url>http://iml.agdaff.gov.au/_layouts/15/DocIdRedir.aspx?ID=IMLS-9-9375</Url>
      <Description>IMLS-9-9375</Description>
    </_dlc_DocIdUrl>
    <SPDate xmlns="68cbf7e4-70d6-4716-b944-9db67f0d9a11">2023-10-31T20:00:00+00:00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Horticulture Exports</TermName>
          <TermId xmlns="http://schemas.microsoft.com/office/infopath/2007/PartnerControls">54c7787a-50e9-41f9-b21e-594c08fe99df</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 Welfare and Regulation</TermName>
          <TermId xmlns="http://schemas.microsoft.com/office/infopath/2007/PartnerControls">46fe7a4b-8c6a-4270-9d4c-44c8fea3ee0e</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_x0020_risk_x0020_rating xmlns="68cbf7e4-70d6-4716-b944-9db67f0d9a11">None</Document_x0020_risk_x0020_rating>
    <IML_x0020_Document_x0020_Owner xmlns="68cbf7e4-70d6-4716-b944-9db67f0d9a11" xsi:nil="true"/>
    <Dual_x0020_FAS_x0020_approval xmlns="68cbf7e4-70d6-4716-b944-9db67f0d9a11">false</Dual_x0020_FAS_x0020_approval>
    <ELR xmlns="68cbf7e4-70d6-4716-b944-9db67f0d9a11">true</ELR>
    <SLA xmlns="68cbf7e4-70d6-4716-b944-9db67f0d9a11">true</SLA>
    <SLA_x0020_Client xmlns="68cbf7e4-70d6-4716-b944-9db67f0d9a11"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7835-01B0-4D3D-B71B-C4722656524B}">
  <ds:schemaRefs>
    <ds:schemaRef ds:uri="http://schemas.microsoft.com/sharepoint/v3/contenttype/forms"/>
  </ds:schemaRefs>
</ds:datastoreItem>
</file>

<file path=customXml/itemProps2.xml><?xml version="1.0" encoding="utf-8"?>
<ds:datastoreItem xmlns:ds="http://schemas.openxmlformats.org/officeDocument/2006/customXml" ds:itemID="{2030E0E9-101E-41DD-B697-DD332737EFFC}">
  <ds:schemaRefs>
    <ds:schemaRef ds:uri="http://schemas.microsoft.com/sharepoint/events"/>
  </ds:schemaRefs>
</ds:datastoreItem>
</file>

<file path=customXml/itemProps3.xml><?xml version="1.0" encoding="utf-8"?>
<ds:datastoreItem xmlns:ds="http://schemas.openxmlformats.org/officeDocument/2006/customXml" ds:itemID="{4C852AD1-CC75-4AD7-BA9A-210878951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435DA-4CB9-415E-9610-5DF6273EB916}">
  <ds:schemaRefs>
    <ds:schemaRef ds:uri="Microsoft.SharePoint.Taxonomy.ContentTypeSync"/>
  </ds:schemaRefs>
</ds:datastoreItem>
</file>

<file path=customXml/itemProps5.xml><?xml version="1.0" encoding="utf-8"?>
<ds:datastoreItem xmlns:ds="http://schemas.openxmlformats.org/officeDocument/2006/customXml" ds:itemID="{DB119B97-9148-4A17-9C62-218F0B8875AD}">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6.xml><?xml version="1.0" encoding="utf-8"?>
<ds:datastoreItem xmlns:ds="http://schemas.openxmlformats.org/officeDocument/2006/customXml" ds:itemID="{2B3F10E1-8118-4269-9F4A-F6D9FFE8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Packhouse Management of Growers Template</vt:lpstr>
    </vt:vector>
  </TitlesOfParts>
  <Company/>
  <LinksUpToDate>false</LinksUpToDate>
  <CharactersWithSpaces>10525</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Packhouse Management of Growers Template</dc:title>
  <dc:subject/>
  <dc:creator>Department of Agriculture</dc:creator>
  <cp:keywords/>
  <dc:description>Please create a new section called "Packhouse growers supplier model" under the Accredited properties - Plant exports.</dc:description>
  <cp:lastModifiedBy>Larkins, Bernadette</cp:lastModifiedBy>
  <cp:revision>4</cp:revision>
  <cp:lastPrinted>2024-12-16T06:00:00Z</cp:lastPrinted>
  <dcterms:created xsi:type="dcterms:W3CDTF">2024-12-16T05:05:00Z</dcterms:created>
  <dcterms:modified xsi:type="dcterms:W3CDTF">2024-12-19T01:31:00Z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0x010100C8B04A66FC9C6E4C9192AC8DD4BD954B02004A50C128993E9844B8D03705E19EAA36001386102A59786B4A81450BEDC6313DEA</vt:lpwstr>
  </property>
  <property fmtid="{D5CDD505-2E9C-101B-9397-08002B2CF9AE}" pid="3" name="_dlc_DocIdItemGuid">
    <vt:lpwstr>84f2b697-3b89-4a23-a1ec-8c7d80ef9ff0</vt:lpwstr>
  </property>
  <property fmtid="{D5CDD505-2E9C-101B-9397-08002B2CF9AE}" pid="4" name="Entity">
    <vt:lpwstr>6;#Department of Agriculture|5ab835ac-4b11-4ce4-b610-333d04e5f48f</vt:lpwstr>
  </property>
  <property fmtid="{D5CDD505-2E9C-101B-9397-08002B2CF9AE}" pid="5" name="CDMSDocumentType">
    <vt:lpwstr>1396;#Exports reference|007761cb-5ced-49f2-b558-8cbfa1593dc1</vt:lpwstr>
  </property>
  <property fmtid="{D5CDD505-2E9C-101B-9397-08002B2CF9AE}" pid="6" name="Function1">
    <vt:lpwstr/>
  </property>
  <property fmtid="{D5CDD505-2E9C-101B-9397-08002B2CF9AE}" pid="7" name="BusinessService">
    <vt:lpwstr/>
  </property>
  <property fmtid="{D5CDD505-2E9C-101B-9397-08002B2CF9AE}" pid="8" name="Legislation">
    <vt:lpwstr>129;#Export|a432e35b-674a-4062-983a-a74bcd978ac5</vt:lpwstr>
  </property>
  <property fmtid="{D5CDD505-2E9C-101B-9397-08002B2CF9AE}" pid="9" name="Activities">
    <vt:lpwstr>1377;#Packhouse growers suppliers model|99ef5ca8-4581-4a1d-9f6c-56a2cb97d4a4</vt:lpwstr>
  </property>
  <property fmtid="{D5CDD505-2E9C-101B-9397-08002B2CF9AE}" pid="10" name="TopicPage">
    <vt:lpwstr>625;#Plant Exports|8c351e2c-f5e8-402e-aa15-87b507a326f3</vt:lpwstr>
  </property>
  <property fmtid="{D5CDD505-2E9C-101B-9397-08002B2CF9AE}" pid="11" name="Systems">
    <vt:lpwstr/>
  </property>
  <property fmtid="{D5CDD505-2E9C-101B-9397-08002B2CF9AE}" pid="12" name="GUID">
    <vt:lpwstr>037b4631-da0d-4073-b4dc-0dc313e590be</vt:lpwstr>
  </property>
  <property fmtid="{D5CDD505-2E9C-101B-9397-08002B2CF9AE}" pid="13" name="WorkflowCreationPath">
    <vt:lpwstr>680f5786-0236-4809-a685-d604790e1d93;4df79a32-3380-448f-9bd7-c1b95c8ba438;</vt:lpwstr>
  </property>
  <property fmtid="{D5CDD505-2E9C-101B-9397-08002B2CF9AE}" pid="14" name="Section">
    <vt:lpwstr>868;#Horticulture Exports|54c7787a-50e9-41f9-b21e-594c08fe99df</vt:lpwstr>
  </property>
  <property fmtid="{D5CDD505-2E9C-101B-9397-08002B2CF9AE}" pid="15" name="Branch">
    <vt:lpwstr>845;#Plant Export Operations|49af6338-80ee-4dde-8d87-ab0f74deea08</vt:lpwstr>
  </property>
  <property fmtid="{D5CDD505-2E9C-101B-9397-08002B2CF9AE}" pid="16" name="Division">
    <vt:lpwstr>1376;#Plant and Live Animal Exports, Welfare and Regulation|46fe7a4b-8c6a-4270-9d4c-44c8fea3ee0e</vt:lpwstr>
  </property>
  <property fmtid="{D5CDD505-2E9C-101B-9397-08002B2CF9AE}" pid="17" name="WorkflowChangePath">
    <vt:lpwstr>4ad54b10-e263-4161-9d6b-ee4436233945,10;4ad54b10-e263-4161-9d6b-ee4436233945,10;4ad54b10-e263-4161-9d6b-ee4436233945,12;4ad54b10-e263-4161-9d6b-ee4436233945,18;1825126b-29c3-467f-88f2-27c5ce6a1827,44;1825126b-29c3-467f-88f2-27c5ce6a1827,46;b93983af-7244-4f97-9cc6-6ed39c5aaa0b,58;b93983af-7244-4f97-9cc6-6ed39c5aaa0b,60;b93983af-7244-4f97-9cc6-6ed39c5aaa0b,60;b93983af-7244-4f97-9cc6-6ed39c5aaa0b,62;b93983af-7244-4f97-9cc6-6ed39c5aaa0b,70;3235f925-f992-48cf-b57b-8c39a3cbe100,74;3235f925-f992-48cf-b57b-8c39a3cbe100,78;8e127d65-db70-4005-9b88-7c0728c64b8e,106;8e127d65-db70-4005-9b88-7c0728c64b8e,106;8e127d65-db70-4005-9b88-7c0728c64b8e,108;8e127d65-db70-4005-9b88-7c0728c64b8e,110;8e127d65-db70-4005-9b88-7c0728c64b8e,110;4ad54b10-e263-4161-9d6b-ee4436233945,119;b93983af-7244-4f97-9cc6-6ed39c5aaa0b,161;b93983af-7244-4f97-9cc6-6ed39c5aaa0b,163;b93983af-7244-4f97-9cc6-6ed39c5aaa0b,163;b93983af-7244-4f97-9cc6-6ed39c5aaa0b,165;b93983af-7244-4f97-9cc6-6ed39c5aaa0b,173;3235f925-f992-48cf-b57b-8c39a3cbe100,177;3235f925-f992-48cf-b57b-8c39a3cbe100,185;</vt:lpwstr>
  </property>
  <property fmtid="{D5CDD505-2E9C-101B-9397-08002B2CF9AE}" pid="18" name="Web Accessibility">
    <vt:lpwstr>Fully accessible</vt:lpwstr>
  </property>
  <property fmtid="{D5CDD505-2E9C-101B-9397-08002B2CF9AE}" pid="19" name="ClassificationContentMarkingHeaderShapeIds">
    <vt:lpwstr>36f50f41,5356f99b,7e43577f</vt:lpwstr>
  </property>
  <property fmtid="{D5CDD505-2E9C-101B-9397-08002B2CF9AE}" pid="20" name="ClassificationContentMarkingHeaderFontProps">
    <vt:lpwstr>#ff0000,12,Calibri</vt:lpwstr>
  </property>
  <property fmtid="{D5CDD505-2E9C-101B-9397-08002B2CF9AE}" pid="21" name="ClassificationContentMarkingHeaderText">
    <vt:lpwstr>OFFICIAL</vt:lpwstr>
  </property>
  <property fmtid="{D5CDD505-2E9C-101B-9397-08002B2CF9AE}" pid="22" name="ClassificationContentMarkingFooterShapeIds">
    <vt:lpwstr>3f6f5c2e,4bd4f8f8,18650b52</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933d8be6-3c40-4052-87a2-9c2adcba8759_Enabled">
    <vt:lpwstr>true</vt:lpwstr>
  </property>
  <property fmtid="{D5CDD505-2E9C-101B-9397-08002B2CF9AE}" pid="26" name="MSIP_Label_933d8be6-3c40-4052-87a2-9c2adcba8759_SetDate">
    <vt:lpwstr>2024-10-11T04:29:08Z</vt:lpwstr>
  </property>
  <property fmtid="{D5CDD505-2E9C-101B-9397-08002B2CF9AE}" pid="27" name="MSIP_Label_933d8be6-3c40-4052-87a2-9c2adcba8759_Method">
    <vt:lpwstr>Privileged</vt:lpwstr>
  </property>
  <property fmtid="{D5CDD505-2E9C-101B-9397-08002B2CF9AE}" pid="28" name="MSIP_Label_933d8be6-3c40-4052-87a2-9c2adcba8759_Name">
    <vt:lpwstr>OFFICIAL</vt:lpwstr>
  </property>
  <property fmtid="{D5CDD505-2E9C-101B-9397-08002B2CF9AE}" pid="29" name="MSIP_Label_933d8be6-3c40-4052-87a2-9c2adcba8759_SiteId">
    <vt:lpwstr>2be67eb7-400c-4b3f-a5a1-1258c0da0696</vt:lpwstr>
  </property>
  <property fmtid="{D5CDD505-2E9C-101B-9397-08002B2CF9AE}" pid="30" name="MSIP_Label_933d8be6-3c40-4052-87a2-9c2adcba8759_ActionId">
    <vt:lpwstr>8534c974-6ee2-4a4e-9aa7-762f310eb75f</vt:lpwstr>
  </property>
  <property fmtid="{D5CDD505-2E9C-101B-9397-08002B2CF9AE}" pid="31" name="MSIP_Label_933d8be6-3c40-4052-87a2-9c2adcba8759_ContentBits">
    <vt:lpwstr>3</vt:lpwstr>
  </property>
</Properties>
</file>