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63A" w14:textId="6684C935" w:rsidR="000E455C" w:rsidRDefault="0053427F" w:rsidP="0053427F">
      <w:pPr>
        <w:pStyle w:val="Heading1"/>
        <w:spacing w:before="1080"/>
      </w:pPr>
      <w:r>
        <w:t xml:space="preserve">National Agricultural Traceability Grants Program – Regulatory Technology Research and Insights Grant Round: </w:t>
      </w:r>
      <w:r w:rsidR="009C2E9A" w:rsidRPr="009C2E9A">
        <w:t>C</w:t>
      </w:r>
      <w:r w:rsidR="00333BC0">
        <w:t xml:space="preserve">harles Sturt University </w:t>
      </w:r>
      <w:r w:rsidR="00CE1229">
        <w:t>grantee summary</w:t>
      </w:r>
    </w:p>
    <w:p w14:paraId="039C9505" w14:textId="395CC7A7" w:rsidR="00121B00" w:rsidRDefault="0053427F" w:rsidP="008D00DC">
      <w:pPr>
        <w:pStyle w:val="AuthorOrganisationAffiliation"/>
        <w:spacing w:after="120"/>
      </w:pPr>
      <w:r>
        <w:t xml:space="preserve">Author: </w:t>
      </w:r>
      <w:r w:rsidR="00E96194" w:rsidRPr="00E96194">
        <w:t>Charles Sturt University (CSU)</w:t>
      </w:r>
    </w:p>
    <w:p w14:paraId="55AB2F83" w14:textId="0E7E06D4" w:rsidR="00BB0740" w:rsidRDefault="00BB0740" w:rsidP="008D00DC">
      <w:pPr>
        <w:pStyle w:val="Heading2"/>
        <w:spacing w:before="0"/>
      </w:pPr>
      <w:r>
        <w:t>Project outcomes</w:t>
      </w:r>
    </w:p>
    <w:p w14:paraId="5F33925D" w14:textId="7BEADE01" w:rsidR="00B054FF" w:rsidRDefault="00BF57F1" w:rsidP="00A36B8D">
      <w:r w:rsidRPr="004750A3">
        <w:t>The Australian AgriFood Data Exchange (AADX) project set out to create a secure, scalable and standards-aligned digital infrastructure to support data sharing across Australia’s agricultural supply chains. Its purpose was to make it easier for producers, processors, researchers and regulators to access, permission and use trusted data</w:t>
      </w:r>
      <w:r w:rsidR="00577A66">
        <w:t>, p</w:t>
      </w:r>
      <w:r w:rsidRPr="004750A3">
        <w:t>articularly for traceability, compliance and sustainability outcomes.</w:t>
      </w:r>
    </w:p>
    <w:p w14:paraId="62167AE5" w14:textId="5CEE6CA2" w:rsidR="00850C39" w:rsidRDefault="00BF57F1" w:rsidP="00A36B8D">
      <w:r w:rsidRPr="004750A3">
        <w:t xml:space="preserve">Over the project period, AADX successfully delivered a </w:t>
      </w:r>
      <w:r w:rsidR="00850C39">
        <w:t>m</w:t>
      </w:r>
      <w:r w:rsidRPr="004750A3">
        <w:t xml:space="preserve">inimum </w:t>
      </w:r>
      <w:r w:rsidR="00850C39">
        <w:t>v</w:t>
      </w:r>
      <w:r w:rsidRPr="004750A3">
        <w:t xml:space="preserve">iable </w:t>
      </w:r>
      <w:r w:rsidR="00850C39">
        <w:t>p</w:t>
      </w:r>
      <w:r w:rsidRPr="004750A3">
        <w:t xml:space="preserve">roduct comprising </w:t>
      </w:r>
      <w:r w:rsidR="00850C39">
        <w:t>3</w:t>
      </w:r>
      <w:r w:rsidRPr="004750A3">
        <w:t xml:space="preserve"> core components:</w:t>
      </w:r>
    </w:p>
    <w:p w14:paraId="382D7513" w14:textId="41CA5FFD" w:rsidR="00850C39" w:rsidRDefault="00850C39" w:rsidP="00850C39">
      <w:pPr>
        <w:pStyle w:val="ListNumber"/>
      </w:pPr>
      <w:r>
        <w:t>A</w:t>
      </w:r>
      <w:r w:rsidR="00BF57F1" w:rsidRPr="004750A3">
        <w:t xml:space="preserve"> private data exchange for secure, permissioned sharing</w:t>
      </w:r>
      <w:r w:rsidR="00E861BA">
        <w:t>.</w:t>
      </w:r>
    </w:p>
    <w:p w14:paraId="6DE8E750" w14:textId="754F3408" w:rsidR="00850C39" w:rsidRDefault="00850C39" w:rsidP="00850C39">
      <w:pPr>
        <w:pStyle w:val="ListNumber"/>
      </w:pPr>
      <w:r>
        <w:t>A</w:t>
      </w:r>
      <w:r w:rsidR="00BF57F1" w:rsidRPr="004750A3">
        <w:t xml:space="preserve"> data marketplace to publish</w:t>
      </w:r>
      <w:r w:rsidR="00E861BA">
        <w:t>.</w:t>
      </w:r>
    </w:p>
    <w:p w14:paraId="6646436E" w14:textId="5F6ECC45" w:rsidR="00850C39" w:rsidRDefault="00850C39" w:rsidP="00850C39">
      <w:pPr>
        <w:pStyle w:val="ListNumber"/>
      </w:pPr>
      <w:r>
        <w:t>D</w:t>
      </w:r>
      <w:r w:rsidR="00BF57F1" w:rsidRPr="004750A3">
        <w:t>iscover and monetise datasets and a data catalogue</w:t>
      </w:r>
      <w:r>
        <w:t>,</w:t>
      </w:r>
      <w:r w:rsidR="00BF57F1" w:rsidRPr="004750A3">
        <w:t xml:space="preserve"> providing structured access to public and private data assets.</w:t>
      </w:r>
    </w:p>
    <w:p w14:paraId="7550026C" w14:textId="389F694E" w:rsidR="00B054FF" w:rsidRDefault="00BF57F1" w:rsidP="00850C39">
      <w:r w:rsidRPr="004750A3">
        <w:t>These tools streamline data workflows, reduce duplication and create value through greater transparency and insight.</w:t>
      </w:r>
    </w:p>
    <w:p w14:paraId="1DCC0223" w14:textId="5697A0F0" w:rsidR="0028406E" w:rsidRDefault="00BF57F1" w:rsidP="00A36B8D">
      <w:r w:rsidRPr="004750A3">
        <w:t xml:space="preserve">To ensure practical application, AADX was tested through </w:t>
      </w:r>
      <w:r w:rsidR="00850C39">
        <w:t>3</w:t>
      </w:r>
      <w:r w:rsidRPr="004750A3">
        <w:t xml:space="preserve"> real-world case studies:</w:t>
      </w:r>
    </w:p>
    <w:p w14:paraId="3AA115BA" w14:textId="1205FB98" w:rsidR="0028406E" w:rsidRPr="0028406E" w:rsidRDefault="00BF57F1" w:rsidP="008D00DC">
      <w:pPr>
        <w:pStyle w:val="ListNumber"/>
        <w:numPr>
          <w:ilvl w:val="0"/>
          <w:numId w:val="16"/>
        </w:numPr>
      </w:pPr>
      <w:r w:rsidRPr="0028406E">
        <w:t xml:space="preserve">Cool Soils </w:t>
      </w:r>
      <w:r w:rsidR="00577A66">
        <w:t>(</w:t>
      </w:r>
      <w:r w:rsidR="00C738E1">
        <w:t>CSU)</w:t>
      </w:r>
      <w:r w:rsidR="00850C39">
        <w:t xml:space="preserve"> –</w:t>
      </w:r>
      <w:r w:rsidR="002A1A2D">
        <w:t xml:space="preserve"> </w:t>
      </w:r>
      <w:r w:rsidRPr="0028406E">
        <w:t>enabling low-emissions farming through improved access to emissions and productivity data.</w:t>
      </w:r>
    </w:p>
    <w:p w14:paraId="259B9B1D" w14:textId="0A91B8FC" w:rsidR="0028406E" w:rsidRPr="0028406E" w:rsidRDefault="00BF57F1" w:rsidP="008D00DC">
      <w:pPr>
        <w:pStyle w:val="ListNumber"/>
      </w:pPr>
      <w:r w:rsidRPr="0028406E">
        <w:t>Transition Hub (CSIRO)</w:t>
      </w:r>
      <w:r w:rsidR="00850C39">
        <w:t xml:space="preserve"> –</w:t>
      </w:r>
      <w:r w:rsidR="00D879A5">
        <w:t xml:space="preserve"> </w:t>
      </w:r>
      <w:r w:rsidRPr="0028406E">
        <w:t>sharing climate transition research to support local decision-making.</w:t>
      </w:r>
    </w:p>
    <w:p w14:paraId="19CEE4C8" w14:textId="23F05A24" w:rsidR="0028406E" w:rsidRPr="0028406E" w:rsidRDefault="00BF57F1" w:rsidP="008D00DC">
      <w:pPr>
        <w:pStyle w:val="ListNumber"/>
      </w:pPr>
      <w:r w:rsidRPr="0028406E">
        <w:t xml:space="preserve">Sheep Sustainability Framework </w:t>
      </w:r>
      <w:r w:rsidR="00E861BA">
        <w:t>(</w:t>
      </w:r>
      <w:r w:rsidR="00820FA5">
        <w:t xml:space="preserve">Meat and </w:t>
      </w:r>
      <w:r w:rsidR="006B1796">
        <w:t>Livestock Australia</w:t>
      </w:r>
      <w:r w:rsidR="00E861BA">
        <w:t xml:space="preserve"> </w:t>
      </w:r>
      <w:r w:rsidR="00E861BA" w:rsidRPr="0028406E">
        <w:t>(MLA</w:t>
      </w:r>
      <w:r w:rsidR="00E861BA">
        <w:t xml:space="preserve">) and </w:t>
      </w:r>
      <w:r w:rsidR="006416B7">
        <w:t>Australian Wool Innovation</w:t>
      </w:r>
      <w:r w:rsidR="0075051C">
        <w:t xml:space="preserve"> </w:t>
      </w:r>
      <w:r w:rsidR="00E861BA">
        <w:t>(</w:t>
      </w:r>
      <w:r w:rsidRPr="0028406E">
        <w:t>AWI)</w:t>
      </w:r>
      <w:r w:rsidR="00E861BA">
        <w:t>)</w:t>
      </w:r>
      <w:r w:rsidR="00850C39">
        <w:t xml:space="preserve"> –</w:t>
      </w:r>
      <w:r w:rsidRPr="0028406E">
        <w:t xml:space="preserve"> reducing manual reporting and improving traceability of environmental performance data.</w:t>
      </w:r>
    </w:p>
    <w:p w14:paraId="30190CC5" w14:textId="56BED352" w:rsidR="00B054FF" w:rsidRDefault="0028406E" w:rsidP="00A36B8D">
      <w:r>
        <w:t>T</w:t>
      </w:r>
      <w:r w:rsidR="00BF57F1" w:rsidRPr="0028406E">
        <w:t>he project also developed critical enablers for adoption, including onboarding resources, legal agreements, governance frameworks and common data schemas. These were co-designed with industry and aligned with the National Farmers Federation Farm Data Code.</w:t>
      </w:r>
    </w:p>
    <w:p w14:paraId="309854CB" w14:textId="67C37FF1" w:rsidR="00B054FF" w:rsidRDefault="00BF57F1" w:rsidP="00A36B8D">
      <w:r w:rsidRPr="0028406E">
        <w:t>Despite changes in the platform vendor, the project maintained strong momentum through contingency planning and co-investment from partners</w:t>
      </w:r>
      <w:r w:rsidR="00162B12">
        <w:t>,</w:t>
      </w:r>
      <w:r w:rsidRPr="0028406E">
        <w:t xml:space="preserve"> including CSIRO, </w:t>
      </w:r>
      <w:r w:rsidR="00D0026A">
        <w:t>Fisheries Research and Development Corporation</w:t>
      </w:r>
      <w:r w:rsidRPr="0028406E">
        <w:t xml:space="preserve">, AWI, MLA and CSU. The platform is now transitioning to a commercial phase as a dedicated business unit within </w:t>
      </w:r>
      <w:r w:rsidR="00577A66">
        <w:t xml:space="preserve">CSU, </w:t>
      </w:r>
      <w:r w:rsidRPr="0028406E">
        <w:t xml:space="preserve">governed by a multi-sector </w:t>
      </w:r>
      <w:r w:rsidR="00162B12">
        <w:t>a</w:t>
      </w:r>
      <w:r w:rsidRPr="0028406E">
        <w:t xml:space="preserve">dvisory </w:t>
      </w:r>
      <w:r w:rsidR="00162B12">
        <w:t>c</w:t>
      </w:r>
      <w:r w:rsidRPr="0028406E">
        <w:t xml:space="preserve">ommittee and supported by a national </w:t>
      </w:r>
      <w:r w:rsidR="00162B12">
        <w:t>d</w:t>
      </w:r>
      <w:r w:rsidRPr="0028406E">
        <w:t xml:space="preserve">ata </w:t>
      </w:r>
      <w:r w:rsidR="00162B12">
        <w:t>g</w:t>
      </w:r>
      <w:r w:rsidRPr="0028406E">
        <w:t xml:space="preserve">overnance </w:t>
      </w:r>
      <w:r w:rsidR="00162B12">
        <w:t>s</w:t>
      </w:r>
      <w:r w:rsidRPr="0028406E">
        <w:t>ub-</w:t>
      </w:r>
      <w:r w:rsidR="00162B12">
        <w:t>c</w:t>
      </w:r>
      <w:r w:rsidRPr="0028406E">
        <w:t>ommittee.</w:t>
      </w:r>
    </w:p>
    <w:p w14:paraId="4597E6A4" w14:textId="2D001716" w:rsidR="00121B00" w:rsidRPr="0028406E" w:rsidRDefault="00BF57F1" w:rsidP="008D00DC">
      <w:pPr>
        <w:pageBreakBefore/>
        <w:spacing w:before="240"/>
      </w:pPr>
      <w:r w:rsidRPr="0028406E">
        <w:lastRenderedPageBreak/>
        <w:t>The AADX helps address a key barrier to agricultural traceability in Australia</w:t>
      </w:r>
      <w:r w:rsidR="00162B12">
        <w:t xml:space="preserve"> –</w:t>
      </w:r>
      <w:r w:rsidRPr="0028406E">
        <w:t xml:space="preserve"> the lack of system interoperability. By reducing compliance costs, enabling trusted data exchange, and creating an </w:t>
      </w:r>
      <w:proofErr w:type="gramStart"/>
      <w:r w:rsidRPr="0028406E">
        <w:t>on-ramp</w:t>
      </w:r>
      <w:proofErr w:type="gramEnd"/>
      <w:r w:rsidRPr="0028406E">
        <w:t xml:space="preserve"> for producers and </w:t>
      </w:r>
      <w:r w:rsidR="00162B12">
        <w:t>s</w:t>
      </w:r>
      <w:r w:rsidR="00577A66">
        <w:t xml:space="preserve">ubject </w:t>
      </w:r>
      <w:r w:rsidR="00162B12">
        <w:t>m</w:t>
      </w:r>
      <w:r w:rsidR="00577A66">
        <w:t xml:space="preserve">atter </w:t>
      </w:r>
      <w:r w:rsidR="00162B12">
        <w:t>e</w:t>
      </w:r>
      <w:r w:rsidR="00577A66">
        <w:t>xperts</w:t>
      </w:r>
      <w:r w:rsidRPr="0028406E">
        <w:t>, the platform supports market access, brand integrity and sustainability leadership. It is well</w:t>
      </w:r>
      <w:r w:rsidR="00E861BA">
        <w:t xml:space="preserve"> </w:t>
      </w:r>
      <w:r w:rsidRPr="0028406E">
        <w:t>positioned to become a national public-good infrastructure for digital traceability and regulatory technology adoption.</w:t>
      </w:r>
    </w:p>
    <w:p w14:paraId="20B088A6" w14:textId="7042EA0D" w:rsidR="000A5BA0" w:rsidRPr="0028406E" w:rsidRDefault="000A5BA0" w:rsidP="00AA6233">
      <w:pPr>
        <w:pStyle w:val="Normalsmall"/>
        <w:spacing w:before="7000"/>
      </w:pPr>
      <w:r>
        <w:rPr>
          <w:rStyle w:val="Strong"/>
        </w:rPr>
        <w:t>Acknowledgement of Country</w:t>
      </w:r>
    </w:p>
    <w:p w14:paraId="2F76FF4E"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32D1341" w14:textId="77777777" w:rsidR="00E9781D" w:rsidRDefault="00E9781D" w:rsidP="00E9781D">
      <w:pPr>
        <w:pStyle w:val="Normalsmall"/>
        <w:spacing w:before="360"/>
      </w:pPr>
      <w:r>
        <w:t>© Commonwealth of Australia 202</w:t>
      </w:r>
      <w:r w:rsidR="004A46C2">
        <w:t>5</w:t>
      </w:r>
    </w:p>
    <w:p w14:paraId="734855C3"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90F200A" w14:textId="77777777" w:rsidR="00E9781D" w:rsidRDefault="00E9781D" w:rsidP="00E9781D">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144CF654"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2"/>
      <w:headerReference w:type="default" r:id="rId13"/>
      <w:footerReference w:type="even" r:id="rId14"/>
      <w:footerReference w:type="default" r:id="rId15"/>
      <w:headerReference w:type="first" r:id="rId16"/>
      <w:footerReference w:type="first" r:id="rId17"/>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A358" w14:textId="77777777" w:rsidR="0068176C" w:rsidRDefault="0068176C">
      <w:r>
        <w:separator/>
      </w:r>
    </w:p>
    <w:p w14:paraId="0D8B2CCE" w14:textId="77777777" w:rsidR="0068176C" w:rsidRDefault="0068176C"/>
    <w:p w14:paraId="2F429967" w14:textId="77777777" w:rsidR="0068176C" w:rsidRDefault="0068176C"/>
  </w:endnote>
  <w:endnote w:type="continuationSeparator" w:id="0">
    <w:p w14:paraId="128C9182" w14:textId="77777777" w:rsidR="0068176C" w:rsidRDefault="0068176C">
      <w:r>
        <w:continuationSeparator/>
      </w:r>
    </w:p>
    <w:p w14:paraId="35B6E12C" w14:textId="77777777" w:rsidR="0068176C" w:rsidRDefault="0068176C"/>
    <w:p w14:paraId="43E9309F" w14:textId="77777777" w:rsidR="0068176C" w:rsidRDefault="0068176C"/>
  </w:endnote>
  <w:endnote w:type="continuationNotice" w:id="1">
    <w:p w14:paraId="348304EB" w14:textId="77777777" w:rsidR="0068176C" w:rsidRDefault="0068176C">
      <w:pPr>
        <w:pStyle w:val="Footer"/>
      </w:pPr>
    </w:p>
    <w:p w14:paraId="21608297" w14:textId="77777777" w:rsidR="0068176C" w:rsidRDefault="0068176C"/>
    <w:p w14:paraId="0E7E9ED2" w14:textId="77777777" w:rsidR="0068176C" w:rsidRDefault="00681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C5BB" w14:textId="75413159" w:rsidR="00F637B6" w:rsidRDefault="00C16540">
    <w:pPr>
      <w:pStyle w:val="Footer"/>
    </w:pPr>
    <w:r>
      <w:rPr>
        <w:noProof/>
      </w:rPr>
      <mc:AlternateContent>
        <mc:Choice Requires="wps">
          <w:drawing>
            <wp:anchor distT="0" distB="0" distL="0" distR="0" simplePos="0" relativeHeight="251658245" behindDoc="0" locked="0" layoutInCell="1" allowOverlap="1" wp14:anchorId="610F19F1" wp14:editId="68B5AF83">
              <wp:simplePos x="635" y="635"/>
              <wp:positionH relativeFrom="page">
                <wp:align>center</wp:align>
              </wp:positionH>
              <wp:positionV relativeFrom="page">
                <wp:align>bottom</wp:align>
              </wp:positionV>
              <wp:extent cx="622300" cy="404495"/>
              <wp:effectExtent l="0" t="0" r="6350" b="0"/>
              <wp:wrapNone/>
              <wp:docPr id="170164339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4F8864E" w14:textId="0D454537"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0F19F1" id="_x0000_t202" coordsize="21600,21600" o:spt="202" path="m,l,21600r21600,l21600,xe">
              <v:stroke joinstyle="miter"/>
              <v:path gradientshapeok="t" o:connecttype="rect"/>
            </v:shapetype>
            <v:shape id="Text Box 11" o:spid="_x0000_s1028" type="#_x0000_t202" alt="OFFICIAL" style="position:absolute;left:0;text-align:left;margin-left:0;margin-top:0;width:49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44F8864E" w14:textId="0D454537"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380F" w14:textId="37C2418C" w:rsidR="000542B4" w:rsidRDefault="00C16540" w:rsidP="00BC3323">
    <w:pPr>
      <w:pStyle w:val="Footer"/>
    </w:pPr>
    <w:r>
      <w:rPr>
        <w:noProof/>
      </w:rPr>
      <mc:AlternateContent>
        <mc:Choice Requires="wps">
          <w:drawing>
            <wp:anchor distT="0" distB="0" distL="0" distR="0" simplePos="0" relativeHeight="251658246" behindDoc="0" locked="0" layoutInCell="1" allowOverlap="1" wp14:anchorId="3259755F" wp14:editId="40504460">
              <wp:simplePos x="635" y="635"/>
              <wp:positionH relativeFrom="page">
                <wp:align>center</wp:align>
              </wp:positionH>
              <wp:positionV relativeFrom="page">
                <wp:align>bottom</wp:align>
              </wp:positionV>
              <wp:extent cx="622300" cy="404495"/>
              <wp:effectExtent l="0" t="0" r="6350" b="0"/>
              <wp:wrapNone/>
              <wp:docPr id="72932625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6073E0F" w14:textId="6EE4A607"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9755F"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56073E0F" w14:textId="6EE4A607"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793" w14:textId="597B1800" w:rsidR="00577F29" w:rsidRDefault="00C16540" w:rsidP="00296F50">
    <w:pPr>
      <w:pStyle w:val="Footer"/>
    </w:pPr>
    <w:r>
      <w:rPr>
        <w:noProof/>
      </w:rPr>
      <mc:AlternateContent>
        <mc:Choice Requires="wps">
          <w:drawing>
            <wp:anchor distT="0" distB="0" distL="0" distR="0" simplePos="0" relativeHeight="251658244" behindDoc="0" locked="0" layoutInCell="1" allowOverlap="1" wp14:anchorId="62548E77" wp14:editId="1EDE2123">
              <wp:simplePos x="635" y="635"/>
              <wp:positionH relativeFrom="page">
                <wp:align>center</wp:align>
              </wp:positionH>
              <wp:positionV relativeFrom="page">
                <wp:align>bottom</wp:align>
              </wp:positionV>
              <wp:extent cx="622300" cy="404495"/>
              <wp:effectExtent l="0" t="0" r="6350" b="0"/>
              <wp:wrapNone/>
              <wp:docPr id="88578820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9EF2C9B" w14:textId="078EF3AE"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48E77" id="_x0000_t202" coordsize="21600,21600" o:spt="202" path="m,l,21600r21600,l21600,xe">
              <v:stroke joinstyle="miter"/>
              <v:path gradientshapeok="t" o:connecttype="rect"/>
            </v:shapetype>
            <v:shape id="Text Box 10" o:spid="_x0000_s1031" type="#_x0000_t202" alt="OFFICIAL" style="position:absolute;left:0;text-align:left;margin-left:0;margin-top:0;width:49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19EF2C9B" w14:textId="078EF3AE"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4C33" w14:textId="77777777" w:rsidR="0068176C" w:rsidRDefault="0068176C">
      <w:r>
        <w:separator/>
      </w:r>
    </w:p>
    <w:p w14:paraId="20EC1EDD" w14:textId="77777777" w:rsidR="0068176C" w:rsidRDefault="0068176C"/>
    <w:p w14:paraId="1D68D210" w14:textId="77777777" w:rsidR="0068176C" w:rsidRDefault="0068176C"/>
  </w:footnote>
  <w:footnote w:type="continuationSeparator" w:id="0">
    <w:p w14:paraId="58BFFB9A" w14:textId="77777777" w:rsidR="0068176C" w:rsidRDefault="0068176C">
      <w:r>
        <w:continuationSeparator/>
      </w:r>
    </w:p>
    <w:p w14:paraId="58242194" w14:textId="77777777" w:rsidR="0068176C" w:rsidRDefault="0068176C"/>
    <w:p w14:paraId="7D291469" w14:textId="77777777" w:rsidR="0068176C" w:rsidRDefault="0068176C"/>
  </w:footnote>
  <w:footnote w:type="continuationNotice" w:id="1">
    <w:p w14:paraId="3E1DE094" w14:textId="77777777" w:rsidR="0068176C" w:rsidRDefault="0068176C">
      <w:pPr>
        <w:pStyle w:val="Footer"/>
      </w:pPr>
    </w:p>
    <w:p w14:paraId="1B3D6549" w14:textId="77777777" w:rsidR="0068176C" w:rsidRDefault="0068176C"/>
    <w:p w14:paraId="1D635AFE" w14:textId="77777777" w:rsidR="0068176C" w:rsidRDefault="00681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B205" w14:textId="33889916" w:rsidR="00F637B6" w:rsidRDefault="00C16540">
    <w:pPr>
      <w:pStyle w:val="Header"/>
    </w:pPr>
    <w:r>
      <w:rPr>
        <w:noProof/>
      </w:rPr>
      <mc:AlternateContent>
        <mc:Choice Requires="wps">
          <w:drawing>
            <wp:anchor distT="0" distB="0" distL="0" distR="0" simplePos="0" relativeHeight="251658242" behindDoc="0" locked="0" layoutInCell="1" allowOverlap="1" wp14:anchorId="1A65BA02" wp14:editId="38DAEA40">
              <wp:simplePos x="635" y="635"/>
              <wp:positionH relativeFrom="page">
                <wp:align>center</wp:align>
              </wp:positionH>
              <wp:positionV relativeFrom="page">
                <wp:align>top</wp:align>
              </wp:positionV>
              <wp:extent cx="622300" cy="404495"/>
              <wp:effectExtent l="0" t="0" r="6350" b="14605"/>
              <wp:wrapNone/>
              <wp:docPr id="81652463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B87F250" w14:textId="2967D788"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65BA02" id="_x0000_t202" coordsize="21600,21600" o:spt="202" path="m,l,21600r21600,l21600,xe">
              <v:stroke joinstyle="miter"/>
              <v:path gradientshapeok="t" o:connecttype="rect"/>
            </v:shapetype>
            <v:shape id="Text Box 8" o:spid="_x0000_s1026" type="#_x0000_t202" alt="OFFICIAL" style="position:absolute;left:0;text-align:left;margin-left:0;margin-top:0;width:49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B87F250" w14:textId="2967D788"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2F50" w14:textId="7A81F65D" w:rsidR="000542B4" w:rsidRDefault="00C16540">
    <w:pPr>
      <w:pStyle w:val="Header"/>
    </w:pPr>
    <w:r>
      <w:rPr>
        <w:noProof/>
      </w:rPr>
      <mc:AlternateContent>
        <mc:Choice Requires="wps">
          <w:drawing>
            <wp:anchor distT="0" distB="0" distL="0" distR="0" simplePos="0" relativeHeight="251658243" behindDoc="0" locked="0" layoutInCell="1" allowOverlap="1" wp14:anchorId="148C0DC0" wp14:editId="667F370B">
              <wp:simplePos x="635" y="635"/>
              <wp:positionH relativeFrom="page">
                <wp:align>center</wp:align>
              </wp:positionH>
              <wp:positionV relativeFrom="page">
                <wp:align>top</wp:align>
              </wp:positionV>
              <wp:extent cx="622300" cy="404495"/>
              <wp:effectExtent l="0" t="0" r="6350" b="14605"/>
              <wp:wrapNone/>
              <wp:docPr id="129828966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CFEDD7B" w14:textId="38839D83"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C0DC0" id="_x0000_t202" coordsize="21600,21600" o:spt="202" path="m,l,21600r21600,l21600,xe">
              <v:stroke joinstyle="miter"/>
              <v:path gradientshapeok="t" o:connecttype="rect"/>
            </v:shapetype>
            <v:shape id="Text Box 9" o:spid="_x0000_s1027" type="#_x0000_t202" alt="OFFICIAL" style="position:absolute;left:0;text-align:left;margin-left:0;margin-top:0;width:49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5CFEDD7B" w14:textId="38839D83"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v:textbox>
              <w10:wrap anchorx="page" anchory="page"/>
            </v:shape>
          </w:pict>
        </mc:Fallback>
      </mc:AlternateContent>
    </w:r>
    <w:r w:rsidR="00FB38EE" w:rsidRPr="00FB38EE">
      <w:t xml:space="preserve">National Agricultural Traceability Grants Program – Regulatory Technology Research and Insights Grant Round: </w:t>
    </w:r>
    <w:r w:rsidR="00150831" w:rsidRPr="009C2E9A">
      <w:t>C</w:t>
    </w:r>
    <w:r w:rsidR="00150831">
      <w:t>harles Sturt University (CSU)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D36A" w14:textId="02850B50" w:rsidR="000E455C" w:rsidRDefault="00C16540" w:rsidP="00A8157A">
    <w:pPr>
      <w:pStyle w:val="Footer"/>
      <w:spacing w:after="0"/>
      <w:jc w:val="left"/>
    </w:pPr>
    <w:r>
      <w:rPr>
        <w:noProof/>
      </w:rPr>
      <mc:AlternateContent>
        <mc:Choice Requires="wps">
          <w:drawing>
            <wp:anchor distT="0" distB="0" distL="0" distR="0" simplePos="0" relativeHeight="251658241" behindDoc="0" locked="0" layoutInCell="1" allowOverlap="1" wp14:anchorId="450FB203" wp14:editId="34D72008">
              <wp:simplePos x="635" y="635"/>
              <wp:positionH relativeFrom="page">
                <wp:align>center</wp:align>
              </wp:positionH>
              <wp:positionV relativeFrom="page">
                <wp:align>top</wp:align>
              </wp:positionV>
              <wp:extent cx="622300" cy="404495"/>
              <wp:effectExtent l="0" t="0" r="6350" b="14605"/>
              <wp:wrapNone/>
              <wp:docPr id="36038106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4C7FFA0" w14:textId="07A6484A"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FB203" id="_x0000_t202" coordsize="21600,21600" o:spt="202" path="m,l,21600r21600,l21600,xe">
              <v:stroke joinstyle="miter"/>
              <v:path gradientshapeok="t" o:connecttype="rect"/>
            </v:shapetype>
            <v:shape id="Text Box 7" o:spid="_x0000_s1030"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04C7FFA0" w14:textId="07A6484A"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13AA413A" wp14:editId="0594FF74">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8666887"/>
    <w:multiLevelType w:val="hybridMultilevel"/>
    <w:tmpl w:val="82C66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4"/>
  </w:num>
  <w:num w:numId="2" w16cid:durableId="1209954464">
    <w:abstractNumId w:val="2"/>
  </w:num>
  <w:num w:numId="3" w16cid:durableId="211696695">
    <w:abstractNumId w:val="7"/>
  </w:num>
  <w:num w:numId="4" w16cid:durableId="1550148830">
    <w:abstractNumId w:val="8"/>
  </w:num>
  <w:num w:numId="5" w16cid:durableId="1460108156">
    <w:abstractNumId w:val="0"/>
  </w:num>
  <w:num w:numId="6" w16cid:durableId="1934704985">
    <w:abstractNumId w:val="5"/>
  </w:num>
  <w:num w:numId="7" w16cid:durableId="1013073201">
    <w:abstractNumId w:val="6"/>
  </w:num>
  <w:num w:numId="8" w16cid:durableId="524289160">
    <w:abstractNumId w:val="1"/>
  </w:num>
  <w:num w:numId="9" w16cid:durableId="94401862">
    <w:abstractNumId w:val="10"/>
  </w:num>
  <w:num w:numId="10" w16cid:durableId="1262253482">
    <w:abstractNumId w:val="10"/>
  </w:num>
  <w:num w:numId="11" w16cid:durableId="1504468562">
    <w:abstractNumId w:val="10"/>
  </w:num>
  <w:num w:numId="12" w16cid:durableId="1296328144">
    <w:abstractNumId w:val="10"/>
  </w:num>
  <w:num w:numId="13" w16cid:durableId="1361395064">
    <w:abstractNumId w:val="9"/>
  </w:num>
  <w:num w:numId="14" w16cid:durableId="1080635027">
    <w:abstractNumId w:val="11"/>
  </w:num>
  <w:num w:numId="15" w16cid:durableId="693767076">
    <w:abstractNumId w:val="3"/>
  </w:num>
  <w:num w:numId="16" w16cid:durableId="3871507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AF"/>
    <w:rsid w:val="0000059E"/>
    <w:rsid w:val="0000066F"/>
    <w:rsid w:val="00001B53"/>
    <w:rsid w:val="00017ACB"/>
    <w:rsid w:val="00021590"/>
    <w:rsid w:val="00025D1B"/>
    <w:rsid w:val="000266C4"/>
    <w:rsid w:val="0003648C"/>
    <w:rsid w:val="0005308A"/>
    <w:rsid w:val="000542B4"/>
    <w:rsid w:val="000618F3"/>
    <w:rsid w:val="00066D0B"/>
    <w:rsid w:val="000717D2"/>
    <w:rsid w:val="00071927"/>
    <w:rsid w:val="000721C3"/>
    <w:rsid w:val="00074A56"/>
    <w:rsid w:val="00080827"/>
    <w:rsid w:val="000815F1"/>
    <w:rsid w:val="0008277A"/>
    <w:rsid w:val="00082916"/>
    <w:rsid w:val="00084605"/>
    <w:rsid w:val="000904C1"/>
    <w:rsid w:val="000913B5"/>
    <w:rsid w:val="000A5BA0"/>
    <w:rsid w:val="000B0AB0"/>
    <w:rsid w:val="000B3924"/>
    <w:rsid w:val="000B3C44"/>
    <w:rsid w:val="000C0412"/>
    <w:rsid w:val="000C4558"/>
    <w:rsid w:val="000E455C"/>
    <w:rsid w:val="000E4D74"/>
    <w:rsid w:val="000E7803"/>
    <w:rsid w:val="000F0491"/>
    <w:rsid w:val="00121B00"/>
    <w:rsid w:val="001233A8"/>
    <w:rsid w:val="00127B9F"/>
    <w:rsid w:val="0013173D"/>
    <w:rsid w:val="00140DA8"/>
    <w:rsid w:val="00143A7B"/>
    <w:rsid w:val="00144601"/>
    <w:rsid w:val="00150831"/>
    <w:rsid w:val="00160DC0"/>
    <w:rsid w:val="00162B12"/>
    <w:rsid w:val="00166D3D"/>
    <w:rsid w:val="00190D7E"/>
    <w:rsid w:val="001929D2"/>
    <w:rsid w:val="001A6968"/>
    <w:rsid w:val="001B2DCA"/>
    <w:rsid w:val="001C45E1"/>
    <w:rsid w:val="001D0EF3"/>
    <w:rsid w:val="0020140C"/>
    <w:rsid w:val="00201BFB"/>
    <w:rsid w:val="00203DE1"/>
    <w:rsid w:val="00220618"/>
    <w:rsid w:val="00237A69"/>
    <w:rsid w:val="002439D8"/>
    <w:rsid w:val="00275B58"/>
    <w:rsid w:val="0028406E"/>
    <w:rsid w:val="00284B53"/>
    <w:rsid w:val="00296F50"/>
    <w:rsid w:val="002A1A2D"/>
    <w:rsid w:val="002B1FAF"/>
    <w:rsid w:val="002E02DB"/>
    <w:rsid w:val="002E3FD4"/>
    <w:rsid w:val="002F0177"/>
    <w:rsid w:val="002F4595"/>
    <w:rsid w:val="00300AFD"/>
    <w:rsid w:val="003013A8"/>
    <w:rsid w:val="003032C0"/>
    <w:rsid w:val="0032145E"/>
    <w:rsid w:val="00333BC0"/>
    <w:rsid w:val="00336B60"/>
    <w:rsid w:val="0035108D"/>
    <w:rsid w:val="003569F9"/>
    <w:rsid w:val="00366721"/>
    <w:rsid w:val="00370990"/>
    <w:rsid w:val="00371252"/>
    <w:rsid w:val="0037698A"/>
    <w:rsid w:val="00392124"/>
    <w:rsid w:val="003937B8"/>
    <w:rsid w:val="003F49B1"/>
    <w:rsid w:val="003F4B21"/>
    <w:rsid w:val="003F73D7"/>
    <w:rsid w:val="00411260"/>
    <w:rsid w:val="004212EB"/>
    <w:rsid w:val="004217B4"/>
    <w:rsid w:val="0043173A"/>
    <w:rsid w:val="00435FE2"/>
    <w:rsid w:val="004365E8"/>
    <w:rsid w:val="00442630"/>
    <w:rsid w:val="0044304D"/>
    <w:rsid w:val="00446CB3"/>
    <w:rsid w:val="00474BB1"/>
    <w:rsid w:val="00477888"/>
    <w:rsid w:val="00495068"/>
    <w:rsid w:val="004A46C2"/>
    <w:rsid w:val="004A7380"/>
    <w:rsid w:val="004B07EC"/>
    <w:rsid w:val="004C2DA2"/>
    <w:rsid w:val="004D0888"/>
    <w:rsid w:val="004E6316"/>
    <w:rsid w:val="005019C1"/>
    <w:rsid w:val="005070C8"/>
    <w:rsid w:val="00514CEE"/>
    <w:rsid w:val="00515287"/>
    <w:rsid w:val="005157CF"/>
    <w:rsid w:val="00531B5A"/>
    <w:rsid w:val="0053427F"/>
    <w:rsid w:val="00553E9D"/>
    <w:rsid w:val="0055447F"/>
    <w:rsid w:val="00567DFC"/>
    <w:rsid w:val="00577A66"/>
    <w:rsid w:val="00577F29"/>
    <w:rsid w:val="00582F13"/>
    <w:rsid w:val="00583DA1"/>
    <w:rsid w:val="00592A61"/>
    <w:rsid w:val="005A3361"/>
    <w:rsid w:val="005A48A6"/>
    <w:rsid w:val="005B613F"/>
    <w:rsid w:val="005B656B"/>
    <w:rsid w:val="005C2BFD"/>
    <w:rsid w:val="005F11AC"/>
    <w:rsid w:val="00607A21"/>
    <w:rsid w:val="00607A36"/>
    <w:rsid w:val="006156DF"/>
    <w:rsid w:val="00625D8D"/>
    <w:rsid w:val="006360F9"/>
    <w:rsid w:val="006416B7"/>
    <w:rsid w:val="00642F36"/>
    <w:rsid w:val="00646917"/>
    <w:rsid w:val="00656587"/>
    <w:rsid w:val="0068176C"/>
    <w:rsid w:val="00682485"/>
    <w:rsid w:val="00695ABF"/>
    <w:rsid w:val="00696682"/>
    <w:rsid w:val="006A7F7C"/>
    <w:rsid w:val="006B0030"/>
    <w:rsid w:val="006B1796"/>
    <w:rsid w:val="006B49DE"/>
    <w:rsid w:val="006B67B5"/>
    <w:rsid w:val="006D413F"/>
    <w:rsid w:val="006E353E"/>
    <w:rsid w:val="006F6FE8"/>
    <w:rsid w:val="00700A80"/>
    <w:rsid w:val="0070464B"/>
    <w:rsid w:val="00721291"/>
    <w:rsid w:val="007258B1"/>
    <w:rsid w:val="00725C8B"/>
    <w:rsid w:val="0075051C"/>
    <w:rsid w:val="007517DD"/>
    <w:rsid w:val="00754CA3"/>
    <w:rsid w:val="0076549B"/>
    <w:rsid w:val="00774BD5"/>
    <w:rsid w:val="00793E18"/>
    <w:rsid w:val="007A1839"/>
    <w:rsid w:val="007B4C63"/>
    <w:rsid w:val="007C0010"/>
    <w:rsid w:val="007E69AF"/>
    <w:rsid w:val="007F4986"/>
    <w:rsid w:val="0080517C"/>
    <w:rsid w:val="00807AEF"/>
    <w:rsid w:val="00820FA5"/>
    <w:rsid w:val="00832638"/>
    <w:rsid w:val="00850C39"/>
    <w:rsid w:val="00854536"/>
    <w:rsid w:val="00863E83"/>
    <w:rsid w:val="00864D72"/>
    <w:rsid w:val="00865130"/>
    <w:rsid w:val="00881D78"/>
    <w:rsid w:val="00892F53"/>
    <w:rsid w:val="00895341"/>
    <w:rsid w:val="008D00DC"/>
    <w:rsid w:val="008D0506"/>
    <w:rsid w:val="008D0584"/>
    <w:rsid w:val="008D2681"/>
    <w:rsid w:val="008E3B54"/>
    <w:rsid w:val="008F1712"/>
    <w:rsid w:val="008F382A"/>
    <w:rsid w:val="008F6FFE"/>
    <w:rsid w:val="00902E92"/>
    <w:rsid w:val="0090743D"/>
    <w:rsid w:val="00911F4A"/>
    <w:rsid w:val="00913D62"/>
    <w:rsid w:val="00916FC3"/>
    <w:rsid w:val="00930D38"/>
    <w:rsid w:val="009351C8"/>
    <w:rsid w:val="00943779"/>
    <w:rsid w:val="00974CD6"/>
    <w:rsid w:val="0098273E"/>
    <w:rsid w:val="009844EA"/>
    <w:rsid w:val="00995243"/>
    <w:rsid w:val="009A2BCD"/>
    <w:rsid w:val="009C206F"/>
    <w:rsid w:val="009C2710"/>
    <w:rsid w:val="009C2E9A"/>
    <w:rsid w:val="009C37F9"/>
    <w:rsid w:val="009C3FA3"/>
    <w:rsid w:val="009C5CE4"/>
    <w:rsid w:val="009D219F"/>
    <w:rsid w:val="009D7044"/>
    <w:rsid w:val="009F4C7C"/>
    <w:rsid w:val="00A0018B"/>
    <w:rsid w:val="00A04AFD"/>
    <w:rsid w:val="00A130F7"/>
    <w:rsid w:val="00A138B6"/>
    <w:rsid w:val="00A23A26"/>
    <w:rsid w:val="00A312B8"/>
    <w:rsid w:val="00A32860"/>
    <w:rsid w:val="00A36B8D"/>
    <w:rsid w:val="00A430CC"/>
    <w:rsid w:val="00A473C3"/>
    <w:rsid w:val="00A62CD6"/>
    <w:rsid w:val="00A62F99"/>
    <w:rsid w:val="00A65D84"/>
    <w:rsid w:val="00A77E8E"/>
    <w:rsid w:val="00A8157A"/>
    <w:rsid w:val="00A90FA1"/>
    <w:rsid w:val="00A912AF"/>
    <w:rsid w:val="00A92CD3"/>
    <w:rsid w:val="00AA1D89"/>
    <w:rsid w:val="00AA6233"/>
    <w:rsid w:val="00AB665C"/>
    <w:rsid w:val="00AE1E6E"/>
    <w:rsid w:val="00AE40DE"/>
    <w:rsid w:val="00AE4763"/>
    <w:rsid w:val="00AF0EAA"/>
    <w:rsid w:val="00B0121B"/>
    <w:rsid w:val="00B0455B"/>
    <w:rsid w:val="00B054FF"/>
    <w:rsid w:val="00B11E02"/>
    <w:rsid w:val="00B21CFE"/>
    <w:rsid w:val="00B21F18"/>
    <w:rsid w:val="00B260CF"/>
    <w:rsid w:val="00B3476F"/>
    <w:rsid w:val="00B404AB"/>
    <w:rsid w:val="00B43568"/>
    <w:rsid w:val="00B82095"/>
    <w:rsid w:val="00B90975"/>
    <w:rsid w:val="00B93571"/>
    <w:rsid w:val="00B94CBD"/>
    <w:rsid w:val="00BA2806"/>
    <w:rsid w:val="00BB0740"/>
    <w:rsid w:val="00BC321A"/>
    <w:rsid w:val="00BC3323"/>
    <w:rsid w:val="00BD4F8E"/>
    <w:rsid w:val="00BE345B"/>
    <w:rsid w:val="00BE68E4"/>
    <w:rsid w:val="00BF57F1"/>
    <w:rsid w:val="00BF6B40"/>
    <w:rsid w:val="00C16051"/>
    <w:rsid w:val="00C16540"/>
    <w:rsid w:val="00C262AE"/>
    <w:rsid w:val="00C6128D"/>
    <w:rsid w:val="00C636DA"/>
    <w:rsid w:val="00C73278"/>
    <w:rsid w:val="00C738E1"/>
    <w:rsid w:val="00C765C8"/>
    <w:rsid w:val="00C82029"/>
    <w:rsid w:val="00C9283A"/>
    <w:rsid w:val="00C95039"/>
    <w:rsid w:val="00CA4615"/>
    <w:rsid w:val="00CA7C6F"/>
    <w:rsid w:val="00CB4E93"/>
    <w:rsid w:val="00CD3A6F"/>
    <w:rsid w:val="00CD6263"/>
    <w:rsid w:val="00CD6319"/>
    <w:rsid w:val="00CE1229"/>
    <w:rsid w:val="00CE7F36"/>
    <w:rsid w:val="00CF7D08"/>
    <w:rsid w:val="00D0026A"/>
    <w:rsid w:val="00D04A3C"/>
    <w:rsid w:val="00D06C32"/>
    <w:rsid w:val="00D22097"/>
    <w:rsid w:val="00D36293"/>
    <w:rsid w:val="00D36C41"/>
    <w:rsid w:val="00D4039B"/>
    <w:rsid w:val="00D55A85"/>
    <w:rsid w:val="00D750D0"/>
    <w:rsid w:val="00D87480"/>
    <w:rsid w:val="00D879A5"/>
    <w:rsid w:val="00DB0F8E"/>
    <w:rsid w:val="00DB71FD"/>
    <w:rsid w:val="00DC453F"/>
    <w:rsid w:val="00DC57F0"/>
    <w:rsid w:val="00DE546F"/>
    <w:rsid w:val="00DF241E"/>
    <w:rsid w:val="00DF754D"/>
    <w:rsid w:val="00E223F4"/>
    <w:rsid w:val="00E25A07"/>
    <w:rsid w:val="00E333DF"/>
    <w:rsid w:val="00E44E91"/>
    <w:rsid w:val="00E83C41"/>
    <w:rsid w:val="00E861BA"/>
    <w:rsid w:val="00E87842"/>
    <w:rsid w:val="00E96194"/>
    <w:rsid w:val="00E9781D"/>
    <w:rsid w:val="00EA5D76"/>
    <w:rsid w:val="00EC2925"/>
    <w:rsid w:val="00EC5579"/>
    <w:rsid w:val="00EC5C40"/>
    <w:rsid w:val="00EC7BE0"/>
    <w:rsid w:val="00ED5689"/>
    <w:rsid w:val="00ED774B"/>
    <w:rsid w:val="00EE0118"/>
    <w:rsid w:val="00EE49CE"/>
    <w:rsid w:val="00EE7C8D"/>
    <w:rsid w:val="00EF24B1"/>
    <w:rsid w:val="00EF3918"/>
    <w:rsid w:val="00F01D00"/>
    <w:rsid w:val="00F207E7"/>
    <w:rsid w:val="00F23AF2"/>
    <w:rsid w:val="00F30857"/>
    <w:rsid w:val="00F330C3"/>
    <w:rsid w:val="00F3602D"/>
    <w:rsid w:val="00F4176D"/>
    <w:rsid w:val="00F637B6"/>
    <w:rsid w:val="00F67822"/>
    <w:rsid w:val="00F75F33"/>
    <w:rsid w:val="00F84236"/>
    <w:rsid w:val="00FB2515"/>
    <w:rsid w:val="00FB38EE"/>
    <w:rsid w:val="00FB689D"/>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ED44"/>
  <w15:docId w15:val="{1F0901A3-25C0-48E8-AF1C-AC5C3F8E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99"/>
    <w:qFormat/>
    <w:rsid w:val="00284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23" ma:contentTypeDescription="Create a new document." ma:contentTypeScope="" ma:versionID="8c6882a44d41f27e4fabe9e6523f1a60">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e2c5a09c65d75e2902625a6338d06f6a"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Comments" minOccurs="0"/>
                <xsd:element ref="ns2:Status" minOccurs="0"/>
                <xsd:element ref="ns2:MediaServiceObjectDetectorVersion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description="DoV docs and corro incl IP issues with Freshchain" ma:format="Dropdown" ma:internalName="Comments">
      <xsd:simpleType>
        <xsd:restriction base="dms:Note">
          <xsd:maxLength value="255"/>
        </xsd:restriction>
      </xsd:simpleType>
    </xsd:element>
    <xsd:element name="Status" ma:index="24" nillable="true" ma:displayName="Status" ma:format="Dropdown" ma:internalName="Status">
      <xsd:simpleType>
        <xsd:restriction base="dms:Choice">
          <xsd:enumeration value="Saved to CM9"/>
          <xsd:enumeration value="FINAL"/>
          <xsd:enumeration value="DRAFT"/>
          <xsd:enumeration value="WORKING FILE"/>
          <xsd:enumeration value="TEMPLATE"/>
          <xsd:enumeration value="SUPERSEDED"/>
          <xsd:enumeration value="Publication Version"/>
          <xsd:enumeration value="Email"/>
          <xsd:enumeration value="For clearance"/>
          <xsd:enumeration value="Cleared"/>
          <xsd:enumeration value="Attachm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33cd1b-9e2f-4fe6-9b12-11f5c60df51a}"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2a9a14-5db1-4742-bb56-503ea3c4c34b">
      <Terms xmlns="http://schemas.microsoft.com/office/infopath/2007/PartnerControls"/>
    </lcf76f155ced4ddcb4097134ff3c332f>
    <_Flow_SignoffStatus xmlns="492a9a14-5db1-4742-bb56-503ea3c4c34b" xsi:nil="true"/>
    <Comments xmlns="492a9a14-5db1-4742-bb56-503ea3c4c34b" xsi:nil="true"/>
    <TaxCatchAll xmlns="81c01dc6-2c49-4730-b140-874c95cac377" xsi:nil="true"/>
    <Status xmlns="492a9a14-5db1-4742-bb56-503ea3c4c3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B9236-7D41-4B4F-AD6A-09CE1EBC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81c01dc6-2c49-4730-b140-874c95cac377"/>
    <ds:schemaRef ds:uri="http://schemas.microsoft.com/office/2006/documentManagement/types"/>
    <ds:schemaRef ds:uri="http://purl.org/dc/dcmitype/"/>
    <ds:schemaRef ds:uri="3e286bf1-20ac-4000-8ec0-688999ad288b"/>
    <ds:schemaRef ds:uri="492a9a14-5db1-4742-bb56-503ea3c4c34b"/>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National Agricultural Traceability Grants Program – Regulatory Technology Research and Insights Grant Round: Charles Sturt University grantee summary</vt:lpstr>
    </vt:vector>
  </TitlesOfParts>
  <Company/>
  <LinksUpToDate>false</LinksUpToDate>
  <CharactersWithSpaces>4127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Agricultural Traceability Grants Program – Regulatory Technology Research and Insights Grant Round: Charles Sturt University grantee summary</dc:title>
  <dc:creator>Department of Agriculture, Fisheries and Forestry</dc:creator>
  <cp:lastModifiedBy>Bozinovic, Victoria</cp:lastModifiedBy>
  <cp:revision>7</cp:revision>
  <cp:lastPrinted>2022-10-26T05:30:00Z</cp:lastPrinted>
  <dcterms:created xsi:type="dcterms:W3CDTF">2026-02-09T23:38:00Z</dcterms:created>
  <dcterms:modified xsi:type="dcterms:W3CDTF">2026-03-06T01:53:00Z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0x010100C1B68FBFE00F1E4C9D6AE7D88E2D1D7F</vt:lpwstr>
  </property>
  <property fmtid="{D5CDD505-2E9C-101B-9397-08002B2CF9AE}" pid="3" name="ClassificationContentMarkingHeaderShapeIds">
    <vt:lpwstr>9b46975,157afa88,30ab2d5e,4d6253fc</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189b4681,34cc0e2b,656d0484,2b78a2ae</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MSIP_Label_0ad370f1-5840-4c36-bb65-89acaaf849ca_Enabled">
    <vt:lpwstr>true</vt:lpwstr>
  </property>
  <property fmtid="{D5CDD505-2E9C-101B-9397-08002B2CF9AE}" pid="18" name="MSIP_Label_0ad370f1-5840-4c36-bb65-89acaaf849ca_SetDate">
    <vt:lpwstr>2025-10-10T00:37:04Z</vt:lpwstr>
  </property>
  <property fmtid="{D5CDD505-2E9C-101B-9397-08002B2CF9AE}" pid="19" name="MSIP_Label_0ad370f1-5840-4c36-bb65-89acaaf849ca_Method">
    <vt:lpwstr>Privileged</vt:lpwstr>
  </property>
  <property fmtid="{D5CDD505-2E9C-101B-9397-08002B2CF9AE}" pid="20" name="MSIP_Label_0ad370f1-5840-4c36-bb65-89acaaf849ca_Name">
    <vt:lpwstr>OFFICIAL</vt:lpwstr>
  </property>
  <property fmtid="{D5CDD505-2E9C-101B-9397-08002B2CF9AE}" pid="21" name="MSIP_Label_0ad370f1-5840-4c36-bb65-89acaaf849ca_SiteId">
    <vt:lpwstr>0fe05593-19ac-4f98-adbf-0375fce7f160</vt:lpwstr>
  </property>
  <property fmtid="{D5CDD505-2E9C-101B-9397-08002B2CF9AE}" pid="22" name="MSIP_Label_0ad370f1-5840-4c36-bb65-89acaaf849ca_ActionId">
    <vt:lpwstr>b082d7eb-cd74-49cb-acd5-b8bc1cac89b0</vt:lpwstr>
  </property>
  <property fmtid="{D5CDD505-2E9C-101B-9397-08002B2CF9AE}" pid="23" name="MSIP_Label_0ad370f1-5840-4c36-bb65-89acaaf849ca_ContentBits">
    <vt:lpwstr>3</vt:lpwstr>
  </property>
  <property fmtid="{D5CDD505-2E9C-101B-9397-08002B2CF9AE}" pid="24" name="MSIP_Label_0ad370f1-5840-4c36-bb65-89acaaf849ca_Tag">
    <vt:lpwstr>10, 0, 1, 1</vt:lpwstr>
  </property>
</Properties>
</file>