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8163A" w14:textId="02EC02F2" w:rsidR="000E455C" w:rsidRDefault="0053427F" w:rsidP="0053427F">
      <w:pPr>
        <w:pStyle w:val="Heading1"/>
        <w:spacing w:before="1080"/>
      </w:pPr>
      <w:r>
        <w:t xml:space="preserve">National Agricultural Traceability Grants Program – Regulatory Technology Research and Insights Grant Round: </w:t>
      </w:r>
      <w:r w:rsidR="00A26C78" w:rsidRPr="00A26C78">
        <w:t>FreshChain Systems Pty Ltd</w:t>
      </w:r>
      <w:r w:rsidR="008431F1">
        <w:t xml:space="preserve"> grantee summary</w:t>
      </w:r>
    </w:p>
    <w:p w14:paraId="039C9505" w14:textId="7E6D838C" w:rsidR="00121B00" w:rsidRDefault="0053427F" w:rsidP="00EB05DF">
      <w:pPr>
        <w:pStyle w:val="AuthorOrganisationAffiliation"/>
        <w:spacing w:after="120"/>
      </w:pPr>
      <w:r>
        <w:t xml:space="preserve">Author: </w:t>
      </w:r>
      <w:r w:rsidR="00124787">
        <w:t>FreshChain Systems</w:t>
      </w:r>
    </w:p>
    <w:p w14:paraId="37F3EBF3" w14:textId="0A6CC887" w:rsidR="00EB05DF" w:rsidRDefault="00EB05DF" w:rsidP="00C318AA">
      <w:pPr>
        <w:pStyle w:val="Heading2"/>
      </w:pPr>
      <w:r>
        <w:t>Project goals</w:t>
      </w:r>
    </w:p>
    <w:p w14:paraId="395A9569" w14:textId="77777777" w:rsidR="00EB05DF" w:rsidRDefault="009276BC" w:rsidP="00852545">
      <w:r>
        <w:t>The primary goal of the project was to enhance the FreshChain platform, a digital track-and-trace</w:t>
      </w:r>
      <w:r w:rsidR="00D67211">
        <w:t xml:space="preserve"> </w:t>
      </w:r>
      <w:r>
        <w:t>system, by integrating advanced RegTech features and improving</w:t>
      </w:r>
      <w:r w:rsidR="00D67211">
        <w:t xml:space="preserve"> </w:t>
      </w:r>
      <w:r>
        <w:t>end-to-end traceability for perishable food products in partnership with industry and regulators.</w:t>
      </w:r>
    </w:p>
    <w:p w14:paraId="372C9B13" w14:textId="6D596C8D" w:rsidR="00EB05DF" w:rsidRDefault="00EB05DF" w:rsidP="00C318AA">
      <w:pPr>
        <w:pStyle w:val="Heading3"/>
      </w:pPr>
      <w:r w:rsidRPr="00EB05DF">
        <w:t>FreshChain platform</w:t>
      </w:r>
    </w:p>
    <w:p w14:paraId="64CDDD3B" w14:textId="39EFDAB2" w:rsidR="00EB05DF" w:rsidRDefault="009276BC" w:rsidP="00852545">
      <w:r>
        <w:t xml:space="preserve">One of the most significant achievements of the project was the development and implementation of a </w:t>
      </w:r>
      <w:r w:rsidR="00EB05DF">
        <w:t>r</w:t>
      </w:r>
      <w:r>
        <w:t xml:space="preserve">egulators </w:t>
      </w:r>
      <w:r w:rsidR="00EB05DF">
        <w:t>p</w:t>
      </w:r>
      <w:r>
        <w:t>ortal, a secure, digital interface designed specifically for</w:t>
      </w:r>
      <w:r w:rsidR="00D67211">
        <w:t xml:space="preserve"> </w:t>
      </w:r>
      <w:r>
        <w:t>industry and government agencies involved in food safety, biosecurity and</w:t>
      </w:r>
      <w:r w:rsidR="00D67211">
        <w:t xml:space="preserve"> </w:t>
      </w:r>
      <w:r>
        <w:t>market access. This portal gives regulators real-time, permission-based access to data, allowing</w:t>
      </w:r>
      <w:r w:rsidR="00D67211">
        <w:t xml:space="preserve"> </w:t>
      </w:r>
      <w:r>
        <w:t>them to</w:t>
      </w:r>
      <w:r w:rsidR="00D67211">
        <w:t xml:space="preserve"> </w:t>
      </w:r>
      <w:r>
        <w:t>conduct early investigations and rapid responses to potential food safety incidents or trade compliance</w:t>
      </w:r>
      <w:r w:rsidR="00D67211">
        <w:t xml:space="preserve"> </w:t>
      </w:r>
      <w:r>
        <w:t>issues. This represents a major step forward from traditional</w:t>
      </w:r>
      <w:r w:rsidR="00D67211">
        <w:t xml:space="preserve"> </w:t>
      </w:r>
      <w:r>
        <w:t>paper-based or delayed reporting methods and provides a powerful tool for oversight and enforcement.</w:t>
      </w:r>
    </w:p>
    <w:p w14:paraId="48D5CEFC" w14:textId="378C89B1" w:rsidR="005F6FB5" w:rsidRDefault="009276BC" w:rsidP="00852545">
      <w:r>
        <w:t>A central focus of the project was the digitisation of critical trade</w:t>
      </w:r>
      <w:r w:rsidR="00D67211">
        <w:t xml:space="preserve"> </w:t>
      </w:r>
      <w:r>
        <w:t>documentation, such as phytosanitary certificates, import/export certificates</w:t>
      </w:r>
      <w:r w:rsidR="00D67211">
        <w:t xml:space="preserve"> </w:t>
      </w:r>
      <w:r>
        <w:t>and food safety certifications. These documents, which have historically relied on manual and</w:t>
      </w:r>
      <w:r w:rsidR="00D67211">
        <w:t xml:space="preserve"> </w:t>
      </w:r>
      <w:r>
        <w:t>paper-based processes, are essential for verifying that food products meet health and safety standards and are fit for domestic and international trade.</w:t>
      </w:r>
    </w:p>
    <w:p w14:paraId="495515CC" w14:textId="5DC6681B" w:rsidR="00852545" w:rsidRDefault="009276BC" w:rsidP="00852545">
      <w:r>
        <w:t>The enhanced</w:t>
      </w:r>
      <w:r w:rsidR="00D67211">
        <w:t xml:space="preserve"> </w:t>
      </w:r>
      <w:bookmarkStart w:id="0" w:name="_Hlk221613846"/>
      <w:r>
        <w:t xml:space="preserve">FreshChain platform </w:t>
      </w:r>
      <w:bookmarkEnd w:id="0"/>
      <w:r>
        <w:t>now supports secure, role-based digital workflows, allowing trusted data sharing among supply chain partners, including producers, exporters,</w:t>
      </w:r>
      <w:r w:rsidR="00CE05C4">
        <w:t xml:space="preserve"> </w:t>
      </w:r>
      <w:r>
        <w:t>regulators and retailers. This ensures that the right stakeholders have access to the right information at the right time, improving efficiency, reducing errors and cutting</w:t>
      </w:r>
      <w:r w:rsidR="00CE05C4">
        <w:t xml:space="preserve"> </w:t>
      </w:r>
      <w:r>
        <w:t>down on processing time and costs</w:t>
      </w:r>
      <w:r w:rsidR="00852545">
        <w:t>.</w:t>
      </w:r>
    </w:p>
    <w:p w14:paraId="120FEAD0" w14:textId="1FB0BAF1" w:rsidR="00EB05DF" w:rsidRDefault="00EB05DF" w:rsidP="00C318AA">
      <w:pPr>
        <w:pStyle w:val="Heading3"/>
      </w:pPr>
      <w:r>
        <w:t>FreshChain pilot trial</w:t>
      </w:r>
    </w:p>
    <w:p w14:paraId="79EC9515" w14:textId="1A0FCD75" w:rsidR="00EB05DF" w:rsidRDefault="009276BC" w:rsidP="00C318AA">
      <w:pPr>
        <w:keepNext/>
      </w:pPr>
      <w:r>
        <w:t>To validate this system, a pilot trial was successfully conducted on the shipment of raspberries from New</w:t>
      </w:r>
      <w:r w:rsidR="00CE05C4">
        <w:t xml:space="preserve"> </w:t>
      </w:r>
      <w:r>
        <w:t>South Wales to Western Australia. This shipment</w:t>
      </w:r>
      <w:r w:rsidR="00CE05C4">
        <w:t xml:space="preserve"> </w:t>
      </w:r>
      <w:r>
        <w:t>required</w:t>
      </w:r>
      <w:r w:rsidR="00EB05DF">
        <w:t>:</w:t>
      </w:r>
    </w:p>
    <w:p w14:paraId="1DE25DD4" w14:textId="616FE279" w:rsidR="00EB05DF" w:rsidRDefault="009276BC" w:rsidP="00C318AA">
      <w:pPr>
        <w:pStyle w:val="ListBullet"/>
        <w:keepNext/>
      </w:pPr>
      <w:r>
        <w:t>phytosanitary treatment</w:t>
      </w:r>
      <w:r w:rsidR="00CE05C4">
        <w:t xml:space="preserve"> </w:t>
      </w:r>
      <w:r>
        <w:t>(fumigation with methyl bromide)</w:t>
      </w:r>
    </w:p>
    <w:p w14:paraId="09917D78" w14:textId="4E51A21F" w:rsidR="00EB05DF" w:rsidRDefault="009276BC" w:rsidP="00EB05DF">
      <w:pPr>
        <w:pStyle w:val="ListBullet"/>
      </w:pPr>
      <w:r>
        <w:t>interstate certification (Plant Health Certificate under the Interstate</w:t>
      </w:r>
      <w:r w:rsidR="00CE05C4">
        <w:t xml:space="preserve"> </w:t>
      </w:r>
      <w:r>
        <w:t>Certification Assurance scheme)</w:t>
      </w:r>
    </w:p>
    <w:p w14:paraId="113FF0C5" w14:textId="3D0A121C" w:rsidR="00EB05DF" w:rsidRDefault="009276BC" w:rsidP="00EB05DF">
      <w:pPr>
        <w:pStyle w:val="ListBullet"/>
      </w:pPr>
      <w:r>
        <w:t>quarantine inspections upon arrival.</w:t>
      </w:r>
    </w:p>
    <w:p w14:paraId="01F604B6" w14:textId="2F6014C3" w:rsidR="00EB05DF" w:rsidRDefault="009276BC" w:rsidP="00EB05DF">
      <w:bookmarkStart w:id="1" w:name="_Hlk221694444"/>
      <w:r w:rsidRPr="00FE715C">
        <w:t>The pilot demonstrated how real-time data exchange using globally recognised data standards like GS1 for systems interoperability</w:t>
      </w:r>
      <w:r w:rsidR="00CE05C4" w:rsidRPr="00FE715C">
        <w:t xml:space="preserve"> </w:t>
      </w:r>
      <w:r w:rsidRPr="00FE715C">
        <w:t>allows for the sharing of data between regulators, logistics providers and supply chain partners</w:t>
      </w:r>
      <w:r w:rsidR="00FE715C">
        <w:t>. This</w:t>
      </w:r>
      <w:r w:rsidRPr="00FE715C">
        <w:t xml:space="preserve"> can simplify and accelerate compliance with biosecurity and market access</w:t>
      </w:r>
      <w:r w:rsidR="00CE05C4" w:rsidRPr="00FE715C">
        <w:t xml:space="preserve"> </w:t>
      </w:r>
      <w:r w:rsidRPr="00FE715C">
        <w:t>requirements.</w:t>
      </w:r>
    </w:p>
    <w:bookmarkEnd w:id="1"/>
    <w:p w14:paraId="4573A6E7" w14:textId="692F1C1D" w:rsidR="00852545" w:rsidRDefault="009276BC" w:rsidP="00EB05DF">
      <w:r>
        <w:lastRenderedPageBreak/>
        <w:t>Another major innovation delivered through the project was the integration of advanced analytics and alert systems within the platform. These tools enable</w:t>
      </w:r>
      <w:r w:rsidR="00CE05C4">
        <w:t xml:space="preserve"> </w:t>
      </w:r>
      <w:r>
        <w:t>regulators and industry partners to monitor trends, identify potential risks proactively and make data-driven decisions in real time. For example, unusual temperature</w:t>
      </w:r>
      <w:r w:rsidR="00CE05C4">
        <w:t xml:space="preserve"> </w:t>
      </w:r>
      <w:r>
        <w:t>patterns during transport or gaps in certification data can trigger alerts, enabling early interventions before products reach consumers.</w:t>
      </w:r>
    </w:p>
    <w:p w14:paraId="1F5C1ADF" w14:textId="04CDF393" w:rsidR="00EB05DF" w:rsidRDefault="00EB05DF" w:rsidP="00C318AA">
      <w:pPr>
        <w:pStyle w:val="Heading2"/>
      </w:pPr>
      <w:r>
        <w:t>Summary</w:t>
      </w:r>
    </w:p>
    <w:p w14:paraId="3B0294BA" w14:textId="66E2DD34" w:rsidR="00852545" w:rsidRDefault="00EB05DF" w:rsidP="00852545">
      <w:r>
        <w:t>T</w:t>
      </w:r>
      <w:r w:rsidR="009276BC">
        <w:t>he RegTech traceability project marked a major milestone in modernising Australia’s agri-food supply chains through digital innovation and the use of globally</w:t>
      </w:r>
      <w:r w:rsidR="00852545">
        <w:t xml:space="preserve"> </w:t>
      </w:r>
      <w:r w:rsidR="009276BC">
        <w:t>recognised data standards for seamless data capture and exchange. By enhancing the FreshChain platform with real-time regulatory access, digitised trade documents,</w:t>
      </w:r>
      <w:r w:rsidR="00852545">
        <w:t xml:space="preserve"> </w:t>
      </w:r>
      <w:r w:rsidR="009276BC">
        <w:t>predictive analytics and consumer-facing transparency tools, the project has created a powerful ecosystem for trusted, compliant and efficient food supply management.</w:t>
      </w:r>
      <w:r w:rsidR="00852545">
        <w:t xml:space="preserve"> </w:t>
      </w:r>
      <w:r w:rsidR="009276BC">
        <w:t>This not only benefits Australian producers and exporters but also strengthens public trust, improves biosecurity resilience and meets the growing global demand for safe</w:t>
      </w:r>
      <w:r w:rsidR="00852545">
        <w:t xml:space="preserve"> </w:t>
      </w:r>
      <w:r w:rsidR="009276BC">
        <w:t>and traceable food.</w:t>
      </w:r>
    </w:p>
    <w:p w14:paraId="20B088A6" w14:textId="38E4C266" w:rsidR="000A5BA0" w:rsidRDefault="000A5BA0" w:rsidP="00D14071">
      <w:pPr>
        <w:pStyle w:val="Normalsmall"/>
        <w:spacing w:before="5000"/>
      </w:pPr>
      <w:r>
        <w:rPr>
          <w:rStyle w:val="Strong"/>
        </w:rPr>
        <w:t>Acknowledgement of Country</w:t>
      </w:r>
    </w:p>
    <w:p w14:paraId="42E446E4" w14:textId="77777777" w:rsidR="00852545" w:rsidRDefault="00913D62" w:rsidP="00852545">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32D1341" w14:textId="53C4E078" w:rsidR="00E9781D" w:rsidRDefault="00E9781D" w:rsidP="00852545">
      <w:pPr>
        <w:pStyle w:val="Normalsmall"/>
      </w:pPr>
      <w:r>
        <w:t>© Commonwealth of Australia 202</w:t>
      </w:r>
      <w:r w:rsidR="004A46C2">
        <w:t>5</w:t>
      </w:r>
    </w:p>
    <w:p w14:paraId="734855C3"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90F200A" w14:textId="77777777" w:rsidR="00E9781D" w:rsidRDefault="00E9781D" w:rsidP="00E9781D">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144CF654"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2"/>
      <w:headerReference w:type="default" r:id="rId13"/>
      <w:footerReference w:type="even" r:id="rId14"/>
      <w:footerReference w:type="default" r:id="rId15"/>
      <w:headerReference w:type="first" r:id="rId16"/>
      <w:footerReference w:type="first" r:id="rId17"/>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56D77" w14:textId="77777777" w:rsidR="00AE3851" w:rsidRDefault="00AE3851">
      <w:r>
        <w:separator/>
      </w:r>
    </w:p>
    <w:p w14:paraId="1B857062" w14:textId="77777777" w:rsidR="00AE3851" w:rsidRDefault="00AE3851"/>
    <w:p w14:paraId="693526B5" w14:textId="77777777" w:rsidR="00AE3851" w:rsidRDefault="00AE3851"/>
  </w:endnote>
  <w:endnote w:type="continuationSeparator" w:id="0">
    <w:p w14:paraId="1B92AAEF" w14:textId="77777777" w:rsidR="00AE3851" w:rsidRDefault="00AE3851">
      <w:r>
        <w:continuationSeparator/>
      </w:r>
    </w:p>
    <w:p w14:paraId="64B4501D" w14:textId="77777777" w:rsidR="00AE3851" w:rsidRDefault="00AE3851"/>
    <w:p w14:paraId="747258B3" w14:textId="77777777" w:rsidR="00AE3851" w:rsidRDefault="00AE3851"/>
  </w:endnote>
  <w:endnote w:type="continuationNotice" w:id="1">
    <w:p w14:paraId="6222CDAA" w14:textId="77777777" w:rsidR="00AE3851" w:rsidRDefault="00AE3851">
      <w:pPr>
        <w:pStyle w:val="Footer"/>
      </w:pPr>
    </w:p>
    <w:p w14:paraId="6C38E3E6" w14:textId="77777777" w:rsidR="00AE3851" w:rsidRDefault="00AE3851"/>
    <w:p w14:paraId="5D8BD308" w14:textId="77777777" w:rsidR="00AE3851" w:rsidRDefault="00AE38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C5BB"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5F8BC9CF" wp14:editId="10C9ECE2">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6ECA38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8BC9CF"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6ECA38B"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380F"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2D91560C" wp14:editId="3B9EC9D3">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9FD56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1560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9FD56F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793"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4018AD27" wp14:editId="0DB78ADC">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D3DB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AD2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9D3DB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BCD8" w14:textId="77777777" w:rsidR="00AE3851" w:rsidRDefault="00AE3851">
      <w:r>
        <w:separator/>
      </w:r>
    </w:p>
    <w:p w14:paraId="237164B1" w14:textId="77777777" w:rsidR="00AE3851" w:rsidRDefault="00AE3851"/>
    <w:p w14:paraId="503092F2" w14:textId="77777777" w:rsidR="00AE3851" w:rsidRDefault="00AE3851"/>
  </w:footnote>
  <w:footnote w:type="continuationSeparator" w:id="0">
    <w:p w14:paraId="08135394" w14:textId="77777777" w:rsidR="00AE3851" w:rsidRDefault="00AE3851">
      <w:r>
        <w:continuationSeparator/>
      </w:r>
    </w:p>
    <w:p w14:paraId="687A16A0" w14:textId="77777777" w:rsidR="00AE3851" w:rsidRDefault="00AE3851"/>
    <w:p w14:paraId="2EC2EB5E" w14:textId="77777777" w:rsidR="00AE3851" w:rsidRDefault="00AE3851"/>
  </w:footnote>
  <w:footnote w:type="continuationNotice" w:id="1">
    <w:p w14:paraId="6355FBBE" w14:textId="77777777" w:rsidR="00AE3851" w:rsidRDefault="00AE3851">
      <w:pPr>
        <w:pStyle w:val="Footer"/>
      </w:pPr>
    </w:p>
    <w:p w14:paraId="74A78229" w14:textId="77777777" w:rsidR="00AE3851" w:rsidRDefault="00AE3851"/>
    <w:p w14:paraId="59394C70" w14:textId="77777777" w:rsidR="00AE3851" w:rsidRDefault="00AE38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B205"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347F6140" wp14:editId="15C2A22E">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556DD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7F614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5556DDA8"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2F50" w14:textId="6C73A15F" w:rsidR="000542B4" w:rsidRDefault="005A3361">
    <w:pPr>
      <w:pStyle w:val="Header"/>
    </w:pPr>
    <w:r>
      <w:rPr>
        <w:noProof/>
      </w:rPr>
      <mc:AlternateContent>
        <mc:Choice Requires="wps">
          <w:drawing>
            <wp:anchor distT="0" distB="0" distL="0" distR="0" simplePos="0" relativeHeight="251658243" behindDoc="0" locked="0" layoutInCell="1" allowOverlap="1" wp14:anchorId="66D46E97" wp14:editId="7EA37350">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369E23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D46E97"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2369E23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FB38EE" w:rsidRPr="00FB38EE">
      <w:t xml:space="preserve">National Agricultural Traceability Grants Program – Regulatory Technology Research and Insights Grant Round: </w:t>
    </w:r>
    <w:r w:rsidR="00B461B1" w:rsidRPr="00B461B1">
      <w:t>FreshChain Systems Pty Ltd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D36A"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55B177B9" wp14:editId="144AC668">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B923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B177B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70B923DC"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13AA413A" wp14:editId="0594FF74">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6"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8"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3"/>
  </w:num>
  <w:num w:numId="2" w16cid:durableId="1209954464">
    <w:abstractNumId w:val="2"/>
  </w:num>
  <w:num w:numId="3" w16cid:durableId="211696695">
    <w:abstractNumId w:val="6"/>
  </w:num>
  <w:num w:numId="4" w16cid:durableId="1550148830">
    <w:abstractNumId w:val="7"/>
  </w:num>
  <w:num w:numId="5" w16cid:durableId="1460108156">
    <w:abstractNumId w:val="0"/>
  </w:num>
  <w:num w:numId="6" w16cid:durableId="1934704985">
    <w:abstractNumId w:val="4"/>
  </w:num>
  <w:num w:numId="7" w16cid:durableId="1013073201">
    <w:abstractNumId w:val="5"/>
  </w:num>
  <w:num w:numId="8" w16cid:durableId="524289160">
    <w:abstractNumId w:val="1"/>
  </w:num>
  <w:num w:numId="9" w16cid:durableId="94401862">
    <w:abstractNumId w:val="9"/>
  </w:num>
  <w:num w:numId="10" w16cid:durableId="1262253482">
    <w:abstractNumId w:val="9"/>
  </w:num>
  <w:num w:numId="11" w16cid:durableId="1504468562">
    <w:abstractNumId w:val="9"/>
  </w:num>
  <w:num w:numId="12" w16cid:durableId="1296328144">
    <w:abstractNumId w:val="9"/>
  </w:num>
  <w:num w:numId="13" w16cid:durableId="1361395064">
    <w:abstractNumId w:val="8"/>
  </w:num>
  <w:num w:numId="14" w16cid:durableId="10806350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2AF"/>
    <w:rsid w:val="0000059E"/>
    <w:rsid w:val="0000066F"/>
    <w:rsid w:val="00001B53"/>
    <w:rsid w:val="00017ACB"/>
    <w:rsid w:val="00021590"/>
    <w:rsid w:val="00025D1B"/>
    <w:rsid w:val="000266C4"/>
    <w:rsid w:val="0003648C"/>
    <w:rsid w:val="0005308A"/>
    <w:rsid w:val="000542B4"/>
    <w:rsid w:val="00054C5F"/>
    <w:rsid w:val="000618F3"/>
    <w:rsid w:val="00066D0B"/>
    <w:rsid w:val="000717D2"/>
    <w:rsid w:val="00071927"/>
    <w:rsid w:val="000721C3"/>
    <w:rsid w:val="00074A56"/>
    <w:rsid w:val="00080827"/>
    <w:rsid w:val="000815F1"/>
    <w:rsid w:val="0008277A"/>
    <w:rsid w:val="00084605"/>
    <w:rsid w:val="000904C1"/>
    <w:rsid w:val="000913B5"/>
    <w:rsid w:val="000A5BA0"/>
    <w:rsid w:val="000A7887"/>
    <w:rsid w:val="000B3924"/>
    <w:rsid w:val="000B3C44"/>
    <w:rsid w:val="000C0412"/>
    <w:rsid w:val="000C4558"/>
    <w:rsid w:val="000E455C"/>
    <w:rsid w:val="000E4D74"/>
    <w:rsid w:val="000E7803"/>
    <w:rsid w:val="000F0491"/>
    <w:rsid w:val="00120867"/>
    <w:rsid w:val="00121B00"/>
    <w:rsid w:val="001233A8"/>
    <w:rsid w:val="00124787"/>
    <w:rsid w:val="00127B9F"/>
    <w:rsid w:val="0013173D"/>
    <w:rsid w:val="00143A7B"/>
    <w:rsid w:val="00144601"/>
    <w:rsid w:val="00160DC0"/>
    <w:rsid w:val="001614C4"/>
    <w:rsid w:val="00166D3D"/>
    <w:rsid w:val="00184503"/>
    <w:rsid w:val="00190D7E"/>
    <w:rsid w:val="001929D2"/>
    <w:rsid w:val="001A6968"/>
    <w:rsid w:val="001B7932"/>
    <w:rsid w:val="001C45E1"/>
    <w:rsid w:val="001D0EF3"/>
    <w:rsid w:val="0020140C"/>
    <w:rsid w:val="00201BFB"/>
    <w:rsid w:val="00203DE1"/>
    <w:rsid w:val="00220618"/>
    <w:rsid w:val="00237A69"/>
    <w:rsid w:val="002439D8"/>
    <w:rsid w:val="00275B58"/>
    <w:rsid w:val="00284B53"/>
    <w:rsid w:val="00296F50"/>
    <w:rsid w:val="002B1FAF"/>
    <w:rsid w:val="002E3FD4"/>
    <w:rsid w:val="002F4595"/>
    <w:rsid w:val="00300AFD"/>
    <w:rsid w:val="003013A8"/>
    <w:rsid w:val="003032C0"/>
    <w:rsid w:val="00336B60"/>
    <w:rsid w:val="00350170"/>
    <w:rsid w:val="0035108D"/>
    <w:rsid w:val="003569F9"/>
    <w:rsid w:val="00366721"/>
    <w:rsid w:val="00370990"/>
    <w:rsid w:val="00371252"/>
    <w:rsid w:val="00373E1B"/>
    <w:rsid w:val="0037698A"/>
    <w:rsid w:val="00392124"/>
    <w:rsid w:val="003937B8"/>
    <w:rsid w:val="003E7246"/>
    <w:rsid w:val="003F73D7"/>
    <w:rsid w:val="00411260"/>
    <w:rsid w:val="0041170A"/>
    <w:rsid w:val="004212EB"/>
    <w:rsid w:val="00435FE2"/>
    <w:rsid w:val="004365E8"/>
    <w:rsid w:val="0044169B"/>
    <w:rsid w:val="00442630"/>
    <w:rsid w:val="0044304D"/>
    <w:rsid w:val="00446CB3"/>
    <w:rsid w:val="004708E6"/>
    <w:rsid w:val="00474BB1"/>
    <w:rsid w:val="00477888"/>
    <w:rsid w:val="00495068"/>
    <w:rsid w:val="004A46C2"/>
    <w:rsid w:val="004A7380"/>
    <w:rsid w:val="004B07EC"/>
    <w:rsid w:val="004C2DA2"/>
    <w:rsid w:val="004C4E76"/>
    <w:rsid w:val="004D0888"/>
    <w:rsid w:val="004E6316"/>
    <w:rsid w:val="005019C1"/>
    <w:rsid w:val="005070C8"/>
    <w:rsid w:val="00514CEE"/>
    <w:rsid w:val="00515287"/>
    <w:rsid w:val="005157CF"/>
    <w:rsid w:val="00531B5A"/>
    <w:rsid w:val="0053427F"/>
    <w:rsid w:val="00553E9D"/>
    <w:rsid w:val="0055447F"/>
    <w:rsid w:val="00567DFC"/>
    <w:rsid w:val="00577F29"/>
    <w:rsid w:val="00582F13"/>
    <w:rsid w:val="00592A61"/>
    <w:rsid w:val="005A3361"/>
    <w:rsid w:val="005A48A6"/>
    <w:rsid w:val="005B613F"/>
    <w:rsid w:val="005B656B"/>
    <w:rsid w:val="005B7B10"/>
    <w:rsid w:val="005C2BFD"/>
    <w:rsid w:val="005F11AC"/>
    <w:rsid w:val="005F6FB5"/>
    <w:rsid w:val="00607A21"/>
    <w:rsid w:val="00607A36"/>
    <w:rsid w:val="006156DF"/>
    <w:rsid w:val="00616FF7"/>
    <w:rsid w:val="00625D8D"/>
    <w:rsid w:val="006360F9"/>
    <w:rsid w:val="00642F36"/>
    <w:rsid w:val="00646917"/>
    <w:rsid w:val="00656587"/>
    <w:rsid w:val="00673FA2"/>
    <w:rsid w:val="00696682"/>
    <w:rsid w:val="006B0030"/>
    <w:rsid w:val="006B49DE"/>
    <w:rsid w:val="006B57A7"/>
    <w:rsid w:val="006B67B5"/>
    <w:rsid w:val="006D413F"/>
    <w:rsid w:val="006E353E"/>
    <w:rsid w:val="006F6FE8"/>
    <w:rsid w:val="00700A80"/>
    <w:rsid w:val="0070464B"/>
    <w:rsid w:val="00721291"/>
    <w:rsid w:val="007258B1"/>
    <w:rsid w:val="00725C8B"/>
    <w:rsid w:val="00754CA3"/>
    <w:rsid w:val="0076549B"/>
    <w:rsid w:val="00793E18"/>
    <w:rsid w:val="007B4C63"/>
    <w:rsid w:val="007C0010"/>
    <w:rsid w:val="007E69AF"/>
    <w:rsid w:val="007F4986"/>
    <w:rsid w:val="0080517C"/>
    <w:rsid w:val="00807AEF"/>
    <w:rsid w:val="00832638"/>
    <w:rsid w:val="008431F1"/>
    <w:rsid w:val="00852545"/>
    <w:rsid w:val="00863E83"/>
    <w:rsid w:val="00864D72"/>
    <w:rsid w:val="00865130"/>
    <w:rsid w:val="00892F53"/>
    <w:rsid w:val="00895341"/>
    <w:rsid w:val="008D2681"/>
    <w:rsid w:val="008E3B54"/>
    <w:rsid w:val="008F1712"/>
    <w:rsid w:val="008F382A"/>
    <w:rsid w:val="008F6FFE"/>
    <w:rsid w:val="00902E92"/>
    <w:rsid w:val="0090743D"/>
    <w:rsid w:val="00911F4A"/>
    <w:rsid w:val="00913D62"/>
    <w:rsid w:val="00916FC3"/>
    <w:rsid w:val="009276BC"/>
    <w:rsid w:val="00930D38"/>
    <w:rsid w:val="009351C8"/>
    <w:rsid w:val="00943779"/>
    <w:rsid w:val="00974CD6"/>
    <w:rsid w:val="009844EA"/>
    <w:rsid w:val="009A2BCD"/>
    <w:rsid w:val="009C206F"/>
    <w:rsid w:val="009C2E9A"/>
    <w:rsid w:val="009C37F9"/>
    <w:rsid w:val="009C3FA3"/>
    <w:rsid w:val="009C5CE4"/>
    <w:rsid w:val="009D7044"/>
    <w:rsid w:val="009E4F03"/>
    <w:rsid w:val="009E6423"/>
    <w:rsid w:val="009F4C7C"/>
    <w:rsid w:val="00A0018B"/>
    <w:rsid w:val="00A04AFD"/>
    <w:rsid w:val="00A130F7"/>
    <w:rsid w:val="00A138B6"/>
    <w:rsid w:val="00A264A8"/>
    <w:rsid w:val="00A26C78"/>
    <w:rsid w:val="00A32860"/>
    <w:rsid w:val="00A473C3"/>
    <w:rsid w:val="00A62CD6"/>
    <w:rsid w:val="00A62F99"/>
    <w:rsid w:val="00A65D84"/>
    <w:rsid w:val="00A77E8E"/>
    <w:rsid w:val="00A8157A"/>
    <w:rsid w:val="00A912AF"/>
    <w:rsid w:val="00A92CD3"/>
    <w:rsid w:val="00AA1D89"/>
    <w:rsid w:val="00AB665C"/>
    <w:rsid w:val="00AE1E6E"/>
    <w:rsid w:val="00AE3851"/>
    <w:rsid w:val="00AE40DE"/>
    <w:rsid w:val="00AE4763"/>
    <w:rsid w:val="00AF0EAA"/>
    <w:rsid w:val="00B0121B"/>
    <w:rsid w:val="00B0455B"/>
    <w:rsid w:val="00B06657"/>
    <w:rsid w:val="00B11E02"/>
    <w:rsid w:val="00B21CFE"/>
    <w:rsid w:val="00B21F18"/>
    <w:rsid w:val="00B260CF"/>
    <w:rsid w:val="00B3476F"/>
    <w:rsid w:val="00B404AB"/>
    <w:rsid w:val="00B43568"/>
    <w:rsid w:val="00B461B1"/>
    <w:rsid w:val="00B82095"/>
    <w:rsid w:val="00B90975"/>
    <w:rsid w:val="00B930D6"/>
    <w:rsid w:val="00B93571"/>
    <w:rsid w:val="00B94CBD"/>
    <w:rsid w:val="00BA2806"/>
    <w:rsid w:val="00BC321A"/>
    <w:rsid w:val="00BC3323"/>
    <w:rsid w:val="00BD4F8E"/>
    <w:rsid w:val="00BE345B"/>
    <w:rsid w:val="00BF6B40"/>
    <w:rsid w:val="00C262AE"/>
    <w:rsid w:val="00C318AA"/>
    <w:rsid w:val="00C6128D"/>
    <w:rsid w:val="00C73278"/>
    <w:rsid w:val="00C765C8"/>
    <w:rsid w:val="00C82029"/>
    <w:rsid w:val="00C9283A"/>
    <w:rsid w:val="00C95039"/>
    <w:rsid w:val="00CA4615"/>
    <w:rsid w:val="00CA7C6F"/>
    <w:rsid w:val="00CB4E93"/>
    <w:rsid w:val="00CD3A6F"/>
    <w:rsid w:val="00CD6263"/>
    <w:rsid w:val="00CE05C4"/>
    <w:rsid w:val="00CE7F36"/>
    <w:rsid w:val="00CF7D08"/>
    <w:rsid w:val="00D04A3C"/>
    <w:rsid w:val="00D06C32"/>
    <w:rsid w:val="00D14071"/>
    <w:rsid w:val="00D22097"/>
    <w:rsid w:val="00D36C41"/>
    <w:rsid w:val="00D4039B"/>
    <w:rsid w:val="00D55A85"/>
    <w:rsid w:val="00D67211"/>
    <w:rsid w:val="00D750D0"/>
    <w:rsid w:val="00D87480"/>
    <w:rsid w:val="00DB00C1"/>
    <w:rsid w:val="00DB0F8E"/>
    <w:rsid w:val="00DB5303"/>
    <w:rsid w:val="00DB71FD"/>
    <w:rsid w:val="00DC453F"/>
    <w:rsid w:val="00DC57F0"/>
    <w:rsid w:val="00DE546F"/>
    <w:rsid w:val="00DF241E"/>
    <w:rsid w:val="00DF754D"/>
    <w:rsid w:val="00E223F4"/>
    <w:rsid w:val="00E25A07"/>
    <w:rsid w:val="00E333DF"/>
    <w:rsid w:val="00E35316"/>
    <w:rsid w:val="00E44E91"/>
    <w:rsid w:val="00E77B29"/>
    <w:rsid w:val="00E83C41"/>
    <w:rsid w:val="00E87842"/>
    <w:rsid w:val="00E9781D"/>
    <w:rsid w:val="00EA5D76"/>
    <w:rsid w:val="00EB05DF"/>
    <w:rsid w:val="00EC2925"/>
    <w:rsid w:val="00EC5579"/>
    <w:rsid w:val="00EC5C40"/>
    <w:rsid w:val="00EC755A"/>
    <w:rsid w:val="00ED5689"/>
    <w:rsid w:val="00ED774B"/>
    <w:rsid w:val="00EE0118"/>
    <w:rsid w:val="00EE49CE"/>
    <w:rsid w:val="00EE7C8D"/>
    <w:rsid w:val="00EF24B1"/>
    <w:rsid w:val="00EF3918"/>
    <w:rsid w:val="00F01D00"/>
    <w:rsid w:val="00F207E7"/>
    <w:rsid w:val="00F23AF2"/>
    <w:rsid w:val="00F30857"/>
    <w:rsid w:val="00F330C3"/>
    <w:rsid w:val="00F3602D"/>
    <w:rsid w:val="00F516EE"/>
    <w:rsid w:val="00F604C4"/>
    <w:rsid w:val="00F637B6"/>
    <w:rsid w:val="00F67822"/>
    <w:rsid w:val="00F75F33"/>
    <w:rsid w:val="00F84236"/>
    <w:rsid w:val="00F9165C"/>
    <w:rsid w:val="00FB38EE"/>
    <w:rsid w:val="00FB689D"/>
    <w:rsid w:val="00FC2CE4"/>
    <w:rsid w:val="00FC379E"/>
    <w:rsid w:val="00FD337C"/>
    <w:rsid w:val="00FD3BAE"/>
    <w:rsid w:val="00FD5236"/>
    <w:rsid w:val="00FD7D5B"/>
    <w:rsid w:val="00FE0F23"/>
    <w:rsid w:val="00FE71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ED44"/>
  <w15:docId w15:val="{1F0901A3-25C0-48E8-AF1C-AC5C3F8E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92a9a14-5db1-4742-bb56-503ea3c4c34b" xsi:nil="true"/>
    <Comments xmlns="492a9a14-5db1-4742-bb56-503ea3c4c34b" xsi:nil="true"/>
    <TaxCatchAll xmlns="81c01dc6-2c49-4730-b140-874c95cac377" xsi:nil="true"/>
    <Status xmlns="492a9a14-5db1-4742-bb56-503ea3c4c34b" xsi:nil="true"/>
    <lcf76f155ced4ddcb4097134ff3c332f xmlns="492a9a14-5db1-4742-bb56-503ea3c4c34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ct:contentTypeSchema xmlns:ct="http://schemas.microsoft.com/office/2006/metadata/contentType" xmlns:ma="http://schemas.microsoft.com/office/2006/metadata/properties/metaAttributes" ct:_="" ma:_="" ma:contentTypeName="Document" ma:contentTypeID="0x010100C1B68FBFE00F1E4C9D6AE7D88E2D1D7F" ma:contentTypeVersion="23" ma:contentTypeDescription="Create a new document." ma:contentTypeScope="" ma:versionID="8c6882a44d41f27e4fabe9e6523f1a60">
  <xsd:schema xmlns:xsd="http://www.w3.org/2001/XMLSchema" xmlns:xs="http://www.w3.org/2001/XMLSchema" xmlns:p="http://schemas.microsoft.com/office/2006/metadata/properties" xmlns:ns2="492a9a14-5db1-4742-bb56-503ea3c4c34b" xmlns:ns3="3e286bf1-20ac-4000-8ec0-688999ad288b" xmlns:ns4="81c01dc6-2c49-4730-b140-874c95cac377" targetNamespace="http://schemas.microsoft.com/office/2006/metadata/properties" ma:root="true" ma:fieldsID="e2c5a09c65d75e2902625a6338d06f6a" ns2:_="" ns3:_="" ns4:_="">
    <xsd:import namespace="492a9a14-5db1-4742-bb56-503ea3c4c34b"/>
    <xsd:import namespace="3e286bf1-20ac-4000-8ec0-688999ad288b"/>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4:TaxCatchAll" minOccurs="0"/>
                <xsd:element ref="ns2:Comments" minOccurs="0"/>
                <xsd:element ref="ns2:Status" minOccurs="0"/>
                <xsd:element ref="ns2:MediaServiceObjectDetectorVersions" minOccurs="0"/>
                <xsd:element ref="ns2:MediaServiceLoc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a9a14-5db1-4742-bb56-503ea3c4c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Comments" ma:index="23" nillable="true" ma:displayName="Comments" ma:description="DoV docs and corro incl IP issues with Freshchain" ma:format="Dropdown" ma:internalName="Comments">
      <xsd:simpleType>
        <xsd:restriction base="dms:Note">
          <xsd:maxLength value="255"/>
        </xsd:restriction>
      </xsd:simpleType>
    </xsd:element>
    <xsd:element name="Status" ma:index="24" nillable="true" ma:displayName="Status" ma:format="Dropdown" ma:internalName="Status">
      <xsd:simpleType>
        <xsd:restriction base="dms:Choice">
          <xsd:enumeration value="Saved to CM9"/>
          <xsd:enumeration value="FINAL"/>
          <xsd:enumeration value="DRAFT"/>
          <xsd:enumeration value="WORKING FILE"/>
          <xsd:enumeration value="TEMPLATE"/>
          <xsd:enumeration value="SUPERSEDED"/>
          <xsd:enumeration value="Publication Version"/>
          <xsd:enumeration value="Email"/>
          <xsd:enumeration value="For clearance"/>
          <xsd:enumeration value="Cleared"/>
          <xsd:enumeration value="Attachm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_x0024_Resources_x003a_core_x002c_Signoff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86bf1-20ac-4000-8ec0-688999ad288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d33cd1b-9e2f-4fe6-9b12-11f5c60df51a}" ma:internalName="TaxCatchAll" ma:showField="CatchAllData" ma:web="3e286bf1-20ac-4000-8ec0-688999ad2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492a9a14-5db1-4742-bb56-503ea3c4c34b"/>
    <ds:schemaRef ds:uri="81c01dc6-2c49-4730-b140-874c95cac377"/>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F3536D20-C308-42A2-B7CC-7AB0B3456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a9a14-5db1-4742-bb56-503ea3c4c34b"/>
    <ds:schemaRef ds:uri="3e286bf1-20ac-4000-8ec0-688999ad288b"/>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114</TotalTime>
  <Pages>2</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National Agricultural Traceability Grants Program – Regulatory Technology Research and Insights Grant Round: FreshChain Systems Pty Ltd grantee summary</vt:lpstr>
    </vt:vector>
  </TitlesOfParts>
  <Company/>
  <LinksUpToDate>false</LinksUpToDate>
  <CharactersWithSpaces>5175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Agricultural Traceability Grants Program – Regulatory Technology Research and Insights Grant Round: FreshChain Systems Pty Ltd grantee summary</dc:title>
  <dc:creator>Department of Agriculture, Fisheries and Forestry</dc:creator>
  <cp:lastModifiedBy>Bozinovic, Victoria</cp:lastModifiedBy>
  <cp:revision>14</cp:revision>
  <cp:lastPrinted>2026-03-10T03:29:00Z</cp:lastPrinted>
  <dcterms:created xsi:type="dcterms:W3CDTF">2026-02-09T23:58:00Z</dcterms:created>
  <dcterms:modified xsi:type="dcterms:W3CDTF">2026-03-10T03:30:00Z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0x010100C1B68FBFE00F1E4C9D6AE7D88E2D1D7F</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