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78EAA3F1"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F1D9E12">
            <wp:simplePos x="0" y="0"/>
            <wp:positionH relativeFrom="page">
              <wp:posOffset>97601</wp:posOffset>
            </wp:positionH>
            <wp:positionV relativeFrom="paragraph">
              <wp:posOffset>-1137926</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30</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607F89">
        <w:rPr>
          <w:rFonts w:cs="Calibri"/>
          <w:color w:val="auto"/>
          <w:sz w:val="40"/>
          <w:szCs w:val="40"/>
          <w:lang w:eastAsia="en-AU"/>
        </w:rPr>
        <w:t>8</w:t>
      </w:r>
      <w:r w:rsidR="00C40C05">
        <w:rPr>
          <w:rFonts w:cs="Calibri"/>
          <w:color w:val="auto"/>
          <w:sz w:val="40"/>
          <w:szCs w:val="40"/>
          <w:lang w:eastAsia="en-AU"/>
        </w:rPr>
        <w:t xml:space="preserve"> August</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23338378" w:rsidR="00CD226A" w:rsidRPr="009179FD" w:rsidRDefault="00501DFC" w:rsidP="3C79447B">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 xml:space="preserve">In </w:t>
      </w:r>
      <w:r w:rsidR="00CD226A">
        <w:t>the week ending</w:t>
      </w:r>
      <w:r w:rsidR="00866645" w:rsidRPr="3C79447B">
        <w:rPr>
          <w:rFonts w:cs="Calibri"/>
        </w:rPr>
        <w:t xml:space="preserve"> </w:t>
      </w:r>
      <w:r w:rsidR="00DB719C">
        <w:rPr>
          <w:rFonts w:cs="Calibri"/>
        </w:rPr>
        <w:t>7 August</w:t>
      </w:r>
      <w:r w:rsidR="00331969" w:rsidRPr="3C79447B">
        <w:rPr>
          <w:rFonts w:cs="Calibri"/>
        </w:rPr>
        <w:t xml:space="preserve"> 2024,</w:t>
      </w:r>
      <w:r w:rsidR="005F523E">
        <w:rPr>
          <w:rFonts w:cs="Calibri"/>
        </w:rPr>
        <w:t xml:space="preserve"> low-pressure trough</w:t>
      </w:r>
      <w:r w:rsidR="00264409">
        <w:rPr>
          <w:rFonts w:cs="Calibri"/>
        </w:rPr>
        <w:t>s</w:t>
      </w:r>
      <w:r w:rsidR="005F523E">
        <w:rPr>
          <w:rFonts w:cs="Calibri"/>
        </w:rPr>
        <w:t xml:space="preserve"> and </w:t>
      </w:r>
      <w:r w:rsidR="005F523E" w:rsidRPr="3C79447B">
        <w:rPr>
          <w:rFonts w:cs="Calibri"/>
        </w:rPr>
        <w:t>cold fronts brought rainfall</w:t>
      </w:r>
      <w:r w:rsidR="005F523E">
        <w:rPr>
          <w:rFonts w:cs="Calibri"/>
        </w:rPr>
        <w:t xml:space="preserve"> </w:t>
      </w:r>
      <w:r w:rsidR="00E47578">
        <w:rPr>
          <w:rFonts w:cs="Calibri"/>
        </w:rPr>
        <w:t>across southern half of the country</w:t>
      </w:r>
      <w:r w:rsidR="003F3FEE" w:rsidRPr="3C79447B">
        <w:rPr>
          <w:rFonts w:cs="Calibri"/>
        </w:rPr>
        <w:t>.</w:t>
      </w:r>
    </w:p>
    <w:p w14:paraId="03B78EBB" w14:textId="27207A68" w:rsidR="00611A8E" w:rsidRPr="00B37DB3" w:rsidRDefault="78C64D0C" w:rsidP="00B37DB3">
      <w:pPr>
        <w:pStyle w:val="ListParagraph"/>
        <w:numPr>
          <w:ilvl w:val="1"/>
          <w:numId w:val="4"/>
        </w:numPr>
        <w:spacing w:before="120" w:after="0" w:line="256" w:lineRule="auto"/>
        <w:rPr>
          <w:rFonts w:cs="Calibri"/>
        </w:rPr>
      </w:pPr>
      <w:r w:rsidRPr="22679ECD">
        <w:rPr>
          <w:rFonts w:cs="Calibri"/>
        </w:rPr>
        <w:t xml:space="preserve">Across cropping regions, </w:t>
      </w:r>
      <w:r w:rsidR="00BA1089" w:rsidRPr="22679ECD">
        <w:rPr>
          <w:rFonts w:cs="Calibri"/>
        </w:rPr>
        <w:t xml:space="preserve">rainfall totals of between 5 and 25 millimetres were recorded in Queensland, and up to 50 millimetres in Western Australia and the northern half of New South Wales. </w:t>
      </w:r>
      <w:r w:rsidR="1323D547" w:rsidRPr="22679ECD">
        <w:rPr>
          <w:rFonts w:cs="Calibri"/>
        </w:rPr>
        <w:t>T</w:t>
      </w:r>
      <w:r w:rsidR="00BA1089" w:rsidRPr="22679ECD">
        <w:rPr>
          <w:rFonts w:cs="Calibri"/>
        </w:rPr>
        <w:t>his rainfall will continue to support the growth and development of winter crops and pastures and help to maintain soil moisture reserves. Remaining cropping areas recorded little to no rainfall</w:t>
      </w:r>
      <w:r w:rsidR="26B8512B" w:rsidRPr="22679ECD">
        <w:rPr>
          <w:rFonts w:cs="Calibri"/>
        </w:rPr>
        <w:t>.</w:t>
      </w:r>
    </w:p>
    <w:p w14:paraId="741A4685" w14:textId="7DA3124E"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7403F6">
        <w:rPr>
          <w:rFonts w:cs="Calibri"/>
        </w:rPr>
        <w:t xml:space="preserve">a series of cold fronts and </w:t>
      </w:r>
      <w:r w:rsidR="0013755D">
        <w:rPr>
          <w:rFonts w:cs="Calibri"/>
        </w:rPr>
        <w:t>onshore winds</w:t>
      </w:r>
      <w:r w:rsidR="007403F6">
        <w:rPr>
          <w:rFonts w:cs="Calibri"/>
        </w:rPr>
        <w:t xml:space="preserve"> are expected to bring rainfall across southern </w:t>
      </w:r>
      <w:r w:rsidR="0013755D">
        <w:rPr>
          <w:rFonts w:cs="Calibri"/>
        </w:rPr>
        <w:t xml:space="preserve">and eastern </w:t>
      </w:r>
      <w:r w:rsidR="007403F6">
        <w:rPr>
          <w:rFonts w:cs="Calibri"/>
        </w:rPr>
        <w:t>parts of the country</w:t>
      </w:r>
      <w:r w:rsidR="00DE7F46">
        <w:rPr>
          <w:rFonts w:cs="Calibri"/>
        </w:rPr>
        <w:t xml:space="preserve">. </w:t>
      </w:r>
    </w:p>
    <w:p w14:paraId="730B8752" w14:textId="5B9A822A"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regions, </w:t>
      </w:r>
      <w:r w:rsidR="00C25971">
        <w:rPr>
          <w:rFonts w:cs="Calibri"/>
        </w:rPr>
        <w:t xml:space="preserve">rainfall totals of </w:t>
      </w:r>
      <w:r w:rsidR="00B24F90">
        <w:rPr>
          <w:rFonts w:cs="Calibri"/>
        </w:rPr>
        <w:t>up to</w:t>
      </w:r>
      <w:r w:rsidR="00C25971">
        <w:rPr>
          <w:rFonts w:cs="Calibri"/>
        </w:rPr>
        <w:t xml:space="preserve"> 15 millimetres are forecast across South Australia</w:t>
      </w:r>
      <w:r w:rsidR="00C25971" w:rsidRPr="00D73758">
        <w:rPr>
          <w:rFonts w:cs="Calibri"/>
        </w:rPr>
        <w:t xml:space="preserve"> </w:t>
      </w:r>
      <w:r w:rsidR="00C25971">
        <w:rPr>
          <w:rFonts w:cs="Calibri"/>
        </w:rPr>
        <w:t>and Queensland, and much of Victoria</w:t>
      </w:r>
      <w:r w:rsidR="00C25971" w:rsidRPr="00D73758">
        <w:rPr>
          <w:rFonts w:cs="Calibri"/>
        </w:rPr>
        <w:t xml:space="preserve"> </w:t>
      </w:r>
      <w:r w:rsidR="00C25971">
        <w:rPr>
          <w:rFonts w:cs="Calibri"/>
        </w:rPr>
        <w:t>and New South Wales. In Western Australia, falls of between 15 and 50 millimetres are forecast for western and central areas, while eastern areas are forecast to record between 10 and 25 millimetres</w:t>
      </w:r>
      <w:r w:rsidR="006467A3" w:rsidRPr="3C79447B">
        <w:rPr>
          <w:rFonts w:cs="Calibri"/>
        </w:rPr>
        <w:t>.</w:t>
      </w:r>
      <w:r w:rsidR="00FF7673" w:rsidRPr="3C79447B">
        <w:rPr>
          <w:rFonts w:cs="Calibri"/>
        </w:rPr>
        <w:t xml:space="preserve"> </w:t>
      </w:r>
    </w:p>
    <w:bookmarkEnd w:id="3"/>
    <w:p w14:paraId="13B403C2" w14:textId="398B74B3" w:rsidR="00D63EED" w:rsidRDefault="00D63EED" w:rsidP="00D63EED">
      <w:pPr>
        <w:pStyle w:val="ListParagraph"/>
        <w:numPr>
          <w:ilvl w:val="0"/>
          <w:numId w:val="4"/>
        </w:numPr>
        <w:spacing w:before="120" w:after="0" w:line="254" w:lineRule="auto"/>
        <w:rPr>
          <w:rFonts w:eastAsia="Times New Roman"/>
        </w:rPr>
      </w:pPr>
      <w:r w:rsidRPr="22679ECD">
        <w:rPr>
          <w:rFonts w:cs="Arial"/>
        </w:rPr>
        <w:t xml:space="preserve">For the 3 months to July 2024, above average rainfall totals resulted in average to extremely high pasture production across large parts of eastern and central Australia. This will likely enable farmers to maintain current stock numbers and provide opportunities to build standing dry matter availability. </w:t>
      </w:r>
      <w:r w:rsidRPr="22679ECD">
        <w:rPr>
          <w:rFonts w:cs="Calibri"/>
        </w:rPr>
        <w:t>Below average to extremely low pasture growth rates were recorded across much of southern and eastern</w:t>
      </w:r>
      <w:r w:rsidR="00B83A05" w:rsidRPr="22679ECD">
        <w:rPr>
          <w:rFonts w:cs="Calibri"/>
        </w:rPr>
        <w:t xml:space="preserve"> parts of the country</w:t>
      </w:r>
      <w:r w:rsidRPr="22679ECD">
        <w:rPr>
          <w:rFonts w:cs="Calibri"/>
        </w:rPr>
        <w:t>. Graziers in these regions will be more reliant on supplemental feed to maintain current stocking rates and production.</w:t>
      </w:r>
    </w:p>
    <w:p w14:paraId="1313E300" w14:textId="6DB10652" w:rsidR="00EF0F6D" w:rsidRDefault="00EF0F6D" w:rsidP="00EF0F6D">
      <w:pPr>
        <w:pStyle w:val="ListParagraph"/>
        <w:numPr>
          <w:ilvl w:val="0"/>
          <w:numId w:val="4"/>
        </w:numPr>
        <w:spacing w:before="120" w:after="0" w:line="252" w:lineRule="auto"/>
      </w:pPr>
      <w:r>
        <w:rPr>
          <w:rFonts w:cs="Arial"/>
          <w:color w:val="000000"/>
        </w:rPr>
        <w:t xml:space="preserve">The national rainfall outlook for </w:t>
      </w:r>
      <w:r w:rsidR="00EF1764">
        <w:rPr>
          <w:rFonts w:cs="Arial"/>
          <w:color w:val="000000"/>
        </w:rPr>
        <w:t>September</w:t>
      </w:r>
      <w:r>
        <w:rPr>
          <w:rFonts w:cs="Arial"/>
          <w:color w:val="000000"/>
        </w:rPr>
        <w:t xml:space="preserve"> to </w:t>
      </w:r>
      <w:r w:rsidR="00EF1764">
        <w:rPr>
          <w:rFonts w:cs="Arial"/>
          <w:color w:val="000000"/>
        </w:rPr>
        <w:t>November</w:t>
      </w:r>
      <w:r>
        <w:rPr>
          <w:rFonts w:cs="Arial"/>
          <w:color w:val="000000"/>
        </w:rPr>
        <w:t xml:space="preserve"> is a high probability of</w:t>
      </w:r>
      <w:r>
        <w:rPr>
          <w:rFonts w:cs="Arial"/>
        </w:rPr>
        <w:t xml:space="preserve"> </w:t>
      </w:r>
      <w:r w:rsidR="00456B51">
        <w:rPr>
          <w:rFonts w:cs="Arial"/>
        </w:rPr>
        <w:t>below</w:t>
      </w:r>
      <w:r>
        <w:rPr>
          <w:rFonts w:cs="Arial"/>
        </w:rPr>
        <w:t xml:space="preserve"> median rainfall across </w:t>
      </w:r>
      <w:r w:rsidR="00FE45A1">
        <w:rPr>
          <w:rFonts w:cs="Arial"/>
        </w:rPr>
        <w:t xml:space="preserve">the </w:t>
      </w:r>
      <w:r w:rsidR="00456B51">
        <w:rPr>
          <w:rFonts w:cs="Arial"/>
        </w:rPr>
        <w:t>western half</w:t>
      </w:r>
      <w:r>
        <w:rPr>
          <w:rFonts w:cs="Arial"/>
        </w:rPr>
        <w:t xml:space="preserve"> of the country</w:t>
      </w:r>
      <w:r>
        <w:rPr>
          <w:rFonts w:cs="Arial"/>
          <w:color w:val="000000"/>
        </w:rPr>
        <w:t xml:space="preserve">. </w:t>
      </w:r>
    </w:p>
    <w:p w14:paraId="134A4104" w14:textId="6704B4E7" w:rsidR="000F5644" w:rsidRDefault="17089785" w:rsidP="22679ECD">
      <w:pPr>
        <w:pStyle w:val="ListParagraph"/>
        <w:numPr>
          <w:ilvl w:val="1"/>
          <w:numId w:val="4"/>
        </w:numPr>
        <w:spacing w:before="120" w:after="0" w:line="252" w:lineRule="auto"/>
        <w:rPr>
          <w:rFonts w:cs="Arial"/>
          <w:color w:val="000000" w:themeColor="text1"/>
        </w:rPr>
      </w:pPr>
      <w:r w:rsidRPr="7BA2E57A">
        <w:rPr>
          <w:rFonts w:cs="Arial"/>
          <w:color w:val="000000" w:themeColor="text1"/>
        </w:rPr>
        <w:t>Across most cropping regions</w:t>
      </w:r>
      <w:r w:rsidR="75D3D97A" w:rsidRPr="7BA2E57A">
        <w:rPr>
          <w:rFonts w:cs="Arial"/>
          <w:color w:val="000000" w:themeColor="text1"/>
        </w:rPr>
        <w:t xml:space="preserve"> there is a roughly equal chance of rece</w:t>
      </w:r>
      <w:r w:rsidR="57D6A62B" w:rsidRPr="7BA2E57A">
        <w:rPr>
          <w:rFonts w:cs="Arial"/>
          <w:color w:val="000000" w:themeColor="text1"/>
        </w:rPr>
        <w:t>i</w:t>
      </w:r>
      <w:r w:rsidR="75D3D97A" w:rsidRPr="7BA2E57A">
        <w:rPr>
          <w:rFonts w:cs="Arial"/>
          <w:color w:val="000000" w:themeColor="text1"/>
        </w:rPr>
        <w:t xml:space="preserve">ving above or below rainfall. </w:t>
      </w:r>
      <w:r w:rsidR="12FCC6C9" w:rsidRPr="7BA2E57A">
        <w:rPr>
          <w:rFonts w:cs="Arial"/>
          <w:color w:val="000000" w:themeColor="text1"/>
        </w:rPr>
        <w:t>Higher than average rainfall is expected in p</w:t>
      </w:r>
      <w:r w:rsidR="4BB8F09C" w:rsidRPr="7BA2E57A">
        <w:rPr>
          <w:rFonts w:cs="Arial"/>
          <w:color w:val="000000" w:themeColor="text1"/>
        </w:rPr>
        <w:t>a</w:t>
      </w:r>
      <w:r w:rsidR="12FCC6C9" w:rsidRPr="7BA2E57A">
        <w:rPr>
          <w:rFonts w:cs="Arial"/>
          <w:color w:val="000000" w:themeColor="text1"/>
        </w:rPr>
        <w:t>rts of eastern Queensland</w:t>
      </w:r>
      <w:r w:rsidR="47547F31" w:rsidRPr="7BA2E57A">
        <w:rPr>
          <w:rFonts w:cs="Arial"/>
        </w:rPr>
        <w:t>,</w:t>
      </w:r>
      <w:r w:rsidR="63FFDE3D" w:rsidRPr="7BA2E57A">
        <w:rPr>
          <w:rFonts w:cs="Arial"/>
        </w:rPr>
        <w:t xml:space="preserve"> while </w:t>
      </w:r>
      <w:r w:rsidR="47547F31" w:rsidRPr="7BA2E57A">
        <w:rPr>
          <w:rFonts w:cs="Arial"/>
        </w:rPr>
        <w:t xml:space="preserve">below median </w:t>
      </w:r>
      <w:r w:rsidR="6B59963B" w:rsidRPr="7BA2E57A">
        <w:rPr>
          <w:rFonts w:cs="Arial"/>
        </w:rPr>
        <w:t xml:space="preserve">rainfall is expected in </w:t>
      </w:r>
      <w:r w:rsidR="47547F31" w:rsidRPr="7BA2E57A">
        <w:rPr>
          <w:rFonts w:cs="Arial"/>
        </w:rPr>
        <w:t xml:space="preserve">in parts of </w:t>
      </w:r>
      <w:r w:rsidR="22A50DE9" w:rsidRPr="7BA2E57A">
        <w:rPr>
          <w:rFonts w:cs="Arial"/>
        </w:rPr>
        <w:t xml:space="preserve">the </w:t>
      </w:r>
      <w:r w:rsidR="47547F31" w:rsidRPr="7BA2E57A">
        <w:rPr>
          <w:rFonts w:cs="Arial"/>
        </w:rPr>
        <w:t>northern Western Australia</w:t>
      </w:r>
      <w:r w:rsidR="5B0295FB" w:rsidRPr="7BA2E57A">
        <w:rPr>
          <w:rFonts w:cs="Arial"/>
        </w:rPr>
        <w:t xml:space="preserve"> cropping region</w:t>
      </w:r>
      <w:r w:rsidR="47547F31" w:rsidRPr="7BA2E57A">
        <w:rPr>
          <w:rFonts w:cs="Arial"/>
        </w:rPr>
        <w:t xml:space="preserve"> and </w:t>
      </w:r>
      <w:r w:rsidR="2BEBE3AC" w:rsidRPr="7BA2E57A">
        <w:rPr>
          <w:rFonts w:cs="Arial"/>
        </w:rPr>
        <w:t xml:space="preserve">parts of the </w:t>
      </w:r>
      <w:r w:rsidR="00817002" w:rsidRPr="7BA2E57A">
        <w:rPr>
          <w:rFonts w:cs="Arial"/>
        </w:rPr>
        <w:t>southeast</w:t>
      </w:r>
      <w:r w:rsidRPr="7BA2E57A">
        <w:rPr>
          <w:rFonts w:cs="Arial"/>
        </w:rPr>
        <w:t>.</w:t>
      </w:r>
    </w:p>
    <w:p w14:paraId="43A9C21E" w14:textId="3BC8C3E8" w:rsidR="000F5644" w:rsidRDefault="000F5644" w:rsidP="22679ECD">
      <w:pPr>
        <w:pStyle w:val="ListParagraph"/>
        <w:numPr>
          <w:ilvl w:val="1"/>
          <w:numId w:val="4"/>
        </w:numPr>
        <w:spacing w:before="120" w:after="0" w:line="252" w:lineRule="auto"/>
        <w:rPr>
          <w:rFonts w:cs="Arial"/>
          <w:color w:val="000000" w:themeColor="text1"/>
        </w:rPr>
      </w:pPr>
      <w:r w:rsidRPr="22679ECD">
        <w:rPr>
          <w:rFonts w:cs="Arial"/>
        </w:rPr>
        <w:t xml:space="preserve"> </w:t>
      </w:r>
      <w:r w:rsidR="00B7405F" w:rsidRPr="22679ECD">
        <w:rPr>
          <w:rFonts w:cs="Arial"/>
        </w:rPr>
        <w:t xml:space="preserve">There is 75% chance of rainfall totals being between </w:t>
      </w:r>
      <w:r w:rsidR="00FA1FCF" w:rsidRPr="22679ECD">
        <w:rPr>
          <w:rFonts w:cs="Arial"/>
        </w:rPr>
        <w:t xml:space="preserve">25 to 200 millimetres across cropping regions. </w:t>
      </w:r>
      <w:r w:rsidRPr="22679ECD">
        <w:rPr>
          <w:rFonts w:cs="Arial"/>
          <w:color w:val="000000" w:themeColor="text1"/>
        </w:rPr>
        <w:t>If realised, these expected rainfall totals will likely be sufficient in maintaining above average winter crops yields and provide a favourable start to the summer cropping season.</w:t>
      </w:r>
    </w:p>
    <w:p w14:paraId="6B12137E" w14:textId="06542B38"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CC6135" w:rsidRPr="00CC6135">
        <w:rPr>
          <w:rFonts w:eastAsia="Times New Roman"/>
        </w:rPr>
        <w:t xml:space="preserve">storage levels in the Murray-Darling Basin (MDB) increased between </w:t>
      </w:r>
      <w:r w:rsidR="00BD173C" w:rsidRPr="00BD173C">
        <w:rPr>
          <w:rFonts w:eastAsia="Times New Roman"/>
        </w:rPr>
        <w:t>1</w:t>
      </w:r>
      <w:r w:rsidR="00CC6135" w:rsidRPr="00CC6135">
        <w:rPr>
          <w:rFonts w:eastAsia="Times New Roman"/>
        </w:rPr>
        <w:t xml:space="preserve"> August 2024 </w:t>
      </w:r>
      <w:r w:rsidR="00BD173C" w:rsidRPr="00BD173C">
        <w:rPr>
          <w:rFonts w:eastAsia="Times New Roman"/>
        </w:rPr>
        <w:t xml:space="preserve">and 8 August 2024 </w:t>
      </w:r>
      <w:r w:rsidR="00CC6135" w:rsidRPr="00CC6135">
        <w:rPr>
          <w:rFonts w:eastAsia="Times New Roman"/>
        </w:rPr>
        <w:t xml:space="preserve">by </w:t>
      </w:r>
      <w:r w:rsidR="00BD173C" w:rsidRPr="00BD173C">
        <w:rPr>
          <w:rFonts w:eastAsia="Times New Roman"/>
        </w:rPr>
        <w:t>227</w:t>
      </w:r>
      <w:r w:rsidR="00CC6135" w:rsidRPr="00CC6135">
        <w:rPr>
          <w:rFonts w:eastAsia="Times New Roman"/>
        </w:rPr>
        <w:t xml:space="preserve"> gigalitres (GL). Current volume of water held in storage is </w:t>
      </w:r>
      <w:r w:rsidR="00BD173C" w:rsidRPr="00BD173C">
        <w:rPr>
          <w:rFonts w:eastAsia="Times New Roman"/>
        </w:rPr>
        <w:t>18 103</w:t>
      </w:r>
      <w:r w:rsidR="00CC6135" w:rsidRPr="00CC6135">
        <w:rPr>
          <w:rFonts w:eastAsia="Times New Roman"/>
        </w:rPr>
        <w:t xml:space="preserve"> GL, equivalent to </w:t>
      </w:r>
      <w:r w:rsidR="00BD173C" w:rsidRPr="00BD173C">
        <w:rPr>
          <w:rFonts w:eastAsia="Times New Roman"/>
        </w:rPr>
        <w:t>81</w:t>
      </w:r>
      <w:r w:rsidR="00CC6135" w:rsidRPr="00CC6135">
        <w:rPr>
          <w:rFonts w:eastAsia="Times New Roman"/>
        </w:rPr>
        <w:t xml:space="preserve">% of total storage capacity. This is </w:t>
      </w:r>
      <w:r w:rsidR="00BD173C" w:rsidRPr="00BD173C">
        <w:rPr>
          <w:rFonts w:eastAsia="Times New Roman"/>
        </w:rPr>
        <w:t>12</w:t>
      </w:r>
      <w:r w:rsidR="002D7B1E">
        <w:rPr>
          <w:rFonts w:eastAsia="Times New Roman"/>
        </w:rPr>
        <w:t>%</w:t>
      </w:r>
      <w:r w:rsidR="00CC6135" w:rsidRPr="00CC6135">
        <w:rPr>
          <w:rFonts w:eastAsia="Times New Roman"/>
        </w:rPr>
        <w:t xml:space="preserve"> or 2,</w:t>
      </w:r>
      <w:r w:rsidR="00BD173C" w:rsidRPr="00BD173C">
        <w:rPr>
          <w:rFonts w:eastAsia="Times New Roman"/>
        </w:rPr>
        <w:t>672</w:t>
      </w:r>
      <w:r w:rsidR="00CC6135" w:rsidRPr="00CC6135">
        <w:rPr>
          <w:rFonts w:eastAsia="Times New Roman"/>
        </w:rPr>
        <w:t xml:space="preserve"> GL less than at the same time last year. Water storage data is sourced from the BOM</w:t>
      </w:r>
      <w:r w:rsidR="00B1221D" w:rsidRPr="00B1221D">
        <w:rPr>
          <w:rFonts w:eastAsia="Times New Roman"/>
        </w:rPr>
        <w:t xml:space="preserve">. </w:t>
      </w:r>
    </w:p>
    <w:p w14:paraId="2F82AA08" w14:textId="1273F816"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lastRenderedPageBreak/>
        <w:t xml:space="preserve">Allocation </w:t>
      </w:r>
      <w:r w:rsidR="00B003C1" w:rsidRPr="00B003C1">
        <w:rPr>
          <w:rFonts w:eastAsia="Times New Roman"/>
          <w:color w:val="000000"/>
          <w:lang w:eastAsia="en-AU"/>
        </w:rPr>
        <w:t>prices in the Victorian Murray below the Barmah Choke increased from $134 on 01 August 2024</w:t>
      </w:r>
      <w:r w:rsidR="00900B6E" w:rsidRPr="00900B6E">
        <w:rPr>
          <w:rFonts w:eastAsia="Times New Roman"/>
          <w:color w:val="000000"/>
          <w:lang w:eastAsia="en-AU"/>
        </w:rPr>
        <w:t xml:space="preserve"> to $142 on 8 August 2024</w:t>
      </w:r>
      <w:r w:rsidR="00B003C1" w:rsidRPr="00B003C1">
        <w:rPr>
          <w:rFonts w:eastAsia="Times New Roman"/>
          <w:color w:val="000000"/>
          <w:lang w:eastAsia="en-AU"/>
        </w:rPr>
        <w:t>.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BC90882" w14:textId="6666B7F3" w:rsidR="003F3099" w:rsidRPr="00E2300F" w:rsidRDefault="0003736B" w:rsidP="00EB7515">
      <w:pPr>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3C79447B">
        <w:rPr>
          <w:rFonts w:ascii="Calibri" w:hAnsi="Calibri" w:cs="Calibri"/>
          <w:sz w:val="22"/>
          <w:szCs w:val="22"/>
        </w:rPr>
        <w:t xml:space="preserve">For the week ending </w:t>
      </w:r>
      <w:r w:rsidR="00ED0E3B">
        <w:rPr>
          <w:rFonts w:ascii="Calibri" w:hAnsi="Calibri" w:cs="Calibri"/>
          <w:sz w:val="22"/>
          <w:szCs w:val="22"/>
        </w:rPr>
        <w:t>7 August</w:t>
      </w:r>
      <w:r w:rsidR="006C2633" w:rsidRPr="3C79447B">
        <w:rPr>
          <w:rFonts w:ascii="Calibri" w:hAnsi="Calibri" w:cs="Calibri"/>
          <w:sz w:val="22"/>
          <w:szCs w:val="22"/>
        </w:rPr>
        <w:t xml:space="preserve"> </w:t>
      </w:r>
      <w:r w:rsidR="00FA10CA" w:rsidRPr="3C79447B">
        <w:rPr>
          <w:rFonts w:ascii="Calibri" w:hAnsi="Calibri" w:cs="Calibri"/>
          <w:sz w:val="22"/>
          <w:szCs w:val="22"/>
        </w:rPr>
        <w:t xml:space="preserve">2024, </w:t>
      </w:r>
      <w:r w:rsidR="00373D81">
        <w:rPr>
          <w:rFonts w:ascii="Calibri" w:hAnsi="Calibri" w:cs="Calibri"/>
          <w:sz w:val="22"/>
          <w:szCs w:val="22"/>
        </w:rPr>
        <w:t xml:space="preserve">a low-pressure trough and </w:t>
      </w:r>
      <w:r w:rsidR="00052353" w:rsidRPr="3C79447B">
        <w:rPr>
          <w:rFonts w:ascii="Calibri" w:hAnsi="Calibri" w:cs="Calibri"/>
          <w:sz w:val="22"/>
          <w:szCs w:val="22"/>
        </w:rPr>
        <w:t>cold fronts brought rainfall</w:t>
      </w:r>
      <w:r w:rsidR="004E56E2">
        <w:rPr>
          <w:rFonts w:ascii="Calibri" w:hAnsi="Calibri" w:cs="Calibri"/>
          <w:sz w:val="22"/>
          <w:szCs w:val="22"/>
        </w:rPr>
        <w:t xml:space="preserve"> of up to 100 millimetres</w:t>
      </w:r>
      <w:r w:rsidR="00052353" w:rsidRPr="3C79447B">
        <w:rPr>
          <w:rFonts w:ascii="Calibri" w:hAnsi="Calibri" w:cs="Calibri"/>
          <w:sz w:val="22"/>
          <w:szCs w:val="22"/>
        </w:rPr>
        <w:t xml:space="preserve"> to </w:t>
      </w:r>
      <w:r w:rsidR="007848B6" w:rsidRPr="3C79447B">
        <w:rPr>
          <w:rFonts w:ascii="Calibri" w:hAnsi="Calibri" w:cs="Calibri"/>
          <w:sz w:val="22"/>
          <w:szCs w:val="22"/>
        </w:rPr>
        <w:t>south</w:t>
      </w:r>
      <w:r w:rsidR="00C21BEE">
        <w:rPr>
          <w:rFonts w:ascii="Calibri" w:hAnsi="Calibri" w:cs="Calibri"/>
          <w:sz w:val="22"/>
          <w:szCs w:val="22"/>
        </w:rPr>
        <w:t>-</w:t>
      </w:r>
      <w:r w:rsidR="007848B6" w:rsidRPr="3C79447B">
        <w:rPr>
          <w:rFonts w:ascii="Calibri" w:hAnsi="Calibri" w:cs="Calibri"/>
          <w:sz w:val="22"/>
          <w:szCs w:val="22"/>
        </w:rPr>
        <w:t>west</w:t>
      </w:r>
      <w:r w:rsidR="00C21BEE">
        <w:rPr>
          <w:rFonts w:ascii="Calibri" w:hAnsi="Calibri" w:cs="Calibri"/>
          <w:sz w:val="22"/>
          <w:szCs w:val="22"/>
        </w:rPr>
        <w:t>ern</w:t>
      </w:r>
      <w:r w:rsidR="00373D81">
        <w:rPr>
          <w:rFonts w:ascii="Calibri" w:hAnsi="Calibri" w:cs="Calibri"/>
          <w:sz w:val="22"/>
          <w:szCs w:val="22"/>
        </w:rPr>
        <w:t xml:space="preserve"> </w:t>
      </w:r>
      <w:r w:rsidR="00DA3F16">
        <w:rPr>
          <w:rFonts w:ascii="Calibri" w:hAnsi="Calibri" w:cs="Calibri"/>
          <w:sz w:val="22"/>
          <w:szCs w:val="22"/>
        </w:rPr>
        <w:t>Western Australia while another trough resulted in unseasonal</w:t>
      </w:r>
      <w:r w:rsidR="00F769EA">
        <w:rPr>
          <w:rFonts w:ascii="Calibri" w:hAnsi="Calibri" w:cs="Calibri"/>
          <w:sz w:val="22"/>
          <w:szCs w:val="22"/>
        </w:rPr>
        <w:t xml:space="preserve"> rain</w:t>
      </w:r>
      <w:r w:rsidR="00DA3F16">
        <w:rPr>
          <w:rFonts w:ascii="Calibri" w:hAnsi="Calibri" w:cs="Calibri"/>
          <w:sz w:val="22"/>
          <w:szCs w:val="22"/>
        </w:rPr>
        <w:t xml:space="preserve"> </w:t>
      </w:r>
      <w:r w:rsidR="00AF2817">
        <w:rPr>
          <w:rFonts w:ascii="Calibri" w:hAnsi="Calibri" w:cs="Calibri"/>
          <w:sz w:val="22"/>
          <w:szCs w:val="22"/>
        </w:rPr>
        <w:t xml:space="preserve">of up to 50 millimetres </w:t>
      </w:r>
      <w:r w:rsidR="00DA3F16">
        <w:rPr>
          <w:rFonts w:ascii="Calibri" w:hAnsi="Calibri" w:cs="Calibri"/>
          <w:sz w:val="22"/>
          <w:szCs w:val="22"/>
        </w:rPr>
        <w:t xml:space="preserve">in the states’ </w:t>
      </w:r>
      <w:r w:rsidR="001B120B">
        <w:rPr>
          <w:rFonts w:ascii="Calibri" w:hAnsi="Calibri" w:cs="Calibri"/>
          <w:sz w:val="22"/>
          <w:szCs w:val="22"/>
        </w:rPr>
        <w:t>north</w:t>
      </w:r>
      <w:r w:rsidR="00E56745">
        <w:rPr>
          <w:rFonts w:ascii="Calibri" w:hAnsi="Calibri" w:cs="Calibri"/>
          <w:sz w:val="22"/>
          <w:szCs w:val="22"/>
        </w:rPr>
        <w:t>west</w:t>
      </w:r>
      <w:r w:rsidR="001B120B">
        <w:rPr>
          <w:rFonts w:ascii="Calibri" w:hAnsi="Calibri" w:cs="Calibri"/>
          <w:sz w:val="22"/>
          <w:szCs w:val="22"/>
        </w:rPr>
        <w:t xml:space="preserve"> and central areas.</w:t>
      </w:r>
      <w:r w:rsidR="004A43C1" w:rsidRPr="3C79447B">
        <w:rPr>
          <w:rFonts w:ascii="Calibri" w:hAnsi="Calibri" w:cs="Calibri"/>
          <w:sz w:val="22"/>
          <w:szCs w:val="22"/>
        </w:rPr>
        <w:t xml:space="preserve"> </w:t>
      </w:r>
      <w:r w:rsidR="00EB7515" w:rsidRPr="00EB7515">
        <w:rPr>
          <w:rFonts w:ascii="Calibri" w:hAnsi="Calibri" w:cs="Calibri"/>
          <w:sz w:val="22"/>
          <w:szCs w:val="22"/>
        </w:rPr>
        <w:t>A cold front resulted in showers</w:t>
      </w:r>
      <w:r w:rsidR="00EB7515">
        <w:rPr>
          <w:rFonts w:ascii="Calibri" w:hAnsi="Calibri" w:cs="Calibri"/>
          <w:sz w:val="22"/>
          <w:szCs w:val="22"/>
        </w:rPr>
        <w:t xml:space="preserve"> in</w:t>
      </w:r>
      <w:r w:rsidR="00EB7515" w:rsidRPr="00EB7515">
        <w:rPr>
          <w:rFonts w:ascii="Calibri" w:hAnsi="Calibri" w:cs="Calibri"/>
          <w:sz w:val="22"/>
          <w:szCs w:val="22"/>
        </w:rPr>
        <w:t xml:space="preserve"> South Australia and </w:t>
      </w:r>
      <w:r w:rsidR="00EB7515">
        <w:rPr>
          <w:rFonts w:ascii="Calibri" w:hAnsi="Calibri" w:cs="Calibri"/>
          <w:sz w:val="22"/>
          <w:szCs w:val="22"/>
        </w:rPr>
        <w:t xml:space="preserve">across </w:t>
      </w:r>
      <w:r w:rsidR="00EB7515" w:rsidRPr="00EB7515">
        <w:rPr>
          <w:rFonts w:ascii="Calibri" w:hAnsi="Calibri" w:cs="Calibri"/>
          <w:sz w:val="22"/>
          <w:szCs w:val="22"/>
        </w:rPr>
        <w:t>Tasmania.</w:t>
      </w:r>
      <w:r w:rsidR="00EB7515">
        <w:rPr>
          <w:rFonts w:ascii="Calibri" w:hAnsi="Calibri" w:cs="Calibri"/>
          <w:sz w:val="22"/>
          <w:szCs w:val="22"/>
        </w:rPr>
        <w:t xml:space="preserve"> </w:t>
      </w:r>
      <w:r w:rsidR="00EF6FB6">
        <w:rPr>
          <w:rFonts w:ascii="Calibri" w:hAnsi="Calibri" w:cs="Calibri"/>
          <w:sz w:val="22"/>
          <w:szCs w:val="22"/>
        </w:rPr>
        <w:t>Meanwhile, m</w:t>
      </w:r>
      <w:r w:rsidR="00AC5DE2" w:rsidRPr="00AC5DE2">
        <w:rPr>
          <w:rFonts w:ascii="Calibri" w:hAnsi="Calibri" w:cs="Calibri"/>
          <w:sz w:val="22"/>
          <w:szCs w:val="22"/>
        </w:rPr>
        <w:t>oist easterly airflow brought showers</w:t>
      </w:r>
      <w:r w:rsidR="00AF2817">
        <w:rPr>
          <w:rFonts w:ascii="Calibri" w:hAnsi="Calibri" w:cs="Calibri"/>
          <w:sz w:val="22"/>
          <w:szCs w:val="22"/>
        </w:rPr>
        <w:t xml:space="preserve"> of up to 50 millimetres</w:t>
      </w:r>
      <w:r w:rsidR="00AC5DE2" w:rsidRPr="00AC5DE2">
        <w:rPr>
          <w:rFonts w:ascii="Calibri" w:hAnsi="Calibri" w:cs="Calibri"/>
          <w:sz w:val="22"/>
          <w:szCs w:val="22"/>
        </w:rPr>
        <w:t xml:space="preserve"> to Queensland's </w:t>
      </w:r>
      <w:r w:rsidR="00F403E6">
        <w:rPr>
          <w:rFonts w:ascii="Calibri" w:hAnsi="Calibri" w:cs="Calibri"/>
          <w:sz w:val="22"/>
          <w:szCs w:val="22"/>
        </w:rPr>
        <w:t>t</w:t>
      </w:r>
      <w:r w:rsidR="00AC5DE2" w:rsidRPr="00AC5DE2">
        <w:rPr>
          <w:rFonts w:ascii="Calibri" w:hAnsi="Calibri" w:cs="Calibri"/>
          <w:sz w:val="22"/>
          <w:szCs w:val="22"/>
        </w:rPr>
        <w:t xml:space="preserve">ropical </w:t>
      </w:r>
      <w:r w:rsidR="00F403E6">
        <w:rPr>
          <w:rFonts w:ascii="Calibri" w:hAnsi="Calibri" w:cs="Calibri"/>
          <w:sz w:val="22"/>
          <w:szCs w:val="22"/>
        </w:rPr>
        <w:t>c</w:t>
      </w:r>
      <w:r w:rsidR="00AC5DE2" w:rsidRPr="00AC5DE2">
        <w:rPr>
          <w:rFonts w:ascii="Calibri" w:hAnsi="Calibri" w:cs="Calibri"/>
          <w:sz w:val="22"/>
          <w:szCs w:val="22"/>
        </w:rPr>
        <w:t>oast</w:t>
      </w:r>
      <w:r w:rsidR="00C178C2">
        <w:rPr>
          <w:rFonts w:ascii="Calibri" w:hAnsi="Calibri" w:cs="Calibri"/>
          <w:sz w:val="22"/>
          <w:szCs w:val="22"/>
        </w:rPr>
        <w:t xml:space="preserve"> and</w:t>
      </w:r>
      <w:r w:rsidR="00AC5DE2" w:rsidRPr="00AC5DE2">
        <w:rPr>
          <w:rFonts w:ascii="Calibri" w:hAnsi="Calibri" w:cs="Calibri"/>
          <w:sz w:val="22"/>
          <w:szCs w:val="22"/>
        </w:rPr>
        <w:t xml:space="preserve"> </w:t>
      </w:r>
      <w:r w:rsidR="00C54AFB">
        <w:rPr>
          <w:rFonts w:ascii="Calibri" w:hAnsi="Calibri" w:cs="Calibri"/>
          <w:sz w:val="22"/>
          <w:szCs w:val="22"/>
        </w:rPr>
        <w:t>o</w:t>
      </w:r>
      <w:r w:rsidR="00C178C2">
        <w:rPr>
          <w:rFonts w:ascii="Calibri" w:hAnsi="Calibri" w:cs="Calibri"/>
          <w:sz w:val="22"/>
          <w:szCs w:val="22"/>
        </w:rPr>
        <w:t xml:space="preserve">nshore flow resulted in up to 50 millimetres of rainfall </w:t>
      </w:r>
      <w:r w:rsidR="00AF019F">
        <w:rPr>
          <w:rFonts w:ascii="Calibri" w:hAnsi="Calibri" w:cs="Calibri"/>
          <w:sz w:val="22"/>
          <w:szCs w:val="22"/>
        </w:rPr>
        <w:t>across</w:t>
      </w:r>
      <w:r w:rsidR="0002663D">
        <w:rPr>
          <w:rFonts w:ascii="Calibri" w:hAnsi="Calibri" w:cs="Calibri"/>
          <w:sz w:val="22"/>
          <w:szCs w:val="22"/>
        </w:rPr>
        <w:t xml:space="preserve"> </w:t>
      </w:r>
      <w:r w:rsidR="00191C17">
        <w:rPr>
          <w:rFonts w:ascii="Calibri" w:hAnsi="Calibri" w:cs="Calibri"/>
          <w:sz w:val="22"/>
          <w:szCs w:val="22"/>
        </w:rPr>
        <w:t>south-</w:t>
      </w:r>
      <w:r w:rsidR="00C178C2">
        <w:rPr>
          <w:rFonts w:ascii="Calibri" w:hAnsi="Calibri" w:cs="Calibri"/>
          <w:sz w:val="22"/>
          <w:szCs w:val="22"/>
        </w:rPr>
        <w:t>eastern</w:t>
      </w:r>
      <w:r w:rsidR="00191C17">
        <w:rPr>
          <w:rFonts w:ascii="Calibri" w:hAnsi="Calibri" w:cs="Calibri"/>
          <w:sz w:val="22"/>
          <w:szCs w:val="22"/>
        </w:rPr>
        <w:t xml:space="preserve"> </w:t>
      </w:r>
      <w:r w:rsidR="00801A81">
        <w:rPr>
          <w:rFonts w:ascii="Calibri" w:hAnsi="Calibri" w:cs="Calibri"/>
          <w:sz w:val="22"/>
          <w:szCs w:val="22"/>
        </w:rPr>
        <w:t>Queensland</w:t>
      </w:r>
      <w:r w:rsidR="00191C17">
        <w:rPr>
          <w:rFonts w:ascii="Calibri" w:hAnsi="Calibri" w:cs="Calibri"/>
          <w:sz w:val="22"/>
          <w:szCs w:val="22"/>
        </w:rPr>
        <w:t xml:space="preserve"> and north</w:t>
      </w:r>
      <w:r w:rsidR="00A24F5A">
        <w:rPr>
          <w:rFonts w:ascii="Calibri" w:hAnsi="Calibri" w:cs="Calibri"/>
          <w:sz w:val="22"/>
          <w:szCs w:val="22"/>
        </w:rPr>
        <w:t>-eastern New South Wales</w:t>
      </w:r>
      <w:r w:rsidR="00C178C2" w:rsidRPr="3C79447B">
        <w:rPr>
          <w:rFonts w:ascii="Calibri" w:hAnsi="Calibri" w:cs="Calibri"/>
          <w:sz w:val="22"/>
          <w:szCs w:val="22"/>
        </w:rPr>
        <w:t xml:space="preserve">. </w:t>
      </w:r>
      <w:r w:rsidR="00801A81">
        <w:rPr>
          <w:rFonts w:ascii="Calibri" w:hAnsi="Calibri" w:cs="Calibri"/>
          <w:sz w:val="22"/>
          <w:szCs w:val="22"/>
        </w:rPr>
        <w:t>H</w:t>
      </w:r>
      <w:r w:rsidR="004A43C1" w:rsidRPr="3C79447B">
        <w:rPr>
          <w:rFonts w:ascii="Calibri" w:hAnsi="Calibri" w:cs="Calibri"/>
          <w:sz w:val="22"/>
          <w:szCs w:val="22"/>
        </w:rPr>
        <w:t xml:space="preserve">igh-pressure system kept </w:t>
      </w:r>
      <w:r w:rsidR="00801A81">
        <w:rPr>
          <w:rFonts w:ascii="Calibri" w:hAnsi="Calibri" w:cs="Calibri"/>
          <w:sz w:val="22"/>
          <w:szCs w:val="22"/>
        </w:rPr>
        <w:t xml:space="preserve">much of the remainder </w:t>
      </w:r>
      <w:r w:rsidR="00595DC5">
        <w:rPr>
          <w:rFonts w:ascii="Calibri" w:hAnsi="Calibri" w:cs="Calibri"/>
          <w:sz w:val="22"/>
          <w:szCs w:val="22"/>
        </w:rPr>
        <w:t xml:space="preserve">of </w:t>
      </w:r>
      <w:r w:rsidR="00801A81">
        <w:rPr>
          <w:rFonts w:ascii="Calibri" w:hAnsi="Calibri" w:cs="Calibri"/>
          <w:sz w:val="22"/>
          <w:szCs w:val="22"/>
        </w:rPr>
        <w:t>Australia</w:t>
      </w:r>
      <w:r w:rsidR="0E8188B9" w:rsidRPr="3C79447B">
        <w:rPr>
          <w:rFonts w:ascii="Calibri" w:hAnsi="Calibri" w:cs="Calibri"/>
          <w:sz w:val="22"/>
          <w:szCs w:val="22"/>
        </w:rPr>
        <w:t xml:space="preserve"> </w:t>
      </w:r>
      <w:r w:rsidR="004A43C1" w:rsidRPr="3C79447B">
        <w:rPr>
          <w:rFonts w:ascii="Calibri" w:hAnsi="Calibri" w:cs="Calibri"/>
          <w:sz w:val="22"/>
          <w:szCs w:val="22"/>
        </w:rPr>
        <w:t>lar</w:t>
      </w:r>
      <w:r w:rsidR="004C4AF7" w:rsidRPr="3C79447B">
        <w:rPr>
          <w:rFonts w:ascii="Calibri" w:hAnsi="Calibri" w:cs="Calibri"/>
          <w:sz w:val="22"/>
          <w:szCs w:val="22"/>
        </w:rPr>
        <w:t>gely dry.</w:t>
      </w:r>
      <w:r w:rsidR="00FF5667">
        <w:rPr>
          <w:rFonts w:ascii="Calibri" w:hAnsi="Calibri" w:cs="Calibri"/>
          <w:sz w:val="22"/>
          <w:szCs w:val="22"/>
        </w:rPr>
        <w:t xml:space="preserve"> </w:t>
      </w:r>
    </w:p>
    <w:bookmarkEnd w:id="53"/>
    <w:bookmarkEnd w:id="54"/>
    <w:bookmarkEnd w:id="55"/>
    <w:bookmarkEnd w:id="56"/>
    <w:p w14:paraId="4F7CDDBB" w14:textId="1E4FFD1B" w:rsidR="003F3099" w:rsidRDefault="003F3099" w:rsidP="00005B99">
      <w:pPr>
        <w:pStyle w:val="ListBullet"/>
        <w:rPr>
          <w:rFonts w:ascii="Calibri" w:hAnsi="Calibri" w:cs="Calibri"/>
          <w:sz w:val="22"/>
          <w:szCs w:val="22"/>
        </w:rPr>
      </w:pPr>
      <w:r>
        <w:rPr>
          <w:rFonts w:ascii="Calibri" w:hAnsi="Calibri" w:cs="Calibri"/>
          <w:sz w:val="22"/>
          <w:szCs w:val="22"/>
        </w:rPr>
        <w:t>Across cropping regions</w:t>
      </w:r>
      <w:r w:rsidR="004D1FFF">
        <w:rPr>
          <w:rFonts w:ascii="Calibri" w:hAnsi="Calibri" w:cs="Calibri"/>
          <w:sz w:val="22"/>
          <w:szCs w:val="22"/>
        </w:rPr>
        <w:t xml:space="preserve">, rainfall totals of between </w:t>
      </w:r>
      <w:r w:rsidR="00D9663E">
        <w:rPr>
          <w:rFonts w:ascii="Calibri" w:hAnsi="Calibri" w:cs="Calibri"/>
          <w:sz w:val="22"/>
          <w:szCs w:val="22"/>
        </w:rPr>
        <w:t xml:space="preserve">5 and </w:t>
      </w:r>
      <w:r w:rsidR="0043501C">
        <w:rPr>
          <w:rFonts w:ascii="Calibri" w:hAnsi="Calibri" w:cs="Calibri"/>
          <w:sz w:val="22"/>
          <w:szCs w:val="22"/>
        </w:rPr>
        <w:t>25</w:t>
      </w:r>
      <w:r w:rsidR="00D9663E">
        <w:rPr>
          <w:rFonts w:ascii="Calibri" w:hAnsi="Calibri" w:cs="Calibri"/>
          <w:sz w:val="22"/>
          <w:szCs w:val="22"/>
        </w:rPr>
        <w:t xml:space="preserve"> millimetres were recorded in</w:t>
      </w:r>
      <w:r w:rsidR="0043501C">
        <w:rPr>
          <w:rFonts w:ascii="Calibri" w:hAnsi="Calibri" w:cs="Calibri"/>
          <w:sz w:val="22"/>
          <w:szCs w:val="22"/>
        </w:rPr>
        <w:t xml:space="preserve"> Queensland, </w:t>
      </w:r>
      <w:r w:rsidR="0072483F">
        <w:rPr>
          <w:rFonts w:ascii="Calibri" w:hAnsi="Calibri" w:cs="Calibri"/>
          <w:sz w:val="22"/>
          <w:szCs w:val="22"/>
        </w:rPr>
        <w:t xml:space="preserve">and </w:t>
      </w:r>
      <w:r w:rsidR="0043501C">
        <w:rPr>
          <w:rFonts w:ascii="Calibri" w:hAnsi="Calibri" w:cs="Calibri"/>
          <w:sz w:val="22"/>
          <w:szCs w:val="22"/>
        </w:rPr>
        <w:t>up to 50 millimetres in</w:t>
      </w:r>
      <w:r w:rsidR="00D9663E">
        <w:rPr>
          <w:rFonts w:ascii="Calibri" w:hAnsi="Calibri" w:cs="Calibri"/>
          <w:sz w:val="22"/>
          <w:szCs w:val="22"/>
        </w:rPr>
        <w:t xml:space="preserve"> Western Australia</w:t>
      </w:r>
      <w:r w:rsidR="007D5E40">
        <w:rPr>
          <w:rFonts w:ascii="Calibri" w:hAnsi="Calibri" w:cs="Calibri"/>
          <w:sz w:val="22"/>
          <w:szCs w:val="22"/>
        </w:rPr>
        <w:t xml:space="preserve"> and</w:t>
      </w:r>
      <w:r w:rsidR="00D9663E">
        <w:rPr>
          <w:rFonts w:ascii="Calibri" w:hAnsi="Calibri" w:cs="Calibri"/>
          <w:sz w:val="22"/>
          <w:szCs w:val="22"/>
        </w:rPr>
        <w:t xml:space="preserve"> </w:t>
      </w:r>
      <w:r w:rsidR="002437DB">
        <w:rPr>
          <w:rFonts w:ascii="Calibri" w:hAnsi="Calibri" w:cs="Calibri"/>
          <w:sz w:val="22"/>
          <w:szCs w:val="22"/>
        </w:rPr>
        <w:t xml:space="preserve">the </w:t>
      </w:r>
      <w:r w:rsidR="002031B2">
        <w:rPr>
          <w:rFonts w:ascii="Calibri" w:hAnsi="Calibri" w:cs="Calibri"/>
          <w:sz w:val="22"/>
          <w:szCs w:val="22"/>
        </w:rPr>
        <w:t xml:space="preserve">northern half of </w:t>
      </w:r>
      <w:r w:rsidR="00D9663E">
        <w:rPr>
          <w:rFonts w:ascii="Calibri" w:hAnsi="Calibri" w:cs="Calibri"/>
          <w:sz w:val="22"/>
          <w:szCs w:val="22"/>
        </w:rPr>
        <w:t>New South Wales</w:t>
      </w:r>
      <w:r w:rsidR="008213AE">
        <w:rPr>
          <w:rFonts w:ascii="Calibri" w:hAnsi="Calibri" w:cs="Calibri"/>
          <w:sz w:val="22"/>
          <w:szCs w:val="22"/>
        </w:rPr>
        <w:t>.</w:t>
      </w:r>
      <w:r w:rsidR="00D9663E">
        <w:rPr>
          <w:rFonts w:ascii="Calibri" w:hAnsi="Calibri" w:cs="Calibri"/>
          <w:sz w:val="22"/>
          <w:szCs w:val="22"/>
        </w:rPr>
        <w:t xml:space="preserve"> </w:t>
      </w:r>
      <w:r w:rsidR="00991F23">
        <w:rPr>
          <w:rFonts w:ascii="Calibri" w:hAnsi="Calibri" w:cs="Calibri"/>
          <w:sz w:val="22"/>
          <w:szCs w:val="22"/>
        </w:rPr>
        <w:t>Where recorded th</w:t>
      </w:r>
      <w:r w:rsidR="00347563">
        <w:rPr>
          <w:rFonts w:ascii="Calibri" w:hAnsi="Calibri" w:cs="Calibri"/>
          <w:sz w:val="22"/>
          <w:szCs w:val="22"/>
        </w:rPr>
        <w:t>is rainfall will continue to support the growth and development of winter crop</w:t>
      </w:r>
      <w:r w:rsidR="00FA7F9F">
        <w:rPr>
          <w:rFonts w:ascii="Calibri" w:hAnsi="Calibri" w:cs="Calibri"/>
          <w:sz w:val="22"/>
          <w:szCs w:val="22"/>
        </w:rPr>
        <w:t xml:space="preserve">s and </w:t>
      </w:r>
      <w:r w:rsidR="00E21D3B">
        <w:rPr>
          <w:rFonts w:ascii="Calibri" w:hAnsi="Calibri" w:cs="Calibri"/>
          <w:sz w:val="22"/>
          <w:szCs w:val="22"/>
        </w:rPr>
        <w:t>pastures and</w:t>
      </w:r>
      <w:r w:rsidR="00FA7F9F">
        <w:rPr>
          <w:rFonts w:ascii="Calibri" w:hAnsi="Calibri" w:cs="Calibri"/>
          <w:sz w:val="22"/>
          <w:szCs w:val="22"/>
        </w:rPr>
        <w:t xml:space="preserve"> help to maintain </w:t>
      </w:r>
      <w:r w:rsidR="00141D8E">
        <w:rPr>
          <w:rFonts w:ascii="Calibri" w:hAnsi="Calibri" w:cs="Calibri"/>
          <w:sz w:val="22"/>
          <w:szCs w:val="22"/>
        </w:rPr>
        <w:t>soil moisture reserves</w:t>
      </w:r>
      <w:r w:rsidR="002D3BF6">
        <w:rPr>
          <w:rFonts w:ascii="Calibri" w:hAnsi="Calibri" w:cs="Calibri"/>
          <w:sz w:val="22"/>
          <w:szCs w:val="22"/>
        </w:rPr>
        <w:t xml:space="preserve">. </w:t>
      </w:r>
      <w:r w:rsidR="008213AE">
        <w:rPr>
          <w:rFonts w:ascii="Calibri" w:hAnsi="Calibri" w:cs="Calibri"/>
          <w:sz w:val="22"/>
          <w:szCs w:val="22"/>
        </w:rPr>
        <w:t xml:space="preserve">Remaining cropping areas recorded little to no rainfall. </w:t>
      </w:r>
      <w:r w:rsidR="003F35AA">
        <w:rPr>
          <w:rFonts w:ascii="Calibri" w:hAnsi="Calibri" w:cs="Calibri"/>
          <w:sz w:val="22"/>
          <w:szCs w:val="22"/>
        </w:rPr>
        <w:t xml:space="preserve"> </w:t>
      </w:r>
    </w:p>
    <w:p w14:paraId="41DF7EDE" w14:textId="6AAACC4B"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86D33">
        <w:rPr>
          <w:rFonts w:cs="Calibri"/>
          <w:i w:val="0"/>
          <w:color w:val="auto"/>
          <w:sz w:val="22"/>
          <w:szCs w:val="22"/>
        </w:rPr>
        <w:t>7 August</w:t>
      </w:r>
      <w:r w:rsidRPr="00B437F9">
        <w:rPr>
          <w:rFonts w:cs="Calibri"/>
          <w:i w:val="0"/>
          <w:color w:val="auto"/>
          <w:sz w:val="22"/>
          <w:szCs w:val="22"/>
        </w:rPr>
        <w:t> 202</w:t>
      </w:r>
      <w:r w:rsidR="00D35E41">
        <w:rPr>
          <w:rFonts w:cs="Calibri"/>
          <w:i w:val="0"/>
          <w:color w:val="auto"/>
          <w:sz w:val="22"/>
          <w:szCs w:val="22"/>
        </w:rPr>
        <w:t>4</w:t>
      </w:r>
    </w:p>
    <w:p w14:paraId="02C3407A" w14:textId="43AB8E83" w:rsidR="00544B85" w:rsidRPr="00F52C7D" w:rsidRDefault="00E86D33" w:rsidP="00F52C7D">
      <w:pPr>
        <w:rPr>
          <w:i/>
        </w:rPr>
      </w:pPr>
      <w:r w:rsidRPr="00E86D33">
        <w:rPr>
          <w:noProof/>
        </w:rPr>
        <w:t xml:space="preserve"> </w:t>
      </w:r>
      <w:r w:rsidRPr="00E86D33">
        <w:rPr>
          <w:i/>
          <w:noProof/>
        </w:rPr>
        <w:drawing>
          <wp:inline distT="0" distB="0" distL="0" distR="0" wp14:anchorId="32FB1E44" wp14:editId="66C4EC0B">
            <wp:extent cx="5715798" cy="3991532"/>
            <wp:effectExtent l="0" t="0" r="0" b="9525"/>
            <wp:docPr id="142488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6698" name=""/>
                    <pic:cNvPicPr/>
                  </pic:nvPicPr>
                  <pic:blipFill>
                    <a:blip r:embed="rId12"/>
                    <a:stretch>
                      <a:fillRect/>
                    </a:stretch>
                  </pic:blipFill>
                  <pic:spPr>
                    <a:xfrm>
                      <a:off x="0" y="0"/>
                      <a:ext cx="5715798" cy="3991532"/>
                    </a:xfrm>
                    <a:prstGeom prst="rect">
                      <a:avLst/>
                    </a:prstGeom>
                  </pic:spPr>
                </pic:pic>
              </a:graphicData>
            </a:graphic>
          </wp:inline>
        </w:drawing>
      </w:r>
    </w:p>
    <w:p w14:paraId="074B9B48" w14:textId="7758FC44" w:rsidR="00CB73F2" w:rsidRPr="00CB73F2" w:rsidRDefault="00CB73F2" w:rsidP="00DD5FFE"/>
    <w:p w14:paraId="3612DBA6" w14:textId="37C9BBAA" w:rsidR="00CD226A" w:rsidRPr="00B437F9" w:rsidRDefault="00CD226A" w:rsidP="00CD226A">
      <w:pPr>
        <w:jc w:val="center"/>
        <w:rPr>
          <w:rFonts w:ascii="Calibri" w:hAnsi="Calibri" w:cs="Calibri"/>
        </w:rPr>
      </w:pPr>
    </w:p>
    <w:p w14:paraId="0C813059" w14:textId="2FB5F4F3"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86D33">
        <w:rPr>
          <w:rFonts w:ascii="Calibri" w:hAnsi="Calibri" w:cs="Calibri"/>
          <w:color w:val="000000"/>
          <w:sz w:val="12"/>
          <w:szCs w:val="12"/>
        </w:rPr>
        <w:t>7</w:t>
      </w:r>
      <w:r w:rsidRPr="00B437F9">
        <w:rPr>
          <w:rFonts w:ascii="Calibri" w:hAnsi="Calibri" w:cs="Calibri"/>
          <w:color w:val="000000"/>
          <w:sz w:val="12"/>
          <w:szCs w:val="12"/>
        </w:rPr>
        <w:t>/</w:t>
      </w:r>
      <w:r w:rsidR="002953C0">
        <w:rPr>
          <w:rFonts w:ascii="Calibri" w:hAnsi="Calibri" w:cs="Calibri"/>
          <w:color w:val="000000"/>
          <w:sz w:val="12"/>
          <w:szCs w:val="12"/>
        </w:rPr>
        <w:t>0</w:t>
      </w:r>
      <w:r w:rsidR="00E86D33">
        <w:rPr>
          <w:rFonts w:ascii="Calibri" w:hAnsi="Calibri" w:cs="Calibri"/>
          <w:color w:val="000000"/>
          <w:sz w:val="12"/>
          <w:szCs w:val="12"/>
        </w:rPr>
        <w:t>8</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bookmarkEnd w:id="58"/>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2735955A" w14:textId="0FEC0C4A" w:rsidR="00A16853" w:rsidRDefault="00A16853" w:rsidP="00DA7EFC">
      <w:pPr>
        <w:pStyle w:val="ListBullet"/>
        <w:rPr>
          <w:rFonts w:ascii="Calibri" w:hAnsi="Calibri" w:cs="Calibri"/>
          <w:sz w:val="22"/>
          <w:szCs w:val="22"/>
        </w:rPr>
      </w:pPr>
      <w:bookmarkStart w:id="67" w:name="_Hlk163735891"/>
      <w:bookmarkStart w:id="68" w:name="_Hlk160101160"/>
      <w:bookmarkStart w:id="69" w:name="_Hlk158889755"/>
      <w:r w:rsidRPr="22679ECD">
        <w:rPr>
          <w:rFonts w:ascii="Calibri" w:hAnsi="Calibri" w:cs="Calibri"/>
          <w:sz w:val="22"/>
          <w:szCs w:val="22"/>
        </w:rPr>
        <w:t xml:space="preserve">Over the 8 days to 15 August 2024, </w:t>
      </w:r>
      <w:r w:rsidR="00675BDD" w:rsidRPr="22679ECD">
        <w:rPr>
          <w:rFonts w:ascii="Calibri" w:hAnsi="Calibri" w:cs="Calibri"/>
          <w:sz w:val="22"/>
          <w:szCs w:val="22"/>
        </w:rPr>
        <w:t xml:space="preserve">the </w:t>
      </w:r>
      <w:r w:rsidR="00071750" w:rsidRPr="22679ECD">
        <w:rPr>
          <w:rFonts w:ascii="Calibri" w:hAnsi="Calibri" w:cs="Calibri"/>
          <w:sz w:val="22"/>
          <w:szCs w:val="22"/>
        </w:rPr>
        <w:t xml:space="preserve">passage of a cold front </w:t>
      </w:r>
      <w:r w:rsidR="00F77F71" w:rsidRPr="22679ECD">
        <w:rPr>
          <w:rFonts w:ascii="Calibri" w:hAnsi="Calibri" w:cs="Calibri"/>
          <w:sz w:val="22"/>
          <w:szCs w:val="22"/>
        </w:rPr>
        <w:t xml:space="preserve">is expected to bring rainfall of up to 50 millimetres to areas of </w:t>
      </w:r>
      <w:r w:rsidR="00071750" w:rsidRPr="22679ECD">
        <w:rPr>
          <w:rFonts w:ascii="Calibri" w:hAnsi="Calibri" w:cs="Calibri"/>
          <w:sz w:val="22"/>
          <w:szCs w:val="22"/>
        </w:rPr>
        <w:t>southern Australia</w:t>
      </w:r>
      <w:r w:rsidR="006420C2" w:rsidRPr="22679ECD">
        <w:rPr>
          <w:rFonts w:ascii="Calibri" w:hAnsi="Calibri" w:cs="Calibri"/>
          <w:sz w:val="22"/>
          <w:szCs w:val="22"/>
        </w:rPr>
        <w:t>. Onshore flow</w:t>
      </w:r>
      <w:r w:rsidR="008C6F2C" w:rsidRPr="22679ECD">
        <w:rPr>
          <w:rFonts w:ascii="Calibri" w:hAnsi="Calibri" w:cs="Calibri"/>
          <w:sz w:val="22"/>
          <w:szCs w:val="22"/>
        </w:rPr>
        <w:t xml:space="preserve"> is</w:t>
      </w:r>
      <w:r w:rsidR="00B20F9E" w:rsidRPr="22679ECD">
        <w:rPr>
          <w:rFonts w:ascii="Calibri" w:hAnsi="Calibri" w:cs="Calibri"/>
          <w:sz w:val="22"/>
          <w:szCs w:val="22"/>
        </w:rPr>
        <w:t xml:space="preserve"> expected to bring rainfall totals of up </w:t>
      </w:r>
      <w:r w:rsidR="001E6D0B">
        <w:rPr>
          <w:rFonts w:ascii="Calibri" w:hAnsi="Calibri" w:cs="Calibri"/>
          <w:sz w:val="22"/>
          <w:szCs w:val="22"/>
        </w:rPr>
        <w:t>10</w:t>
      </w:r>
      <w:r w:rsidR="00097248" w:rsidRPr="22679ECD">
        <w:rPr>
          <w:rFonts w:ascii="Calibri" w:hAnsi="Calibri" w:cs="Calibri"/>
          <w:sz w:val="22"/>
          <w:szCs w:val="22"/>
        </w:rPr>
        <w:t xml:space="preserve">0 millimetres </w:t>
      </w:r>
      <w:r w:rsidR="00206ED7" w:rsidRPr="22679ECD">
        <w:rPr>
          <w:rFonts w:ascii="Calibri" w:hAnsi="Calibri" w:cs="Calibri"/>
          <w:sz w:val="22"/>
          <w:szCs w:val="22"/>
        </w:rPr>
        <w:t>along coastal</w:t>
      </w:r>
      <w:r w:rsidR="00097248" w:rsidRPr="22679ECD">
        <w:rPr>
          <w:rFonts w:ascii="Calibri" w:hAnsi="Calibri" w:cs="Calibri"/>
          <w:sz w:val="22"/>
          <w:szCs w:val="22"/>
        </w:rPr>
        <w:t xml:space="preserve"> areas of Queensland and New South Wales.</w:t>
      </w:r>
      <w:r w:rsidR="00B20F9E" w:rsidRPr="22679ECD">
        <w:rPr>
          <w:rFonts w:ascii="Calibri" w:hAnsi="Calibri" w:cs="Calibri"/>
          <w:sz w:val="22"/>
          <w:szCs w:val="22"/>
        </w:rPr>
        <w:t xml:space="preserve"> </w:t>
      </w:r>
      <w:r w:rsidR="0038031B" w:rsidRPr="22679ECD">
        <w:rPr>
          <w:rFonts w:ascii="Calibri" w:hAnsi="Calibri" w:cs="Calibri"/>
          <w:sz w:val="22"/>
          <w:szCs w:val="22"/>
        </w:rPr>
        <w:t>Tasmania and</w:t>
      </w:r>
      <w:r w:rsidR="00503B33" w:rsidRPr="22679ECD">
        <w:rPr>
          <w:rFonts w:ascii="Calibri" w:hAnsi="Calibri" w:cs="Calibri"/>
          <w:sz w:val="22"/>
          <w:szCs w:val="22"/>
        </w:rPr>
        <w:t xml:space="preserve"> Western Australia are forecast to rec</w:t>
      </w:r>
      <w:r w:rsidR="00EA4391" w:rsidRPr="22679ECD">
        <w:rPr>
          <w:rFonts w:ascii="Calibri" w:hAnsi="Calibri" w:cs="Calibri"/>
          <w:sz w:val="22"/>
          <w:szCs w:val="22"/>
        </w:rPr>
        <w:t xml:space="preserve">eive up to </w:t>
      </w:r>
      <w:r w:rsidR="003E1A3B" w:rsidRPr="22679ECD">
        <w:rPr>
          <w:rFonts w:ascii="Calibri" w:hAnsi="Calibri" w:cs="Calibri"/>
          <w:sz w:val="22"/>
          <w:szCs w:val="22"/>
        </w:rPr>
        <w:t xml:space="preserve">50 </w:t>
      </w:r>
      <w:r w:rsidR="00336EC3" w:rsidRPr="22679ECD">
        <w:rPr>
          <w:rFonts w:ascii="Calibri" w:hAnsi="Calibri" w:cs="Calibri"/>
          <w:sz w:val="22"/>
          <w:szCs w:val="22"/>
        </w:rPr>
        <w:t>millimetres</w:t>
      </w:r>
      <w:r w:rsidR="00D404A6" w:rsidRPr="22679ECD">
        <w:rPr>
          <w:rFonts w:ascii="Calibri" w:hAnsi="Calibri" w:cs="Calibri"/>
          <w:sz w:val="22"/>
          <w:szCs w:val="22"/>
        </w:rPr>
        <w:t>,</w:t>
      </w:r>
      <w:r w:rsidR="005722C9" w:rsidRPr="22679ECD">
        <w:rPr>
          <w:rFonts w:ascii="Calibri" w:hAnsi="Calibri" w:cs="Calibri"/>
          <w:sz w:val="22"/>
          <w:szCs w:val="22"/>
        </w:rPr>
        <w:t xml:space="preserve"> w</w:t>
      </w:r>
      <w:r w:rsidR="00990F1F" w:rsidRPr="22679ECD">
        <w:rPr>
          <w:rFonts w:ascii="Calibri" w:hAnsi="Calibri" w:cs="Calibri"/>
          <w:sz w:val="22"/>
          <w:szCs w:val="22"/>
        </w:rPr>
        <w:t>hile</w:t>
      </w:r>
      <w:r w:rsidR="00C438D6" w:rsidRPr="22679ECD">
        <w:rPr>
          <w:rFonts w:ascii="Calibri" w:hAnsi="Calibri" w:cs="Calibri"/>
          <w:sz w:val="22"/>
          <w:szCs w:val="22"/>
        </w:rPr>
        <w:t xml:space="preserve"> </w:t>
      </w:r>
      <w:r w:rsidR="002B25D6" w:rsidRPr="22679ECD">
        <w:rPr>
          <w:rFonts w:ascii="Calibri" w:hAnsi="Calibri" w:cs="Calibri"/>
          <w:sz w:val="22"/>
          <w:szCs w:val="22"/>
        </w:rPr>
        <w:t>South Australia</w:t>
      </w:r>
      <w:r w:rsidR="00CE7168" w:rsidRPr="22679ECD">
        <w:rPr>
          <w:rFonts w:ascii="Calibri" w:hAnsi="Calibri" w:cs="Calibri"/>
          <w:sz w:val="22"/>
          <w:szCs w:val="22"/>
        </w:rPr>
        <w:t xml:space="preserve"> and Victoria are forecast to receive </w:t>
      </w:r>
      <w:r w:rsidR="007E5003" w:rsidRPr="22679ECD">
        <w:rPr>
          <w:rFonts w:ascii="Calibri" w:hAnsi="Calibri" w:cs="Calibri"/>
          <w:sz w:val="22"/>
          <w:szCs w:val="22"/>
        </w:rPr>
        <w:t>up</w:t>
      </w:r>
      <w:r w:rsidR="006C1E4B" w:rsidRPr="22679ECD">
        <w:rPr>
          <w:rFonts w:ascii="Calibri" w:hAnsi="Calibri" w:cs="Calibri"/>
          <w:sz w:val="22"/>
          <w:szCs w:val="22"/>
        </w:rPr>
        <w:t xml:space="preserve"> to</w:t>
      </w:r>
      <w:r w:rsidR="007E5003" w:rsidRPr="22679ECD">
        <w:rPr>
          <w:rFonts w:ascii="Calibri" w:hAnsi="Calibri" w:cs="Calibri"/>
          <w:sz w:val="22"/>
          <w:szCs w:val="22"/>
        </w:rPr>
        <w:t xml:space="preserve"> </w:t>
      </w:r>
      <w:r w:rsidR="00335F1C" w:rsidRPr="22679ECD">
        <w:rPr>
          <w:rFonts w:ascii="Calibri" w:hAnsi="Calibri" w:cs="Calibri"/>
          <w:sz w:val="22"/>
          <w:szCs w:val="22"/>
        </w:rPr>
        <w:t xml:space="preserve">15 millimetres. High-pressure systems are expected to keep the interior of the country largely dry. </w:t>
      </w:r>
    </w:p>
    <w:p w14:paraId="714D8A3E" w14:textId="1D2CDE36" w:rsidR="0076299A" w:rsidRDefault="00A071A1" w:rsidP="00DA7EFC">
      <w:pPr>
        <w:pStyle w:val="ListBullet"/>
        <w:rPr>
          <w:rFonts w:ascii="Calibri" w:hAnsi="Calibri" w:cs="Calibri"/>
          <w:sz w:val="22"/>
          <w:szCs w:val="22"/>
        </w:rPr>
      </w:pPr>
      <w:r>
        <w:rPr>
          <w:rFonts w:ascii="Calibri" w:hAnsi="Calibri" w:cs="Calibri"/>
          <w:sz w:val="22"/>
          <w:szCs w:val="22"/>
        </w:rPr>
        <w:t xml:space="preserve">Across cropping regions, </w:t>
      </w:r>
      <w:r w:rsidR="0017084F">
        <w:rPr>
          <w:rFonts w:ascii="Calibri" w:hAnsi="Calibri" w:cs="Calibri"/>
          <w:sz w:val="22"/>
          <w:szCs w:val="22"/>
        </w:rPr>
        <w:t>rainfall totals of between</w:t>
      </w:r>
      <w:r w:rsidR="000577AA">
        <w:rPr>
          <w:rFonts w:ascii="Calibri" w:hAnsi="Calibri" w:cs="Calibri"/>
          <w:sz w:val="22"/>
          <w:szCs w:val="22"/>
        </w:rPr>
        <w:t xml:space="preserve"> 5 and </w:t>
      </w:r>
      <w:r w:rsidR="00E95E95">
        <w:rPr>
          <w:rFonts w:ascii="Calibri" w:hAnsi="Calibri" w:cs="Calibri"/>
          <w:sz w:val="22"/>
          <w:szCs w:val="22"/>
        </w:rPr>
        <w:t xml:space="preserve">15 </w:t>
      </w:r>
      <w:r w:rsidR="007C1C4B">
        <w:rPr>
          <w:rFonts w:ascii="Calibri" w:hAnsi="Calibri" w:cs="Calibri"/>
          <w:sz w:val="22"/>
          <w:szCs w:val="22"/>
        </w:rPr>
        <w:t>millimetres</w:t>
      </w:r>
      <w:r w:rsidR="000577AA">
        <w:rPr>
          <w:rFonts w:ascii="Calibri" w:hAnsi="Calibri" w:cs="Calibri"/>
          <w:sz w:val="22"/>
          <w:szCs w:val="22"/>
        </w:rPr>
        <w:t xml:space="preserve"> are forecast </w:t>
      </w:r>
      <w:r w:rsidR="004A4510">
        <w:rPr>
          <w:rFonts w:ascii="Calibri" w:hAnsi="Calibri" w:cs="Calibri"/>
          <w:sz w:val="22"/>
          <w:szCs w:val="22"/>
        </w:rPr>
        <w:t xml:space="preserve">across </w:t>
      </w:r>
      <w:r w:rsidR="004319CB">
        <w:rPr>
          <w:rFonts w:ascii="Calibri" w:hAnsi="Calibri" w:cs="Calibri"/>
          <w:sz w:val="22"/>
          <w:szCs w:val="22"/>
        </w:rPr>
        <w:t xml:space="preserve">South </w:t>
      </w:r>
      <w:r w:rsidR="00AE1F6B">
        <w:rPr>
          <w:rFonts w:ascii="Calibri" w:hAnsi="Calibri" w:cs="Calibri"/>
          <w:sz w:val="22"/>
          <w:szCs w:val="22"/>
        </w:rPr>
        <w:t>Australia</w:t>
      </w:r>
      <w:r w:rsidR="00D73758" w:rsidRPr="00D73758">
        <w:rPr>
          <w:rFonts w:ascii="Calibri" w:hAnsi="Calibri" w:cs="Calibri"/>
          <w:sz w:val="22"/>
          <w:szCs w:val="22"/>
        </w:rPr>
        <w:t xml:space="preserve"> </w:t>
      </w:r>
      <w:r w:rsidR="00D73758">
        <w:rPr>
          <w:rFonts w:ascii="Calibri" w:hAnsi="Calibri" w:cs="Calibri"/>
          <w:sz w:val="22"/>
          <w:szCs w:val="22"/>
        </w:rPr>
        <w:t>and Queensland</w:t>
      </w:r>
      <w:r w:rsidR="00AE1F6B">
        <w:rPr>
          <w:rFonts w:ascii="Calibri" w:hAnsi="Calibri" w:cs="Calibri"/>
          <w:sz w:val="22"/>
          <w:szCs w:val="22"/>
        </w:rPr>
        <w:t xml:space="preserve">, </w:t>
      </w:r>
      <w:r w:rsidR="00D73758">
        <w:rPr>
          <w:rFonts w:ascii="Calibri" w:hAnsi="Calibri" w:cs="Calibri"/>
          <w:sz w:val="22"/>
          <w:szCs w:val="22"/>
        </w:rPr>
        <w:t xml:space="preserve">and much of </w:t>
      </w:r>
      <w:r w:rsidR="00AE1F6B">
        <w:rPr>
          <w:rFonts w:ascii="Calibri" w:hAnsi="Calibri" w:cs="Calibri"/>
          <w:sz w:val="22"/>
          <w:szCs w:val="22"/>
        </w:rPr>
        <w:t>Victoria</w:t>
      </w:r>
      <w:r w:rsidR="00D73758" w:rsidRPr="00D73758">
        <w:rPr>
          <w:rFonts w:ascii="Calibri" w:hAnsi="Calibri" w:cs="Calibri"/>
          <w:sz w:val="22"/>
          <w:szCs w:val="22"/>
        </w:rPr>
        <w:t xml:space="preserve"> </w:t>
      </w:r>
      <w:r w:rsidR="00D73758">
        <w:rPr>
          <w:rFonts w:ascii="Calibri" w:hAnsi="Calibri" w:cs="Calibri"/>
          <w:sz w:val="22"/>
          <w:szCs w:val="22"/>
        </w:rPr>
        <w:t>and</w:t>
      </w:r>
      <w:r w:rsidR="00AE1F6B">
        <w:rPr>
          <w:rFonts w:ascii="Calibri" w:hAnsi="Calibri" w:cs="Calibri"/>
          <w:sz w:val="22"/>
          <w:szCs w:val="22"/>
        </w:rPr>
        <w:t xml:space="preserve"> New South Wales</w:t>
      </w:r>
      <w:r w:rsidR="00BE33A9">
        <w:rPr>
          <w:rFonts w:ascii="Calibri" w:hAnsi="Calibri" w:cs="Calibri"/>
          <w:sz w:val="22"/>
          <w:szCs w:val="22"/>
        </w:rPr>
        <w:t xml:space="preserve">. In Western Australia, </w:t>
      </w:r>
      <w:r w:rsidR="00DA76A7">
        <w:rPr>
          <w:rFonts w:ascii="Calibri" w:hAnsi="Calibri" w:cs="Calibri"/>
          <w:sz w:val="22"/>
          <w:szCs w:val="22"/>
        </w:rPr>
        <w:t xml:space="preserve">falls of </w:t>
      </w:r>
      <w:r w:rsidR="00BE33A9">
        <w:rPr>
          <w:rFonts w:ascii="Calibri" w:hAnsi="Calibri" w:cs="Calibri"/>
          <w:sz w:val="22"/>
          <w:szCs w:val="22"/>
        </w:rPr>
        <w:t>between</w:t>
      </w:r>
      <w:r w:rsidR="0033535C">
        <w:rPr>
          <w:rFonts w:ascii="Calibri" w:hAnsi="Calibri" w:cs="Calibri"/>
          <w:sz w:val="22"/>
          <w:szCs w:val="22"/>
        </w:rPr>
        <w:t xml:space="preserve"> 15 and </w:t>
      </w:r>
      <w:r w:rsidR="00D12BC3">
        <w:rPr>
          <w:rFonts w:ascii="Calibri" w:hAnsi="Calibri" w:cs="Calibri"/>
          <w:sz w:val="22"/>
          <w:szCs w:val="22"/>
        </w:rPr>
        <w:t xml:space="preserve">50 </w:t>
      </w:r>
      <w:r w:rsidR="00D51ED0">
        <w:rPr>
          <w:rFonts w:ascii="Calibri" w:hAnsi="Calibri" w:cs="Calibri"/>
          <w:sz w:val="22"/>
          <w:szCs w:val="22"/>
        </w:rPr>
        <w:t xml:space="preserve">millimetres </w:t>
      </w:r>
      <w:r w:rsidR="00DA76A7">
        <w:rPr>
          <w:rFonts w:ascii="Calibri" w:hAnsi="Calibri" w:cs="Calibri"/>
          <w:sz w:val="22"/>
          <w:szCs w:val="22"/>
        </w:rPr>
        <w:t>are</w:t>
      </w:r>
      <w:r w:rsidR="00D51ED0">
        <w:rPr>
          <w:rFonts w:ascii="Calibri" w:hAnsi="Calibri" w:cs="Calibri"/>
          <w:sz w:val="22"/>
          <w:szCs w:val="22"/>
        </w:rPr>
        <w:t xml:space="preserve"> forecast for western</w:t>
      </w:r>
      <w:r w:rsidR="00D12BC3">
        <w:rPr>
          <w:rFonts w:ascii="Calibri" w:hAnsi="Calibri" w:cs="Calibri"/>
          <w:sz w:val="22"/>
          <w:szCs w:val="22"/>
        </w:rPr>
        <w:t xml:space="preserve"> and central</w:t>
      </w:r>
      <w:r w:rsidR="00D51ED0">
        <w:rPr>
          <w:rFonts w:ascii="Calibri" w:hAnsi="Calibri" w:cs="Calibri"/>
          <w:sz w:val="22"/>
          <w:szCs w:val="22"/>
        </w:rPr>
        <w:t xml:space="preserve"> areas, while eastern areas are forecast </w:t>
      </w:r>
      <w:r w:rsidR="00093424">
        <w:rPr>
          <w:rFonts w:ascii="Calibri" w:hAnsi="Calibri" w:cs="Calibri"/>
          <w:sz w:val="22"/>
          <w:szCs w:val="22"/>
        </w:rPr>
        <w:t xml:space="preserve">to record </w:t>
      </w:r>
      <w:r w:rsidR="00F070F6">
        <w:rPr>
          <w:rFonts w:ascii="Calibri" w:hAnsi="Calibri" w:cs="Calibri"/>
          <w:sz w:val="22"/>
          <w:szCs w:val="22"/>
        </w:rPr>
        <w:t>between</w:t>
      </w:r>
      <w:r w:rsidR="007C1C4B">
        <w:rPr>
          <w:rFonts w:ascii="Calibri" w:hAnsi="Calibri" w:cs="Calibri"/>
          <w:sz w:val="22"/>
          <w:szCs w:val="22"/>
        </w:rPr>
        <w:t xml:space="preserve"> 10 </w:t>
      </w:r>
      <w:r w:rsidR="00F070F6">
        <w:rPr>
          <w:rFonts w:ascii="Calibri" w:hAnsi="Calibri" w:cs="Calibri"/>
          <w:sz w:val="22"/>
          <w:szCs w:val="22"/>
        </w:rPr>
        <w:t xml:space="preserve">and 25 </w:t>
      </w:r>
      <w:r w:rsidR="007C1C4B">
        <w:rPr>
          <w:rFonts w:ascii="Calibri" w:hAnsi="Calibri" w:cs="Calibri"/>
          <w:sz w:val="22"/>
          <w:szCs w:val="22"/>
        </w:rPr>
        <w:t xml:space="preserve">millimetres. </w:t>
      </w:r>
    </w:p>
    <w:p w14:paraId="1EA2AE0C" w14:textId="1638BB9D"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A6061D" w:rsidRPr="22679ECD">
        <w:rPr>
          <w:rFonts w:cs="Calibri"/>
          <w:i w:val="0"/>
          <w:iCs w:val="0"/>
          <w:color w:val="auto"/>
          <w:sz w:val="22"/>
          <w:szCs w:val="22"/>
        </w:rPr>
        <w:t>8</w:t>
      </w:r>
      <w:r w:rsidR="0024471B" w:rsidRPr="22679ECD">
        <w:rPr>
          <w:rFonts w:cs="Calibri"/>
          <w:i w:val="0"/>
          <w:iCs w:val="0"/>
          <w:color w:val="auto"/>
          <w:sz w:val="22"/>
          <w:szCs w:val="22"/>
        </w:rPr>
        <w:t xml:space="preserve"> </w:t>
      </w:r>
      <w:r w:rsidR="00C26763" w:rsidRPr="22679ECD">
        <w:rPr>
          <w:rFonts w:cs="Calibri"/>
          <w:i w:val="0"/>
          <w:iCs w:val="0"/>
          <w:color w:val="auto"/>
          <w:sz w:val="22"/>
          <w:szCs w:val="22"/>
        </w:rPr>
        <w:t>July</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 xml:space="preserve">to </w:t>
      </w:r>
      <w:r w:rsidR="00A6061D" w:rsidRPr="22679ECD">
        <w:rPr>
          <w:rFonts w:cs="Calibri"/>
          <w:i w:val="0"/>
          <w:iCs w:val="0"/>
          <w:color w:val="auto"/>
          <w:sz w:val="22"/>
          <w:szCs w:val="22"/>
        </w:rPr>
        <w:t>15</w:t>
      </w:r>
      <w:r w:rsidR="00FA2B40" w:rsidRPr="22679ECD">
        <w:rPr>
          <w:rFonts w:cs="Calibri"/>
          <w:i w:val="0"/>
          <w:iCs w:val="0"/>
          <w:color w:val="auto"/>
          <w:sz w:val="22"/>
          <w:szCs w:val="22"/>
        </w:rPr>
        <w:t xml:space="preserve"> August </w:t>
      </w:r>
      <w:r w:rsidRPr="22679ECD">
        <w:rPr>
          <w:rFonts w:cs="Calibri"/>
          <w:i w:val="0"/>
          <w:iCs w:val="0"/>
          <w:color w:val="auto"/>
          <w:sz w:val="22"/>
          <w:szCs w:val="22"/>
        </w:rPr>
        <w:t>2024</w:t>
      </w:r>
    </w:p>
    <w:p w14:paraId="296C3EFB" w14:textId="35D42998" w:rsidR="00C7763C" w:rsidRPr="006F481C" w:rsidRDefault="001F062E" w:rsidP="006F481C">
      <w:r w:rsidRPr="001F062E">
        <w:t xml:space="preserve"> </w:t>
      </w:r>
      <w:r w:rsidR="007D4CA6">
        <w:rPr>
          <w:noProof/>
        </w:rPr>
        <w:drawing>
          <wp:inline distT="0" distB="0" distL="0" distR="0" wp14:anchorId="343A0CDE" wp14:editId="645C6D04">
            <wp:extent cx="5731510" cy="3761740"/>
            <wp:effectExtent l="0" t="0" r="2540" b="0"/>
            <wp:docPr id="1034920311"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20311" name="Picture 1" descr="A map of australia with different colo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1982301B"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1239E">
        <w:rPr>
          <w:rFonts w:ascii="Calibri" w:hAnsi="Calibri" w:cs="Calibri"/>
          <w:color w:val="000000"/>
          <w:sz w:val="12"/>
          <w:szCs w:val="12"/>
        </w:rPr>
        <w:t>08</w:t>
      </w:r>
      <w:r w:rsidRPr="00B437F9">
        <w:rPr>
          <w:rFonts w:ascii="Calibri" w:hAnsi="Calibri" w:cs="Calibri"/>
          <w:color w:val="000000"/>
          <w:sz w:val="12"/>
          <w:szCs w:val="12"/>
        </w:rPr>
        <w:t>/</w:t>
      </w:r>
      <w:r w:rsidR="00696EB8">
        <w:rPr>
          <w:rFonts w:ascii="Calibri" w:hAnsi="Calibri" w:cs="Calibri"/>
          <w:color w:val="000000"/>
          <w:sz w:val="12"/>
          <w:szCs w:val="12"/>
        </w:rPr>
        <w:t>0</w:t>
      </w:r>
      <w:r w:rsidR="00C60D88">
        <w:rPr>
          <w:rFonts w:ascii="Calibri" w:hAnsi="Calibri" w:cs="Calibri"/>
          <w:color w:val="000000"/>
          <w:sz w:val="12"/>
          <w:szCs w:val="12"/>
        </w:rPr>
        <w:t>8</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FA3FE60" w14:textId="77777777" w:rsidR="00541B08" w:rsidRDefault="00541B08" w:rsidP="00DA7EFC">
      <w:pPr>
        <w:rPr>
          <w:rFonts w:ascii="Calibri" w:hAnsi="Calibri" w:cs="Calibri"/>
          <w:color w:val="000000"/>
          <w:sz w:val="12"/>
          <w:szCs w:val="12"/>
        </w:rPr>
      </w:pPr>
    </w:p>
    <w:p w14:paraId="2A6908AA" w14:textId="77777777" w:rsidR="00541B08" w:rsidRDefault="00541B08" w:rsidP="00541B08">
      <w:pPr>
        <w:pStyle w:val="Heading3"/>
        <w:keepNext w:val="0"/>
        <w:keepLines w:val="0"/>
        <w:pageBreakBefore/>
        <w:numPr>
          <w:ilvl w:val="1"/>
          <w:numId w:val="20"/>
        </w:numPr>
        <w:tabs>
          <w:tab w:val="num" w:pos="360"/>
        </w:tabs>
        <w:spacing w:before="0" w:after="60"/>
        <w:ind w:left="431" w:hanging="431"/>
        <w:rPr>
          <w:color w:val="auto"/>
          <w:sz w:val="28"/>
          <w:szCs w:val="28"/>
        </w:rPr>
      </w:pPr>
      <w:r>
        <w:rPr>
          <w:color w:val="auto"/>
          <w:sz w:val="28"/>
          <w:szCs w:val="28"/>
        </w:rPr>
        <w:lastRenderedPageBreak/>
        <w:t>Monthly soil moisture</w:t>
      </w:r>
    </w:p>
    <w:p w14:paraId="1A7E3395" w14:textId="7A803798" w:rsidR="00541B08" w:rsidRDefault="00541B08" w:rsidP="00541B08">
      <w:pPr>
        <w:rPr>
          <w:rFonts w:ascii="Calibri" w:hAnsi="Calibri" w:cs="Calibri"/>
          <w:sz w:val="22"/>
          <w:szCs w:val="22"/>
        </w:rPr>
      </w:pPr>
      <w:bookmarkStart w:id="70" w:name="_Hlk94787673"/>
      <w:bookmarkStart w:id="71" w:name="_Hlk158286712"/>
      <w:r w:rsidRPr="00E07EE4">
        <w:rPr>
          <w:rFonts w:ascii="Calibri" w:hAnsi="Calibri" w:cs="Calibri"/>
          <w:b/>
          <w:sz w:val="22"/>
          <w:szCs w:val="22"/>
        </w:rPr>
        <w:t xml:space="preserve">Upper layer soil moisture </w:t>
      </w:r>
      <w:r w:rsidRPr="00DB719C">
        <w:rPr>
          <w:rFonts w:ascii="Calibri" w:hAnsi="Calibri" w:cs="Calibri"/>
          <w:bCs/>
          <w:sz w:val="22"/>
          <w:szCs w:val="22"/>
        </w:rPr>
        <w:t>levels</w:t>
      </w:r>
      <w:r w:rsidRPr="00ED5B7E">
        <w:rPr>
          <w:rFonts w:ascii="Calibri" w:hAnsi="Calibri" w:cs="Calibri"/>
          <w:bCs/>
          <w:sz w:val="22"/>
          <w:szCs w:val="22"/>
        </w:rPr>
        <w:t xml:space="preserve"> </w:t>
      </w:r>
      <w:r w:rsidRPr="005A12C5">
        <w:rPr>
          <w:rFonts w:ascii="Calibri" w:hAnsi="Calibri" w:cs="Calibri"/>
          <w:sz w:val="22"/>
          <w:szCs w:val="22"/>
        </w:rPr>
        <w:t>for Ju</w:t>
      </w:r>
      <w:r w:rsidR="00406460">
        <w:rPr>
          <w:rFonts w:ascii="Calibri" w:hAnsi="Calibri" w:cs="Calibri"/>
          <w:sz w:val="22"/>
          <w:szCs w:val="22"/>
        </w:rPr>
        <w:t>ly</w:t>
      </w:r>
      <w:r w:rsidRPr="005A12C5">
        <w:rPr>
          <w:rFonts w:ascii="Calibri" w:hAnsi="Calibri" w:cs="Calibri"/>
          <w:sz w:val="22"/>
          <w:szCs w:val="22"/>
        </w:rPr>
        <w:t xml:space="preserve"> 2024 </w:t>
      </w:r>
      <w:r w:rsidR="007F4634">
        <w:rPr>
          <w:rFonts w:ascii="Calibri" w:hAnsi="Calibri" w:cs="Calibri"/>
          <w:sz w:val="22"/>
          <w:szCs w:val="22"/>
        </w:rPr>
        <w:t>were</w:t>
      </w:r>
      <w:r w:rsidR="00015FA0">
        <w:rPr>
          <w:rFonts w:ascii="Calibri" w:hAnsi="Calibri" w:cs="Calibri"/>
          <w:sz w:val="22"/>
          <w:szCs w:val="22"/>
        </w:rPr>
        <w:t xml:space="preserve"> mostly</w:t>
      </w:r>
      <w:r w:rsidRPr="005A12C5">
        <w:rPr>
          <w:rFonts w:ascii="Calibri" w:hAnsi="Calibri" w:cs="Calibri"/>
          <w:sz w:val="22"/>
          <w:szCs w:val="22"/>
        </w:rPr>
        <w:t xml:space="preserve"> average to very much above average. </w:t>
      </w:r>
      <w:r w:rsidR="00BD3C4E">
        <w:rPr>
          <w:rFonts w:ascii="Calibri" w:hAnsi="Calibri" w:cs="Calibri"/>
          <w:sz w:val="22"/>
          <w:szCs w:val="22"/>
        </w:rPr>
        <w:t>Very much above average</w:t>
      </w:r>
      <w:r w:rsidRPr="005A12C5">
        <w:rPr>
          <w:rFonts w:ascii="Calibri" w:hAnsi="Calibri" w:cs="Calibri"/>
          <w:sz w:val="22"/>
          <w:szCs w:val="22"/>
        </w:rPr>
        <w:t xml:space="preserve"> levels of upper layer soil moisture were modelled in </w:t>
      </w:r>
      <w:r w:rsidR="00B059DD">
        <w:rPr>
          <w:rFonts w:ascii="Calibri" w:hAnsi="Calibri" w:cs="Calibri"/>
          <w:sz w:val="22"/>
          <w:szCs w:val="22"/>
        </w:rPr>
        <w:t>South</w:t>
      </w:r>
      <w:r w:rsidRPr="005A12C5">
        <w:rPr>
          <w:rFonts w:ascii="Calibri" w:hAnsi="Calibri" w:cs="Calibri"/>
          <w:sz w:val="22"/>
          <w:szCs w:val="22"/>
        </w:rPr>
        <w:t xml:space="preserve"> Australia</w:t>
      </w:r>
      <w:r w:rsidR="00BD3C4E">
        <w:rPr>
          <w:rFonts w:ascii="Calibri" w:hAnsi="Calibri" w:cs="Calibri"/>
          <w:sz w:val="22"/>
          <w:szCs w:val="22"/>
        </w:rPr>
        <w:t>, south</w:t>
      </w:r>
      <w:r w:rsidR="001201B2">
        <w:rPr>
          <w:rFonts w:ascii="Calibri" w:hAnsi="Calibri" w:cs="Calibri"/>
          <w:sz w:val="22"/>
          <w:szCs w:val="22"/>
        </w:rPr>
        <w:t>-west</w:t>
      </w:r>
      <w:r w:rsidR="00BD3C4E">
        <w:rPr>
          <w:rFonts w:ascii="Calibri" w:hAnsi="Calibri" w:cs="Calibri"/>
          <w:sz w:val="22"/>
          <w:szCs w:val="22"/>
        </w:rPr>
        <w:t>ern Queensland and northern New South Wales,</w:t>
      </w:r>
      <w:r w:rsidRPr="005A12C5">
        <w:rPr>
          <w:rFonts w:ascii="Calibri" w:hAnsi="Calibri" w:cs="Calibri"/>
          <w:sz w:val="22"/>
          <w:szCs w:val="22"/>
        </w:rPr>
        <w:t xml:space="preserve"> and </w:t>
      </w:r>
      <w:r w:rsidR="00BD3C4E">
        <w:rPr>
          <w:rFonts w:ascii="Calibri" w:hAnsi="Calibri" w:cs="Calibri"/>
          <w:sz w:val="22"/>
          <w:szCs w:val="22"/>
        </w:rPr>
        <w:t>in</w:t>
      </w:r>
      <w:r w:rsidR="00930584">
        <w:rPr>
          <w:rFonts w:ascii="Calibri" w:hAnsi="Calibri" w:cs="Calibri"/>
          <w:sz w:val="22"/>
          <w:szCs w:val="22"/>
        </w:rPr>
        <w:t xml:space="preserve"> northern</w:t>
      </w:r>
      <w:r w:rsidR="00BD3C4E">
        <w:rPr>
          <w:rFonts w:ascii="Calibri" w:hAnsi="Calibri" w:cs="Calibri"/>
          <w:sz w:val="22"/>
          <w:szCs w:val="22"/>
        </w:rPr>
        <w:t xml:space="preserve"> </w:t>
      </w:r>
      <w:r w:rsidRPr="005A12C5">
        <w:rPr>
          <w:rFonts w:ascii="Calibri" w:hAnsi="Calibri" w:cs="Calibri"/>
          <w:sz w:val="22"/>
          <w:szCs w:val="22"/>
        </w:rPr>
        <w:t>parts of the Northern Territory</w:t>
      </w:r>
      <w:r w:rsidR="001D308A">
        <w:rPr>
          <w:rFonts w:ascii="Calibri" w:hAnsi="Calibri" w:cs="Calibri"/>
          <w:sz w:val="22"/>
          <w:szCs w:val="22"/>
        </w:rPr>
        <w:t>, as well as in</w:t>
      </w:r>
      <w:r w:rsidR="006D1573">
        <w:rPr>
          <w:rFonts w:ascii="Calibri" w:hAnsi="Calibri" w:cs="Calibri"/>
          <w:sz w:val="22"/>
          <w:szCs w:val="22"/>
        </w:rPr>
        <w:t xml:space="preserve"> southern</w:t>
      </w:r>
      <w:r w:rsidR="001D308A">
        <w:rPr>
          <w:rFonts w:ascii="Calibri" w:hAnsi="Calibri" w:cs="Calibri"/>
          <w:sz w:val="22"/>
          <w:szCs w:val="22"/>
        </w:rPr>
        <w:t xml:space="preserve"> parts of</w:t>
      </w:r>
      <w:r w:rsidR="006D1573">
        <w:rPr>
          <w:rFonts w:ascii="Calibri" w:hAnsi="Calibri" w:cs="Calibri"/>
          <w:sz w:val="22"/>
          <w:szCs w:val="22"/>
        </w:rPr>
        <w:t xml:space="preserve"> Victoria and Tasmania</w:t>
      </w:r>
      <w:r w:rsidR="000119D4">
        <w:rPr>
          <w:rFonts w:ascii="Calibri" w:hAnsi="Calibri" w:cs="Calibri"/>
          <w:sz w:val="22"/>
          <w:szCs w:val="22"/>
        </w:rPr>
        <w:t>.</w:t>
      </w:r>
      <w:r w:rsidRPr="005A12C5">
        <w:rPr>
          <w:rFonts w:ascii="Calibri" w:hAnsi="Calibri" w:cs="Calibri"/>
          <w:sz w:val="22"/>
          <w:szCs w:val="22"/>
        </w:rPr>
        <w:t xml:space="preserve"> </w:t>
      </w:r>
      <w:r w:rsidR="000119D4">
        <w:rPr>
          <w:rFonts w:ascii="Calibri" w:hAnsi="Calibri" w:cs="Calibri"/>
          <w:sz w:val="22"/>
          <w:szCs w:val="22"/>
        </w:rPr>
        <w:t>I</w:t>
      </w:r>
      <w:r w:rsidRPr="005A12C5">
        <w:rPr>
          <w:rFonts w:ascii="Calibri" w:hAnsi="Calibri" w:cs="Calibri"/>
          <w:sz w:val="22"/>
          <w:szCs w:val="22"/>
        </w:rPr>
        <w:t xml:space="preserve">solated areas </w:t>
      </w:r>
      <w:r w:rsidR="00794300">
        <w:rPr>
          <w:rFonts w:ascii="Calibri" w:hAnsi="Calibri" w:cs="Calibri"/>
          <w:sz w:val="22"/>
          <w:szCs w:val="22"/>
        </w:rPr>
        <w:t xml:space="preserve">in the Western Australia </w:t>
      </w:r>
      <w:r w:rsidR="00B96DF4">
        <w:rPr>
          <w:rFonts w:ascii="Calibri" w:hAnsi="Calibri" w:cs="Calibri"/>
          <w:sz w:val="22"/>
          <w:szCs w:val="22"/>
        </w:rPr>
        <w:t xml:space="preserve">and </w:t>
      </w:r>
      <w:r w:rsidR="00B96DF4" w:rsidRPr="005A12C5">
        <w:rPr>
          <w:rFonts w:ascii="Calibri" w:hAnsi="Calibri" w:cs="Calibri"/>
          <w:sz w:val="22"/>
          <w:szCs w:val="22"/>
        </w:rPr>
        <w:t>eastern</w:t>
      </w:r>
      <w:r w:rsidRPr="005A12C5">
        <w:rPr>
          <w:rFonts w:ascii="Calibri" w:hAnsi="Calibri" w:cs="Calibri"/>
          <w:sz w:val="22"/>
          <w:szCs w:val="22"/>
        </w:rPr>
        <w:t xml:space="preserve"> New South Wales</w:t>
      </w:r>
      <w:r w:rsidR="00B96DF4">
        <w:rPr>
          <w:rFonts w:ascii="Calibri" w:hAnsi="Calibri" w:cs="Calibri"/>
          <w:sz w:val="22"/>
          <w:szCs w:val="22"/>
        </w:rPr>
        <w:t xml:space="preserve"> also</w:t>
      </w:r>
      <w:r w:rsidRPr="005A12C5">
        <w:rPr>
          <w:rFonts w:ascii="Calibri" w:hAnsi="Calibri" w:cs="Calibri"/>
          <w:sz w:val="22"/>
          <w:szCs w:val="22"/>
        </w:rPr>
        <w:t xml:space="preserve"> recorded above average soil moisture. In contrast, upper layer soil moisture was modelled to be below average in </w:t>
      </w:r>
      <w:r w:rsidR="00E36964">
        <w:rPr>
          <w:rFonts w:ascii="Calibri" w:hAnsi="Calibri" w:cs="Calibri"/>
          <w:sz w:val="22"/>
          <w:szCs w:val="22"/>
        </w:rPr>
        <w:t>isolated areas in the</w:t>
      </w:r>
      <w:r w:rsidRPr="005A12C5">
        <w:rPr>
          <w:rFonts w:ascii="Calibri" w:hAnsi="Calibri" w:cs="Calibri"/>
          <w:sz w:val="22"/>
          <w:szCs w:val="22"/>
        </w:rPr>
        <w:t xml:space="preserve"> Northern </w:t>
      </w:r>
      <w:r w:rsidRPr="77D1BF02">
        <w:rPr>
          <w:rFonts w:ascii="Calibri" w:hAnsi="Calibri" w:cs="Calibri"/>
          <w:sz w:val="22"/>
          <w:szCs w:val="22"/>
        </w:rPr>
        <w:t>T</w:t>
      </w:r>
      <w:r w:rsidR="2AB79C64" w:rsidRPr="77D1BF02">
        <w:rPr>
          <w:rFonts w:ascii="Calibri" w:hAnsi="Calibri" w:cs="Calibri"/>
          <w:sz w:val="22"/>
          <w:szCs w:val="22"/>
        </w:rPr>
        <w:t>erritory</w:t>
      </w:r>
      <w:r w:rsidRPr="005A12C5">
        <w:rPr>
          <w:rFonts w:ascii="Calibri" w:hAnsi="Calibri" w:cs="Calibri"/>
          <w:sz w:val="22"/>
          <w:szCs w:val="22"/>
        </w:rPr>
        <w:t>,</w:t>
      </w:r>
      <w:r w:rsidR="00E36964">
        <w:rPr>
          <w:rFonts w:ascii="Calibri" w:hAnsi="Calibri" w:cs="Calibri"/>
          <w:sz w:val="22"/>
          <w:szCs w:val="22"/>
        </w:rPr>
        <w:t xml:space="preserve"> Queensland</w:t>
      </w:r>
      <w:r w:rsidR="00FF1BD8">
        <w:rPr>
          <w:rFonts w:ascii="Calibri" w:hAnsi="Calibri" w:cs="Calibri"/>
          <w:sz w:val="22"/>
          <w:szCs w:val="22"/>
        </w:rPr>
        <w:t>, Western Australia, South Australia and Tasmania</w:t>
      </w:r>
      <w:r w:rsidRPr="005A12C5">
        <w:rPr>
          <w:rFonts w:ascii="Calibri" w:hAnsi="Calibri" w:cs="Calibri"/>
          <w:sz w:val="22"/>
          <w:szCs w:val="22"/>
        </w:rPr>
        <w:t>.</w:t>
      </w:r>
      <w:r>
        <w:rPr>
          <w:rFonts w:ascii="Calibri" w:hAnsi="Calibri" w:cs="Calibri"/>
          <w:sz w:val="22"/>
          <w:szCs w:val="22"/>
        </w:rPr>
        <w:t xml:space="preserve"> </w:t>
      </w:r>
    </w:p>
    <w:p w14:paraId="768D9C17" w14:textId="63C61916" w:rsidR="00541B08" w:rsidRDefault="00541B08" w:rsidP="00541B08">
      <w:pPr>
        <w:spacing w:before="120"/>
        <w:rPr>
          <w:rFonts w:ascii="Calibri" w:hAnsi="Calibri" w:cs="Arial"/>
          <w:sz w:val="22"/>
          <w:szCs w:val="22"/>
        </w:rPr>
      </w:pPr>
      <w:r>
        <w:rPr>
          <w:rFonts w:ascii="Calibri" w:hAnsi="Calibri" w:cs="Arial"/>
          <w:sz w:val="22"/>
          <w:szCs w:val="22"/>
        </w:rPr>
        <w:t>At this time of the year</w:t>
      </w:r>
      <w:r>
        <w:t xml:space="preserve">, </w:t>
      </w:r>
      <w:r w:rsidRPr="00DB719C">
        <w:rPr>
          <w:rFonts w:ascii="Calibri" w:hAnsi="Calibri" w:cs="Arial"/>
          <w:b/>
          <w:bCs/>
          <w:sz w:val="22"/>
          <w:szCs w:val="22"/>
        </w:rPr>
        <w:t>upper layer soil moisture</w:t>
      </w:r>
      <w:r>
        <w:rPr>
          <w:rFonts w:ascii="Calibri" w:hAnsi="Calibri" w:cs="Arial"/>
          <w:sz w:val="22"/>
          <w:szCs w:val="22"/>
        </w:rPr>
        <w:t xml:space="preserve"> is important for the germination and establishment of </w:t>
      </w:r>
      <w:r w:rsidR="001950E3">
        <w:rPr>
          <w:rFonts w:ascii="Calibri" w:hAnsi="Calibri" w:cs="Arial"/>
          <w:sz w:val="22"/>
          <w:szCs w:val="22"/>
        </w:rPr>
        <w:t>late</w:t>
      </w:r>
      <w:r>
        <w:rPr>
          <w:rFonts w:ascii="Calibri" w:hAnsi="Calibri" w:cs="Arial"/>
          <w:sz w:val="22"/>
          <w:szCs w:val="22"/>
        </w:rPr>
        <w:t xml:space="preserve"> sown winter crops across Australian cropping regions. </w:t>
      </w:r>
    </w:p>
    <w:p w14:paraId="31AA0AB4" w14:textId="1464023D" w:rsidR="00541B08" w:rsidRDefault="00541B08" w:rsidP="00541B08">
      <w:pPr>
        <w:spacing w:before="120"/>
        <w:rPr>
          <w:rFonts w:ascii="Calibri" w:hAnsi="Calibri" w:cs="Calibri"/>
          <w:sz w:val="22"/>
          <w:szCs w:val="22"/>
        </w:rPr>
      </w:pPr>
      <w:r>
        <w:rPr>
          <w:rFonts w:ascii="Calibri" w:hAnsi="Calibri" w:cs="Arial"/>
          <w:sz w:val="22"/>
          <w:szCs w:val="22"/>
        </w:rPr>
        <w:t xml:space="preserve">Across cropping regions, </w:t>
      </w:r>
      <w:r w:rsidRPr="00281748">
        <w:rPr>
          <w:rFonts w:ascii="Calibri" w:hAnsi="Calibri" w:cs="Arial"/>
          <w:b/>
          <w:bCs/>
          <w:sz w:val="22"/>
          <w:szCs w:val="22"/>
        </w:rPr>
        <w:t>upper layer soil moisture</w:t>
      </w:r>
      <w:r>
        <w:rPr>
          <w:rFonts w:ascii="Calibri" w:hAnsi="Calibri" w:cs="Arial"/>
          <w:sz w:val="22"/>
          <w:szCs w:val="22"/>
        </w:rPr>
        <w:t xml:space="preserve"> in Ju</w:t>
      </w:r>
      <w:r w:rsidR="00406460">
        <w:rPr>
          <w:rFonts w:ascii="Calibri" w:hAnsi="Calibri" w:cs="Arial"/>
          <w:sz w:val="22"/>
          <w:szCs w:val="22"/>
        </w:rPr>
        <w:t>ly</w:t>
      </w:r>
      <w:r>
        <w:rPr>
          <w:rFonts w:ascii="Calibri" w:hAnsi="Calibri" w:cs="Arial"/>
          <w:sz w:val="22"/>
          <w:szCs w:val="22"/>
        </w:rPr>
        <w:t xml:space="preserve"> was modelled to be generally average</w:t>
      </w:r>
      <w:r w:rsidR="00C83404">
        <w:rPr>
          <w:rFonts w:ascii="Calibri" w:hAnsi="Calibri" w:cs="Arial"/>
          <w:sz w:val="22"/>
          <w:szCs w:val="22"/>
        </w:rPr>
        <w:t xml:space="preserve">. Exceptions were in parts of northern New South Wales </w:t>
      </w:r>
      <w:r w:rsidR="00675D99">
        <w:rPr>
          <w:rFonts w:ascii="Calibri" w:hAnsi="Calibri" w:cs="Arial"/>
          <w:sz w:val="22"/>
          <w:szCs w:val="22"/>
        </w:rPr>
        <w:t xml:space="preserve">and Western Australia, as well in scattered areas across Queensland where </w:t>
      </w:r>
      <w:r>
        <w:rPr>
          <w:rFonts w:ascii="Calibri" w:hAnsi="Calibri" w:cs="Arial"/>
          <w:sz w:val="22"/>
          <w:szCs w:val="22"/>
        </w:rPr>
        <w:t xml:space="preserve">soil moisture was very much above average. These </w:t>
      </w:r>
      <w:r w:rsidR="00E45EF1">
        <w:rPr>
          <w:rFonts w:ascii="Calibri" w:hAnsi="Calibri" w:cs="Arial"/>
          <w:sz w:val="22"/>
          <w:szCs w:val="22"/>
        </w:rPr>
        <w:t xml:space="preserve">average to above average levels of </w:t>
      </w:r>
      <w:r w:rsidR="00E45EF1" w:rsidRPr="00DB719C">
        <w:rPr>
          <w:rFonts w:ascii="Calibri" w:hAnsi="Calibri" w:cs="Arial"/>
          <w:sz w:val="22"/>
          <w:szCs w:val="22"/>
        </w:rPr>
        <w:t>upper lay</w:t>
      </w:r>
      <w:r w:rsidR="00DA4C3B" w:rsidRPr="00DB719C">
        <w:rPr>
          <w:rFonts w:ascii="Calibri" w:hAnsi="Calibri" w:cs="Arial"/>
          <w:sz w:val="22"/>
          <w:szCs w:val="22"/>
        </w:rPr>
        <w:t xml:space="preserve">er </w:t>
      </w:r>
      <w:r w:rsidRPr="00DB719C">
        <w:rPr>
          <w:rFonts w:ascii="Calibri" w:hAnsi="Calibri" w:cs="Arial"/>
          <w:sz w:val="22"/>
          <w:szCs w:val="22"/>
        </w:rPr>
        <w:t>soil moisture</w:t>
      </w:r>
      <w:r w:rsidR="00AF3B0C">
        <w:rPr>
          <w:rFonts w:ascii="Calibri" w:hAnsi="Calibri" w:cs="Arial"/>
          <w:sz w:val="22"/>
          <w:szCs w:val="22"/>
        </w:rPr>
        <w:t xml:space="preserve"> are </w:t>
      </w:r>
      <w:r w:rsidR="00DA4C3B">
        <w:rPr>
          <w:rFonts w:ascii="Calibri" w:hAnsi="Calibri" w:cs="Arial"/>
          <w:sz w:val="22"/>
          <w:szCs w:val="22"/>
        </w:rPr>
        <w:t>expected to benefit the</w:t>
      </w:r>
      <w:r>
        <w:rPr>
          <w:rFonts w:ascii="Calibri" w:hAnsi="Calibri" w:cs="Arial"/>
          <w:sz w:val="22"/>
          <w:szCs w:val="22"/>
        </w:rPr>
        <w:t xml:space="preserve"> germination and development </w:t>
      </w:r>
      <w:r w:rsidR="00DA4C3B">
        <w:rPr>
          <w:rFonts w:ascii="Calibri" w:hAnsi="Calibri" w:cs="Arial"/>
          <w:sz w:val="22"/>
          <w:szCs w:val="22"/>
        </w:rPr>
        <w:t xml:space="preserve">of late </w:t>
      </w:r>
      <w:r w:rsidR="00B92B53">
        <w:rPr>
          <w:rFonts w:ascii="Calibri" w:hAnsi="Calibri" w:cs="Arial"/>
          <w:sz w:val="22"/>
          <w:szCs w:val="22"/>
        </w:rPr>
        <w:t xml:space="preserve">and dry sown </w:t>
      </w:r>
      <w:r w:rsidR="00DA4C3B">
        <w:rPr>
          <w:rFonts w:ascii="Calibri" w:hAnsi="Calibri" w:cs="Arial"/>
          <w:sz w:val="22"/>
          <w:szCs w:val="22"/>
        </w:rPr>
        <w:t>winter crops</w:t>
      </w:r>
      <w:r w:rsidR="00F55D22">
        <w:rPr>
          <w:rFonts w:ascii="Calibri" w:hAnsi="Calibri" w:cs="Arial"/>
          <w:sz w:val="22"/>
          <w:szCs w:val="22"/>
        </w:rPr>
        <w:t xml:space="preserve">, such as in </w:t>
      </w:r>
      <w:r w:rsidR="00B92B53">
        <w:rPr>
          <w:rFonts w:ascii="Calibri" w:hAnsi="Calibri" w:cs="Arial"/>
          <w:sz w:val="22"/>
          <w:szCs w:val="22"/>
        </w:rPr>
        <w:t xml:space="preserve">Victoria </w:t>
      </w:r>
      <w:r w:rsidR="00F55D22">
        <w:rPr>
          <w:rFonts w:ascii="Calibri" w:hAnsi="Calibri" w:cs="Arial"/>
          <w:sz w:val="22"/>
          <w:szCs w:val="22"/>
        </w:rPr>
        <w:t>and</w:t>
      </w:r>
      <w:r w:rsidR="00A57EFF">
        <w:rPr>
          <w:rFonts w:ascii="Calibri" w:hAnsi="Calibri" w:cs="Arial"/>
          <w:sz w:val="22"/>
          <w:szCs w:val="22"/>
        </w:rPr>
        <w:t xml:space="preserve"> </w:t>
      </w:r>
      <w:r w:rsidR="00B92B53">
        <w:rPr>
          <w:rFonts w:ascii="Calibri" w:hAnsi="Calibri" w:cs="Arial"/>
          <w:sz w:val="22"/>
          <w:szCs w:val="22"/>
        </w:rPr>
        <w:t>South Aust</w:t>
      </w:r>
      <w:r w:rsidR="00A57EFF">
        <w:rPr>
          <w:rFonts w:ascii="Calibri" w:hAnsi="Calibri" w:cs="Arial"/>
          <w:sz w:val="22"/>
          <w:szCs w:val="22"/>
        </w:rPr>
        <w:t>ralia</w:t>
      </w:r>
      <w:r>
        <w:rPr>
          <w:rFonts w:ascii="Calibri" w:hAnsi="Calibri" w:cs="Arial"/>
          <w:sz w:val="22"/>
          <w:szCs w:val="22"/>
        </w:rPr>
        <w:t xml:space="preserve">.  </w:t>
      </w:r>
    </w:p>
    <w:p w14:paraId="6369680A" w14:textId="45285F21" w:rsidR="00541B08" w:rsidRDefault="00541B08" w:rsidP="00541B08">
      <w:pPr>
        <w:keepNext/>
        <w:keepLines/>
        <w:spacing w:before="100"/>
        <w:jc w:val="center"/>
        <w:outlineLvl w:val="3"/>
        <w:rPr>
          <w:rFonts w:ascii="Calibri" w:hAnsi="Calibri" w:cs="Arial"/>
          <w:b/>
          <w:bCs/>
          <w:iCs/>
          <w:sz w:val="22"/>
          <w:szCs w:val="22"/>
        </w:rPr>
      </w:pPr>
      <w:r>
        <w:rPr>
          <w:rFonts w:ascii="Calibri" w:hAnsi="Calibri" w:cs="Arial"/>
          <w:b/>
          <w:bCs/>
          <w:iCs/>
          <w:sz w:val="22"/>
          <w:szCs w:val="22"/>
        </w:rPr>
        <w:t>Modelled upper layer soil moisture for Ju</w:t>
      </w:r>
      <w:r w:rsidR="005242A2">
        <w:rPr>
          <w:rFonts w:ascii="Calibri" w:hAnsi="Calibri" w:cs="Arial"/>
          <w:b/>
          <w:bCs/>
          <w:iCs/>
          <w:sz w:val="22"/>
          <w:szCs w:val="22"/>
        </w:rPr>
        <w:t>ly</w:t>
      </w:r>
      <w:r>
        <w:rPr>
          <w:rFonts w:ascii="Calibri" w:hAnsi="Calibri" w:cs="Arial"/>
          <w:b/>
          <w:bCs/>
          <w:iCs/>
          <w:sz w:val="22"/>
          <w:szCs w:val="22"/>
        </w:rPr>
        <w:t> 2024</w:t>
      </w:r>
    </w:p>
    <w:p w14:paraId="5DC940DE" w14:textId="2E7343AE" w:rsidR="00541B08" w:rsidRDefault="00541B08" w:rsidP="00541B08">
      <w:pPr>
        <w:pStyle w:val="NormalWeb"/>
        <w:rPr>
          <w:rFonts w:ascii="Times New Roman" w:hAnsi="Times New Roman"/>
          <w:sz w:val="24"/>
        </w:rPr>
      </w:pPr>
      <w:r>
        <w:t xml:space="preserve"> </w:t>
      </w:r>
      <w:r w:rsidR="005242A2">
        <w:rPr>
          <w:noProof/>
        </w:rPr>
        <w:drawing>
          <wp:inline distT="0" distB="0" distL="0" distR="0" wp14:anchorId="07D45D93" wp14:editId="6CEDF6CC">
            <wp:extent cx="5731510" cy="3444240"/>
            <wp:effectExtent l="0" t="0" r="2540" b="3810"/>
            <wp:docPr id="1307399596"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9596" name="Picture 3" descr="A map of australia with different colored area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44240"/>
                    </a:xfrm>
                    <a:prstGeom prst="rect">
                      <a:avLst/>
                    </a:prstGeom>
                    <a:noFill/>
                    <a:ln>
                      <a:noFill/>
                    </a:ln>
                  </pic:spPr>
                </pic:pic>
              </a:graphicData>
            </a:graphic>
          </wp:inline>
        </w:drawing>
      </w:r>
    </w:p>
    <w:p w14:paraId="0CCA5A72" w14:textId="77777777" w:rsidR="00541B08" w:rsidRDefault="00541B08" w:rsidP="00541B08">
      <w:pPr>
        <w:spacing w:before="120"/>
        <w:rPr>
          <w:noProof/>
        </w:rPr>
      </w:pPr>
    </w:p>
    <w:p w14:paraId="49FC7A11" w14:textId="1CE0827C" w:rsidR="00541B08" w:rsidRDefault="00541B08" w:rsidP="00541B08">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Note: This map shows the levels of modelled upper layer soil moisture (0 to 10 centimetres) during Ju</w:t>
      </w:r>
      <w:r w:rsidR="00406460">
        <w:rPr>
          <w:rFonts w:ascii="Calibri" w:eastAsia="Calibri" w:hAnsi="Calibri" w:cs="Arial"/>
          <w:sz w:val="12"/>
          <w:szCs w:val="12"/>
          <w:lang w:eastAsia="en-US"/>
        </w:rPr>
        <w:t>ly</w:t>
      </w:r>
      <w:r>
        <w:rPr>
          <w:rFonts w:ascii="Calibri" w:eastAsia="Calibri" w:hAnsi="Calibri" w:cs="Arial"/>
          <w:sz w:val="12"/>
          <w:szCs w:val="12"/>
          <w:lang w:eastAsia="en-US"/>
        </w:rPr>
        <w:t> 2024.</w:t>
      </w:r>
      <w:r>
        <w:rPr>
          <w:rFonts w:ascii="Calibri" w:eastAsia="Calibri" w:hAnsi="Calibri" w:cs="Arial"/>
          <w:color w:val="00B0F0"/>
          <w:sz w:val="12"/>
          <w:szCs w:val="12"/>
          <w:lang w:eastAsia="en-US"/>
        </w:rPr>
        <w:t xml:space="preserve"> </w:t>
      </w:r>
      <w:r>
        <w:rPr>
          <w:rFonts w:ascii="Calibri" w:eastAsia="Calibri" w:hAnsi="Calibri" w:cs="Arial"/>
          <w:sz w:val="12"/>
          <w:szCs w:val="12"/>
          <w:lang w:eastAsia="en-US"/>
        </w:rPr>
        <w:t>This map shows how modelled soil conditions during Ju</w:t>
      </w:r>
      <w:r w:rsidR="00406460">
        <w:rPr>
          <w:rFonts w:ascii="Calibri" w:eastAsia="Calibri" w:hAnsi="Calibri" w:cs="Arial"/>
          <w:sz w:val="12"/>
          <w:szCs w:val="12"/>
          <w:lang w:eastAsia="en-US"/>
        </w:rPr>
        <w:t>ly</w:t>
      </w:r>
      <w:r>
        <w:rPr>
          <w:rFonts w:ascii="Calibri" w:eastAsia="Calibri" w:hAnsi="Calibri" w:cs="Arial"/>
          <w:sz w:val="12"/>
          <w:szCs w:val="12"/>
          <w:lang w:eastAsia="en-US"/>
        </w:rPr>
        <w:t> 2024 compare with Ju</w:t>
      </w:r>
      <w:r w:rsidR="00406460">
        <w:rPr>
          <w:rFonts w:ascii="Calibri" w:eastAsia="Calibri" w:hAnsi="Calibri" w:cs="Arial"/>
          <w:sz w:val="12"/>
          <w:szCs w:val="12"/>
          <w:lang w:eastAsia="en-US"/>
        </w:rPr>
        <w:t>ly</w:t>
      </w:r>
      <w:r>
        <w:rPr>
          <w:rFonts w:ascii="Calibri" w:eastAsia="Calibri" w:hAnsi="Calibri" w:cs="Arial"/>
          <w:sz w:val="12"/>
          <w:szCs w:val="12"/>
          <w:lang w:eastAsia="en-US"/>
        </w:rPr>
        <w:t xml:space="preserve"> conditions modelled over the reference period (1911 to 2016). Dark blue areas on the maps were much wetter in Ju</w:t>
      </w:r>
      <w:r w:rsidR="00406460">
        <w:rPr>
          <w:rFonts w:ascii="Calibri" w:eastAsia="Calibri" w:hAnsi="Calibri" w:cs="Arial"/>
          <w:sz w:val="12"/>
          <w:szCs w:val="12"/>
          <w:lang w:eastAsia="en-US"/>
        </w:rPr>
        <w:t>ly</w:t>
      </w:r>
      <w:r>
        <w:rPr>
          <w:rFonts w:ascii="Calibri" w:eastAsia="Calibri" w:hAnsi="Calibri" w:cs="Arial"/>
          <w:sz w:val="12"/>
          <w:szCs w:val="12"/>
          <w:lang w:eastAsia="en-US"/>
        </w:rPr>
        <w:t xml:space="preserve"> 2024 than during the reference period. The bulk of plant roots occur in the top 20 centimetres of the soil profile. Soil moisture in the upper layer of the soil profile is therefore useful indicator of the availability of water, particularly for germinating seed. </w:t>
      </w:r>
    </w:p>
    <w:bookmarkEnd w:id="70"/>
    <w:p w14:paraId="75E3AFEB" w14:textId="77777777" w:rsidR="00541B08" w:rsidRDefault="00541B08" w:rsidP="00541B08">
      <w:pPr>
        <w:spacing w:line="276" w:lineRule="auto"/>
        <w:ind w:left="357"/>
        <w:contextualSpacing/>
        <w:rPr>
          <w:rFonts w:ascii="Calibri" w:eastAsia="Calibri" w:hAnsi="Calibri" w:cs="Arial"/>
          <w:color w:val="00B0F0"/>
          <w:sz w:val="12"/>
          <w:szCs w:val="12"/>
          <w:lang w:eastAsia="en-US"/>
        </w:rPr>
      </w:pPr>
      <w:r>
        <w:rPr>
          <w:rFonts w:ascii="Calibri" w:eastAsia="Calibri" w:hAnsi="Calibri" w:cs="Arial"/>
          <w:sz w:val="12"/>
          <w:szCs w:val="12"/>
          <w:lang w:eastAsia="en-US"/>
        </w:rPr>
        <w:t>Source: Bureau of Meteorology (</w:t>
      </w:r>
      <w:hyperlink r:id="rId17"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p>
    <w:p w14:paraId="3AE0D118" w14:textId="77777777" w:rsidR="00541B08" w:rsidRDefault="00541B08" w:rsidP="00541B08">
      <w:pPr>
        <w:spacing w:before="120"/>
        <w:jc w:val="both"/>
        <w:rPr>
          <w:rFonts w:ascii="Calibri" w:hAnsi="Calibri" w:cs="Arial"/>
          <w:sz w:val="22"/>
          <w:szCs w:val="22"/>
        </w:rPr>
      </w:pPr>
      <w:bookmarkStart w:id="72" w:name="_Hlk94787687"/>
      <w:bookmarkStart w:id="73" w:name="_Hlk158286734"/>
      <w:bookmarkEnd w:id="71"/>
      <w:r>
        <w:rPr>
          <w:rFonts w:ascii="Calibri" w:hAnsi="Calibri" w:cs="Arial"/>
          <w:sz w:val="22"/>
          <w:szCs w:val="22"/>
        </w:rPr>
        <w:t xml:space="preserve"> </w:t>
      </w:r>
    </w:p>
    <w:p w14:paraId="0CC06691" w14:textId="77777777" w:rsidR="007911CE" w:rsidRDefault="007911CE" w:rsidP="008A7DEE">
      <w:pPr>
        <w:spacing w:before="120"/>
        <w:rPr>
          <w:rFonts w:ascii="Calibri" w:hAnsi="Calibri" w:cs="Arial"/>
          <w:sz w:val="22"/>
          <w:szCs w:val="22"/>
        </w:rPr>
      </w:pPr>
      <w:bookmarkStart w:id="74" w:name="_Hlk160713201"/>
    </w:p>
    <w:p w14:paraId="7871F59D" w14:textId="77777777" w:rsidR="007911CE" w:rsidRDefault="007911CE" w:rsidP="008A7DEE">
      <w:pPr>
        <w:spacing w:before="120"/>
        <w:rPr>
          <w:rFonts w:ascii="Calibri" w:hAnsi="Calibri" w:cs="Arial"/>
          <w:sz w:val="22"/>
          <w:szCs w:val="22"/>
        </w:rPr>
      </w:pPr>
    </w:p>
    <w:p w14:paraId="6B1BDC69" w14:textId="77777777" w:rsidR="007911CE" w:rsidRDefault="007911CE" w:rsidP="008A7DEE">
      <w:pPr>
        <w:spacing w:before="120"/>
        <w:rPr>
          <w:rFonts w:ascii="Calibri" w:hAnsi="Calibri" w:cs="Arial"/>
          <w:sz w:val="22"/>
          <w:szCs w:val="22"/>
        </w:rPr>
      </w:pPr>
    </w:p>
    <w:p w14:paraId="285F7509" w14:textId="07C41775" w:rsidR="008A7DEE" w:rsidRDefault="008E0905" w:rsidP="008A7DEE">
      <w:pPr>
        <w:spacing w:before="120"/>
        <w:rPr>
          <w:rFonts w:ascii="Calibri" w:hAnsi="Calibri" w:cs="Arial"/>
          <w:sz w:val="22"/>
          <w:szCs w:val="22"/>
        </w:rPr>
      </w:pPr>
      <w:r>
        <w:rPr>
          <w:rFonts w:ascii="Calibri" w:hAnsi="Calibri" w:cs="Arial"/>
          <w:b/>
          <w:bCs/>
          <w:sz w:val="22"/>
          <w:szCs w:val="22"/>
        </w:rPr>
        <w:lastRenderedPageBreak/>
        <w:t>L</w:t>
      </w:r>
      <w:r w:rsidR="008A7DEE" w:rsidRPr="008A7DEE">
        <w:rPr>
          <w:rFonts w:ascii="Calibri" w:hAnsi="Calibri" w:cs="Arial"/>
          <w:b/>
          <w:bCs/>
          <w:sz w:val="22"/>
          <w:szCs w:val="22"/>
        </w:rPr>
        <w:t>ower layer soil moisture</w:t>
      </w:r>
      <w:r w:rsidR="008A7DEE">
        <w:rPr>
          <w:rFonts w:ascii="Calibri" w:hAnsi="Calibri" w:cs="Arial"/>
          <w:sz w:val="22"/>
          <w:szCs w:val="22"/>
        </w:rPr>
        <w:t xml:space="preserve"> plays a pivotal role in sustaining the growth of winter crops and pasture during their critical development stages</w:t>
      </w:r>
      <w:r w:rsidR="0083185D">
        <w:rPr>
          <w:rFonts w:ascii="Calibri" w:hAnsi="Calibri" w:cs="Arial"/>
          <w:sz w:val="22"/>
          <w:szCs w:val="22"/>
        </w:rPr>
        <w:t xml:space="preserve"> during sprin</w:t>
      </w:r>
      <w:r w:rsidR="00982D6C">
        <w:rPr>
          <w:rFonts w:ascii="Calibri" w:hAnsi="Calibri" w:cs="Arial"/>
          <w:sz w:val="22"/>
          <w:szCs w:val="22"/>
        </w:rPr>
        <w:t>g</w:t>
      </w:r>
      <w:r w:rsidR="008A7DEE">
        <w:rPr>
          <w:rFonts w:ascii="Calibri" w:hAnsi="Calibri" w:cs="Arial"/>
          <w:sz w:val="22"/>
          <w:szCs w:val="22"/>
        </w:rPr>
        <w:t xml:space="preserve">. </w:t>
      </w:r>
    </w:p>
    <w:p w14:paraId="5DC24FF9" w14:textId="19A964A8" w:rsidR="00541B08" w:rsidRDefault="008A7DEE" w:rsidP="00DB719C">
      <w:pPr>
        <w:spacing w:before="120"/>
        <w:rPr>
          <w:rFonts w:ascii="Calibri" w:hAnsi="Calibri" w:cs="Arial"/>
          <w:sz w:val="22"/>
          <w:szCs w:val="22"/>
        </w:rPr>
      </w:pPr>
      <w:r>
        <w:rPr>
          <w:rFonts w:ascii="Calibri" w:hAnsi="Calibri" w:cs="Arial"/>
          <w:sz w:val="22"/>
          <w:szCs w:val="22"/>
        </w:rPr>
        <w:t xml:space="preserve">For much of </w:t>
      </w:r>
      <w:r w:rsidR="00541B08">
        <w:rPr>
          <w:rFonts w:ascii="Calibri" w:hAnsi="Calibri" w:cs="Arial"/>
          <w:sz w:val="22"/>
          <w:szCs w:val="22"/>
        </w:rPr>
        <w:t>Australia,</w:t>
      </w:r>
      <w:r>
        <w:rPr>
          <w:rFonts w:ascii="Calibri" w:hAnsi="Calibri" w:cs="Arial"/>
          <w:sz w:val="22"/>
          <w:szCs w:val="22"/>
        </w:rPr>
        <w:t xml:space="preserve"> the</w:t>
      </w:r>
      <w:r w:rsidR="00541B08">
        <w:rPr>
          <w:rFonts w:ascii="Calibri" w:hAnsi="Calibri" w:cs="Arial"/>
          <w:sz w:val="22"/>
          <w:szCs w:val="22"/>
        </w:rPr>
        <w:t xml:space="preserve"> </w:t>
      </w:r>
      <w:r w:rsidR="00541B08" w:rsidRPr="00880EC4">
        <w:rPr>
          <w:rFonts w:ascii="Calibri" w:hAnsi="Calibri" w:cs="Arial"/>
          <w:b/>
          <w:bCs/>
          <w:sz w:val="22"/>
          <w:szCs w:val="22"/>
        </w:rPr>
        <w:t>lower layer soil moisture</w:t>
      </w:r>
      <w:r w:rsidR="00541B08">
        <w:rPr>
          <w:rFonts w:ascii="Calibri" w:hAnsi="Calibri" w:cs="Arial"/>
          <w:sz w:val="22"/>
          <w:szCs w:val="22"/>
        </w:rPr>
        <w:t xml:space="preserve"> </w:t>
      </w:r>
      <w:r>
        <w:rPr>
          <w:rFonts w:ascii="Calibri" w:hAnsi="Calibri" w:cs="Arial"/>
          <w:sz w:val="22"/>
          <w:szCs w:val="22"/>
        </w:rPr>
        <w:t xml:space="preserve">in July </w:t>
      </w:r>
      <w:r w:rsidR="00541B08">
        <w:rPr>
          <w:rFonts w:ascii="Calibri" w:hAnsi="Calibri" w:cs="Arial"/>
          <w:sz w:val="22"/>
          <w:szCs w:val="22"/>
        </w:rPr>
        <w:t>was average to very much above average. In contrast, areas of extremely low lower layer soil moisture were evident across parts of southern Australia</w:t>
      </w:r>
      <w:r w:rsidR="00191128">
        <w:rPr>
          <w:rFonts w:ascii="Calibri" w:hAnsi="Calibri" w:cs="Arial"/>
          <w:sz w:val="22"/>
          <w:szCs w:val="22"/>
        </w:rPr>
        <w:t xml:space="preserve"> and </w:t>
      </w:r>
      <w:r w:rsidR="003C2D77">
        <w:rPr>
          <w:rFonts w:ascii="Calibri" w:hAnsi="Calibri" w:cs="Arial"/>
          <w:sz w:val="22"/>
          <w:szCs w:val="22"/>
        </w:rPr>
        <w:t>in scattered</w:t>
      </w:r>
      <w:r w:rsidR="00C23ECB">
        <w:rPr>
          <w:rFonts w:ascii="Calibri" w:hAnsi="Calibri" w:cs="Arial"/>
          <w:sz w:val="22"/>
          <w:szCs w:val="22"/>
        </w:rPr>
        <w:t xml:space="preserve"> areas in the north</w:t>
      </w:r>
      <w:r w:rsidR="00541B08">
        <w:rPr>
          <w:rFonts w:ascii="Calibri" w:hAnsi="Calibri" w:cs="Arial"/>
          <w:sz w:val="22"/>
          <w:szCs w:val="22"/>
        </w:rPr>
        <w:t>.</w:t>
      </w:r>
    </w:p>
    <w:p w14:paraId="24BCD77C" w14:textId="5A1EB612" w:rsidR="00B009AB" w:rsidRDefault="00541B08" w:rsidP="00541B08">
      <w:pPr>
        <w:spacing w:before="120"/>
        <w:rPr>
          <w:rFonts w:ascii="Calibri" w:hAnsi="Calibri" w:cs="Arial"/>
          <w:sz w:val="22"/>
          <w:szCs w:val="22"/>
        </w:rPr>
      </w:pPr>
      <w:r>
        <w:rPr>
          <w:rFonts w:ascii="Calibri" w:hAnsi="Calibri" w:cs="Arial"/>
          <w:sz w:val="22"/>
          <w:szCs w:val="22"/>
        </w:rPr>
        <w:t xml:space="preserve">Across cropping regions, </w:t>
      </w:r>
      <w:r w:rsidRPr="00E07EE4">
        <w:rPr>
          <w:rFonts w:ascii="Calibri" w:hAnsi="Calibri" w:cs="Arial"/>
          <w:b/>
          <w:sz w:val="22"/>
          <w:szCs w:val="22"/>
        </w:rPr>
        <w:t>lower layer soil moisture</w:t>
      </w:r>
      <w:r>
        <w:rPr>
          <w:rFonts w:ascii="Calibri" w:hAnsi="Calibri" w:cs="Arial"/>
          <w:sz w:val="22"/>
          <w:szCs w:val="22"/>
        </w:rPr>
        <w:t xml:space="preserve"> generally ranged from average to above average in the east, </w:t>
      </w:r>
      <w:r w:rsidR="00D80CC9">
        <w:rPr>
          <w:rFonts w:ascii="Calibri" w:hAnsi="Calibri" w:cs="Arial"/>
          <w:sz w:val="22"/>
          <w:szCs w:val="22"/>
        </w:rPr>
        <w:t xml:space="preserve">except for </w:t>
      </w:r>
      <w:r w:rsidR="004920D7">
        <w:rPr>
          <w:rFonts w:ascii="Calibri" w:hAnsi="Calibri" w:cs="Arial"/>
          <w:sz w:val="22"/>
          <w:szCs w:val="22"/>
        </w:rPr>
        <w:t xml:space="preserve">parts of </w:t>
      </w:r>
      <w:r w:rsidR="00D80CC9">
        <w:rPr>
          <w:rFonts w:ascii="Calibri" w:hAnsi="Calibri" w:cs="Arial"/>
          <w:sz w:val="22"/>
          <w:szCs w:val="22"/>
        </w:rPr>
        <w:t>sou</w:t>
      </w:r>
      <w:r w:rsidR="00165DF7">
        <w:rPr>
          <w:rFonts w:ascii="Calibri" w:hAnsi="Calibri" w:cs="Arial"/>
          <w:sz w:val="22"/>
          <w:szCs w:val="22"/>
        </w:rPr>
        <w:t xml:space="preserve">thern New South Wales and </w:t>
      </w:r>
      <w:r w:rsidR="004920D7">
        <w:rPr>
          <w:rFonts w:ascii="Calibri" w:hAnsi="Calibri" w:cs="Arial"/>
          <w:sz w:val="22"/>
          <w:szCs w:val="22"/>
        </w:rPr>
        <w:t xml:space="preserve">southern </w:t>
      </w:r>
      <w:r w:rsidR="00165DF7">
        <w:rPr>
          <w:rFonts w:ascii="Calibri" w:hAnsi="Calibri" w:cs="Arial"/>
          <w:sz w:val="22"/>
          <w:szCs w:val="22"/>
        </w:rPr>
        <w:t>Victoria, and in the central areas of South Australia where it was below average</w:t>
      </w:r>
      <w:r>
        <w:rPr>
          <w:rFonts w:ascii="Calibri" w:hAnsi="Calibri" w:cs="Arial"/>
          <w:sz w:val="22"/>
          <w:szCs w:val="22"/>
        </w:rPr>
        <w:t xml:space="preserve">. In </w:t>
      </w:r>
      <w:r w:rsidR="00880A09">
        <w:rPr>
          <w:rFonts w:ascii="Calibri" w:hAnsi="Calibri" w:cs="Arial"/>
          <w:sz w:val="22"/>
          <w:szCs w:val="22"/>
        </w:rPr>
        <w:t>Western Australia</w:t>
      </w:r>
      <w:r>
        <w:rPr>
          <w:rFonts w:ascii="Calibri" w:hAnsi="Calibri" w:cs="Arial"/>
          <w:sz w:val="22"/>
          <w:szCs w:val="22"/>
        </w:rPr>
        <w:t xml:space="preserve">, lower layer soil moisture was mixed – northern cropping regions were modelled to have </w:t>
      </w:r>
      <w:r w:rsidR="00B64C76">
        <w:rPr>
          <w:rFonts w:ascii="Calibri" w:hAnsi="Calibri" w:cs="Arial"/>
          <w:sz w:val="22"/>
          <w:szCs w:val="22"/>
        </w:rPr>
        <w:t xml:space="preserve">average to </w:t>
      </w:r>
      <w:r>
        <w:rPr>
          <w:rFonts w:ascii="Calibri" w:hAnsi="Calibri" w:cs="Arial"/>
          <w:sz w:val="22"/>
          <w:szCs w:val="22"/>
        </w:rPr>
        <w:t xml:space="preserve">very much above average soil moisture, while southern areas had very much below average soil moisture. </w:t>
      </w:r>
    </w:p>
    <w:p w14:paraId="71791DE4" w14:textId="14524CFE" w:rsidR="00541B08" w:rsidRDefault="00246BED" w:rsidP="00541B08">
      <w:pPr>
        <w:spacing w:before="120"/>
        <w:rPr>
          <w:rFonts w:ascii="Calibri" w:hAnsi="Calibri" w:cs="Arial"/>
          <w:sz w:val="22"/>
          <w:szCs w:val="22"/>
        </w:rPr>
      </w:pPr>
      <w:r>
        <w:rPr>
          <w:rFonts w:ascii="Calibri" w:hAnsi="Calibri" w:cs="Arial"/>
          <w:sz w:val="22"/>
          <w:szCs w:val="22"/>
        </w:rPr>
        <w:t>In those are</w:t>
      </w:r>
      <w:r w:rsidR="006A24CE">
        <w:rPr>
          <w:rFonts w:ascii="Calibri" w:hAnsi="Calibri" w:cs="Arial"/>
          <w:sz w:val="22"/>
          <w:szCs w:val="22"/>
        </w:rPr>
        <w:t>as currently sho</w:t>
      </w:r>
      <w:r w:rsidR="00BA6FE4">
        <w:rPr>
          <w:rFonts w:ascii="Calibri" w:hAnsi="Calibri" w:cs="Arial"/>
          <w:sz w:val="22"/>
          <w:szCs w:val="22"/>
        </w:rPr>
        <w:t xml:space="preserve">wing extremely low </w:t>
      </w:r>
      <w:r w:rsidR="00860929">
        <w:rPr>
          <w:rFonts w:ascii="Calibri" w:hAnsi="Calibri" w:cs="Arial"/>
          <w:sz w:val="22"/>
          <w:szCs w:val="22"/>
        </w:rPr>
        <w:t xml:space="preserve">to </w:t>
      </w:r>
      <w:r w:rsidR="00BA6FE4">
        <w:rPr>
          <w:rFonts w:ascii="Calibri" w:hAnsi="Calibri" w:cs="Arial"/>
          <w:sz w:val="22"/>
          <w:szCs w:val="22"/>
        </w:rPr>
        <w:t xml:space="preserve">below average </w:t>
      </w:r>
      <w:r w:rsidR="00541B08">
        <w:rPr>
          <w:rFonts w:ascii="Calibri" w:hAnsi="Calibri" w:cs="Arial"/>
          <w:sz w:val="22"/>
          <w:szCs w:val="22"/>
        </w:rPr>
        <w:t>levels of stored soil moisture</w:t>
      </w:r>
      <w:r w:rsidR="008F1D0B">
        <w:rPr>
          <w:rFonts w:ascii="Calibri" w:hAnsi="Calibri" w:cs="Arial"/>
          <w:sz w:val="22"/>
          <w:szCs w:val="22"/>
        </w:rPr>
        <w:t xml:space="preserve">, </w:t>
      </w:r>
      <w:r w:rsidR="00541B08">
        <w:rPr>
          <w:rFonts w:ascii="Calibri" w:hAnsi="Calibri" w:cs="Arial"/>
          <w:sz w:val="22"/>
          <w:szCs w:val="22"/>
        </w:rPr>
        <w:t xml:space="preserve">adequate and timely rainfall will be required during </w:t>
      </w:r>
      <w:r w:rsidR="00AC5FC8">
        <w:rPr>
          <w:rFonts w:ascii="Calibri" w:hAnsi="Calibri" w:cs="Arial"/>
          <w:sz w:val="22"/>
          <w:szCs w:val="22"/>
        </w:rPr>
        <w:t xml:space="preserve">the remainder of </w:t>
      </w:r>
      <w:r w:rsidR="00541B08">
        <w:rPr>
          <w:rFonts w:ascii="Calibri" w:hAnsi="Calibri" w:cs="Arial"/>
          <w:sz w:val="22"/>
          <w:szCs w:val="22"/>
        </w:rPr>
        <w:t>winter and spring to support the current level of forecast crop and livestock production.</w:t>
      </w:r>
    </w:p>
    <w:p w14:paraId="4E7CA738" w14:textId="7566FDDB" w:rsidR="00541B08" w:rsidRDefault="00541B08" w:rsidP="00541B08">
      <w:pPr>
        <w:spacing w:before="120"/>
        <w:jc w:val="center"/>
        <w:rPr>
          <w:rFonts w:ascii="Calibri" w:hAnsi="Calibri" w:cs="Arial"/>
          <w:b/>
          <w:bCs/>
          <w:iCs/>
          <w:sz w:val="22"/>
          <w:szCs w:val="22"/>
        </w:rPr>
      </w:pPr>
      <w:r>
        <w:rPr>
          <w:rFonts w:ascii="Calibri" w:hAnsi="Calibri" w:cs="Arial"/>
          <w:b/>
          <w:bCs/>
          <w:iCs/>
          <w:sz w:val="22"/>
          <w:szCs w:val="22"/>
        </w:rPr>
        <w:t>Modelled lower layer soil moisture for Ju</w:t>
      </w:r>
      <w:r w:rsidR="005733A2">
        <w:rPr>
          <w:rFonts w:ascii="Calibri" w:hAnsi="Calibri" w:cs="Arial"/>
          <w:b/>
          <w:bCs/>
          <w:iCs/>
          <w:sz w:val="22"/>
          <w:szCs w:val="22"/>
        </w:rPr>
        <w:t>ly</w:t>
      </w:r>
      <w:r>
        <w:rPr>
          <w:rFonts w:ascii="Calibri" w:hAnsi="Calibri" w:cs="Arial"/>
          <w:b/>
          <w:bCs/>
          <w:iCs/>
          <w:sz w:val="22"/>
          <w:szCs w:val="22"/>
        </w:rPr>
        <w:t> 2024</w:t>
      </w:r>
    </w:p>
    <w:p w14:paraId="5B0C6C05" w14:textId="035AF502" w:rsidR="00541B08" w:rsidRDefault="005733A2" w:rsidP="00106D9F">
      <w:pPr>
        <w:spacing w:before="120"/>
        <w:jc w:val="center"/>
        <w:rPr>
          <w:rFonts w:ascii="Calibri" w:hAnsi="Calibri" w:cs="Arial"/>
          <w:b/>
          <w:bCs/>
          <w:i/>
          <w:iCs/>
          <w:noProof/>
          <w:sz w:val="12"/>
          <w:szCs w:val="12"/>
        </w:rPr>
      </w:pPr>
      <w:r>
        <w:rPr>
          <w:noProof/>
        </w:rPr>
        <w:drawing>
          <wp:inline distT="0" distB="0" distL="0" distR="0" wp14:anchorId="146CA338" wp14:editId="77484597">
            <wp:extent cx="5731510" cy="3472815"/>
            <wp:effectExtent l="0" t="0" r="2540" b="0"/>
            <wp:docPr id="1971354493" name="Picture 2"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54493" name="Picture 2" descr="A map of australia with different colored spo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72815"/>
                    </a:xfrm>
                    <a:prstGeom prst="rect">
                      <a:avLst/>
                    </a:prstGeom>
                    <a:noFill/>
                    <a:ln>
                      <a:noFill/>
                    </a:ln>
                  </pic:spPr>
                </pic:pic>
              </a:graphicData>
            </a:graphic>
          </wp:inline>
        </w:drawing>
      </w:r>
    </w:p>
    <w:p w14:paraId="0698D369" w14:textId="77777777" w:rsidR="00541B08" w:rsidRDefault="00541B08" w:rsidP="00541B08">
      <w:pPr>
        <w:spacing w:before="120"/>
        <w:jc w:val="center"/>
        <w:rPr>
          <w:rFonts w:ascii="Calibri" w:hAnsi="Calibri" w:cs="Arial"/>
          <w:b/>
          <w:bCs/>
          <w:i/>
          <w:iCs/>
          <w:color w:val="00B0F0"/>
          <w:sz w:val="12"/>
          <w:szCs w:val="12"/>
        </w:rPr>
      </w:pPr>
      <w:r>
        <w:rPr>
          <w:noProof/>
        </w:rPr>
        <w:t xml:space="preserve">  </w:t>
      </w:r>
    </w:p>
    <w:p w14:paraId="2FF32396" w14:textId="5C5F15C1" w:rsidR="00541B08" w:rsidRDefault="00541B08" w:rsidP="00541B08">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Note: This map shows the levels of modelled lower layer soil moisture (10 to 100 centimetres) during Ju</w:t>
      </w:r>
      <w:r w:rsidR="00E46843">
        <w:rPr>
          <w:rFonts w:ascii="Calibri" w:eastAsia="Calibri" w:hAnsi="Calibri" w:cs="Arial"/>
          <w:sz w:val="12"/>
          <w:szCs w:val="12"/>
          <w:lang w:eastAsia="en-US"/>
        </w:rPr>
        <w:t>ly</w:t>
      </w:r>
      <w:r>
        <w:rPr>
          <w:rFonts w:ascii="Calibri" w:eastAsia="Calibri" w:hAnsi="Calibri" w:cs="Arial"/>
          <w:sz w:val="12"/>
          <w:szCs w:val="12"/>
          <w:lang w:eastAsia="en-US"/>
        </w:rPr>
        <w:t> 2024. This map shows how modelled soil conditions during Ju</w:t>
      </w:r>
      <w:r w:rsidR="00E46843">
        <w:rPr>
          <w:rFonts w:ascii="Calibri" w:eastAsia="Calibri" w:hAnsi="Calibri" w:cs="Arial"/>
          <w:sz w:val="12"/>
          <w:szCs w:val="12"/>
          <w:lang w:eastAsia="en-US"/>
        </w:rPr>
        <w:t>ly</w:t>
      </w:r>
      <w:r>
        <w:rPr>
          <w:rFonts w:ascii="Calibri" w:eastAsia="Calibri" w:hAnsi="Calibri" w:cs="Arial"/>
          <w:sz w:val="12"/>
          <w:szCs w:val="12"/>
          <w:lang w:eastAsia="en-US"/>
        </w:rPr>
        <w:t xml:space="preserve"> 2024 compare with </w:t>
      </w:r>
      <w:r w:rsidR="00E46843">
        <w:rPr>
          <w:rFonts w:ascii="Calibri" w:eastAsia="Calibri" w:hAnsi="Calibri" w:cs="Arial"/>
          <w:sz w:val="12"/>
          <w:szCs w:val="12"/>
          <w:lang w:eastAsia="en-US"/>
        </w:rPr>
        <w:t>July</w:t>
      </w:r>
      <w:r>
        <w:rPr>
          <w:rFonts w:ascii="Calibri" w:eastAsia="Calibri" w:hAnsi="Calibri" w:cs="Arial"/>
          <w:sz w:val="12"/>
          <w:szCs w:val="12"/>
          <w:lang w:eastAsia="en-US"/>
        </w:rPr>
        <w:t xml:space="preserve"> conditions modelled over the reference period (1911 to 2016). Dark blue areas on the maps were much wetter in Ju</w:t>
      </w:r>
      <w:r w:rsidR="00E46843">
        <w:rPr>
          <w:rFonts w:ascii="Calibri" w:eastAsia="Calibri" w:hAnsi="Calibri" w:cs="Arial"/>
          <w:sz w:val="12"/>
          <w:szCs w:val="12"/>
          <w:lang w:eastAsia="en-US"/>
        </w:rPr>
        <w:t>ly</w:t>
      </w:r>
      <w:r>
        <w:rPr>
          <w:rFonts w:ascii="Calibri" w:eastAsia="Calibri" w:hAnsi="Calibri" w:cs="Arial"/>
          <w:sz w:val="12"/>
          <w:szCs w:val="12"/>
          <w:lang w:eastAsia="en-US"/>
        </w:rPr>
        <w:t> 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2"/>
    <w:p w14:paraId="1DA8ED10" w14:textId="77777777" w:rsidR="00541B08" w:rsidRDefault="00541B08" w:rsidP="00541B08">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Source: Bureau of Meteorology (</w:t>
      </w:r>
      <w:hyperlink r:id="rId19"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p>
    <w:bookmarkEnd w:id="73"/>
    <w:bookmarkEnd w:id="74"/>
    <w:p w14:paraId="253D7404" w14:textId="77777777" w:rsidR="00B31AC4" w:rsidRPr="00A15ADF" w:rsidRDefault="00B31AC4" w:rsidP="00B31AC4">
      <w:pPr>
        <w:pStyle w:val="Heading3"/>
        <w:pageBreakBefore/>
        <w:rPr>
          <w:color w:val="auto"/>
          <w:sz w:val="28"/>
          <w:szCs w:val="36"/>
        </w:rPr>
      </w:pPr>
      <w:r w:rsidRPr="00A15ADF">
        <w:rPr>
          <w:color w:val="auto"/>
          <w:sz w:val="28"/>
          <w:szCs w:val="36"/>
        </w:rPr>
        <w:lastRenderedPageBreak/>
        <w:t>1.4 Pasture growth</w:t>
      </w:r>
    </w:p>
    <w:p w14:paraId="41988AC8" w14:textId="604AAE8F" w:rsidR="00B31AC4" w:rsidRDefault="004179DF" w:rsidP="00B31AC4">
      <w:pPr>
        <w:spacing w:before="120"/>
        <w:rPr>
          <w:rFonts w:ascii="Calibri" w:hAnsi="Calibri" w:cs="Arial"/>
          <w:sz w:val="22"/>
          <w:szCs w:val="22"/>
        </w:rPr>
      </w:pPr>
      <w:bookmarkStart w:id="75" w:name="_Hlk94787709"/>
      <w:bookmarkStart w:id="76" w:name="_Hlk158286759"/>
      <w:r>
        <w:rPr>
          <w:rFonts w:ascii="Calibri" w:hAnsi="Calibri" w:cs="Arial"/>
          <w:sz w:val="22"/>
          <w:szCs w:val="22"/>
        </w:rPr>
        <w:t xml:space="preserve">During </w:t>
      </w:r>
      <w:r w:rsidR="00DE115E">
        <w:rPr>
          <w:rFonts w:ascii="Calibri" w:hAnsi="Calibri" w:cs="Arial"/>
          <w:sz w:val="22"/>
          <w:szCs w:val="22"/>
        </w:rPr>
        <w:t xml:space="preserve">the </w:t>
      </w:r>
      <w:r>
        <w:rPr>
          <w:rFonts w:ascii="Calibri" w:hAnsi="Calibri" w:cs="Arial"/>
          <w:sz w:val="22"/>
          <w:szCs w:val="22"/>
        </w:rPr>
        <w:t>n</w:t>
      </w:r>
      <w:r w:rsidR="00B31AC4">
        <w:rPr>
          <w:rFonts w:ascii="Calibri" w:hAnsi="Calibri" w:cs="Arial"/>
          <w:sz w:val="22"/>
          <w:szCs w:val="22"/>
        </w:rPr>
        <w:t>orthern Australia dry season</w:t>
      </w:r>
      <w:r>
        <w:rPr>
          <w:rFonts w:ascii="Calibri" w:hAnsi="Calibri" w:cs="Arial"/>
          <w:sz w:val="22"/>
          <w:szCs w:val="22"/>
        </w:rPr>
        <w:t xml:space="preserve"> (May to </w:t>
      </w:r>
      <w:r w:rsidR="00102254">
        <w:rPr>
          <w:rFonts w:ascii="Calibri" w:hAnsi="Calibri" w:cs="Arial"/>
          <w:sz w:val="22"/>
          <w:szCs w:val="22"/>
        </w:rPr>
        <w:t>September</w:t>
      </w:r>
      <w:r>
        <w:rPr>
          <w:rFonts w:ascii="Calibri" w:hAnsi="Calibri" w:cs="Arial"/>
          <w:sz w:val="22"/>
          <w:szCs w:val="22"/>
        </w:rPr>
        <w:t>)</w:t>
      </w:r>
      <w:r w:rsidR="00B31AC4">
        <w:rPr>
          <w:rFonts w:ascii="Calibri" w:hAnsi="Calibri" w:cs="Arial"/>
          <w:sz w:val="22"/>
          <w:szCs w:val="22"/>
        </w:rPr>
        <w:t xml:space="preserve">, pasture growth typically declines significantly due to the reduction in water availability, with livestock relying on pasture grown throughout the previous wet season. </w:t>
      </w:r>
      <w:r w:rsidR="00C638E3">
        <w:rPr>
          <w:rFonts w:ascii="Calibri" w:hAnsi="Calibri" w:cs="Arial"/>
          <w:sz w:val="22"/>
          <w:szCs w:val="22"/>
        </w:rPr>
        <w:t>During winter,</w:t>
      </w:r>
      <w:r w:rsidR="00B31AC4">
        <w:rPr>
          <w:rFonts w:ascii="Calibri" w:hAnsi="Calibri" w:cs="Arial"/>
          <w:sz w:val="22"/>
          <w:szCs w:val="22"/>
        </w:rPr>
        <w:t xml:space="preserve"> pasture growth typically increases</w:t>
      </w:r>
      <w:r w:rsidR="00347434">
        <w:rPr>
          <w:rFonts w:ascii="Calibri" w:hAnsi="Calibri" w:cs="Arial"/>
          <w:sz w:val="22"/>
          <w:szCs w:val="22"/>
        </w:rPr>
        <w:t xml:space="preserve"> in southeast Australia</w:t>
      </w:r>
      <w:r w:rsidR="00B31AC4">
        <w:rPr>
          <w:rFonts w:ascii="Calibri" w:hAnsi="Calibri" w:cs="Arial"/>
          <w:sz w:val="22"/>
          <w:szCs w:val="22"/>
        </w:rPr>
        <w:t>, reflecting higher rainfall totals, and reduced temperatures and evapotranspiration rates at this time of year. Pasture availability during this period influences the growth and branding and marking rates of lambs and calves, livestock turnoff and the production of meat, milk, and wool.</w:t>
      </w:r>
    </w:p>
    <w:p w14:paraId="1410DF85" w14:textId="13807831" w:rsidR="00B31AC4" w:rsidRPr="00C37470" w:rsidRDefault="46EE5DC1" w:rsidP="00B31AC4">
      <w:pPr>
        <w:spacing w:before="120"/>
        <w:rPr>
          <w:rFonts w:ascii="Calibri" w:hAnsi="Calibri" w:cs="Arial"/>
          <w:sz w:val="22"/>
          <w:szCs w:val="22"/>
        </w:rPr>
      </w:pPr>
      <w:r w:rsidRPr="7BA2E57A">
        <w:rPr>
          <w:rFonts w:ascii="Calibri" w:hAnsi="Calibri" w:cs="Arial"/>
          <w:sz w:val="22"/>
          <w:szCs w:val="22"/>
        </w:rPr>
        <w:t>For the 3 months to Ju</w:t>
      </w:r>
      <w:r w:rsidR="349D57EC" w:rsidRPr="7BA2E57A">
        <w:rPr>
          <w:rFonts w:ascii="Calibri" w:hAnsi="Calibri" w:cs="Arial"/>
          <w:sz w:val="22"/>
          <w:szCs w:val="22"/>
        </w:rPr>
        <w:t>ly</w:t>
      </w:r>
      <w:r w:rsidRPr="7BA2E57A">
        <w:rPr>
          <w:rFonts w:ascii="Calibri" w:hAnsi="Calibri" w:cs="Arial"/>
          <w:sz w:val="22"/>
          <w:szCs w:val="22"/>
        </w:rPr>
        <w:t xml:space="preserve"> 2024, average to extremely high pasture production relative to this time of year </w:t>
      </w:r>
      <w:r w:rsidR="594038DD" w:rsidRPr="7BA2E57A">
        <w:rPr>
          <w:rFonts w:ascii="Calibri" w:hAnsi="Calibri" w:cs="Arial"/>
          <w:sz w:val="22"/>
          <w:szCs w:val="22"/>
        </w:rPr>
        <w:t xml:space="preserve">was recorded </w:t>
      </w:r>
      <w:r w:rsidRPr="7BA2E57A">
        <w:rPr>
          <w:rFonts w:ascii="Calibri" w:hAnsi="Calibri" w:cs="Arial"/>
          <w:sz w:val="22"/>
          <w:szCs w:val="22"/>
        </w:rPr>
        <w:t xml:space="preserve">across large parts of eastern and central Australia, extending into central Western Australia. </w:t>
      </w:r>
      <w:r w:rsidR="26D2E07B" w:rsidRPr="7BA2E57A">
        <w:rPr>
          <w:rFonts w:ascii="Calibri" w:hAnsi="Calibri" w:cs="Arial"/>
          <w:sz w:val="22"/>
          <w:szCs w:val="22"/>
        </w:rPr>
        <w:t xml:space="preserve">Despite </w:t>
      </w:r>
      <w:r w:rsidR="19960F60" w:rsidRPr="7BA2E57A">
        <w:rPr>
          <w:rFonts w:ascii="Calibri" w:hAnsi="Calibri" w:cs="Arial"/>
          <w:sz w:val="22"/>
          <w:szCs w:val="22"/>
        </w:rPr>
        <w:t xml:space="preserve">being firmly </w:t>
      </w:r>
      <w:r w:rsidR="25A66E85" w:rsidRPr="7BA2E57A">
        <w:rPr>
          <w:rFonts w:ascii="Calibri" w:hAnsi="Calibri" w:cs="Arial"/>
          <w:sz w:val="22"/>
          <w:szCs w:val="22"/>
        </w:rPr>
        <w:t>with in the t</w:t>
      </w:r>
      <w:r w:rsidR="3B055E6D" w:rsidRPr="7BA2E57A">
        <w:rPr>
          <w:rFonts w:ascii="Calibri" w:hAnsi="Calibri" w:cs="Arial"/>
          <w:sz w:val="22"/>
          <w:szCs w:val="22"/>
        </w:rPr>
        <w:t xml:space="preserve">ypical </w:t>
      </w:r>
      <w:r w:rsidR="26D2E07B" w:rsidRPr="7BA2E57A">
        <w:rPr>
          <w:rFonts w:ascii="Calibri" w:hAnsi="Calibri" w:cs="Arial"/>
          <w:sz w:val="22"/>
          <w:szCs w:val="22"/>
        </w:rPr>
        <w:t xml:space="preserve">dry season, northern Australia also recorded </w:t>
      </w:r>
      <w:r w:rsidR="032A4B88" w:rsidRPr="7BA2E57A">
        <w:rPr>
          <w:rFonts w:ascii="Calibri" w:hAnsi="Calibri" w:cs="Arial"/>
          <w:sz w:val="22"/>
          <w:szCs w:val="22"/>
        </w:rPr>
        <w:t>generally average to above average pasture growth</w:t>
      </w:r>
      <w:r w:rsidR="008E0EA7">
        <w:rPr>
          <w:rFonts w:ascii="Calibri" w:hAnsi="Calibri" w:cs="Arial"/>
          <w:sz w:val="22"/>
          <w:szCs w:val="22"/>
        </w:rPr>
        <w:t xml:space="preserve"> for this time of the year</w:t>
      </w:r>
      <w:r w:rsidR="032A4B88" w:rsidRPr="7BA2E57A">
        <w:rPr>
          <w:rFonts w:ascii="Calibri" w:hAnsi="Calibri" w:cs="Arial"/>
          <w:sz w:val="22"/>
          <w:szCs w:val="22"/>
        </w:rPr>
        <w:t xml:space="preserve">. </w:t>
      </w:r>
      <w:r w:rsidRPr="7BA2E57A">
        <w:rPr>
          <w:rFonts w:ascii="Calibri" w:hAnsi="Calibri" w:cs="Arial"/>
          <w:sz w:val="22"/>
          <w:szCs w:val="22"/>
        </w:rPr>
        <w:t>Average to extremely high pasture production across</w:t>
      </w:r>
      <w:r w:rsidR="00FD6D94">
        <w:rPr>
          <w:rFonts w:ascii="Calibri" w:hAnsi="Calibri" w:cs="Arial"/>
          <w:sz w:val="22"/>
          <w:szCs w:val="22"/>
        </w:rPr>
        <w:t xml:space="preserve"> many</w:t>
      </w:r>
      <w:r w:rsidR="00FD6D94" w:rsidRPr="7BA2E57A">
        <w:rPr>
          <w:rFonts w:ascii="Calibri" w:hAnsi="Calibri" w:cs="Arial"/>
          <w:sz w:val="22"/>
          <w:szCs w:val="22"/>
        </w:rPr>
        <w:t xml:space="preserve"> </w:t>
      </w:r>
      <w:r w:rsidRPr="7BA2E57A">
        <w:rPr>
          <w:rFonts w:ascii="Calibri" w:hAnsi="Calibri" w:cs="Arial"/>
          <w:sz w:val="22"/>
          <w:szCs w:val="22"/>
        </w:rPr>
        <w:t xml:space="preserve">grazing regions will likely enable farmers to continue to maintain current stock numbers and provide opportunities to build standing dry matter availability.  </w:t>
      </w:r>
    </w:p>
    <w:p w14:paraId="665BA205" w14:textId="5C6FF3E9" w:rsidR="00B31AC4" w:rsidRDefault="00B31AC4" w:rsidP="00B31AC4">
      <w:pPr>
        <w:spacing w:before="120"/>
        <w:rPr>
          <w:rFonts w:ascii="Calibri" w:hAnsi="Calibri" w:cs="Calibri"/>
          <w:b/>
          <w:bCs/>
          <w:i/>
          <w:iCs/>
          <w:sz w:val="22"/>
          <w:szCs w:val="28"/>
        </w:rPr>
      </w:pPr>
      <w:r>
        <w:rPr>
          <w:rFonts w:ascii="Calibri" w:hAnsi="Calibri" w:cs="Calibri"/>
          <w:sz w:val="22"/>
          <w:szCs w:val="28"/>
        </w:rPr>
        <w:t xml:space="preserve">In contrast, below average to extremely low pasture growth rates were recorded across </w:t>
      </w:r>
      <w:r w:rsidR="00D95CC3">
        <w:rPr>
          <w:rFonts w:ascii="Calibri" w:hAnsi="Calibri" w:cs="Calibri"/>
          <w:sz w:val="22"/>
          <w:szCs w:val="28"/>
        </w:rPr>
        <w:t xml:space="preserve">large areas </w:t>
      </w:r>
      <w:r>
        <w:rPr>
          <w:rFonts w:ascii="Calibri" w:hAnsi="Calibri" w:cs="Calibri"/>
          <w:sz w:val="22"/>
          <w:szCs w:val="28"/>
        </w:rPr>
        <w:t>of southern South Australia, southern Western Australia</w:t>
      </w:r>
      <w:r w:rsidR="00A71F4B">
        <w:rPr>
          <w:rFonts w:ascii="Calibri" w:hAnsi="Calibri" w:cs="Calibri"/>
          <w:sz w:val="22"/>
          <w:szCs w:val="28"/>
        </w:rPr>
        <w:t>,</w:t>
      </w:r>
      <w:r>
        <w:rPr>
          <w:rFonts w:ascii="Calibri" w:hAnsi="Calibri" w:cs="Calibri"/>
          <w:sz w:val="22"/>
          <w:szCs w:val="28"/>
        </w:rPr>
        <w:t xml:space="preserve"> pasts of </w:t>
      </w:r>
      <w:r w:rsidR="00E12DA5">
        <w:rPr>
          <w:rFonts w:ascii="Calibri" w:hAnsi="Calibri" w:cs="Calibri"/>
          <w:sz w:val="22"/>
          <w:szCs w:val="28"/>
        </w:rPr>
        <w:t xml:space="preserve">central </w:t>
      </w:r>
      <w:r>
        <w:rPr>
          <w:rFonts w:ascii="Calibri" w:hAnsi="Calibri" w:cs="Calibri"/>
          <w:sz w:val="22"/>
          <w:szCs w:val="28"/>
        </w:rPr>
        <w:t xml:space="preserve">Queensland and </w:t>
      </w:r>
      <w:r w:rsidR="00B77C27">
        <w:rPr>
          <w:rFonts w:ascii="Calibri" w:hAnsi="Calibri" w:cs="Calibri"/>
          <w:sz w:val="22"/>
          <w:szCs w:val="28"/>
        </w:rPr>
        <w:t xml:space="preserve">parts of </w:t>
      </w:r>
      <w:r w:rsidR="004734DA">
        <w:rPr>
          <w:rFonts w:ascii="Calibri" w:hAnsi="Calibri" w:cs="Calibri"/>
          <w:sz w:val="22"/>
          <w:szCs w:val="28"/>
        </w:rPr>
        <w:t xml:space="preserve">western </w:t>
      </w:r>
      <w:r>
        <w:rPr>
          <w:rFonts w:ascii="Calibri" w:hAnsi="Calibri" w:cs="Calibri"/>
          <w:sz w:val="22"/>
          <w:szCs w:val="28"/>
        </w:rPr>
        <w:t xml:space="preserve">Victoria. In Tasmania, </w:t>
      </w:r>
      <w:r w:rsidR="00CF2A89">
        <w:rPr>
          <w:rFonts w:ascii="Calibri" w:hAnsi="Calibri" w:cs="Calibri"/>
          <w:sz w:val="22"/>
          <w:szCs w:val="28"/>
        </w:rPr>
        <w:t xml:space="preserve">pasture growth was </w:t>
      </w:r>
      <w:r w:rsidR="004E4F60">
        <w:rPr>
          <w:rFonts w:ascii="Calibri" w:hAnsi="Calibri" w:cs="Calibri"/>
          <w:sz w:val="22"/>
          <w:szCs w:val="28"/>
        </w:rPr>
        <w:t>seasonall</w:t>
      </w:r>
      <w:r w:rsidR="00E41C90">
        <w:rPr>
          <w:rFonts w:ascii="Calibri" w:hAnsi="Calibri" w:cs="Calibri"/>
          <w:sz w:val="22"/>
          <w:szCs w:val="28"/>
        </w:rPr>
        <w:t xml:space="preserve">y low, typical for this </w:t>
      </w:r>
      <w:r w:rsidR="005E2FCD">
        <w:rPr>
          <w:rFonts w:ascii="Calibri" w:hAnsi="Calibri" w:cs="Calibri"/>
          <w:sz w:val="22"/>
          <w:szCs w:val="28"/>
        </w:rPr>
        <w:t>time of year</w:t>
      </w:r>
      <w:r w:rsidR="00C218B7">
        <w:rPr>
          <w:rFonts w:ascii="Calibri" w:hAnsi="Calibri" w:cs="Calibri"/>
          <w:sz w:val="22"/>
          <w:szCs w:val="28"/>
        </w:rPr>
        <w:t>.</w:t>
      </w:r>
      <w:r>
        <w:rPr>
          <w:rFonts w:ascii="Calibri" w:hAnsi="Calibri" w:cs="Calibri"/>
          <w:sz w:val="22"/>
          <w:szCs w:val="28"/>
        </w:rPr>
        <w:t xml:space="preserve"> Graziers in regions </w:t>
      </w:r>
      <w:r w:rsidR="005E2FCD">
        <w:rPr>
          <w:rFonts w:ascii="Calibri" w:hAnsi="Calibri" w:cs="Calibri"/>
          <w:sz w:val="22"/>
          <w:szCs w:val="28"/>
        </w:rPr>
        <w:t xml:space="preserve">where </w:t>
      </w:r>
      <w:r w:rsidR="00B70CD3">
        <w:rPr>
          <w:rFonts w:ascii="Calibri" w:hAnsi="Calibri" w:cs="Calibri"/>
          <w:sz w:val="22"/>
          <w:szCs w:val="28"/>
        </w:rPr>
        <w:t xml:space="preserve">below average pasture growth </w:t>
      </w:r>
      <w:r w:rsidR="005E2FCD">
        <w:rPr>
          <w:rFonts w:ascii="Calibri" w:hAnsi="Calibri" w:cs="Calibri"/>
          <w:sz w:val="22"/>
          <w:szCs w:val="28"/>
        </w:rPr>
        <w:t xml:space="preserve">was recorded </w:t>
      </w:r>
      <w:r w:rsidR="00B70CD3">
        <w:rPr>
          <w:rFonts w:ascii="Calibri" w:hAnsi="Calibri" w:cs="Calibri"/>
          <w:sz w:val="22"/>
          <w:szCs w:val="28"/>
        </w:rPr>
        <w:t>will</w:t>
      </w:r>
      <w:r>
        <w:rPr>
          <w:rFonts w:ascii="Calibri" w:hAnsi="Calibri" w:cs="Calibri"/>
          <w:sz w:val="22"/>
          <w:szCs w:val="28"/>
        </w:rPr>
        <w:t xml:space="preserve"> be more reliant on supplemental feed to maintain current stocking rates and production.</w:t>
      </w:r>
    </w:p>
    <w:p w14:paraId="64637633" w14:textId="1C833252" w:rsidR="00B31AC4" w:rsidRDefault="00B31AC4" w:rsidP="00B31AC4">
      <w:pPr>
        <w:pStyle w:val="Heading4"/>
        <w:spacing w:before="100"/>
        <w:jc w:val="center"/>
        <w:rPr>
          <w:rFonts w:cs="Arial"/>
          <w:i w:val="0"/>
          <w:color w:val="auto"/>
          <w:sz w:val="22"/>
          <w:szCs w:val="22"/>
        </w:rPr>
      </w:pPr>
      <w:r>
        <w:rPr>
          <w:rFonts w:cs="Arial"/>
          <w:i w:val="0"/>
          <w:color w:val="auto"/>
          <w:sz w:val="22"/>
          <w:szCs w:val="22"/>
        </w:rPr>
        <w:t>Relative pasture growth for 3-months ending Ju</w:t>
      </w:r>
      <w:r w:rsidR="00B70CD3">
        <w:rPr>
          <w:rFonts w:cs="Arial"/>
          <w:i w:val="0"/>
          <w:color w:val="auto"/>
          <w:sz w:val="22"/>
          <w:szCs w:val="22"/>
        </w:rPr>
        <w:t>ly</w:t>
      </w:r>
      <w:r>
        <w:rPr>
          <w:rFonts w:cs="Arial"/>
          <w:i w:val="0"/>
          <w:color w:val="auto"/>
          <w:sz w:val="22"/>
          <w:szCs w:val="22"/>
        </w:rPr>
        <w:t> 2024 (1 </w:t>
      </w:r>
      <w:r w:rsidR="00B70CD3">
        <w:rPr>
          <w:rFonts w:cs="Arial"/>
          <w:i w:val="0"/>
          <w:color w:val="auto"/>
          <w:sz w:val="22"/>
          <w:szCs w:val="22"/>
        </w:rPr>
        <w:t>May</w:t>
      </w:r>
      <w:r>
        <w:rPr>
          <w:rFonts w:cs="Arial"/>
          <w:i w:val="0"/>
          <w:color w:val="auto"/>
          <w:sz w:val="22"/>
          <w:szCs w:val="22"/>
        </w:rPr>
        <w:t xml:space="preserve"> to 3</w:t>
      </w:r>
      <w:r w:rsidR="00B70CD3">
        <w:rPr>
          <w:rFonts w:cs="Arial"/>
          <w:i w:val="0"/>
          <w:color w:val="auto"/>
          <w:sz w:val="22"/>
          <w:szCs w:val="22"/>
        </w:rPr>
        <w:t>1</w:t>
      </w:r>
      <w:r>
        <w:rPr>
          <w:rFonts w:cs="Arial"/>
          <w:i w:val="0"/>
          <w:color w:val="auto"/>
          <w:sz w:val="22"/>
          <w:szCs w:val="22"/>
        </w:rPr>
        <w:t xml:space="preserve"> Ju</w:t>
      </w:r>
      <w:r w:rsidR="00B70CD3">
        <w:rPr>
          <w:rFonts w:cs="Arial"/>
          <w:i w:val="0"/>
          <w:color w:val="auto"/>
          <w:sz w:val="22"/>
          <w:szCs w:val="22"/>
        </w:rPr>
        <w:t>ly</w:t>
      </w:r>
      <w:r>
        <w:rPr>
          <w:rFonts w:cs="Arial"/>
          <w:i w:val="0"/>
          <w:color w:val="auto"/>
          <w:sz w:val="22"/>
          <w:szCs w:val="22"/>
        </w:rPr>
        <w:t xml:space="preserve"> 2024)</w:t>
      </w:r>
    </w:p>
    <w:p w14:paraId="56BA814E" w14:textId="6EAC4CF8" w:rsidR="00B31AC4" w:rsidRPr="00221C74" w:rsidRDefault="003B1E1B" w:rsidP="00B31AC4">
      <w:r>
        <w:rPr>
          <w:noProof/>
        </w:rPr>
        <w:drawing>
          <wp:inline distT="0" distB="0" distL="0" distR="0" wp14:anchorId="6DB045C5" wp14:editId="0A2DBCD8">
            <wp:extent cx="5731510" cy="3289300"/>
            <wp:effectExtent l="0" t="0" r="2540" b="6350"/>
            <wp:docPr id="147797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89300"/>
                    </a:xfrm>
                    <a:prstGeom prst="rect">
                      <a:avLst/>
                    </a:prstGeom>
                    <a:noFill/>
                    <a:ln>
                      <a:noFill/>
                    </a:ln>
                  </pic:spPr>
                </pic:pic>
              </a:graphicData>
            </a:graphic>
          </wp:inline>
        </w:drawing>
      </w:r>
    </w:p>
    <w:p w14:paraId="4BFF7410" w14:textId="77777777" w:rsidR="00B31AC4" w:rsidRDefault="00B31AC4" w:rsidP="00B31AC4">
      <w:pPr>
        <w:pStyle w:val="Images"/>
        <w:jc w:val="center"/>
      </w:pPr>
    </w:p>
    <w:bookmarkEnd w:id="75"/>
    <w:p w14:paraId="221464C7" w14:textId="77777777" w:rsidR="00B31AC4" w:rsidRDefault="00B31AC4" w:rsidP="00B31AC4">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036AED67" w14:textId="77777777" w:rsidR="00B31AC4" w:rsidRDefault="00B31AC4" w:rsidP="00B31AC4">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Science and Innovation </w:t>
      </w:r>
      <w:bookmarkEnd w:id="76"/>
    </w:p>
    <w:p w14:paraId="37242162" w14:textId="77777777" w:rsidR="00541B08" w:rsidRDefault="00541B08" w:rsidP="00DA7EFC">
      <w:pPr>
        <w:rPr>
          <w:rFonts w:ascii="Calibri" w:hAnsi="Calibri" w:cs="Calibri"/>
          <w:color w:val="000000"/>
          <w:sz w:val="12"/>
          <w:szCs w:val="12"/>
        </w:rPr>
      </w:pPr>
    </w:p>
    <w:p w14:paraId="740429AE" w14:textId="77777777" w:rsidR="0070704D" w:rsidRDefault="0070704D" w:rsidP="001E701A">
      <w:pPr>
        <w:pStyle w:val="Heading3"/>
        <w:keepLines w:val="0"/>
        <w:pageBreakBefore/>
        <w:numPr>
          <w:ilvl w:val="1"/>
          <w:numId w:val="83"/>
        </w:numPr>
        <w:spacing w:before="120" w:after="120"/>
        <w:rPr>
          <w:color w:val="000000"/>
          <w:sz w:val="28"/>
          <w:szCs w:val="28"/>
        </w:rPr>
      </w:pPr>
      <w:r>
        <w:rPr>
          <w:color w:val="000000"/>
          <w:sz w:val="28"/>
          <w:szCs w:val="28"/>
        </w:rPr>
        <w:lastRenderedPageBreak/>
        <w:t>National Climate Outlook</w:t>
      </w:r>
    </w:p>
    <w:p w14:paraId="5EBFDAD1" w14:textId="077D3F54" w:rsidR="0070704D" w:rsidRDefault="49DF7F90" w:rsidP="0070704D">
      <w:pPr>
        <w:spacing w:before="120"/>
        <w:rPr>
          <w:rFonts w:ascii="Calibri" w:hAnsi="Calibri" w:cs="Arial"/>
          <w:sz w:val="22"/>
          <w:szCs w:val="22"/>
        </w:rPr>
      </w:pPr>
      <w:bookmarkStart w:id="77" w:name="_Hlk100830494"/>
      <w:bookmarkStart w:id="78" w:name="_Hlk145590783"/>
      <w:bookmarkStart w:id="79" w:name="_Hlk58500995"/>
      <w:r w:rsidRPr="7BA2E57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is strongly negative (as </w:t>
      </w:r>
      <w:proofErr w:type="gramStart"/>
      <w:r w:rsidRPr="7BA2E57A">
        <w:rPr>
          <w:rFonts w:ascii="Calibri" w:hAnsi="Calibri" w:cs="Arial"/>
          <w:sz w:val="22"/>
          <w:szCs w:val="22"/>
        </w:rPr>
        <w:t>at</w:t>
      </w:r>
      <w:proofErr w:type="gramEnd"/>
      <w:r w:rsidRPr="7BA2E57A">
        <w:rPr>
          <w:rFonts w:ascii="Calibri" w:hAnsi="Calibri" w:cs="Arial"/>
          <w:sz w:val="22"/>
          <w:szCs w:val="22"/>
        </w:rPr>
        <w:t xml:space="preserve"> 3 August). Forecasts indicate it is likely to remain negative for the coming fortnight. During winter, a negative SAM typically increases the likelihood of rain-bearing fronts across southern Australia and decreases rainfall in parts of the east.</w:t>
      </w:r>
    </w:p>
    <w:p w14:paraId="7866A766" w14:textId="015C474B" w:rsidR="00C35702" w:rsidRDefault="00C35702" w:rsidP="0070704D">
      <w:pPr>
        <w:spacing w:before="120"/>
        <w:rPr>
          <w:rFonts w:ascii="Calibri" w:hAnsi="Calibri" w:cs="Arial"/>
          <w:sz w:val="22"/>
          <w:szCs w:val="22"/>
        </w:rPr>
      </w:pPr>
      <w:r>
        <w:rPr>
          <w:rFonts w:ascii="Calibri" w:hAnsi="Calibri" w:cs="Arial"/>
          <w:sz w:val="22"/>
          <w:szCs w:val="22"/>
        </w:rPr>
        <w:t xml:space="preserve">The most recent rainfall outlook for </w:t>
      </w:r>
      <w:r w:rsidR="008744D0">
        <w:rPr>
          <w:rFonts w:ascii="Calibri" w:hAnsi="Calibri" w:cs="Arial"/>
          <w:sz w:val="22"/>
          <w:szCs w:val="22"/>
        </w:rPr>
        <w:t>September</w:t>
      </w:r>
      <w:r>
        <w:rPr>
          <w:rFonts w:ascii="Calibri" w:hAnsi="Calibri" w:cs="Arial"/>
          <w:sz w:val="22"/>
          <w:szCs w:val="22"/>
        </w:rPr>
        <w:t xml:space="preserve"> 2024 provided by the Bureau of Meteorology indicates </w:t>
      </w:r>
      <w:r w:rsidR="0039311A">
        <w:rPr>
          <w:rFonts w:ascii="Calibri" w:hAnsi="Calibri" w:cs="Arial"/>
          <w:sz w:val="22"/>
          <w:szCs w:val="22"/>
        </w:rPr>
        <w:t>that much of Australia has equal probability of either above or below median rainfall in September.</w:t>
      </w:r>
      <w:r w:rsidR="00EF7469">
        <w:rPr>
          <w:rFonts w:ascii="Calibri" w:hAnsi="Calibri" w:cs="Arial"/>
          <w:sz w:val="22"/>
          <w:szCs w:val="22"/>
        </w:rPr>
        <w:t xml:space="preserve"> There is </w:t>
      </w:r>
      <w:r>
        <w:rPr>
          <w:rFonts w:ascii="Calibri" w:hAnsi="Calibri" w:cs="Arial"/>
          <w:sz w:val="22"/>
          <w:szCs w:val="22"/>
        </w:rPr>
        <w:t>an increased likelihood of above median rainfall</w:t>
      </w:r>
      <w:r w:rsidR="00402144">
        <w:rPr>
          <w:rFonts w:ascii="Calibri" w:hAnsi="Calibri" w:cs="Arial"/>
          <w:sz w:val="22"/>
          <w:szCs w:val="22"/>
        </w:rPr>
        <w:t xml:space="preserve"> across</w:t>
      </w:r>
      <w:r w:rsidR="00720282">
        <w:rPr>
          <w:rFonts w:ascii="Calibri" w:hAnsi="Calibri" w:cs="Arial"/>
          <w:sz w:val="22"/>
          <w:szCs w:val="22"/>
        </w:rPr>
        <w:t xml:space="preserve"> scattered areas</w:t>
      </w:r>
      <w:r w:rsidR="00402144">
        <w:rPr>
          <w:rFonts w:ascii="Calibri" w:hAnsi="Calibri" w:cs="Arial"/>
          <w:sz w:val="22"/>
          <w:szCs w:val="22"/>
        </w:rPr>
        <w:t xml:space="preserve"> in Western Australia</w:t>
      </w:r>
      <w:r>
        <w:rPr>
          <w:rFonts w:ascii="Calibri" w:hAnsi="Calibri" w:cs="Arial"/>
          <w:sz w:val="22"/>
          <w:szCs w:val="22"/>
        </w:rPr>
        <w:t xml:space="preserve">. </w:t>
      </w:r>
      <w:r w:rsidR="00EF7469">
        <w:rPr>
          <w:rFonts w:ascii="Calibri" w:hAnsi="Calibri" w:cs="Arial"/>
          <w:sz w:val="22"/>
          <w:szCs w:val="22"/>
        </w:rPr>
        <w:t>In contrast, t</w:t>
      </w:r>
      <w:r>
        <w:rPr>
          <w:rFonts w:ascii="Calibri" w:hAnsi="Calibri" w:cs="Arial"/>
          <w:sz w:val="22"/>
          <w:szCs w:val="22"/>
        </w:rPr>
        <w:t>here is an increased likelihood of below median rainfall across parts of northern</w:t>
      </w:r>
      <w:r w:rsidR="005F4196">
        <w:rPr>
          <w:rFonts w:ascii="Calibri" w:hAnsi="Calibri" w:cs="Arial"/>
          <w:sz w:val="22"/>
          <w:szCs w:val="22"/>
        </w:rPr>
        <w:t>, eastern and southern</w:t>
      </w:r>
      <w:r>
        <w:rPr>
          <w:rFonts w:ascii="Calibri" w:hAnsi="Calibri" w:cs="Arial"/>
          <w:sz w:val="22"/>
          <w:szCs w:val="22"/>
        </w:rPr>
        <w:t xml:space="preserve"> Australia.</w:t>
      </w:r>
      <w:r w:rsidR="005F4196">
        <w:rPr>
          <w:rFonts w:ascii="Calibri" w:hAnsi="Calibri" w:cs="Arial"/>
          <w:sz w:val="22"/>
          <w:szCs w:val="22"/>
        </w:rPr>
        <w:t xml:space="preserve"> </w:t>
      </w:r>
    </w:p>
    <w:p w14:paraId="013A5F44" w14:textId="696CCCEC" w:rsidR="0070704D" w:rsidRDefault="0070704D" w:rsidP="0070704D">
      <w:pPr>
        <w:spacing w:before="120"/>
        <w:rPr>
          <w:rFonts w:ascii="Calibri" w:hAnsi="Calibri" w:cs="Arial"/>
          <w:sz w:val="22"/>
          <w:szCs w:val="22"/>
        </w:rPr>
      </w:pPr>
      <w:r>
        <w:rPr>
          <w:rFonts w:ascii="Calibri" w:hAnsi="Calibri" w:cs="Arial"/>
          <w:sz w:val="22"/>
          <w:szCs w:val="22"/>
        </w:rPr>
        <w:t xml:space="preserve">According to Bureau of Meteorology’s climate model, for </w:t>
      </w:r>
      <w:r w:rsidR="0031703C">
        <w:rPr>
          <w:rFonts w:ascii="Calibri" w:hAnsi="Calibri" w:cs="Arial"/>
          <w:sz w:val="22"/>
          <w:szCs w:val="22"/>
        </w:rPr>
        <w:t>September</w:t>
      </w:r>
      <w:r>
        <w:rPr>
          <w:rFonts w:ascii="Calibri" w:hAnsi="Calibri" w:cs="Arial"/>
          <w:sz w:val="22"/>
          <w:szCs w:val="22"/>
        </w:rPr>
        <w:t xml:space="preserve"> 2024 there is a 75% probability of rainfall totals between 10 and </w:t>
      </w:r>
      <w:r w:rsidR="009A484C">
        <w:rPr>
          <w:rFonts w:ascii="Calibri" w:hAnsi="Calibri" w:cs="Arial"/>
          <w:sz w:val="22"/>
          <w:szCs w:val="22"/>
        </w:rPr>
        <w:t>50</w:t>
      </w:r>
      <w:r>
        <w:rPr>
          <w:rFonts w:ascii="Calibri" w:hAnsi="Calibri" w:cs="Arial"/>
          <w:sz w:val="22"/>
          <w:szCs w:val="22"/>
        </w:rPr>
        <w:t xml:space="preserve"> millimetres across </w:t>
      </w:r>
      <w:r w:rsidR="004456DE">
        <w:rPr>
          <w:rFonts w:ascii="Calibri" w:hAnsi="Calibri" w:cs="Arial"/>
          <w:sz w:val="22"/>
          <w:szCs w:val="22"/>
        </w:rPr>
        <w:t xml:space="preserve">much of </w:t>
      </w:r>
      <w:r w:rsidR="00041930">
        <w:rPr>
          <w:rFonts w:ascii="Calibri" w:hAnsi="Calibri" w:cs="Arial"/>
          <w:sz w:val="22"/>
          <w:szCs w:val="22"/>
        </w:rPr>
        <w:t xml:space="preserve">eastern </w:t>
      </w:r>
      <w:r>
        <w:rPr>
          <w:rFonts w:ascii="Calibri" w:hAnsi="Calibri" w:cs="Arial"/>
          <w:sz w:val="22"/>
          <w:szCs w:val="22"/>
        </w:rPr>
        <w:t xml:space="preserve">New South Wales, Victoria, Tasmania, southern South Australia and </w:t>
      </w:r>
      <w:r w:rsidR="00041930">
        <w:rPr>
          <w:rFonts w:ascii="Calibri" w:hAnsi="Calibri" w:cs="Arial"/>
          <w:sz w:val="22"/>
          <w:szCs w:val="22"/>
        </w:rPr>
        <w:t xml:space="preserve">south-western </w:t>
      </w:r>
      <w:r>
        <w:rPr>
          <w:rFonts w:ascii="Calibri" w:hAnsi="Calibri" w:cs="Arial"/>
          <w:sz w:val="22"/>
          <w:szCs w:val="22"/>
        </w:rPr>
        <w:t>Western Australia. South</w:t>
      </w:r>
      <w:r w:rsidR="00896155">
        <w:rPr>
          <w:rFonts w:ascii="Calibri" w:hAnsi="Calibri" w:cs="Arial"/>
          <w:sz w:val="22"/>
          <w:szCs w:val="22"/>
        </w:rPr>
        <w:t>-east</w:t>
      </w:r>
      <w:r>
        <w:rPr>
          <w:rFonts w:ascii="Calibri" w:hAnsi="Calibri" w:cs="Arial"/>
          <w:sz w:val="22"/>
          <w:szCs w:val="22"/>
        </w:rPr>
        <w:t xml:space="preserve">ern Queensland is expected to receive up to </w:t>
      </w:r>
      <w:r w:rsidR="00726ABC">
        <w:rPr>
          <w:rFonts w:ascii="Calibri" w:hAnsi="Calibri" w:cs="Arial"/>
          <w:sz w:val="22"/>
          <w:szCs w:val="22"/>
        </w:rPr>
        <w:t>25</w:t>
      </w:r>
      <w:r>
        <w:rPr>
          <w:rFonts w:ascii="Calibri" w:hAnsi="Calibri" w:cs="Arial"/>
          <w:sz w:val="22"/>
          <w:szCs w:val="22"/>
        </w:rPr>
        <w:t xml:space="preserve"> millimetres of rainfall. Alpine areas in New South Wales, Victoria, and the far west of Western Australia </w:t>
      </w:r>
      <w:r w:rsidR="0051751A">
        <w:rPr>
          <w:rFonts w:ascii="Calibri" w:hAnsi="Calibri" w:cs="Arial"/>
          <w:sz w:val="22"/>
          <w:szCs w:val="22"/>
        </w:rPr>
        <w:t xml:space="preserve">are </w:t>
      </w:r>
      <w:r>
        <w:rPr>
          <w:rFonts w:ascii="Calibri" w:hAnsi="Calibri" w:cs="Arial"/>
          <w:sz w:val="22"/>
          <w:szCs w:val="22"/>
        </w:rPr>
        <w:t xml:space="preserve">likely receive rainfall </w:t>
      </w:r>
      <w:r w:rsidR="009114D8">
        <w:rPr>
          <w:rFonts w:ascii="Calibri" w:hAnsi="Calibri" w:cs="Arial"/>
          <w:sz w:val="22"/>
          <w:szCs w:val="22"/>
        </w:rPr>
        <w:t>between 100 and</w:t>
      </w:r>
      <w:r>
        <w:rPr>
          <w:rFonts w:ascii="Calibri" w:hAnsi="Calibri" w:cs="Arial"/>
          <w:sz w:val="22"/>
          <w:szCs w:val="22"/>
        </w:rPr>
        <w:t xml:space="preserve"> 200 millimetres. Tasmania is expected to receive up to 300 millimetres of rainfall</w:t>
      </w:r>
      <w:r w:rsidR="002E512B">
        <w:rPr>
          <w:rFonts w:ascii="Calibri" w:hAnsi="Calibri" w:cs="Arial"/>
          <w:sz w:val="22"/>
          <w:szCs w:val="22"/>
        </w:rPr>
        <w:t xml:space="preserve"> in western areas</w:t>
      </w:r>
      <w:r>
        <w:rPr>
          <w:rFonts w:ascii="Calibri" w:hAnsi="Calibri" w:cs="Arial"/>
          <w:sz w:val="22"/>
          <w:szCs w:val="22"/>
        </w:rPr>
        <w:t>. The northern</w:t>
      </w:r>
      <w:r w:rsidR="0051751A">
        <w:rPr>
          <w:rFonts w:ascii="Calibri" w:hAnsi="Calibri" w:cs="Arial"/>
          <w:sz w:val="22"/>
          <w:szCs w:val="22"/>
        </w:rPr>
        <w:t xml:space="preserve"> and central</w:t>
      </w:r>
      <w:r>
        <w:rPr>
          <w:rFonts w:ascii="Calibri" w:hAnsi="Calibri" w:cs="Arial"/>
          <w:sz w:val="22"/>
          <w:szCs w:val="22"/>
        </w:rPr>
        <w:t xml:space="preserve"> areas of the country are expected to remain largely dry</w:t>
      </w:r>
      <w:r w:rsidR="00F35DEC">
        <w:rPr>
          <w:rFonts w:ascii="Calibri" w:hAnsi="Calibri" w:cs="Arial"/>
          <w:sz w:val="22"/>
          <w:szCs w:val="22"/>
        </w:rPr>
        <w:t xml:space="preserve"> </w:t>
      </w:r>
      <w:r w:rsidR="00BD605C">
        <w:rPr>
          <w:rFonts w:ascii="Calibri" w:hAnsi="Calibri" w:cs="Arial"/>
          <w:sz w:val="22"/>
          <w:szCs w:val="22"/>
        </w:rPr>
        <w:t xml:space="preserve">despite </w:t>
      </w:r>
      <w:r w:rsidR="008B2DDA">
        <w:rPr>
          <w:rFonts w:ascii="Calibri" w:hAnsi="Calibri" w:cs="Arial"/>
          <w:sz w:val="22"/>
          <w:szCs w:val="22"/>
        </w:rPr>
        <w:t xml:space="preserve">September </w:t>
      </w:r>
      <w:r w:rsidR="009B6522">
        <w:rPr>
          <w:rFonts w:ascii="Calibri" w:hAnsi="Calibri" w:cs="Arial"/>
          <w:sz w:val="22"/>
          <w:szCs w:val="22"/>
        </w:rPr>
        <w:t>typicall</w:t>
      </w:r>
      <w:r w:rsidR="0069665E">
        <w:rPr>
          <w:rFonts w:ascii="Calibri" w:hAnsi="Calibri" w:cs="Arial"/>
          <w:sz w:val="22"/>
          <w:szCs w:val="22"/>
        </w:rPr>
        <w:t xml:space="preserve">y signifying </w:t>
      </w:r>
      <w:r w:rsidR="00BD605C">
        <w:rPr>
          <w:rFonts w:ascii="Calibri" w:hAnsi="Calibri" w:cs="Arial"/>
          <w:sz w:val="22"/>
          <w:szCs w:val="22"/>
        </w:rPr>
        <w:t xml:space="preserve">the start of the </w:t>
      </w:r>
      <w:r w:rsidR="0069665E">
        <w:rPr>
          <w:rFonts w:ascii="Calibri" w:hAnsi="Calibri" w:cs="Arial"/>
          <w:sz w:val="22"/>
          <w:szCs w:val="22"/>
        </w:rPr>
        <w:t xml:space="preserve">northern </w:t>
      </w:r>
      <w:r w:rsidR="00BD605C">
        <w:rPr>
          <w:rFonts w:ascii="Calibri" w:hAnsi="Calibri" w:cs="Arial"/>
          <w:sz w:val="22"/>
          <w:szCs w:val="22"/>
        </w:rPr>
        <w:t>wet season</w:t>
      </w:r>
      <w:r>
        <w:rPr>
          <w:rFonts w:ascii="Calibri" w:hAnsi="Calibri" w:cs="Arial"/>
          <w:sz w:val="22"/>
          <w:szCs w:val="22"/>
        </w:rPr>
        <w:t>.</w:t>
      </w:r>
    </w:p>
    <w:p w14:paraId="3765774A" w14:textId="24BAB8CB" w:rsidR="0070704D" w:rsidRDefault="315F31BE" w:rsidP="0070704D">
      <w:pPr>
        <w:spacing w:before="120"/>
        <w:rPr>
          <w:rFonts w:ascii="Calibri" w:hAnsi="Calibri" w:cs="Arial"/>
          <w:sz w:val="22"/>
          <w:szCs w:val="22"/>
        </w:rPr>
      </w:pPr>
      <w:r w:rsidRPr="7BA2E57A">
        <w:rPr>
          <w:rFonts w:ascii="Calibri" w:hAnsi="Calibri" w:cs="Arial"/>
          <w:sz w:val="22"/>
          <w:szCs w:val="22"/>
        </w:rPr>
        <w:t>Across cropping regions, there is a 75% chance of receiving</w:t>
      </w:r>
      <w:r w:rsidR="58A4C342" w:rsidRPr="7BA2E57A">
        <w:rPr>
          <w:rFonts w:ascii="Calibri" w:hAnsi="Calibri" w:cs="Arial"/>
          <w:sz w:val="22"/>
          <w:szCs w:val="22"/>
        </w:rPr>
        <w:t xml:space="preserve"> </w:t>
      </w:r>
      <w:r w:rsidRPr="7BA2E57A">
        <w:rPr>
          <w:rFonts w:ascii="Calibri" w:hAnsi="Calibri" w:cs="Arial"/>
          <w:sz w:val="22"/>
          <w:szCs w:val="22"/>
        </w:rPr>
        <w:t xml:space="preserve">between </w:t>
      </w:r>
      <w:r w:rsidR="7D993B71" w:rsidRPr="7BA2E57A">
        <w:rPr>
          <w:rFonts w:ascii="Calibri" w:hAnsi="Calibri" w:cs="Arial"/>
          <w:sz w:val="22"/>
          <w:szCs w:val="22"/>
        </w:rPr>
        <w:t>10</w:t>
      </w:r>
      <w:r w:rsidR="58E1B4AA" w:rsidRPr="7BA2E57A">
        <w:rPr>
          <w:rFonts w:ascii="Calibri" w:hAnsi="Calibri" w:cs="Arial"/>
          <w:sz w:val="22"/>
          <w:szCs w:val="22"/>
        </w:rPr>
        <w:t xml:space="preserve"> </w:t>
      </w:r>
      <w:r w:rsidRPr="7BA2E57A">
        <w:rPr>
          <w:rFonts w:ascii="Calibri" w:hAnsi="Calibri" w:cs="Arial"/>
          <w:sz w:val="22"/>
          <w:szCs w:val="22"/>
        </w:rPr>
        <w:t xml:space="preserve">and </w:t>
      </w:r>
      <w:r w:rsidR="1916C17D" w:rsidRPr="7BA2E57A">
        <w:rPr>
          <w:rFonts w:ascii="Calibri" w:hAnsi="Calibri" w:cs="Arial"/>
          <w:sz w:val="22"/>
          <w:szCs w:val="22"/>
        </w:rPr>
        <w:t xml:space="preserve">25 </w:t>
      </w:r>
      <w:r w:rsidRPr="7BA2E57A">
        <w:rPr>
          <w:rFonts w:ascii="Calibri" w:hAnsi="Calibri" w:cs="Arial"/>
          <w:sz w:val="22"/>
          <w:szCs w:val="22"/>
        </w:rPr>
        <w:t xml:space="preserve">millimetres of rainfall </w:t>
      </w:r>
      <w:r w:rsidR="7D993B71" w:rsidRPr="7BA2E57A">
        <w:rPr>
          <w:rFonts w:ascii="Calibri" w:hAnsi="Calibri" w:cs="Arial"/>
          <w:sz w:val="22"/>
          <w:szCs w:val="22"/>
        </w:rPr>
        <w:t>across much of</w:t>
      </w:r>
      <w:r w:rsidRPr="7BA2E57A">
        <w:rPr>
          <w:rFonts w:ascii="Calibri" w:hAnsi="Calibri" w:cs="Arial"/>
          <w:sz w:val="22"/>
          <w:szCs w:val="22"/>
        </w:rPr>
        <w:t xml:space="preserve"> New South Wales, Victoria, South Australia</w:t>
      </w:r>
      <w:r w:rsidR="6C97F334" w:rsidRPr="7BA2E57A">
        <w:rPr>
          <w:rFonts w:ascii="Calibri" w:hAnsi="Calibri" w:cs="Arial"/>
          <w:sz w:val="22"/>
          <w:szCs w:val="22"/>
        </w:rPr>
        <w:t xml:space="preserve"> and</w:t>
      </w:r>
      <w:r w:rsidR="440D265D" w:rsidRPr="7BA2E57A">
        <w:rPr>
          <w:rFonts w:ascii="Calibri" w:hAnsi="Calibri" w:cs="Arial"/>
          <w:sz w:val="22"/>
          <w:szCs w:val="22"/>
        </w:rPr>
        <w:t xml:space="preserve"> </w:t>
      </w:r>
      <w:r w:rsidRPr="7BA2E57A">
        <w:rPr>
          <w:rFonts w:ascii="Calibri" w:hAnsi="Calibri" w:cs="Arial"/>
          <w:sz w:val="22"/>
          <w:szCs w:val="22"/>
        </w:rPr>
        <w:t>Western Australia</w:t>
      </w:r>
      <w:r w:rsidR="60BD3CAD" w:rsidRPr="7BA2E57A">
        <w:rPr>
          <w:rFonts w:ascii="Calibri" w:hAnsi="Calibri" w:cs="Arial"/>
          <w:sz w:val="22"/>
          <w:szCs w:val="22"/>
        </w:rPr>
        <w:t xml:space="preserve">. </w:t>
      </w:r>
      <w:r w:rsidRPr="7BA2E57A">
        <w:rPr>
          <w:rFonts w:ascii="Calibri" w:hAnsi="Calibri" w:cs="Arial"/>
          <w:sz w:val="22"/>
          <w:szCs w:val="22"/>
        </w:rPr>
        <w:t xml:space="preserve">In </w:t>
      </w:r>
      <w:r w:rsidR="2F6D31E5" w:rsidRPr="7BA2E57A">
        <w:rPr>
          <w:rFonts w:ascii="Calibri" w:hAnsi="Calibri" w:cs="Arial"/>
          <w:sz w:val="22"/>
          <w:szCs w:val="22"/>
        </w:rPr>
        <w:t>so</w:t>
      </w:r>
      <w:r w:rsidR="5F1E9483" w:rsidRPr="7BA2E57A">
        <w:rPr>
          <w:rFonts w:ascii="Calibri" w:hAnsi="Calibri" w:cs="Arial"/>
          <w:sz w:val="22"/>
          <w:szCs w:val="22"/>
        </w:rPr>
        <w:t xml:space="preserve">uthern </w:t>
      </w:r>
      <w:r w:rsidRPr="7BA2E57A">
        <w:rPr>
          <w:rFonts w:ascii="Calibri" w:hAnsi="Calibri" w:cs="Arial"/>
          <w:sz w:val="22"/>
          <w:szCs w:val="22"/>
        </w:rPr>
        <w:t>Queensland</w:t>
      </w:r>
      <w:r w:rsidR="2F6D31E5" w:rsidRPr="7BA2E57A">
        <w:rPr>
          <w:rFonts w:ascii="Calibri" w:hAnsi="Calibri" w:cs="Arial"/>
          <w:sz w:val="22"/>
          <w:szCs w:val="22"/>
        </w:rPr>
        <w:t xml:space="preserve"> and northern New South Wales</w:t>
      </w:r>
      <w:r w:rsidRPr="7BA2E57A">
        <w:rPr>
          <w:rFonts w:ascii="Calibri" w:hAnsi="Calibri" w:cs="Arial"/>
          <w:sz w:val="22"/>
          <w:szCs w:val="22"/>
        </w:rPr>
        <w:t xml:space="preserve"> rainfall totals of between 5 and 25 millimetres are expected, while little to no rainfall is expected for northern </w:t>
      </w:r>
      <w:r w:rsidR="5F1E9483" w:rsidRPr="7BA2E57A">
        <w:rPr>
          <w:rFonts w:ascii="Calibri" w:hAnsi="Calibri" w:cs="Arial"/>
          <w:sz w:val="22"/>
          <w:szCs w:val="22"/>
        </w:rPr>
        <w:t xml:space="preserve">Queensland </w:t>
      </w:r>
      <w:r w:rsidRPr="7BA2E57A">
        <w:rPr>
          <w:rFonts w:ascii="Calibri" w:hAnsi="Calibri" w:cs="Arial"/>
          <w:sz w:val="22"/>
          <w:szCs w:val="22"/>
        </w:rPr>
        <w:t xml:space="preserve">cropping regions. </w:t>
      </w:r>
      <w:r w:rsidR="76C91C67" w:rsidRPr="7BA2E57A">
        <w:rPr>
          <w:rFonts w:ascii="Calibri" w:hAnsi="Calibri" w:cs="Arial"/>
          <w:sz w:val="22"/>
          <w:szCs w:val="22"/>
        </w:rPr>
        <w:t>Given the average to above levels of sub-soil moisture</w:t>
      </w:r>
      <w:r w:rsidR="5824DDAF" w:rsidRPr="7BA2E57A">
        <w:rPr>
          <w:rFonts w:ascii="Calibri" w:hAnsi="Calibri" w:cs="Arial"/>
          <w:sz w:val="22"/>
          <w:szCs w:val="22"/>
        </w:rPr>
        <w:t xml:space="preserve"> in </w:t>
      </w:r>
      <w:r w:rsidR="00BE2030">
        <w:rPr>
          <w:rFonts w:ascii="Calibri" w:hAnsi="Calibri" w:cs="Arial"/>
          <w:sz w:val="22"/>
          <w:szCs w:val="22"/>
        </w:rPr>
        <w:t xml:space="preserve">southern </w:t>
      </w:r>
      <w:r w:rsidR="5824DDAF" w:rsidRPr="7BA2E57A">
        <w:rPr>
          <w:rFonts w:ascii="Calibri" w:hAnsi="Calibri" w:cs="Arial"/>
          <w:sz w:val="22"/>
          <w:szCs w:val="22"/>
        </w:rPr>
        <w:t>Queensland</w:t>
      </w:r>
      <w:r w:rsidR="6501A4AF" w:rsidRPr="7BA2E57A">
        <w:rPr>
          <w:rFonts w:ascii="Calibri" w:hAnsi="Calibri" w:cs="Arial"/>
          <w:sz w:val="22"/>
          <w:szCs w:val="22"/>
        </w:rPr>
        <w:t xml:space="preserve"> and northern New South Wales</w:t>
      </w:r>
      <w:r w:rsidR="76C91C67" w:rsidRPr="7BA2E57A">
        <w:rPr>
          <w:rFonts w:ascii="Calibri" w:hAnsi="Calibri" w:cs="Arial"/>
          <w:sz w:val="22"/>
          <w:szCs w:val="22"/>
        </w:rPr>
        <w:t>,</w:t>
      </w:r>
      <w:r w:rsidRPr="7BA2E57A">
        <w:rPr>
          <w:rFonts w:ascii="Calibri" w:hAnsi="Calibri" w:cs="Arial"/>
          <w:sz w:val="22"/>
          <w:szCs w:val="22"/>
        </w:rPr>
        <w:t xml:space="preserve"> these rainfall totals are likely to be sufficient to support growth of crops</w:t>
      </w:r>
      <w:r w:rsidR="2A753FAC" w:rsidRPr="7BA2E57A">
        <w:rPr>
          <w:rFonts w:ascii="Calibri" w:hAnsi="Calibri" w:cs="Arial"/>
          <w:sz w:val="22"/>
          <w:szCs w:val="22"/>
        </w:rPr>
        <w:t>.</w:t>
      </w:r>
      <w:r w:rsidR="3B4FD3DE" w:rsidRPr="7BA2E57A">
        <w:rPr>
          <w:rFonts w:ascii="Calibri" w:hAnsi="Calibri" w:cs="Arial"/>
          <w:sz w:val="22"/>
          <w:szCs w:val="22"/>
        </w:rPr>
        <w:t xml:space="preserve"> </w:t>
      </w:r>
    </w:p>
    <w:p w14:paraId="4A9E2594" w14:textId="164EBF08" w:rsidR="0070704D" w:rsidRDefault="0070704D" w:rsidP="0070704D">
      <w:pPr>
        <w:spacing w:before="120"/>
        <w:jc w:val="center"/>
        <w:rPr>
          <w:rFonts w:ascii="Calibri" w:hAnsi="Calibri" w:cs="Arial"/>
          <w:b/>
          <w:bCs/>
          <w:iCs/>
          <w:color w:val="000000"/>
          <w:sz w:val="22"/>
          <w:szCs w:val="22"/>
        </w:rPr>
      </w:pPr>
      <w:bookmarkStart w:id="80" w:name="_Hlk68780969"/>
      <w:bookmarkStart w:id="81" w:name="_Hlk58501021"/>
      <w:bookmarkEnd w:id="77"/>
      <w:r>
        <w:rPr>
          <w:rFonts w:ascii="Calibri" w:hAnsi="Calibri" w:cs="Arial"/>
          <w:b/>
          <w:bCs/>
          <w:iCs/>
          <w:color w:val="000000"/>
          <w:sz w:val="22"/>
          <w:szCs w:val="22"/>
        </w:rPr>
        <w:t xml:space="preserve">Rainfall totals that have a 75% chance of occurring in </w:t>
      </w:r>
      <w:r w:rsidR="00BD605C">
        <w:rPr>
          <w:rFonts w:ascii="Calibri" w:hAnsi="Calibri" w:cs="Arial"/>
          <w:b/>
          <w:bCs/>
          <w:iCs/>
          <w:color w:val="000000"/>
          <w:sz w:val="22"/>
          <w:szCs w:val="22"/>
        </w:rPr>
        <w:t>September</w:t>
      </w:r>
      <w:r>
        <w:rPr>
          <w:rFonts w:ascii="Calibri" w:hAnsi="Calibri" w:cs="Arial"/>
          <w:b/>
          <w:bCs/>
          <w:iCs/>
          <w:color w:val="000000"/>
          <w:sz w:val="22"/>
          <w:szCs w:val="22"/>
        </w:rPr>
        <w:t> 202</w:t>
      </w:r>
      <w:bookmarkEnd w:id="80"/>
      <w:r>
        <w:rPr>
          <w:rFonts w:ascii="Calibri" w:hAnsi="Calibri" w:cs="Arial"/>
          <w:b/>
          <w:bCs/>
          <w:iCs/>
          <w:color w:val="000000"/>
          <w:sz w:val="22"/>
          <w:szCs w:val="22"/>
        </w:rPr>
        <w:t>4</w:t>
      </w:r>
    </w:p>
    <w:p w14:paraId="30147FF3" w14:textId="73E62123" w:rsidR="0070704D" w:rsidRDefault="0070704D" w:rsidP="0070704D">
      <w:pPr>
        <w:spacing w:before="120"/>
        <w:jc w:val="center"/>
        <w:rPr>
          <w:noProof/>
        </w:rPr>
      </w:pPr>
      <w:r>
        <w:rPr>
          <w:noProof/>
        </w:rPr>
        <w:t xml:space="preserve"> </w:t>
      </w:r>
    </w:p>
    <w:p w14:paraId="7FFD9810" w14:textId="236EB46D" w:rsidR="000C3A1A" w:rsidRDefault="000C3A1A" w:rsidP="0070704D">
      <w:pPr>
        <w:spacing w:before="120"/>
        <w:jc w:val="center"/>
        <w:rPr>
          <w:rFonts w:ascii="Calibri" w:hAnsi="Calibri" w:cs="Arial"/>
          <w:b/>
          <w:bCs/>
          <w:iCs/>
          <w:color w:val="000000"/>
          <w:sz w:val="22"/>
          <w:szCs w:val="22"/>
        </w:rPr>
      </w:pPr>
      <w:r>
        <w:rPr>
          <w:noProof/>
        </w:rPr>
        <w:drawing>
          <wp:inline distT="0" distB="0" distL="0" distR="0" wp14:anchorId="16F8EED8" wp14:editId="7D6193C4">
            <wp:extent cx="4581525" cy="3257550"/>
            <wp:effectExtent l="0" t="0" r="9525" b="0"/>
            <wp:docPr id="24039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3257550"/>
                    </a:xfrm>
                    <a:prstGeom prst="rect">
                      <a:avLst/>
                    </a:prstGeom>
                    <a:noFill/>
                    <a:ln>
                      <a:noFill/>
                    </a:ln>
                  </pic:spPr>
                </pic:pic>
              </a:graphicData>
            </a:graphic>
          </wp:inline>
        </w:drawing>
      </w:r>
    </w:p>
    <w:p w14:paraId="1D7D574F" w14:textId="6603640E" w:rsidR="0070704D" w:rsidRDefault="0070704D" w:rsidP="0070704D">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08522A">
        <w:rPr>
          <w:rFonts w:ascii="Calibri" w:hAnsi="Calibri" w:cs="Calibri"/>
          <w:color w:val="000000"/>
          <w:sz w:val="12"/>
          <w:szCs w:val="12"/>
        </w:rPr>
        <w:t>0</w:t>
      </w:r>
      <w:r w:rsidR="000C3A1A">
        <w:rPr>
          <w:rFonts w:ascii="Calibri" w:hAnsi="Calibri" w:cs="Calibri"/>
          <w:color w:val="000000"/>
          <w:sz w:val="12"/>
          <w:szCs w:val="12"/>
        </w:rPr>
        <w:t>8</w:t>
      </w:r>
      <w:r>
        <w:rPr>
          <w:rFonts w:ascii="Calibri" w:hAnsi="Calibri" w:cs="Calibri"/>
          <w:color w:val="000000"/>
          <w:sz w:val="12"/>
          <w:szCs w:val="12"/>
        </w:rPr>
        <w:t>/0</w:t>
      </w:r>
      <w:r w:rsidR="0008522A">
        <w:rPr>
          <w:rFonts w:ascii="Calibri" w:hAnsi="Calibri" w:cs="Calibri"/>
          <w:color w:val="000000"/>
          <w:sz w:val="12"/>
          <w:szCs w:val="12"/>
        </w:rPr>
        <w:t>8</w:t>
      </w:r>
      <w:r>
        <w:rPr>
          <w:rFonts w:ascii="Calibri" w:hAnsi="Calibri" w:cs="Calibri"/>
          <w:color w:val="000000"/>
          <w:sz w:val="12"/>
          <w:szCs w:val="12"/>
        </w:rPr>
        <w:t>/2024</w:t>
      </w:r>
    </w:p>
    <w:bookmarkEnd w:id="78"/>
    <w:p w14:paraId="6C8B36DB" w14:textId="77777777" w:rsidR="0070704D" w:rsidRDefault="0070704D" w:rsidP="0070704D">
      <w:pPr>
        <w:jc w:val="center"/>
        <w:rPr>
          <w:rFonts w:ascii="Calibri" w:hAnsi="Calibri" w:cs="Calibri"/>
          <w:color w:val="000000"/>
          <w:sz w:val="12"/>
          <w:szCs w:val="12"/>
        </w:rPr>
      </w:pPr>
    </w:p>
    <w:p w14:paraId="1003948E" w14:textId="402C9B57" w:rsidR="0070704D" w:rsidRDefault="315F31BE" w:rsidP="0070704D">
      <w:pPr>
        <w:pStyle w:val="ListBullet"/>
        <w:rPr>
          <w:rFonts w:ascii="Calibri" w:hAnsi="Calibri" w:cs="Arial"/>
          <w:sz w:val="22"/>
          <w:szCs w:val="22"/>
        </w:rPr>
      </w:pPr>
      <w:bookmarkStart w:id="82" w:name="_Hlk68781021"/>
      <w:bookmarkStart w:id="83" w:name="_Hlk158286807"/>
      <w:bookmarkStart w:id="84" w:name="_Hlk163736024"/>
      <w:bookmarkEnd w:id="79"/>
      <w:bookmarkEnd w:id="81"/>
      <w:r w:rsidRPr="7BA2E57A">
        <w:rPr>
          <w:rFonts w:ascii="Calibri" w:hAnsi="Calibri" w:cs="Arial"/>
          <w:sz w:val="22"/>
          <w:szCs w:val="22"/>
        </w:rPr>
        <w:t xml:space="preserve">The rainfall outlook for </w:t>
      </w:r>
      <w:r w:rsidR="34DFF4C1" w:rsidRPr="7BA2E57A">
        <w:rPr>
          <w:rFonts w:ascii="Calibri" w:hAnsi="Calibri" w:cs="Arial"/>
          <w:sz w:val="22"/>
          <w:szCs w:val="22"/>
        </w:rPr>
        <w:t>September</w:t>
      </w:r>
      <w:r w:rsidRPr="7BA2E57A">
        <w:rPr>
          <w:rFonts w:ascii="Calibri" w:hAnsi="Calibri" w:cs="Arial"/>
          <w:sz w:val="22"/>
          <w:szCs w:val="22"/>
        </w:rPr>
        <w:t xml:space="preserve"> through </w:t>
      </w:r>
      <w:r w:rsidR="34DFF4C1" w:rsidRPr="7BA2E57A">
        <w:rPr>
          <w:rFonts w:ascii="Calibri" w:hAnsi="Calibri" w:cs="Arial"/>
          <w:sz w:val="22"/>
          <w:szCs w:val="22"/>
        </w:rPr>
        <w:t>November</w:t>
      </w:r>
      <w:r w:rsidRPr="7BA2E57A">
        <w:rPr>
          <w:rFonts w:ascii="Calibri" w:hAnsi="Calibri" w:cs="Arial"/>
          <w:sz w:val="22"/>
          <w:szCs w:val="22"/>
        </w:rPr>
        <w:t xml:space="preserve"> 2024 indicates </w:t>
      </w:r>
      <w:r w:rsidR="70376469" w:rsidRPr="7BA2E57A">
        <w:rPr>
          <w:rFonts w:ascii="Calibri" w:hAnsi="Calibri" w:cs="Arial"/>
          <w:sz w:val="22"/>
          <w:szCs w:val="22"/>
        </w:rPr>
        <w:t xml:space="preserve">high probability of below median rainfall in western half </w:t>
      </w:r>
      <w:r w:rsidR="3D70711A" w:rsidRPr="7BA2E57A">
        <w:rPr>
          <w:rFonts w:ascii="Calibri" w:hAnsi="Calibri" w:cs="Arial"/>
          <w:sz w:val="22"/>
          <w:szCs w:val="22"/>
        </w:rPr>
        <w:t xml:space="preserve">and </w:t>
      </w:r>
      <w:r w:rsidR="54F1A279" w:rsidRPr="7BA2E57A">
        <w:rPr>
          <w:rFonts w:ascii="Calibri" w:hAnsi="Calibri" w:cs="Arial"/>
          <w:sz w:val="22"/>
          <w:szCs w:val="22"/>
        </w:rPr>
        <w:t>parts</w:t>
      </w:r>
      <w:r w:rsidR="3D70711A" w:rsidRPr="7BA2E57A">
        <w:rPr>
          <w:rFonts w:ascii="Calibri" w:hAnsi="Calibri" w:cs="Arial"/>
          <w:sz w:val="22"/>
          <w:szCs w:val="22"/>
        </w:rPr>
        <w:t xml:space="preserve"> </w:t>
      </w:r>
      <w:r w:rsidR="70376469" w:rsidRPr="7BA2E57A">
        <w:rPr>
          <w:rFonts w:ascii="Calibri" w:hAnsi="Calibri" w:cs="Arial"/>
          <w:sz w:val="22"/>
          <w:szCs w:val="22"/>
        </w:rPr>
        <w:t xml:space="preserve">of the </w:t>
      </w:r>
      <w:r w:rsidR="645CB0BA" w:rsidRPr="7BA2E57A">
        <w:rPr>
          <w:rFonts w:ascii="Calibri" w:hAnsi="Calibri" w:cs="Arial"/>
          <w:sz w:val="22"/>
          <w:szCs w:val="22"/>
        </w:rPr>
        <w:t xml:space="preserve">southeast of the </w:t>
      </w:r>
      <w:r w:rsidR="70376469" w:rsidRPr="7BA2E57A">
        <w:rPr>
          <w:rFonts w:ascii="Calibri" w:hAnsi="Calibri" w:cs="Arial"/>
          <w:sz w:val="22"/>
          <w:szCs w:val="22"/>
        </w:rPr>
        <w:t>country.</w:t>
      </w:r>
      <w:r w:rsidR="0774E4A0" w:rsidRPr="7BA2E57A">
        <w:rPr>
          <w:rFonts w:ascii="Calibri" w:hAnsi="Calibri" w:cs="Arial"/>
          <w:sz w:val="22"/>
          <w:szCs w:val="22"/>
        </w:rPr>
        <w:t xml:space="preserve"> In contrast,</w:t>
      </w:r>
      <w:r w:rsidRPr="7BA2E57A">
        <w:rPr>
          <w:rFonts w:ascii="Calibri" w:hAnsi="Calibri" w:cs="Arial"/>
          <w:sz w:val="22"/>
          <w:szCs w:val="22"/>
        </w:rPr>
        <w:t xml:space="preserve"> above median rainfall is more likely across </w:t>
      </w:r>
      <w:r w:rsidR="1CADCC91" w:rsidRPr="7BA2E57A">
        <w:rPr>
          <w:rFonts w:ascii="Calibri" w:hAnsi="Calibri" w:cs="Arial"/>
          <w:sz w:val="22"/>
          <w:szCs w:val="22"/>
        </w:rPr>
        <w:t>southeast Queensland</w:t>
      </w:r>
      <w:r w:rsidRPr="7BA2E57A">
        <w:rPr>
          <w:rFonts w:ascii="Calibri" w:hAnsi="Calibri" w:cs="Arial"/>
          <w:sz w:val="22"/>
          <w:szCs w:val="22"/>
        </w:rPr>
        <w:t xml:space="preserve">. Remaining areas </w:t>
      </w:r>
      <w:r w:rsidR="2CB4352F" w:rsidRPr="7BA2E57A">
        <w:rPr>
          <w:rFonts w:ascii="Calibri" w:hAnsi="Calibri" w:cs="Arial"/>
          <w:sz w:val="22"/>
          <w:szCs w:val="22"/>
        </w:rPr>
        <w:t xml:space="preserve">of eastern Australia </w:t>
      </w:r>
      <w:r w:rsidRPr="7BA2E57A">
        <w:rPr>
          <w:rFonts w:ascii="Calibri" w:hAnsi="Calibri" w:cs="Arial"/>
          <w:sz w:val="22"/>
          <w:szCs w:val="22"/>
        </w:rPr>
        <w:t xml:space="preserve">have </w:t>
      </w:r>
      <w:r w:rsidR="2CB4352F" w:rsidRPr="7BA2E57A">
        <w:rPr>
          <w:rFonts w:ascii="Calibri" w:hAnsi="Calibri" w:cs="Arial"/>
          <w:sz w:val="22"/>
          <w:szCs w:val="22"/>
        </w:rPr>
        <w:t xml:space="preserve">roughly </w:t>
      </w:r>
      <w:r w:rsidRPr="7BA2E57A">
        <w:rPr>
          <w:rFonts w:ascii="Calibri" w:hAnsi="Calibri" w:cs="Arial"/>
          <w:sz w:val="22"/>
          <w:szCs w:val="22"/>
        </w:rPr>
        <w:t>equal chance of receiving above or below median rainfall.</w:t>
      </w:r>
    </w:p>
    <w:p w14:paraId="7466CD12" w14:textId="792AF334" w:rsidR="0070704D" w:rsidRDefault="2FE0F395" w:rsidP="0070704D">
      <w:pPr>
        <w:pStyle w:val="ListBullet"/>
        <w:rPr>
          <w:rFonts w:ascii="Calibri" w:hAnsi="Calibri" w:cs="Arial"/>
          <w:sz w:val="22"/>
          <w:szCs w:val="22"/>
        </w:rPr>
      </w:pPr>
      <w:r w:rsidRPr="7BA2E57A">
        <w:rPr>
          <w:rFonts w:ascii="Calibri" w:hAnsi="Calibri" w:cs="Arial"/>
          <w:sz w:val="22"/>
          <w:szCs w:val="22"/>
        </w:rPr>
        <w:t xml:space="preserve">Across cropping regions, the probability of receiving median rainfall is </w:t>
      </w:r>
      <w:r w:rsidR="7AB96694" w:rsidRPr="7BA2E57A">
        <w:rPr>
          <w:rFonts w:ascii="Calibri" w:hAnsi="Calibri" w:cs="Arial"/>
          <w:sz w:val="22"/>
          <w:szCs w:val="22"/>
        </w:rPr>
        <w:t xml:space="preserve">less than 50% in Western Australia, </w:t>
      </w:r>
      <w:r w:rsidR="13A813DE" w:rsidRPr="7BA2E57A">
        <w:rPr>
          <w:rFonts w:ascii="Calibri" w:hAnsi="Calibri" w:cs="Arial"/>
          <w:sz w:val="22"/>
          <w:szCs w:val="22"/>
        </w:rPr>
        <w:t>South Australia, Victoria and southern New South Wales.</w:t>
      </w:r>
      <w:r w:rsidR="28E03EDC" w:rsidRPr="7BA2E57A">
        <w:rPr>
          <w:rFonts w:ascii="Calibri" w:hAnsi="Calibri" w:cs="Arial"/>
          <w:sz w:val="22"/>
          <w:szCs w:val="22"/>
        </w:rPr>
        <w:t xml:space="preserve"> </w:t>
      </w:r>
      <w:r w:rsidR="793C9E3A" w:rsidRPr="7BA2E57A">
        <w:rPr>
          <w:rFonts w:ascii="Calibri" w:hAnsi="Calibri" w:cs="Arial"/>
          <w:sz w:val="22"/>
          <w:szCs w:val="22"/>
        </w:rPr>
        <w:t xml:space="preserve">As of July 2024, </w:t>
      </w:r>
      <w:r w:rsidR="51AD5AC1" w:rsidRPr="7BA2E57A">
        <w:rPr>
          <w:rFonts w:ascii="Calibri" w:hAnsi="Calibri" w:cs="Arial"/>
          <w:sz w:val="22"/>
          <w:szCs w:val="22"/>
        </w:rPr>
        <w:t xml:space="preserve">many of these </w:t>
      </w:r>
      <w:r w:rsidR="793C9E3A" w:rsidRPr="7BA2E57A">
        <w:rPr>
          <w:rFonts w:ascii="Calibri" w:hAnsi="Calibri" w:cs="Arial"/>
          <w:sz w:val="22"/>
          <w:szCs w:val="22"/>
        </w:rPr>
        <w:t xml:space="preserve">areas </w:t>
      </w:r>
      <w:r w:rsidR="3F8E894B" w:rsidRPr="7BA2E57A">
        <w:rPr>
          <w:rFonts w:ascii="Calibri" w:hAnsi="Calibri" w:cs="Arial"/>
          <w:sz w:val="22"/>
          <w:szCs w:val="22"/>
        </w:rPr>
        <w:t xml:space="preserve">were showing </w:t>
      </w:r>
      <w:r w:rsidR="7E25A92A" w:rsidRPr="7BA2E57A">
        <w:rPr>
          <w:rFonts w:ascii="Calibri" w:hAnsi="Calibri" w:cs="Arial"/>
          <w:sz w:val="22"/>
          <w:szCs w:val="22"/>
        </w:rPr>
        <w:t xml:space="preserve">below average </w:t>
      </w:r>
      <w:r w:rsidR="78D5B75E" w:rsidRPr="7BA2E57A">
        <w:rPr>
          <w:rFonts w:ascii="Calibri" w:hAnsi="Calibri" w:cs="Arial"/>
          <w:sz w:val="22"/>
          <w:szCs w:val="22"/>
        </w:rPr>
        <w:t>modelled lower layer soil</w:t>
      </w:r>
      <w:r w:rsidR="7E25A92A" w:rsidRPr="7BA2E57A">
        <w:rPr>
          <w:rFonts w:ascii="Calibri" w:hAnsi="Calibri" w:cs="Arial"/>
          <w:sz w:val="22"/>
          <w:szCs w:val="22"/>
        </w:rPr>
        <w:t xml:space="preserve"> moisture</w:t>
      </w:r>
      <w:r w:rsidR="67DB88DE" w:rsidRPr="7BA2E57A">
        <w:rPr>
          <w:rFonts w:ascii="Calibri" w:hAnsi="Calibri" w:cs="Arial"/>
          <w:sz w:val="22"/>
          <w:szCs w:val="22"/>
        </w:rPr>
        <w:t xml:space="preserve">. </w:t>
      </w:r>
      <w:r w:rsidR="00BE2030" w:rsidRPr="7BA2E57A">
        <w:rPr>
          <w:rFonts w:ascii="Calibri" w:hAnsi="Calibri" w:cs="Arial"/>
          <w:sz w:val="22"/>
          <w:szCs w:val="22"/>
        </w:rPr>
        <w:t>If above</w:t>
      </w:r>
      <w:r w:rsidR="67DB88DE" w:rsidRPr="7BA2E57A">
        <w:rPr>
          <w:rFonts w:ascii="Calibri" w:hAnsi="Calibri" w:cs="Arial"/>
          <w:sz w:val="22"/>
          <w:szCs w:val="22"/>
        </w:rPr>
        <w:t xml:space="preserve"> median rainfall </w:t>
      </w:r>
      <w:r w:rsidR="7DBA1382" w:rsidRPr="7BA2E57A">
        <w:rPr>
          <w:rFonts w:ascii="Calibri" w:hAnsi="Calibri" w:cs="Arial"/>
          <w:sz w:val="22"/>
          <w:szCs w:val="22"/>
        </w:rPr>
        <w:t xml:space="preserve">forecast for August </w:t>
      </w:r>
      <w:r w:rsidR="3C814753" w:rsidRPr="7BA2E57A">
        <w:rPr>
          <w:rFonts w:ascii="Calibri" w:hAnsi="Calibri" w:cs="Arial"/>
          <w:sz w:val="22"/>
          <w:szCs w:val="22"/>
        </w:rPr>
        <w:t xml:space="preserve">do </w:t>
      </w:r>
      <w:r w:rsidR="7DBA1382" w:rsidRPr="7BA2E57A">
        <w:rPr>
          <w:rFonts w:ascii="Calibri" w:hAnsi="Calibri" w:cs="Arial"/>
          <w:sz w:val="22"/>
          <w:szCs w:val="22"/>
        </w:rPr>
        <w:t xml:space="preserve">not </w:t>
      </w:r>
      <w:r w:rsidR="72FB4D89" w:rsidRPr="7BA2E57A">
        <w:rPr>
          <w:rFonts w:ascii="Calibri" w:hAnsi="Calibri" w:cs="Arial"/>
          <w:sz w:val="22"/>
          <w:szCs w:val="22"/>
        </w:rPr>
        <w:t>eventuate, th</w:t>
      </w:r>
      <w:r w:rsidR="7DBA1382" w:rsidRPr="7BA2E57A">
        <w:rPr>
          <w:rFonts w:ascii="Calibri" w:hAnsi="Calibri" w:cs="Arial"/>
          <w:sz w:val="22"/>
          <w:szCs w:val="22"/>
        </w:rPr>
        <w:t xml:space="preserve">is decreased </w:t>
      </w:r>
      <w:r w:rsidR="00BE2030" w:rsidRPr="7BA2E57A">
        <w:rPr>
          <w:rFonts w:ascii="Calibri" w:hAnsi="Calibri" w:cs="Arial"/>
          <w:sz w:val="22"/>
          <w:szCs w:val="22"/>
        </w:rPr>
        <w:t>chance of</w:t>
      </w:r>
      <w:r w:rsidR="7DBA1382" w:rsidRPr="7BA2E57A">
        <w:rPr>
          <w:rFonts w:ascii="Calibri" w:hAnsi="Calibri" w:cs="Arial"/>
          <w:sz w:val="22"/>
          <w:szCs w:val="22"/>
        </w:rPr>
        <w:t xml:space="preserve"> receiving above</w:t>
      </w:r>
      <w:r w:rsidR="72FB4D89" w:rsidRPr="7BA2E57A">
        <w:rPr>
          <w:rFonts w:ascii="Calibri" w:hAnsi="Calibri" w:cs="Arial"/>
          <w:sz w:val="22"/>
          <w:szCs w:val="22"/>
        </w:rPr>
        <w:t xml:space="preserve"> median rainfall</w:t>
      </w:r>
      <w:r w:rsidR="08086684" w:rsidRPr="7BA2E57A">
        <w:rPr>
          <w:rFonts w:ascii="Calibri" w:hAnsi="Calibri" w:cs="Arial"/>
          <w:sz w:val="22"/>
          <w:szCs w:val="22"/>
        </w:rPr>
        <w:t xml:space="preserve"> </w:t>
      </w:r>
      <w:r w:rsidR="33E82AD7" w:rsidRPr="7BA2E57A">
        <w:rPr>
          <w:rFonts w:ascii="Calibri" w:hAnsi="Calibri" w:cs="Arial"/>
          <w:sz w:val="22"/>
          <w:szCs w:val="22"/>
        </w:rPr>
        <w:t>in spring</w:t>
      </w:r>
      <w:r w:rsidR="798F277E" w:rsidRPr="7BA2E57A">
        <w:rPr>
          <w:rFonts w:ascii="Calibri" w:hAnsi="Calibri" w:cs="Arial"/>
          <w:sz w:val="22"/>
          <w:szCs w:val="22"/>
        </w:rPr>
        <w:t>, combined with warmer than average temperatures,</w:t>
      </w:r>
      <w:r w:rsidR="33E82AD7" w:rsidRPr="7BA2E57A">
        <w:rPr>
          <w:rFonts w:ascii="Calibri" w:hAnsi="Calibri" w:cs="Arial"/>
          <w:sz w:val="22"/>
          <w:szCs w:val="22"/>
        </w:rPr>
        <w:t xml:space="preserve"> could be detrimental </w:t>
      </w:r>
      <w:r w:rsidR="00131313" w:rsidRPr="7BA2E57A">
        <w:rPr>
          <w:rFonts w:ascii="Calibri" w:hAnsi="Calibri" w:cs="Arial"/>
          <w:sz w:val="22"/>
          <w:szCs w:val="22"/>
        </w:rPr>
        <w:t>to yield</w:t>
      </w:r>
      <w:r w:rsidR="100FE1FA" w:rsidRPr="7BA2E57A">
        <w:rPr>
          <w:rFonts w:ascii="Calibri" w:hAnsi="Calibri" w:cs="Arial"/>
          <w:sz w:val="22"/>
          <w:szCs w:val="22"/>
        </w:rPr>
        <w:t xml:space="preserve"> determining reproductive</w:t>
      </w:r>
      <w:r w:rsidR="33E82AD7" w:rsidRPr="7BA2E57A">
        <w:rPr>
          <w:rFonts w:ascii="Calibri" w:hAnsi="Calibri" w:cs="Arial"/>
          <w:sz w:val="22"/>
          <w:szCs w:val="22"/>
        </w:rPr>
        <w:t xml:space="preserve"> stage</w:t>
      </w:r>
      <w:r w:rsidR="100FE1FA" w:rsidRPr="7BA2E57A">
        <w:rPr>
          <w:rFonts w:ascii="Calibri" w:hAnsi="Calibri" w:cs="Arial"/>
          <w:sz w:val="22"/>
          <w:szCs w:val="22"/>
        </w:rPr>
        <w:t>s</w:t>
      </w:r>
      <w:r w:rsidR="33E82AD7" w:rsidRPr="7BA2E57A">
        <w:rPr>
          <w:rFonts w:ascii="Calibri" w:hAnsi="Calibri" w:cs="Arial"/>
          <w:sz w:val="22"/>
          <w:szCs w:val="22"/>
        </w:rPr>
        <w:t xml:space="preserve"> of</w:t>
      </w:r>
      <w:r w:rsidR="760B9F4D" w:rsidRPr="7BA2E57A">
        <w:rPr>
          <w:rFonts w:ascii="Calibri" w:hAnsi="Calibri" w:cs="Arial"/>
          <w:sz w:val="22"/>
          <w:szCs w:val="22"/>
        </w:rPr>
        <w:t xml:space="preserve"> winter crop</w:t>
      </w:r>
      <w:r w:rsidR="100FE1FA" w:rsidRPr="7BA2E57A">
        <w:rPr>
          <w:rFonts w:ascii="Calibri" w:hAnsi="Calibri" w:cs="Arial"/>
          <w:sz w:val="22"/>
          <w:szCs w:val="22"/>
        </w:rPr>
        <w:t xml:space="preserve"> development</w:t>
      </w:r>
      <w:r w:rsidR="182ACF5C" w:rsidRPr="7BA2E57A">
        <w:rPr>
          <w:rFonts w:ascii="Calibri" w:hAnsi="Calibri" w:cs="Arial"/>
          <w:sz w:val="22"/>
          <w:szCs w:val="22"/>
        </w:rPr>
        <w:t xml:space="preserve"> in some regions</w:t>
      </w:r>
      <w:r w:rsidR="760B9F4D" w:rsidRPr="7BA2E57A">
        <w:rPr>
          <w:rFonts w:ascii="Calibri" w:hAnsi="Calibri" w:cs="Arial"/>
          <w:sz w:val="22"/>
          <w:szCs w:val="22"/>
        </w:rPr>
        <w:t xml:space="preserve">. </w:t>
      </w:r>
    </w:p>
    <w:p w14:paraId="7FEEBA10" w14:textId="3253B3DF" w:rsidR="0070704D" w:rsidRDefault="0070704D" w:rsidP="00D063D0">
      <w:pPr>
        <w:keepNext/>
        <w:spacing w:before="160"/>
        <w:jc w:val="center"/>
        <w:rPr>
          <w:rFonts w:ascii="Calibri" w:hAnsi="Calibri" w:cs="Calibri"/>
          <w:b/>
          <w:bCs/>
          <w:iCs/>
          <w:color w:val="000000"/>
          <w:sz w:val="22"/>
          <w:szCs w:val="22"/>
        </w:rPr>
      </w:pPr>
      <w:bookmarkStart w:id="85" w:name="_Hlk68781042"/>
      <w:bookmarkEnd w:id="82"/>
      <w:r>
        <w:rPr>
          <w:rFonts w:ascii="Calibri" w:hAnsi="Calibri" w:cs="Calibri"/>
          <w:b/>
          <w:bCs/>
          <w:iCs/>
          <w:color w:val="000000"/>
          <w:sz w:val="22"/>
          <w:szCs w:val="22"/>
          <w:lang w:eastAsia="en-US"/>
        </w:rPr>
        <w:t>Chance of exceeding the median rainfall</w:t>
      </w:r>
      <w:bookmarkStart w:id="86" w:name="_Hlk116538002"/>
      <w:bookmarkEnd w:id="85"/>
      <w:r w:rsidR="00650FE5">
        <w:rPr>
          <w:rFonts w:ascii="Calibri" w:hAnsi="Calibri" w:cs="Calibri"/>
          <w:b/>
          <w:bCs/>
          <w:iCs/>
          <w:color w:val="000000"/>
          <w:sz w:val="22"/>
          <w:szCs w:val="22"/>
          <w:lang w:eastAsia="en-US"/>
        </w:rPr>
        <w:t xml:space="preserve"> September</w:t>
      </w:r>
      <w:r>
        <w:rPr>
          <w:rFonts w:ascii="Calibri" w:hAnsi="Calibri" w:cs="Calibri"/>
          <w:b/>
          <w:color w:val="000000"/>
          <w:sz w:val="22"/>
          <w:szCs w:val="22"/>
          <w:lang w:eastAsia="en-US"/>
        </w:rPr>
        <w:t xml:space="preserve"> </w:t>
      </w:r>
      <w:r>
        <w:rPr>
          <w:rFonts w:ascii="Calibri" w:hAnsi="Calibri" w:cs="Calibri"/>
          <w:b/>
          <w:bCs/>
          <w:iCs/>
          <w:color w:val="000000"/>
          <w:sz w:val="22"/>
          <w:szCs w:val="22"/>
        </w:rPr>
        <w:t xml:space="preserve">to </w:t>
      </w:r>
      <w:r w:rsidR="00650FE5">
        <w:rPr>
          <w:rFonts w:ascii="Calibri" w:hAnsi="Calibri" w:cs="Calibri"/>
          <w:b/>
          <w:bCs/>
          <w:iCs/>
          <w:color w:val="000000"/>
          <w:sz w:val="22"/>
          <w:szCs w:val="22"/>
        </w:rPr>
        <w:t>November</w:t>
      </w:r>
      <w:r>
        <w:rPr>
          <w:rFonts w:ascii="Calibri" w:hAnsi="Calibri" w:cs="Calibri"/>
          <w:b/>
          <w:bCs/>
          <w:iCs/>
          <w:color w:val="000000"/>
          <w:sz w:val="22"/>
          <w:szCs w:val="22"/>
        </w:rPr>
        <w:t xml:space="preserve"> 202</w:t>
      </w:r>
      <w:bookmarkEnd w:id="86"/>
      <w:r>
        <w:rPr>
          <w:rFonts w:ascii="Calibri" w:hAnsi="Calibri" w:cs="Calibri"/>
          <w:b/>
          <w:bCs/>
          <w:iCs/>
          <w:color w:val="000000"/>
          <w:sz w:val="22"/>
          <w:szCs w:val="22"/>
        </w:rPr>
        <w:t>4</w:t>
      </w:r>
    </w:p>
    <w:p w14:paraId="43C31CB0" w14:textId="01D0DD7C" w:rsidR="0079142D" w:rsidRDefault="0079142D" w:rsidP="008C0F96">
      <w:pPr>
        <w:keepNext/>
        <w:spacing w:before="160"/>
        <w:jc w:val="center"/>
        <w:rPr>
          <w:rFonts w:ascii="Calibri" w:hAnsi="Calibri" w:cs="Calibri"/>
          <w:b/>
          <w:bCs/>
          <w:iCs/>
          <w:color w:val="000000"/>
          <w:sz w:val="22"/>
          <w:szCs w:val="22"/>
        </w:rPr>
      </w:pPr>
      <w:r>
        <w:rPr>
          <w:noProof/>
        </w:rPr>
        <w:drawing>
          <wp:inline distT="0" distB="0" distL="0" distR="0" wp14:anchorId="35C5B7B8" wp14:editId="44FA6B70">
            <wp:extent cx="4514850" cy="3305175"/>
            <wp:effectExtent l="0" t="0" r="0" b="9525"/>
            <wp:docPr id="1675731210" name="Picture 2"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31210" name="Picture 2" descr="A map of australia with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3305175"/>
                    </a:xfrm>
                    <a:prstGeom prst="rect">
                      <a:avLst/>
                    </a:prstGeom>
                    <a:noFill/>
                    <a:ln>
                      <a:noFill/>
                    </a:ln>
                  </pic:spPr>
                </pic:pic>
              </a:graphicData>
            </a:graphic>
          </wp:inline>
        </w:drawing>
      </w:r>
    </w:p>
    <w:p w14:paraId="0464ECB4" w14:textId="77777777" w:rsidR="0070704D" w:rsidRDefault="0070704D" w:rsidP="0070704D">
      <w:pPr>
        <w:spacing w:before="120"/>
        <w:rPr>
          <w:rFonts w:ascii="Calibri" w:hAnsi="Calibri" w:cs="Arial"/>
          <w:color w:val="000000"/>
          <w:szCs w:val="20"/>
        </w:rPr>
      </w:pPr>
      <w:r>
        <w:t xml:space="preserve">  </w:t>
      </w:r>
    </w:p>
    <w:p w14:paraId="2ED976A8" w14:textId="2B22583C" w:rsidR="0070704D" w:rsidRDefault="0070704D" w:rsidP="0070704D">
      <w:pPr>
        <w:jc w:val="center"/>
        <w:rPr>
          <w:rFonts w:ascii="Calibri" w:hAnsi="Calibri" w:cs="Calibri"/>
          <w:color w:val="000000"/>
          <w:sz w:val="12"/>
          <w:szCs w:val="12"/>
        </w:rPr>
      </w:pPr>
      <w:bookmarkStart w:id="87"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8" w:name="_Hlk103172740"/>
      <w:bookmarkEnd w:id="87"/>
      <w:r>
        <w:rPr>
          <w:rFonts w:ascii="Calibri" w:hAnsi="Calibri" w:cs="Calibri"/>
          <w:color w:val="000000"/>
          <w:sz w:val="12"/>
          <w:szCs w:val="12"/>
        </w:rPr>
        <w:t xml:space="preserve">Issued: </w:t>
      </w:r>
      <w:r w:rsidR="00433C1E">
        <w:rPr>
          <w:rFonts w:ascii="Calibri" w:hAnsi="Calibri" w:cs="Calibri"/>
          <w:color w:val="000000"/>
          <w:sz w:val="12"/>
          <w:szCs w:val="12"/>
        </w:rPr>
        <w:t>0</w:t>
      </w:r>
      <w:r w:rsidR="00BD450F">
        <w:rPr>
          <w:rFonts w:ascii="Calibri" w:hAnsi="Calibri" w:cs="Calibri"/>
          <w:color w:val="000000"/>
          <w:sz w:val="12"/>
          <w:szCs w:val="12"/>
        </w:rPr>
        <w:t>8</w:t>
      </w:r>
      <w:r>
        <w:rPr>
          <w:rFonts w:ascii="Calibri" w:hAnsi="Calibri" w:cs="Calibri"/>
          <w:color w:val="000000"/>
          <w:sz w:val="12"/>
          <w:szCs w:val="12"/>
        </w:rPr>
        <w:t>/0</w:t>
      </w:r>
      <w:r w:rsidR="00433C1E">
        <w:rPr>
          <w:rFonts w:ascii="Calibri" w:hAnsi="Calibri" w:cs="Calibri"/>
          <w:color w:val="000000"/>
          <w:sz w:val="12"/>
          <w:szCs w:val="12"/>
        </w:rPr>
        <w:t>8</w:t>
      </w:r>
      <w:r>
        <w:rPr>
          <w:rFonts w:ascii="Calibri" w:hAnsi="Calibri" w:cs="Calibri"/>
          <w:color w:val="000000"/>
          <w:sz w:val="12"/>
          <w:szCs w:val="12"/>
        </w:rPr>
        <w:t>/2024</w:t>
      </w:r>
    </w:p>
    <w:bookmarkEnd w:id="83"/>
    <w:bookmarkEnd w:id="88"/>
    <w:p w14:paraId="67A9C686" w14:textId="77777777" w:rsidR="0070704D" w:rsidRDefault="0070704D" w:rsidP="0070704D">
      <w:pPr>
        <w:spacing w:before="120"/>
        <w:rPr>
          <w:rFonts w:ascii="Calibri" w:hAnsi="Calibri" w:cs="Arial"/>
          <w:color w:val="000000"/>
          <w:sz w:val="22"/>
          <w:szCs w:val="22"/>
        </w:rPr>
      </w:pPr>
    </w:p>
    <w:bookmarkEnd w:id="84"/>
    <w:p w14:paraId="7731E50F" w14:textId="52A85F9D" w:rsidR="0070704D" w:rsidRDefault="0070704D" w:rsidP="0070704D">
      <w:pPr>
        <w:pageBreakBefore/>
        <w:spacing w:before="120"/>
        <w:rPr>
          <w:rFonts w:ascii="Calibri" w:hAnsi="Calibri" w:cs="Arial"/>
          <w:color w:val="000000"/>
          <w:sz w:val="22"/>
          <w:szCs w:val="22"/>
        </w:rPr>
      </w:pPr>
      <w:r>
        <w:rPr>
          <w:rFonts w:ascii="Calibri" w:hAnsi="Calibri" w:cs="Arial"/>
          <w:color w:val="000000"/>
          <w:sz w:val="22"/>
          <w:szCs w:val="22"/>
        </w:rPr>
        <w:lastRenderedPageBreak/>
        <w:t xml:space="preserve">The outlook for </w:t>
      </w:r>
      <w:r w:rsidR="00BC762E">
        <w:rPr>
          <w:rFonts w:ascii="Calibri" w:hAnsi="Calibri" w:cs="Arial"/>
          <w:color w:val="000000"/>
          <w:sz w:val="22"/>
          <w:szCs w:val="22"/>
        </w:rPr>
        <w:t xml:space="preserve">September </w:t>
      </w:r>
      <w:r>
        <w:rPr>
          <w:rFonts w:ascii="Calibri" w:hAnsi="Calibri" w:cs="Arial"/>
          <w:color w:val="000000"/>
          <w:sz w:val="22"/>
          <w:szCs w:val="22"/>
        </w:rPr>
        <w:t xml:space="preserve">through to </w:t>
      </w:r>
      <w:r w:rsidR="00BC762E">
        <w:rPr>
          <w:rFonts w:ascii="Calibri" w:hAnsi="Calibri" w:cs="Arial"/>
          <w:color w:val="000000"/>
          <w:sz w:val="22"/>
          <w:szCs w:val="22"/>
        </w:rPr>
        <w:t xml:space="preserve">November </w:t>
      </w:r>
      <w:r>
        <w:rPr>
          <w:rFonts w:ascii="Calibri" w:hAnsi="Calibri" w:cs="Arial"/>
          <w:color w:val="000000"/>
          <w:sz w:val="22"/>
          <w:szCs w:val="22"/>
        </w:rPr>
        <w:t>suggests a 75% chance of rainfall totals between 25 and 200 millimetres occurring in the southern</w:t>
      </w:r>
      <w:r w:rsidR="00CF1294">
        <w:rPr>
          <w:rFonts w:ascii="Calibri" w:hAnsi="Calibri" w:cs="Arial"/>
          <w:color w:val="000000"/>
          <w:sz w:val="22"/>
          <w:szCs w:val="22"/>
        </w:rPr>
        <w:t>,</w:t>
      </w:r>
      <w:r>
        <w:rPr>
          <w:rFonts w:ascii="Calibri" w:hAnsi="Calibri" w:cs="Arial"/>
          <w:color w:val="000000"/>
          <w:sz w:val="22"/>
          <w:szCs w:val="22"/>
        </w:rPr>
        <w:t xml:space="preserve"> </w:t>
      </w:r>
      <w:r w:rsidR="003000A9">
        <w:rPr>
          <w:rFonts w:ascii="Calibri" w:hAnsi="Calibri" w:cs="Arial"/>
          <w:color w:val="000000"/>
          <w:sz w:val="22"/>
          <w:szCs w:val="22"/>
        </w:rPr>
        <w:t xml:space="preserve">eastern and </w:t>
      </w:r>
      <w:r w:rsidR="00CF1294">
        <w:rPr>
          <w:rFonts w:ascii="Calibri" w:hAnsi="Calibri" w:cs="Arial"/>
          <w:color w:val="000000"/>
          <w:sz w:val="22"/>
          <w:szCs w:val="22"/>
        </w:rPr>
        <w:t xml:space="preserve">northern </w:t>
      </w:r>
      <w:r>
        <w:rPr>
          <w:rFonts w:ascii="Calibri" w:hAnsi="Calibri" w:cs="Arial"/>
          <w:color w:val="000000"/>
          <w:sz w:val="22"/>
          <w:szCs w:val="22"/>
        </w:rPr>
        <w:t>part</w:t>
      </w:r>
      <w:r w:rsidR="00CF1294">
        <w:rPr>
          <w:rFonts w:ascii="Calibri" w:hAnsi="Calibri" w:cs="Arial"/>
          <w:color w:val="000000"/>
          <w:sz w:val="22"/>
          <w:szCs w:val="22"/>
        </w:rPr>
        <w:t>s</w:t>
      </w:r>
      <w:r>
        <w:rPr>
          <w:rFonts w:ascii="Calibri" w:hAnsi="Calibri" w:cs="Arial"/>
          <w:color w:val="000000"/>
          <w:sz w:val="22"/>
          <w:szCs w:val="22"/>
        </w:rPr>
        <w:t xml:space="preserve"> of the country, with heav</w:t>
      </w:r>
      <w:r w:rsidR="00A103BA">
        <w:rPr>
          <w:rFonts w:ascii="Calibri" w:hAnsi="Calibri" w:cs="Arial"/>
          <w:color w:val="000000"/>
          <w:sz w:val="22"/>
          <w:szCs w:val="22"/>
        </w:rPr>
        <w:t>i</w:t>
      </w:r>
      <w:r>
        <w:rPr>
          <w:rFonts w:ascii="Calibri" w:hAnsi="Calibri" w:cs="Arial"/>
          <w:color w:val="000000"/>
          <w:sz w:val="22"/>
          <w:szCs w:val="22"/>
        </w:rPr>
        <w:t>er fall</w:t>
      </w:r>
      <w:r w:rsidR="004A1496">
        <w:rPr>
          <w:rFonts w:ascii="Calibri" w:hAnsi="Calibri" w:cs="Arial"/>
          <w:color w:val="000000"/>
          <w:sz w:val="22"/>
          <w:szCs w:val="22"/>
        </w:rPr>
        <w:t>s</w:t>
      </w:r>
      <w:r>
        <w:rPr>
          <w:rFonts w:ascii="Calibri" w:hAnsi="Calibri" w:cs="Arial"/>
          <w:color w:val="000000"/>
          <w:sz w:val="22"/>
          <w:szCs w:val="22"/>
        </w:rPr>
        <w:t xml:space="preserve"> of up to </w:t>
      </w:r>
      <w:r w:rsidR="004A1496">
        <w:rPr>
          <w:rFonts w:ascii="Calibri" w:hAnsi="Calibri" w:cs="Arial"/>
          <w:color w:val="000000"/>
          <w:sz w:val="22"/>
          <w:szCs w:val="22"/>
        </w:rPr>
        <w:t>600 </w:t>
      </w:r>
      <w:r>
        <w:rPr>
          <w:rFonts w:ascii="Calibri" w:hAnsi="Calibri" w:cs="Arial"/>
          <w:color w:val="000000"/>
          <w:sz w:val="22"/>
          <w:szCs w:val="22"/>
        </w:rPr>
        <w:t>millimetres forecast for alpine regions of Victoria and New South Wales</w:t>
      </w:r>
      <w:r w:rsidR="009B553E">
        <w:rPr>
          <w:rFonts w:ascii="Calibri" w:hAnsi="Calibri" w:cs="Arial"/>
          <w:color w:val="000000"/>
          <w:sz w:val="22"/>
          <w:szCs w:val="22"/>
        </w:rPr>
        <w:t>. Western</w:t>
      </w:r>
      <w:r>
        <w:rPr>
          <w:rFonts w:ascii="Calibri" w:hAnsi="Calibri" w:cs="Arial"/>
          <w:color w:val="000000"/>
          <w:sz w:val="22"/>
          <w:szCs w:val="22"/>
        </w:rPr>
        <w:t xml:space="preserve"> Tasmania</w:t>
      </w:r>
      <w:r w:rsidR="009B553E">
        <w:rPr>
          <w:rFonts w:ascii="Calibri" w:hAnsi="Calibri" w:cs="Arial"/>
          <w:color w:val="000000"/>
          <w:sz w:val="22"/>
          <w:szCs w:val="22"/>
        </w:rPr>
        <w:t xml:space="preserve"> is </w:t>
      </w:r>
      <w:r w:rsidR="00A65547">
        <w:rPr>
          <w:rFonts w:ascii="Calibri" w:hAnsi="Calibri" w:cs="Arial"/>
          <w:color w:val="000000"/>
          <w:sz w:val="22"/>
          <w:szCs w:val="22"/>
        </w:rPr>
        <w:t xml:space="preserve">expected to receive falls </w:t>
      </w:r>
      <w:proofErr w:type="gramStart"/>
      <w:r w:rsidR="002D5A95">
        <w:rPr>
          <w:rFonts w:ascii="Calibri" w:hAnsi="Calibri" w:cs="Arial"/>
          <w:color w:val="000000"/>
          <w:sz w:val="22"/>
          <w:szCs w:val="22"/>
        </w:rPr>
        <w:t>in excess of</w:t>
      </w:r>
      <w:proofErr w:type="gramEnd"/>
      <w:r w:rsidR="00A65547">
        <w:rPr>
          <w:rFonts w:ascii="Calibri" w:hAnsi="Calibri" w:cs="Arial"/>
          <w:color w:val="000000"/>
          <w:sz w:val="22"/>
          <w:szCs w:val="22"/>
        </w:rPr>
        <w:t xml:space="preserve"> </w:t>
      </w:r>
      <w:r w:rsidR="002D5A95">
        <w:rPr>
          <w:rFonts w:ascii="Calibri" w:hAnsi="Calibri" w:cs="Arial"/>
          <w:color w:val="000000"/>
          <w:sz w:val="22"/>
          <w:szCs w:val="22"/>
        </w:rPr>
        <w:t>600 </w:t>
      </w:r>
      <w:r w:rsidR="00C853AD">
        <w:rPr>
          <w:rFonts w:ascii="Calibri" w:hAnsi="Calibri" w:cs="Arial"/>
          <w:color w:val="000000"/>
          <w:sz w:val="22"/>
          <w:szCs w:val="22"/>
        </w:rPr>
        <w:t>millimetres</w:t>
      </w:r>
      <w:r w:rsidR="00A65547">
        <w:rPr>
          <w:rFonts w:ascii="Calibri" w:hAnsi="Calibri" w:cs="Arial"/>
          <w:color w:val="000000"/>
          <w:sz w:val="22"/>
          <w:szCs w:val="22"/>
        </w:rPr>
        <w:t xml:space="preserve"> in </w:t>
      </w:r>
      <w:r w:rsidR="00C853AD">
        <w:rPr>
          <w:rFonts w:ascii="Calibri" w:hAnsi="Calibri" w:cs="Arial"/>
          <w:color w:val="000000"/>
          <w:sz w:val="22"/>
          <w:szCs w:val="22"/>
        </w:rPr>
        <w:t>isolated areas.</w:t>
      </w:r>
      <w:r>
        <w:rPr>
          <w:rFonts w:ascii="Calibri" w:hAnsi="Calibri" w:cs="Arial"/>
          <w:color w:val="000000"/>
          <w:sz w:val="22"/>
          <w:szCs w:val="22"/>
        </w:rPr>
        <w:t xml:space="preserve"> Much of the remainder of the country is expected to receive little to no rainfall, typical of this time of the year.</w:t>
      </w:r>
    </w:p>
    <w:p w14:paraId="502D5D3F" w14:textId="07484FC9" w:rsidR="0070704D" w:rsidRDefault="2FE0F395" w:rsidP="0070704D">
      <w:pPr>
        <w:spacing w:before="120"/>
        <w:rPr>
          <w:rFonts w:ascii="Calibri" w:hAnsi="Calibri" w:cs="Arial"/>
          <w:color w:val="000000"/>
          <w:sz w:val="22"/>
          <w:szCs w:val="22"/>
        </w:rPr>
      </w:pPr>
      <w:r w:rsidRPr="7BA2E57A">
        <w:rPr>
          <w:rFonts w:ascii="Calibri" w:hAnsi="Calibri" w:cs="Arial"/>
          <w:color w:val="000000" w:themeColor="text1"/>
          <w:sz w:val="22"/>
          <w:szCs w:val="22"/>
        </w:rPr>
        <w:t>In cropping regions, there is a 75% chance of receiving between 50 and 200 millimetres of rainfall across much of New South Wales</w:t>
      </w:r>
      <w:r w:rsidR="48FABFDD" w:rsidRPr="7BA2E57A">
        <w:rPr>
          <w:rFonts w:ascii="Calibri" w:hAnsi="Calibri" w:cs="Arial"/>
          <w:color w:val="000000" w:themeColor="text1"/>
          <w:sz w:val="22"/>
          <w:szCs w:val="22"/>
        </w:rPr>
        <w:t xml:space="preserve"> and</w:t>
      </w:r>
      <w:r w:rsidRPr="7BA2E57A">
        <w:rPr>
          <w:rFonts w:ascii="Calibri" w:hAnsi="Calibri" w:cs="Arial"/>
          <w:color w:val="000000" w:themeColor="text1"/>
          <w:sz w:val="22"/>
          <w:szCs w:val="22"/>
        </w:rPr>
        <w:t xml:space="preserve"> </w:t>
      </w:r>
      <w:r w:rsidR="39B68FB2" w:rsidRPr="7BA2E57A">
        <w:rPr>
          <w:rFonts w:ascii="Calibri" w:hAnsi="Calibri" w:cs="Arial"/>
          <w:color w:val="000000" w:themeColor="text1"/>
          <w:sz w:val="22"/>
          <w:szCs w:val="22"/>
        </w:rPr>
        <w:t>Queensland</w:t>
      </w:r>
      <w:r w:rsidRPr="7BA2E57A">
        <w:rPr>
          <w:rFonts w:ascii="Calibri" w:hAnsi="Calibri" w:cs="Arial"/>
          <w:color w:val="000000" w:themeColor="text1"/>
          <w:sz w:val="22"/>
          <w:szCs w:val="22"/>
        </w:rPr>
        <w:t xml:space="preserve">. In </w:t>
      </w:r>
      <w:r w:rsidR="48FABFDD" w:rsidRPr="7BA2E57A">
        <w:rPr>
          <w:rFonts w:ascii="Calibri" w:hAnsi="Calibri" w:cs="Arial"/>
          <w:color w:val="000000" w:themeColor="text1"/>
          <w:sz w:val="22"/>
          <w:szCs w:val="22"/>
        </w:rPr>
        <w:t>Victoria, South Australia and Western Australia,</w:t>
      </w:r>
      <w:r w:rsidRPr="7BA2E57A">
        <w:rPr>
          <w:rFonts w:ascii="Calibri" w:hAnsi="Calibri" w:cs="Arial"/>
          <w:color w:val="000000" w:themeColor="text1"/>
          <w:sz w:val="22"/>
          <w:szCs w:val="22"/>
        </w:rPr>
        <w:t xml:space="preserve"> falls of between </w:t>
      </w:r>
      <w:r w:rsidR="0010500F">
        <w:rPr>
          <w:rFonts w:ascii="Calibri" w:hAnsi="Calibri" w:cs="Arial"/>
          <w:color w:val="000000" w:themeColor="text1"/>
          <w:sz w:val="22"/>
          <w:szCs w:val="22"/>
        </w:rPr>
        <w:t>25</w:t>
      </w:r>
      <w:r w:rsidRPr="7BA2E57A">
        <w:rPr>
          <w:rFonts w:ascii="Calibri" w:hAnsi="Calibri" w:cs="Arial"/>
          <w:color w:val="000000" w:themeColor="text1"/>
          <w:sz w:val="22"/>
          <w:szCs w:val="22"/>
        </w:rPr>
        <w:t xml:space="preserve"> and 100 millimetres are expected</w:t>
      </w:r>
      <w:r w:rsidR="0D64F444" w:rsidRPr="7BA2E57A">
        <w:rPr>
          <w:rFonts w:ascii="Calibri" w:hAnsi="Calibri" w:cs="Arial"/>
          <w:color w:val="000000" w:themeColor="text1"/>
          <w:sz w:val="22"/>
          <w:szCs w:val="22"/>
        </w:rPr>
        <w:t>.</w:t>
      </w:r>
    </w:p>
    <w:p w14:paraId="775F09D5" w14:textId="02F0A2BC" w:rsidR="0070704D" w:rsidRDefault="000243A6" w:rsidP="0070704D">
      <w:pPr>
        <w:spacing w:before="120"/>
        <w:rPr>
          <w:rFonts w:ascii="Calibri" w:hAnsi="Calibri" w:cs="Arial"/>
          <w:color w:val="000000"/>
          <w:sz w:val="22"/>
          <w:szCs w:val="22"/>
        </w:rPr>
      </w:pPr>
      <w:r>
        <w:rPr>
          <w:rFonts w:ascii="Calibri" w:hAnsi="Calibri" w:cs="Arial"/>
          <w:color w:val="000000"/>
          <w:sz w:val="22"/>
          <w:szCs w:val="22"/>
        </w:rPr>
        <w:t xml:space="preserve">These expected </w:t>
      </w:r>
      <w:r w:rsidR="0070704D">
        <w:rPr>
          <w:rFonts w:ascii="Calibri" w:hAnsi="Calibri" w:cs="Arial"/>
          <w:color w:val="000000"/>
          <w:sz w:val="22"/>
          <w:szCs w:val="22"/>
        </w:rPr>
        <w:t>rainfall</w:t>
      </w:r>
      <w:r>
        <w:rPr>
          <w:rFonts w:ascii="Calibri" w:hAnsi="Calibri" w:cs="Arial"/>
          <w:color w:val="000000"/>
          <w:sz w:val="22"/>
          <w:szCs w:val="22"/>
        </w:rPr>
        <w:t xml:space="preserve"> totals are</w:t>
      </w:r>
      <w:r w:rsidR="0070704D">
        <w:rPr>
          <w:rFonts w:ascii="Calibri" w:hAnsi="Calibri" w:cs="Arial"/>
          <w:color w:val="000000"/>
          <w:sz w:val="22"/>
          <w:szCs w:val="22"/>
        </w:rPr>
        <w:t xml:space="preserve"> likely to be sufficient to support </w:t>
      </w:r>
      <w:r w:rsidR="0093515A">
        <w:rPr>
          <w:rFonts w:ascii="Calibri" w:hAnsi="Calibri" w:cs="Arial"/>
          <w:color w:val="000000"/>
          <w:sz w:val="22"/>
          <w:szCs w:val="22"/>
        </w:rPr>
        <w:t xml:space="preserve">the </w:t>
      </w:r>
      <w:r w:rsidR="0070704D">
        <w:rPr>
          <w:rFonts w:ascii="Calibri" w:hAnsi="Calibri" w:cs="Arial"/>
          <w:color w:val="000000"/>
          <w:sz w:val="22"/>
          <w:szCs w:val="22"/>
        </w:rPr>
        <w:t>growth</w:t>
      </w:r>
      <w:r w:rsidR="0093515A">
        <w:rPr>
          <w:rFonts w:ascii="Calibri" w:hAnsi="Calibri" w:cs="Arial"/>
          <w:color w:val="000000"/>
          <w:sz w:val="22"/>
          <w:szCs w:val="22"/>
        </w:rPr>
        <w:t xml:space="preserve"> and development</w:t>
      </w:r>
      <w:r w:rsidR="0070704D">
        <w:rPr>
          <w:rFonts w:ascii="Calibri" w:hAnsi="Calibri" w:cs="Arial"/>
          <w:color w:val="000000"/>
          <w:sz w:val="22"/>
          <w:szCs w:val="22"/>
        </w:rPr>
        <w:t xml:space="preserve"> of winter crops, boost soil moisture profile and assist in maintaining above average crops yields</w:t>
      </w:r>
      <w:r w:rsidR="00AF1E49">
        <w:rPr>
          <w:rFonts w:ascii="Calibri" w:hAnsi="Calibri" w:cs="Arial"/>
          <w:color w:val="000000"/>
          <w:sz w:val="22"/>
          <w:szCs w:val="22"/>
        </w:rPr>
        <w:t xml:space="preserve"> in most </w:t>
      </w:r>
      <w:r w:rsidR="007043C7">
        <w:rPr>
          <w:rFonts w:ascii="Calibri" w:hAnsi="Calibri" w:cs="Arial"/>
          <w:color w:val="000000"/>
          <w:sz w:val="22"/>
          <w:szCs w:val="22"/>
        </w:rPr>
        <w:t>winter regions and provide a favourable start to the summer cro</w:t>
      </w:r>
      <w:r w:rsidR="000C0CC9">
        <w:rPr>
          <w:rFonts w:ascii="Calibri" w:hAnsi="Calibri" w:cs="Arial"/>
          <w:color w:val="000000"/>
          <w:sz w:val="22"/>
          <w:szCs w:val="22"/>
        </w:rPr>
        <w:t>pping season</w:t>
      </w:r>
      <w:r w:rsidR="0070704D">
        <w:rPr>
          <w:rFonts w:ascii="Calibri" w:hAnsi="Calibri" w:cs="Arial"/>
          <w:color w:val="000000"/>
          <w:sz w:val="22"/>
          <w:szCs w:val="22"/>
        </w:rPr>
        <w:t>.</w:t>
      </w:r>
      <w:r w:rsidR="00237F13">
        <w:rPr>
          <w:rFonts w:ascii="Calibri" w:hAnsi="Calibri" w:cs="Arial"/>
          <w:color w:val="000000"/>
          <w:sz w:val="22"/>
          <w:szCs w:val="22"/>
        </w:rPr>
        <w:t xml:space="preserve"> However, </w:t>
      </w:r>
      <w:r w:rsidR="00471CCE">
        <w:rPr>
          <w:rFonts w:ascii="Calibri" w:hAnsi="Calibri" w:cs="Arial"/>
          <w:color w:val="000000"/>
          <w:sz w:val="22"/>
          <w:szCs w:val="22"/>
        </w:rPr>
        <w:t xml:space="preserve">a potential downside production risk </w:t>
      </w:r>
      <w:r w:rsidR="00BC762E">
        <w:rPr>
          <w:rFonts w:ascii="Calibri" w:hAnsi="Calibri" w:cs="Arial"/>
          <w:color w:val="000000"/>
          <w:sz w:val="22"/>
          <w:szCs w:val="22"/>
        </w:rPr>
        <w:t>exists</w:t>
      </w:r>
      <w:r w:rsidR="00471CCE">
        <w:rPr>
          <w:rFonts w:ascii="Calibri" w:hAnsi="Calibri" w:cs="Arial"/>
          <w:color w:val="000000"/>
          <w:sz w:val="22"/>
          <w:szCs w:val="22"/>
        </w:rPr>
        <w:t xml:space="preserve"> in thos</w:t>
      </w:r>
      <w:r w:rsidR="00DF4946">
        <w:rPr>
          <w:rFonts w:ascii="Calibri" w:hAnsi="Calibri" w:cs="Arial"/>
          <w:color w:val="000000"/>
          <w:sz w:val="22"/>
          <w:szCs w:val="22"/>
        </w:rPr>
        <w:t>e regions exhibiting extremely low soil m</w:t>
      </w:r>
      <w:r w:rsidR="00BC762E">
        <w:rPr>
          <w:rFonts w:ascii="Calibri" w:hAnsi="Calibri" w:cs="Arial"/>
          <w:color w:val="000000"/>
          <w:sz w:val="22"/>
          <w:szCs w:val="22"/>
        </w:rPr>
        <w:t>oisture levels leading into spring</w:t>
      </w:r>
      <w:r w:rsidR="00282B30">
        <w:rPr>
          <w:rFonts w:ascii="Calibri" w:hAnsi="Calibri" w:cs="Arial"/>
          <w:color w:val="000000"/>
          <w:sz w:val="22"/>
          <w:szCs w:val="22"/>
        </w:rPr>
        <w:t>.</w:t>
      </w:r>
    </w:p>
    <w:p w14:paraId="14092951" w14:textId="31F6B5EC" w:rsidR="0070704D" w:rsidRDefault="0070704D" w:rsidP="0070704D">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w:t>
      </w:r>
      <w:r w:rsidR="00F720BE">
        <w:rPr>
          <w:rFonts w:ascii="Calibri" w:hAnsi="Calibri" w:cs="Arial"/>
          <w:sz w:val="22"/>
          <w:szCs w:val="22"/>
        </w:rPr>
        <w:t>improved</w:t>
      </w:r>
      <w:r>
        <w:rPr>
          <w:rFonts w:ascii="Calibri" w:hAnsi="Calibri" w:cs="Arial"/>
          <w:sz w:val="22"/>
          <w:szCs w:val="22"/>
        </w:rPr>
        <w:t xml:space="preserve"> pasture production </w:t>
      </w:r>
      <w:r w:rsidR="00F720BE">
        <w:rPr>
          <w:rFonts w:ascii="Calibri" w:hAnsi="Calibri" w:cs="Arial"/>
          <w:sz w:val="22"/>
          <w:szCs w:val="22"/>
        </w:rPr>
        <w:t>despi</w:t>
      </w:r>
      <w:r w:rsidR="008675C4">
        <w:rPr>
          <w:rFonts w:ascii="Calibri" w:hAnsi="Calibri" w:cs="Arial"/>
          <w:sz w:val="22"/>
          <w:szCs w:val="22"/>
        </w:rPr>
        <w:t>te the less favourable</w:t>
      </w:r>
      <w:r>
        <w:rPr>
          <w:rFonts w:ascii="Calibri" w:hAnsi="Calibri" w:cs="Arial"/>
          <w:sz w:val="22"/>
          <w:szCs w:val="22"/>
        </w:rPr>
        <w:t xml:space="preserve"> rainfall outlook over the </w:t>
      </w:r>
      <w:r w:rsidR="008675C4">
        <w:rPr>
          <w:rFonts w:ascii="Calibri" w:hAnsi="Calibri" w:cs="Arial"/>
          <w:sz w:val="22"/>
          <w:szCs w:val="22"/>
        </w:rPr>
        <w:t xml:space="preserve">September </w:t>
      </w:r>
      <w:r>
        <w:rPr>
          <w:rFonts w:ascii="Calibri" w:hAnsi="Calibri" w:cs="Arial"/>
          <w:sz w:val="22"/>
          <w:szCs w:val="22"/>
        </w:rPr>
        <w:t xml:space="preserve">to </w:t>
      </w:r>
      <w:r w:rsidR="008675C4">
        <w:rPr>
          <w:rFonts w:ascii="Calibri" w:hAnsi="Calibri" w:cs="Arial"/>
          <w:sz w:val="22"/>
          <w:szCs w:val="22"/>
        </w:rPr>
        <w:t xml:space="preserve">November </w:t>
      </w:r>
      <w:r>
        <w:rPr>
          <w:rFonts w:ascii="Calibri" w:hAnsi="Calibri" w:cs="Arial"/>
          <w:sz w:val="22"/>
          <w:szCs w:val="22"/>
        </w:rPr>
        <w:t xml:space="preserve">period. </w:t>
      </w:r>
    </w:p>
    <w:p w14:paraId="3750FD80" w14:textId="0D59BC63" w:rsidR="005B6C69" w:rsidRPr="00AB666C" w:rsidRDefault="0070704D" w:rsidP="00AB666C">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E56328">
        <w:rPr>
          <w:rFonts w:ascii="Calibri" w:hAnsi="Calibri" w:cs="Calibri"/>
          <w:b/>
          <w:bCs/>
          <w:iCs/>
          <w:color w:val="000000"/>
          <w:sz w:val="22"/>
          <w:szCs w:val="22"/>
        </w:rPr>
        <w:t>September</w:t>
      </w:r>
      <w:r w:rsidR="008675C4">
        <w:rPr>
          <w:rFonts w:ascii="Calibri" w:hAnsi="Calibri" w:cs="Calibri"/>
          <w:b/>
          <w:bCs/>
          <w:iCs/>
          <w:color w:val="000000"/>
          <w:sz w:val="22"/>
          <w:szCs w:val="22"/>
        </w:rPr>
        <w:t xml:space="preserve"> </w:t>
      </w:r>
      <w:r>
        <w:rPr>
          <w:rFonts w:ascii="Calibri" w:hAnsi="Calibri" w:cs="Calibri"/>
          <w:b/>
          <w:bCs/>
          <w:iCs/>
          <w:color w:val="000000"/>
          <w:sz w:val="22"/>
          <w:szCs w:val="22"/>
        </w:rPr>
        <w:t xml:space="preserve">to </w:t>
      </w:r>
      <w:r w:rsidR="00E56328">
        <w:rPr>
          <w:rFonts w:ascii="Calibri" w:hAnsi="Calibri" w:cs="Calibri"/>
          <w:b/>
          <w:bCs/>
          <w:iCs/>
          <w:color w:val="000000"/>
          <w:sz w:val="22"/>
          <w:szCs w:val="22"/>
        </w:rPr>
        <w:t>November </w:t>
      </w:r>
      <w:r>
        <w:rPr>
          <w:rFonts w:ascii="Calibri" w:hAnsi="Calibri" w:cs="Calibri"/>
          <w:b/>
          <w:bCs/>
          <w:iCs/>
          <w:color w:val="000000"/>
          <w:sz w:val="22"/>
          <w:szCs w:val="22"/>
        </w:rPr>
        <w:t>2024</w:t>
      </w:r>
      <w:r>
        <w:rPr>
          <w:noProof/>
        </w:rPr>
        <w:t xml:space="preserve"> </w:t>
      </w:r>
    </w:p>
    <w:p w14:paraId="396C5336" w14:textId="16A1C5F0" w:rsidR="0070704D" w:rsidRDefault="0070704D" w:rsidP="005A2D34">
      <w:pPr>
        <w:spacing w:before="120"/>
        <w:jc w:val="center"/>
        <w:rPr>
          <w:rFonts w:ascii="Calibri" w:hAnsi="Calibri" w:cs="Arial"/>
          <w:sz w:val="22"/>
          <w:szCs w:val="22"/>
        </w:rPr>
      </w:pPr>
    </w:p>
    <w:p w14:paraId="0E1E6773" w14:textId="5FAECAE4" w:rsidR="008C0F96" w:rsidRDefault="00275605" w:rsidP="005A2D34">
      <w:pPr>
        <w:spacing w:before="120"/>
        <w:jc w:val="center"/>
        <w:rPr>
          <w:rFonts w:ascii="Calibri" w:hAnsi="Calibri" w:cs="Arial"/>
          <w:sz w:val="22"/>
          <w:szCs w:val="22"/>
        </w:rPr>
      </w:pPr>
      <w:r>
        <w:rPr>
          <w:noProof/>
        </w:rPr>
        <w:drawing>
          <wp:inline distT="0" distB="0" distL="0" distR="0" wp14:anchorId="7387F9AC" wp14:editId="4F3A2112">
            <wp:extent cx="4581525" cy="3228975"/>
            <wp:effectExtent l="0" t="0" r="9525" b="9525"/>
            <wp:docPr id="2018370822"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0822" name="Picture 3" descr="A map of australia with different colored area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228975"/>
                    </a:xfrm>
                    <a:prstGeom prst="rect">
                      <a:avLst/>
                    </a:prstGeom>
                    <a:noFill/>
                    <a:ln>
                      <a:noFill/>
                    </a:ln>
                  </pic:spPr>
                </pic:pic>
              </a:graphicData>
            </a:graphic>
          </wp:inline>
        </w:drawing>
      </w:r>
    </w:p>
    <w:p w14:paraId="0BC106A0" w14:textId="358B56FE" w:rsidR="0070704D" w:rsidRDefault="0070704D" w:rsidP="0070704D">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C0F96">
        <w:rPr>
          <w:rFonts w:ascii="Calibri" w:hAnsi="Calibri" w:cs="Calibri"/>
          <w:color w:val="000000"/>
          <w:sz w:val="12"/>
          <w:szCs w:val="12"/>
        </w:rPr>
        <w:t>0</w:t>
      </w:r>
      <w:r w:rsidR="00E40087">
        <w:rPr>
          <w:rFonts w:ascii="Calibri" w:hAnsi="Calibri" w:cs="Calibri"/>
          <w:color w:val="000000"/>
          <w:sz w:val="12"/>
          <w:szCs w:val="12"/>
        </w:rPr>
        <w:t>8</w:t>
      </w:r>
      <w:r>
        <w:rPr>
          <w:rFonts w:ascii="Calibri" w:hAnsi="Calibri" w:cs="Calibri"/>
          <w:color w:val="000000"/>
          <w:sz w:val="12"/>
          <w:szCs w:val="12"/>
        </w:rPr>
        <w:t>/0</w:t>
      </w:r>
      <w:r w:rsidR="008C0F96">
        <w:rPr>
          <w:rFonts w:ascii="Calibri" w:hAnsi="Calibri" w:cs="Calibri"/>
          <w:color w:val="000000"/>
          <w:sz w:val="12"/>
          <w:szCs w:val="12"/>
        </w:rPr>
        <w:t>8</w:t>
      </w:r>
      <w:r>
        <w:rPr>
          <w:rFonts w:ascii="Calibri" w:hAnsi="Calibri" w:cs="Calibri"/>
          <w:color w:val="000000"/>
          <w:sz w:val="12"/>
          <w:szCs w:val="12"/>
        </w:rPr>
        <w:t>/2024</w:t>
      </w:r>
    </w:p>
    <w:p w14:paraId="4FCA0517" w14:textId="77777777" w:rsidR="00383177" w:rsidRDefault="00383177" w:rsidP="00DA7EFC">
      <w:pPr>
        <w:rPr>
          <w:rFonts w:ascii="Calibri" w:hAnsi="Calibri" w:cs="Calibri"/>
          <w:color w:val="000000"/>
          <w:sz w:val="12"/>
          <w:szCs w:val="12"/>
        </w:rPr>
      </w:pPr>
    </w:p>
    <w:p w14:paraId="7B735872" w14:textId="1AC37442" w:rsidR="00CD226A" w:rsidRPr="00B437F9" w:rsidRDefault="00CD226A" w:rsidP="00A65569">
      <w:pPr>
        <w:pStyle w:val="Heading2"/>
        <w:keepNext w:val="0"/>
        <w:keepLines w:val="0"/>
        <w:pageBreakBefore/>
        <w:numPr>
          <w:ilvl w:val="0"/>
          <w:numId w:val="83"/>
        </w:numPr>
        <w:spacing w:before="0" w:after="0" w:line="240" w:lineRule="auto"/>
        <w:jc w:val="center"/>
        <w:rPr>
          <w:rFonts w:cs="Calibri"/>
          <w:b/>
          <w:color w:val="auto"/>
          <w:szCs w:val="34"/>
        </w:rPr>
      </w:pPr>
      <w:bookmarkStart w:id="89"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lastRenderedPageBreak/>
        <w:t>Water</w:t>
      </w:r>
      <w:bookmarkEnd w:id="89"/>
    </w:p>
    <w:p w14:paraId="294AD33E" w14:textId="3245D39A" w:rsidR="000939DD" w:rsidRPr="00CF4741" w:rsidRDefault="00CD226A" w:rsidP="00A65569">
      <w:pPr>
        <w:pStyle w:val="Heading3"/>
        <w:numPr>
          <w:ilvl w:val="1"/>
          <w:numId w:val="84"/>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7628E43B"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416F62" w:rsidRPr="00416F62">
        <w:rPr>
          <w:rFonts w:ascii="Calibri" w:hAnsi="Calibri" w:cs="Calibri"/>
          <w:sz w:val="22"/>
          <w:szCs w:val="22"/>
        </w:rPr>
        <w:t xml:space="preserve">storage levels in the Murray-Darling Basin (MDB) increased between </w:t>
      </w:r>
      <w:r w:rsidR="00D70DDB" w:rsidRPr="00D70DDB">
        <w:rPr>
          <w:rFonts w:ascii="Calibri" w:hAnsi="Calibri" w:cs="Calibri"/>
          <w:sz w:val="22"/>
          <w:szCs w:val="22"/>
        </w:rPr>
        <w:t>1 August</w:t>
      </w:r>
      <w:r w:rsidR="00416F62" w:rsidRPr="00416F62">
        <w:rPr>
          <w:rFonts w:ascii="Calibri" w:hAnsi="Calibri" w:cs="Calibri"/>
          <w:sz w:val="22"/>
          <w:szCs w:val="22"/>
        </w:rPr>
        <w:t xml:space="preserve"> 2024 and </w:t>
      </w:r>
      <w:r w:rsidR="00D70DDB" w:rsidRPr="00D70DDB">
        <w:rPr>
          <w:rFonts w:ascii="Calibri" w:hAnsi="Calibri" w:cs="Calibri"/>
          <w:sz w:val="22"/>
          <w:szCs w:val="22"/>
        </w:rPr>
        <w:t>8</w:t>
      </w:r>
      <w:r w:rsidR="00416F62" w:rsidRPr="00416F62">
        <w:rPr>
          <w:rFonts w:ascii="Calibri" w:hAnsi="Calibri" w:cs="Calibri"/>
          <w:sz w:val="22"/>
          <w:szCs w:val="22"/>
        </w:rPr>
        <w:t xml:space="preserve"> August 2024 by </w:t>
      </w:r>
      <w:r w:rsidR="00D70DDB" w:rsidRPr="00D70DDB">
        <w:rPr>
          <w:rFonts w:ascii="Calibri" w:hAnsi="Calibri" w:cs="Calibri"/>
          <w:sz w:val="22"/>
          <w:szCs w:val="22"/>
        </w:rPr>
        <w:t>227</w:t>
      </w:r>
      <w:r w:rsidR="00416F62" w:rsidRPr="00416F62">
        <w:rPr>
          <w:rFonts w:ascii="Calibri" w:hAnsi="Calibri" w:cs="Calibri"/>
          <w:sz w:val="22"/>
          <w:szCs w:val="22"/>
        </w:rPr>
        <w:t xml:space="preserve"> gigalitres (GL). Current volume of water held in storage is </w:t>
      </w:r>
      <w:r w:rsidR="00D70DDB" w:rsidRPr="00D70DDB">
        <w:rPr>
          <w:rFonts w:ascii="Calibri" w:hAnsi="Calibri" w:cs="Calibri"/>
          <w:sz w:val="22"/>
          <w:szCs w:val="22"/>
        </w:rPr>
        <w:t>18 103</w:t>
      </w:r>
      <w:r w:rsidR="00416F62" w:rsidRPr="00416F62">
        <w:rPr>
          <w:rFonts w:ascii="Calibri" w:hAnsi="Calibri" w:cs="Calibri"/>
          <w:sz w:val="22"/>
          <w:szCs w:val="22"/>
        </w:rPr>
        <w:t xml:space="preserve"> GL, equivalent to </w:t>
      </w:r>
      <w:r w:rsidR="00D70DDB" w:rsidRPr="00D70DDB">
        <w:rPr>
          <w:rFonts w:ascii="Calibri" w:hAnsi="Calibri" w:cs="Calibri"/>
          <w:sz w:val="22"/>
          <w:szCs w:val="22"/>
        </w:rPr>
        <w:t>81</w:t>
      </w:r>
      <w:r w:rsidR="00416F62" w:rsidRPr="00416F62">
        <w:rPr>
          <w:rFonts w:ascii="Calibri" w:hAnsi="Calibri" w:cs="Calibri"/>
          <w:sz w:val="22"/>
          <w:szCs w:val="22"/>
        </w:rPr>
        <w:t xml:space="preserve">% of total storage capacity. This is </w:t>
      </w:r>
      <w:r w:rsidR="00D70DDB" w:rsidRPr="00D70DDB">
        <w:rPr>
          <w:rFonts w:ascii="Calibri" w:hAnsi="Calibri" w:cs="Calibri"/>
          <w:sz w:val="22"/>
          <w:szCs w:val="22"/>
        </w:rPr>
        <w:t>12</w:t>
      </w:r>
      <w:r w:rsidR="00416F62">
        <w:rPr>
          <w:rFonts w:ascii="Calibri" w:hAnsi="Calibri" w:cs="Calibri"/>
          <w:sz w:val="22"/>
          <w:szCs w:val="22"/>
        </w:rPr>
        <w:t>%</w:t>
      </w:r>
      <w:r w:rsidR="00416F62" w:rsidRPr="00416F62">
        <w:rPr>
          <w:rFonts w:ascii="Calibri" w:hAnsi="Calibri" w:cs="Calibri"/>
          <w:sz w:val="22"/>
          <w:szCs w:val="22"/>
        </w:rPr>
        <w:t xml:space="preserve"> or 2,</w:t>
      </w:r>
      <w:r w:rsidR="00D70DDB" w:rsidRPr="00D70DDB">
        <w:rPr>
          <w:rFonts w:ascii="Calibri" w:hAnsi="Calibri" w:cs="Calibri"/>
          <w:sz w:val="22"/>
          <w:szCs w:val="22"/>
        </w:rPr>
        <w:t>672</w:t>
      </w:r>
      <w:r w:rsidR="00416F62" w:rsidRPr="00416F62">
        <w:rPr>
          <w:rFonts w:ascii="Calibri" w:hAnsi="Calibri" w:cs="Calibri"/>
          <w:sz w:val="22"/>
          <w:szCs w:val="22"/>
        </w:rPr>
        <w:t xml:space="preserve">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356ADA92" w:rsidR="00CD226A" w:rsidRPr="00CF4741" w:rsidRDefault="00B3311B" w:rsidP="00CF4741">
      <w:pPr>
        <w:jc w:val="center"/>
      </w:pPr>
      <w:r w:rsidRPr="00B3311B">
        <w:rPr>
          <w:noProof/>
        </w:rPr>
        <w:drawing>
          <wp:inline distT="0" distB="0" distL="0" distR="0" wp14:anchorId="492030A6" wp14:editId="09F3F51D">
            <wp:extent cx="5731510" cy="3343275"/>
            <wp:effectExtent l="0" t="0" r="2540" b="9525"/>
            <wp:docPr id="9898736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7367" name="Picture 1" descr="A graph showing a line&#10;&#10;Description automatically generated"/>
                    <pic:cNvPicPr/>
                  </pic:nvPicPr>
                  <pic:blipFill>
                    <a:blip r:embed="rId24"/>
                    <a:stretch>
                      <a:fillRect/>
                    </a:stretch>
                  </pic:blipFill>
                  <pic:spPr>
                    <a:xfrm>
                      <a:off x="0" y="0"/>
                      <a:ext cx="5731510" cy="334327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26C075A7"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2D7B1E" w:rsidRPr="002D7B1E">
        <w:rPr>
          <w:rFonts w:ascii="Calibri" w:hAnsi="Calibri" w:cs="Calibri"/>
          <w:sz w:val="22"/>
          <w:szCs w:val="22"/>
        </w:rPr>
        <w:t xml:space="preserve">prices in the Victorian Murray below the Barmah Choke increased from $134 on </w:t>
      </w:r>
      <w:r w:rsidR="0048623A" w:rsidRPr="0048623A">
        <w:rPr>
          <w:rFonts w:ascii="Calibri" w:hAnsi="Calibri" w:cs="Calibri"/>
          <w:sz w:val="22"/>
          <w:szCs w:val="22"/>
        </w:rPr>
        <w:t>1 August 2024 to $142 on 8</w:t>
      </w:r>
      <w:r w:rsidR="002D7B1E" w:rsidRPr="002D7B1E">
        <w:rPr>
          <w:rFonts w:ascii="Calibri" w:hAnsi="Calibri" w:cs="Calibri"/>
          <w:sz w:val="22"/>
          <w:szCs w:val="22"/>
        </w:rPr>
        <w:t xml:space="preserve"> August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0BB557CB" w:rsidR="00CD226A" w:rsidRPr="00B437F9" w:rsidRDefault="00217EA4" w:rsidP="006E56C8">
            <w:pPr>
              <w:pStyle w:val="ListParagraph"/>
              <w:spacing w:after="0" w:line="240" w:lineRule="auto"/>
              <w:ind w:left="0"/>
              <w:jc w:val="center"/>
              <w:rPr>
                <w:rFonts w:cs="Calibri"/>
                <w:sz w:val="20"/>
                <w:szCs w:val="20"/>
              </w:rPr>
            </w:pPr>
            <w:r>
              <w:rPr>
                <w:rFonts w:cs="Calibri"/>
                <w:sz w:val="20"/>
                <w:szCs w:val="20"/>
              </w:rPr>
              <w:t>92</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6F5AFE2" w:rsidR="00CD226A" w:rsidRPr="00B437F9" w:rsidRDefault="00474521" w:rsidP="006E56C8">
            <w:pPr>
              <w:pStyle w:val="ListParagraph"/>
              <w:spacing w:after="0" w:line="240" w:lineRule="auto"/>
              <w:ind w:left="0"/>
              <w:jc w:val="center"/>
              <w:rPr>
                <w:rFonts w:cs="Calibri"/>
                <w:sz w:val="20"/>
                <w:szCs w:val="20"/>
              </w:rPr>
            </w:pPr>
            <w:r>
              <w:rPr>
                <w:rFonts w:cs="Calibri"/>
                <w:sz w:val="20"/>
                <w:szCs w:val="20"/>
              </w:rPr>
              <w:t>1</w:t>
            </w:r>
            <w:r w:rsidR="009658FD">
              <w:rPr>
                <w:rFonts w:cs="Calibri"/>
                <w:sz w:val="20"/>
                <w:szCs w:val="20"/>
              </w:rPr>
              <w:t>30</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A694039" w:rsidR="00CD226A" w:rsidRPr="00B437F9" w:rsidRDefault="009658FD" w:rsidP="006E56C8">
            <w:pPr>
              <w:pStyle w:val="ListParagraph"/>
              <w:spacing w:after="0" w:line="240" w:lineRule="auto"/>
              <w:ind w:left="0"/>
              <w:jc w:val="center"/>
              <w:rPr>
                <w:rFonts w:cs="Calibri"/>
                <w:sz w:val="20"/>
                <w:szCs w:val="20"/>
              </w:rPr>
            </w:pPr>
            <w:r>
              <w:rPr>
                <w:rFonts w:cs="Calibri"/>
                <w:sz w:val="20"/>
                <w:szCs w:val="20"/>
              </w:rPr>
              <w:t>108</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12D1C3B8"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9658FD">
              <w:rPr>
                <w:rFonts w:cs="Calibri"/>
                <w:sz w:val="20"/>
                <w:szCs w:val="20"/>
              </w:rPr>
              <w:t>42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1F2E828" w:rsidR="00CD226A" w:rsidRPr="00B437F9" w:rsidRDefault="009D60B8" w:rsidP="00CF4741">
      <w:pPr>
        <w:jc w:val="center"/>
        <w:rPr>
          <w:rFonts w:ascii="Calibri" w:hAnsi="Calibri" w:cs="Calibri"/>
          <w:b/>
          <w:bCs/>
          <w:iCs/>
          <w:sz w:val="22"/>
          <w:szCs w:val="22"/>
        </w:rPr>
      </w:pPr>
      <w:r w:rsidRPr="009D60B8">
        <w:rPr>
          <w:noProof/>
        </w:rPr>
        <w:t xml:space="preserve"> </w:t>
      </w:r>
      <w:r w:rsidR="005E736F" w:rsidRPr="005E736F">
        <w:rPr>
          <w:noProof/>
        </w:rPr>
        <w:drawing>
          <wp:inline distT="0" distB="0" distL="0" distR="0" wp14:anchorId="07D3569A" wp14:editId="30E4D609">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5"/>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138DF280"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5E736F">
              <w:rPr>
                <w:rFonts w:ascii="Calibri" w:hAnsi="Calibri" w:cs="Calibri"/>
                <w:sz w:val="14"/>
                <w:szCs w:val="14"/>
              </w:rPr>
              <w:t>8</w:t>
            </w:r>
            <w:r w:rsidR="0003713A">
              <w:rPr>
                <w:rFonts w:ascii="Calibri" w:hAnsi="Calibri" w:cs="Calibri"/>
                <w:sz w:val="14"/>
                <w:szCs w:val="14"/>
              </w:rPr>
              <w:t xml:space="preserve"> August</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7947C25" w:rsidR="00CD226A" w:rsidRPr="00B437F9" w:rsidRDefault="00CD226A" w:rsidP="00CD226A">
      <w:pPr>
        <w:spacing w:before="120"/>
        <w:rPr>
          <w:rFonts w:ascii="Calibri" w:hAnsi="Calibri" w:cs="Calibri"/>
          <w:color w:val="5B9BD5"/>
          <w:sz w:val="22"/>
          <w:szCs w:val="22"/>
        </w:rPr>
        <w:sectPr w:rsidR="00CD226A" w:rsidRPr="00B437F9" w:rsidSect="005A74E4">
          <w:footerReference w:type="default" r:id="rId26"/>
          <w:footerReference w:type="first" r:id="rId2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C67DA5" w:rsidRPr="00C67DA5">
          <w:rPr>
            <w:rStyle w:val="Hyperlink"/>
          </w:rPr>
          <w:t>https://www.agriculture.gov.au/abares/products/weekly_update/weekly-update-8824</w:t>
        </w:r>
      </w:hyperlink>
      <w:r w:rsidR="00055040">
        <w:t xml:space="preserve"> </w:t>
      </w:r>
    </w:p>
    <w:p w14:paraId="5382CE5D" w14:textId="77777777" w:rsidR="00CD226A" w:rsidRPr="00B437F9" w:rsidRDefault="00CD226A" w:rsidP="00A65569">
      <w:pPr>
        <w:pStyle w:val="Heading2"/>
        <w:keepNext w:val="0"/>
        <w:keepLines w:val="0"/>
        <w:pageBreakBefore/>
        <w:numPr>
          <w:ilvl w:val="0"/>
          <w:numId w:val="84"/>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226136"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3AF5F672" w:rsidR="00226136" w:rsidRPr="00B437F9" w:rsidRDefault="00226136" w:rsidP="00226136">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0030B7DF"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788DA0AE" w14:textId="7A2D4068" w:rsidR="00226136" w:rsidRPr="00B437F9" w:rsidRDefault="00226136" w:rsidP="00226136">
            <w:pPr>
              <w:jc w:val="right"/>
              <w:rPr>
                <w:rFonts w:ascii="Calibri" w:hAnsi="Calibri" w:cs="Calibri"/>
                <w:szCs w:val="20"/>
              </w:rPr>
            </w:pPr>
            <w:r w:rsidRPr="00323718">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72F6517"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1A06423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4EBB1F6E"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653A596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3B59BAD9"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1%</w:t>
            </w:r>
          </w:p>
        </w:tc>
      </w:tr>
      <w:tr w:rsidR="00226136"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27E3754F" w:rsidR="00226136" w:rsidRPr="00B437F9" w:rsidRDefault="00226136" w:rsidP="00226136">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54048C09"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45F6181B" w14:textId="52EFE8E0"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35B23D0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255</w:t>
            </w:r>
          </w:p>
        </w:tc>
        <w:tc>
          <w:tcPr>
            <w:tcW w:w="1111" w:type="dxa"/>
            <w:tcBorders>
              <w:top w:val="nil"/>
              <w:left w:val="nil"/>
              <w:bottom w:val="nil"/>
              <w:right w:val="nil"/>
            </w:tcBorders>
            <w:shd w:val="clear" w:color="000000" w:fill="FFFFFF"/>
            <w:noWrap/>
            <w:vAlign w:val="bottom"/>
            <w:hideMark/>
          </w:tcPr>
          <w:p w14:paraId="7582FA24" w14:textId="5D67BBD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254</w:t>
            </w:r>
          </w:p>
        </w:tc>
        <w:tc>
          <w:tcPr>
            <w:tcW w:w="1330" w:type="dxa"/>
            <w:tcBorders>
              <w:top w:val="nil"/>
              <w:left w:val="nil"/>
              <w:bottom w:val="nil"/>
              <w:right w:val="nil"/>
            </w:tcBorders>
            <w:shd w:val="clear" w:color="000000" w:fill="FFFFFF"/>
            <w:noWrap/>
            <w:vAlign w:val="bottom"/>
            <w:hideMark/>
          </w:tcPr>
          <w:p w14:paraId="3CC3328F" w14:textId="01790267"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7777EFA" w14:textId="1D1598B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312</w:t>
            </w:r>
          </w:p>
        </w:tc>
        <w:tc>
          <w:tcPr>
            <w:tcW w:w="1313" w:type="dxa"/>
            <w:tcBorders>
              <w:top w:val="nil"/>
              <w:left w:val="nil"/>
              <w:bottom w:val="nil"/>
              <w:right w:val="nil"/>
            </w:tcBorders>
            <w:shd w:val="clear" w:color="000000" w:fill="FFFFFF"/>
            <w:noWrap/>
            <w:vAlign w:val="bottom"/>
            <w:hideMark/>
          </w:tcPr>
          <w:p w14:paraId="2E4F0D4B" w14:textId="0265E0D1"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-18%</w:t>
            </w:r>
          </w:p>
        </w:tc>
      </w:tr>
      <w:tr w:rsidR="00226136"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7D6FC5EE" w:rsidR="00226136" w:rsidRPr="00B437F9" w:rsidRDefault="00226136" w:rsidP="00226136">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39046B50"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061AA4A0" w14:textId="7CC40F5E"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5CA8B0E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177</w:t>
            </w:r>
          </w:p>
        </w:tc>
        <w:tc>
          <w:tcPr>
            <w:tcW w:w="1111" w:type="dxa"/>
            <w:tcBorders>
              <w:top w:val="nil"/>
              <w:left w:val="nil"/>
              <w:bottom w:val="nil"/>
              <w:right w:val="nil"/>
            </w:tcBorders>
            <w:shd w:val="clear" w:color="000000" w:fill="FFFFFF"/>
            <w:noWrap/>
            <w:vAlign w:val="bottom"/>
            <w:hideMark/>
          </w:tcPr>
          <w:p w14:paraId="3AE72555" w14:textId="47C1360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176</w:t>
            </w:r>
          </w:p>
        </w:tc>
        <w:tc>
          <w:tcPr>
            <w:tcW w:w="1330" w:type="dxa"/>
            <w:tcBorders>
              <w:top w:val="nil"/>
              <w:left w:val="nil"/>
              <w:bottom w:val="nil"/>
              <w:right w:val="nil"/>
            </w:tcBorders>
            <w:shd w:val="clear" w:color="000000" w:fill="FFFFFF"/>
            <w:noWrap/>
            <w:vAlign w:val="bottom"/>
            <w:hideMark/>
          </w:tcPr>
          <w:p w14:paraId="50901115" w14:textId="36E87607"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1EC3F5A" w14:textId="4222F57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203</w:t>
            </w:r>
          </w:p>
        </w:tc>
        <w:tc>
          <w:tcPr>
            <w:tcW w:w="1313" w:type="dxa"/>
            <w:tcBorders>
              <w:top w:val="nil"/>
              <w:left w:val="nil"/>
              <w:bottom w:val="nil"/>
              <w:right w:val="nil"/>
            </w:tcBorders>
            <w:shd w:val="clear" w:color="000000" w:fill="FFFFFF"/>
            <w:noWrap/>
            <w:vAlign w:val="bottom"/>
            <w:hideMark/>
          </w:tcPr>
          <w:p w14:paraId="1F4728AE" w14:textId="1A3D9F07"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-12%</w:t>
            </w:r>
          </w:p>
        </w:tc>
      </w:tr>
      <w:tr w:rsidR="00226136"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40B07B73" w:rsidR="00226136" w:rsidRPr="00B437F9" w:rsidRDefault="00226136" w:rsidP="00226136">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622A807"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4BE31C85" w14:textId="6EAF5597"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2F8864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468</w:t>
            </w:r>
          </w:p>
        </w:tc>
        <w:tc>
          <w:tcPr>
            <w:tcW w:w="1111" w:type="dxa"/>
            <w:tcBorders>
              <w:top w:val="nil"/>
              <w:left w:val="nil"/>
              <w:bottom w:val="nil"/>
              <w:right w:val="nil"/>
            </w:tcBorders>
            <w:shd w:val="clear" w:color="000000" w:fill="FFFFFF"/>
            <w:noWrap/>
            <w:vAlign w:val="bottom"/>
            <w:hideMark/>
          </w:tcPr>
          <w:p w14:paraId="7B7713DE" w14:textId="5AA6D74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473</w:t>
            </w:r>
          </w:p>
        </w:tc>
        <w:tc>
          <w:tcPr>
            <w:tcW w:w="1330" w:type="dxa"/>
            <w:tcBorders>
              <w:top w:val="nil"/>
              <w:left w:val="nil"/>
              <w:bottom w:val="nil"/>
              <w:right w:val="nil"/>
            </w:tcBorders>
            <w:shd w:val="clear" w:color="000000" w:fill="FFFFFF"/>
            <w:noWrap/>
            <w:vAlign w:val="bottom"/>
            <w:hideMark/>
          </w:tcPr>
          <w:p w14:paraId="224230F3" w14:textId="5137E87B"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05C9325" w14:textId="3CEDFB44"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617</w:t>
            </w:r>
          </w:p>
        </w:tc>
        <w:tc>
          <w:tcPr>
            <w:tcW w:w="1313" w:type="dxa"/>
            <w:tcBorders>
              <w:top w:val="nil"/>
              <w:left w:val="nil"/>
              <w:bottom w:val="nil"/>
              <w:right w:val="nil"/>
            </w:tcBorders>
            <w:shd w:val="clear" w:color="000000" w:fill="FFFFFF"/>
            <w:noWrap/>
            <w:vAlign w:val="bottom"/>
            <w:hideMark/>
          </w:tcPr>
          <w:p w14:paraId="5A85ED79" w14:textId="2C8CD684"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-24%</w:t>
            </w:r>
          </w:p>
        </w:tc>
      </w:tr>
      <w:tr w:rsidR="00226136"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44A0BBC7" w:rsidR="00226136" w:rsidRPr="00B437F9" w:rsidRDefault="00226136" w:rsidP="00226136">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67703A9D"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4215BDF2" w14:textId="3777B752" w:rsidR="00226136" w:rsidRPr="00B437F9" w:rsidRDefault="00226136" w:rsidP="00226136">
            <w:pPr>
              <w:jc w:val="right"/>
              <w:rPr>
                <w:rFonts w:ascii="Calibri" w:hAnsi="Calibri" w:cs="Calibri"/>
                <w:szCs w:val="20"/>
              </w:rPr>
            </w:pPr>
            <w:proofErr w:type="spellStart"/>
            <w:r w:rsidRPr="00323718">
              <w:rPr>
                <w:rFonts w:ascii="Calibri" w:hAnsi="Calibri" w:cs="Calibri"/>
                <w:szCs w:val="20"/>
              </w:rPr>
              <w:t>USc</w:t>
            </w:r>
            <w:proofErr w:type="spellEnd"/>
            <w:r w:rsidRPr="00323718">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263C1C0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79</w:t>
            </w:r>
          </w:p>
        </w:tc>
        <w:tc>
          <w:tcPr>
            <w:tcW w:w="1111" w:type="dxa"/>
            <w:tcBorders>
              <w:top w:val="nil"/>
              <w:left w:val="nil"/>
              <w:bottom w:val="nil"/>
              <w:right w:val="nil"/>
            </w:tcBorders>
            <w:shd w:val="clear" w:color="000000" w:fill="FFFFFF"/>
            <w:noWrap/>
            <w:vAlign w:val="bottom"/>
            <w:hideMark/>
          </w:tcPr>
          <w:p w14:paraId="372EFFB4" w14:textId="5B9FB6A9"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80</w:t>
            </w:r>
          </w:p>
        </w:tc>
        <w:tc>
          <w:tcPr>
            <w:tcW w:w="1330" w:type="dxa"/>
            <w:tcBorders>
              <w:top w:val="nil"/>
              <w:left w:val="nil"/>
              <w:bottom w:val="nil"/>
              <w:right w:val="nil"/>
            </w:tcBorders>
            <w:shd w:val="clear" w:color="000000" w:fill="FFFFFF"/>
            <w:noWrap/>
            <w:vAlign w:val="bottom"/>
            <w:hideMark/>
          </w:tcPr>
          <w:p w14:paraId="21146440" w14:textId="48A4F49A"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656A625" w14:textId="2CF33C54"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530AA70" w14:textId="5810F0D7"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-18%</w:t>
            </w:r>
          </w:p>
        </w:tc>
      </w:tr>
      <w:tr w:rsidR="00226136"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6451BAA4" w:rsidR="00226136" w:rsidRPr="00B437F9" w:rsidRDefault="00226136" w:rsidP="00226136">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6147F5F2"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4155EF1" w14:textId="172D700F" w:rsidR="00226136" w:rsidRPr="00B437F9" w:rsidRDefault="00226136" w:rsidP="00226136">
            <w:pPr>
              <w:jc w:val="right"/>
              <w:rPr>
                <w:rFonts w:ascii="Calibri" w:hAnsi="Calibri" w:cs="Calibri"/>
                <w:szCs w:val="20"/>
              </w:rPr>
            </w:pPr>
            <w:proofErr w:type="spellStart"/>
            <w:r w:rsidRPr="00323718">
              <w:rPr>
                <w:rFonts w:ascii="Calibri" w:hAnsi="Calibri" w:cs="Calibri"/>
                <w:szCs w:val="20"/>
              </w:rPr>
              <w:t>USc</w:t>
            </w:r>
            <w:proofErr w:type="spellEnd"/>
            <w:r w:rsidRPr="00323718">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7603EE79"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18.0</w:t>
            </w:r>
          </w:p>
        </w:tc>
        <w:tc>
          <w:tcPr>
            <w:tcW w:w="1111" w:type="dxa"/>
            <w:tcBorders>
              <w:top w:val="nil"/>
              <w:left w:val="nil"/>
              <w:bottom w:val="nil"/>
              <w:right w:val="nil"/>
            </w:tcBorders>
            <w:shd w:val="clear" w:color="000000" w:fill="FFFFFF"/>
            <w:noWrap/>
            <w:vAlign w:val="bottom"/>
            <w:hideMark/>
          </w:tcPr>
          <w:p w14:paraId="681957EB" w14:textId="35BBB45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18.7</w:t>
            </w:r>
          </w:p>
        </w:tc>
        <w:tc>
          <w:tcPr>
            <w:tcW w:w="1330" w:type="dxa"/>
            <w:tcBorders>
              <w:top w:val="nil"/>
              <w:left w:val="nil"/>
              <w:bottom w:val="nil"/>
              <w:right w:val="nil"/>
            </w:tcBorders>
            <w:shd w:val="clear" w:color="000000" w:fill="FFFFFF"/>
            <w:noWrap/>
            <w:vAlign w:val="bottom"/>
            <w:hideMark/>
          </w:tcPr>
          <w:p w14:paraId="2F4ECF47" w14:textId="4F63DD5F"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7D72A8C3" w14:textId="69F52651"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3380A783"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-25%</w:t>
            </w:r>
          </w:p>
        </w:tc>
      </w:tr>
      <w:tr w:rsidR="00226136"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2DFC5578" w:rsidR="00226136" w:rsidRPr="00B437F9" w:rsidRDefault="00226136" w:rsidP="00226136">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49A5BC39" w:rsidR="00226136" w:rsidRPr="00B437F9" w:rsidRDefault="00226136" w:rsidP="00226136">
            <w:pPr>
              <w:jc w:val="right"/>
              <w:rPr>
                <w:rFonts w:ascii="Calibri" w:hAnsi="Calibri" w:cs="Calibri"/>
                <w:szCs w:val="20"/>
              </w:rPr>
            </w:pPr>
            <w:r w:rsidRPr="00323718">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BB75202" w14:textId="1201F8A8" w:rsidR="00226136" w:rsidRPr="00B437F9" w:rsidRDefault="00226136" w:rsidP="00226136">
            <w:pPr>
              <w:jc w:val="right"/>
              <w:rPr>
                <w:rFonts w:ascii="Calibri" w:hAnsi="Calibri" w:cs="Calibri"/>
                <w:szCs w:val="20"/>
              </w:rPr>
            </w:pPr>
            <w:r w:rsidRPr="00323718">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356D746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1,124</w:t>
            </w:r>
          </w:p>
        </w:tc>
        <w:tc>
          <w:tcPr>
            <w:tcW w:w="1111" w:type="dxa"/>
            <w:tcBorders>
              <w:top w:val="nil"/>
              <w:left w:val="nil"/>
              <w:bottom w:val="nil"/>
              <w:right w:val="nil"/>
            </w:tcBorders>
            <w:shd w:val="clear" w:color="000000" w:fill="FFFFFF"/>
            <w:noWrap/>
            <w:vAlign w:val="bottom"/>
            <w:hideMark/>
          </w:tcPr>
          <w:p w14:paraId="4AD8BE6B" w14:textId="0B19CD8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1,107</w:t>
            </w:r>
          </w:p>
        </w:tc>
        <w:tc>
          <w:tcPr>
            <w:tcW w:w="1330" w:type="dxa"/>
            <w:tcBorders>
              <w:top w:val="nil"/>
              <w:left w:val="nil"/>
              <w:bottom w:val="nil"/>
              <w:right w:val="nil"/>
            </w:tcBorders>
            <w:shd w:val="clear" w:color="000000" w:fill="FFFFFF"/>
            <w:noWrap/>
            <w:vAlign w:val="bottom"/>
            <w:hideMark/>
          </w:tcPr>
          <w:p w14:paraId="780DDD78" w14:textId="3502C0FD"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6F64A31" w14:textId="6D44251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1,209</w:t>
            </w:r>
          </w:p>
        </w:tc>
        <w:tc>
          <w:tcPr>
            <w:tcW w:w="1313" w:type="dxa"/>
            <w:tcBorders>
              <w:top w:val="nil"/>
              <w:left w:val="nil"/>
              <w:bottom w:val="nil"/>
              <w:right w:val="nil"/>
            </w:tcBorders>
            <w:shd w:val="clear" w:color="000000" w:fill="FFFFFF"/>
            <w:noWrap/>
            <w:vAlign w:val="bottom"/>
            <w:hideMark/>
          </w:tcPr>
          <w:p w14:paraId="71890E8B" w14:textId="2E4E5D07"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-7%</w:t>
            </w:r>
          </w:p>
        </w:tc>
      </w:tr>
      <w:tr w:rsidR="00226136"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46C8C107" w:rsidR="00226136" w:rsidRPr="00B437F9" w:rsidRDefault="00226136" w:rsidP="00226136">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3EA28E9" w:rsidR="00226136" w:rsidRPr="00B437F9" w:rsidRDefault="00226136" w:rsidP="00226136">
            <w:pPr>
              <w:jc w:val="right"/>
              <w:rPr>
                <w:rFonts w:ascii="Calibri" w:hAnsi="Calibri" w:cs="Calibri"/>
                <w:szCs w:val="20"/>
              </w:rPr>
            </w:pPr>
            <w:r w:rsidRPr="00323718">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877F247" w14:textId="6B46B5FC" w:rsidR="00226136" w:rsidRPr="00B437F9" w:rsidRDefault="00226136" w:rsidP="00226136">
            <w:pPr>
              <w:jc w:val="right"/>
              <w:rPr>
                <w:rFonts w:ascii="Calibri" w:hAnsi="Calibri" w:cs="Calibri"/>
                <w:szCs w:val="20"/>
              </w:rPr>
            </w:pPr>
            <w:r w:rsidRPr="00323718">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7EA8EBC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1,254</w:t>
            </w:r>
          </w:p>
        </w:tc>
        <w:tc>
          <w:tcPr>
            <w:tcW w:w="1111" w:type="dxa"/>
            <w:tcBorders>
              <w:top w:val="nil"/>
              <w:left w:val="nil"/>
              <w:bottom w:val="nil"/>
              <w:right w:val="nil"/>
            </w:tcBorders>
            <w:shd w:val="clear" w:color="000000" w:fill="FFFFFF"/>
            <w:noWrap/>
            <w:vAlign w:val="bottom"/>
            <w:hideMark/>
          </w:tcPr>
          <w:p w14:paraId="621DD77F" w14:textId="7C00E2E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1,247</w:t>
            </w:r>
          </w:p>
        </w:tc>
        <w:tc>
          <w:tcPr>
            <w:tcW w:w="1330" w:type="dxa"/>
            <w:tcBorders>
              <w:top w:val="nil"/>
              <w:left w:val="nil"/>
              <w:bottom w:val="nil"/>
              <w:right w:val="nil"/>
            </w:tcBorders>
            <w:shd w:val="clear" w:color="000000" w:fill="FFFFFF"/>
            <w:noWrap/>
            <w:vAlign w:val="bottom"/>
            <w:hideMark/>
          </w:tcPr>
          <w:p w14:paraId="2DE0FCFA" w14:textId="18EDE5F8"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7551CCE7"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1,472</w:t>
            </w:r>
          </w:p>
        </w:tc>
        <w:tc>
          <w:tcPr>
            <w:tcW w:w="1313" w:type="dxa"/>
            <w:tcBorders>
              <w:top w:val="nil"/>
              <w:left w:val="nil"/>
              <w:bottom w:val="nil"/>
              <w:right w:val="nil"/>
            </w:tcBorders>
            <w:shd w:val="clear" w:color="000000" w:fill="FFFFFF"/>
            <w:noWrap/>
            <w:vAlign w:val="bottom"/>
            <w:hideMark/>
          </w:tcPr>
          <w:p w14:paraId="16C5BF2A" w14:textId="410BCFFE"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-15%</w:t>
            </w:r>
          </w:p>
        </w:tc>
      </w:tr>
      <w:tr w:rsidR="00226136"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3D0F8231" w:rsidR="00226136" w:rsidRPr="00B437F9" w:rsidRDefault="00226136" w:rsidP="00226136">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6399526"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0070A200"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2EC79976"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92750E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366B4D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A57E7D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5818EFA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r>
      <w:tr w:rsidR="00226136"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149DFBCA" w:rsidR="00226136" w:rsidRPr="00B437F9" w:rsidRDefault="00226136" w:rsidP="00226136">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606D5355"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0106D50" w14:textId="1AAC784F" w:rsidR="00226136" w:rsidRPr="00B437F9" w:rsidRDefault="00226136" w:rsidP="00226136">
            <w:pPr>
              <w:jc w:val="right"/>
              <w:rPr>
                <w:rFonts w:ascii="Calibri" w:hAnsi="Calibri" w:cs="Calibri"/>
                <w:szCs w:val="20"/>
              </w:rPr>
            </w:pPr>
            <w:r w:rsidRPr="0032371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679E117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423</w:t>
            </w:r>
          </w:p>
        </w:tc>
        <w:tc>
          <w:tcPr>
            <w:tcW w:w="1111" w:type="dxa"/>
            <w:tcBorders>
              <w:top w:val="nil"/>
              <w:left w:val="nil"/>
              <w:bottom w:val="nil"/>
              <w:right w:val="nil"/>
            </w:tcBorders>
            <w:shd w:val="clear" w:color="000000" w:fill="FFFFFF"/>
            <w:noWrap/>
            <w:vAlign w:val="bottom"/>
            <w:hideMark/>
          </w:tcPr>
          <w:p w14:paraId="309D5905" w14:textId="266B950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424</w:t>
            </w:r>
          </w:p>
        </w:tc>
        <w:tc>
          <w:tcPr>
            <w:tcW w:w="1330" w:type="dxa"/>
            <w:tcBorders>
              <w:top w:val="nil"/>
              <w:left w:val="nil"/>
              <w:bottom w:val="nil"/>
              <w:right w:val="nil"/>
            </w:tcBorders>
            <w:shd w:val="clear" w:color="000000" w:fill="FFFFFF"/>
            <w:noWrap/>
            <w:vAlign w:val="bottom"/>
            <w:hideMark/>
          </w:tcPr>
          <w:p w14:paraId="1F6CE91D" w14:textId="20604CE4"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037BE46" w14:textId="2A71357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475</w:t>
            </w:r>
          </w:p>
        </w:tc>
        <w:tc>
          <w:tcPr>
            <w:tcW w:w="1313" w:type="dxa"/>
            <w:tcBorders>
              <w:top w:val="nil"/>
              <w:left w:val="nil"/>
              <w:bottom w:val="nil"/>
              <w:right w:val="nil"/>
            </w:tcBorders>
            <w:shd w:val="clear" w:color="000000" w:fill="FFFFFF"/>
            <w:noWrap/>
            <w:vAlign w:val="bottom"/>
            <w:hideMark/>
          </w:tcPr>
          <w:p w14:paraId="658B5ADE" w14:textId="159A7EFB"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-11%</w:t>
            </w:r>
          </w:p>
        </w:tc>
      </w:tr>
      <w:tr w:rsidR="00226136"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313C1A98" w:rsidR="00226136" w:rsidRPr="00B437F9" w:rsidRDefault="00226136" w:rsidP="00226136">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7B722522"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08A74B3A" w14:textId="6B85B1BB" w:rsidR="00226136" w:rsidRPr="00B437F9" w:rsidRDefault="00226136" w:rsidP="00226136">
            <w:pPr>
              <w:jc w:val="right"/>
              <w:rPr>
                <w:rFonts w:ascii="Calibri" w:hAnsi="Calibri" w:cs="Calibri"/>
                <w:szCs w:val="20"/>
              </w:rPr>
            </w:pPr>
            <w:r w:rsidRPr="0032371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3A6346D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412</w:t>
            </w:r>
          </w:p>
        </w:tc>
        <w:tc>
          <w:tcPr>
            <w:tcW w:w="1111" w:type="dxa"/>
            <w:tcBorders>
              <w:top w:val="nil"/>
              <w:left w:val="nil"/>
              <w:bottom w:val="nil"/>
              <w:right w:val="nil"/>
            </w:tcBorders>
            <w:shd w:val="clear" w:color="000000" w:fill="FFFFFF"/>
            <w:noWrap/>
            <w:vAlign w:val="bottom"/>
            <w:hideMark/>
          </w:tcPr>
          <w:p w14:paraId="60782F0A" w14:textId="15944FE0"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413</w:t>
            </w:r>
          </w:p>
        </w:tc>
        <w:tc>
          <w:tcPr>
            <w:tcW w:w="1330" w:type="dxa"/>
            <w:tcBorders>
              <w:top w:val="nil"/>
              <w:left w:val="nil"/>
              <w:bottom w:val="nil"/>
              <w:right w:val="nil"/>
            </w:tcBorders>
            <w:shd w:val="clear" w:color="000000" w:fill="FFFFFF"/>
            <w:noWrap/>
            <w:vAlign w:val="bottom"/>
            <w:hideMark/>
          </w:tcPr>
          <w:p w14:paraId="7DB18186" w14:textId="3A57B22D"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DC2EB4A" w14:textId="368DEB86"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453</w:t>
            </w:r>
          </w:p>
        </w:tc>
        <w:tc>
          <w:tcPr>
            <w:tcW w:w="1313" w:type="dxa"/>
            <w:tcBorders>
              <w:top w:val="nil"/>
              <w:left w:val="nil"/>
              <w:bottom w:val="nil"/>
              <w:right w:val="nil"/>
            </w:tcBorders>
            <w:shd w:val="clear" w:color="000000" w:fill="FFFFFF"/>
            <w:noWrap/>
            <w:vAlign w:val="bottom"/>
            <w:hideMark/>
          </w:tcPr>
          <w:p w14:paraId="59C9483A" w14:textId="46C5A21D"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-9%</w:t>
            </w:r>
          </w:p>
        </w:tc>
      </w:tr>
      <w:tr w:rsidR="00226136"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64E137F9" w:rsidR="00226136" w:rsidRPr="00B437F9" w:rsidRDefault="00226136" w:rsidP="00226136">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566706B8"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018DB2D6" w14:textId="582D48E2" w:rsidR="00226136" w:rsidRPr="00B437F9" w:rsidRDefault="00226136" w:rsidP="00226136">
            <w:pPr>
              <w:jc w:val="right"/>
              <w:rPr>
                <w:rFonts w:ascii="Calibri" w:hAnsi="Calibri" w:cs="Calibri"/>
                <w:szCs w:val="20"/>
              </w:rPr>
            </w:pPr>
            <w:r w:rsidRPr="0032371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4FCEC6C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372</w:t>
            </w:r>
          </w:p>
        </w:tc>
        <w:tc>
          <w:tcPr>
            <w:tcW w:w="1111" w:type="dxa"/>
            <w:tcBorders>
              <w:top w:val="nil"/>
              <w:left w:val="nil"/>
              <w:bottom w:val="nil"/>
              <w:right w:val="nil"/>
            </w:tcBorders>
            <w:shd w:val="clear" w:color="000000" w:fill="FFFFFF"/>
            <w:noWrap/>
            <w:vAlign w:val="bottom"/>
            <w:hideMark/>
          </w:tcPr>
          <w:p w14:paraId="4446F1BD" w14:textId="4E872770"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372</w:t>
            </w:r>
          </w:p>
        </w:tc>
        <w:tc>
          <w:tcPr>
            <w:tcW w:w="1330" w:type="dxa"/>
            <w:tcBorders>
              <w:top w:val="nil"/>
              <w:left w:val="nil"/>
              <w:bottom w:val="nil"/>
              <w:right w:val="nil"/>
            </w:tcBorders>
            <w:shd w:val="clear" w:color="000000" w:fill="FFFFFF"/>
            <w:noWrap/>
            <w:vAlign w:val="bottom"/>
            <w:hideMark/>
          </w:tcPr>
          <w:p w14:paraId="70B4B7A9" w14:textId="62A313AE"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46D5E157"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382</w:t>
            </w:r>
          </w:p>
        </w:tc>
        <w:tc>
          <w:tcPr>
            <w:tcW w:w="1313" w:type="dxa"/>
            <w:tcBorders>
              <w:top w:val="nil"/>
              <w:left w:val="nil"/>
              <w:bottom w:val="nil"/>
              <w:right w:val="nil"/>
            </w:tcBorders>
            <w:shd w:val="clear" w:color="000000" w:fill="FFFFFF"/>
            <w:noWrap/>
            <w:vAlign w:val="bottom"/>
            <w:hideMark/>
          </w:tcPr>
          <w:p w14:paraId="1971FFFE" w14:textId="2CA72517"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-3%</w:t>
            </w:r>
          </w:p>
        </w:tc>
      </w:tr>
      <w:tr w:rsidR="00226136"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276FDFE9" w:rsidR="00226136" w:rsidRPr="00B437F9" w:rsidRDefault="00226136" w:rsidP="00226136">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6B50BEC8"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4067E36A" w14:textId="7ADD9452" w:rsidR="00226136" w:rsidRPr="00B437F9" w:rsidRDefault="00226136" w:rsidP="00226136">
            <w:pPr>
              <w:jc w:val="right"/>
              <w:rPr>
                <w:rFonts w:ascii="Calibri" w:hAnsi="Calibri" w:cs="Calibri"/>
                <w:szCs w:val="20"/>
              </w:rPr>
            </w:pPr>
            <w:r w:rsidRPr="0032371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EAC38A4"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736</w:t>
            </w:r>
          </w:p>
        </w:tc>
        <w:tc>
          <w:tcPr>
            <w:tcW w:w="1111" w:type="dxa"/>
            <w:tcBorders>
              <w:top w:val="nil"/>
              <w:left w:val="nil"/>
              <w:bottom w:val="nil"/>
              <w:right w:val="nil"/>
            </w:tcBorders>
            <w:shd w:val="clear" w:color="000000" w:fill="FFFFFF"/>
            <w:noWrap/>
            <w:vAlign w:val="bottom"/>
            <w:hideMark/>
          </w:tcPr>
          <w:p w14:paraId="5A5B4656" w14:textId="147CB93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754</w:t>
            </w:r>
          </w:p>
        </w:tc>
        <w:tc>
          <w:tcPr>
            <w:tcW w:w="1330" w:type="dxa"/>
            <w:tcBorders>
              <w:top w:val="nil"/>
              <w:left w:val="nil"/>
              <w:bottom w:val="nil"/>
              <w:right w:val="nil"/>
            </w:tcBorders>
            <w:shd w:val="clear" w:color="000000" w:fill="FFFFFF"/>
            <w:noWrap/>
            <w:vAlign w:val="bottom"/>
            <w:hideMark/>
          </w:tcPr>
          <w:p w14:paraId="7AA64980" w14:textId="277C171E"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85EA1CB" w14:textId="44660B17"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841</w:t>
            </w:r>
          </w:p>
        </w:tc>
        <w:tc>
          <w:tcPr>
            <w:tcW w:w="1313" w:type="dxa"/>
            <w:tcBorders>
              <w:top w:val="nil"/>
              <w:left w:val="nil"/>
              <w:bottom w:val="nil"/>
              <w:right w:val="nil"/>
            </w:tcBorders>
            <w:shd w:val="clear" w:color="000000" w:fill="FFFFFF"/>
            <w:noWrap/>
            <w:vAlign w:val="bottom"/>
            <w:hideMark/>
          </w:tcPr>
          <w:p w14:paraId="4171D0F9" w14:textId="1A37F255"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-13%</w:t>
            </w:r>
          </w:p>
        </w:tc>
      </w:tr>
      <w:tr w:rsidR="00226136"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78A60A1F" w:rsidR="00226136" w:rsidRPr="00B437F9" w:rsidRDefault="00226136" w:rsidP="00226136">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2AEB4E1B"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79E00C01" w14:textId="0A841BB2" w:rsidR="00226136" w:rsidRPr="00B437F9" w:rsidRDefault="00226136" w:rsidP="00226136">
            <w:pPr>
              <w:jc w:val="right"/>
              <w:rPr>
                <w:rFonts w:ascii="Calibri" w:hAnsi="Calibri" w:cs="Calibri"/>
                <w:szCs w:val="20"/>
              </w:rPr>
            </w:pPr>
            <w:r w:rsidRPr="00323718">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DE3D9C9"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410</w:t>
            </w:r>
          </w:p>
        </w:tc>
        <w:tc>
          <w:tcPr>
            <w:tcW w:w="1111" w:type="dxa"/>
            <w:tcBorders>
              <w:top w:val="nil"/>
              <w:left w:val="nil"/>
              <w:bottom w:val="nil"/>
              <w:right w:val="nil"/>
            </w:tcBorders>
            <w:shd w:val="clear" w:color="000000" w:fill="FFFFFF"/>
            <w:noWrap/>
            <w:vAlign w:val="bottom"/>
            <w:hideMark/>
          </w:tcPr>
          <w:p w14:paraId="6D8706B2" w14:textId="127A6E2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7018DEAF" w14:textId="3A30A0EF"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2C2124A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4C9D236B" w14:textId="77F10E72" w:rsidR="00226136" w:rsidRPr="00B437F9" w:rsidRDefault="00226136" w:rsidP="00226136">
            <w:pPr>
              <w:jc w:val="right"/>
              <w:rPr>
                <w:rFonts w:ascii="Calibri" w:hAnsi="Calibri" w:cs="Calibri"/>
                <w:color w:val="01565A"/>
                <w:szCs w:val="20"/>
              </w:rPr>
            </w:pPr>
            <w:r w:rsidRPr="00323718">
              <w:rPr>
                <w:rFonts w:ascii="Calibri" w:hAnsi="Calibri" w:cs="Calibri"/>
                <w:color w:val="9C0006"/>
                <w:szCs w:val="20"/>
              </w:rPr>
              <w:t>-19%</w:t>
            </w:r>
          </w:p>
        </w:tc>
      </w:tr>
      <w:tr w:rsidR="00226136"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2FFD3445" w:rsidR="00226136" w:rsidRPr="00B437F9" w:rsidRDefault="00226136" w:rsidP="00226136">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02CCD283"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576D01B3"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38B727B7"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B3B8E06"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2E3097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266AD8F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7466BB70"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r>
      <w:tr w:rsidR="00226136"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2A0192BD" w:rsidR="00226136" w:rsidRPr="00B437F9" w:rsidRDefault="00226136" w:rsidP="00226136">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1ECAE138"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6F963E31" w14:textId="6C057BA7" w:rsidR="00226136" w:rsidRPr="00B437F9" w:rsidRDefault="00226136" w:rsidP="00226136">
            <w:pPr>
              <w:jc w:val="right"/>
              <w:rPr>
                <w:rFonts w:ascii="Calibri" w:hAnsi="Calibri" w:cs="Calibri"/>
                <w:szCs w:val="20"/>
              </w:rPr>
            </w:pPr>
            <w:r w:rsidRPr="0032371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396752B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667</w:t>
            </w:r>
          </w:p>
        </w:tc>
        <w:tc>
          <w:tcPr>
            <w:tcW w:w="1111" w:type="dxa"/>
            <w:tcBorders>
              <w:top w:val="nil"/>
              <w:left w:val="nil"/>
              <w:bottom w:val="nil"/>
              <w:right w:val="nil"/>
            </w:tcBorders>
            <w:shd w:val="clear" w:color="000000" w:fill="FFFFFF"/>
            <w:noWrap/>
            <w:vAlign w:val="bottom"/>
            <w:hideMark/>
          </w:tcPr>
          <w:p w14:paraId="3DCE05AF" w14:textId="0DADB1CF"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666</w:t>
            </w:r>
          </w:p>
        </w:tc>
        <w:tc>
          <w:tcPr>
            <w:tcW w:w="1330" w:type="dxa"/>
            <w:tcBorders>
              <w:top w:val="nil"/>
              <w:left w:val="nil"/>
              <w:bottom w:val="nil"/>
              <w:right w:val="nil"/>
            </w:tcBorders>
            <w:shd w:val="clear" w:color="000000" w:fill="FFFFFF"/>
            <w:noWrap/>
            <w:vAlign w:val="bottom"/>
            <w:hideMark/>
          </w:tcPr>
          <w:p w14:paraId="23BCE610" w14:textId="0087E276"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0D2C556" w14:textId="5306247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557</w:t>
            </w:r>
          </w:p>
        </w:tc>
        <w:tc>
          <w:tcPr>
            <w:tcW w:w="1313" w:type="dxa"/>
            <w:tcBorders>
              <w:top w:val="nil"/>
              <w:left w:val="nil"/>
              <w:bottom w:val="nil"/>
              <w:right w:val="nil"/>
            </w:tcBorders>
            <w:shd w:val="clear" w:color="000000" w:fill="FFFFFF"/>
            <w:noWrap/>
            <w:vAlign w:val="bottom"/>
            <w:hideMark/>
          </w:tcPr>
          <w:p w14:paraId="50E93FB2" w14:textId="0FE733AC"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20%</w:t>
            </w:r>
          </w:p>
        </w:tc>
      </w:tr>
      <w:tr w:rsidR="00226136"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720B295" w:rsidR="00226136" w:rsidRPr="00B437F9" w:rsidRDefault="00226136" w:rsidP="00226136">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6AFBD042"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59B5F9FE" w14:textId="6D3000BC" w:rsidR="00226136" w:rsidRPr="00B437F9" w:rsidRDefault="00226136" w:rsidP="00226136">
            <w:pPr>
              <w:jc w:val="right"/>
              <w:rPr>
                <w:rFonts w:ascii="Calibri" w:hAnsi="Calibri" w:cs="Calibri"/>
                <w:szCs w:val="20"/>
              </w:rPr>
            </w:pPr>
            <w:r w:rsidRPr="0032371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01C1E85"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386</w:t>
            </w:r>
          </w:p>
        </w:tc>
        <w:tc>
          <w:tcPr>
            <w:tcW w:w="1111" w:type="dxa"/>
            <w:tcBorders>
              <w:top w:val="nil"/>
              <w:left w:val="nil"/>
              <w:bottom w:val="nil"/>
              <w:right w:val="nil"/>
            </w:tcBorders>
            <w:shd w:val="clear" w:color="000000" w:fill="FFFFFF"/>
            <w:noWrap/>
            <w:vAlign w:val="bottom"/>
            <w:hideMark/>
          </w:tcPr>
          <w:p w14:paraId="1F659AA5" w14:textId="4EEA9A6F"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17EA5EE5" w14:textId="664F64D5"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15473E73" w14:textId="2E5B5886"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226</w:t>
            </w:r>
          </w:p>
        </w:tc>
        <w:tc>
          <w:tcPr>
            <w:tcW w:w="1313" w:type="dxa"/>
            <w:tcBorders>
              <w:top w:val="nil"/>
              <w:left w:val="nil"/>
              <w:bottom w:val="nil"/>
              <w:right w:val="nil"/>
            </w:tcBorders>
            <w:shd w:val="clear" w:color="000000" w:fill="FFFFFF"/>
            <w:noWrap/>
            <w:vAlign w:val="bottom"/>
            <w:hideMark/>
          </w:tcPr>
          <w:p w14:paraId="693391A6" w14:textId="54F646B0"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71%</w:t>
            </w:r>
          </w:p>
        </w:tc>
      </w:tr>
      <w:tr w:rsidR="00226136"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0E9E254F" w:rsidR="00226136" w:rsidRPr="00B437F9" w:rsidRDefault="00226136" w:rsidP="00226136">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0ED3D8F0"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684308B0" w14:textId="679D6846" w:rsidR="00226136" w:rsidRPr="00B437F9" w:rsidRDefault="00226136" w:rsidP="00226136">
            <w:pPr>
              <w:jc w:val="right"/>
              <w:rPr>
                <w:rFonts w:ascii="Calibri" w:hAnsi="Calibri" w:cs="Calibri"/>
                <w:szCs w:val="20"/>
              </w:rPr>
            </w:pPr>
            <w:r w:rsidRPr="0032371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13DFD476"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813</w:t>
            </w:r>
          </w:p>
        </w:tc>
        <w:tc>
          <w:tcPr>
            <w:tcW w:w="1111" w:type="dxa"/>
            <w:tcBorders>
              <w:top w:val="nil"/>
              <w:left w:val="nil"/>
              <w:bottom w:val="nil"/>
              <w:right w:val="nil"/>
            </w:tcBorders>
            <w:shd w:val="clear" w:color="000000" w:fill="FFFFFF"/>
            <w:noWrap/>
            <w:vAlign w:val="bottom"/>
            <w:hideMark/>
          </w:tcPr>
          <w:p w14:paraId="1DE23007" w14:textId="01B1247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795</w:t>
            </w:r>
          </w:p>
        </w:tc>
        <w:tc>
          <w:tcPr>
            <w:tcW w:w="1330" w:type="dxa"/>
            <w:tcBorders>
              <w:top w:val="nil"/>
              <w:left w:val="nil"/>
              <w:bottom w:val="nil"/>
              <w:right w:val="nil"/>
            </w:tcBorders>
            <w:shd w:val="clear" w:color="000000" w:fill="FFFFFF"/>
            <w:noWrap/>
            <w:vAlign w:val="bottom"/>
            <w:hideMark/>
          </w:tcPr>
          <w:p w14:paraId="09592CE0" w14:textId="5EBA9F0B" w:rsidR="00226136" w:rsidRPr="00B437F9" w:rsidRDefault="00226136" w:rsidP="00226136">
            <w:pPr>
              <w:jc w:val="right"/>
              <w:rPr>
                <w:rFonts w:ascii="Calibri" w:hAnsi="Calibri" w:cs="Calibri"/>
                <w:color w:val="01565A"/>
                <w:szCs w:val="20"/>
              </w:rPr>
            </w:pPr>
            <w:r w:rsidRPr="00323718">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1B46EC" w14:textId="627EBB82"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462</w:t>
            </w:r>
          </w:p>
        </w:tc>
        <w:tc>
          <w:tcPr>
            <w:tcW w:w="1313" w:type="dxa"/>
            <w:tcBorders>
              <w:top w:val="nil"/>
              <w:left w:val="nil"/>
              <w:bottom w:val="nil"/>
              <w:right w:val="nil"/>
            </w:tcBorders>
            <w:shd w:val="clear" w:color="000000" w:fill="FFFFFF"/>
            <w:noWrap/>
            <w:vAlign w:val="bottom"/>
            <w:hideMark/>
          </w:tcPr>
          <w:p w14:paraId="5A7C9264" w14:textId="2F9F9375"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76%</w:t>
            </w:r>
          </w:p>
        </w:tc>
      </w:tr>
      <w:tr w:rsidR="00226136"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2B8A5D7" w:rsidR="00226136" w:rsidRPr="00B437F9" w:rsidRDefault="00226136" w:rsidP="00226136">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57087795" w:rsidR="00226136" w:rsidRPr="00B437F9" w:rsidRDefault="00226136" w:rsidP="00226136">
            <w:pPr>
              <w:jc w:val="right"/>
              <w:rPr>
                <w:rFonts w:ascii="Calibri" w:hAnsi="Calibri" w:cs="Calibri"/>
                <w:szCs w:val="20"/>
              </w:rPr>
            </w:pPr>
            <w:r w:rsidRPr="00323718">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49C1221E" w14:textId="0E80DFC3" w:rsidR="00226136" w:rsidRPr="00B437F9" w:rsidRDefault="00226136" w:rsidP="00226136">
            <w:pPr>
              <w:jc w:val="right"/>
              <w:rPr>
                <w:rFonts w:ascii="Calibri" w:hAnsi="Calibri" w:cs="Calibri"/>
                <w:szCs w:val="20"/>
              </w:rPr>
            </w:pPr>
            <w:r w:rsidRPr="00323718">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9399E9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408</w:t>
            </w:r>
          </w:p>
        </w:tc>
        <w:tc>
          <w:tcPr>
            <w:tcW w:w="1111" w:type="dxa"/>
            <w:tcBorders>
              <w:top w:val="nil"/>
              <w:left w:val="nil"/>
              <w:bottom w:val="nil"/>
              <w:right w:val="nil"/>
            </w:tcBorders>
            <w:shd w:val="clear" w:color="000000" w:fill="FFFFFF"/>
            <w:noWrap/>
            <w:vAlign w:val="bottom"/>
            <w:hideMark/>
          </w:tcPr>
          <w:p w14:paraId="6071CC43" w14:textId="0471B868"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08B60A86" w14:textId="6140938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3B254078"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3B0362C3" w:rsidR="00226136" w:rsidRPr="00B437F9" w:rsidRDefault="00226136" w:rsidP="00226136">
            <w:pPr>
              <w:jc w:val="right"/>
              <w:rPr>
                <w:rFonts w:ascii="Calibri" w:hAnsi="Calibri" w:cs="Calibri"/>
                <w:color w:val="01565A"/>
                <w:szCs w:val="20"/>
              </w:rPr>
            </w:pPr>
            <w:r w:rsidRPr="00323718">
              <w:rPr>
                <w:rFonts w:ascii="Calibri" w:hAnsi="Calibri" w:cs="Calibri"/>
                <w:color w:val="01565A"/>
                <w:szCs w:val="20"/>
              </w:rPr>
              <w:t>19%</w:t>
            </w:r>
          </w:p>
        </w:tc>
      </w:tr>
      <w:tr w:rsidR="00226136"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A31D0D" w:rsidR="00226136" w:rsidRPr="00B437F9" w:rsidRDefault="00226136" w:rsidP="00226136">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2A348B5C" w:rsidR="00226136" w:rsidRPr="00B437F9" w:rsidRDefault="00226136" w:rsidP="00226136">
            <w:pPr>
              <w:jc w:val="right"/>
              <w:rPr>
                <w:rFonts w:ascii="Calibri" w:hAnsi="Calibri" w:cs="Calibri"/>
                <w:szCs w:val="20"/>
              </w:rPr>
            </w:pPr>
            <w:r w:rsidRPr="00323718">
              <w:rPr>
                <w:rFonts w:ascii="Calibri" w:hAnsi="Calibri" w:cs="Calibri"/>
                <w:szCs w:val="20"/>
              </w:rPr>
              <w:t>10-Jul</w:t>
            </w:r>
          </w:p>
        </w:tc>
        <w:tc>
          <w:tcPr>
            <w:tcW w:w="1549" w:type="dxa"/>
            <w:tcBorders>
              <w:top w:val="nil"/>
              <w:left w:val="nil"/>
              <w:bottom w:val="nil"/>
              <w:right w:val="nil"/>
            </w:tcBorders>
            <w:shd w:val="clear" w:color="000000" w:fill="FFFFFF"/>
            <w:noWrap/>
            <w:vAlign w:val="bottom"/>
            <w:hideMark/>
          </w:tcPr>
          <w:p w14:paraId="7ED4020D" w14:textId="090D2A94" w:rsidR="00226136" w:rsidRPr="00B437F9" w:rsidRDefault="00226136" w:rsidP="00226136">
            <w:pPr>
              <w:jc w:val="right"/>
              <w:rPr>
                <w:rFonts w:ascii="Calibri" w:hAnsi="Calibri" w:cs="Calibri"/>
                <w:szCs w:val="20"/>
              </w:rPr>
            </w:pPr>
            <w:r w:rsidRPr="00323718">
              <w:rPr>
                <w:rFonts w:ascii="Calibri" w:hAnsi="Calibri" w:cs="Calibri"/>
                <w:szCs w:val="20"/>
              </w:rPr>
              <w:t xml:space="preserve">Ac/kg </w:t>
            </w:r>
            <w:proofErr w:type="spellStart"/>
            <w:r w:rsidRPr="00323718">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4DE46EA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0F0252E9"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3C984321" w:rsidR="00226136" w:rsidRPr="00B437F9" w:rsidRDefault="00226136" w:rsidP="00226136">
            <w:pPr>
              <w:jc w:val="right"/>
              <w:rPr>
                <w:rFonts w:ascii="Calibri" w:hAnsi="Calibri" w:cs="Calibri"/>
                <w:color w:val="9C0006"/>
                <w:szCs w:val="20"/>
              </w:rPr>
            </w:pPr>
            <w:r w:rsidRPr="00323718">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0E2AD7C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1A5E4E97" w:rsidR="00226136" w:rsidRPr="00B437F9" w:rsidRDefault="00226136" w:rsidP="00226136">
            <w:pPr>
              <w:jc w:val="right"/>
              <w:rPr>
                <w:rFonts w:ascii="Calibri" w:hAnsi="Calibri" w:cs="Calibri"/>
                <w:color w:val="9C0006"/>
                <w:szCs w:val="20"/>
              </w:rPr>
            </w:pPr>
            <w:r w:rsidRPr="00323718">
              <w:rPr>
                <w:rFonts w:ascii="Calibri" w:hAnsi="Calibri" w:cs="Calibri"/>
                <w:color w:val="9C0006"/>
                <w:szCs w:val="20"/>
              </w:rPr>
              <w:t>-3%</w:t>
            </w:r>
          </w:p>
        </w:tc>
      </w:tr>
      <w:tr w:rsidR="00226136"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574D883D" w:rsidR="00226136" w:rsidRPr="00B437F9" w:rsidRDefault="00226136" w:rsidP="00226136">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3EF3836B"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2D384E07" w:rsidR="00226136" w:rsidRPr="00B437F9" w:rsidRDefault="00226136" w:rsidP="00226136">
            <w:pPr>
              <w:jc w:val="right"/>
              <w:rPr>
                <w:rFonts w:ascii="Calibri" w:hAnsi="Calibri" w:cs="Calibri"/>
                <w:szCs w:val="20"/>
              </w:rPr>
            </w:pPr>
            <w:r w:rsidRPr="00323718">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41C4480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5BDA1F8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3C35BA19" w:rsidR="00226136" w:rsidRPr="00B437F9" w:rsidRDefault="00226136" w:rsidP="00226136">
            <w:pPr>
              <w:jc w:val="right"/>
              <w:rPr>
                <w:rFonts w:ascii="Calibri" w:hAnsi="Calibri" w:cs="Calibri"/>
                <w:color w:val="9C0006"/>
                <w:szCs w:val="20"/>
              </w:rPr>
            </w:pPr>
            <w:r w:rsidRPr="00323718">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1DB88C5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75D289FC" w:rsidR="00226136" w:rsidRPr="00B437F9" w:rsidRDefault="00226136" w:rsidP="00226136">
            <w:pPr>
              <w:jc w:val="right"/>
              <w:rPr>
                <w:rFonts w:ascii="Calibri" w:hAnsi="Calibri" w:cs="Calibri"/>
                <w:color w:val="01565A"/>
                <w:szCs w:val="20"/>
              </w:rPr>
            </w:pPr>
            <w:r w:rsidRPr="00323718">
              <w:rPr>
                <w:rFonts w:ascii="Calibri" w:hAnsi="Calibri" w:cs="Calibri"/>
                <w:color w:val="000000"/>
                <w:szCs w:val="20"/>
              </w:rPr>
              <w:t> </w:t>
            </w:r>
          </w:p>
        </w:tc>
      </w:tr>
      <w:tr w:rsidR="00226136" w:rsidRPr="00B437F9" w14:paraId="3C42ACF3" w14:textId="77777777">
        <w:trPr>
          <w:trHeight w:val="312"/>
        </w:trPr>
        <w:tc>
          <w:tcPr>
            <w:tcW w:w="5612" w:type="dxa"/>
            <w:tcBorders>
              <w:top w:val="nil"/>
              <w:left w:val="nil"/>
              <w:bottom w:val="nil"/>
              <w:right w:val="nil"/>
            </w:tcBorders>
            <w:shd w:val="clear" w:color="000000" w:fill="FFFFFF"/>
            <w:noWrap/>
            <w:vAlign w:val="bottom"/>
            <w:hideMark/>
          </w:tcPr>
          <w:p w14:paraId="18E1659B" w14:textId="75F68825" w:rsidR="00226136" w:rsidRPr="00B437F9" w:rsidRDefault="00226136" w:rsidP="00226136">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2DAE831F"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B11529D" w14:textId="76478B8F"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78ED14BD"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3,259</w:t>
            </w:r>
          </w:p>
        </w:tc>
        <w:tc>
          <w:tcPr>
            <w:tcW w:w="1111" w:type="dxa"/>
            <w:tcBorders>
              <w:top w:val="nil"/>
              <w:left w:val="nil"/>
              <w:bottom w:val="nil"/>
              <w:right w:val="nil"/>
            </w:tcBorders>
            <w:shd w:val="clear" w:color="000000" w:fill="FFFFFF"/>
            <w:noWrap/>
            <w:vAlign w:val="bottom"/>
            <w:hideMark/>
          </w:tcPr>
          <w:p w14:paraId="1022C61A" w14:textId="02E07B9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3,142</w:t>
            </w:r>
          </w:p>
        </w:tc>
        <w:tc>
          <w:tcPr>
            <w:tcW w:w="1330" w:type="dxa"/>
            <w:tcBorders>
              <w:top w:val="nil"/>
              <w:left w:val="nil"/>
              <w:bottom w:val="nil"/>
              <w:right w:val="nil"/>
            </w:tcBorders>
            <w:shd w:val="clear" w:color="000000" w:fill="FFFFFF"/>
            <w:noWrap/>
            <w:vAlign w:val="bottom"/>
            <w:hideMark/>
          </w:tcPr>
          <w:p w14:paraId="211687C0" w14:textId="1FA676B3"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786292FC" w14:textId="1FE8724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3,100</w:t>
            </w:r>
          </w:p>
        </w:tc>
        <w:tc>
          <w:tcPr>
            <w:tcW w:w="1313" w:type="dxa"/>
            <w:tcBorders>
              <w:top w:val="nil"/>
              <w:left w:val="nil"/>
              <w:bottom w:val="nil"/>
              <w:right w:val="nil"/>
            </w:tcBorders>
            <w:shd w:val="clear" w:color="000000" w:fill="FFFFFF"/>
            <w:noWrap/>
            <w:vAlign w:val="bottom"/>
            <w:hideMark/>
          </w:tcPr>
          <w:p w14:paraId="78ADBD43" w14:textId="0ACF071A"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5%</w:t>
            </w:r>
          </w:p>
        </w:tc>
      </w:tr>
      <w:tr w:rsidR="00226136" w:rsidRPr="00B437F9" w14:paraId="4C522382" w14:textId="77777777">
        <w:trPr>
          <w:trHeight w:val="357"/>
        </w:trPr>
        <w:tc>
          <w:tcPr>
            <w:tcW w:w="5612" w:type="dxa"/>
            <w:tcBorders>
              <w:top w:val="nil"/>
              <w:left w:val="nil"/>
              <w:bottom w:val="nil"/>
              <w:right w:val="nil"/>
            </w:tcBorders>
            <w:shd w:val="clear" w:color="000000" w:fill="FFFFFF"/>
            <w:noWrap/>
            <w:vAlign w:val="bottom"/>
            <w:hideMark/>
          </w:tcPr>
          <w:p w14:paraId="64F1B89F" w14:textId="09B9A3C9" w:rsidR="00226136" w:rsidRPr="00B437F9" w:rsidRDefault="00226136" w:rsidP="00226136">
            <w:pPr>
              <w:rPr>
                <w:rFonts w:ascii="Calibri" w:hAnsi="Calibri" w:cs="Calibri"/>
                <w:b/>
                <w:bCs/>
                <w:szCs w:val="20"/>
              </w:rPr>
            </w:pPr>
            <w:r>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731A7671"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6B5B2D5C" w14:textId="555B7624"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C1487FB"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2,539</w:t>
            </w:r>
          </w:p>
        </w:tc>
        <w:tc>
          <w:tcPr>
            <w:tcW w:w="1111" w:type="dxa"/>
            <w:tcBorders>
              <w:top w:val="nil"/>
              <w:left w:val="nil"/>
              <w:bottom w:val="nil"/>
              <w:right w:val="nil"/>
            </w:tcBorders>
            <w:shd w:val="clear" w:color="000000" w:fill="FFFFFF"/>
            <w:noWrap/>
            <w:vAlign w:val="bottom"/>
            <w:hideMark/>
          </w:tcPr>
          <w:p w14:paraId="19EA184B" w14:textId="07A208A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2,566</w:t>
            </w:r>
          </w:p>
        </w:tc>
        <w:tc>
          <w:tcPr>
            <w:tcW w:w="1330" w:type="dxa"/>
            <w:tcBorders>
              <w:top w:val="nil"/>
              <w:left w:val="nil"/>
              <w:bottom w:val="nil"/>
              <w:right w:val="nil"/>
            </w:tcBorders>
            <w:shd w:val="clear" w:color="000000" w:fill="FFFFFF"/>
            <w:noWrap/>
            <w:vAlign w:val="bottom"/>
            <w:hideMark/>
          </w:tcPr>
          <w:p w14:paraId="44B2B622" w14:textId="465893FC" w:rsidR="00226136" w:rsidRPr="00B437F9" w:rsidRDefault="00226136" w:rsidP="00226136">
            <w:pPr>
              <w:jc w:val="right"/>
              <w:rPr>
                <w:rFonts w:ascii="Calibri" w:hAnsi="Calibri" w:cs="Calibri"/>
                <w:color w:val="000000"/>
                <w:szCs w:val="20"/>
              </w:rPr>
            </w:pPr>
            <w:r w:rsidRPr="00323718">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7021BBB" w14:textId="4CEA9B1E"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2,503</w:t>
            </w:r>
          </w:p>
        </w:tc>
        <w:tc>
          <w:tcPr>
            <w:tcW w:w="1313" w:type="dxa"/>
            <w:tcBorders>
              <w:top w:val="nil"/>
              <w:left w:val="nil"/>
              <w:bottom w:val="nil"/>
              <w:right w:val="nil"/>
            </w:tcBorders>
            <w:shd w:val="clear" w:color="000000" w:fill="FFFFFF"/>
            <w:noWrap/>
            <w:vAlign w:val="bottom"/>
            <w:hideMark/>
          </w:tcPr>
          <w:p w14:paraId="46EEA58E" w14:textId="445EEA58" w:rsidR="00226136" w:rsidRPr="00B437F9" w:rsidRDefault="00226136" w:rsidP="00226136">
            <w:pPr>
              <w:jc w:val="right"/>
              <w:rPr>
                <w:rFonts w:ascii="Calibri" w:hAnsi="Calibri" w:cs="Calibri"/>
                <w:color w:val="000000"/>
                <w:szCs w:val="20"/>
              </w:rPr>
            </w:pPr>
            <w:r w:rsidRPr="00323718">
              <w:rPr>
                <w:rFonts w:ascii="Calibri" w:hAnsi="Calibri" w:cs="Calibri"/>
                <w:color w:val="01565A"/>
                <w:szCs w:val="20"/>
              </w:rPr>
              <w:t>1%</w:t>
            </w:r>
          </w:p>
        </w:tc>
      </w:tr>
      <w:tr w:rsidR="00226136" w:rsidRPr="00B437F9" w14:paraId="6C99922E" w14:textId="77777777">
        <w:trPr>
          <w:trHeight w:val="357"/>
        </w:trPr>
        <w:tc>
          <w:tcPr>
            <w:tcW w:w="5612" w:type="dxa"/>
            <w:tcBorders>
              <w:top w:val="nil"/>
              <w:left w:val="nil"/>
              <w:bottom w:val="nil"/>
              <w:right w:val="nil"/>
            </w:tcBorders>
            <w:shd w:val="clear" w:color="000000" w:fill="FFFFFF"/>
            <w:noWrap/>
            <w:vAlign w:val="bottom"/>
            <w:hideMark/>
          </w:tcPr>
          <w:p w14:paraId="062913C9" w14:textId="2410C258" w:rsidR="00226136" w:rsidRPr="00B437F9" w:rsidRDefault="00226136" w:rsidP="00226136">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29C5C449"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2DFB2DF6" w14:textId="0123CA39"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211572EC"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4,275</w:t>
            </w:r>
          </w:p>
        </w:tc>
        <w:tc>
          <w:tcPr>
            <w:tcW w:w="1111" w:type="dxa"/>
            <w:tcBorders>
              <w:top w:val="nil"/>
              <w:left w:val="nil"/>
              <w:bottom w:val="nil"/>
              <w:right w:val="nil"/>
            </w:tcBorders>
            <w:shd w:val="clear" w:color="000000" w:fill="FFFFFF"/>
            <w:noWrap/>
            <w:vAlign w:val="bottom"/>
            <w:hideMark/>
          </w:tcPr>
          <w:p w14:paraId="7908A695" w14:textId="7BC6B02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4,217</w:t>
            </w:r>
          </w:p>
        </w:tc>
        <w:tc>
          <w:tcPr>
            <w:tcW w:w="1330" w:type="dxa"/>
            <w:tcBorders>
              <w:top w:val="nil"/>
              <w:left w:val="nil"/>
              <w:bottom w:val="nil"/>
              <w:right w:val="nil"/>
            </w:tcBorders>
            <w:shd w:val="clear" w:color="000000" w:fill="FFFFFF"/>
            <w:noWrap/>
            <w:vAlign w:val="bottom"/>
            <w:hideMark/>
          </w:tcPr>
          <w:p w14:paraId="5BEB881B" w14:textId="5639906E"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7116251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3,955</w:t>
            </w:r>
          </w:p>
        </w:tc>
        <w:tc>
          <w:tcPr>
            <w:tcW w:w="1313" w:type="dxa"/>
            <w:tcBorders>
              <w:top w:val="nil"/>
              <w:left w:val="nil"/>
              <w:bottom w:val="nil"/>
              <w:right w:val="nil"/>
            </w:tcBorders>
            <w:shd w:val="clear" w:color="000000" w:fill="FFFFFF"/>
            <w:noWrap/>
            <w:vAlign w:val="bottom"/>
            <w:hideMark/>
          </w:tcPr>
          <w:p w14:paraId="7AD8DCBF" w14:textId="2CBC60F0"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8%</w:t>
            </w:r>
          </w:p>
        </w:tc>
      </w:tr>
      <w:tr w:rsidR="00226136" w:rsidRPr="00B437F9" w14:paraId="777D87C6" w14:textId="77777777">
        <w:trPr>
          <w:trHeight w:val="357"/>
        </w:trPr>
        <w:tc>
          <w:tcPr>
            <w:tcW w:w="5612" w:type="dxa"/>
            <w:tcBorders>
              <w:top w:val="nil"/>
              <w:left w:val="nil"/>
              <w:bottom w:val="nil"/>
              <w:right w:val="nil"/>
            </w:tcBorders>
            <w:shd w:val="clear" w:color="000000" w:fill="FFFFFF"/>
            <w:noWrap/>
            <w:vAlign w:val="bottom"/>
            <w:hideMark/>
          </w:tcPr>
          <w:p w14:paraId="5A89E638" w14:textId="2AF096C1" w:rsidR="00226136" w:rsidRPr="00B437F9" w:rsidRDefault="00226136" w:rsidP="00226136">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0C4F79F6" w:rsidR="00226136" w:rsidRPr="00B437F9" w:rsidRDefault="00226136" w:rsidP="00226136">
            <w:pPr>
              <w:jc w:val="right"/>
              <w:rPr>
                <w:rFonts w:ascii="Calibri" w:hAnsi="Calibri" w:cs="Calibri"/>
                <w:szCs w:val="20"/>
              </w:rPr>
            </w:pPr>
            <w:r w:rsidRPr="00323718">
              <w:rPr>
                <w:rFonts w:ascii="Calibri" w:hAnsi="Calibri" w:cs="Calibri"/>
                <w:szCs w:val="20"/>
              </w:rPr>
              <w:t>07-Aug</w:t>
            </w:r>
          </w:p>
        </w:tc>
        <w:tc>
          <w:tcPr>
            <w:tcW w:w="1549" w:type="dxa"/>
            <w:tcBorders>
              <w:top w:val="nil"/>
              <w:left w:val="nil"/>
              <w:bottom w:val="nil"/>
              <w:right w:val="nil"/>
            </w:tcBorders>
            <w:shd w:val="clear" w:color="000000" w:fill="FFFFFF"/>
            <w:noWrap/>
            <w:vAlign w:val="bottom"/>
            <w:hideMark/>
          </w:tcPr>
          <w:p w14:paraId="1C34C928" w14:textId="76A2719E" w:rsidR="00226136" w:rsidRPr="00B437F9" w:rsidRDefault="00226136" w:rsidP="00226136">
            <w:pPr>
              <w:jc w:val="right"/>
              <w:rPr>
                <w:rFonts w:ascii="Calibri" w:hAnsi="Calibri" w:cs="Calibri"/>
                <w:szCs w:val="20"/>
              </w:rPr>
            </w:pPr>
            <w:r w:rsidRPr="00323718">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4BAC313A"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6,912</w:t>
            </w:r>
          </w:p>
        </w:tc>
        <w:tc>
          <w:tcPr>
            <w:tcW w:w="1111" w:type="dxa"/>
            <w:tcBorders>
              <w:top w:val="nil"/>
              <w:left w:val="nil"/>
              <w:bottom w:val="nil"/>
              <w:right w:val="nil"/>
            </w:tcBorders>
            <w:shd w:val="clear" w:color="000000" w:fill="FFFFFF"/>
            <w:noWrap/>
            <w:vAlign w:val="bottom"/>
            <w:hideMark/>
          </w:tcPr>
          <w:p w14:paraId="4EC0FAE0" w14:textId="3CB644A3"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6,764</w:t>
            </w:r>
          </w:p>
        </w:tc>
        <w:tc>
          <w:tcPr>
            <w:tcW w:w="1330" w:type="dxa"/>
            <w:tcBorders>
              <w:top w:val="nil"/>
              <w:left w:val="nil"/>
              <w:bottom w:val="nil"/>
              <w:right w:val="nil"/>
            </w:tcBorders>
            <w:shd w:val="clear" w:color="000000" w:fill="FFFFFF"/>
            <w:noWrap/>
            <w:vAlign w:val="bottom"/>
            <w:hideMark/>
          </w:tcPr>
          <w:p w14:paraId="5C6555A4" w14:textId="77C0B643"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6934E7E" w14:textId="752A8858" w:rsidR="00226136" w:rsidRPr="00B437F9" w:rsidRDefault="00226136" w:rsidP="00226136">
            <w:pPr>
              <w:jc w:val="right"/>
              <w:rPr>
                <w:rFonts w:ascii="Calibri" w:hAnsi="Calibri" w:cs="Calibri"/>
                <w:color w:val="000000"/>
                <w:szCs w:val="20"/>
              </w:rPr>
            </w:pPr>
            <w:r w:rsidRPr="00323718">
              <w:rPr>
                <w:rFonts w:ascii="Calibri" w:hAnsi="Calibri" w:cs="Calibri"/>
                <w:color w:val="000000"/>
                <w:szCs w:val="20"/>
              </w:rPr>
              <w:t>4,745</w:t>
            </w:r>
          </w:p>
        </w:tc>
        <w:tc>
          <w:tcPr>
            <w:tcW w:w="1313" w:type="dxa"/>
            <w:tcBorders>
              <w:top w:val="nil"/>
              <w:left w:val="nil"/>
              <w:bottom w:val="nil"/>
              <w:right w:val="nil"/>
            </w:tcBorders>
            <w:shd w:val="clear" w:color="000000" w:fill="FFFFFF"/>
            <w:noWrap/>
            <w:vAlign w:val="bottom"/>
            <w:hideMark/>
          </w:tcPr>
          <w:p w14:paraId="4C37106A" w14:textId="3466B797" w:rsidR="00226136" w:rsidRPr="00B437F9" w:rsidRDefault="00226136" w:rsidP="00226136">
            <w:pPr>
              <w:jc w:val="right"/>
              <w:rPr>
                <w:rFonts w:ascii="Calibri" w:hAnsi="Calibri" w:cs="Calibri"/>
                <w:color w:val="9C0006"/>
                <w:szCs w:val="20"/>
              </w:rPr>
            </w:pPr>
            <w:r w:rsidRPr="00323718">
              <w:rPr>
                <w:rFonts w:ascii="Calibri" w:hAnsi="Calibri" w:cs="Calibri"/>
                <w:color w:val="01565A"/>
                <w:szCs w:val="20"/>
              </w:rPr>
              <w:t>46%</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3C17F0D2" w:rsidR="00CD7A96" w:rsidRPr="00B437F9" w:rsidRDefault="00CD7A96" w:rsidP="00CD7A96">
            <w:pPr>
              <w:rPr>
                <w:rFonts w:ascii="Calibri" w:hAnsi="Calibri" w:cs="Calibri"/>
                <w:szCs w:val="20"/>
              </w:rPr>
            </w:pP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A65569">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24F2716" w14:textId="42089394" w:rsidR="00727069" w:rsidRDefault="006E73BE" w:rsidP="00616621">
      <w:r>
        <w:rPr>
          <w:noProof/>
        </w:rPr>
        <w:drawing>
          <wp:inline distT="0" distB="0" distL="0" distR="0" wp14:anchorId="5E127E1D" wp14:editId="067D0737">
            <wp:extent cx="4267200" cy="2500645"/>
            <wp:effectExtent l="0" t="0" r="0" b="0"/>
            <wp:docPr id="1" name="Picture 1"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currency exchange ra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058A72F2" wp14:editId="2B68569A">
            <wp:extent cx="4267200" cy="2500645"/>
            <wp:effectExtent l="0" t="0" r="0" b="0"/>
            <wp:docPr id="2"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5CCF1D9F" wp14:editId="10B04823">
            <wp:extent cx="4267200" cy="2505381"/>
            <wp:effectExtent l="0" t="0" r="0" b="9525"/>
            <wp:docPr id="3"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corn&#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55CC255B" wp14:editId="13C1E835">
            <wp:extent cx="4267200" cy="2491555"/>
            <wp:effectExtent l="0" t="0" r="0" b="4445"/>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67200" cy="2491555"/>
                    </a:xfrm>
                    <a:prstGeom prst="rect">
                      <a:avLst/>
                    </a:prstGeom>
                  </pic:spPr>
                </pic:pic>
              </a:graphicData>
            </a:graphic>
          </wp:inline>
        </w:drawing>
      </w:r>
    </w:p>
    <w:p w14:paraId="3980D0FB" w14:textId="57D05F77" w:rsidR="00D57CE6" w:rsidRPr="006F48C5" w:rsidRDefault="00531E4E" w:rsidP="006F48C5">
      <w:r>
        <w:rPr>
          <w:noProof/>
        </w:rPr>
        <w:lastRenderedPageBreak/>
        <w:drawing>
          <wp:inline distT="0" distB="0" distL="0" distR="0" wp14:anchorId="6FEB3A75" wp14:editId="2E2E9FBA">
            <wp:extent cx="4267200" cy="2505381"/>
            <wp:effectExtent l="0" t="0" r="0" b="9525"/>
            <wp:docPr id="5" name="Picture 5"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showing the price of cotton&#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DB27AE9" wp14:editId="53221C67">
            <wp:extent cx="4267200" cy="2505381"/>
            <wp:effectExtent l="0" t="0" r="0" b="9525"/>
            <wp:docPr id="6"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5EA87A80" wp14:editId="00706D9A">
            <wp:extent cx="4267200" cy="2502604"/>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74294C0A" wp14:editId="6F570415">
            <wp:extent cx="4267200" cy="2505381"/>
            <wp:effectExtent l="0" t="0" r="0" b="9525"/>
            <wp:docPr id="8"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757D1E68" w14:textId="1FB1BB77" w:rsidR="00CD226A" w:rsidRDefault="006F48C5" w:rsidP="006F48C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2ADB3C68" w14:textId="63A1EEB2" w:rsidR="00103DF8" w:rsidRDefault="009C1BDD" w:rsidP="009245E5">
      <w:r>
        <w:rPr>
          <w:noProof/>
        </w:rPr>
        <w:drawing>
          <wp:inline distT="0" distB="0" distL="0" distR="0" wp14:anchorId="564F20FE" wp14:editId="34B1938E">
            <wp:extent cx="4267200" cy="2505381"/>
            <wp:effectExtent l="0" t="0" r="0" b="9525"/>
            <wp:docPr id="9"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1B767BEA" wp14:editId="2B7C84DE">
            <wp:extent cx="4267200" cy="2502604"/>
            <wp:effectExtent l="0" t="0" r="0" b="0"/>
            <wp:docPr id="10"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63020FB7" wp14:editId="6121BBDE">
            <wp:extent cx="4267200" cy="2505381"/>
            <wp:effectExtent l="0" t="0" r="0" b="9525"/>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6310C10" wp14:editId="02A8A88B">
            <wp:extent cx="4267200" cy="2505381"/>
            <wp:effectExtent l="0" t="0" r="0" b="952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DF1EB11" w14:textId="24D3E310" w:rsidR="00EF08E7" w:rsidRDefault="00EF08E7" w:rsidP="009245E5">
      <w:r>
        <w:rPr>
          <w:noProof/>
        </w:rPr>
        <w:lastRenderedPageBreak/>
        <w:drawing>
          <wp:inline distT="0" distB="0" distL="0" distR="0" wp14:anchorId="6FBAA843" wp14:editId="66D60F2B">
            <wp:extent cx="4267200" cy="2502604"/>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218989BF" w14:textId="61C2FE5B" w:rsidR="000944EC" w:rsidRPr="009245E5" w:rsidRDefault="000944EC" w:rsidP="009245E5"/>
    <w:p w14:paraId="2290D894" w14:textId="77777777" w:rsidR="00CD226A" w:rsidRDefault="00CD226A" w:rsidP="00BC025C">
      <w:pPr>
        <w:pStyle w:val="Heading3"/>
        <w:pageBreakBefore/>
        <w:widowControl w:val="0"/>
        <w:numPr>
          <w:ilvl w:val="1"/>
          <w:numId w:val="85"/>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5FED07C5" w14:textId="04C4C2EB" w:rsidR="007440B7" w:rsidRDefault="00484DF7" w:rsidP="007440B7">
      <w:pPr>
        <w:tabs>
          <w:tab w:val="left" w:pos="10263"/>
        </w:tabs>
      </w:pPr>
      <w:r>
        <w:rPr>
          <w:noProof/>
        </w:rPr>
        <w:drawing>
          <wp:inline distT="0" distB="0" distL="0" distR="0" wp14:anchorId="0B76539E" wp14:editId="5572883F">
            <wp:extent cx="4267200" cy="2505381"/>
            <wp:effectExtent l="0" t="0" r="0" b="9525"/>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25E1CD67" wp14:editId="6291AD33">
            <wp:extent cx="4267200" cy="2505381"/>
            <wp:effectExtent l="0" t="0" r="0" b="952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9AE73FE" wp14:editId="04A4916C">
            <wp:extent cx="4267200" cy="2502604"/>
            <wp:effectExtent l="0" t="0" r="0" b="0"/>
            <wp:docPr id="16"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386B8DEA" wp14:editId="11300DE5">
            <wp:extent cx="4267200" cy="2505381"/>
            <wp:effectExtent l="0" t="0" r="0" b="9525"/>
            <wp:docPr id="17" name="Picture 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36DA5200" w14:textId="70889AB2" w:rsidR="001C1F25" w:rsidRPr="007440B7" w:rsidRDefault="001C1F25" w:rsidP="007440B7">
      <w:pPr>
        <w:tabs>
          <w:tab w:val="left" w:pos="10263"/>
        </w:tabs>
      </w:pPr>
      <w:r>
        <w:rPr>
          <w:noProof/>
        </w:rPr>
        <w:lastRenderedPageBreak/>
        <w:drawing>
          <wp:inline distT="0" distB="0" distL="0" distR="0" wp14:anchorId="43A3908E" wp14:editId="74ED7505">
            <wp:extent cx="4267200" cy="2500645"/>
            <wp:effectExtent l="0" t="0" r="0" b="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p>
    <w:p w14:paraId="22D8AA5E" w14:textId="77777777" w:rsidR="00CD226A" w:rsidRDefault="00CD226A" w:rsidP="00BC025C">
      <w:pPr>
        <w:pStyle w:val="Heading3"/>
        <w:pageBreakBefore/>
        <w:widowControl w:val="0"/>
        <w:numPr>
          <w:ilvl w:val="1"/>
          <w:numId w:val="85"/>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1E05894E" w14:textId="7A1C105A" w:rsidR="007440B7" w:rsidRPr="007440B7" w:rsidRDefault="009C59F3" w:rsidP="007440B7">
      <w:r>
        <w:rPr>
          <w:noProof/>
        </w:rPr>
        <w:drawing>
          <wp:inline distT="0" distB="0" distL="0" distR="0" wp14:anchorId="21AC4E06" wp14:editId="6A3A036F">
            <wp:extent cx="4267200" cy="2500645"/>
            <wp:effectExtent l="0" t="0" r="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4EA2AF8F" wp14:editId="5235F2EA">
            <wp:extent cx="4267200" cy="2505381"/>
            <wp:effectExtent l="0" t="0" r="0" b="9525"/>
            <wp:docPr id="1999648195" name="Picture 199964819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7AB4DF69" wp14:editId="07EBA846">
            <wp:extent cx="4267200" cy="2502604"/>
            <wp:effectExtent l="0" t="0" r="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76A332E8" wp14:editId="6DE4F84C">
            <wp:extent cx="4267200" cy="2505381"/>
            <wp:effectExtent l="0" t="0" r="0" b="9525"/>
            <wp:docPr id="22" name="Picture 22"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milk fa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6F0E539" w14:textId="172E35DB" w:rsidR="002C35F2" w:rsidRDefault="00CD226A" w:rsidP="00BC025C">
      <w:pPr>
        <w:pStyle w:val="Heading3"/>
        <w:numPr>
          <w:ilvl w:val="1"/>
          <w:numId w:val="85"/>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25AC71C4" w14:textId="24B07F57" w:rsidR="00B96C66" w:rsidRPr="000B7A86" w:rsidRDefault="008335FB" w:rsidP="000B7A86">
      <w:r>
        <w:rPr>
          <w:noProof/>
        </w:rPr>
        <w:drawing>
          <wp:inline distT="0" distB="0" distL="0" distR="0" wp14:anchorId="2211E853" wp14:editId="240A8914">
            <wp:extent cx="4267200" cy="2334762"/>
            <wp:effectExtent l="0" t="0" r="0" b="8890"/>
            <wp:docPr id="26" name="Picture 26"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showing a line of appl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200" cy="2334762"/>
                    </a:xfrm>
                    <a:prstGeom prst="rect">
                      <a:avLst/>
                    </a:prstGeom>
                  </pic:spPr>
                </pic:pic>
              </a:graphicData>
            </a:graphic>
          </wp:inline>
        </w:drawing>
      </w:r>
      <w:r>
        <w:rPr>
          <w:noProof/>
        </w:rPr>
        <w:drawing>
          <wp:inline distT="0" distB="0" distL="0" distR="0" wp14:anchorId="43397E56" wp14:editId="0FB07A51">
            <wp:extent cx="4267200" cy="2354328"/>
            <wp:effectExtent l="0" t="0" r="0" b="8255"/>
            <wp:docPr id="27" name="Picture 27"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a line of banana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354328"/>
                    </a:xfrm>
                    <a:prstGeom prst="rect">
                      <a:avLst/>
                    </a:prstGeom>
                  </pic:spPr>
                </pic:pic>
              </a:graphicData>
            </a:graphic>
          </wp:inline>
        </w:drawing>
      </w:r>
      <w:r>
        <w:rPr>
          <w:noProof/>
        </w:rPr>
        <w:drawing>
          <wp:inline distT="0" distB="0" distL="0" distR="0" wp14:anchorId="00513D70" wp14:editId="47AE9428">
            <wp:extent cx="4267200" cy="2527826"/>
            <wp:effectExtent l="0" t="0" r="0" b="6350"/>
            <wp:docPr id="28" name="Picture 28"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showing a line of orang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0F768B4B" wp14:editId="51CA660E">
            <wp:extent cx="4267200" cy="2527826"/>
            <wp:effectExtent l="0" t="0" r="0" b="6350"/>
            <wp:docPr id="29" name="Picture 29"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strawberri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p>
    <w:p w14:paraId="5A5237BE" w14:textId="24171998" w:rsidR="000A1059" w:rsidRPr="000B7A86" w:rsidRDefault="000A1059" w:rsidP="000B7A86"/>
    <w:p w14:paraId="05C8FC54" w14:textId="24B9D411" w:rsidR="000A6037" w:rsidRDefault="005C0220" w:rsidP="000A6037">
      <w:r>
        <w:rPr>
          <w:noProof/>
        </w:rPr>
        <w:lastRenderedPageBreak/>
        <w:drawing>
          <wp:inline distT="0" distB="0" distL="0" distR="0" wp14:anchorId="08096200" wp14:editId="6B015AF6">
            <wp:extent cx="4267200" cy="2524998"/>
            <wp:effectExtent l="0" t="0" r="0" b="8890"/>
            <wp:docPr id="30" name="Picture 30" descr="A graph showing the growth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showing the growth of carrot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Pr>
          <w:noProof/>
        </w:rPr>
        <w:drawing>
          <wp:inline distT="0" distB="0" distL="0" distR="0" wp14:anchorId="2E0B7BB7" wp14:editId="0995E823">
            <wp:extent cx="4267200" cy="2527826"/>
            <wp:effectExtent l="0" t="0" r="0" b="6350"/>
            <wp:docPr id="31" name="Picture 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blue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56F73339" wp14:editId="6474E77F">
            <wp:extent cx="4267200" cy="2527826"/>
            <wp:effectExtent l="0" t="0" r="0" b="6350"/>
            <wp:docPr id="2038099392" name="Picture 203809939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2" name="Picture 2038099392" descr="A graph with blue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73E1F283" wp14:editId="3E2183B3">
            <wp:extent cx="4267200" cy="2525876"/>
            <wp:effectExtent l="0" t="0" r="0" b="8255"/>
            <wp:docPr id="2038099393" name="Picture 2038099393"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3" name="Picture 2038099393" descr="A graph showing a line graph&#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200" cy="2525876"/>
                    </a:xfrm>
                    <a:prstGeom prst="rect">
                      <a:avLst/>
                    </a:prstGeom>
                  </pic:spPr>
                </pic:pic>
              </a:graphicData>
            </a:graphic>
          </wp:inline>
        </w:drawing>
      </w:r>
    </w:p>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F65822" w14:textId="4E679BC3" w:rsidR="009E1C66" w:rsidRPr="006F48C5" w:rsidRDefault="009E1C66" w:rsidP="006F48C5"/>
    <w:p w14:paraId="4C4A88D3" w14:textId="5AB0BA52" w:rsidR="006A35C5" w:rsidRPr="00F807C1" w:rsidRDefault="00045C34" w:rsidP="00F807C1">
      <w:pPr>
        <w:sectPr w:rsidR="006A35C5" w:rsidRPr="00F807C1" w:rsidSect="00AB5F14">
          <w:footerReference w:type="first" r:id="rId59"/>
          <w:pgSz w:w="16838" w:h="11906" w:orient="landscape"/>
          <w:pgMar w:top="1440" w:right="1276" w:bottom="1440" w:left="1276" w:header="709" w:footer="709" w:gutter="0"/>
          <w:cols w:space="708"/>
          <w:docGrid w:linePitch="360"/>
        </w:sectPr>
      </w:pPr>
      <w:r>
        <w:rPr>
          <w:noProof/>
        </w:rPr>
        <w:drawing>
          <wp:inline distT="0" distB="0" distL="0" distR="0" wp14:anchorId="4AA9EC17" wp14:editId="73D318E7">
            <wp:extent cx="4267200" cy="2505381"/>
            <wp:effectExtent l="0" t="0" r="0" b="9525"/>
            <wp:docPr id="23" name="Picture 23"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cereal hay&#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46F3B00" wp14:editId="3A3723D3">
            <wp:extent cx="4267200" cy="2502604"/>
            <wp:effectExtent l="0" t="0" r="0" b="0"/>
            <wp:docPr id="24" name="Picture 2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with different colored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706631A9" wp14:editId="1B8C22B3">
            <wp:extent cx="4267200" cy="2505381"/>
            <wp:effectExtent l="0" t="0" r="0" b="9525"/>
            <wp:docPr id="25" name="Picture 2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42285D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67DA5">
        <w:rPr>
          <w:rFonts w:ascii="Calibri" w:hAnsi="Calibri" w:cs="Calibri"/>
          <w:sz w:val="22"/>
          <w:szCs w:val="22"/>
        </w:rPr>
        <w:t>8</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3"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0" w:name="_Hlk109131392"/>
      <w:r w:rsidRPr="00B437F9">
        <w:rPr>
          <w:rFonts w:ascii="Calibri" w:hAnsi="Calibri" w:cs="Calibri"/>
          <w:sz w:val="22"/>
          <w:szCs w:val="22"/>
        </w:rPr>
        <w:t xml:space="preserve">Fisheries and Forestry </w:t>
      </w:r>
      <w:bookmarkEnd w:id="9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BE7D7" w14:textId="77777777" w:rsidR="008E75BE" w:rsidRDefault="008E75BE">
      <w:r>
        <w:separator/>
      </w:r>
    </w:p>
  </w:endnote>
  <w:endnote w:type="continuationSeparator" w:id="0">
    <w:p w14:paraId="7B9CE2E0" w14:textId="77777777" w:rsidR="008E75BE" w:rsidRDefault="008E75BE">
      <w:r>
        <w:continuationSeparator/>
      </w:r>
    </w:p>
  </w:endnote>
  <w:endnote w:type="continuationNotice" w:id="1">
    <w:p w14:paraId="63F71A5F" w14:textId="77777777" w:rsidR="008E75BE" w:rsidRDefault="008E7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1271640A"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D30DA">
      <w:rPr>
        <w:rFonts w:ascii="Calibri" w:hAnsi="Calibri"/>
        <w:bCs/>
        <w:szCs w:val="20"/>
      </w:rPr>
      <w:t>8</w:t>
    </w:r>
    <w:r w:rsidR="00F73ABD">
      <w:rPr>
        <w:rFonts w:ascii="Calibri" w:hAnsi="Calibri"/>
        <w:bCs/>
        <w:szCs w:val="20"/>
      </w:rPr>
      <w:t xml:space="preserve"> August</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06A0B" w14:textId="77777777" w:rsidR="008E75BE" w:rsidRDefault="008E75BE">
      <w:r>
        <w:separator/>
      </w:r>
    </w:p>
  </w:footnote>
  <w:footnote w:type="continuationSeparator" w:id="0">
    <w:p w14:paraId="679D5624" w14:textId="77777777" w:rsidR="008E75BE" w:rsidRDefault="008E75BE">
      <w:r>
        <w:continuationSeparator/>
      </w:r>
    </w:p>
  </w:footnote>
  <w:footnote w:type="continuationNotice" w:id="1">
    <w:p w14:paraId="533ED2B7" w14:textId="77777777" w:rsidR="008E75BE" w:rsidRDefault="008E75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9CAC7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B05829"/>
    <w:multiLevelType w:val="hybridMultilevel"/>
    <w:tmpl w:val="C00C2C02"/>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9C36BF"/>
    <w:multiLevelType w:val="hybridMultilevel"/>
    <w:tmpl w:val="041E3230"/>
    <w:lvl w:ilvl="0" w:tplc="0C090005">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03354A3"/>
    <w:multiLevelType w:val="hybridMultilevel"/>
    <w:tmpl w:val="8F6A5BD8"/>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6E353525"/>
    <w:multiLevelType w:val="multilevel"/>
    <w:tmpl w:val="E34EA9B6"/>
    <w:lvl w:ilvl="0">
      <w:start w:val="1"/>
      <w:numFmt w:val="decimal"/>
      <w:lvlText w:val="%1."/>
      <w:lvlJc w:val="left"/>
      <w:pPr>
        <w:ind w:left="0" w:firstLine="0"/>
      </w:pPr>
      <w:rPr>
        <w:rFonts w:ascii="Calibri" w:hAnsi="Calibri" w:cs="Arial" w:hint="default"/>
        <w:b/>
        <w:color w:val="auto"/>
        <w:sz w:val="34"/>
        <w:szCs w:val="34"/>
      </w:rPr>
    </w:lvl>
    <w:lvl w:ilvl="1">
      <w:start w:val="5"/>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12"/>
  </w:num>
  <w:num w:numId="2" w16cid:durableId="133835218">
    <w:abstractNumId w:val="15"/>
  </w:num>
  <w:num w:numId="3" w16cid:durableId="207839293">
    <w:abstractNumId w:val="13"/>
  </w:num>
  <w:num w:numId="4" w16cid:durableId="1621258555">
    <w:abstractNumId w:val="9"/>
  </w:num>
  <w:num w:numId="5" w16cid:durableId="1005934686">
    <w:abstractNumId w:val="10"/>
  </w:num>
  <w:num w:numId="6" w16cid:durableId="1611930875">
    <w:abstractNumId w:val="18"/>
  </w:num>
  <w:num w:numId="7" w16cid:durableId="211281608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6"/>
  </w:num>
  <w:num w:numId="9" w16cid:durableId="95561959">
    <w:abstractNumId w:val="19"/>
  </w:num>
  <w:num w:numId="10" w16cid:durableId="1315185029">
    <w:abstractNumId w:val="11"/>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0" w16cid:durableId="480469012">
    <w:abstractNumId w:val="5"/>
  </w:num>
  <w:num w:numId="81" w16cid:durableId="779180909">
    <w:abstractNumId w:val="8"/>
  </w:num>
  <w:num w:numId="82" w16cid:durableId="1797062879">
    <w:abstractNumId w:val="7"/>
  </w:num>
  <w:num w:numId="83" w16cid:durableId="516626596">
    <w:abstractNumId w:val="17"/>
  </w:num>
  <w:num w:numId="84" w16cid:durableId="920139746">
    <w:abstractNumId w:val="4"/>
  </w:num>
  <w:num w:numId="85" w16cid:durableId="1088772092">
    <w:abstractNumId w:val="6"/>
  </w:num>
  <w:num w:numId="86" w16cid:durableId="12054105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59B"/>
    <w:rsid w:val="000136FD"/>
    <w:rsid w:val="00013731"/>
    <w:rsid w:val="0001374F"/>
    <w:rsid w:val="00013787"/>
    <w:rsid w:val="000137D8"/>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A0"/>
    <w:rsid w:val="00015FC6"/>
    <w:rsid w:val="0001608D"/>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4D4"/>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63D"/>
    <w:rsid w:val="00026AC1"/>
    <w:rsid w:val="00026CFC"/>
    <w:rsid w:val="000270DA"/>
    <w:rsid w:val="00027394"/>
    <w:rsid w:val="00027526"/>
    <w:rsid w:val="0002762C"/>
    <w:rsid w:val="000276A9"/>
    <w:rsid w:val="000277E4"/>
    <w:rsid w:val="000279E8"/>
    <w:rsid w:val="00027B1D"/>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7AB"/>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5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5F95"/>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BE4"/>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9C2"/>
    <w:rsid w:val="000849DF"/>
    <w:rsid w:val="00084CC0"/>
    <w:rsid w:val="00084D1A"/>
    <w:rsid w:val="00084D50"/>
    <w:rsid w:val="00084E45"/>
    <w:rsid w:val="00085112"/>
    <w:rsid w:val="0008522A"/>
    <w:rsid w:val="0008529D"/>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722"/>
    <w:rsid w:val="00090817"/>
    <w:rsid w:val="00090822"/>
    <w:rsid w:val="000908B5"/>
    <w:rsid w:val="00090952"/>
    <w:rsid w:val="00090EB9"/>
    <w:rsid w:val="00090FBD"/>
    <w:rsid w:val="0009102C"/>
    <w:rsid w:val="00091191"/>
    <w:rsid w:val="000914DC"/>
    <w:rsid w:val="00091709"/>
    <w:rsid w:val="000917F3"/>
    <w:rsid w:val="00091934"/>
    <w:rsid w:val="00091C9A"/>
    <w:rsid w:val="00091D48"/>
    <w:rsid w:val="00091EC6"/>
    <w:rsid w:val="00092185"/>
    <w:rsid w:val="00092223"/>
    <w:rsid w:val="00092769"/>
    <w:rsid w:val="0009281D"/>
    <w:rsid w:val="00092922"/>
    <w:rsid w:val="00092A0D"/>
    <w:rsid w:val="00092A93"/>
    <w:rsid w:val="00092B9E"/>
    <w:rsid w:val="00092E7E"/>
    <w:rsid w:val="000930A0"/>
    <w:rsid w:val="00093104"/>
    <w:rsid w:val="0009321D"/>
    <w:rsid w:val="00093424"/>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6B3"/>
    <w:rsid w:val="000B26BA"/>
    <w:rsid w:val="000B27A8"/>
    <w:rsid w:val="000B2873"/>
    <w:rsid w:val="000B294A"/>
    <w:rsid w:val="000B29D7"/>
    <w:rsid w:val="000B2B33"/>
    <w:rsid w:val="000B2B75"/>
    <w:rsid w:val="000B2C28"/>
    <w:rsid w:val="000B2D52"/>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DB6"/>
    <w:rsid w:val="00113F22"/>
    <w:rsid w:val="00113F33"/>
    <w:rsid w:val="00113F51"/>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12"/>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6F3"/>
    <w:rsid w:val="00117716"/>
    <w:rsid w:val="00117D06"/>
    <w:rsid w:val="00117F89"/>
    <w:rsid w:val="00120004"/>
    <w:rsid w:val="001200D3"/>
    <w:rsid w:val="001200F0"/>
    <w:rsid w:val="001201B2"/>
    <w:rsid w:val="00120341"/>
    <w:rsid w:val="0012053A"/>
    <w:rsid w:val="001207DA"/>
    <w:rsid w:val="00120CF4"/>
    <w:rsid w:val="00120CF5"/>
    <w:rsid w:val="00120D8E"/>
    <w:rsid w:val="00120D98"/>
    <w:rsid w:val="00120EA1"/>
    <w:rsid w:val="00120EFE"/>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0E34"/>
    <w:rsid w:val="00131035"/>
    <w:rsid w:val="00131142"/>
    <w:rsid w:val="00131313"/>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6F"/>
    <w:rsid w:val="00144434"/>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9A8"/>
    <w:rsid w:val="00150AA0"/>
    <w:rsid w:val="00150B0C"/>
    <w:rsid w:val="00150B86"/>
    <w:rsid w:val="00150C78"/>
    <w:rsid w:val="00150D7C"/>
    <w:rsid w:val="00150D8B"/>
    <w:rsid w:val="00150EE8"/>
    <w:rsid w:val="00150F5B"/>
    <w:rsid w:val="00151119"/>
    <w:rsid w:val="001513D5"/>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A58"/>
    <w:rsid w:val="00152A76"/>
    <w:rsid w:val="00152ACD"/>
    <w:rsid w:val="00152CDB"/>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CA0"/>
    <w:rsid w:val="00155E41"/>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96"/>
    <w:rsid w:val="00165BAA"/>
    <w:rsid w:val="00165C4E"/>
    <w:rsid w:val="00165DAA"/>
    <w:rsid w:val="00165DF7"/>
    <w:rsid w:val="00165E9E"/>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156"/>
    <w:rsid w:val="001771A2"/>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2F4"/>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DA"/>
    <w:rsid w:val="00191B42"/>
    <w:rsid w:val="00191B5F"/>
    <w:rsid w:val="00191BEC"/>
    <w:rsid w:val="00191C17"/>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2B3"/>
    <w:rsid w:val="001A0305"/>
    <w:rsid w:val="001A0467"/>
    <w:rsid w:val="001A04AC"/>
    <w:rsid w:val="001A05C6"/>
    <w:rsid w:val="001A0726"/>
    <w:rsid w:val="001A0983"/>
    <w:rsid w:val="001A0A47"/>
    <w:rsid w:val="001A0A77"/>
    <w:rsid w:val="001A0ABE"/>
    <w:rsid w:val="001A0B78"/>
    <w:rsid w:val="001A0DFF"/>
    <w:rsid w:val="001A0FF6"/>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A6F"/>
    <w:rsid w:val="001A30D0"/>
    <w:rsid w:val="001A3150"/>
    <w:rsid w:val="001A339A"/>
    <w:rsid w:val="001A33F3"/>
    <w:rsid w:val="001A34AB"/>
    <w:rsid w:val="001A35FA"/>
    <w:rsid w:val="001A367E"/>
    <w:rsid w:val="001A36B6"/>
    <w:rsid w:val="001A36F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3B4"/>
    <w:rsid w:val="001A75AD"/>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56"/>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F4D"/>
    <w:rsid w:val="001B4F77"/>
    <w:rsid w:val="001B4F86"/>
    <w:rsid w:val="001B5109"/>
    <w:rsid w:val="001B533C"/>
    <w:rsid w:val="001B5448"/>
    <w:rsid w:val="001B5750"/>
    <w:rsid w:val="001B5D1C"/>
    <w:rsid w:val="001B5D35"/>
    <w:rsid w:val="001B5E08"/>
    <w:rsid w:val="001B5E2E"/>
    <w:rsid w:val="001B5FFB"/>
    <w:rsid w:val="001B606C"/>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980"/>
    <w:rsid w:val="001D0B93"/>
    <w:rsid w:val="001D0C5B"/>
    <w:rsid w:val="001D0D9F"/>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AFA"/>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2A"/>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0B3"/>
    <w:rsid w:val="00216167"/>
    <w:rsid w:val="00216254"/>
    <w:rsid w:val="00216313"/>
    <w:rsid w:val="0021683A"/>
    <w:rsid w:val="00216C66"/>
    <w:rsid w:val="00216E2D"/>
    <w:rsid w:val="00216F7C"/>
    <w:rsid w:val="00216FAD"/>
    <w:rsid w:val="0021717F"/>
    <w:rsid w:val="0021737F"/>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DE9"/>
    <w:rsid w:val="00220EF7"/>
    <w:rsid w:val="00221459"/>
    <w:rsid w:val="0022152B"/>
    <w:rsid w:val="00221847"/>
    <w:rsid w:val="00221884"/>
    <w:rsid w:val="00221C74"/>
    <w:rsid w:val="00221DF1"/>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0"/>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A62"/>
    <w:rsid w:val="00243B01"/>
    <w:rsid w:val="00243B83"/>
    <w:rsid w:val="00243BFC"/>
    <w:rsid w:val="00243C8C"/>
    <w:rsid w:val="00243CE1"/>
    <w:rsid w:val="00243DD9"/>
    <w:rsid w:val="00243E10"/>
    <w:rsid w:val="00244027"/>
    <w:rsid w:val="002440C4"/>
    <w:rsid w:val="00244265"/>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E2"/>
    <w:rsid w:val="00275CBD"/>
    <w:rsid w:val="00275D65"/>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D0"/>
    <w:rsid w:val="002B13EF"/>
    <w:rsid w:val="002B1774"/>
    <w:rsid w:val="002B1777"/>
    <w:rsid w:val="002B17BE"/>
    <w:rsid w:val="002B17EC"/>
    <w:rsid w:val="002B18E7"/>
    <w:rsid w:val="002B1939"/>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E3E"/>
    <w:rsid w:val="002B2E97"/>
    <w:rsid w:val="002B3079"/>
    <w:rsid w:val="002B308D"/>
    <w:rsid w:val="002B312F"/>
    <w:rsid w:val="002B314D"/>
    <w:rsid w:val="002B31AC"/>
    <w:rsid w:val="002B3201"/>
    <w:rsid w:val="002B353E"/>
    <w:rsid w:val="002B3664"/>
    <w:rsid w:val="002B37E2"/>
    <w:rsid w:val="002B386B"/>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B5"/>
    <w:rsid w:val="002D35ED"/>
    <w:rsid w:val="002D36BC"/>
    <w:rsid w:val="002D38D6"/>
    <w:rsid w:val="002D38DE"/>
    <w:rsid w:val="002D3AA6"/>
    <w:rsid w:val="002D3AAD"/>
    <w:rsid w:val="002D3BF6"/>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A1C"/>
    <w:rsid w:val="002D5A95"/>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BFA"/>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BE"/>
    <w:rsid w:val="00303332"/>
    <w:rsid w:val="003036AE"/>
    <w:rsid w:val="003037A9"/>
    <w:rsid w:val="0030380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74F"/>
    <w:rsid w:val="00312A78"/>
    <w:rsid w:val="00312B73"/>
    <w:rsid w:val="00312C34"/>
    <w:rsid w:val="00312C5D"/>
    <w:rsid w:val="00312CBF"/>
    <w:rsid w:val="00312D30"/>
    <w:rsid w:val="00312DED"/>
    <w:rsid w:val="0031322F"/>
    <w:rsid w:val="0031327C"/>
    <w:rsid w:val="0031355E"/>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3C"/>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788"/>
    <w:rsid w:val="00326A5F"/>
    <w:rsid w:val="00326B42"/>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E5D"/>
    <w:rsid w:val="00330FD6"/>
    <w:rsid w:val="00330FF9"/>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924"/>
    <w:rsid w:val="00336AEE"/>
    <w:rsid w:val="00336B2D"/>
    <w:rsid w:val="00336BB0"/>
    <w:rsid w:val="00336DE9"/>
    <w:rsid w:val="00336EC3"/>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20F"/>
    <w:rsid w:val="003823CD"/>
    <w:rsid w:val="00382408"/>
    <w:rsid w:val="00382449"/>
    <w:rsid w:val="00382486"/>
    <w:rsid w:val="0038252B"/>
    <w:rsid w:val="00382AF6"/>
    <w:rsid w:val="00382BD4"/>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88F"/>
    <w:rsid w:val="0038494B"/>
    <w:rsid w:val="00384C93"/>
    <w:rsid w:val="00384D8C"/>
    <w:rsid w:val="00384DC9"/>
    <w:rsid w:val="00384F6D"/>
    <w:rsid w:val="00384FAA"/>
    <w:rsid w:val="00384FCC"/>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D19"/>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AFA"/>
    <w:rsid w:val="00394C1B"/>
    <w:rsid w:val="00394E58"/>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7B"/>
    <w:rsid w:val="003A13D1"/>
    <w:rsid w:val="003A14C1"/>
    <w:rsid w:val="003A14EC"/>
    <w:rsid w:val="003A1504"/>
    <w:rsid w:val="003A154C"/>
    <w:rsid w:val="003A16F5"/>
    <w:rsid w:val="003A1814"/>
    <w:rsid w:val="003A18FB"/>
    <w:rsid w:val="003A1D2F"/>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272"/>
    <w:rsid w:val="003D4402"/>
    <w:rsid w:val="003D4428"/>
    <w:rsid w:val="003D453F"/>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FD"/>
    <w:rsid w:val="003E400A"/>
    <w:rsid w:val="003E4133"/>
    <w:rsid w:val="003E42B3"/>
    <w:rsid w:val="003E43D8"/>
    <w:rsid w:val="003E448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97C"/>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846"/>
    <w:rsid w:val="00406935"/>
    <w:rsid w:val="00406979"/>
    <w:rsid w:val="00406A5E"/>
    <w:rsid w:val="00406AF6"/>
    <w:rsid w:val="00406D95"/>
    <w:rsid w:val="00406DE5"/>
    <w:rsid w:val="00406EF5"/>
    <w:rsid w:val="00407020"/>
    <w:rsid w:val="00407164"/>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C11"/>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82"/>
    <w:rsid w:val="004630B1"/>
    <w:rsid w:val="00463264"/>
    <w:rsid w:val="00463757"/>
    <w:rsid w:val="0046384B"/>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9B"/>
    <w:rsid w:val="00475179"/>
    <w:rsid w:val="004751FD"/>
    <w:rsid w:val="004753B0"/>
    <w:rsid w:val="004753EB"/>
    <w:rsid w:val="00475461"/>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0D7"/>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B2"/>
    <w:rsid w:val="004A17E8"/>
    <w:rsid w:val="004A1816"/>
    <w:rsid w:val="004A18B2"/>
    <w:rsid w:val="004A18B8"/>
    <w:rsid w:val="004A1C93"/>
    <w:rsid w:val="004A1D1B"/>
    <w:rsid w:val="004A1E2B"/>
    <w:rsid w:val="004A1E67"/>
    <w:rsid w:val="004A1F89"/>
    <w:rsid w:val="004A1F95"/>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E33"/>
    <w:rsid w:val="004A2F66"/>
    <w:rsid w:val="004A302F"/>
    <w:rsid w:val="004A3360"/>
    <w:rsid w:val="004A3366"/>
    <w:rsid w:val="004A38AE"/>
    <w:rsid w:val="004A39BC"/>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89"/>
    <w:rsid w:val="004A7DF1"/>
    <w:rsid w:val="004A7EAE"/>
    <w:rsid w:val="004B00F1"/>
    <w:rsid w:val="004B0175"/>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3DB"/>
    <w:rsid w:val="004C04FF"/>
    <w:rsid w:val="004C0712"/>
    <w:rsid w:val="004C081A"/>
    <w:rsid w:val="004C086B"/>
    <w:rsid w:val="004C0B2C"/>
    <w:rsid w:val="004C0B93"/>
    <w:rsid w:val="004C0BB3"/>
    <w:rsid w:val="004C0E45"/>
    <w:rsid w:val="004C0EAD"/>
    <w:rsid w:val="004C1022"/>
    <w:rsid w:val="004C1072"/>
    <w:rsid w:val="004C1345"/>
    <w:rsid w:val="004C1C5F"/>
    <w:rsid w:val="004C1CE8"/>
    <w:rsid w:val="004C1E56"/>
    <w:rsid w:val="004C1EB3"/>
    <w:rsid w:val="004C1EDE"/>
    <w:rsid w:val="004C2095"/>
    <w:rsid w:val="004C2238"/>
    <w:rsid w:val="004C23EE"/>
    <w:rsid w:val="004C24A4"/>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AF7"/>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843"/>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15C"/>
    <w:rsid w:val="004D4355"/>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91"/>
    <w:rsid w:val="004E08B4"/>
    <w:rsid w:val="004E0AA5"/>
    <w:rsid w:val="004E0E3C"/>
    <w:rsid w:val="004E0E83"/>
    <w:rsid w:val="004E0F93"/>
    <w:rsid w:val="004E113F"/>
    <w:rsid w:val="004E1221"/>
    <w:rsid w:val="004E12BA"/>
    <w:rsid w:val="004E1342"/>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6237"/>
    <w:rsid w:val="004E656C"/>
    <w:rsid w:val="004E66F2"/>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7DA"/>
    <w:rsid w:val="004F5950"/>
    <w:rsid w:val="004F5A60"/>
    <w:rsid w:val="004F5AFE"/>
    <w:rsid w:val="004F5B10"/>
    <w:rsid w:val="004F5CE7"/>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A2"/>
    <w:rsid w:val="005031E6"/>
    <w:rsid w:val="005032A5"/>
    <w:rsid w:val="005032C1"/>
    <w:rsid w:val="00503382"/>
    <w:rsid w:val="0050358D"/>
    <w:rsid w:val="00503594"/>
    <w:rsid w:val="00503678"/>
    <w:rsid w:val="005037D6"/>
    <w:rsid w:val="0050396F"/>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16"/>
    <w:rsid w:val="00507484"/>
    <w:rsid w:val="00507664"/>
    <w:rsid w:val="005079E1"/>
    <w:rsid w:val="00507BFB"/>
    <w:rsid w:val="00507C76"/>
    <w:rsid w:val="00507D72"/>
    <w:rsid w:val="00507D74"/>
    <w:rsid w:val="00507E20"/>
    <w:rsid w:val="005101AB"/>
    <w:rsid w:val="005102D3"/>
    <w:rsid w:val="005105AD"/>
    <w:rsid w:val="005105FF"/>
    <w:rsid w:val="005107CB"/>
    <w:rsid w:val="005107FB"/>
    <w:rsid w:val="00510885"/>
    <w:rsid w:val="00510970"/>
    <w:rsid w:val="005109D6"/>
    <w:rsid w:val="00510A6D"/>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6F0"/>
    <w:rsid w:val="005137DC"/>
    <w:rsid w:val="00513A55"/>
    <w:rsid w:val="00513BC5"/>
    <w:rsid w:val="00513D07"/>
    <w:rsid w:val="00513DA0"/>
    <w:rsid w:val="00513E88"/>
    <w:rsid w:val="00513FC5"/>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3E5F"/>
    <w:rsid w:val="005240CF"/>
    <w:rsid w:val="00524248"/>
    <w:rsid w:val="0052424F"/>
    <w:rsid w:val="005242A2"/>
    <w:rsid w:val="005245C9"/>
    <w:rsid w:val="00524634"/>
    <w:rsid w:val="0052470A"/>
    <w:rsid w:val="00524775"/>
    <w:rsid w:val="005248AF"/>
    <w:rsid w:val="005248E9"/>
    <w:rsid w:val="005248FA"/>
    <w:rsid w:val="00524A76"/>
    <w:rsid w:val="00524ED1"/>
    <w:rsid w:val="00524FA7"/>
    <w:rsid w:val="005252B6"/>
    <w:rsid w:val="0052542B"/>
    <w:rsid w:val="0052593D"/>
    <w:rsid w:val="00525B3F"/>
    <w:rsid w:val="00525CB2"/>
    <w:rsid w:val="00525CD8"/>
    <w:rsid w:val="00525EB8"/>
    <w:rsid w:val="00525F15"/>
    <w:rsid w:val="00525F4B"/>
    <w:rsid w:val="00525F4C"/>
    <w:rsid w:val="0052601D"/>
    <w:rsid w:val="005260E6"/>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6"/>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2F"/>
    <w:rsid w:val="005501F9"/>
    <w:rsid w:val="00550459"/>
    <w:rsid w:val="005505A7"/>
    <w:rsid w:val="005506E3"/>
    <w:rsid w:val="005506F3"/>
    <w:rsid w:val="00550946"/>
    <w:rsid w:val="00550AB1"/>
    <w:rsid w:val="00550B00"/>
    <w:rsid w:val="00550BF6"/>
    <w:rsid w:val="00550D65"/>
    <w:rsid w:val="00550DCC"/>
    <w:rsid w:val="00550FE9"/>
    <w:rsid w:val="0055113D"/>
    <w:rsid w:val="005518F3"/>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44"/>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600E5"/>
    <w:rsid w:val="00560152"/>
    <w:rsid w:val="00560378"/>
    <w:rsid w:val="005603C6"/>
    <w:rsid w:val="00560431"/>
    <w:rsid w:val="00560445"/>
    <w:rsid w:val="00560515"/>
    <w:rsid w:val="005605A1"/>
    <w:rsid w:val="0056080C"/>
    <w:rsid w:val="00560962"/>
    <w:rsid w:val="00560A7E"/>
    <w:rsid w:val="00560AF9"/>
    <w:rsid w:val="00560B80"/>
    <w:rsid w:val="00560B99"/>
    <w:rsid w:val="00560C11"/>
    <w:rsid w:val="00560CD5"/>
    <w:rsid w:val="00560DE2"/>
    <w:rsid w:val="00560FD7"/>
    <w:rsid w:val="00561160"/>
    <w:rsid w:val="005611D6"/>
    <w:rsid w:val="00561216"/>
    <w:rsid w:val="0056124F"/>
    <w:rsid w:val="0056152C"/>
    <w:rsid w:val="005616AB"/>
    <w:rsid w:val="005618D6"/>
    <w:rsid w:val="00561983"/>
    <w:rsid w:val="005619CD"/>
    <w:rsid w:val="00561A64"/>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D5A"/>
    <w:rsid w:val="00576FAA"/>
    <w:rsid w:val="00577162"/>
    <w:rsid w:val="00577492"/>
    <w:rsid w:val="005774CD"/>
    <w:rsid w:val="005775A6"/>
    <w:rsid w:val="005776C2"/>
    <w:rsid w:val="00577733"/>
    <w:rsid w:val="00577837"/>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D8E"/>
    <w:rsid w:val="00580FB6"/>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AB2"/>
    <w:rsid w:val="00582B2E"/>
    <w:rsid w:val="00582D3F"/>
    <w:rsid w:val="00582E48"/>
    <w:rsid w:val="00582FCB"/>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8"/>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A16"/>
    <w:rsid w:val="005A2B7A"/>
    <w:rsid w:val="005A2CCE"/>
    <w:rsid w:val="005A2D34"/>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B81"/>
    <w:rsid w:val="005B2C1C"/>
    <w:rsid w:val="005B2EAC"/>
    <w:rsid w:val="005B2EB4"/>
    <w:rsid w:val="005B2F69"/>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8AA"/>
    <w:rsid w:val="005B6B50"/>
    <w:rsid w:val="005B6C03"/>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9E5"/>
    <w:rsid w:val="005D0B44"/>
    <w:rsid w:val="005D0BA6"/>
    <w:rsid w:val="005D0CBE"/>
    <w:rsid w:val="005D0D08"/>
    <w:rsid w:val="005D0DF6"/>
    <w:rsid w:val="005D0E5C"/>
    <w:rsid w:val="005D0F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A1"/>
    <w:rsid w:val="005F21C9"/>
    <w:rsid w:val="005F2308"/>
    <w:rsid w:val="005F233A"/>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748"/>
    <w:rsid w:val="005F479D"/>
    <w:rsid w:val="005F4A8A"/>
    <w:rsid w:val="005F4B14"/>
    <w:rsid w:val="005F4BAC"/>
    <w:rsid w:val="005F4C7F"/>
    <w:rsid w:val="005F4CDB"/>
    <w:rsid w:val="005F4E44"/>
    <w:rsid w:val="005F4E87"/>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3111"/>
    <w:rsid w:val="006131A9"/>
    <w:rsid w:val="00613350"/>
    <w:rsid w:val="006134DF"/>
    <w:rsid w:val="00613500"/>
    <w:rsid w:val="0061366B"/>
    <w:rsid w:val="00613951"/>
    <w:rsid w:val="00613ABE"/>
    <w:rsid w:val="00613B44"/>
    <w:rsid w:val="00613BB9"/>
    <w:rsid w:val="00613D09"/>
    <w:rsid w:val="00613D45"/>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44D"/>
    <w:rsid w:val="0064047A"/>
    <w:rsid w:val="00640487"/>
    <w:rsid w:val="006404EA"/>
    <w:rsid w:val="006405BF"/>
    <w:rsid w:val="00640671"/>
    <w:rsid w:val="006406D0"/>
    <w:rsid w:val="006406DE"/>
    <w:rsid w:val="00640B49"/>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B52"/>
    <w:rsid w:val="00641EA0"/>
    <w:rsid w:val="006420C2"/>
    <w:rsid w:val="00642267"/>
    <w:rsid w:val="00642326"/>
    <w:rsid w:val="00642526"/>
    <w:rsid w:val="00642578"/>
    <w:rsid w:val="006425AA"/>
    <w:rsid w:val="00642643"/>
    <w:rsid w:val="006426AE"/>
    <w:rsid w:val="006426C8"/>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216"/>
    <w:rsid w:val="0066033A"/>
    <w:rsid w:val="00660357"/>
    <w:rsid w:val="00660627"/>
    <w:rsid w:val="00660655"/>
    <w:rsid w:val="00660687"/>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932"/>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5B5"/>
    <w:rsid w:val="006747CB"/>
    <w:rsid w:val="006747DF"/>
    <w:rsid w:val="006749AA"/>
    <w:rsid w:val="00674BDB"/>
    <w:rsid w:val="00674DB3"/>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F8D"/>
    <w:rsid w:val="00691083"/>
    <w:rsid w:val="006910B9"/>
    <w:rsid w:val="006912A5"/>
    <w:rsid w:val="0069137B"/>
    <w:rsid w:val="0069145B"/>
    <w:rsid w:val="00691477"/>
    <w:rsid w:val="0069149F"/>
    <w:rsid w:val="00691597"/>
    <w:rsid w:val="006915B2"/>
    <w:rsid w:val="00691600"/>
    <w:rsid w:val="00691668"/>
    <w:rsid w:val="006918FF"/>
    <w:rsid w:val="006919F0"/>
    <w:rsid w:val="00691D68"/>
    <w:rsid w:val="00691E67"/>
    <w:rsid w:val="00692153"/>
    <w:rsid w:val="0069227E"/>
    <w:rsid w:val="0069230C"/>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C9F"/>
    <w:rsid w:val="00695DD4"/>
    <w:rsid w:val="00695F1A"/>
    <w:rsid w:val="00695F32"/>
    <w:rsid w:val="00695FAE"/>
    <w:rsid w:val="00696095"/>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6204"/>
    <w:rsid w:val="006A624B"/>
    <w:rsid w:val="006A6369"/>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78"/>
    <w:rsid w:val="006C2633"/>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948"/>
    <w:rsid w:val="006E3A93"/>
    <w:rsid w:val="006E3BE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6C8"/>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FF5"/>
    <w:rsid w:val="006F53BD"/>
    <w:rsid w:val="006F53E7"/>
    <w:rsid w:val="006F54A4"/>
    <w:rsid w:val="006F5664"/>
    <w:rsid w:val="006F588F"/>
    <w:rsid w:val="006F5A0E"/>
    <w:rsid w:val="006F5CE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022"/>
    <w:rsid w:val="0070126E"/>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6E9"/>
    <w:rsid w:val="00702881"/>
    <w:rsid w:val="00702898"/>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318"/>
    <w:rsid w:val="00705361"/>
    <w:rsid w:val="00705444"/>
    <w:rsid w:val="00705477"/>
    <w:rsid w:val="00705524"/>
    <w:rsid w:val="00705640"/>
    <w:rsid w:val="00705919"/>
    <w:rsid w:val="00705B25"/>
    <w:rsid w:val="00705BD4"/>
    <w:rsid w:val="00705DBF"/>
    <w:rsid w:val="00705F09"/>
    <w:rsid w:val="00705FB7"/>
    <w:rsid w:val="007060C9"/>
    <w:rsid w:val="0070621D"/>
    <w:rsid w:val="0070632B"/>
    <w:rsid w:val="007063A4"/>
    <w:rsid w:val="007066B3"/>
    <w:rsid w:val="007066C5"/>
    <w:rsid w:val="00706715"/>
    <w:rsid w:val="00706ADE"/>
    <w:rsid w:val="00706B2F"/>
    <w:rsid w:val="00706D75"/>
    <w:rsid w:val="00706F6B"/>
    <w:rsid w:val="00706FD5"/>
    <w:rsid w:val="00706FF7"/>
    <w:rsid w:val="0070704D"/>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435"/>
    <w:rsid w:val="0071069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878"/>
    <w:rsid w:val="00712884"/>
    <w:rsid w:val="00712993"/>
    <w:rsid w:val="00712A54"/>
    <w:rsid w:val="00712BE2"/>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ACE"/>
    <w:rsid w:val="00714B7D"/>
    <w:rsid w:val="00714BF9"/>
    <w:rsid w:val="00714C21"/>
    <w:rsid w:val="00714D7A"/>
    <w:rsid w:val="00714FAA"/>
    <w:rsid w:val="00715052"/>
    <w:rsid w:val="0071518C"/>
    <w:rsid w:val="00715532"/>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D2"/>
    <w:rsid w:val="007702CF"/>
    <w:rsid w:val="007706A7"/>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3CE"/>
    <w:rsid w:val="007904DE"/>
    <w:rsid w:val="0079077A"/>
    <w:rsid w:val="007909B0"/>
    <w:rsid w:val="007909C7"/>
    <w:rsid w:val="00790A17"/>
    <w:rsid w:val="00790A6C"/>
    <w:rsid w:val="00790D77"/>
    <w:rsid w:val="00790DAA"/>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E"/>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6F5D"/>
    <w:rsid w:val="00797207"/>
    <w:rsid w:val="00797364"/>
    <w:rsid w:val="007974CF"/>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91"/>
    <w:rsid w:val="007C19DA"/>
    <w:rsid w:val="007C1AC2"/>
    <w:rsid w:val="007C1AF8"/>
    <w:rsid w:val="007C1C22"/>
    <w:rsid w:val="007C1C4B"/>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E52"/>
    <w:rsid w:val="007D703C"/>
    <w:rsid w:val="007D703F"/>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85"/>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2D54"/>
    <w:rsid w:val="007F2FD0"/>
    <w:rsid w:val="007F30E5"/>
    <w:rsid w:val="007F3174"/>
    <w:rsid w:val="007F31EF"/>
    <w:rsid w:val="007F3352"/>
    <w:rsid w:val="007F3534"/>
    <w:rsid w:val="007F354F"/>
    <w:rsid w:val="007F35A1"/>
    <w:rsid w:val="007F37D5"/>
    <w:rsid w:val="007F38B0"/>
    <w:rsid w:val="007F3984"/>
    <w:rsid w:val="007F39E5"/>
    <w:rsid w:val="007F3A0C"/>
    <w:rsid w:val="007F3AAD"/>
    <w:rsid w:val="007F3AFD"/>
    <w:rsid w:val="007F3C14"/>
    <w:rsid w:val="007F3CC1"/>
    <w:rsid w:val="007F3DE9"/>
    <w:rsid w:val="007F3F5B"/>
    <w:rsid w:val="007F3FCC"/>
    <w:rsid w:val="007F4077"/>
    <w:rsid w:val="007F42B8"/>
    <w:rsid w:val="007F4496"/>
    <w:rsid w:val="007F44A9"/>
    <w:rsid w:val="007F4634"/>
    <w:rsid w:val="007F486D"/>
    <w:rsid w:val="007F4922"/>
    <w:rsid w:val="007F49FC"/>
    <w:rsid w:val="007F4ABA"/>
    <w:rsid w:val="007F4BB1"/>
    <w:rsid w:val="007F4C9E"/>
    <w:rsid w:val="007F4DDB"/>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6025"/>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171"/>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8CC"/>
    <w:rsid w:val="0080198D"/>
    <w:rsid w:val="00801A81"/>
    <w:rsid w:val="00801AA7"/>
    <w:rsid w:val="00801BDB"/>
    <w:rsid w:val="00801CF0"/>
    <w:rsid w:val="00801E6B"/>
    <w:rsid w:val="00801EDD"/>
    <w:rsid w:val="00801FAC"/>
    <w:rsid w:val="008020A9"/>
    <w:rsid w:val="008020DF"/>
    <w:rsid w:val="00802253"/>
    <w:rsid w:val="008025B6"/>
    <w:rsid w:val="008026FC"/>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20FA"/>
    <w:rsid w:val="0081223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57B"/>
    <w:rsid w:val="00816790"/>
    <w:rsid w:val="00816B18"/>
    <w:rsid w:val="00816BAC"/>
    <w:rsid w:val="00816C38"/>
    <w:rsid w:val="00816D8B"/>
    <w:rsid w:val="00817002"/>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94"/>
    <w:rsid w:val="008210F4"/>
    <w:rsid w:val="008211D0"/>
    <w:rsid w:val="0082129D"/>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501"/>
    <w:rsid w:val="00840530"/>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D"/>
    <w:rsid w:val="0085233F"/>
    <w:rsid w:val="00852780"/>
    <w:rsid w:val="008528AD"/>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6B"/>
    <w:rsid w:val="008572C8"/>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5C4"/>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2F7"/>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38A"/>
    <w:rsid w:val="008773D6"/>
    <w:rsid w:val="00877441"/>
    <w:rsid w:val="00877659"/>
    <w:rsid w:val="008777EA"/>
    <w:rsid w:val="00877861"/>
    <w:rsid w:val="008778AE"/>
    <w:rsid w:val="0087791F"/>
    <w:rsid w:val="00877982"/>
    <w:rsid w:val="00877B3F"/>
    <w:rsid w:val="00877B54"/>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8E"/>
    <w:rsid w:val="00882333"/>
    <w:rsid w:val="008823C2"/>
    <w:rsid w:val="0088249E"/>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9CE"/>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F5B"/>
    <w:rsid w:val="008A7038"/>
    <w:rsid w:val="008A71C1"/>
    <w:rsid w:val="008A720C"/>
    <w:rsid w:val="008A750E"/>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749"/>
    <w:rsid w:val="008D58BE"/>
    <w:rsid w:val="008D5CF0"/>
    <w:rsid w:val="008D5D06"/>
    <w:rsid w:val="008D5EAF"/>
    <w:rsid w:val="008D5EB4"/>
    <w:rsid w:val="008D6066"/>
    <w:rsid w:val="008D62C3"/>
    <w:rsid w:val="008D65C8"/>
    <w:rsid w:val="008D6A0C"/>
    <w:rsid w:val="008D6ADC"/>
    <w:rsid w:val="008D6B3E"/>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21"/>
    <w:rsid w:val="008E118E"/>
    <w:rsid w:val="008E11AD"/>
    <w:rsid w:val="008E1511"/>
    <w:rsid w:val="008E18D4"/>
    <w:rsid w:val="008E1A17"/>
    <w:rsid w:val="008E1BE2"/>
    <w:rsid w:val="008E1D44"/>
    <w:rsid w:val="008E1D72"/>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256"/>
    <w:rsid w:val="008F635D"/>
    <w:rsid w:val="008F6476"/>
    <w:rsid w:val="008F65D2"/>
    <w:rsid w:val="008F672B"/>
    <w:rsid w:val="008F677D"/>
    <w:rsid w:val="008F68A0"/>
    <w:rsid w:val="008F6B8A"/>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ED0"/>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0CE2"/>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8F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4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DBF"/>
    <w:rsid w:val="00981DFB"/>
    <w:rsid w:val="00982254"/>
    <w:rsid w:val="00982470"/>
    <w:rsid w:val="0098262E"/>
    <w:rsid w:val="00982639"/>
    <w:rsid w:val="00982AD2"/>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6257"/>
    <w:rsid w:val="009B64BA"/>
    <w:rsid w:val="009B6522"/>
    <w:rsid w:val="009B65D5"/>
    <w:rsid w:val="009B6726"/>
    <w:rsid w:val="009B67DB"/>
    <w:rsid w:val="009B68DF"/>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BDD"/>
    <w:rsid w:val="009C1C62"/>
    <w:rsid w:val="009C1D85"/>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9F3"/>
    <w:rsid w:val="009C5A95"/>
    <w:rsid w:val="009C5B53"/>
    <w:rsid w:val="009C5C31"/>
    <w:rsid w:val="009C5C36"/>
    <w:rsid w:val="009C5CDA"/>
    <w:rsid w:val="009C5E2C"/>
    <w:rsid w:val="009C5E2D"/>
    <w:rsid w:val="009C5EC3"/>
    <w:rsid w:val="009C5EEF"/>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71D5"/>
    <w:rsid w:val="00A1724B"/>
    <w:rsid w:val="00A17262"/>
    <w:rsid w:val="00A1734D"/>
    <w:rsid w:val="00A17393"/>
    <w:rsid w:val="00A174A9"/>
    <w:rsid w:val="00A174FA"/>
    <w:rsid w:val="00A1770B"/>
    <w:rsid w:val="00A1798D"/>
    <w:rsid w:val="00A17AA7"/>
    <w:rsid w:val="00A17B79"/>
    <w:rsid w:val="00A17DDE"/>
    <w:rsid w:val="00A17F2D"/>
    <w:rsid w:val="00A17FD2"/>
    <w:rsid w:val="00A20175"/>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A99"/>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CC"/>
    <w:rsid w:val="00A3341A"/>
    <w:rsid w:val="00A3374A"/>
    <w:rsid w:val="00A338E5"/>
    <w:rsid w:val="00A33AEF"/>
    <w:rsid w:val="00A33C8D"/>
    <w:rsid w:val="00A33CC7"/>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80"/>
    <w:rsid w:val="00A6031B"/>
    <w:rsid w:val="00A603CF"/>
    <w:rsid w:val="00A60446"/>
    <w:rsid w:val="00A6056D"/>
    <w:rsid w:val="00A6061D"/>
    <w:rsid w:val="00A60652"/>
    <w:rsid w:val="00A606D5"/>
    <w:rsid w:val="00A606EB"/>
    <w:rsid w:val="00A60826"/>
    <w:rsid w:val="00A6095F"/>
    <w:rsid w:val="00A60D60"/>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89D"/>
    <w:rsid w:val="00A70C5E"/>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09"/>
    <w:rsid w:val="00A71D75"/>
    <w:rsid w:val="00A71F4B"/>
    <w:rsid w:val="00A7231B"/>
    <w:rsid w:val="00A723C5"/>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582"/>
    <w:rsid w:val="00AA7678"/>
    <w:rsid w:val="00AA7728"/>
    <w:rsid w:val="00AA77B9"/>
    <w:rsid w:val="00AA7BBB"/>
    <w:rsid w:val="00AA7C7D"/>
    <w:rsid w:val="00AA7CAA"/>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C7CFA"/>
    <w:rsid w:val="00AD00B9"/>
    <w:rsid w:val="00AD03A1"/>
    <w:rsid w:val="00AD0535"/>
    <w:rsid w:val="00AD05E6"/>
    <w:rsid w:val="00AD0618"/>
    <w:rsid w:val="00AD0631"/>
    <w:rsid w:val="00AD0889"/>
    <w:rsid w:val="00AD095E"/>
    <w:rsid w:val="00AD096F"/>
    <w:rsid w:val="00AD0995"/>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2A"/>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C9"/>
    <w:rsid w:val="00AF0A19"/>
    <w:rsid w:val="00AF0A73"/>
    <w:rsid w:val="00AF0DA5"/>
    <w:rsid w:val="00AF0E95"/>
    <w:rsid w:val="00AF13F0"/>
    <w:rsid w:val="00AF142C"/>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817"/>
    <w:rsid w:val="00AF2986"/>
    <w:rsid w:val="00AF2AF0"/>
    <w:rsid w:val="00AF2C16"/>
    <w:rsid w:val="00AF31E5"/>
    <w:rsid w:val="00AF32F5"/>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3C1"/>
    <w:rsid w:val="00B00507"/>
    <w:rsid w:val="00B0058A"/>
    <w:rsid w:val="00B00748"/>
    <w:rsid w:val="00B0087E"/>
    <w:rsid w:val="00B009AB"/>
    <w:rsid w:val="00B00A17"/>
    <w:rsid w:val="00B00B7C"/>
    <w:rsid w:val="00B00BF6"/>
    <w:rsid w:val="00B00E36"/>
    <w:rsid w:val="00B00F37"/>
    <w:rsid w:val="00B0104D"/>
    <w:rsid w:val="00B0157D"/>
    <w:rsid w:val="00B017E0"/>
    <w:rsid w:val="00B01931"/>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C8A"/>
    <w:rsid w:val="00B10E09"/>
    <w:rsid w:val="00B10E61"/>
    <w:rsid w:val="00B11174"/>
    <w:rsid w:val="00B11347"/>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B"/>
    <w:rsid w:val="00B13E96"/>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90"/>
    <w:rsid w:val="00B24FD5"/>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5DE3"/>
    <w:rsid w:val="00B3615E"/>
    <w:rsid w:val="00B3642E"/>
    <w:rsid w:val="00B365A7"/>
    <w:rsid w:val="00B36745"/>
    <w:rsid w:val="00B367CB"/>
    <w:rsid w:val="00B36861"/>
    <w:rsid w:val="00B3687E"/>
    <w:rsid w:val="00B36994"/>
    <w:rsid w:val="00B36A9A"/>
    <w:rsid w:val="00B36BC8"/>
    <w:rsid w:val="00B36C1E"/>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1004"/>
    <w:rsid w:val="00B41465"/>
    <w:rsid w:val="00B41615"/>
    <w:rsid w:val="00B419A1"/>
    <w:rsid w:val="00B41A67"/>
    <w:rsid w:val="00B41D53"/>
    <w:rsid w:val="00B41E36"/>
    <w:rsid w:val="00B41F0F"/>
    <w:rsid w:val="00B41FC4"/>
    <w:rsid w:val="00B4231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07"/>
    <w:rsid w:val="00B60A1B"/>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CD3"/>
    <w:rsid w:val="00B70D4C"/>
    <w:rsid w:val="00B70DBD"/>
    <w:rsid w:val="00B7118F"/>
    <w:rsid w:val="00B711AF"/>
    <w:rsid w:val="00B712DC"/>
    <w:rsid w:val="00B7164E"/>
    <w:rsid w:val="00B718A1"/>
    <w:rsid w:val="00B718CE"/>
    <w:rsid w:val="00B71B46"/>
    <w:rsid w:val="00B71B99"/>
    <w:rsid w:val="00B71BCB"/>
    <w:rsid w:val="00B71C6D"/>
    <w:rsid w:val="00B71E5C"/>
    <w:rsid w:val="00B71F4D"/>
    <w:rsid w:val="00B7216F"/>
    <w:rsid w:val="00B72304"/>
    <w:rsid w:val="00B7235E"/>
    <w:rsid w:val="00B72562"/>
    <w:rsid w:val="00B72649"/>
    <w:rsid w:val="00B726F5"/>
    <w:rsid w:val="00B727DA"/>
    <w:rsid w:val="00B7283B"/>
    <w:rsid w:val="00B728CE"/>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05F"/>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BCD"/>
    <w:rsid w:val="00B8100F"/>
    <w:rsid w:val="00B81032"/>
    <w:rsid w:val="00B8112E"/>
    <w:rsid w:val="00B8118B"/>
    <w:rsid w:val="00B81486"/>
    <w:rsid w:val="00B81503"/>
    <w:rsid w:val="00B81629"/>
    <w:rsid w:val="00B81635"/>
    <w:rsid w:val="00B81ABF"/>
    <w:rsid w:val="00B81B15"/>
    <w:rsid w:val="00B81CBB"/>
    <w:rsid w:val="00B81E5C"/>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509"/>
    <w:rsid w:val="00B946E0"/>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E21"/>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81"/>
    <w:rsid w:val="00BB5D9C"/>
    <w:rsid w:val="00BB5E18"/>
    <w:rsid w:val="00BB61CF"/>
    <w:rsid w:val="00BB653F"/>
    <w:rsid w:val="00BB672B"/>
    <w:rsid w:val="00BB68B7"/>
    <w:rsid w:val="00BB697F"/>
    <w:rsid w:val="00BB69AA"/>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9D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B67"/>
    <w:rsid w:val="00BC5C7F"/>
    <w:rsid w:val="00BC5F12"/>
    <w:rsid w:val="00BC5FAD"/>
    <w:rsid w:val="00BC5FD9"/>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1A6"/>
    <w:rsid w:val="00BD748C"/>
    <w:rsid w:val="00BD75F9"/>
    <w:rsid w:val="00BD7614"/>
    <w:rsid w:val="00BD7724"/>
    <w:rsid w:val="00BD784C"/>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54B"/>
    <w:rsid w:val="00BE27EF"/>
    <w:rsid w:val="00BE2975"/>
    <w:rsid w:val="00BE2B13"/>
    <w:rsid w:val="00BE2B66"/>
    <w:rsid w:val="00BE2C54"/>
    <w:rsid w:val="00BE2D16"/>
    <w:rsid w:val="00BE2DA1"/>
    <w:rsid w:val="00BE2DAF"/>
    <w:rsid w:val="00BE3089"/>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41"/>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0C8"/>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5EB"/>
    <w:rsid w:val="00C20718"/>
    <w:rsid w:val="00C207D6"/>
    <w:rsid w:val="00C2082B"/>
    <w:rsid w:val="00C20F54"/>
    <w:rsid w:val="00C20F75"/>
    <w:rsid w:val="00C21036"/>
    <w:rsid w:val="00C21346"/>
    <w:rsid w:val="00C21436"/>
    <w:rsid w:val="00C21523"/>
    <w:rsid w:val="00C21627"/>
    <w:rsid w:val="00C21726"/>
    <w:rsid w:val="00C2177F"/>
    <w:rsid w:val="00C218B7"/>
    <w:rsid w:val="00C2196E"/>
    <w:rsid w:val="00C21BE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8"/>
    <w:rsid w:val="00C52601"/>
    <w:rsid w:val="00C5269E"/>
    <w:rsid w:val="00C528BA"/>
    <w:rsid w:val="00C52ADE"/>
    <w:rsid w:val="00C52D5E"/>
    <w:rsid w:val="00C52E2A"/>
    <w:rsid w:val="00C52E4D"/>
    <w:rsid w:val="00C530C0"/>
    <w:rsid w:val="00C53149"/>
    <w:rsid w:val="00C531E4"/>
    <w:rsid w:val="00C53324"/>
    <w:rsid w:val="00C5338E"/>
    <w:rsid w:val="00C5341A"/>
    <w:rsid w:val="00C534D5"/>
    <w:rsid w:val="00C535B8"/>
    <w:rsid w:val="00C53815"/>
    <w:rsid w:val="00C5396C"/>
    <w:rsid w:val="00C53AAF"/>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8E3"/>
    <w:rsid w:val="00C63B16"/>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35"/>
    <w:rsid w:val="00C80CAE"/>
    <w:rsid w:val="00C80CAF"/>
    <w:rsid w:val="00C80E18"/>
    <w:rsid w:val="00C80E2C"/>
    <w:rsid w:val="00C80EDB"/>
    <w:rsid w:val="00C8120E"/>
    <w:rsid w:val="00C81279"/>
    <w:rsid w:val="00C81337"/>
    <w:rsid w:val="00C81385"/>
    <w:rsid w:val="00C817CB"/>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D0F"/>
    <w:rsid w:val="00C82E1D"/>
    <w:rsid w:val="00C82E3B"/>
    <w:rsid w:val="00C8301C"/>
    <w:rsid w:val="00C8309D"/>
    <w:rsid w:val="00C831AA"/>
    <w:rsid w:val="00C83404"/>
    <w:rsid w:val="00C83517"/>
    <w:rsid w:val="00C836B3"/>
    <w:rsid w:val="00C8378E"/>
    <w:rsid w:val="00C83857"/>
    <w:rsid w:val="00C8388A"/>
    <w:rsid w:val="00C8393B"/>
    <w:rsid w:val="00C83B00"/>
    <w:rsid w:val="00C83B15"/>
    <w:rsid w:val="00C83F55"/>
    <w:rsid w:val="00C83FA7"/>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78D"/>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7B"/>
    <w:rsid w:val="00C920D3"/>
    <w:rsid w:val="00C922B8"/>
    <w:rsid w:val="00C92369"/>
    <w:rsid w:val="00C92386"/>
    <w:rsid w:val="00C924AD"/>
    <w:rsid w:val="00C92633"/>
    <w:rsid w:val="00C926EE"/>
    <w:rsid w:val="00C928D3"/>
    <w:rsid w:val="00C92915"/>
    <w:rsid w:val="00C9291E"/>
    <w:rsid w:val="00C929B4"/>
    <w:rsid w:val="00C92B04"/>
    <w:rsid w:val="00C92DC0"/>
    <w:rsid w:val="00C92E07"/>
    <w:rsid w:val="00C92E7C"/>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B5E"/>
    <w:rsid w:val="00C94C0D"/>
    <w:rsid w:val="00C94C32"/>
    <w:rsid w:val="00C94D7C"/>
    <w:rsid w:val="00C94DBE"/>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69"/>
    <w:rsid w:val="00CB0662"/>
    <w:rsid w:val="00CB0986"/>
    <w:rsid w:val="00CB0A11"/>
    <w:rsid w:val="00CB0AD3"/>
    <w:rsid w:val="00CB0B4B"/>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500"/>
    <w:rsid w:val="00CC27AB"/>
    <w:rsid w:val="00CC27DD"/>
    <w:rsid w:val="00CC27F6"/>
    <w:rsid w:val="00CC2943"/>
    <w:rsid w:val="00CC2951"/>
    <w:rsid w:val="00CC2CD8"/>
    <w:rsid w:val="00CC2D36"/>
    <w:rsid w:val="00CC3150"/>
    <w:rsid w:val="00CC32C5"/>
    <w:rsid w:val="00CC339A"/>
    <w:rsid w:val="00CC34F7"/>
    <w:rsid w:val="00CC35BC"/>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051"/>
    <w:rsid w:val="00CF61FA"/>
    <w:rsid w:val="00CF629E"/>
    <w:rsid w:val="00CF6454"/>
    <w:rsid w:val="00CF64A3"/>
    <w:rsid w:val="00CF677A"/>
    <w:rsid w:val="00CF6863"/>
    <w:rsid w:val="00CF69CC"/>
    <w:rsid w:val="00CF69EE"/>
    <w:rsid w:val="00CF6C7E"/>
    <w:rsid w:val="00CF6C98"/>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2BF"/>
    <w:rsid w:val="00D212CE"/>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6B1"/>
    <w:rsid w:val="00D346D7"/>
    <w:rsid w:val="00D3474A"/>
    <w:rsid w:val="00D349B6"/>
    <w:rsid w:val="00D34B19"/>
    <w:rsid w:val="00D34C15"/>
    <w:rsid w:val="00D34F84"/>
    <w:rsid w:val="00D351E2"/>
    <w:rsid w:val="00D355B9"/>
    <w:rsid w:val="00D35696"/>
    <w:rsid w:val="00D3591F"/>
    <w:rsid w:val="00D35B47"/>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954"/>
    <w:rsid w:val="00D45BD7"/>
    <w:rsid w:val="00D45C6D"/>
    <w:rsid w:val="00D45D02"/>
    <w:rsid w:val="00D45EDC"/>
    <w:rsid w:val="00D45F52"/>
    <w:rsid w:val="00D4611D"/>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E5"/>
    <w:rsid w:val="00D47E35"/>
    <w:rsid w:val="00D47EE1"/>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299"/>
    <w:rsid w:val="00D544F5"/>
    <w:rsid w:val="00D54546"/>
    <w:rsid w:val="00D54696"/>
    <w:rsid w:val="00D54758"/>
    <w:rsid w:val="00D54B84"/>
    <w:rsid w:val="00D54C17"/>
    <w:rsid w:val="00D54DD8"/>
    <w:rsid w:val="00D54FD5"/>
    <w:rsid w:val="00D551A4"/>
    <w:rsid w:val="00D55202"/>
    <w:rsid w:val="00D5547E"/>
    <w:rsid w:val="00D556D2"/>
    <w:rsid w:val="00D559B4"/>
    <w:rsid w:val="00D55A1B"/>
    <w:rsid w:val="00D55A81"/>
    <w:rsid w:val="00D55ACC"/>
    <w:rsid w:val="00D55B7F"/>
    <w:rsid w:val="00D55BA8"/>
    <w:rsid w:val="00D55C18"/>
    <w:rsid w:val="00D55DE5"/>
    <w:rsid w:val="00D55EA7"/>
    <w:rsid w:val="00D55F95"/>
    <w:rsid w:val="00D56037"/>
    <w:rsid w:val="00D5630C"/>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97"/>
    <w:rsid w:val="00D60D1E"/>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2B"/>
    <w:rsid w:val="00D839D9"/>
    <w:rsid w:val="00D839F5"/>
    <w:rsid w:val="00D83D53"/>
    <w:rsid w:val="00D83F8A"/>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47"/>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0F3F"/>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594"/>
    <w:rsid w:val="00DC665E"/>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946"/>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20F"/>
    <w:rsid w:val="00E024AA"/>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604D"/>
    <w:rsid w:val="00E061AA"/>
    <w:rsid w:val="00E0630E"/>
    <w:rsid w:val="00E0650C"/>
    <w:rsid w:val="00E06536"/>
    <w:rsid w:val="00E0655C"/>
    <w:rsid w:val="00E06651"/>
    <w:rsid w:val="00E06AC9"/>
    <w:rsid w:val="00E06AD7"/>
    <w:rsid w:val="00E06C8E"/>
    <w:rsid w:val="00E06D7E"/>
    <w:rsid w:val="00E06EC9"/>
    <w:rsid w:val="00E06F45"/>
    <w:rsid w:val="00E07047"/>
    <w:rsid w:val="00E07066"/>
    <w:rsid w:val="00E0730D"/>
    <w:rsid w:val="00E0749B"/>
    <w:rsid w:val="00E074A2"/>
    <w:rsid w:val="00E074CA"/>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C1"/>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3B"/>
    <w:rsid w:val="00E21D52"/>
    <w:rsid w:val="00E21ECF"/>
    <w:rsid w:val="00E21EDE"/>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A3"/>
    <w:rsid w:val="00E52EB7"/>
    <w:rsid w:val="00E52F31"/>
    <w:rsid w:val="00E53053"/>
    <w:rsid w:val="00E530F7"/>
    <w:rsid w:val="00E531BB"/>
    <w:rsid w:val="00E531C2"/>
    <w:rsid w:val="00E532C7"/>
    <w:rsid w:val="00E532EA"/>
    <w:rsid w:val="00E532EB"/>
    <w:rsid w:val="00E5337C"/>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CAB"/>
    <w:rsid w:val="00E61DD6"/>
    <w:rsid w:val="00E61E06"/>
    <w:rsid w:val="00E61E61"/>
    <w:rsid w:val="00E61F26"/>
    <w:rsid w:val="00E62047"/>
    <w:rsid w:val="00E62104"/>
    <w:rsid w:val="00E62198"/>
    <w:rsid w:val="00E622F6"/>
    <w:rsid w:val="00E6237B"/>
    <w:rsid w:val="00E62438"/>
    <w:rsid w:val="00E62488"/>
    <w:rsid w:val="00E6249F"/>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7DB"/>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E95"/>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2CC3"/>
    <w:rsid w:val="00EA309E"/>
    <w:rsid w:val="00EA3100"/>
    <w:rsid w:val="00EA3303"/>
    <w:rsid w:val="00EA339E"/>
    <w:rsid w:val="00EA3B44"/>
    <w:rsid w:val="00EA3C43"/>
    <w:rsid w:val="00EA3CDB"/>
    <w:rsid w:val="00EA3D3E"/>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C67"/>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E38"/>
    <w:rsid w:val="00EC4E92"/>
    <w:rsid w:val="00EC4F24"/>
    <w:rsid w:val="00EC4FF6"/>
    <w:rsid w:val="00EC505F"/>
    <w:rsid w:val="00EC574B"/>
    <w:rsid w:val="00EC57F9"/>
    <w:rsid w:val="00EC58D9"/>
    <w:rsid w:val="00EC595F"/>
    <w:rsid w:val="00EC5984"/>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325"/>
    <w:rsid w:val="00ED53EB"/>
    <w:rsid w:val="00ED53F6"/>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385"/>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820"/>
    <w:rsid w:val="00EF69E6"/>
    <w:rsid w:val="00EF6AA6"/>
    <w:rsid w:val="00EF6BE7"/>
    <w:rsid w:val="00EF6C93"/>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B3C"/>
    <w:rsid w:val="00F06B64"/>
    <w:rsid w:val="00F06BE0"/>
    <w:rsid w:val="00F06D61"/>
    <w:rsid w:val="00F06DD2"/>
    <w:rsid w:val="00F06F06"/>
    <w:rsid w:val="00F06F49"/>
    <w:rsid w:val="00F06F56"/>
    <w:rsid w:val="00F070F6"/>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6FF"/>
    <w:rsid w:val="00F13727"/>
    <w:rsid w:val="00F13766"/>
    <w:rsid w:val="00F13811"/>
    <w:rsid w:val="00F13865"/>
    <w:rsid w:val="00F13A24"/>
    <w:rsid w:val="00F13B67"/>
    <w:rsid w:val="00F13C65"/>
    <w:rsid w:val="00F13C98"/>
    <w:rsid w:val="00F14113"/>
    <w:rsid w:val="00F14115"/>
    <w:rsid w:val="00F14271"/>
    <w:rsid w:val="00F14296"/>
    <w:rsid w:val="00F14475"/>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A40"/>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5BF"/>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A80"/>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6A"/>
    <w:rsid w:val="00F66B8A"/>
    <w:rsid w:val="00F66DA9"/>
    <w:rsid w:val="00F66E6E"/>
    <w:rsid w:val="00F67039"/>
    <w:rsid w:val="00F67045"/>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BC"/>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FC"/>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2B5"/>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C17"/>
    <w:rsid w:val="00FA0E4A"/>
    <w:rsid w:val="00FA0EB3"/>
    <w:rsid w:val="00FA10C1"/>
    <w:rsid w:val="00FA10CA"/>
    <w:rsid w:val="00FA14BB"/>
    <w:rsid w:val="00FA1562"/>
    <w:rsid w:val="00FA1645"/>
    <w:rsid w:val="00FA17B1"/>
    <w:rsid w:val="00FA18C5"/>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20294C"/>
    <w:rsid w:val="089E3820"/>
    <w:rsid w:val="099500FB"/>
    <w:rsid w:val="0A6BCE69"/>
    <w:rsid w:val="0AF8DAD3"/>
    <w:rsid w:val="0C421ED3"/>
    <w:rsid w:val="0C68ECA7"/>
    <w:rsid w:val="0D64F444"/>
    <w:rsid w:val="0D729AED"/>
    <w:rsid w:val="0DD7A021"/>
    <w:rsid w:val="0E8188B9"/>
    <w:rsid w:val="0F6F50BC"/>
    <w:rsid w:val="0FC7976C"/>
    <w:rsid w:val="100FE1FA"/>
    <w:rsid w:val="1095D595"/>
    <w:rsid w:val="116A2265"/>
    <w:rsid w:val="11DBE9C7"/>
    <w:rsid w:val="1212815E"/>
    <w:rsid w:val="12FCC6C9"/>
    <w:rsid w:val="1323D547"/>
    <w:rsid w:val="13A813DE"/>
    <w:rsid w:val="13E7883E"/>
    <w:rsid w:val="167D2E48"/>
    <w:rsid w:val="17089785"/>
    <w:rsid w:val="182ACF5C"/>
    <w:rsid w:val="1916C17D"/>
    <w:rsid w:val="19960F60"/>
    <w:rsid w:val="1CADCC91"/>
    <w:rsid w:val="1EF7C852"/>
    <w:rsid w:val="203D1585"/>
    <w:rsid w:val="2262F909"/>
    <w:rsid w:val="22679ECD"/>
    <w:rsid w:val="22A50DE9"/>
    <w:rsid w:val="23E159B8"/>
    <w:rsid w:val="24A6E43D"/>
    <w:rsid w:val="25A66E85"/>
    <w:rsid w:val="25DFC216"/>
    <w:rsid w:val="26B8512B"/>
    <w:rsid w:val="26D2E07B"/>
    <w:rsid w:val="26FB7FDA"/>
    <w:rsid w:val="28DFFCAB"/>
    <w:rsid w:val="28E03EDC"/>
    <w:rsid w:val="28FA2911"/>
    <w:rsid w:val="2A54ACEE"/>
    <w:rsid w:val="2A753FAC"/>
    <w:rsid w:val="2AB79C64"/>
    <w:rsid w:val="2BDEAFF4"/>
    <w:rsid w:val="2BEBE3AC"/>
    <w:rsid w:val="2C2EA378"/>
    <w:rsid w:val="2CB4352F"/>
    <w:rsid w:val="2D4157C4"/>
    <w:rsid w:val="2F12DAC2"/>
    <w:rsid w:val="2F4B44EB"/>
    <w:rsid w:val="2F6D31E5"/>
    <w:rsid w:val="2FE0F395"/>
    <w:rsid w:val="30D5AEA6"/>
    <w:rsid w:val="315F31BE"/>
    <w:rsid w:val="33C71D3C"/>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42D7327D"/>
    <w:rsid w:val="42F2830C"/>
    <w:rsid w:val="4343F437"/>
    <w:rsid w:val="43D54955"/>
    <w:rsid w:val="43D6F1FF"/>
    <w:rsid w:val="440D265D"/>
    <w:rsid w:val="44378114"/>
    <w:rsid w:val="446B1DA7"/>
    <w:rsid w:val="46EE5DC1"/>
    <w:rsid w:val="47547F31"/>
    <w:rsid w:val="48FABFDD"/>
    <w:rsid w:val="498DF4FE"/>
    <w:rsid w:val="49BF746E"/>
    <w:rsid w:val="49DF7F90"/>
    <w:rsid w:val="4A970E34"/>
    <w:rsid w:val="4BB8F09C"/>
    <w:rsid w:val="4C08744E"/>
    <w:rsid w:val="4C1A9EFB"/>
    <w:rsid w:val="4D789079"/>
    <w:rsid w:val="4EA48B5D"/>
    <w:rsid w:val="4F0FE249"/>
    <w:rsid w:val="4F52CF00"/>
    <w:rsid w:val="4F81AB40"/>
    <w:rsid w:val="50DFBF66"/>
    <w:rsid w:val="511E0E2D"/>
    <w:rsid w:val="51AD5AC1"/>
    <w:rsid w:val="5200CCFA"/>
    <w:rsid w:val="5360FDF8"/>
    <w:rsid w:val="54F1A279"/>
    <w:rsid w:val="573215EF"/>
    <w:rsid w:val="57D6A62B"/>
    <w:rsid w:val="5824DDAF"/>
    <w:rsid w:val="58314067"/>
    <w:rsid w:val="58A4C342"/>
    <w:rsid w:val="58E1B4AA"/>
    <w:rsid w:val="5912233E"/>
    <w:rsid w:val="594038DD"/>
    <w:rsid w:val="5AC0E984"/>
    <w:rsid w:val="5B0295FB"/>
    <w:rsid w:val="5BB7E6AD"/>
    <w:rsid w:val="5CCEC2E8"/>
    <w:rsid w:val="5F1E9483"/>
    <w:rsid w:val="5F8FAA9A"/>
    <w:rsid w:val="6053364C"/>
    <w:rsid w:val="60B5EBE7"/>
    <w:rsid w:val="60BD3CAD"/>
    <w:rsid w:val="62C16A2E"/>
    <w:rsid w:val="62FCFD09"/>
    <w:rsid w:val="63FFDE3D"/>
    <w:rsid w:val="645CB0BA"/>
    <w:rsid w:val="6488EDCF"/>
    <w:rsid w:val="6501A4AF"/>
    <w:rsid w:val="65FCB348"/>
    <w:rsid w:val="660C3FB5"/>
    <w:rsid w:val="66184639"/>
    <w:rsid w:val="66636BF0"/>
    <w:rsid w:val="67DB88DE"/>
    <w:rsid w:val="68F2F6C8"/>
    <w:rsid w:val="69216ABF"/>
    <w:rsid w:val="6AB71241"/>
    <w:rsid w:val="6B59963B"/>
    <w:rsid w:val="6BAA1B0C"/>
    <w:rsid w:val="6C97F334"/>
    <w:rsid w:val="6CDBDCF9"/>
    <w:rsid w:val="6D63D454"/>
    <w:rsid w:val="6D6A6CF6"/>
    <w:rsid w:val="6F631F8E"/>
    <w:rsid w:val="6F67B393"/>
    <w:rsid w:val="6F7626E8"/>
    <w:rsid w:val="700D2ABF"/>
    <w:rsid w:val="70376469"/>
    <w:rsid w:val="706BB6BC"/>
    <w:rsid w:val="72FB4D89"/>
    <w:rsid w:val="75D3D97A"/>
    <w:rsid w:val="760B9F4D"/>
    <w:rsid w:val="76C91C67"/>
    <w:rsid w:val="77D1BF02"/>
    <w:rsid w:val="78C64D0C"/>
    <w:rsid w:val="78D5B75E"/>
    <w:rsid w:val="793C9E3A"/>
    <w:rsid w:val="7983B27D"/>
    <w:rsid w:val="798F277E"/>
    <w:rsid w:val="79B5F6F3"/>
    <w:rsid w:val="79E72A54"/>
    <w:rsid w:val="7A40C311"/>
    <w:rsid w:val="7AB96694"/>
    <w:rsid w:val="7B978844"/>
    <w:rsid w:val="7BA2E57A"/>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79174A9-BFB4-4E1E-A92A-A48CE459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www.bom.gov.au/water/landscape/" TargetMode="External"/><Relationship Id="rId68" Type="http://schemas.openxmlformats.org/officeDocument/2006/relationships/hyperlink" Target="http://www.bom.gov.au/water/landscape/" TargetMode="External"/><Relationship Id="rId84" Type="http://schemas.openxmlformats.org/officeDocument/2006/relationships/hyperlink" Target="http://www.freshstate.com.au" TargetMode="External"/><Relationship Id="rId89"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cmdp.ncc-cma.net/pred/cs2gen.php?pred_elem=RAINP" TargetMode="External"/><Relationship Id="rId79" Type="http://schemas.openxmlformats.org/officeDocument/2006/relationships/hyperlink" Target="https://www.ruralcowater.com.au/" TargetMode="External"/><Relationship Id="rId5" Type="http://schemas.openxmlformats.org/officeDocument/2006/relationships/numbering" Target="numbering.xml"/><Relationship Id="rId90" Type="http://schemas.openxmlformats.org/officeDocument/2006/relationships/hyperlink" Target="https://creativecommons.org/licenses/by/4.0/legalcode" TargetMode="External"/><Relationship Id="rId95" Type="http://schemas.openxmlformats.org/officeDocument/2006/relationships/hyperlink" Target="https://www.agriculture.gov.au/abares/about/research-and-analysis" TargetMode="Externa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www.bom.gov.au/jsp/awap/temp/index.jsp" TargetMode="External"/><Relationship Id="rId69" Type="http://schemas.openxmlformats.org/officeDocument/2006/relationships/hyperlink" Target="http://www.longpaddock.qld.gov.au/aussiegrass/" TargetMode="External"/><Relationship Id="rId80" Type="http://schemas.openxmlformats.org/officeDocument/2006/relationships/hyperlink" Target="http://www.bom.gov.au/water/dashboards/" TargetMode="External"/><Relationship Id="rId85" Type="http://schemas.openxmlformats.org/officeDocument/2006/relationships/hyperlink" Target="http://www.australianpork.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water/landscape/"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3.xml"/><Relationship Id="rId67" Type="http://schemas.openxmlformats.org/officeDocument/2006/relationships/hyperlink" Target="http://www.bom.gov.au/climate/enso/" TargetMode="Externa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weather.gc.ca/saisons/image_e.html?img=s234pfe1p_cal&amp;bc=prob" TargetMode="External"/><Relationship Id="rId75" Type="http://schemas.openxmlformats.org/officeDocument/2006/relationships/hyperlink" Target="https://iri.columbia.edu/our-expertise/climate/forecasts/seasonal-climate-forecasts/" TargetMode="External"/><Relationship Id="rId83" Type="http://schemas.openxmlformats.org/officeDocument/2006/relationships/hyperlink" Target="https://www.waterregister.vic.gov.au/TradingRules2019/" TargetMode="External"/><Relationship Id="rId88" Type="http://schemas.openxmlformats.org/officeDocument/2006/relationships/hyperlink" Target="http://www.awex.com.au/" TargetMode="External"/><Relationship Id="rId91" Type="http://schemas.openxmlformats.org/officeDocument/2006/relationships/hyperlink" Target="mailto:copyright@awe.gov.au"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agriculture.gov.au/abares/products/weekly_update/weekly-update-8824"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hyperlink" Target="http://www.bom.gov.au/jsp/watl/rainfall/pme.jsp" TargetMode="External"/><Relationship Id="rId73" Type="http://schemas.openxmlformats.org/officeDocument/2006/relationships/hyperlink" Target="https://meteoinfo.ru/en/climate/seasonal-forecasts" TargetMode="External"/><Relationship Id="rId78" Type="http://schemas.openxmlformats.org/officeDocument/2006/relationships/hyperlink" Target="https://www.waterflow.io/" TargetMode="External"/><Relationship Id="rId81" Type="http://schemas.openxmlformats.org/officeDocument/2006/relationships/hyperlink" Target="http://www.bom.gov.au/water/dashboards/" TargetMode="External"/><Relationship Id="rId86" Type="http://schemas.openxmlformats.org/officeDocument/2006/relationships/hyperlink" Target="http://www.globaldairytrade.info/en/product-results/" TargetMode="External"/><Relationship Id="rId94" Type="http://schemas.openxmlformats.org/officeDocument/2006/relationships/hyperlink" Target="http://awe.gov.au/abar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ipad.fas.usda.gov/ogamaps/cropmapsandcalendars.asp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pc.ncep.noaa.gov/products/predictions/long_range/seasonal.php?lead=2" TargetMode="Externa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www.bom.gov.au/climate/outlooks/" TargetMode="External"/><Relationship Id="rId87" Type="http://schemas.openxmlformats.org/officeDocument/2006/relationships/hyperlink" Target="http://www.cotlook.com/" TargetMode="External"/><Relationship Id="rId61" Type="http://schemas.openxmlformats.org/officeDocument/2006/relationships/image" Target="media/image43.PNG"/><Relationship Id="rId82" Type="http://schemas.openxmlformats.org/officeDocument/2006/relationships/hyperlink" Target="https://www.waternsw.com.au/customer-service/ordering-trading-and-pricing/trading/murrumbidgee"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yperlink" Target="https://rmets-onlinelibrary-wiley-com.virtual.anu.edu.au/doi/epdf/10.1002/joc.1833"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eurobrisa.cptec.inpe.br/" TargetMode="External"/><Relationship Id="rId93" Type="http://schemas.openxmlformats.org/officeDocument/2006/relationships/hyperlink" Target="https://doi.org/10.25814/5f3e04e7d2503"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elements/1.1/"/>
    <ds:schemaRef ds:uri="c95b51c2-b2ac-4224-a5b5-069909057829"/>
    <ds:schemaRef ds:uri="http://purl.org/dc/terms/"/>
    <ds:schemaRef ds:uri="http://schemas.microsoft.com/office/2006/metadata/properties"/>
    <ds:schemaRef ds:uri="http://purl.org/dc/dcmitype/"/>
    <ds:schemaRef ds:uri="http://schemas.openxmlformats.org/package/2006/metadata/core-properties"/>
    <ds:schemaRef ds:uri="http://www.w3.org/XML/1998/namespace"/>
    <ds:schemaRef ds:uri="2b53c995-2120-4bc0-8922-c25044d37f65"/>
    <ds:schemaRef ds:uri="http://schemas.microsoft.com/office/2006/documentManagement/types"/>
    <ds:schemaRef ds:uri="http://schemas.microsoft.com/office/infopath/2007/PartnerControls"/>
    <ds:schemaRef ds:uri="81c01dc6-2c49-4730-b140-874c95cac377"/>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06BBE5EA-034A-45CB-BB96-59B079A97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4229</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- 8 August 2024 </vt:lpstr>
    </vt:vector>
  </TitlesOfParts>
  <Company/>
  <LinksUpToDate>false</LinksUpToDate>
  <CharactersWithSpaces>28284</CharactersWithSpaces>
  <SharedDoc>false</SharedDoc>
  <HLinks>
    <vt:vector size="240"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1769595</vt:i4>
      </vt:variant>
      <vt:variant>
        <vt:i4>12</vt:i4>
      </vt:variant>
      <vt:variant>
        <vt:i4>0</vt:i4>
      </vt:variant>
      <vt:variant>
        <vt:i4>5</vt:i4>
      </vt:variant>
      <vt:variant>
        <vt:lpwstr>https://www.agriculture.gov.au/abares/products/weekly_update/weekly-update-8824</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6881313</vt:i4>
      </vt:variant>
      <vt:variant>
        <vt:i4>6</vt:i4>
      </vt:variant>
      <vt:variant>
        <vt:i4>0</vt:i4>
      </vt:variant>
      <vt:variant>
        <vt:i4>5</vt:i4>
      </vt:variant>
      <vt:variant>
        <vt:lpwstr>http://www.bom.gov.au/water/landscape/</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- 8 August 2024 </dc:title>
  <dc:subject/>
  <dc:creator>Department of Agriculture Fisheries &amp; Forestry</dc:creator>
  <cp:keywords/>
  <dc:description/>
  <cp:revision>1571</cp:revision>
  <cp:lastPrinted>2024-06-08T23:38:00Z</cp:lastPrinted>
  <dcterms:created xsi:type="dcterms:W3CDTF">2024-06-09T00:16:00Z</dcterms:created>
  <dcterms:modified xsi:type="dcterms:W3CDTF">2024-08-08T06:29:00Z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ies>
</file>