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2926BDBD"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387D9A">
        <w:rPr>
          <w:rFonts w:cs="Arial"/>
          <w:noProof/>
          <w:color w:val="auto"/>
          <w:sz w:val="28"/>
          <w:szCs w:val="28"/>
          <w:lang w:eastAsia="en-AU"/>
        </w:rPr>
        <w:t>30</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387D9A">
        <w:rPr>
          <w:rFonts w:cs="Calibri"/>
          <w:color w:val="auto"/>
          <w:sz w:val="40"/>
          <w:szCs w:val="40"/>
          <w:lang w:eastAsia="en-AU"/>
        </w:rPr>
        <w:t>31</w:t>
      </w:r>
      <w:r w:rsidR="00560977">
        <w:rPr>
          <w:rFonts w:cs="Calibri"/>
          <w:color w:val="auto"/>
          <w:sz w:val="40"/>
          <w:szCs w:val="40"/>
          <w:lang w:eastAsia="en-AU"/>
        </w:rPr>
        <w:t xml:space="preserve"> July</w:t>
      </w:r>
      <w:r w:rsidR="00560977" w:rsidRPr="00B437F9">
        <w:rPr>
          <w:rFonts w:cs="Calibri"/>
          <w:color w:val="auto"/>
          <w:sz w:val="40"/>
          <w:szCs w:val="40"/>
          <w:lang w:eastAsia="en-AU"/>
        </w:rPr>
        <w:t>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703EED5D"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48E3A384">
        <w:rPr>
          <w:rFonts w:cs="Arial"/>
        </w:rPr>
        <w:t xml:space="preserve">In </w:t>
      </w:r>
      <w:r w:rsidR="00CD226A" w:rsidRPr="48E3A384">
        <w:rPr>
          <w:rFonts w:cs="Arial"/>
        </w:rPr>
        <w:t>the week ending</w:t>
      </w:r>
      <w:r w:rsidR="0043425D" w:rsidRPr="48E3A384">
        <w:rPr>
          <w:rFonts w:cs="Arial"/>
        </w:rPr>
        <w:t xml:space="preserve"> </w:t>
      </w:r>
      <w:r w:rsidR="004259F3">
        <w:rPr>
          <w:rFonts w:cs="Arial"/>
        </w:rPr>
        <w:t>30</w:t>
      </w:r>
      <w:r w:rsidR="00A97016" w:rsidRPr="48E3A384">
        <w:rPr>
          <w:rFonts w:cs="Arial"/>
        </w:rPr>
        <w:t> </w:t>
      </w:r>
      <w:r w:rsidR="00625FF6" w:rsidRPr="48E3A384">
        <w:rPr>
          <w:rFonts w:cs="Arial"/>
        </w:rPr>
        <w:t>Ju</w:t>
      </w:r>
      <w:r w:rsidR="005F3355" w:rsidRPr="48E3A384">
        <w:rPr>
          <w:rFonts w:cs="Arial"/>
        </w:rPr>
        <w:t>ly</w:t>
      </w:r>
      <w:r w:rsidR="00A97016" w:rsidRPr="48E3A384">
        <w:rPr>
          <w:rFonts w:cs="Arial"/>
        </w:rPr>
        <w:t> </w:t>
      </w:r>
      <w:r w:rsidR="00740A70" w:rsidRPr="48E3A384">
        <w:rPr>
          <w:rFonts w:cs="Arial"/>
        </w:rPr>
        <w:t>2025</w:t>
      </w:r>
      <w:r w:rsidR="005F3355" w:rsidRPr="48E3A384">
        <w:rPr>
          <w:rFonts w:cs="Arial"/>
        </w:rPr>
        <w:t>,</w:t>
      </w:r>
      <w:r w:rsidR="00625FF6" w:rsidRPr="48E3A384">
        <w:rPr>
          <w:rFonts w:cs="Arial"/>
        </w:rPr>
        <w:t xml:space="preserve"> </w:t>
      </w:r>
      <w:r w:rsidR="004259F3">
        <w:rPr>
          <w:rFonts w:cs="Arial"/>
        </w:rPr>
        <w:t>co</w:t>
      </w:r>
      <w:r w:rsidR="00F57B96">
        <w:rPr>
          <w:rFonts w:cs="Arial"/>
        </w:rPr>
        <w:t>l</w:t>
      </w:r>
      <w:r w:rsidR="004259F3">
        <w:rPr>
          <w:rFonts w:cs="Arial"/>
        </w:rPr>
        <w:t>d fronts</w:t>
      </w:r>
      <w:r w:rsidR="00111DF4" w:rsidRPr="48E3A384">
        <w:rPr>
          <w:rFonts w:cs="Arial"/>
        </w:rPr>
        <w:t xml:space="preserve"> </w:t>
      </w:r>
      <w:r w:rsidR="005F6A2B" w:rsidRPr="48E3A384">
        <w:rPr>
          <w:rFonts w:cs="Arial"/>
        </w:rPr>
        <w:t xml:space="preserve">brought rainfall totals of up to </w:t>
      </w:r>
      <w:r w:rsidR="00857DF5">
        <w:rPr>
          <w:rFonts w:cs="Arial"/>
        </w:rPr>
        <w:t>10</w:t>
      </w:r>
      <w:r w:rsidR="005F6A2B" w:rsidRPr="48E3A384">
        <w:rPr>
          <w:rFonts w:cs="Arial"/>
        </w:rPr>
        <w:t>0</w:t>
      </w:r>
      <w:r w:rsidR="004752E1" w:rsidRPr="48E3A384">
        <w:rPr>
          <w:rFonts w:cs="Arial"/>
        </w:rPr>
        <w:t> </w:t>
      </w:r>
      <w:r w:rsidR="005F6A2B" w:rsidRPr="48E3A384">
        <w:rPr>
          <w:rFonts w:cs="Arial"/>
        </w:rPr>
        <w:t xml:space="preserve">millimetres to parts of </w:t>
      </w:r>
      <w:r w:rsidR="00C66FD2" w:rsidRPr="48E3A384">
        <w:rPr>
          <w:rFonts w:cs="Arial"/>
        </w:rPr>
        <w:t>southern</w:t>
      </w:r>
      <w:r w:rsidR="00064AA1">
        <w:rPr>
          <w:rFonts w:cs="Arial"/>
        </w:rPr>
        <w:t>, central</w:t>
      </w:r>
      <w:r w:rsidR="005F6A2B" w:rsidRPr="48E3A384">
        <w:rPr>
          <w:rFonts w:cs="Arial"/>
        </w:rPr>
        <w:t xml:space="preserve"> </w:t>
      </w:r>
      <w:r w:rsidR="005E2FE4">
        <w:rPr>
          <w:rFonts w:cs="Arial"/>
        </w:rPr>
        <w:t>and eastern</w:t>
      </w:r>
      <w:r w:rsidR="005F6A2B" w:rsidRPr="48E3A384">
        <w:rPr>
          <w:rFonts w:cs="Arial"/>
        </w:rPr>
        <w:t xml:space="preserve"> Australia</w:t>
      </w:r>
      <w:r w:rsidR="2D68FB52" w:rsidRPr="48E3A384">
        <w:rPr>
          <w:rFonts w:cs="Arial"/>
        </w:rPr>
        <w:t xml:space="preserve">. </w:t>
      </w:r>
      <w:r w:rsidR="11ECF77F" w:rsidRPr="48E3A384">
        <w:rPr>
          <w:rFonts w:cs="Arial"/>
        </w:rPr>
        <w:t>H</w:t>
      </w:r>
      <w:r w:rsidR="005F6A2B" w:rsidRPr="48E3A384">
        <w:rPr>
          <w:rFonts w:cs="Arial"/>
        </w:rPr>
        <w:t>igh-pressure systems kept much of</w:t>
      </w:r>
      <w:r w:rsidR="14C792EB" w:rsidRPr="48E3A384">
        <w:rPr>
          <w:rFonts w:cs="Arial"/>
        </w:rPr>
        <w:t xml:space="preserve"> </w:t>
      </w:r>
      <w:r w:rsidR="005E2FE4">
        <w:rPr>
          <w:rFonts w:cs="Arial"/>
        </w:rPr>
        <w:t>northern</w:t>
      </w:r>
      <w:r w:rsidR="005F6A2B" w:rsidRPr="48E3A384">
        <w:rPr>
          <w:rFonts w:cs="Arial"/>
        </w:rPr>
        <w:t xml:space="preserve"> Australia largely dry.</w:t>
      </w:r>
    </w:p>
    <w:p w14:paraId="34FAD1DF" w14:textId="40A284C3" w:rsidR="00087F31" w:rsidRDefault="002A5D5D" w:rsidP="00B50A47">
      <w:pPr>
        <w:pStyle w:val="ListParagraph"/>
        <w:numPr>
          <w:ilvl w:val="1"/>
          <w:numId w:val="4"/>
        </w:numPr>
        <w:spacing w:before="120" w:after="0"/>
      </w:pPr>
      <w:r>
        <w:t xml:space="preserve">Rainfall was </w:t>
      </w:r>
      <w:r w:rsidR="005E2FE4">
        <w:t>recorded</w:t>
      </w:r>
      <w:r>
        <w:t xml:space="preserve"> across </w:t>
      </w:r>
      <w:r w:rsidR="005E2FE4">
        <w:t xml:space="preserve">all </w:t>
      </w:r>
      <w:r>
        <w:t xml:space="preserve">cropping regions, with </w:t>
      </w:r>
      <w:bookmarkStart w:id="6" w:name="_Hlk204850141"/>
      <w:r>
        <w:t xml:space="preserve">Western </w:t>
      </w:r>
      <w:r w:rsidR="005E2FE4">
        <w:t xml:space="preserve">Australia and </w:t>
      </w:r>
      <w:r w:rsidR="006D5A56">
        <w:t xml:space="preserve">Queensland </w:t>
      </w:r>
      <w:r w:rsidR="005E2FE4">
        <w:t>seeing</w:t>
      </w:r>
      <w:r>
        <w:t xml:space="preserve"> </w:t>
      </w:r>
      <w:r w:rsidR="009348C7">
        <w:t>5</w:t>
      </w:r>
      <w:r w:rsidR="005E2FE4">
        <w:t xml:space="preserve">-100 millimetres, and South Australia and Victoria seeing </w:t>
      </w:r>
      <w:r w:rsidR="00C34DE9">
        <w:t>15</w:t>
      </w:r>
      <w:r w:rsidR="005E2FE4">
        <w:t>-100</w:t>
      </w:r>
      <w:r w:rsidR="009F1E06">
        <w:t xml:space="preserve"> millimetres</w:t>
      </w:r>
      <w:r w:rsidR="005E2FE4">
        <w:t xml:space="preserve">. </w:t>
      </w:r>
      <w:r w:rsidR="009A7E71">
        <w:t>Meanwhile</w:t>
      </w:r>
      <w:r w:rsidR="00C34DE9">
        <w:t>,</w:t>
      </w:r>
      <w:r w:rsidR="009A7E71">
        <w:t xml:space="preserve"> </w:t>
      </w:r>
      <w:r w:rsidR="006D5A56">
        <w:t xml:space="preserve">New South Wales </w:t>
      </w:r>
      <w:bookmarkEnd w:id="6"/>
      <w:r w:rsidR="00B7792F">
        <w:t xml:space="preserve">recorded </w:t>
      </w:r>
      <w:r w:rsidR="00C34DE9">
        <w:t>5</w:t>
      </w:r>
      <w:r w:rsidR="00562290">
        <w:t>-50</w:t>
      </w:r>
      <w:r>
        <w:t xml:space="preserve"> millimetres. </w:t>
      </w:r>
    </w:p>
    <w:p w14:paraId="313CA91B" w14:textId="0D34C307" w:rsidR="00867BB4" w:rsidRDefault="00867BB4" w:rsidP="00867BB4">
      <w:pPr>
        <w:pStyle w:val="ListParagraph"/>
        <w:numPr>
          <w:ilvl w:val="1"/>
          <w:numId w:val="4"/>
        </w:numPr>
      </w:pPr>
      <w:r w:rsidRPr="00867BB4">
        <w:t xml:space="preserve">Widespread rainfall </w:t>
      </w:r>
      <w:r w:rsidR="00B72541">
        <w:t>over the past week</w:t>
      </w:r>
      <w:r w:rsidRPr="00867BB4">
        <w:t xml:space="preserve"> across South Australia and Victoria has bolstered the yield potential for crops after a late and sporadic start to the season.</w:t>
      </w:r>
    </w:p>
    <w:p w14:paraId="32D8AF80" w14:textId="303EBF91" w:rsidR="009C1708" w:rsidRPr="00867BB4" w:rsidRDefault="00B44CA8" w:rsidP="00867BB4">
      <w:pPr>
        <w:pStyle w:val="ListParagraph"/>
        <w:numPr>
          <w:ilvl w:val="1"/>
          <w:numId w:val="4"/>
        </w:numPr>
      </w:pPr>
      <w:r>
        <w:rPr>
          <w:rFonts w:cs="Arial"/>
        </w:rPr>
        <w:t>G</w:t>
      </w:r>
      <w:r w:rsidR="009C1708">
        <w:rPr>
          <w:rFonts w:cs="Arial"/>
        </w:rPr>
        <w:t xml:space="preserve">eneral rains across </w:t>
      </w:r>
      <w:r w:rsidR="008F4EBF">
        <w:rPr>
          <w:rFonts w:cs="Arial"/>
        </w:rPr>
        <w:t xml:space="preserve">much of </w:t>
      </w:r>
      <w:r w:rsidR="008F4EBF" w:rsidRPr="008F4EBF">
        <w:rPr>
          <w:rFonts w:cs="Arial"/>
        </w:rPr>
        <w:t>Western Australia</w:t>
      </w:r>
      <w:r w:rsidR="008F4EBF">
        <w:rPr>
          <w:rFonts w:cs="Arial"/>
        </w:rPr>
        <w:t xml:space="preserve">, </w:t>
      </w:r>
      <w:r w:rsidR="008F4EBF" w:rsidRPr="008F4EBF">
        <w:rPr>
          <w:rFonts w:cs="Arial"/>
        </w:rPr>
        <w:t xml:space="preserve">Queensland </w:t>
      </w:r>
      <w:r w:rsidR="008F4EBF">
        <w:rPr>
          <w:rFonts w:cs="Arial"/>
        </w:rPr>
        <w:t>and</w:t>
      </w:r>
      <w:r w:rsidR="008F4EBF" w:rsidRPr="008F4EBF">
        <w:rPr>
          <w:rFonts w:cs="Arial"/>
        </w:rPr>
        <w:t xml:space="preserve"> New South Wales </w:t>
      </w:r>
      <w:r w:rsidR="009C1708" w:rsidRPr="000337BB">
        <w:rPr>
          <w:rFonts w:cs="Arial"/>
        </w:rPr>
        <w:t>have provided useful follow-up moisture</w:t>
      </w:r>
      <w:r w:rsidR="009C1708">
        <w:rPr>
          <w:rFonts w:cs="Arial"/>
        </w:rPr>
        <w:t xml:space="preserve"> in these areas</w:t>
      </w:r>
      <w:r w:rsidR="009C1708" w:rsidRPr="000337BB">
        <w:rPr>
          <w:rFonts w:cs="Arial"/>
        </w:rPr>
        <w:t xml:space="preserve"> to support crop growth and development</w:t>
      </w:r>
      <w:r w:rsidR="009C1708">
        <w:rPr>
          <w:rFonts w:cs="Arial"/>
        </w:rPr>
        <w:t xml:space="preserve"> and to see some improvement in</w:t>
      </w:r>
      <w:r w:rsidR="009C1708" w:rsidRPr="00A51918">
        <w:rPr>
          <w:rFonts w:cs="Arial"/>
        </w:rPr>
        <w:t xml:space="preserve"> soil moisture reserves</w:t>
      </w:r>
      <w:r w:rsidR="009C1708" w:rsidRPr="000337BB">
        <w:rPr>
          <w:rFonts w:cs="Arial"/>
        </w:rPr>
        <w:t>.</w:t>
      </w:r>
    </w:p>
    <w:p w14:paraId="5B3260A7" w14:textId="1CC4DC64" w:rsidR="008B54ED" w:rsidRPr="00B4507B" w:rsidRDefault="008B54ED" w:rsidP="008B54ED">
      <w:pPr>
        <w:pStyle w:val="ListParagraph"/>
        <w:numPr>
          <w:ilvl w:val="0"/>
          <w:numId w:val="4"/>
        </w:numPr>
        <w:spacing w:after="120"/>
        <w:ind w:left="357" w:hanging="357"/>
      </w:pPr>
      <w:r w:rsidRPr="00B4507B">
        <w:t>Over the coming eight days,</w:t>
      </w:r>
      <w:r w:rsidR="006810AC">
        <w:t xml:space="preserve"> </w:t>
      </w:r>
      <w:r w:rsidR="00DB50A2">
        <w:t xml:space="preserve">rainfall is expected </w:t>
      </w:r>
      <w:r w:rsidR="00DE67B3" w:rsidRPr="00DE67B3">
        <w:t>to be highly variable across cropping regions</w:t>
      </w:r>
      <w:r w:rsidR="00E02F09">
        <w:t xml:space="preserve">. </w:t>
      </w:r>
    </w:p>
    <w:p w14:paraId="03913F8D" w14:textId="41CA7B95" w:rsidR="008A0072" w:rsidRPr="000A7C75" w:rsidRDefault="00BD6B14" w:rsidP="008B54ED">
      <w:pPr>
        <w:pStyle w:val="ListParagraph"/>
        <w:numPr>
          <w:ilvl w:val="1"/>
          <w:numId w:val="4"/>
        </w:numPr>
        <w:rPr>
          <w:rFonts w:cs="Arial"/>
        </w:rPr>
      </w:pPr>
      <w:r>
        <w:rPr>
          <w:rFonts w:asciiTheme="minorHAnsi" w:hAnsiTheme="minorHAnsi" w:cstheme="minorBidi"/>
        </w:rPr>
        <w:t xml:space="preserve">Western Australia </w:t>
      </w:r>
      <w:r>
        <w:rPr>
          <w:rFonts w:cs="Arial"/>
        </w:rPr>
        <w:t>and northern</w:t>
      </w:r>
      <w:r w:rsidR="008A0072">
        <w:rPr>
          <w:rFonts w:asciiTheme="minorHAnsi" w:hAnsiTheme="minorHAnsi" w:cstheme="minorBidi"/>
        </w:rPr>
        <w:t xml:space="preserve"> New South Wales and are forecast to receive </w:t>
      </w:r>
      <w:r w:rsidR="00792948">
        <w:rPr>
          <w:rFonts w:asciiTheme="minorHAnsi" w:hAnsiTheme="minorHAnsi" w:cstheme="minorBidi"/>
        </w:rPr>
        <w:t xml:space="preserve">between </w:t>
      </w:r>
      <w:r w:rsidR="00E2103A">
        <w:rPr>
          <w:rFonts w:asciiTheme="minorHAnsi" w:hAnsiTheme="minorHAnsi" w:cstheme="minorBidi"/>
        </w:rPr>
        <w:t>10</w:t>
      </w:r>
      <w:r w:rsidR="008A0072">
        <w:rPr>
          <w:rFonts w:asciiTheme="minorHAnsi" w:hAnsiTheme="minorHAnsi" w:cstheme="minorBidi"/>
        </w:rPr>
        <w:t>-50 millimetres</w:t>
      </w:r>
      <w:r w:rsidR="00792948">
        <w:rPr>
          <w:rFonts w:asciiTheme="minorHAnsi" w:hAnsiTheme="minorHAnsi" w:cstheme="minorBidi"/>
        </w:rPr>
        <w:t>.</w:t>
      </w:r>
    </w:p>
    <w:p w14:paraId="1E7D3C6E" w14:textId="3F25FAC3" w:rsidR="003E3A89" w:rsidRPr="000A7C75" w:rsidRDefault="003E3A89" w:rsidP="008B54ED">
      <w:pPr>
        <w:pStyle w:val="ListParagraph"/>
        <w:numPr>
          <w:ilvl w:val="1"/>
          <w:numId w:val="4"/>
        </w:numPr>
        <w:rPr>
          <w:rFonts w:cs="Arial"/>
        </w:rPr>
      </w:pPr>
      <w:r>
        <w:rPr>
          <w:rFonts w:asciiTheme="minorHAnsi" w:hAnsiTheme="minorHAnsi" w:cstheme="minorBidi"/>
        </w:rPr>
        <w:t xml:space="preserve">Meanwhile, parts of southern Queensland, central New South Wales, southern Victoria and western South Australia is forecast to receive </w:t>
      </w:r>
      <w:r w:rsidRPr="24EB207F">
        <w:rPr>
          <w:rFonts w:cs="Arial"/>
        </w:rPr>
        <w:t xml:space="preserve">between </w:t>
      </w:r>
      <w:r>
        <w:rPr>
          <w:rFonts w:cs="Arial"/>
        </w:rPr>
        <w:t>5</w:t>
      </w:r>
      <w:r w:rsidRPr="24EB207F">
        <w:rPr>
          <w:rFonts w:cs="Arial"/>
        </w:rPr>
        <w:t>-</w:t>
      </w:r>
      <w:r>
        <w:rPr>
          <w:rFonts w:cs="Arial"/>
        </w:rPr>
        <w:t>1</w:t>
      </w:r>
      <w:r w:rsidRPr="24EB207F">
        <w:rPr>
          <w:rFonts w:cs="Arial"/>
        </w:rPr>
        <w:t>5 millimetres</w:t>
      </w:r>
      <w:r>
        <w:rPr>
          <w:rFonts w:asciiTheme="minorHAnsi" w:hAnsiTheme="minorHAnsi" w:cstheme="minorBidi"/>
        </w:rPr>
        <w:t>.</w:t>
      </w:r>
      <w:r w:rsidR="00943F66" w:rsidRPr="00943F66">
        <w:rPr>
          <w:rFonts w:cs="Arial"/>
        </w:rPr>
        <w:t xml:space="preserve"> Remaining cropping regions are expected to remain largely dry.</w:t>
      </w:r>
    </w:p>
    <w:p w14:paraId="17E657DF" w14:textId="05ED3624" w:rsidR="00943F66" w:rsidRPr="00943F66" w:rsidRDefault="00943F66" w:rsidP="00943F66">
      <w:pPr>
        <w:pStyle w:val="ListParagraph"/>
        <w:numPr>
          <w:ilvl w:val="1"/>
          <w:numId w:val="4"/>
        </w:numPr>
        <w:rPr>
          <w:rFonts w:cs="Arial"/>
        </w:rPr>
      </w:pPr>
      <w:r w:rsidRPr="00943F66">
        <w:rPr>
          <w:rFonts w:cs="Arial"/>
        </w:rPr>
        <w:t>If realise</w:t>
      </w:r>
      <w:r w:rsidR="00576C5E">
        <w:rPr>
          <w:rFonts w:cs="Arial"/>
        </w:rPr>
        <w:t>d</w:t>
      </w:r>
      <w:r w:rsidRPr="00943F66">
        <w:rPr>
          <w:rFonts w:cs="Arial"/>
        </w:rPr>
        <w:t xml:space="preserve"> the falls </w:t>
      </w:r>
      <w:r w:rsidR="00576C5E">
        <w:rPr>
          <w:rFonts w:cs="Arial"/>
        </w:rPr>
        <w:t xml:space="preserve">in these areas </w:t>
      </w:r>
      <w:r w:rsidRPr="00943F66">
        <w:rPr>
          <w:rFonts w:cs="Arial"/>
        </w:rPr>
        <w:t>are likely to provide some useful follow-up moisture to support crop growth and development and continue to build soil moisture reserves.</w:t>
      </w:r>
      <w:r w:rsidRPr="00943F66">
        <w:t xml:space="preserve"> </w:t>
      </w:r>
    </w:p>
    <w:bookmarkEnd w:id="2"/>
    <w:bookmarkEnd w:id="3"/>
    <w:bookmarkEnd w:id="4"/>
    <w:p w14:paraId="58EBEFD9" w14:textId="07358256" w:rsidR="00491BF0" w:rsidRPr="00EF47B6" w:rsidRDefault="00491BF0" w:rsidP="00B92688">
      <w:pPr>
        <w:pStyle w:val="ListParagraph"/>
        <w:numPr>
          <w:ilvl w:val="0"/>
          <w:numId w:val="4"/>
        </w:numPr>
        <w:spacing w:after="120"/>
        <w:ind w:left="357" w:hanging="357"/>
      </w:pPr>
      <w:r w:rsidRPr="00B92688">
        <w:t xml:space="preserve">The </w:t>
      </w:r>
      <w:r w:rsidR="00766DCC" w:rsidRPr="00B92688">
        <w:t>northern rainfall onset</w:t>
      </w:r>
      <w:r w:rsidR="003A089E" w:rsidRPr="00B92688">
        <w:t xml:space="preserve"> for 20</w:t>
      </w:r>
      <w:r w:rsidR="00E1404F" w:rsidRPr="00B92688">
        <w:t>25–26</w:t>
      </w:r>
      <w:r w:rsidR="00F2106D" w:rsidRPr="00B92688">
        <w:t xml:space="preserve"> is likely to be </w:t>
      </w:r>
      <w:r w:rsidR="00F80784" w:rsidRPr="00B92688">
        <w:t xml:space="preserve">earlier </w:t>
      </w:r>
      <w:r w:rsidR="00F2106D" w:rsidRPr="00B92688">
        <w:t xml:space="preserve">than usual for most </w:t>
      </w:r>
      <w:r w:rsidR="00DB20CE" w:rsidRPr="00B92688">
        <w:t xml:space="preserve">eastern </w:t>
      </w:r>
      <w:r w:rsidR="00F2106D" w:rsidRPr="00B92688">
        <w:t>parts of northern Australia but</w:t>
      </w:r>
      <w:r w:rsidR="00E1404F" w:rsidRPr="00B92688">
        <w:t xml:space="preserve"> </w:t>
      </w:r>
      <w:r w:rsidR="00576C5E" w:rsidRPr="00B92688">
        <w:t>l</w:t>
      </w:r>
      <w:r w:rsidR="00F80784" w:rsidRPr="00B92688">
        <w:t xml:space="preserve">ater than normal </w:t>
      </w:r>
      <w:r w:rsidR="00E1404F" w:rsidRPr="00B92688">
        <w:t xml:space="preserve">for much of the </w:t>
      </w:r>
      <w:r w:rsidR="001C62F9" w:rsidRPr="00B92688">
        <w:t>west.</w:t>
      </w:r>
    </w:p>
    <w:p w14:paraId="268CCE10" w14:textId="4A411DE2" w:rsidR="00B92688" w:rsidRPr="00B92688" w:rsidRDefault="00B92688" w:rsidP="00B92688">
      <w:pPr>
        <w:pStyle w:val="ListParagraph"/>
        <w:numPr>
          <w:ilvl w:val="0"/>
          <w:numId w:val="4"/>
        </w:numPr>
        <w:spacing w:before="120" w:line="252" w:lineRule="auto"/>
        <w:ind w:left="357" w:hanging="357"/>
        <w:rPr>
          <w:rFonts w:asciiTheme="minorHAnsi" w:hAnsiTheme="minorHAnsi" w:cstheme="minorBidi"/>
        </w:rPr>
      </w:pPr>
      <w:r w:rsidRPr="00B92688">
        <w:rPr>
          <w:rFonts w:asciiTheme="minorHAnsi" w:hAnsiTheme="minorHAnsi" w:cstheme="minorBidi"/>
        </w:rPr>
        <w:t>Water storage levels in the Murray-Darling Basin (MDB) increased by 381 gigalitres (GL) between 24 July 2025 and 31 July 2025. The current volume of water held in storages is 13,920 GL, equivalent to 63% of total storage capacity. This is 22% or 3,956 GL less than the same time last year. Water storage data is sourced from the Bureau of Meteorology (BOM).</w:t>
      </w:r>
    </w:p>
    <w:p w14:paraId="094529A0" w14:textId="6BFC5EC9" w:rsidR="00B92688" w:rsidRPr="00B92688" w:rsidRDefault="00B92688" w:rsidP="00B92688">
      <w:pPr>
        <w:pStyle w:val="ListParagraph"/>
        <w:numPr>
          <w:ilvl w:val="0"/>
          <w:numId w:val="4"/>
        </w:numPr>
        <w:spacing w:after="120"/>
        <w:ind w:left="357" w:hanging="357"/>
      </w:pPr>
      <w:r w:rsidRPr="00B92688">
        <w:t>Allocation prices in the Victorian Murray below the Barmah Choke decreased from $286/ML on 24 July 2025 to $266/ML on 31 July 2025. Trade from the Goulburn to the Murray is closed. Trade downstream through the Barmah Choke is closed. Trade from the Murrumbidgee to the Murray is open.</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647D6">
        <w:rPr>
          <w:rFonts w:cs="Calibri"/>
          <w:color w:val="auto"/>
          <w:sz w:val="28"/>
          <w:szCs w:val="28"/>
        </w:rPr>
        <w:t xml:space="preserve"> </w:t>
      </w:r>
    </w:p>
    <w:p w14:paraId="4229CAEB" w14:textId="21460F81" w:rsidR="004C23EF" w:rsidRDefault="004C23EF" w:rsidP="04729DCF">
      <w:pPr>
        <w:spacing w:before="120" w:line="276" w:lineRule="auto"/>
        <w:rPr>
          <w:rFonts w:ascii="Calibri" w:hAnsi="Calibri" w:cs="Arial"/>
          <w:sz w:val="22"/>
          <w:szCs w:val="22"/>
        </w:rPr>
      </w:pPr>
      <w:bookmarkStart w:id="63" w:name="_Hlk181877641"/>
      <w:bookmarkStart w:id="64" w:name="_Ref122000457"/>
      <w:bookmarkEnd w:id="49"/>
      <w:bookmarkEnd w:id="50"/>
      <w:bookmarkEnd w:id="51"/>
      <w:bookmarkEnd w:id="52"/>
      <w:bookmarkEnd w:id="53"/>
      <w:bookmarkEnd w:id="54"/>
      <w:bookmarkEnd w:id="55"/>
      <w:bookmarkEnd w:id="56"/>
      <w:bookmarkEnd w:id="57"/>
      <w:bookmarkEnd w:id="58"/>
      <w:bookmarkEnd w:id="59"/>
      <w:bookmarkEnd w:id="60"/>
      <w:bookmarkEnd w:id="61"/>
      <w:bookmarkEnd w:id="62"/>
      <w:r w:rsidRPr="04729DCF">
        <w:rPr>
          <w:rFonts w:ascii="Calibri" w:hAnsi="Calibri" w:cs="Arial"/>
          <w:sz w:val="22"/>
          <w:szCs w:val="22"/>
        </w:rPr>
        <w:t>In the week ending</w:t>
      </w:r>
      <w:r w:rsidR="00663E0F" w:rsidRPr="04729DCF">
        <w:rPr>
          <w:rFonts w:ascii="Calibri" w:hAnsi="Calibri" w:cs="Arial"/>
          <w:sz w:val="22"/>
          <w:szCs w:val="22"/>
        </w:rPr>
        <w:t xml:space="preserve"> </w:t>
      </w:r>
      <w:r w:rsidR="00B21A43">
        <w:rPr>
          <w:rFonts w:ascii="Calibri" w:hAnsi="Calibri" w:cs="Arial"/>
          <w:sz w:val="22"/>
          <w:szCs w:val="22"/>
        </w:rPr>
        <w:t xml:space="preserve">30 </w:t>
      </w:r>
      <w:r w:rsidR="00B609AA">
        <w:rPr>
          <w:rFonts w:ascii="Calibri" w:hAnsi="Calibri" w:cs="Arial"/>
          <w:sz w:val="22"/>
          <w:szCs w:val="22"/>
        </w:rPr>
        <w:t>July</w:t>
      </w:r>
      <w:r w:rsidR="00EC78F3">
        <w:rPr>
          <w:rFonts w:ascii="Calibri" w:hAnsi="Calibri" w:cs="Arial"/>
          <w:sz w:val="22"/>
          <w:szCs w:val="22"/>
        </w:rPr>
        <w:t> </w:t>
      </w:r>
      <w:r w:rsidR="000D315F">
        <w:rPr>
          <w:rFonts w:ascii="Calibri" w:hAnsi="Calibri" w:cs="Arial"/>
          <w:sz w:val="22"/>
          <w:szCs w:val="22"/>
        </w:rPr>
        <w:t>2025</w:t>
      </w:r>
      <w:r w:rsidRPr="04729DCF">
        <w:rPr>
          <w:rFonts w:ascii="Calibri" w:hAnsi="Calibri" w:cs="Arial"/>
          <w:sz w:val="22"/>
          <w:szCs w:val="22"/>
        </w:rPr>
        <w:t>,</w:t>
      </w:r>
      <w:r w:rsidR="00EF4D22">
        <w:rPr>
          <w:rFonts w:ascii="Calibri" w:hAnsi="Calibri" w:cs="Arial"/>
          <w:b/>
          <w:bCs/>
          <w:sz w:val="22"/>
          <w:szCs w:val="22"/>
        </w:rPr>
        <w:t xml:space="preserve"> </w:t>
      </w:r>
      <w:r w:rsidR="00ED42C5">
        <w:rPr>
          <w:rFonts w:ascii="Calibri" w:hAnsi="Calibri" w:cs="Arial"/>
          <w:b/>
          <w:bCs/>
          <w:sz w:val="22"/>
          <w:szCs w:val="22"/>
        </w:rPr>
        <w:t>cold fronts</w:t>
      </w:r>
      <w:r w:rsidR="004C430A">
        <w:rPr>
          <w:rFonts w:ascii="Calibri" w:hAnsi="Calibri" w:cs="Arial"/>
          <w:b/>
          <w:bCs/>
          <w:sz w:val="22"/>
          <w:szCs w:val="22"/>
        </w:rPr>
        <w:t xml:space="preserve"> and </w:t>
      </w:r>
      <w:r w:rsidR="00C12EE8">
        <w:rPr>
          <w:rFonts w:ascii="Calibri" w:hAnsi="Calibri" w:cs="Arial"/>
          <w:b/>
          <w:bCs/>
          <w:sz w:val="22"/>
          <w:szCs w:val="22"/>
        </w:rPr>
        <w:t>low-pressure</w:t>
      </w:r>
      <w:r w:rsidR="004C430A">
        <w:rPr>
          <w:rFonts w:ascii="Calibri" w:hAnsi="Calibri" w:cs="Arial"/>
          <w:b/>
          <w:bCs/>
          <w:sz w:val="22"/>
          <w:szCs w:val="22"/>
        </w:rPr>
        <w:t xml:space="preserve"> systems</w:t>
      </w:r>
      <w:r w:rsidR="00ED42C5">
        <w:rPr>
          <w:rFonts w:ascii="Calibri" w:hAnsi="Calibri" w:cs="Arial"/>
          <w:b/>
          <w:bCs/>
          <w:sz w:val="22"/>
          <w:szCs w:val="22"/>
        </w:rPr>
        <w:t xml:space="preserve"> </w:t>
      </w:r>
      <w:r w:rsidR="0081524C">
        <w:rPr>
          <w:rFonts w:ascii="Calibri" w:hAnsi="Calibri" w:cs="Arial"/>
          <w:sz w:val="22"/>
          <w:szCs w:val="22"/>
        </w:rPr>
        <w:t>brought</w:t>
      </w:r>
      <w:r w:rsidR="000A2AEF">
        <w:rPr>
          <w:rFonts w:ascii="Calibri" w:hAnsi="Calibri" w:cs="Arial"/>
          <w:sz w:val="22"/>
          <w:szCs w:val="22"/>
        </w:rPr>
        <w:t xml:space="preserve"> rainfall</w:t>
      </w:r>
      <w:r w:rsidR="00A7513E" w:rsidRPr="00361191">
        <w:rPr>
          <w:rFonts w:ascii="Calibri" w:hAnsi="Calibri" w:cs="Arial"/>
          <w:sz w:val="22"/>
          <w:szCs w:val="22"/>
        </w:rPr>
        <w:t xml:space="preserve"> </w:t>
      </w:r>
      <w:r w:rsidR="00D64F7F">
        <w:rPr>
          <w:rFonts w:ascii="Calibri" w:hAnsi="Calibri" w:cs="Arial"/>
          <w:sz w:val="22"/>
          <w:szCs w:val="22"/>
        </w:rPr>
        <w:t xml:space="preserve">to </w:t>
      </w:r>
      <w:r w:rsidR="00256C27">
        <w:rPr>
          <w:rFonts w:ascii="Calibri" w:hAnsi="Calibri" w:cs="Arial"/>
          <w:sz w:val="22"/>
          <w:szCs w:val="22"/>
        </w:rPr>
        <w:t>parts</w:t>
      </w:r>
      <w:r w:rsidR="00A1193C">
        <w:rPr>
          <w:rFonts w:ascii="Calibri" w:hAnsi="Calibri" w:cs="Arial"/>
          <w:sz w:val="22"/>
          <w:szCs w:val="22"/>
        </w:rPr>
        <w:t xml:space="preserve"> of </w:t>
      </w:r>
      <w:bookmarkStart w:id="65" w:name="_Hlk201829001"/>
      <w:r w:rsidR="00FB0DA3">
        <w:rPr>
          <w:rFonts w:ascii="Calibri" w:hAnsi="Calibri" w:cs="Arial"/>
          <w:sz w:val="22"/>
          <w:szCs w:val="22"/>
        </w:rPr>
        <w:t>southern</w:t>
      </w:r>
      <w:r w:rsidR="00020EF2">
        <w:rPr>
          <w:rFonts w:ascii="Calibri" w:hAnsi="Calibri" w:cs="Arial"/>
          <w:sz w:val="22"/>
          <w:szCs w:val="22"/>
        </w:rPr>
        <w:t>, central</w:t>
      </w:r>
      <w:r w:rsidR="00323A77">
        <w:rPr>
          <w:rFonts w:ascii="Calibri" w:hAnsi="Calibri" w:cs="Arial"/>
          <w:sz w:val="22"/>
          <w:szCs w:val="22"/>
        </w:rPr>
        <w:t xml:space="preserve"> </w:t>
      </w:r>
      <w:r w:rsidR="000B2E76">
        <w:rPr>
          <w:rFonts w:ascii="Calibri" w:hAnsi="Calibri" w:cs="Arial"/>
          <w:sz w:val="22"/>
          <w:szCs w:val="22"/>
        </w:rPr>
        <w:t xml:space="preserve">and eastern </w:t>
      </w:r>
      <w:r w:rsidR="00864C22">
        <w:rPr>
          <w:rFonts w:ascii="Calibri" w:hAnsi="Calibri" w:cs="Arial"/>
          <w:sz w:val="22"/>
          <w:szCs w:val="22"/>
        </w:rPr>
        <w:t>Australia</w:t>
      </w:r>
      <w:bookmarkEnd w:id="65"/>
      <w:r w:rsidR="00256C27">
        <w:rPr>
          <w:rFonts w:ascii="Calibri" w:hAnsi="Calibri" w:cs="Arial"/>
          <w:sz w:val="22"/>
          <w:szCs w:val="22"/>
        </w:rPr>
        <w:t>, while</w:t>
      </w:r>
      <w:r w:rsidR="0012762C">
        <w:rPr>
          <w:rFonts w:ascii="Calibri" w:hAnsi="Calibri" w:cs="Arial"/>
          <w:sz w:val="22"/>
          <w:szCs w:val="22"/>
        </w:rPr>
        <w:t xml:space="preserve"> </w:t>
      </w:r>
      <w:r w:rsidR="00C12EE8">
        <w:rPr>
          <w:rFonts w:ascii="Calibri" w:hAnsi="Calibri" w:cs="Arial"/>
          <w:sz w:val="22"/>
          <w:szCs w:val="22"/>
        </w:rPr>
        <w:t>northern</w:t>
      </w:r>
      <w:r w:rsidR="00E63547">
        <w:rPr>
          <w:rFonts w:ascii="Calibri" w:hAnsi="Calibri" w:cs="Arial"/>
          <w:sz w:val="22"/>
          <w:szCs w:val="22"/>
        </w:rPr>
        <w:t xml:space="preserve"> areas of Australia stayed</w:t>
      </w:r>
      <w:r w:rsidR="00D64F7F">
        <w:rPr>
          <w:rFonts w:ascii="Calibri" w:hAnsi="Calibri" w:cs="Arial"/>
          <w:sz w:val="22"/>
          <w:szCs w:val="22"/>
        </w:rPr>
        <w:t xml:space="preserve"> largely dry</w:t>
      </w:r>
      <w:r w:rsidR="0012512F">
        <w:rPr>
          <w:rFonts w:ascii="Calibri" w:hAnsi="Calibri" w:cs="Arial"/>
          <w:sz w:val="22"/>
          <w:szCs w:val="22"/>
        </w:rPr>
        <w:t>.</w:t>
      </w:r>
    </w:p>
    <w:p w14:paraId="4C8B8911" w14:textId="7ADEAB71" w:rsidR="00230DA0" w:rsidRDefault="00F8012F" w:rsidP="00AA60FA">
      <w:pPr>
        <w:pStyle w:val="ListParagraph"/>
        <w:numPr>
          <w:ilvl w:val="0"/>
          <w:numId w:val="4"/>
        </w:numPr>
        <w:spacing w:before="120" w:after="0"/>
        <w:ind w:left="357" w:hanging="357"/>
      </w:pPr>
      <w:r>
        <w:t xml:space="preserve">Rainfall </w:t>
      </w:r>
      <w:r w:rsidR="00413E03">
        <w:t xml:space="preserve">totals of between </w:t>
      </w:r>
      <w:r w:rsidR="000F4BDE">
        <w:t>10</w:t>
      </w:r>
      <w:r w:rsidR="00552A31">
        <w:t>-</w:t>
      </w:r>
      <w:r w:rsidR="007118C1">
        <w:t>10</w:t>
      </w:r>
      <w:r w:rsidR="00552A31">
        <w:t>0</w:t>
      </w:r>
      <w:r w:rsidR="00517A03">
        <w:t xml:space="preserve"> </w:t>
      </w:r>
      <w:r w:rsidR="003404AE">
        <w:t>millimetres</w:t>
      </w:r>
      <w:r w:rsidR="00517A03">
        <w:t xml:space="preserve"> </w:t>
      </w:r>
      <w:r w:rsidR="00413E03">
        <w:t>were</w:t>
      </w:r>
      <w:r w:rsidR="00517A03">
        <w:t xml:space="preserve"> recorded across</w:t>
      </w:r>
      <w:r w:rsidR="00B90788">
        <w:t xml:space="preserve"> much </w:t>
      </w:r>
      <w:r w:rsidR="00DB11BD">
        <w:t>southern</w:t>
      </w:r>
      <w:r w:rsidR="00647922">
        <w:t xml:space="preserve"> Western Australia</w:t>
      </w:r>
      <w:r w:rsidR="00B90788">
        <w:t xml:space="preserve"> and South Australia, as well as Victoria, </w:t>
      </w:r>
      <w:r w:rsidR="001653CA">
        <w:t xml:space="preserve">New South Wales, Tasmania, and </w:t>
      </w:r>
      <w:r w:rsidR="00B35739">
        <w:t xml:space="preserve">much </w:t>
      </w:r>
      <w:r w:rsidR="001653CA">
        <w:t xml:space="preserve">of southern </w:t>
      </w:r>
      <w:r w:rsidR="00B35739">
        <w:t xml:space="preserve">and central </w:t>
      </w:r>
      <w:r w:rsidR="001653CA">
        <w:t>Queensland.</w:t>
      </w:r>
    </w:p>
    <w:p w14:paraId="2DC0F426" w14:textId="41D9511D" w:rsidR="00A6080D" w:rsidRDefault="0006594C" w:rsidP="00B757EC">
      <w:pPr>
        <w:pStyle w:val="ListParagraph"/>
        <w:numPr>
          <w:ilvl w:val="0"/>
          <w:numId w:val="4"/>
        </w:numPr>
        <w:spacing w:before="120" w:after="0"/>
        <w:ind w:left="357" w:hanging="357"/>
      </w:pPr>
      <w:r>
        <w:t>F</w:t>
      </w:r>
      <w:r w:rsidR="00A8738E">
        <w:t xml:space="preserve">alls of </w:t>
      </w:r>
      <w:r w:rsidR="00D82BA4">
        <w:t xml:space="preserve">between 5-50 millimetres </w:t>
      </w:r>
      <w:r>
        <w:t>occurred</w:t>
      </w:r>
      <w:r w:rsidRPr="0006594C">
        <w:t xml:space="preserve"> </w:t>
      </w:r>
      <w:r w:rsidR="00F00A2F">
        <w:t xml:space="preserve">across </w:t>
      </w:r>
      <w:r w:rsidR="003E4747">
        <w:t xml:space="preserve">parts </w:t>
      </w:r>
      <w:r w:rsidR="00F00A2F">
        <w:t xml:space="preserve">of </w:t>
      </w:r>
      <w:r w:rsidR="008C73E5">
        <w:t>central Australia</w:t>
      </w:r>
      <w:r w:rsidR="00C71995">
        <w:t xml:space="preserve"> and northern Queensland.</w:t>
      </w:r>
      <w:r w:rsidR="00610B56">
        <w:t xml:space="preserve"> </w:t>
      </w:r>
    </w:p>
    <w:p w14:paraId="1AF4817B" w14:textId="03F43E69" w:rsidR="000C1882" w:rsidRDefault="000C1882" w:rsidP="00B757EC">
      <w:pPr>
        <w:pStyle w:val="ListParagraph"/>
        <w:numPr>
          <w:ilvl w:val="0"/>
          <w:numId w:val="4"/>
        </w:numPr>
        <w:spacing w:before="120" w:after="0"/>
        <w:ind w:left="357" w:hanging="357"/>
      </w:pPr>
      <w:r>
        <w:t xml:space="preserve">Remaining </w:t>
      </w:r>
      <w:r w:rsidR="00CA2448">
        <w:t>areas of</w:t>
      </w:r>
      <w:r w:rsidR="00C71995">
        <w:t xml:space="preserve"> northern</w:t>
      </w:r>
      <w:r w:rsidR="00CA2448">
        <w:t xml:space="preserve"> Australia received little to no rainfall over the period.</w:t>
      </w:r>
    </w:p>
    <w:p w14:paraId="5BE74248" w14:textId="4A435E9B" w:rsidR="004821FD" w:rsidRPr="00B871B1" w:rsidRDefault="00B93C04" w:rsidP="00B871B1">
      <w:pPr>
        <w:spacing w:before="120" w:line="276" w:lineRule="auto"/>
        <w:rPr>
          <w:rFonts w:ascii="Calibri" w:hAnsi="Calibri" w:cs="Arial"/>
          <w:sz w:val="22"/>
          <w:szCs w:val="22"/>
        </w:rPr>
      </w:pPr>
      <w:r w:rsidRPr="77E44F6C">
        <w:rPr>
          <w:rFonts w:ascii="Calibri" w:hAnsi="Calibri" w:cs="Arial"/>
          <w:sz w:val="22"/>
          <w:szCs w:val="22"/>
        </w:rPr>
        <w:t xml:space="preserve">Rainfall was </w:t>
      </w:r>
      <w:r w:rsidR="005A10D7">
        <w:rPr>
          <w:rFonts w:ascii="Calibri" w:hAnsi="Calibri" w:cs="Arial"/>
          <w:sz w:val="22"/>
          <w:szCs w:val="22"/>
        </w:rPr>
        <w:t xml:space="preserve">recorded </w:t>
      </w:r>
      <w:r w:rsidR="0090680A">
        <w:rPr>
          <w:rFonts w:ascii="Calibri" w:hAnsi="Calibri" w:cs="Arial"/>
          <w:sz w:val="22"/>
          <w:szCs w:val="22"/>
        </w:rPr>
        <w:t>across</w:t>
      </w:r>
      <w:r w:rsidR="005A10D7">
        <w:rPr>
          <w:rFonts w:ascii="Calibri" w:hAnsi="Calibri" w:cs="Arial"/>
          <w:sz w:val="22"/>
          <w:szCs w:val="22"/>
        </w:rPr>
        <w:t xml:space="preserve"> all</w:t>
      </w:r>
      <w:r w:rsidR="0090680A">
        <w:rPr>
          <w:rFonts w:ascii="Calibri" w:hAnsi="Calibri" w:cs="Arial"/>
          <w:sz w:val="22"/>
          <w:szCs w:val="22"/>
        </w:rPr>
        <w:t xml:space="preserve"> </w:t>
      </w:r>
      <w:r w:rsidR="000B6863" w:rsidRPr="77E44F6C">
        <w:rPr>
          <w:rFonts w:ascii="Calibri" w:hAnsi="Calibri" w:cs="Arial"/>
          <w:sz w:val="22"/>
          <w:szCs w:val="22"/>
        </w:rPr>
        <w:t xml:space="preserve">cropping regions </w:t>
      </w:r>
      <w:r w:rsidR="0090680A" w:rsidRPr="77E44F6C">
        <w:rPr>
          <w:rFonts w:ascii="Calibri" w:hAnsi="Calibri" w:cs="Arial"/>
          <w:sz w:val="22"/>
          <w:szCs w:val="22"/>
        </w:rPr>
        <w:t xml:space="preserve">in the week ending </w:t>
      </w:r>
      <w:r w:rsidR="00C57960">
        <w:rPr>
          <w:rFonts w:ascii="Calibri" w:hAnsi="Calibri" w:cs="Arial"/>
          <w:sz w:val="22"/>
          <w:szCs w:val="22"/>
        </w:rPr>
        <w:t>3</w:t>
      </w:r>
      <w:r w:rsidR="00C71995">
        <w:rPr>
          <w:rFonts w:ascii="Calibri" w:hAnsi="Calibri" w:cs="Arial"/>
          <w:sz w:val="22"/>
          <w:szCs w:val="22"/>
        </w:rPr>
        <w:t>0</w:t>
      </w:r>
      <w:r w:rsidR="00EC78F3">
        <w:rPr>
          <w:rFonts w:ascii="Calibri" w:hAnsi="Calibri" w:cs="Arial"/>
          <w:sz w:val="22"/>
          <w:szCs w:val="22"/>
        </w:rPr>
        <w:t> </w:t>
      </w:r>
      <w:r w:rsidR="0090680A" w:rsidRPr="77E44F6C">
        <w:rPr>
          <w:rFonts w:ascii="Calibri" w:hAnsi="Calibri" w:cs="Arial"/>
          <w:sz w:val="22"/>
          <w:szCs w:val="22"/>
        </w:rPr>
        <w:t>July</w:t>
      </w:r>
      <w:r w:rsidR="0090680A" w:rsidRPr="77E44F6C" w:rsidDel="00EC78F3">
        <w:rPr>
          <w:rFonts w:ascii="Calibri" w:hAnsi="Calibri" w:cs="Arial"/>
          <w:sz w:val="22"/>
          <w:szCs w:val="22"/>
        </w:rPr>
        <w:t> </w:t>
      </w:r>
      <w:r w:rsidR="0090680A" w:rsidRPr="77E44F6C">
        <w:rPr>
          <w:rFonts w:ascii="Calibri" w:hAnsi="Calibri" w:cs="Arial"/>
          <w:sz w:val="22"/>
          <w:szCs w:val="22"/>
        </w:rPr>
        <w:t>2025.</w:t>
      </w:r>
    </w:p>
    <w:p w14:paraId="318E9E73" w14:textId="4A9818FE" w:rsidR="00DC2669" w:rsidRDefault="2DB20202" w:rsidP="00722490">
      <w:pPr>
        <w:pStyle w:val="ListParagraph"/>
        <w:numPr>
          <w:ilvl w:val="0"/>
          <w:numId w:val="4"/>
        </w:numPr>
        <w:spacing w:before="120" w:after="0"/>
        <w:ind w:left="357" w:hanging="357"/>
      </w:pPr>
      <w:r>
        <w:t>Rainfall totals</w:t>
      </w:r>
      <w:r w:rsidR="0312CD29">
        <w:t xml:space="preserve"> of</w:t>
      </w:r>
      <w:r>
        <w:t xml:space="preserve"> </w:t>
      </w:r>
      <w:r w:rsidR="534A1D9F">
        <w:t xml:space="preserve">between </w:t>
      </w:r>
      <w:r w:rsidR="00D25E8D">
        <w:t>15</w:t>
      </w:r>
      <w:r w:rsidR="0003681B">
        <w:t>-</w:t>
      </w:r>
      <w:r w:rsidR="000430DA">
        <w:t>100</w:t>
      </w:r>
      <w:r w:rsidR="00D25E8D">
        <w:t xml:space="preserve"> </w:t>
      </w:r>
      <w:r w:rsidR="768DD6AB">
        <w:t xml:space="preserve">millimetres occurred </w:t>
      </w:r>
      <w:r w:rsidR="13EBC710">
        <w:t xml:space="preserve">across </w:t>
      </w:r>
      <w:r w:rsidR="00191395">
        <w:t>Victoria and</w:t>
      </w:r>
      <w:r w:rsidR="008738B7">
        <w:t xml:space="preserve"> South Australia</w:t>
      </w:r>
      <w:r w:rsidR="005426FE">
        <w:t>.</w:t>
      </w:r>
    </w:p>
    <w:p w14:paraId="16A68F26" w14:textId="4CB36A6F" w:rsidR="00681B24" w:rsidRPr="00DA03FD" w:rsidRDefault="00681B24" w:rsidP="00681B24">
      <w:pPr>
        <w:pStyle w:val="ListParagraph"/>
        <w:numPr>
          <w:ilvl w:val="1"/>
          <w:numId w:val="4"/>
        </w:numPr>
        <w:rPr>
          <w:rFonts w:cs="Arial"/>
        </w:rPr>
      </w:pPr>
      <w:r w:rsidRPr="00DA03FD">
        <w:rPr>
          <w:rFonts w:cs="Arial"/>
        </w:rPr>
        <w:t xml:space="preserve">Widespread rainfall in </w:t>
      </w:r>
      <w:r w:rsidR="00B72541">
        <w:rPr>
          <w:rFonts w:cs="Arial"/>
        </w:rPr>
        <w:t>over the past week</w:t>
      </w:r>
      <w:r w:rsidRPr="00DA03FD">
        <w:rPr>
          <w:rFonts w:cs="Arial"/>
        </w:rPr>
        <w:t xml:space="preserve"> across South Australia and Victoria has bolstered the yield potential for crops after a late and sporadic start to the season.</w:t>
      </w:r>
    </w:p>
    <w:p w14:paraId="2B150496" w14:textId="36A954BF" w:rsidR="00681B24" w:rsidRPr="000337BB" w:rsidRDefault="00681B24" w:rsidP="000337BB">
      <w:pPr>
        <w:pStyle w:val="ListParagraph"/>
        <w:numPr>
          <w:ilvl w:val="1"/>
          <w:numId w:val="4"/>
        </w:numPr>
        <w:rPr>
          <w:rFonts w:cs="Arial"/>
        </w:rPr>
      </w:pPr>
      <w:r w:rsidRPr="00681B24">
        <w:rPr>
          <w:rFonts w:cs="Arial"/>
        </w:rPr>
        <w:t>Some regions had their first falls of more than 30 millimetres in 18 months or more, creating some run-off to help fill dams, and starting to build soil moisture reserves under cereal, pulse, and canola crops, as well as pastures.</w:t>
      </w:r>
    </w:p>
    <w:p w14:paraId="30D5D08E" w14:textId="5D545B20" w:rsidR="003B3B7E" w:rsidRDefault="007316B1" w:rsidP="0081704F">
      <w:pPr>
        <w:pStyle w:val="ListParagraph"/>
        <w:numPr>
          <w:ilvl w:val="0"/>
          <w:numId w:val="4"/>
        </w:numPr>
        <w:spacing w:before="120" w:after="0"/>
        <w:ind w:left="357" w:hanging="357"/>
      </w:pPr>
      <w:r>
        <w:t xml:space="preserve">Between </w:t>
      </w:r>
      <w:r w:rsidR="00057008">
        <w:t>5</w:t>
      </w:r>
      <w:r w:rsidR="00474E79">
        <w:t>-100</w:t>
      </w:r>
      <w:r>
        <w:t xml:space="preserve"> millimetres</w:t>
      </w:r>
      <w:r w:rsidR="00474E79">
        <w:t xml:space="preserve"> fell</w:t>
      </w:r>
      <w:r>
        <w:t xml:space="preserve"> </w:t>
      </w:r>
      <w:r w:rsidR="0071725E">
        <w:t>acro</w:t>
      </w:r>
      <w:r w:rsidR="00495FD7">
        <w:t>ss</w:t>
      </w:r>
      <w:r w:rsidR="0071725E">
        <w:t xml:space="preserve"> Western Australia</w:t>
      </w:r>
      <w:r w:rsidR="00891A88">
        <w:t xml:space="preserve"> and Queensland, while New South Wales saw </w:t>
      </w:r>
      <w:r w:rsidR="00573288">
        <w:t>5</w:t>
      </w:r>
      <w:r w:rsidR="00891A88">
        <w:t xml:space="preserve">-50 millimetres. </w:t>
      </w:r>
    </w:p>
    <w:p w14:paraId="1D9BF1AF" w14:textId="050D4E69" w:rsidR="00BF71E6" w:rsidRPr="000337BB" w:rsidRDefault="1A4199C3" w:rsidP="000337BB">
      <w:pPr>
        <w:pStyle w:val="ListParagraph"/>
        <w:numPr>
          <w:ilvl w:val="1"/>
          <w:numId w:val="4"/>
        </w:numPr>
        <w:rPr>
          <w:rFonts w:cs="Arial"/>
        </w:rPr>
      </w:pPr>
      <w:r w:rsidRPr="000337BB">
        <w:rPr>
          <w:rFonts w:cs="Arial"/>
        </w:rPr>
        <w:t xml:space="preserve">These </w:t>
      </w:r>
      <w:r w:rsidR="6B53A6E1" w:rsidRPr="000337BB">
        <w:rPr>
          <w:rFonts w:cs="Arial"/>
        </w:rPr>
        <w:t xml:space="preserve">conditions </w:t>
      </w:r>
      <w:r w:rsidR="75A61947" w:rsidRPr="000337BB">
        <w:rPr>
          <w:rFonts w:cs="Arial"/>
        </w:rPr>
        <w:t>have</w:t>
      </w:r>
      <w:r w:rsidR="4F89424E" w:rsidRPr="000337BB">
        <w:rPr>
          <w:rFonts w:cs="Arial"/>
        </w:rPr>
        <w:t xml:space="preserve"> provided</w:t>
      </w:r>
      <w:r w:rsidRPr="000337BB">
        <w:rPr>
          <w:rFonts w:cs="Arial"/>
        </w:rPr>
        <w:t xml:space="preserve"> useful follow-up moisture</w:t>
      </w:r>
      <w:r w:rsidR="00803941">
        <w:rPr>
          <w:rFonts w:cs="Arial"/>
        </w:rPr>
        <w:t xml:space="preserve"> </w:t>
      </w:r>
      <w:r w:rsidR="00463C2E">
        <w:rPr>
          <w:rFonts w:cs="Arial"/>
        </w:rPr>
        <w:t>in these</w:t>
      </w:r>
      <w:r w:rsidR="00803941">
        <w:rPr>
          <w:rFonts w:cs="Arial"/>
        </w:rPr>
        <w:t xml:space="preserve"> areas</w:t>
      </w:r>
      <w:r w:rsidR="432EAFBD" w:rsidRPr="000337BB">
        <w:rPr>
          <w:rFonts w:cs="Arial"/>
        </w:rPr>
        <w:t xml:space="preserve"> to support crop </w:t>
      </w:r>
      <w:r w:rsidR="006E0A9D" w:rsidRPr="000337BB">
        <w:rPr>
          <w:rFonts w:cs="Arial"/>
        </w:rPr>
        <w:t xml:space="preserve">growth </w:t>
      </w:r>
      <w:r w:rsidR="432EAFBD" w:rsidRPr="000337BB">
        <w:rPr>
          <w:rFonts w:cs="Arial"/>
        </w:rPr>
        <w:t>and development</w:t>
      </w:r>
      <w:r w:rsidR="00803941">
        <w:rPr>
          <w:rFonts w:cs="Arial"/>
        </w:rPr>
        <w:t xml:space="preserve"> and </w:t>
      </w:r>
      <w:r w:rsidR="00C451BF">
        <w:rPr>
          <w:rFonts w:cs="Arial"/>
        </w:rPr>
        <w:t>to see so</w:t>
      </w:r>
      <w:r w:rsidR="00D171EA">
        <w:rPr>
          <w:rFonts w:cs="Arial"/>
        </w:rPr>
        <w:t>me improvement in</w:t>
      </w:r>
      <w:r w:rsidR="00A51918" w:rsidRPr="00A51918">
        <w:rPr>
          <w:rFonts w:cs="Arial"/>
        </w:rPr>
        <w:t xml:space="preserve"> soil moisture reserves</w:t>
      </w:r>
      <w:r w:rsidRPr="000337BB">
        <w:rPr>
          <w:rFonts w:cs="Arial"/>
        </w:rPr>
        <w:t>.</w:t>
      </w:r>
    </w:p>
    <w:p w14:paraId="0ACA8A80" w14:textId="7F7FB733" w:rsidR="00801384" w:rsidRPr="005458D8" w:rsidRDefault="00801384" w:rsidP="002E0E36">
      <w:pPr>
        <w:pStyle w:val="Heading4"/>
        <w:tabs>
          <w:tab w:val="center" w:pos="4513"/>
          <w:tab w:val="right" w:pos="9026"/>
        </w:tabs>
        <w:spacing w:before="120"/>
        <w:jc w:val="center"/>
        <w:rPr>
          <w:rFonts w:cs="Calibri"/>
          <w:i w:val="0"/>
          <w:color w:val="auto"/>
          <w:sz w:val="22"/>
          <w:szCs w:val="22"/>
        </w:rPr>
      </w:pPr>
      <w:r w:rsidRPr="005458D8">
        <w:rPr>
          <w:rFonts w:cs="Calibri"/>
          <w:i w:val="0"/>
          <w:iCs w:val="0"/>
          <w:color w:val="auto"/>
          <w:sz w:val="22"/>
          <w:szCs w:val="22"/>
        </w:rPr>
        <w:t xml:space="preserve">Rainfall for the week ending </w:t>
      </w:r>
      <w:r w:rsidR="00645883">
        <w:rPr>
          <w:rFonts w:cs="Calibri"/>
          <w:i w:val="0"/>
          <w:iCs w:val="0"/>
          <w:color w:val="auto"/>
          <w:sz w:val="22"/>
          <w:szCs w:val="22"/>
        </w:rPr>
        <w:t xml:space="preserve">30 </w:t>
      </w:r>
      <w:r w:rsidR="0096255F" w:rsidRPr="005458D8">
        <w:rPr>
          <w:rFonts w:cs="Calibri"/>
          <w:i w:val="0"/>
          <w:iCs w:val="0"/>
          <w:color w:val="auto"/>
          <w:sz w:val="22"/>
          <w:szCs w:val="22"/>
        </w:rPr>
        <w:t>July</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56063DB4" w:rsidR="00801384" w:rsidRPr="00A50940" w:rsidRDefault="00277D91" w:rsidP="00801384">
      <w:pPr>
        <w:jc w:val="center"/>
        <w:rPr>
          <w:i/>
        </w:rPr>
      </w:pPr>
      <w:r w:rsidRPr="00277D91">
        <w:rPr>
          <w:i/>
          <w:noProof/>
        </w:rPr>
        <w:drawing>
          <wp:inline distT="0" distB="0" distL="0" distR="0" wp14:anchorId="487A00CD" wp14:editId="08BDED25">
            <wp:extent cx="5373508" cy="3600000"/>
            <wp:effectExtent l="0" t="0" r="0" b="635"/>
            <wp:docPr id="511847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47946" name=""/>
                    <pic:cNvPicPr/>
                  </pic:nvPicPr>
                  <pic:blipFill>
                    <a:blip r:embed="rId12"/>
                    <a:stretch>
                      <a:fillRect/>
                    </a:stretch>
                  </pic:blipFill>
                  <pic:spPr>
                    <a:xfrm>
                      <a:off x="0" y="0"/>
                      <a:ext cx="5373508" cy="3600000"/>
                    </a:xfrm>
                    <a:prstGeom prst="rect">
                      <a:avLst/>
                    </a:prstGeom>
                  </pic:spPr>
                </pic:pic>
              </a:graphicData>
            </a:graphic>
          </wp:inline>
        </w:drawing>
      </w:r>
    </w:p>
    <w:p w14:paraId="2B3FFB06" w14:textId="6801D27E"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277D91">
        <w:rPr>
          <w:rFonts w:ascii="Calibri" w:hAnsi="Calibri" w:cs="Calibri"/>
          <w:color w:val="000000"/>
          <w:sz w:val="12"/>
          <w:szCs w:val="12"/>
        </w:rPr>
        <w:t>30</w:t>
      </w:r>
      <w:r w:rsidR="003F022E">
        <w:rPr>
          <w:rFonts w:ascii="Calibri" w:hAnsi="Calibri" w:cs="Calibri"/>
          <w:color w:val="000000"/>
          <w:sz w:val="12"/>
          <w:szCs w:val="12"/>
        </w:rPr>
        <w:t>/</w:t>
      </w:r>
      <w:r w:rsidR="00E8094B">
        <w:rPr>
          <w:rFonts w:ascii="Calibri" w:hAnsi="Calibri" w:cs="Calibri"/>
          <w:color w:val="000000"/>
          <w:sz w:val="12"/>
          <w:szCs w:val="12"/>
        </w:rPr>
        <w:t>7</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3FA64395" w14:textId="77777777" w:rsidR="00A36106" w:rsidRDefault="00A36106" w:rsidP="00801384">
      <w:pPr>
        <w:rPr>
          <w:rFonts w:ascii="Calibri" w:hAnsi="Calibri" w:cs="Calibri"/>
          <w:color w:val="000000"/>
          <w:sz w:val="12"/>
          <w:szCs w:val="12"/>
        </w:rPr>
      </w:pPr>
    </w:p>
    <w:bookmarkEnd w:id="63"/>
    <w:p w14:paraId="198E61DC" w14:textId="2AC2D608" w:rsidR="00801384" w:rsidRPr="00A34D7D" w:rsidRDefault="00801384" w:rsidP="00A34D7D">
      <w:pPr>
        <w:pStyle w:val="Heading3"/>
        <w:keepLines w:val="0"/>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241C48A9" w:rsidR="00F61921" w:rsidRPr="002F4F2C" w:rsidRDefault="00F61921" w:rsidP="00C06AE8">
      <w:pPr>
        <w:spacing w:before="120" w:line="276" w:lineRule="auto"/>
        <w:rPr>
          <w:rFonts w:ascii="Calibri" w:hAnsi="Calibri" w:cs="Arial"/>
          <w:bCs/>
          <w:sz w:val="22"/>
          <w:szCs w:val="22"/>
        </w:rPr>
      </w:pPr>
      <w:bookmarkStart w:id="66" w:name="_Hlk163735891"/>
      <w:bookmarkStart w:id="67" w:name="_Hlk160101160"/>
      <w:bookmarkStart w:id="68" w:name="_Hlk158889755"/>
      <w:r>
        <w:rPr>
          <w:rFonts w:ascii="Calibri" w:hAnsi="Calibri" w:cs="Arial"/>
          <w:sz w:val="22"/>
          <w:szCs w:val="22"/>
        </w:rPr>
        <w:t>Over the 8</w:t>
      </w:r>
      <w:r w:rsidR="00EC78F3">
        <w:rPr>
          <w:rFonts w:ascii="Calibri" w:hAnsi="Calibri" w:cs="Arial"/>
          <w:sz w:val="22"/>
          <w:szCs w:val="22"/>
        </w:rPr>
        <w:t> </w:t>
      </w:r>
      <w:r>
        <w:rPr>
          <w:rFonts w:ascii="Calibri" w:hAnsi="Calibri" w:cs="Arial"/>
          <w:sz w:val="22"/>
          <w:szCs w:val="22"/>
        </w:rPr>
        <w:t xml:space="preserve">days to </w:t>
      </w:r>
      <w:r w:rsidR="00430B0A">
        <w:rPr>
          <w:rFonts w:ascii="Calibri" w:hAnsi="Calibri" w:cs="Arial"/>
          <w:sz w:val="22"/>
          <w:szCs w:val="22"/>
        </w:rPr>
        <w:t>7 August</w:t>
      </w:r>
      <w:r w:rsidR="00EC78F3">
        <w:rPr>
          <w:rFonts w:ascii="Calibri" w:hAnsi="Calibri" w:cs="Arial"/>
          <w:sz w:val="22"/>
          <w:szCs w:val="22"/>
        </w:rPr>
        <w:t> </w:t>
      </w:r>
      <w:r>
        <w:rPr>
          <w:rFonts w:ascii="Calibri" w:hAnsi="Calibri" w:cs="Arial"/>
          <w:sz w:val="22"/>
          <w:szCs w:val="22"/>
        </w:rPr>
        <w:t xml:space="preserve">2025, </w:t>
      </w:r>
      <w:r w:rsidR="008A071D">
        <w:rPr>
          <w:rFonts w:ascii="Calibri" w:hAnsi="Calibri" w:cs="Arial"/>
          <w:b/>
          <w:sz w:val="22"/>
          <w:szCs w:val="22"/>
        </w:rPr>
        <w:t>low pressure systems</w:t>
      </w:r>
      <w:r w:rsidR="00607333">
        <w:rPr>
          <w:rFonts w:ascii="Calibri" w:hAnsi="Calibri" w:cs="Arial"/>
          <w:b/>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 xml:space="preserve">bring rainfall </w:t>
      </w:r>
      <w:r w:rsidR="00926961">
        <w:rPr>
          <w:rFonts w:ascii="Calibri" w:hAnsi="Calibri" w:cs="Arial"/>
          <w:bCs/>
          <w:sz w:val="22"/>
          <w:szCs w:val="22"/>
        </w:rPr>
        <w:t xml:space="preserve">to parts of </w:t>
      </w:r>
      <w:r w:rsidR="008A071D">
        <w:rPr>
          <w:rFonts w:ascii="Calibri" w:hAnsi="Calibri" w:cs="Arial"/>
          <w:bCs/>
          <w:sz w:val="22"/>
          <w:szCs w:val="22"/>
        </w:rPr>
        <w:t>the east</w:t>
      </w:r>
      <w:r w:rsidR="00926961">
        <w:rPr>
          <w:rFonts w:ascii="Calibri" w:hAnsi="Calibri" w:cs="Arial"/>
          <w:bCs/>
          <w:sz w:val="22"/>
          <w:szCs w:val="22"/>
        </w:rPr>
        <w:t>, south</w:t>
      </w:r>
      <w:r w:rsidR="008A071D">
        <w:rPr>
          <w:rFonts w:ascii="Calibri" w:hAnsi="Calibri" w:cs="Arial"/>
          <w:bCs/>
          <w:sz w:val="22"/>
          <w:szCs w:val="22"/>
        </w:rPr>
        <w:t xml:space="preserve"> and west</w:t>
      </w:r>
      <w:r w:rsidR="00926961">
        <w:rPr>
          <w:rFonts w:ascii="Calibri" w:hAnsi="Calibri" w:cs="Arial"/>
          <w:bCs/>
          <w:sz w:val="22"/>
          <w:szCs w:val="22"/>
        </w:rPr>
        <w:t xml:space="preserve"> of the country</w:t>
      </w:r>
      <w:r w:rsidR="008A071D">
        <w:rPr>
          <w:rFonts w:ascii="Calibri" w:hAnsi="Calibri" w:cs="Arial"/>
          <w:bCs/>
          <w:sz w:val="22"/>
          <w:szCs w:val="22"/>
        </w:rPr>
        <w:t xml:space="preserve">, while northern and </w:t>
      </w:r>
      <w:r w:rsidR="00926961">
        <w:rPr>
          <w:rFonts w:ascii="Calibri" w:hAnsi="Calibri" w:cs="Arial"/>
          <w:bCs/>
          <w:sz w:val="22"/>
          <w:szCs w:val="22"/>
        </w:rPr>
        <w:t xml:space="preserve">central </w:t>
      </w:r>
      <w:r w:rsidR="008A071D">
        <w:rPr>
          <w:rFonts w:ascii="Calibri" w:hAnsi="Calibri" w:cs="Arial"/>
          <w:bCs/>
          <w:sz w:val="22"/>
          <w:szCs w:val="22"/>
        </w:rPr>
        <w:t>regions are expected to remain largely dry.</w:t>
      </w:r>
    </w:p>
    <w:p w14:paraId="49332FF0" w14:textId="5F3D172D" w:rsidR="00A23044" w:rsidRDefault="00FE74A0" w:rsidP="00F22F95">
      <w:pPr>
        <w:pStyle w:val="ListParagraph"/>
        <w:numPr>
          <w:ilvl w:val="0"/>
          <w:numId w:val="4"/>
        </w:numPr>
        <w:spacing w:before="120" w:after="0"/>
        <w:ind w:left="357" w:hanging="357"/>
        <w:rPr>
          <w:rFonts w:cs="Arial"/>
        </w:rPr>
      </w:pPr>
      <w:r>
        <w:rPr>
          <w:rFonts w:cs="Arial"/>
        </w:rPr>
        <w:t>R</w:t>
      </w:r>
      <w:r w:rsidR="00490361">
        <w:rPr>
          <w:rFonts w:cs="Arial"/>
        </w:rPr>
        <w:t xml:space="preserve">ainfall totals of between </w:t>
      </w:r>
      <w:r w:rsidR="00B936C5">
        <w:rPr>
          <w:rFonts w:cs="Arial"/>
        </w:rPr>
        <w:t>5</w:t>
      </w:r>
      <w:r w:rsidR="00490361">
        <w:rPr>
          <w:rFonts w:cs="Arial"/>
        </w:rPr>
        <w:t>-</w:t>
      </w:r>
      <w:r w:rsidR="00C94B20">
        <w:rPr>
          <w:rFonts w:cs="Arial"/>
        </w:rPr>
        <w:t>10</w:t>
      </w:r>
      <w:r w:rsidR="00490361">
        <w:rPr>
          <w:rFonts w:cs="Arial"/>
        </w:rPr>
        <w:t xml:space="preserve">0 millimetres are expected across </w:t>
      </w:r>
      <w:r w:rsidR="00B936C5">
        <w:rPr>
          <w:rFonts w:cs="Arial"/>
        </w:rPr>
        <w:t xml:space="preserve">much of </w:t>
      </w:r>
      <w:r w:rsidR="007455A6">
        <w:rPr>
          <w:rFonts w:cs="Arial"/>
        </w:rPr>
        <w:t xml:space="preserve">Western Australia and eastern </w:t>
      </w:r>
      <w:r w:rsidR="006D2DD5">
        <w:rPr>
          <w:rFonts w:cs="Arial"/>
        </w:rPr>
        <w:t xml:space="preserve">and northern </w:t>
      </w:r>
      <w:r w:rsidR="007455A6">
        <w:rPr>
          <w:rFonts w:cs="Arial"/>
        </w:rPr>
        <w:t xml:space="preserve">regions of New South Wales. In Tasmania, </w:t>
      </w:r>
      <w:r w:rsidR="00605179">
        <w:rPr>
          <w:rFonts w:cs="Arial"/>
        </w:rPr>
        <w:t>5-</w:t>
      </w:r>
      <w:r w:rsidR="007455A6">
        <w:rPr>
          <w:rFonts w:cs="Arial"/>
        </w:rPr>
        <w:t>50</w:t>
      </w:r>
      <w:r w:rsidR="00605179">
        <w:rPr>
          <w:rFonts w:cs="Arial"/>
        </w:rPr>
        <w:t> </w:t>
      </w:r>
      <w:r w:rsidR="007455A6">
        <w:rPr>
          <w:rFonts w:cs="Arial"/>
        </w:rPr>
        <w:t xml:space="preserve">millimetres of rainfall </w:t>
      </w:r>
      <w:r w:rsidR="00B936C5">
        <w:rPr>
          <w:rFonts w:cs="Arial"/>
        </w:rPr>
        <w:t>are</w:t>
      </w:r>
      <w:r w:rsidR="007455A6">
        <w:rPr>
          <w:rFonts w:cs="Arial"/>
        </w:rPr>
        <w:t xml:space="preserve"> forecast.</w:t>
      </w:r>
    </w:p>
    <w:p w14:paraId="4B9A2487" w14:textId="7EA136D4" w:rsidR="00382460" w:rsidRPr="00994329" w:rsidRDefault="000230F2" w:rsidP="00426FFE">
      <w:pPr>
        <w:pStyle w:val="ListParagraph"/>
        <w:numPr>
          <w:ilvl w:val="0"/>
          <w:numId w:val="4"/>
        </w:numPr>
        <w:spacing w:before="120" w:after="0"/>
        <w:ind w:left="357" w:hanging="357"/>
        <w:rPr>
          <w:rFonts w:cs="Arial"/>
        </w:rPr>
      </w:pPr>
      <w:r>
        <w:rPr>
          <w:rFonts w:cs="Arial"/>
        </w:rPr>
        <w:t>F</w:t>
      </w:r>
      <w:r w:rsidR="00670284">
        <w:rPr>
          <w:rFonts w:cs="Arial"/>
        </w:rPr>
        <w:t xml:space="preserve">alls of between 5-15 millimetres are forecast for </w:t>
      </w:r>
      <w:r w:rsidR="000B1AE3">
        <w:rPr>
          <w:rFonts w:cs="Arial"/>
        </w:rPr>
        <w:t xml:space="preserve">parts of northern and southern </w:t>
      </w:r>
      <w:r w:rsidR="007455A6">
        <w:rPr>
          <w:rFonts w:cs="Arial"/>
        </w:rPr>
        <w:t>Queensland</w:t>
      </w:r>
      <w:r w:rsidR="000376EF">
        <w:rPr>
          <w:rFonts w:cs="Arial"/>
        </w:rPr>
        <w:t xml:space="preserve">, southern </w:t>
      </w:r>
      <w:r w:rsidR="007455A6">
        <w:rPr>
          <w:rFonts w:cs="Arial"/>
        </w:rPr>
        <w:t>Victoria</w:t>
      </w:r>
      <w:r w:rsidR="001B1492">
        <w:rPr>
          <w:rFonts w:cs="Arial"/>
        </w:rPr>
        <w:t xml:space="preserve"> and </w:t>
      </w:r>
      <w:r w:rsidR="000376EF">
        <w:rPr>
          <w:rFonts w:cs="Arial"/>
        </w:rPr>
        <w:t>the west an</w:t>
      </w:r>
      <w:r w:rsidR="006F3A83">
        <w:rPr>
          <w:rFonts w:cs="Arial"/>
        </w:rPr>
        <w:t>d south of</w:t>
      </w:r>
      <w:r w:rsidR="001B1492">
        <w:rPr>
          <w:rFonts w:cs="Arial"/>
        </w:rPr>
        <w:t xml:space="preserve"> South Australia.</w:t>
      </w:r>
    </w:p>
    <w:p w14:paraId="52F65F70" w14:textId="7D1020DB" w:rsidR="001B1492" w:rsidRPr="00994329" w:rsidRDefault="001B1492" w:rsidP="00426FFE">
      <w:pPr>
        <w:pStyle w:val="ListParagraph"/>
        <w:numPr>
          <w:ilvl w:val="0"/>
          <w:numId w:val="4"/>
        </w:numPr>
        <w:spacing w:before="120" w:after="0"/>
        <w:ind w:left="357" w:hanging="357"/>
        <w:rPr>
          <w:rFonts w:cs="Arial"/>
        </w:rPr>
      </w:pPr>
      <w:r>
        <w:rPr>
          <w:rFonts w:cs="Arial"/>
        </w:rPr>
        <w:t>Remaining areas are forecast to remain largely dry.</w:t>
      </w:r>
    </w:p>
    <w:p w14:paraId="2FBE9C6B" w14:textId="17E4132C" w:rsidR="00F155D2" w:rsidRPr="00F155D2" w:rsidRDefault="00C213C8" w:rsidP="00F155D2">
      <w:pPr>
        <w:spacing w:before="120" w:line="276" w:lineRule="auto"/>
        <w:rPr>
          <w:rFonts w:ascii="Calibri" w:hAnsi="Calibri" w:cs="Arial"/>
          <w:sz w:val="22"/>
          <w:szCs w:val="22"/>
        </w:rPr>
      </w:pPr>
      <w:r>
        <w:rPr>
          <w:rFonts w:ascii="Calibri" w:hAnsi="Calibri" w:cs="Arial"/>
          <w:sz w:val="22"/>
          <w:szCs w:val="22"/>
        </w:rPr>
        <w:t>R</w:t>
      </w:r>
      <w:r w:rsidR="00F155D2" w:rsidRPr="3385BEBB">
        <w:rPr>
          <w:rFonts w:ascii="Calibri" w:hAnsi="Calibri" w:cs="Arial"/>
          <w:sz w:val="22"/>
          <w:szCs w:val="22"/>
        </w:rPr>
        <w:t xml:space="preserve">ainfall is </w:t>
      </w:r>
      <w:r w:rsidR="00432CF6">
        <w:rPr>
          <w:rFonts w:ascii="Calibri" w:hAnsi="Calibri" w:cs="Arial"/>
          <w:sz w:val="22"/>
          <w:szCs w:val="22"/>
        </w:rPr>
        <w:t xml:space="preserve">likely </w:t>
      </w:r>
      <w:r w:rsidR="00D04DDA">
        <w:rPr>
          <w:rFonts w:ascii="Calibri" w:hAnsi="Calibri" w:cs="Arial"/>
          <w:sz w:val="22"/>
          <w:szCs w:val="22"/>
        </w:rPr>
        <w:t>to be highly variable</w:t>
      </w:r>
      <w:r w:rsidR="00432CF6">
        <w:rPr>
          <w:rFonts w:ascii="Calibri" w:hAnsi="Calibri" w:cs="Arial"/>
          <w:sz w:val="22"/>
          <w:szCs w:val="22"/>
        </w:rPr>
        <w:t xml:space="preserve"> across </w:t>
      </w:r>
      <w:r w:rsidR="00AC2467">
        <w:rPr>
          <w:rFonts w:ascii="Calibri" w:hAnsi="Calibri" w:cs="Arial"/>
          <w:sz w:val="22"/>
          <w:szCs w:val="22"/>
        </w:rPr>
        <w:t>cropping regions</w:t>
      </w:r>
      <w:r w:rsidR="00F155D2" w:rsidRPr="3385BEBB">
        <w:rPr>
          <w:rFonts w:ascii="Calibri" w:hAnsi="Calibri" w:cs="Arial"/>
          <w:sz w:val="22"/>
          <w:szCs w:val="22"/>
        </w:rPr>
        <w:t xml:space="preserve"> over the coming week.</w:t>
      </w:r>
    </w:p>
    <w:p w14:paraId="4777D08B" w14:textId="3DBADB87" w:rsidR="006A6F7A" w:rsidRPr="000A7C75" w:rsidRDefault="001A7A07" w:rsidP="009B4E9B">
      <w:pPr>
        <w:pStyle w:val="ListParagraph"/>
        <w:numPr>
          <w:ilvl w:val="0"/>
          <w:numId w:val="4"/>
        </w:numPr>
        <w:spacing w:before="120" w:after="0"/>
        <w:ind w:left="357" w:hanging="357"/>
        <w:rPr>
          <w:rFonts w:cs="Arial"/>
        </w:rPr>
      </w:pPr>
      <w:r w:rsidRPr="24EB207F">
        <w:rPr>
          <w:rFonts w:cs="Arial"/>
        </w:rPr>
        <w:t xml:space="preserve">Falls of between </w:t>
      </w:r>
      <w:r w:rsidR="004F50C6" w:rsidRPr="24EB207F">
        <w:rPr>
          <w:rFonts w:cs="Arial"/>
        </w:rPr>
        <w:t>1</w:t>
      </w:r>
      <w:r w:rsidR="004F50C6">
        <w:rPr>
          <w:rFonts w:cs="Arial"/>
        </w:rPr>
        <w:t>0</w:t>
      </w:r>
      <w:r w:rsidRPr="24EB207F">
        <w:rPr>
          <w:rFonts w:cs="Arial"/>
        </w:rPr>
        <w:t>-50 millimetres are forecast</w:t>
      </w:r>
      <w:r w:rsidRPr="24EB207F">
        <w:rPr>
          <w:rFonts w:asciiTheme="minorHAnsi" w:hAnsiTheme="minorHAnsi" w:cstheme="minorBidi"/>
        </w:rPr>
        <w:t xml:space="preserve"> across</w:t>
      </w:r>
      <w:r w:rsidR="007D1783" w:rsidRPr="24EB207F">
        <w:rPr>
          <w:rFonts w:asciiTheme="minorHAnsi" w:hAnsiTheme="minorHAnsi" w:cstheme="minorBidi"/>
        </w:rPr>
        <w:t xml:space="preserve"> </w:t>
      </w:r>
      <w:r w:rsidR="000C6DF7">
        <w:rPr>
          <w:rFonts w:asciiTheme="minorHAnsi" w:hAnsiTheme="minorHAnsi" w:cstheme="minorBidi"/>
        </w:rPr>
        <w:t>Western Australia</w:t>
      </w:r>
      <w:r w:rsidR="00E14BED" w:rsidRPr="24EB207F">
        <w:rPr>
          <w:rFonts w:asciiTheme="minorHAnsi" w:hAnsiTheme="minorHAnsi" w:cstheme="minorBidi"/>
        </w:rPr>
        <w:t xml:space="preserve"> and </w:t>
      </w:r>
      <w:r w:rsidR="000C6DF7">
        <w:rPr>
          <w:rFonts w:asciiTheme="minorHAnsi" w:hAnsiTheme="minorHAnsi" w:cstheme="minorBidi"/>
        </w:rPr>
        <w:t xml:space="preserve">northern </w:t>
      </w:r>
      <w:r w:rsidR="00E14BED" w:rsidRPr="24EB207F">
        <w:rPr>
          <w:rFonts w:asciiTheme="minorHAnsi" w:hAnsiTheme="minorHAnsi" w:cstheme="minorBidi"/>
        </w:rPr>
        <w:t>New South Wales</w:t>
      </w:r>
      <w:r w:rsidR="001509ED" w:rsidRPr="24EB207F">
        <w:rPr>
          <w:rFonts w:asciiTheme="minorHAnsi" w:hAnsiTheme="minorHAnsi" w:cstheme="minorBidi"/>
        </w:rPr>
        <w:t>.</w:t>
      </w:r>
      <w:bookmarkStart w:id="69" w:name="_Hlk196987946"/>
      <w:r w:rsidR="00BF5889">
        <w:rPr>
          <w:rFonts w:asciiTheme="minorHAnsi" w:hAnsiTheme="minorHAnsi" w:cstheme="minorBidi"/>
        </w:rPr>
        <w:t xml:space="preserve"> </w:t>
      </w:r>
      <w:r w:rsidR="00576C5E">
        <w:rPr>
          <w:rFonts w:asciiTheme="minorHAnsi" w:hAnsiTheme="minorHAnsi" w:cstheme="minorBidi"/>
        </w:rPr>
        <w:t>P</w:t>
      </w:r>
      <w:r w:rsidR="003D030E">
        <w:rPr>
          <w:rFonts w:asciiTheme="minorHAnsi" w:hAnsiTheme="minorHAnsi" w:cstheme="minorBidi"/>
        </w:rPr>
        <w:t xml:space="preserve">arts of southern Queensland, central </w:t>
      </w:r>
      <w:r w:rsidR="00762751">
        <w:rPr>
          <w:rFonts w:asciiTheme="minorHAnsi" w:hAnsiTheme="minorHAnsi" w:cstheme="minorBidi"/>
        </w:rPr>
        <w:t>New South Wales</w:t>
      </w:r>
      <w:r w:rsidR="00581171">
        <w:rPr>
          <w:rFonts w:asciiTheme="minorHAnsi" w:hAnsiTheme="minorHAnsi" w:cstheme="minorBidi"/>
        </w:rPr>
        <w:t>, southern Victoria and western South Australia</w:t>
      </w:r>
      <w:r w:rsidR="00A67DE1">
        <w:rPr>
          <w:rFonts w:asciiTheme="minorHAnsi" w:hAnsiTheme="minorHAnsi" w:cstheme="minorBidi"/>
        </w:rPr>
        <w:t xml:space="preserve"> </w:t>
      </w:r>
      <w:r w:rsidR="00576C5E">
        <w:rPr>
          <w:rFonts w:asciiTheme="minorHAnsi" w:hAnsiTheme="minorHAnsi" w:cstheme="minorBidi"/>
        </w:rPr>
        <w:t xml:space="preserve">are </w:t>
      </w:r>
      <w:r w:rsidR="00A67DE1">
        <w:rPr>
          <w:rFonts w:asciiTheme="minorHAnsi" w:hAnsiTheme="minorHAnsi" w:cstheme="minorBidi"/>
        </w:rPr>
        <w:t xml:space="preserve">forecast </w:t>
      </w:r>
      <w:r w:rsidR="002B47E4">
        <w:rPr>
          <w:rFonts w:asciiTheme="minorHAnsi" w:hAnsiTheme="minorHAnsi" w:cstheme="minorBidi"/>
        </w:rPr>
        <w:t>t</w:t>
      </w:r>
      <w:r w:rsidR="00A67DE1">
        <w:rPr>
          <w:rFonts w:asciiTheme="minorHAnsi" w:hAnsiTheme="minorHAnsi" w:cstheme="minorBidi"/>
        </w:rPr>
        <w:t>o re</w:t>
      </w:r>
      <w:r w:rsidR="002B47E4">
        <w:rPr>
          <w:rFonts w:asciiTheme="minorHAnsi" w:hAnsiTheme="minorHAnsi" w:cstheme="minorBidi"/>
        </w:rPr>
        <w:t xml:space="preserve">ceive </w:t>
      </w:r>
      <w:r w:rsidR="002B47E4" w:rsidRPr="24EB207F">
        <w:rPr>
          <w:rFonts w:cs="Arial"/>
        </w:rPr>
        <w:t xml:space="preserve">between </w:t>
      </w:r>
      <w:r w:rsidR="002B47E4">
        <w:rPr>
          <w:rFonts w:cs="Arial"/>
        </w:rPr>
        <w:t>5</w:t>
      </w:r>
      <w:r w:rsidR="002B47E4" w:rsidRPr="24EB207F">
        <w:rPr>
          <w:rFonts w:cs="Arial"/>
        </w:rPr>
        <w:t>-</w:t>
      </w:r>
      <w:r w:rsidR="002B47E4">
        <w:rPr>
          <w:rFonts w:cs="Arial"/>
        </w:rPr>
        <w:t>1</w:t>
      </w:r>
      <w:r w:rsidR="002B47E4" w:rsidRPr="24EB207F">
        <w:rPr>
          <w:rFonts w:cs="Arial"/>
        </w:rPr>
        <w:t>5 millimetres</w:t>
      </w:r>
      <w:r w:rsidR="001A671E">
        <w:rPr>
          <w:rFonts w:asciiTheme="minorHAnsi" w:hAnsiTheme="minorHAnsi" w:cstheme="minorBidi"/>
        </w:rPr>
        <w:t>.</w:t>
      </w:r>
    </w:p>
    <w:p w14:paraId="1313DB5E" w14:textId="30E5F763" w:rsidR="00762751" w:rsidRPr="00326E3D" w:rsidRDefault="00326E3D" w:rsidP="000A7C75">
      <w:pPr>
        <w:pStyle w:val="ListParagraph"/>
        <w:numPr>
          <w:ilvl w:val="1"/>
          <w:numId w:val="4"/>
        </w:numPr>
        <w:rPr>
          <w:rFonts w:cs="Arial"/>
        </w:rPr>
      </w:pPr>
      <w:r>
        <w:rPr>
          <w:rFonts w:cs="Arial"/>
        </w:rPr>
        <w:t>If realise</w:t>
      </w:r>
      <w:r w:rsidR="00576C5E">
        <w:rPr>
          <w:rFonts w:cs="Arial"/>
        </w:rPr>
        <w:t>d</w:t>
      </w:r>
      <w:r>
        <w:rPr>
          <w:rFonts w:cs="Arial"/>
        </w:rPr>
        <w:t xml:space="preserve"> t</w:t>
      </w:r>
      <w:r w:rsidRPr="000337BB">
        <w:rPr>
          <w:rFonts w:cs="Arial"/>
        </w:rPr>
        <w:t xml:space="preserve">he </w:t>
      </w:r>
      <w:r w:rsidR="0044125B">
        <w:rPr>
          <w:rFonts w:cs="Arial"/>
        </w:rPr>
        <w:t xml:space="preserve">falls </w:t>
      </w:r>
      <w:r w:rsidR="00576C5E">
        <w:rPr>
          <w:rFonts w:cs="Arial"/>
        </w:rPr>
        <w:t xml:space="preserve">in these areas </w:t>
      </w:r>
      <w:r w:rsidR="0044125B">
        <w:rPr>
          <w:rFonts w:cs="Arial"/>
        </w:rPr>
        <w:t xml:space="preserve">are likely to </w:t>
      </w:r>
      <w:r w:rsidR="0044125B" w:rsidRPr="000337BB">
        <w:rPr>
          <w:rFonts w:cs="Arial"/>
        </w:rPr>
        <w:t>provide</w:t>
      </w:r>
      <w:r w:rsidRPr="000337BB">
        <w:rPr>
          <w:rFonts w:cs="Arial"/>
        </w:rPr>
        <w:t xml:space="preserve"> some useful follow-up moisture to support crop growth and development</w:t>
      </w:r>
      <w:r>
        <w:rPr>
          <w:rFonts w:cs="Arial"/>
        </w:rPr>
        <w:t xml:space="preserve"> and </w:t>
      </w:r>
      <w:r w:rsidR="0044125B">
        <w:rPr>
          <w:rFonts w:cs="Arial"/>
        </w:rPr>
        <w:t>continue</w:t>
      </w:r>
      <w:r w:rsidRPr="00A51918">
        <w:rPr>
          <w:rFonts w:cs="Arial"/>
        </w:rPr>
        <w:t xml:space="preserve"> to build soil moisture reserves</w:t>
      </w:r>
      <w:r w:rsidRPr="000337BB">
        <w:rPr>
          <w:rFonts w:cs="Arial"/>
        </w:rPr>
        <w:t>.</w:t>
      </w:r>
    </w:p>
    <w:p w14:paraId="3B9918BB" w14:textId="6FA20068" w:rsidR="000C6DF7" w:rsidRDefault="000C6DF7" w:rsidP="009B4E9B">
      <w:pPr>
        <w:pStyle w:val="ListParagraph"/>
        <w:numPr>
          <w:ilvl w:val="0"/>
          <w:numId w:val="4"/>
        </w:numPr>
        <w:spacing w:before="120" w:after="0"/>
        <w:ind w:left="357" w:hanging="357"/>
        <w:rPr>
          <w:rFonts w:cs="Arial"/>
        </w:rPr>
      </w:pPr>
      <w:r>
        <w:rPr>
          <w:rFonts w:asciiTheme="minorHAnsi" w:hAnsiTheme="minorHAnsi" w:cstheme="minorBidi"/>
        </w:rPr>
        <w:t xml:space="preserve">Remaining cropping regions are expected to remain </w:t>
      </w:r>
      <w:r w:rsidR="001A671E">
        <w:rPr>
          <w:rFonts w:asciiTheme="minorHAnsi" w:hAnsiTheme="minorHAnsi" w:cstheme="minorBidi"/>
        </w:rPr>
        <w:t xml:space="preserve">largely </w:t>
      </w:r>
      <w:r>
        <w:rPr>
          <w:rFonts w:asciiTheme="minorHAnsi" w:hAnsiTheme="minorHAnsi" w:cstheme="minorBidi"/>
        </w:rPr>
        <w:t>dry.</w:t>
      </w:r>
    </w:p>
    <w:bookmarkEnd w:id="69"/>
    <w:p w14:paraId="0823A7D8" w14:textId="0CFDCEE1"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A933AC">
        <w:rPr>
          <w:rFonts w:cs="Calibri"/>
          <w:i w:val="0"/>
          <w:iCs w:val="0"/>
          <w:color w:val="auto"/>
          <w:sz w:val="22"/>
          <w:szCs w:val="22"/>
        </w:rPr>
        <w:t>31</w:t>
      </w:r>
      <w:r w:rsidR="002F3848" w:rsidRPr="0FF5288F">
        <w:rPr>
          <w:rFonts w:cs="Calibri"/>
          <w:i w:val="0"/>
          <w:iCs w:val="0"/>
          <w:color w:val="auto"/>
          <w:sz w:val="22"/>
          <w:szCs w:val="22"/>
        </w:rPr>
        <w:t xml:space="preserve"> </w:t>
      </w:r>
      <w:r w:rsidR="00F155D2" w:rsidRPr="0FF5288F">
        <w:rPr>
          <w:rFonts w:cs="Calibri"/>
          <w:i w:val="0"/>
          <w:iCs w:val="0"/>
          <w:color w:val="auto"/>
          <w:sz w:val="22"/>
          <w:szCs w:val="22"/>
        </w:rPr>
        <w:t>Ju</w:t>
      </w:r>
      <w:r w:rsidR="00FF413D">
        <w:rPr>
          <w:rFonts w:cs="Calibri"/>
          <w:i w:val="0"/>
          <w:iCs w:val="0"/>
          <w:color w:val="auto"/>
          <w:sz w:val="22"/>
          <w:szCs w:val="22"/>
        </w:rPr>
        <w:t>ly</w:t>
      </w:r>
      <w:r w:rsidR="002D0F5A"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A933AC">
        <w:rPr>
          <w:rFonts w:cs="Calibri"/>
          <w:i w:val="0"/>
          <w:iCs w:val="0"/>
          <w:color w:val="auto"/>
          <w:sz w:val="22"/>
          <w:szCs w:val="22"/>
        </w:rPr>
        <w:t>7 August</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7F048D73" w:rsidR="004A55A2" w:rsidRPr="006B7FBA" w:rsidRDefault="0024613A" w:rsidP="006B7FBA">
      <w:pPr>
        <w:rPr>
          <w:i/>
        </w:rPr>
      </w:pPr>
      <w:r w:rsidRPr="0024613A">
        <w:rPr>
          <w:i/>
          <w:noProof/>
        </w:rPr>
        <w:drawing>
          <wp:inline distT="0" distB="0" distL="0" distR="0" wp14:anchorId="6CB3634B" wp14:editId="5F7991B0">
            <wp:extent cx="5359400" cy="3320996"/>
            <wp:effectExtent l="0" t="0" r="0" b="0"/>
            <wp:docPr id="1989656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56317" name=""/>
                    <pic:cNvPicPr/>
                  </pic:nvPicPr>
                  <pic:blipFill>
                    <a:blip r:embed="rId15"/>
                    <a:stretch>
                      <a:fillRect/>
                    </a:stretch>
                  </pic:blipFill>
                  <pic:spPr>
                    <a:xfrm>
                      <a:off x="0" y="0"/>
                      <a:ext cx="5366880" cy="3325631"/>
                    </a:xfrm>
                    <a:prstGeom prst="rect">
                      <a:avLst/>
                    </a:prstGeom>
                  </pic:spPr>
                </pic:pic>
              </a:graphicData>
            </a:graphic>
          </wp:inline>
        </w:drawing>
      </w:r>
    </w:p>
    <w:p w14:paraId="34753ADC" w14:textId="706BDCB9" w:rsidR="00DF6343" w:rsidRPr="00E07F98" w:rsidRDefault="00DF6343" w:rsidP="00A0751F">
      <w:pPr>
        <w:jc w:val="center"/>
        <w:rPr>
          <w:b/>
          <w:bCs/>
          <w:i/>
        </w:rPr>
      </w:pPr>
    </w:p>
    <w:p w14:paraId="7C818903" w14:textId="6089F2C8"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24613A">
        <w:rPr>
          <w:rFonts w:ascii="Calibri" w:hAnsi="Calibri" w:cs="Calibri"/>
          <w:color w:val="000000"/>
          <w:sz w:val="12"/>
          <w:szCs w:val="12"/>
        </w:rPr>
        <w:t>31</w:t>
      </w:r>
      <w:r w:rsidR="002F4F2C">
        <w:rPr>
          <w:rFonts w:ascii="Calibri" w:hAnsi="Calibri" w:cs="Calibri"/>
          <w:color w:val="000000"/>
          <w:sz w:val="12"/>
          <w:szCs w:val="12"/>
        </w:rPr>
        <w:t>/</w:t>
      </w:r>
      <w:r w:rsidR="00FF413D">
        <w:rPr>
          <w:rFonts w:ascii="Calibri" w:hAnsi="Calibri" w:cs="Calibri"/>
          <w:color w:val="000000"/>
          <w:sz w:val="12"/>
          <w:szCs w:val="12"/>
        </w:rPr>
        <w:t>7</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5B9E99F" w14:textId="77777777" w:rsidR="00161F2A" w:rsidRDefault="00161F2A" w:rsidP="00161F2A">
      <w:pPr>
        <w:pStyle w:val="Heading3"/>
        <w:keepLines w:val="0"/>
        <w:spacing w:before="80" w:after="120"/>
        <w:ind w:left="709"/>
        <w:rPr>
          <w:rFonts w:cs="Calibri"/>
          <w:color w:val="auto"/>
          <w:sz w:val="28"/>
          <w:szCs w:val="28"/>
        </w:rPr>
      </w:pPr>
      <w:bookmarkStart w:id="70" w:name="_Hlk72408674"/>
      <w:bookmarkStart w:id="71" w:name="_Hlk158890257"/>
      <w:bookmarkStart w:id="72" w:name="_Hlk181877764"/>
      <w:bookmarkStart w:id="73" w:name="_Hlk100830494"/>
      <w:bookmarkStart w:id="74" w:name="_Hlk145590783"/>
      <w:bookmarkStart w:id="75" w:name="_Hlk58500995"/>
      <w:bookmarkEnd w:id="66"/>
      <w:bookmarkEnd w:id="67"/>
      <w:bookmarkEnd w:id="68"/>
    </w:p>
    <w:p w14:paraId="27321B0D" w14:textId="77777777" w:rsidR="00161F2A" w:rsidRPr="00161F2A" w:rsidRDefault="00161F2A" w:rsidP="00161F2A"/>
    <w:p w14:paraId="3325DA32" w14:textId="2361331E" w:rsidR="00161F2A" w:rsidRPr="00A34D7D" w:rsidRDefault="00161F2A" w:rsidP="00C16F44">
      <w:pPr>
        <w:pStyle w:val="Heading3"/>
        <w:keepLines w:val="0"/>
        <w:pageBreakBefore/>
        <w:numPr>
          <w:ilvl w:val="1"/>
          <w:numId w:val="2"/>
        </w:numPr>
        <w:spacing w:before="80" w:after="120"/>
        <w:ind w:left="709" w:hanging="709"/>
        <w:rPr>
          <w:rFonts w:cs="Calibri"/>
          <w:color w:val="auto"/>
          <w:sz w:val="28"/>
          <w:szCs w:val="28"/>
        </w:rPr>
      </w:pPr>
      <w:r>
        <w:rPr>
          <w:rFonts w:cs="Calibri"/>
          <w:color w:val="auto"/>
          <w:sz w:val="28"/>
          <w:szCs w:val="28"/>
        </w:rPr>
        <w:lastRenderedPageBreak/>
        <w:t>Northern rainfall onset</w:t>
      </w:r>
    </w:p>
    <w:p w14:paraId="4022AC07" w14:textId="46B875A3" w:rsidR="006D7280" w:rsidRPr="00314B57" w:rsidRDefault="006D7280" w:rsidP="00314B57">
      <w:pPr>
        <w:spacing w:before="120" w:line="276" w:lineRule="auto"/>
        <w:rPr>
          <w:rFonts w:ascii="Calibri" w:hAnsi="Calibri" w:cs="Arial"/>
          <w:sz w:val="22"/>
          <w:szCs w:val="22"/>
        </w:rPr>
      </w:pPr>
      <w:r w:rsidRPr="00A15DB3">
        <w:rPr>
          <w:rFonts w:ascii="Calibri" w:hAnsi="Calibri" w:cs="Arial"/>
          <w:sz w:val="22"/>
          <w:szCs w:val="22"/>
        </w:rPr>
        <w:t>The northern rainfall onset outlook provides an indication of whether the first significant rains after the dry season are likely to be earlier or later than normal. The onset occurs when the total rainfall after 1 September reaches 50 millimetres, which is considered approximately the amount of rainfall required to stimulate plant growth. The northern rainfall onset for the 202</w:t>
      </w:r>
      <w:r w:rsidR="00CA5D7B">
        <w:rPr>
          <w:rFonts w:ascii="Calibri" w:hAnsi="Calibri" w:cs="Arial"/>
          <w:sz w:val="22"/>
          <w:szCs w:val="22"/>
        </w:rPr>
        <w:t>5</w:t>
      </w:r>
      <w:r w:rsidRPr="00A15DB3">
        <w:rPr>
          <w:rFonts w:ascii="Calibri" w:hAnsi="Calibri" w:cs="Arial"/>
          <w:sz w:val="22"/>
          <w:szCs w:val="22"/>
        </w:rPr>
        <w:t>–2</w:t>
      </w:r>
      <w:r w:rsidR="00CA5D7B">
        <w:rPr>
          <w:rFonts w:ascii="Calibri" w:hAnsi="Calibri" w:cs="Arial"/>
          <w:sz w:val="22"/>
          <w:szCs w:val="22"/>
        </w:rPr>
        <w:t xml:space="preserve">6 </w:t>
      </w:r>
      <w:r w:rsidRPr="00A15DB3">
        <w:rPr>
          <w:rFonts w:ascii="Calibri" w:hAnsi="Calibri" w:cs="Arial"/>
          <w:sz w:val="22"/>
          <w:szCs w:val="22"/>
        </w:rPr>
        <w:t xml:space="preserve">season is likely to be later than usual for most of the western parts of northern Australia, but earlier for </w:t>
      </w:r>
      <w:r w:rsidR="00092BD5">
        <w:rPr>
          <w:rFonts w:ascii="Calibri" w:hAnsi="Calibri" w:cs="Arial"/>
          <w:sz w:val="22"/>
          <w:szCs w:val="22"/>
        </w:rPr>
        <w:t>much</w:t>
      </w:r>
      <w:r w:rsidRPr="00A15DB3">
        <w:rPr>
          <w:rFonts w:ascii="Calibri" w:hAnsi="Calibri" w:cs="Arial"/>
          <w:sz w:val="22"/>
          <w:szCs w:val="22"/>
        </w:rPr>
        <w:t xml:space="preserve"> of the east. Much of Western Australia have a 60–7</w:t>
      </w:r>
      <w:r w:rsidR="00F61252">
        <w:rPr>
          <w:rFonts w:ascii="Calibri" w:hAnsi="Calibri" w:cs="Arial"/>
          <w:sz w:val="22"/>
          <w:szCs w:val="22"/>
        </w:rPr>
        <w:t>5</w:t>
      </w:r>
      <w:r w:rsidRPr="00A15DB3">
        <w:rPr>
          <w:rFonts w:ascii="Calibri" w:hAnsi="Calibri" w:cs="Arial"/>
          <w:sz w:val="22"/>
          <w:szCs w:val="22"/>
        </w:rPr>
        <w:t xml:space="preserve">% chance of a later than usual northern rainfall onset. Across Queensland and </w:t>
      </w:r>
      <w:r w:rsidR="005E682F">
        <w:rPr>
          <w:rFonts w:ascii="Calibri" w:hAnsi="Calibri" w:cs="Arial"/>
          <w:sz w:val="22"/>
          <w:szCs w:val="22"/>
        </w:rPr>
        <w:t>parts of the</w:t>
      </w:r>
      <w:r w:rsidRPr="00A15DB3">
        <w:rPr>
          <w:rFonts w:ascii="Calibri" w:hAnsi="Calibri" w:cs="Arial"/>
          <w:sz w:val="22"/>
          <w:szCs w:val="22"/>
        </w:rPr>
        <w:t xml:space="preserve"> </w:t>
      </w:r>
      <w:r w:rsidR="006D114C">
        <w:rPr>
          <w:rFonts w:ascii="Calibri" w:hAnsi="Calibri" w:cs="Arial"/>
          <w:sz w:val="22"/>
          <w:szCs w:val="22"/>
        </w:rPr>
        <w:t>east</w:t>
      </w:r>
      <w:r w:rsidRPr="00A15DB3">
        <w:rPr>
          <w:rFonts w:ascii="Calibri" w:hAnsi="Calibri" w:cs="Arial"/>
          <w:sz w:val="22"/>
          <w:szCs w:val="22"/>
        </w:rPr>
        <w:t xml:space="preserve"> of Northern Territory, the rainfall onset is likely (60–75%) to be earlier than usual. Elsewhere, the northern rainfall onset is likely to be closer to the normal onset date. </w:t>
      </w:r>
    </w:p>
    <w:p w14:paraId="0D2E60BD" w14:textId="77777777" w:rsidR="006D7280" w:rsidRDefault="006D7280" w:rsidP="006D7280">
      <w:pPr>
        <w:jc w:val="center"/>
        <w:rPr>
          <w:rFonts w:asciiTheme="minorHAnsi" w:hAnsiTheme="minorHAnsi" w:cstheme="minorHAnsi"/>
          <w:b/>
          <w:bCs/>
          <w:color w:val="000000"/>
          <w:sz w:val="22"/>
          <w:szCs w:val="22"/>
        </w:rPr>
      </w:pPr>
      <w:r w:rsidRPr="00105591">
        <w:rPr>
          <w:rFonts w:asciiTheme="minorHAnsi" w:hAnsiTheme="minorHAnsi" w:cstheme="minorHAnsi"/>
          <w:b/>
          <w:bCs/>
          <w:color w:val="000000"/>
          <w:sz w:val="22"/>
          <w:szCs w:val="22"/>
        </w:rPr>
        <w:t>Chance of early Northern Rainfall Onset</w:t>
      </w:r>
    </w:p>
    <w:p w14:paraId="4741DE1E" w14:textId="2D966140" w:rsidR="006D7280" w:rsidRPr="00105591" w:rsidRDefault="007B6906" w:rsidP="006D7280">
      <w:pPr>
        <w:jc w:val="center"/>
        <w:rPr>
          <w:rFonts w:asciiTheme="minorHAnsi" w:hAnsiTheme="minorHAnsi" w:cstheme="minorHAnsi"/>
          <w:b/>
          <w:bCs/>
          <w:color w:val="000000"/>
          <w:sz w:val="22"/>
          <w:szCs w:val="22"/>
        </w:rPr>
      </w:pPr>
      <w:r>
        <w:rPr>
          <w:noProof/>
        </w:rPr>
        <w:drawing>
          <wp:inline distT="0" distB="0" distL="0" distR="0" wp14:anchorId="7F8F83E2" wp14:editId="1D53FE3A">
            <wp:extent cx="5731510" cy="3777615"/>
            <wp:effectExtent l="0" t="0" r="2540" b="0"/>
            <wp:docPr id="1818426591" name="Picture 1" descr="Map showing the chance of early rainfall onset across tropica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howing the chance of early rainfall onset across tropical Australia"/>
                    <pic:cNvPicPr>
                      <a:picLocks noChangeAspect="1" noChangeArrowheads="1"/>
                    </pic:cNvPicPr>
                  </pic:nvPicPr>
                  <pic:blipFill rotWithShape="1">
                    <a:blip r:embed="rId16">
                      <a:extLst>
                        <a:ext uri="{28A0092B-C50C-407E-A947-70E740481C1C}">
                          <a14:useLocalDpi xmlns:a14="http://schemas.microsoft.com/office/drawing/2010/main" val="0"/>
                        </a:ext>
                      </a:extLst>
                    </a:blip>
                    <a:srcRect t="4800"/>
                    <a:stretch>
                      <a:fillRect/>
                    </a:stretch>
                  </pic:blipFill>
                  <pic:spPr bwMode="auto">
                    <a:xfrm>
                      <a:off x="0" y="0"/>
                      <a:ext cx="5731510" cy="3777615"/>
                    </a:xfrm>
                    <a:prstGeom prst="rect">
                      <a:avLst/>
                    </a:prstGeom>
                    <a:noFill/>
                    <a:ln>
                      <a:noFill/>
                    </a:ln>
                    <a:extLst>
                      <a:ext uri="{53640926-AAD7-44D8-BBD7-CCE9431645EC}">
                        <a14:shadowObscured xmlns:a14="http://schemas.microsoft.com/office/drawing/2010/main"/>
                      </a:ext>
                    </a:extLst>
                  </pic:spPr>
                </pic:pic>
              </a:graphicData>
            </a:graphic>
          </wp:inline>
        </w:drawing>
      </w:r>
    </w:p>
    <w:p w14:paraId="501E9768" w14:textId="77777777" w:rsidR="00B92688" w:rsidRPr="00EA2701" w:rsidRDefault="00B92688" w:rsidP="00B92688">
      <w:pPr>
        <w:pStyle w:val="Heading3"/>
        <w:keepLines w:val="0"/>
        <w:pageBreakBefore/>
        <w:numPr>
          <w:ilvl w:val="1"/>
          <w:numId w:val="2"/>
        </w:numPr>
        <w:spacing w:before="120" w:after="120"/>
        <w:ind w:left="709" w:hanging="709"/>
        <w:rPr>
          <w:color w:val="auto"/>
          <w:sz w:val="28"/>
          <w:szCs w:val="28"/>
        </w:rPr>
      </w:pPr>
      <w:r w:rsidRPr="00EA2701">
        <w:rPr>
          <w:color w:val="auto"/>
          <w:sz w:val="28"/>
          <w:szCs w:val="28"/>
        </w:rPr>
        <w:lastRenderedPageBreak/>
        <w:t>Water markets – current week</w:t>
      </w:r>
    </w:p>
    <w:p w14:paraId="22ABCA90" w14:textId="77777777" w:rsidR="00B92688" w:rsidRDefault="00B92688" w:rsidP="00B92688">
      <w:pPr>
        <w:pStyle w:val="Heading4"/>
        <w:spacing w:before="120"/>
        <w:rPr>
          <w:rFonts w:eastAsia="Calibri" w:cs="Calibri"/>
          <w:b w:val="0"/>
          <w:bCs w:val="0"/>
          <w:i w:val="0"/>
          <w:iCs w:val="0"/>
          <w:color w:val="auto"/>
          <w:sz w:val="22"/>
          <w:szCs w:val="22"/>
          <w:lang w:eastAsia="en-US"/>
        </w:rPr>
      </w:pPr>
      <w:r w:rsidRPr="00B92688">
        <w:rPr>
          <w:rFonts w:eastAsia="Calibri" w:cs="Calibri"/>
          <w:b w:val="0"/>
          <w:bCs w:val="0"/>
          <w:i w:val="0"/>
          <w:iCs w:val="0"/>
          <w:color w:val="auto"/>
          <w:sz w:val="22"/>
          <w:szCs w:val="22"/>
          <w:lang w:eastAsia="en-US"/>
        </w:rPr>
        <w:t>Water storage levels in the Murray-Darling Basin (MDB) increased by 381 gigalitres (GL) between 24 July 2025 and 31 July 2025. The current volume of water held in storages is 13,920 GL, equivalent to 63% of total storage capacity. This is 22% or 3,956 GL less than the same time last year. Water storage data is sourced from the Bureau of Meteorology (BOM).</w:t>
      </w:r>
    </w:p>
    <w:p w14:paraId="52DD0E28" w14:textId="5EE2177C" w:rsidR="00B92688" w:rsidRPr="00FA36A6"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Pr>
          <w:noProof/>
        </w:rPr>
        <w:drawing>
          <wp:inline distT="0" distB="0" distL="0" distR="0" wp14:anchorId="57910842" wp14:editId="71F6C2E3">
            <wp:extent cx="5731510" cy="2369185"/>
            <wp:effectExtent l="0" t="0" r="2540" b="0"/>
            <wp:docPr id="2001599264" name="Picture 1" descr="Alt Text: A chart showing water storage in the Murray-Darling Basin. For more information, refer to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1112" name="Picture 1" descr="Alt Text: A chart showing water storage in the Murray-Darling Basin. For more information, refer to accompanying text"/>
                    <pic:cNvPicPr/>
                  </pic:nvPicPr>
                  <pic:blipFill>
                    <a:blip r:embed="rId17"/>
                    <a:stretch>
                      <a:fillRect/>
                    </a:stretch>
                  </pic:blipFill>
                  <pic:spPr>
                    <a:xfrm>
                      <a:off x="0" y="0"/>
                      <a:ext cx="5731510" cy="2369185"/>
                    </a:xfrm>
                    <a:prstGeom prst="rect">
                      <a:avLst/>
                    </a:prstGeom>
                  </pic:spPr>
                </pic:pic>
              </a:graphicData>
            </a:graphic>
          </wp:inline>
        </w:drawing>
      </w:r>
    </w:p>
    <w:p w14:paraId="05750467" w14:textId="7A81AA5A" w:rsidR="00B92688" w:rsidRPr="00A34D7D" w:rsidRDefault="00B92688" w:rsidP="00B92688">
      <w:pPr>
        <w:rPr>
          <w:rFonts w:ascii="Calibri" w:eastAsia="Calibri" w:hAnsi="Calibri" w:cs="Calibri"/>
          <w:sz w:val="22"/>
          <w:szCs w:val="22"/>
          <w:lang w:eastAsia="en-US"/>
        </w:rPr>
      </w:pPr>
      <w:r w:rsidRPr="00A34D7D">
        <w:rPr>
          <w:rFonts w:ascii="Calibri" w:eastAsia="Calibri" w:hAnsi="Calibri" w:cs="Calibri"/>
          <w:sz w:val="22"/>
          <w:szCs w:val="22"/>
          <w:lang w:eastAsia="en-US"/>
        </w:rPr>
        <w:t xml:space="preserve">Allocation </w:t>
      </w:r>
      <w:r w:rsidRPr="00B92688">
        <w:rPr>
          <w:rFonts w:ascii="Calibri" w:eastAsia="Calibri" w:hAnsi="Calibri" w:cs="Calibri"/>
          <w:sz w:val="22"/>
          <w:szCs w:val="22"/>
          <w:lang w:eastAsia="en-US"/>
        </w:rPr>
        <w:t xml:space="preserve">prices in the Victorian Murray below the Barmah Choke decreased from $286/ML on 24 July 2025 to $266/ML on 31 July 2025. Trade from the Goulburn to the Murray is closed. Trade downstream through the Barmah Choke is closed. Trade from the Murrumbidgee to the Murray </w:t>
      </w:r>
      <w:r w:rsidRPr="00A34D7D">
        <w:rPr>
          <w:rFonts w:ascii="Calibri" w:eastAsia="Calibri" w:hAnsi="Calibri" w:cs="Calibri"/>
          <w:sz w:val="22"/>
          <w:szCs w:val="22"/>
          <w:lang w:eastAsia="en-US"/>
        </w:rPr>
        <w:t>is open. </w:t>
      </w:r>
    </w:p>
    <w:p w14:paraId="75369E29" w14:textId="77777777" w:rsidR="00B92688" w:rsidRPr="00B437F9"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4B5E7451" w14:textId="77777777" w:rsidR="00B92688" w:rsidRPr="00707CEC" w:rsidRDefault="00B92688" w:rsidP="00B92688">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229F626C" wp14:editId="578F88B3">
            <wp:extent cx="4199102" cy="2448000"/>
            <wp:effectExtent l="0" t="0" r="0" b="0"/>
            <wp:docPr id="560277446" name="Picture 1" descr="A chart showing surface water trade activity in the Murray Darling Basin. For more information, please refer to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chart showing surface water trade activity in the Murray Darling Basin. For more information, please refer to the accompanying text."/>
                    <pic:cNvPicPr/>
                  </pic:nvPicPr>
                  <pic:blipFill>
                    <a:blip r:embed="rId18"/>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B92688" w:rsidRPr="00B437F9" w14:paraId="20CD599D" w14:textId="77777777" w:rsidTr="006472AC">
        <w:trPr>
          <w:trHeight w:val="851"/>
        </w:trPr>
        <w:tc>
          <w:tcPr>
            <w:tcW w:w="7259" w:type="dxa"/>
          </w:tcPr>
          <w:p w14:paraId="01A13726" w14:textId="77777777" w:rsidR="00B92688" w:rsidRPr="00B437F9" w:rsidRDefault="00B92688" w:rsidP="006472AC">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00F3A758" w14:textId="77777777" w:rsidR="00B92688" w:rsidRDefault="00B92688" w:rsidP="00B92688">
      <w:pPr>
        <w:pStyle w:val="ListParagraph"/>
        <w:spacing w:before="120"/>
        <w:ind w:left="0"/>
        <w:rPr>
          <w:rFonts w:cs="Calibri"/>
        </w:rPr>
      </w:pPr>
    </w:p>
    <w:p w14:paraId="1E6788A4" w14:textId="77777777" w:rsidR="00B92688" w:rsidRDefault="00B92688" w:rsidP="00B92688">
      <w:pPr>
        <w:pStyle w:val="ListParagraph"/>
        <w:spacing w:before="120"/>
        <w:ind w:left="0"/>
        <w:rPr>
          <w:rFonts w:cs="Calibri"/>
        </w:rPr>
      </w:pPr>
    </w:p>
    <w:p w14:paraId="04F1B71D" w14:textId="77777777" w:rsidR="00B92688" w:rsidRDefault="00B92688" w:rsidP="00B92688">
      <w:pPr>
        <w:pStyle w:val="ListParagraph"/>
        <w:spacing w:before="120"/>
        <w:ind w:left="0"/>
        <w:rPr>
          <w:rFonts w:cs="Calibri"/>
        </w:rPr>
      </w:pPr>
    </w:p>
    <w:p w14:paraId="480A8B5B" w14:textId="126500BE" w:rsidR="00B92688" w:rsidRPr="00B92688" w:rsidRDefault="00B92688" w:rsidP="00B92688">
      <w:pPr>
        <w:pStyle w:val="ListParagraph"/>
        <w:rPr>
          <w:rFonts w:asciiTheme="minorHAnsi" w:hAnsiTheme="minorHAnsi" w:cstheme="minorBidi"/>
        </w:rPr>
        <w:sectPr w:rsidR="00B92688" w:rsidRPr="00B92688" w:rsidSect="00B92688">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25" w:history="1">
        <w:r w:rsidRPr="00B92688">
          <w:rPr>
            <w:rStyle w:val="Hyperlink"/>
            <w:rFonts w:asciiTheme="minorHAnsi" w:hAnsiTheme="minorHAnsi" w:cstheme="minorBidi"/>
          </w:rPr>
          <w:t>https://www.agriculture.gov.au/abares/products/weekly_update/weekly-update-310725</w:t>
        </w:r>
      </w:hyperlink>
    </w:p>
    <w:p w14:paraId="35503364" w14:textId="73DB18A3" w:rsidR="001C324D" w:rsidRPr="007B154E" w:rsidRDefault="001C324D" w:rsidP="007B154E">
      <w:pPr>
        <w:keepNext/>
        <w:pageBreakBefore/>
        <w:spacing w:before="120" w:after="120"/>
        <w:outlineLvl w:val="2"/>
        <w:rPr>
          <w:rFonts w:cs="Calibri"/>
          <w:color w:val="5B9BD5"/>
        </w:rPr>
        <w:sectPr w:rsidR="001C324D" w:rsidRPr="007B154E" w:rsidSect="001C324D">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276" w:right="1440" w:bottom="1276" w:left="1440" w:header="709" w:footer="709" w:gutter="0"/>
          <w:cols w:space="708"/>
          <w:docGrid w:linePitch="360"/>
        </w:sectPr>
      </w:pPr>
    </w:p>
    <w:bookmarkEnd w:id="64"/>
    <w:bookmarkEnd w:id="70"/>
    <w:bookmarkEnd w:id="71"/>
    <w:bookmarkEnd w:id="72"/>
    <w:bookmarkEnd w:id="73"/>
    <w:bookmarkEnd w:id="74"/>
    <w:bookmarkEnd w:id="75"/>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212295"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212295" w:rsidRPr="00B437F9" w:rsidRDefault="00212295" w:rsidP="00212295">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3423A5EE" w:rsidR="00212295" w:rsidRPr="00B437F9" w:rsidRDefault="00212295" w:rsidP="00212295">
            <w:pPr>
              <w:jc w:val="right"/>
              <w:rPr>
                <w:rFonts w:ascii="Calibri" w:hAnsi="Calibri" w:cs="Calibri"/>
                <w:szCs w:val="20"/>
              </w:rPr>
            </w:pPr>
            <w:r w:rsidRPr="00BC040C">
              <w:rPr>
                <w:rFonts w:ascii="Calibri" w:hAnsi="Calibri" w:cs="Calibri"/>
                <w:szCs w:val="20"/>
              </w:rPr>
              <w:t>30-Jul</w:t>
            </w:r>
          </w:p>
        </w:tc>
        <w:tc>
          <w:tcPr>
            <w:tcW w:w="1276" w:type="dxa"/>
            <w:tcBorders>
              <w:top w:val="nil"/>
              <w:left w:val="nil"/>
              <w:bottom w:val="nil"/>
              <w:right w:val="nil"/>
            </w:tcBorders>
            <w:shd w:val="clear" w:color="000000" w:fill="FFFFFF"/>
            <w:noWrap/>
            <w:vAlign w:val="center"/>
            <w:hideMark/>
          </w:tcPr>
          <w:p w14:paraId="788DA0AE" w14:textId="0A68C4CC" w:rsidR="00212295" w:rsidRPr="00B437F9" w:rsidRDefault="00212295" w:rsidP="00212295">
            <w:pPr>
              <w:jc w:val="right"/>
              <w:rPr>
                <w:rFonts w:ascii="Calibri" w:hAnsi="Calibri" w:cs="Calibri"/>
                <w:szCs w:val="20"/>
              </w:rPr>
            </w:pPr>
            <w:r w:rsidRPr="00BC040C">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25A7F155"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1928820F"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0.66</w:t>
            </w:r>
          </w:p>
        </w:tc>
        <w:tc>
          <w:tcPr>
            <w:tcW w:w="926" w:type="dxa"/>
            <w:tcBorders>
              <w:top w:val="nil"/>
              <w:left w:val="nil"/>
              <w:bottom w:val="nil"/>
              <w:right w:val="nil"/>
            </w:tcBorders>
            <w:shd w:val="clear" w:color="000000" w:fill="FFFFFF"/>
            <w:noWrap/>
            <w:vAlign w:val="center"/>
            <w:hideMark/>
          </w:tcPr>
          <w:p w14:paraId="17F922B2" w14:textId="4E5251C5" w:rsidR="00212295" w:rsidRPr="0049492C" w:rsidRDefault="00212295" w:rsidP="00212295">
            <w:pPr>
              <w:jc w:val="right"/>
              <w:rPr>
                <w:rFonts w:ascii="Calibri" w:hAnsi="Calibri" w:cs="Calibri"/>
                <w:szCs w:val="20"/>
              </w:rPr>
            </w:pPr>
            <w:r w:rsidRPr="00BC040C">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4BB4C4DB" w14:textId="76F8443A" w:rsidR="00212295" w:rsidRPr="0049492C" w:rsidRDefault="00212295" w:rsidP="00212295">
            <w:pPr>
              <w:jc w:val="right"/>
              <w:rPr>
                <w:rFonts w:ascii="Calibri" w:hAnsi="Calibri" w:cs="Calibri"/>
                <w:szCs w:val="20"/>
              </w:rPr>
            </w:pPr>
            <w:r w:rsidRPr="00BC040C">
              <w:rPr>
                <w:rFonts w:ascii="Calibri" w:hAnsi="Calibri" w:cs="Calibri"/>
                <w:color w:val="000000"/>
                <w:szCs w:val="20"/>
              </w:rPr>
              <w:t>0.67</w:t>
            </w:r>
          </w:p>
        </w:tc>
        <w:tc>
          <w:tcPr>
            <w:tcW w:w="1313" w:type="dxa"/>
            <w:tcBorders>
              <w:top w:val="nil"/>
              <w:left w:val="nil"/>
              <w:bottom w:val="nil"/>
              <w:right w:val="nil"/>
            </w:tcBorders>
            <w:shd w:val="clear" w:color="000000" w:fill="FFFFFF"/>
            <w:noWrap/>
            <w:vAlign w:val="center"/>
            <w:hideMark/>
          </w:tcPr>
          <w:p w14:paraId="70F0D641" w14:textId="1743987E" w:rsidR="00212295" w:rsidRPr="00B437F9" w:rsidRDefault="00212295" w:rsidP="00212295">
            <w:pPr>
              <w:jc w:val="right"/>
              <w:rPr>
                <w:rFonts w:ascii="Calibri" w:hAnsi="Calibri" w:cs="Calibri"/>
                <w:color w:val="9C0006"/>
                <w:szCs w:val="20"/>
              </w:rPr>
            </w:pPr>
            <w:r w:rsidRPr="00BC040C">
              <w:rPr>
                <w:rFonts w:ascii="Calibri" w:hAnsi="Calibri" w:cs="Calibri"/>
                <w:color w:val="9C0006"/>
                <w:szCs w:val="20"/>
              </w:rPr>
              <w:t>-2%</w:t>
            </w:r>
          </w:p>
        </w:tc>
      </w:tr>
      <w:tr w:rsidR="00212295"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212295" w:rsidRPr="00B437F9" w:rsidRDefault="00212295" w:rsidP="00212295">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3B1169BD" w:rsidR="00212295" w:rsidRPr="00B437F9" w:rsidRDefault="00212295" w:rsidP="00212295">
            <w:pPr>
              <w:jc w:val="right"/>
              <w:rPr>
                <w:rFonts w:ascii="Calibri" w:hAnsi="Calibri" w:cs="Calibri"/>
                <w:szCs w:val="20"/>
              </w:rPr>
            </w:pPr>
            <w:r w:rsidRPr="00BC040C">
              <w:rPr>
                <w:rFonts w:ascii="Calibri" w:hAnsi="Calibri" w:cs="Calibri"/>
                <w:szCs w:val="20"/>
              </w:rPr>
              <w:t>30-Jul</w:t>
            </w:r>
          </w:p>
        </w:tc>
        <w:tc>
          <w:tcPr>
            <w:tcW w:w="1276" w:type="dxa"/>
            <w:tcBorders>
              <w:top w:val="nil"/>
              <w:left w:val="nil"/>
              <w:bottom w:val="nil"/>
              <w:right w:val="nil"/>
            </w:tcBorders>
            <w:shd w:val="clear" w:color="000000" w:fill="FFFFFF"/>
            <w:noWrap/>
            <w:vAlign w:val="center"/>
            <w:hideMark/>
          </w:tcPr>
          <w:p w14:paraId="45F6181B" w14:textId="273AD3C5" w:rsidR="00212295" w:rsidRPr="00B437F9" w:rsidRDefault="00212295" w:rsidP="00212295">
            <w:pPr>
              <w:jc w:val="right"/>
              <w:rPr>
                <w:rFonts w:ascii="Calibri" w:hAnsi="Calibri" w:cs="Calibri"/>
                <w:szCs w:val="20"/>
              </w:rPr>
            </w:pPr>
            <w:r w:rsidRPr="00BC040C">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6880D8C2"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234</w:t>
            </w:r>
          </w:p>
        </w:tc>
        <w:tc>
          <w:tcPr>
            <w:tcW w:w="1134" w:type="dxa"/>
            <w:tcBorders>
              <w:top w:val="nil"/>
              <w:left w:val="nil"/>
              <w:bottom w:val="nil"/>
              <w:right w:val="nil"/>
            </w:tcBorders>
            <w:shd w:val="clear" w:color="000000" w:fill="FFFFFF"/>
            <w:noWrap/>
            <w:vAlign w:val="center"/>
            <w:hideMark/>
          </w:tcPr>
          <w:p w14:paraId="7582FA24" w14:textId="08CC1448"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234</w:t>
            </w:r>
          </w:p>
        </w:tc>
        <w:tc>
          <w:tcPr>
            <w:tcW w:w="926" w:type="dxa"/>
            <w:tcBorders>
              <w:top w:val="nil"/>
              <w:left w:val="nil"/>
              <w:bottom w:val="nil"/>
              <w:right w:val="nil"/>
            </w:tcBorders>
            <w:shd w:val="clear" w:color="000000" w:fill="FFFFFF"/>
            <w:noWrap/>
            <w:vAlign w:val="center"/>
            <w:hideMark/>
          </w:tcPr>
          <w:p w14:paraId="3CC3328F" w14:textId="6C77E9D3" w:rsidR="00212295" w:rsidRPr="00775697" w:rsidRDefault="00212295" w:rsidP="00212295">
            <w:pPr>
              <w:jc w:val="right"/>
              <w:rPr>
                <w:rFonts w:ascii="Calibri" w:hAnsi="Calibri" w:cs="Calibri"/>
                <w:szCs w:val="20"/>
              </w:rPr>
            </w:pPr>
            <w:r w:rsidRPr="00BC040C">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7777EFA" w14:textId="212A63EF"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260</w:t>
            </w:r>
          </w:p>
        </w:tc>
        <w:tc>
          <w:tcPr>
            <w:tcW w:w="1313" w:type="dxa"/>
            <w:tcBorders>
              <w:top w:val="nil"/>
              <w:left w:val="nil"/>
              <w:bottom w:val="nil"/>
              <w:right w:val="nil"/>
            </w:tcBorders>
            <w:shd w:val="clear" w:color="000000" w:fill="FFFFFF"/>
            <w:noWrap/>
            <w:vAlign w:val="center"/>
            <w:hideMark/>
          </w:tcPr>
          <w:p w14:paraId="2E4F0D4B" w14:textId="61F127AB" w:rsidR="00212295" w:rsidRPr="00B437F9" w:rsidRDefault="00212295" w:rsidP="00212295">
            <w:pPr>
              <w:jc w:val="right"/>
              <w:rPr>
                <w:rFonts w:ascii="Calibri" w:hAnsi="Calibri" w:cs="Calibri"/>
                <w:color w:val="9C0006"/>
                <w:szCs w:val="20"/>
              </w:rPr>
            </w:pPr>
            <w:r w:rsidRPr="00BC040C">
              <w:rPr>
                <w:rFonts w:ascii="Calibri" w:hAnsi="Calibri" w:cs="Calibri"/>
                <w:color w:val="9C0006"/>
                <w:szCs w:val="20"/>
              </w:rPr>
              <w:t>-10%</w:t>
            </w:r>
          </w:p>
        </w:tc>
      </w:tr>
      <w:tr w:rsidR="00212295"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212295" w:rsidRPr="00570C4B" w:rsidRDefault="00212295" w:rsidP="00212295">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3A40E0A4" w:rsidR="00212295" w:rsidRDefault="00212295" w:rsidP="00212295">
            <w:pPr>
              <w:jc w:val="right"/>
              <w:rPr>
                <w:rFonts w:ascii="Calibri" w:hAnsi="Calibri" w:cs="Calibri"/>
                <w:szCs w:val="20"/>
              </w:rPr>
            </w:pPr>
            <w:r w:rsidRPr="00BC040C">
              <w:rPr>
                <w:rFonts w:ascii="Calibri" w:hAnsi="Calibri" w:cs="Calibri"/>
                <w:szCs w:val="20"/>
              </w:rPr>
              <w:t>30-Jul</w:t>
            </w:r>
          </w:p>
        </w:tc>
        <w:tc>
          <w:tcPr>
            <w:tcW w:w="1276" w:type="dxa"/>
            <w:tcBorders>
              <w:top w:val="nil"/>
              <w:left w:val="nil"/>
              <w:bottom w:val="nil"/>
              <w:right w:val="nil"/>
            </w:tcBorders>
            <w:shd w:val="clear" w:color="000000" w:fill="FFFFFF"/>
            <w:noWrap/>
            <w:vAlign w:val="center"/>
          </w:tcPr>
          <w:p w14:paraId="60113C2E" w14:textId="44D4FA57" w:rsidR="00212295" w:rsidRPr="00E85FB0" w:rsidRDefault="00212295" w:rsidP="00212295">
            <w:pPr>
              <w:jc w:val="right"/>
              <w:rPr>
                <w:rFonts w:ascii="Calibri" w:hAnsi="Calibri" w:cs="Calibri"/>
                <w:szCs w:val="20"/>
              </w:rPr>
            </w:pPr>
            <w:r w:rsidRPr="00BC040C">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1A3DD9DD" w:rsidR="00212295" w:rsidRPr="00E42CBD" w:rsidRDefault="00212295" w:rsidP="00212295">
            <w:pPr>
              <w:jc w:val="right"/>
              <w:rPr>
                <w:rFonts w:ascii="Calibri" w:hAnsi="Calibri" w:cs="Calibri"/>
                <w:szCs w:val="20"/>
              </w:rPr>
            </w:pPr>
            <w:r w:rsidRPr="00BC040C">
              <w:rPr>
                <w:rFonts w:ascii="Calibri" w:hAnsi="Calibri" w:cs="Calibri"/>
                <w:color w:val="000000"/>
                <w:szCs w:val="20"/>
              </w:rPr>
              <w:t>189</w:t>
            </w:r>
          </w:p>
        </w:tc>
        <w:tc>
          <w:tcPr>
            <w:tcW w:w="1134" w:type="dxa"/>
            <w:tcBorders>
              <w:top w:val="nil"/>
              <w:left w:val="nil"/>
              <w:bottom w:val="nil"/>
              <w:right w:val="nil"/>
            </w:tcBorders>
            <w:shd w:val="clear" w:color="000000" w:fill="FFFFFF"/>
            <w:noWrap/>
            <w:vAlign w:val="center"/>
          </w:tcPr>
          <w:p w14:paraId="4C3EBEE9" w14:textId="73964D21" w:rsidR="00212295" w:rsidRPr="00E42CBD" w:rsidRDefault="00212295" w:rsidP="00212295">
            <w:pPr>
              <w:jc w:val="right"/>
              <w:rPr>
                <w:rFonts w:ascii="Calibri" w:hAnsi="Calibri" w:cs="Calibri"/>
                <w:szCs w:val="20"/>
              </w:rPr>
            </w:pPr>
            <w:r w:rsidRPr="00BC040C">
              <w:rPr>
                <w:rFonts w:ascii="Calibri" w:hAnsi="Calibri" w:cs="Calibri"/>
                <w:color w:val="000000"/>
                <w:szCs w:val="20"/>
              </w:rPr>
              <w:t>194</w:t>
            </w:r>
          </w:p>
        </w:tc>
        <w:tc>
          <w:tcPr>
            <w:tcW w:w="926" w:type="dxa"/>
            <w:tcBorders>
              <w:top w:val="nil"/>
              <w:left w:val="nil"/>
              <w:bottom w:val="nil"/>
              <w:right w:val="nil"/>
            </w:tcBorders>
            <w:shd w:val="clear" w:color="000000" w:fill="FFFFFF"/>
            <w:noWrap/>
            <w:vAlign w:val="center"/>
          </w:tcPr>
          <w:p w14:paraId="1E2EBFFF" w14:textId="42B46754" w:rsidR="00212295" w:rsidRPr="00E42CBD" w:rsidRDefault="00212295" w:rsidP="00212295">
            <w:pPr>
              <w:jc w:val="right"/>
              <w:rPr>
                <w:rFonts w:ascii="Calibri" w:hAnsi="Calibri" w:cs="Calibri"/>
                <w:szCs w:val="20"/>
              </w:rPr>
            </w:pPr>
            <w:r w:rsidRPr="00BC040C">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tcPr>
          <w:p w14:paraId="02885AD4" w14:textId="2123F531" w:rsidR="00212295" w:rsidRPr="00E42CBD" w:rsidRDefault="00212295" w:rsidP="00212295">
            <w:pPr>
              <w:jc w:val="right"/>
              <w:rPr>
                <w:rFonts w:ascii="Calibri" w:hAnsi="Calibri" w:cs="Calibri"/>
                <w:szCs w:val="20"/>
              </w:rPr>
            </w:pPr>
            <w:r w:rsidRPr="00BC040C">
              <w:rPr>
                <w:rFonts w:ascii="Calibri" w:hAnsi="Calibri" w:cs="Calibri"/>
                <w:color w:val="000000"/>
                <w:szCs w:val="20"/>
              </w:rPr>
              <w:t>177</w:t>
            </w:r>
          </w:p>
        </w:tc>
        <w:tc>
          <w:tcPr>
            <w:tcW w:w="1313" w:type="dxa"/>
            <w:tcBorders>
              <w:top w:val="nil"/>
              <w:left w:val="nil"/>
              <w:bottom w:val="nil"/>
              <w:right w:val="nil"/>
            </w:tcBorders>
            <w:shd w:val="clear" w:color="000000" w:fill="FFFFFF"/>
            <w:noWrap/>
            <w:vAlign w:val="center"/>
          </w:tcPr>
          <w:p w14:paraId="44112B8A" w14:textId="49EF5101" w:rsidR="00212295" w:rsidRPr="00E42CBD" w:rsidRDefault="00212295" w:rsidP="00212295">
            <w:pPr>
              <w:jc w:val="right"/>
              <w:rPr>
                <w:rFonts w:ascii="Calibri" w:hAnsi="Calibri" w:cs="Calibri"/>
                <w:szCs w:val="20"/>
              </w:rPr>
            </w:pPr>
            <w:r w:rsidRPr="00BC040C">
              <w:rPr>
                <w:rFonts w:ascii="Calibri" w:hAnsi="Calibri" w:cs="Calibri"/>
                <w:color w:val="196B24"/>
                <w:szCs w:val="20"/>
              </w:rPr>
              <w:t>7%</w:t>
            </w:r>
          </w:p>
        </w:tc>
      </w:tr>
      <w:tr w:rsidR="00212295"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212295" w:rsidRPr="00B437F9" w:rsidRDefault="00212295" w:rsidP="00212295">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07A973C1" w:rsidR="00212295" w:rsidRPr="00B437F9" w:rsidRDefault="00212295" w:rsidP="00212295">
            <w:pPr>
              <w:jc w:val="right"/>
              <w:rPr>
                <w:rFonts w:ascii="Calibri" w:hAnsi="Calibri" w:cs="Calibri"/>
                <w:szCs w:val="20"/>
              </w:rPr>
            </w:pPr>
            <w:r w:rsidRPr="00BC040C">
              <w:rPr>
                <w:rFonts w:ascii="Calibri" w:hAnsi="Calibri" w:cs="Calibri"/>
                <w:szCs w:val="20"/>
              </w:rPr>
              <w:t>30-Jul</w:t>
            </w:r>
          </w:p>
        </w:tc>
        <w:tc>
          <w:tcPr>
            <w:tcW w:w="1276" w:type="dxa"/>
            <w:tcBorders>
              <w:top w:val="nil"/>
              <w:left w:val="nil"/>
              <w:bottom w:val="nil"/>
              <w:right w:val="nil"/>
            </w:tcBorders>
            <w:shd w:val="clear" w:color="000000" w:fill="FFFFFF"/>
            <w:noWrap/>
            <w:vAlign w:val="center"/>
            <w:hideMark/>
          </w:tcPr>
          <w:p w14:paraId="4BE31C85" w14:textId="14976075" w:rsidR="00212295" w:rsidRPr="00B437F9" w:rsidRDefault="00212295" w:rsidP="00212295">
            <w:pPr>
              <w:jc w:val="right"/>
              <w:rPr>
                <w:rFonts w:ascii="Calibri" w:hAnsi="Calibri" w:cs="Calibri"/>
                <w:szCs w:val="20"/>
              </w:rPr>
            </w:pPr>
            <w:r w:rsidRPr="00BC040C">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00A9E6D7"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535</w:t>
            </w:r>
          </w:p>
        </w:tc>
        <w:tc>
          <w:tcPr>
            <w:tcW w:w="1134" w:type="dxa"/>
            <w:tcBorders>
              <w:top w:val="nil"/>
              <w:left w:val="nil"/>
              <w:bottom w:val="nil"/>
              <w:right w:val="nil"/>
            </w:tcBorders>
            <w:shd w:val="clear" w:color="000000" w:fill="FFFFFF"/>
            <w:noWrap/>
            <w:vAlign w:val="center"/>
            <w:hideMark/>
          </w:tcPr>
          <w:p w14:paraId="7B7713DE" w14:textId="32C6A399"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540</w:t>
            </w:r>
          </w:p>
        </w:tc>
        <w:tc>
          <w:tcPr>
            <w:tcW w:w="926" w:type="dxa"/>
            <w:tcBorders>
              <w:top w:val="nil"/>
              <w:left w:val="nil"/>
              <w:bottom w:val="nil"/>
              <w:right w:val="nil"/>
            </w:tcBorders>
            <w:shd w:val="clear" w:color="000000" w:fill="FFFFFF"/>
            <w:noWrap/>
            <w:vAlign w:val="center"/>
            <w:hideMark/>
          </w:tcPr>
          <w:p w14:paraId="224230F3" w14:textId="659BF1DE" w:rsidR="00212295" w:rsidRPr="00775697" w:rsidRDefault="00212295" w:rsidP="00212295">
            <w:pPr>
              <w:jc w:val="right"/>
              <w:rPr>
                <w:rFonts w:ascii="Calibri" w:hAnsi="Calibri" w:cs="Calibri"/>
                <w:szCs w:val="20"/>
              </w:rPr>
            </w:pPr>
            <w:r w:rsidRPr="00BC040C">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605C9325" w14:textId="0FC94179"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494</w:t>
            </w:r>
          </w:p>
        </w:tc>
        <w:tc>
          <w:tcPr>
            <w:tcW w:w="1313" w:type="dxa"/>
            <w:tcBorders>
              <w:top w:val="nil"/>
              <w:left w:val="nil"/>
              <w:bottom w:val="nil"/>
              <w:right w:val="nil"/>
            </w:tcBorders>
            <w:shd w:val="clear" w:color="000000" w:fill="FFFFFF"/>
            <w:noWrap/>
            <w:vAlign w:val="center"/>
            <w:hideMark/>
          </w:tcPr>
          <w:p w14:paraId="5A85ED79" w14:textId="040685F2" w:rsidR="00212295" w:rsidRPr="00B437F9" w:rsidRDefault="00212295" w:rsidP="00212295">
            <w:pPr>
              <w:jc w:val="right"/>
              <w:rPr>
                <w:rFonts w:ascii="Calibri" w:hAnsi="Calibri" w:cs="Calibri"/>
                <w:color w:val="9C0006"/>
                <w:szCs w:val="20"/>
              </w:rPr>
            </w:pPr>
            <w:r w:rsidRPr="00BC040C">
              <w:rPr>
                <w:rFonts w:ascii="Calibri" w:hAnsi="Calibri" w:cs="Calibri"/>
                <w:color w:val="196B24"/>
                <w:szCs w:val="20"/>
              </w:rPr>
              <w:t>8%</w:t>
            </w:r>
          </w:p>
        </w:tc>
      </w:tr>
      <w:tr w:rsidR="00212295"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212295" w:rsidRPr="00B437F9" w:rsidRDefault="00212295" w:rsidP="00212295">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74EA757B" w:rsidR="00212295" w:rsidRPr="00B437F9" w:rsidRDefault="00212295" w:rsidP="00212295">
            <w:pPr>
              <w:jc w:val="right"/>
              <w:rPr>
                <w:rFonts w:ascii="Calibri" w:hAnsi="Calibri" w:cs="Calibri"/>
                <w:szCs w:val="20"/>
              </w:rPr>
            </w:pPr>
            <w:r w:rsidRPr="00BC040C">
              <w:rPr>
                <w:rFonts w:ascii="Calibri" w:hAnsi="Calibri" w:cs="Calibri"/>
                <w:szCs w:val="20"/>
              </w:rPr>
              <w:t>30-Jul</w:t>
            </w:r>
          </w:p>
        </w:tc>
        <w:tc>
          <w:tcPr>
            <w:tcW w:w="1276" w:type="dxa"/>
            <w:tcBorders>
              <w:top w:val="nil"/>
              <w:left w:val="nil"/>
              <w:bottom w:val="nil"/>
              <w:right w:val="nil"/>
            </w:tcBorders>
            <w:shd w:val="clear" w:color="000000" w:fill="FFFFFF"/>
            <w:noWrap/>
            <w:vAlign w:val="center"/>
            <w:hideMark/>
          </w:tcPr>
          <w:p w14:paraId="4215BDF2" w14:textId="4CDB0670" w:rsidR="00212295" w:rsidRPr="00B437F9" w:rsidRDefault="00212295" w:rsidP="00212295">
            <w:pPr>
              <w:jc w:val="right"/>
              <w:rPr>
                <w:rFonts w:ascii="Calibri" w:hAnsi="Calibri" w:cs="Calibri"/>
              </w:rPr>
            </w:pPr>
            <w:proofErr w:type="spellStart"/>
            <w:r w:rsidRPr="00BC040C">
              <w:rPr>
                <w:rFonts w:ascii="Calibri" w:hAnsi="Calibri" w:cs="Calibri"/>
                <w:szCs w:val="20"/>
              </w:rPr>
              <w:t>USc</w:t>
            </w:r>
            <w:proofErr w:type="spellEnd"/>
            <w:r w:rsidRPr="00BC040C">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62E8DF19"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79</w:t>
            </w:r>
          </w:p>
        </w:tc>
        <w:tc>
          <w:tcPr>
            <w:tcW w:w="1134" w:type="dxa"/>
            <w:tcBorders>
              <w:top w:val="nil"/>
              <w:left w:val="nil"/>
              <w:bottom w:val="nil"/>
              <w:right w:val="nil"/>
            </w:tcBorders>
            <w:shd w:val="clear" w:color="000000" w:fill="FFFFFF"/>
            <w:noWrap/>
            <w:vAlign w:val="center"/>
            <w:hideMark/>
          </w:tcPr>
          <w:p w14:paraId="372EFFB4" w14:textId="5F7D84AB"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79</w:t>
            </w:r>
          </w:p>
        </w:tc>
        <w:tc>
          <w:tcPr>
            <w:tcW w:w="926" w:type="dxa"/>
            <w:tcBorders>
              <w:top w:val="nil"/>
              <w:left w:val="nil"/>
              <w:bottom w:val="nil"/>
              <w:right w:val="nil"/>
            </w:tcBorders>
            <w:shd w:val="clear" w:color="000000" w:fill="FFFFFF"/>
            <w:noWrap/>
            <w:vAlign w:val="center"/>
            <w:hideMark/>
          </w:tcPr>
          <w:p w14:paraId="21146440" w14:textId="51A5FF8F" w:rsidR="00212295" w:rsidRPr="00775697" w:rsidRDefault="00212295" w:rsidP="00212295">
            <w:pPr>
              <w:jc w:val="right"/>
              <w:rPr>
                <w:rFonts w:ascii="Calibri" w:hAnsi="Calibri" w:cs="Calibri"/>
                <w:szCs w:val="20"/>
              </w:rPr>
            </w:pPr>
            <w:r w:rsidRPr="00BC040C">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656A625" w14:textId="78DD80BD"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81</w:t>
            </w:r>
          </w:p>
        </w:tc>
        <w:tc>
          <w:tcPr>
            <w:tcW w:w="1313" w:type="dxa"/>
            <w:tcBorders>
              <w:top w:val="nil"/>
              <w:left w:val="nil"/>
              <w:bottom w:val="nil"/>
              <w:right w:val="nil"/>
            </w:tcBorders>
            <w:shd w:val="clear" w:color="000000" w:fill="FFFFFF"/>
            <w:noWrap/>
            <w:vAlign w:val="center"/>
            <w:hideMark/>
          </w:tcPr>
          <w:p w14:paraId="6530AA70" w14:textId="079587BF" w:rsidR="00212295" w:rsidRPr="00B437F9" w:rsidRDefault="00212295" w:rsidP="00212295">
            <w:pPr>
              <w:jc w:val="right"/>
              <w:rPr>
                <w:rFonts w:ascii="Calibri" w:hAnsi="Calibri" w:cs="Calibri"/>
                <w:color w:val="9C0006"/>
                <w:szCs w:val="20"/>
              </w:rPr>
            </w:pPr>
            <w:r w:rsidRPr="00BC040C">
              <w:rPr>
                <w:rFonts w:ascii="Calibri" w:hAnsi="Calibri" w:cs="Calibri"/>
                <w:color w:val="9C0006"/>
                <w:szCs w:val="20"/>
              </w:rPr>
              <w:t>-3%</w:t>
            </w:r>
          </w:p>
        </w:tc>
      </w:tr>
      <w:tr w:rsidR="00212295"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212295" w:rsidRPr="00B437F9" w:rsidRDefault="00212295" w:rsidP="00212295">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2AE23651" w:rsidR="00212295" w:rsidRPr="00B437F9" w:rsidRDefault="00212295" w:rsidP="00212295">
            <w:pPr>
              <w:jc w:val="right"/>
              <w:rPr>
                <w:rFonts w:ascii="Calibri" w:hAnsi="Calibri" w:cs="Calibri"/>
                <w:szCs w:val="20"/>
              </w:rPr>
            </w:pPr>
            <w:r w:rsidRPr="00BC040C">
              <w:rPr>
                <w:rFonts w:ascii="Calibri" w:hAnsi="Calibri" w:cs="Calibri"/>
                <w:szCs w:val="20"/>
              </w:rPr>
              <w:t>30-Jul</w:t>
            </w:r>
          </w:p>
        </w:tc>
        <w:tc>
          <w:tcPr>
            <w:tcW w:w="1276" w:type="dxa"/>
            <w:tcBorders>
              <w:top w:val="nil"/>
              <w:left w:val="nil"/>
              <w:bottom w:val="nil"/>
              <w:right w:val="nil"/>
            </w:tcBorders>
            <w:shd w:val="clear" w:color="000000" w:fill="FFFFFF"/>
            <w:noWrap/>
            <w:vAlign w:val="center"/>
            <w:hideMark/>
          </w:tcPr>
          <w:p w14:paraId="14155EF1" w14:textId="1C989AE4" w:rsidR="00212295" w:rsidRPr="00B437F9" w:rsidRDefault="00212295" w:rsidP="00212295">
            <w:pPr>
              <w:jc w:val="right"/>
              <w:rPr>
                <w:rFonts w:ascii="Calibri" w:hAnsi="Calibri" w:cs="Calibri"/>
              </w:rPr>
            </w:pPr>
            <w:proofErr w:type="spellStart"/>
            <w:r w:rsidRPr="00BC040C">
              <w:rPr>
                <w:rFonts w:ascii="Calibri" w:hAnsi="Calibri" w:cs="Calibri"/>
                <w:szCs w:val="20"/>
              </w:rPr>
              <w:t>USc</w:t>
            </w:r>
            <w:proofErr w:type="spellEnd"/>
            <w:r w:rsidRPr="00BC040C">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764AD2D6"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17</w:t>
            </w:r>
          </w:p>
        </w:tc>
        <w:tc>
          <w:tcPr>
            <w:tcW w:w="1134" w:type="dxa"/>
            <w:tcBorders>
              <w:top w:val="nil"/>
              <w:left w:val="nil"/>
              <w:bottom w:val="nil"/>
              <w:right w:val="nil"/>
            </w:tcBorders>
            <w:shd w:val="clear" w:color="000000" w:fill="FFFFFF"/>
            <w:noWrap/>
            <w:vAlign w:val="center"/>
            <w:hideMark/>
          </w:tcPr>
          <w:p w14:paraId="681957EB" w14:textId="7771BE23"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16</w:t>
            </w:r>
          </w:p>
        </w:tc>
        <w:tc>
          <w:tcPr>
            <w:tcW w:w="926" w:type="dxa"/>
            <w:tcBorders>
              <w:top w:val="nil"/>
              <w:left w:val="nil"/>
              <w:bottom w:val="nil"/>
              <w:right w:val="nil"/>
            </w:tcBorders>
            <w:shd w:val="clear" w:color="000000" w:fill="FFFFFF"/>
            <w:noWrap/>
            <w:vAlign w:val="center"/>
            <w:hideMark/>
          </w:tcPr>
          <w:p w14:paraId="2F4ECF47" w14:textId="28DDE59A" w:rsidR="00212295" w:rsidRPr="00B437F9" w:rsidRDefault="00212295" w:rsidP="00212295">
            <w:pPr>
              <w:jc w:val="right"/>
              <w:rPr>
                <w:rFonts w:ascii="Calibri" w:hAnsi="Calibri" w:cs="Calibri"/>
                <w:color w:val="01565A"/>
                <w:szCs w:val="20"/>
              </w:rPr>
            </w:pPr>
            <w:r w:rsidRPr="00BC040C">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7D72A8C3" w14:textId="0BDBA2CC"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19</w:t>
            </w:r>
          </w:p>
        </w:tc>
        <w:tc>
          <w:tcPr>
            <w:tcW w:w="1313" w:type="dxa"/>
            <w:tcBorders>
              <w:top w:val="nil"/>
              <w:left w:val="nil"/>
              <w:bottom w:val="nil"/>
              <w:right w:val="nil"/>
            </w:tcBorders>
            <w:shd w:val="clear" w:color="000000" w:fill="FFFFFF"/>
            <w:noWrap/>
            <w:vAlign w:val="center"/>
            <w:hideMark/>
          </w:tcPr>
          <w:p w14:paraId="32C1361B" w14:textId="37F50862" w:rsidR="00212295" w:rsidRPr="00B437F9" w:rsidRDefault="00212295" w:rsidP="00212295">
            <w:pPr>
              <w:jc w:val="right"/>
              <w:rPr>
                <w:rFonts w:ascii="Calibri" w:hAnsi="Calibri" w:cs="Calibri"/>
                <w:color w:val="01565A"/>
                <w:szCs w:val="20"/>
              </w:rPr>
            </w:pPr>
            <w:r w:rsidRPr="00BC040C">
              <w:rPr>
                <w:rFonts w:ascii="Calibri" w:hAnsi="Calibri" w:cs="Calibri"/>
                <w:color w:val="9C0006"/>
                <w:szCs w:val="20"/>
              </w:rPr>
              <w:t>-15%</w:t>
            </w:r>
          </w:p>
        </w:tc>
      </w:tr>
      <w:tr w:rsidR="00212295"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212295" w:rsidRPr="00B437F9" w:rsidRDefault="00212295" w:rsidP="00212295">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5860F1FD" w:rsidR="00212295" w:rsidRPr="00B437F9" w:rsidRDefault="00212295" w:rsidP="00212295">
            <w:pPr>
              <w:jc w:val="right"/>
              <w:rPr>
                <w:rFonts w:ascii="Calibri" w:hAnsi="Calibri" w:cs="Calibri"/>
                <w:szCs w:val="20"/>
              </w:rPr>
            </w:pPr>
            <w:r w:rsidRPr="00BC040C">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3BB75202" w14:textId="4DA7641E" w:rsidR="00212295" w:rsidRPr="00B437F9" w:rsidRDefault="00212295" w:rsidP="00212295">
            <w:pPr>
              <w:jc w:val="right"/>
              <w:rPr>
                <w:rFonts w:ascii="Calibri" w:hAnsi="Calibri" w:cs="Calibri"/>
                <w:szCs w:val="20"/>
              </w:rPr>
            </w:pPr>
            <w:r w:rsidRPr="00BC040C">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2AD656B5"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1,239</w:t>
            </w:r>
          </w:p>
        </w:tc>
        <w:tc>
          <w:tcPr>
            <w:tcW w:w="1134" w:type="dxa"/>
            <w:tcBorders>
              <w:top w:val="nil"/>
              <w:left w:val="nil"/>
              <w:bottom w:val="nil"/>
              <w:right w:val="nil"/>
            </w:tcBorders>
            <w:shd w:val="clear" w:color="000000" w:fill="FFFFFF"/>
            <w:noWrap/>
            <w:vAlign w:val="center"/>
            <w:hideMark/>
          </w:tcPr>
          <w:p w14:paraId="4AD8BE6B" w14:textId="6EF11036"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1,221</w:t>
            </w:r>
          </w:p>
        </w:tc>
        <w:tc>
          <w:tcPr>
            <w:tcW w:w="926" w:type="dxa"/>
            <w:tcBorders>
              <w:top w:val="nil"/>
              <w:left w:val="nil"/>
              <w:bottom w:val="nil"/>
              <w:right w:val="nil"/>
            </w:tcBorders>
            <w:shd w:val="clear" w:color="000000" w:fill="FFFFFF"/>
            <w:noWrap/>
            <w:vAlign w:val="center"/>
            <w:hideMark/>
          </w:tcPr>
          <w:p w14:paraId="780DDD78" w14:textId="148C551D" w:rsidR="00212295" w:rsidRPr="00B437F9" w:rsidRDefault="00212295" w:rsidP="00212295">
            <w:pPr>
              <w:jc w:val="right"/>
              <w:rPr>
                <w:rFonts w:ascii="Calibri" w:hAnsi="Calibri" w:cs="Calibri"/>
                <w:color w:val="9C0006"/>
                <w:szCs w:val="20"/>
              </w:rPr>
            </w:pPr>
            <w:r w:rsidRPr="00BC040C">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1EDF8A4F"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1,093</w:t>
            </w:r>
          </w:p>
        </w:tc>
        <w:tc>
          <w:tcPr>
            <w:tcW w:w="1313" w:type="dxa"/>
            <w:tcBorders>
              <w:top w:val="nil"/>
              <w:left w:val="nil"/>
              <w:bottom w:val="nil"/>
              <w:right w:val="nil"/>
            </w:tcBorders>
            <w:shd w:val="clear" w:color="000000" w:fill="FFFFFF"/>
            <w:noWrap/>
            <w:vAlign w:val="center"/>
            <w:hideMark/>
          </w:tcPr>
          <w:p w14:paraId="71890E8B" w14:textId="5637D0FD" w:rsidR="00212295" w:rsidRPr="00B437F9" w:rsidRDefault="00212295" w:rsidP="00212295">
            <w:pPr>
              <w:jc w:val="right"/>
              <w:rPr>
                <w:rFonts w:ascii="Calibri" w:hAnsi="Calibri" w:cs="Calibri"/>
                <w:color w:val="01565A"/>
                <w:szCs w:val="20"/>
              </w:rPr>
            </w:pPr>
            <w:r w:rsidRPr="00BC040C">
              <w:rPr>
                <w:rFonts w:ascii="Calibri" w:hAnsi="Calibri" w:cs="Calibri"/>
                <w:color w:val="196B24"/>
                <w:szCs w:val="20"/>
              </w:rPr>
              <w:t>13%</w:t>
            </w:r>
          </w:p>
        </w:tc>
      </w:tr>
      <w:tr w:rsidR="00212295"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212295" w:rsidRPr="00B437F9" w:rsidRDefault="00212295" w:rsidP="00212295">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1F054653" w:rsidR="00212295" w:rsidRPr="00B437F9" w:rsidRDefault="00212295" w:rsidP="00212295">
            <w:pPr>
              <w:jc w:val="right"/>
              <w:rPr>
                <w:rFonts w:ascii="Calibri" w:hAnsi="Calibri" w:cs="Calibri"/>
                <w:szCs w:val="20"/>
              </w:rPr>
            </w:pPr>
            <w:r w:rsidRPr="00BC040C">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3877F247" w14:textId="29A94F62" w:rsidR="00212295" w:rsidRPr="00B437F9" w:rsidRDefault="00212295" w:rsidP="00212295">
            <w:pPr>
              <w:jc w:val="right"/>
              <w:rPr>
                <w:rFonts w:ascii="Calibri" w:hAnsi="Calibri" w:cs="Calibri"/>
                <w:szCs w:val="20"/>
              </w:rPr>
            </w:pPr>
            <w:r w:rsidRPr="00BC040C">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300A147C"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1,373</w:t>
            </w:r>
          </w:p>
        </w:tc>
        <w:tc>
          <w:tcPr>
            <w:tcW w:w="1134" w:type="dxa"/>
            <w:tcBorders>
              <w:top w:val="nil"/>
              <w:left w:val="nil"/>
              <w:bottom w:val="nil"/>
              <w:right w:val="nil"/>
            </w:tcBorders>
            <w:shd w:val="clear" w:color="000000" w:fill="FFFFFF"/>
            <w:noWrap/>
            <w:vAlign w:val="center"/>
            <w:hideMark/>
          </w:tcPr>
          <w:p w14:paraId="621DD77F" w14:textId="3159E5A4"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1,355</w:t>
            </w:r>
          </w:p>
        </w:tc>
        <w:tc>
          <w:tcPr>
            <w:tcW w:w="926" w:type="dxa"/>
            <w:tcBorders>
              <w:top w:val="nil"/>
              <w:left w:val="nil"/>
              <w:bottom w:val="nil"/>
              <w:right w:val="nil"/>
            </w:tcBorders>
            <w:shd w:val="clear" w:color="000000" w:fill="FFFFFF"/>
            <w:noWrap/>
            <w:vAlign w:val="center"/>
            <w:hideMark/>
          </w:tcPr>
          <w:p w14:paraId="2DE0FCFA" w14:textId="7F58373A" w:rsidR="00212295" w:rsidRPr="000636F7" w:rsidRDefault="00212295" w:rsidP="00212295">
            <w:pPr>
              <w:jc w:val="right"/>
              <w:rPr>
                <w:rFonts w:ascii="Calibri" w:hAnsi="Calibri" w:cs="Calibri"/>
                <w:szCs w:val="20"/>
              </w:rPr>
            </w:pPr>
            <w:r w:rsidRPr="00BC040C">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B55D47E" w14:textId="51927A5D"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1,254</w:t>
            </w:r>
          </w:p>
        </w:tc>
        <w:tc>
          <w:tcPr>
            <w:tcW w:w="1313" w:type="dxa"/>
            <w:tcBorders>
              <w:top w:val="nil"/>
              <w:left w:val="nil"/>
              <w:bottom w:val="nil"/>
              <w:right w:val="nil"/>
            </w:tcBorders>
            <w:shd w:val="clear" w:color="000000" w:fill="FFFFFF"/>
            <w:noWrap/>
            <w:vAlign w:val="center"/>
            <w:hideMark/>
          </w:tcPr>
          <w:p w14:paraId="16C5BF2A" w14:textId="24FA4D17" w:rsidR="00212295" w:rsidRPr="00B437F9" w:rsidRDefault="00212295" w:rsidP="00212295">
            <w:pPr>
              <w:jc w:val="right"/>
              <w:rPr>
                <w:rFonts w:ascii="Calibri" w:hAnsi="Calibri" w:cs="Calibri"/>
                <w:color w:val="01565A"/>
                <w:szCs w:val="20"/>
              </w:rPr>
            </w:pPr>
            <w:r w:rsidRPr="00BC040C">
              <w:rPr>
                <w:rFonts w:ascii="Calibri" w:hAnsi="Calibri" w:cs="Calibri"/>
                <w:color w:val="196B24"/>
                <w:szCs w:val="20"/>
              </w:rPr>
              <w:t>9%</w:t>
            </w:r>
          </w:p>
        </w:tc>
      </w:tr>
      <w:tr w:rsidR="00212295"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212295" w:rsidRPr="00B437F9" w:rsidRDefault="00212295" w:rsidP="00212295">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212295" w:rsidRPr="00B437F9" w:rsidRDefault="00212295" w:rsidP="00212295">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212295" w:rsidRPr="00B437F9" w:rsidRDefault="00212295" w:rsidP="00212295">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212295" w:rsidRPr="00B437F9" w:rsidRDefault="00212295" w:rsidP="00212295">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212295" w:rsidRPr="00B437F9" w:rsidRDefault="00212295" w:rsidP="00212295">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212295" w:rsidRPr="000117AC" w:rsidRDefault="00212295" w:rsidP="00212295">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212295" w:rsidRPr="00B437F9" w:rsidRDefault="00212295" w:rsidP="00212295">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212295" w:rsidRPr="00B437F9" w:rsidRDefault="00212295" w:rsidP="00212295">
            <w:pPr>
              <w:jc w:val="right"/>
              <w:rPr>
                <w:rFonts w:ascii="Calibri" w:hAnsi="Calibri" w:cs="Calibri"/>
                <w:color w:val="9C0006"/>
                <w:szCs w:val="20"/>
              </w:rPr>
            </w:pPr>
          </w:p>
        </w:tc>
      </w:tr>
      <w:tr w:rsidR="00212295"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212295" w:rsidRPr="00B437F9" w:rsidRDefault="00212295" w:rsidP="00212295">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1F5CFB38" w:rsidR="00212295" w:rsidRPr="00B437F9" w:rsidRDefault="00212295" w:rsidP="00212295">
            <w:pPr>
              <w:jc w:val="right"/>
              <w:rPr>
                <w:rFonts w:ascii="Calibri" w:hAnsi="Calibri" w:cs="Calibri"/>
                <w:szCs w:val="20"/>
              </w:rPr>
            </w:pPr>
            <w:r w:rsidRPr="00BC040C">
              <w:rPr>
                <w:rFonts w:ascii="Calibri" w:hAnsi="Calibri" w:cs="Calibri"/>
                <w:szCs w:val="20"/>
              </w:rPr>
              <w:t>30-Jul</w:t>
            </w:r>
          </w:p>
        </w:tc>
        <w:tc>
          <w:tcPr>
            <w:tcW w:w="1276" w:type="dxa"/>
            <w:tcBorders>
              <w:top w:val="nil"/>
              <w:left w:val="nil"/>
              <w:bottom w:val="nil"/>
              <w:right w:val="nil"/>
            </w:tcBorders>
            <w:shd w:val="clear" w:color="000000" w:fill="FFFFFF"/>
            <w:noWrap/>
            <w:vAlign w:val="center"/>
            <w:hideMark/>
          </w:tcPr>
          <w:p w14:paraId="08A74B3A" w14:textId="22BFBC37" w:rsidR="00212295" w:rsidRPr="00B437F9" w:rsidRDefault="00212295" w:rsidP="00212295">
            <w:pPr>
              <w:jc w:val="right"/>
              <w:rPr>
                <w:rFonts w:ascii="Calibri" w:hAnsi="Calibri" w:cs="Calibri"/>
                <w:szCs w:val="20"/>
              </w:rPr>
            </w:pPr>
            <w:r w:rsidRPr="00BC040C">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29E76B62"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391</w:t>
            </w:r>
          </w:p>
        </w:tc>
        <w:tc>
          <w:tcPr>
            <w:tcW w:w="1134" w:type="dxa"/>
            <w:tcBorders>
              <w:top w:val="nil"/>
              <w:left w:val="nil"/>
              <w:bottom w:val="nil"/>
              <w:right w:val="nil"/>
            </w:tcBorders>
            <w:shd w:val="clear" w:color="000000" w:fill="FFFFFF"/>
            <w:noWrap/>
            <w:vAlign w:val="center"/>
            <w:hideMark/>
          </w:tcPr>
          <w:p w14:paraId="60782F0A" w14:textId="1BAE7C32"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389</w:t>
            </w:r>
          </w:p>
        </w:tc>
        <w:tc>
          <w:tcPr>
            <w:tcW w:w="926" w:type="dxa"/>
            <w:tcBorders>
              <w:top w:val="nil"/>
              <w:left w:val="nil"/>
              <w:bottom w:val="nil"/>
              <w:right w:val="nil"/>
            </w:tcBorders>
            <w:shd w:val="clear" w:color="000000" w:fill="FFFFFF"/>
            <w:noWrap/>
            <w:vAlign w:val="center"/>
            <w:hideMark/>
          </w:tcPr>
          <w:p w14:paraId="7DB18186" w14:textId="0690DD1C" w:rsidR="00212295" w:rsidRPr="000117AC" w:rsidRDefault="00212295" w:rsidP="00212295">
            <w:pPr>
              <w:jc w:val="right"/>
              <w:rPr>
                <w:rFonts w:ascii="Calibri" w:hAnsi="Calibri" w:cs="Calibri"/>
                <w:szCs w:val="20"/>
              </w:rPr>
            </w:pPr>
            <w:r w:rsidRPr="00BC040C">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1DC2EB4A" w14:textId="71249CDA"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424</w:t>
            </w:r>
          </w:p>
        </w:tc>
        <w:tc>
          <w:tcPr>
            <w:tcW w:w="1313" w:type="dxa"/>
            <w:tcBorders>
              <w:top w:val="nil"/>
              <w:left w:val="nil"/>
              <w:bottom w:val="nil"/>
              <w:right w:val="nil"/>
            </w:tcBorders>
            <w:shd w:val="clear" w:color="000000" w:fill="FFFFFF"/>
            <w:noWrap/>
            <w:vAlign w:val="center"/>
            <w:hideMark/>
          </w:tcPr>
          <w:p w14:paraId="59C9483A" w14:textId="018FC65C" w:rsidR="00212295" w:rsidRPr="00B437F9" w:rsidRDefault="00212295" w:rsidP="00212295">
            <w:pPr>
              <w:jc w:val="right"/>
              <w:rPr>
                <w:rFonts w:ascii="Calibri" w:hAnsi="Calibri" w:cs="Calibri"/>
                <w:color w:val="01565A"/>
                <w:szCs w:val="20"/>
              </w:rPr>
            </w:pPr>
            <w:r w:rsidRPr="00BC040C">
              <w:rPr>
                <w:rFonts w:ascii="Calibri" w:hAnsi="Calibri" w:cs="Calibri"/>
                <w:color w:val="9C0006"/>
                <w:szCs w:val="20"/>
              </w:rPr>
              <w:t>-8%</w:t>
            </w:r>
          </w:p>
        </w:tc>
      </w:tr>
      <w:tr w:rsidR="00212295"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212295" w:rsidRPr="00B437F9" w:rsidRDefault="00212295" w:rsidP="00212295">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7AD0F087" w:rsidR="00212295" w:rsidRPr="00B437F9" w:rsidRDefault="00212295" w:rsidP="00212295">
            <w:pPr>
              <w:jc w:val="right"/>
              <w:rPr>
                <w:rFonts w:ascii="Calibri" w:hAnsi="Calibri" w:cs="Calibri"/>
                <w:szCs w:val="20"/>
              </w:rPr>
            </w:pPr>
            <w:r w:rsidRPr="00BC040C">
              <w:rPr>
                <w:rFonts w:ascii="Calibri" w:hAnsi="Calibri" w:cs="Calibri"/>
                <w:szCs w:val="20"/>
              </w:rPr>
              <w:t>30-Jul</w:t>
            </w:r>
          </w:p>
        </w:tc>
        <w:tc>
          <w:tcPr>
            <w:tcW w:w="1276" w:type="dxa"/>
            <w:tcBorders>
              <w:top w:val="nil"/>
              <w:left w:val="nil"/>
              <w:bottom w:val="nil"/>
              <w:right w:val="nil"/>
            </w:tcBorders>
            <w:shd w:val="clear" w:color="000000" w:fill="FFFFFF"/>
            <w:noWrap/>
            <w:vAlign w:val="center"/>
            <w:hideMark/>
          </w:tcPr>
          <w:p w14:paraId="018DB2D6" w14:textId="226237F6" w:rsidR="00212295" w:rsidRPr="00B437F9" w:rsidRDefault="00212295" w:rsidP="00212295">
            <w:pPr>
              <w:jc w:val="right"/>
              <w:rPr>
                <w:rFonts w:ascii="Calibri" w:hAnsi="Calibri" w:cs="Calibri"/>
                <w:szCs w:val="20"/>
              </w:rPr>
            </w:pPr>
            <w:r w:rsidRPr="00BC040C">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64FB6FF9"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387</w:t>
            </w:r>
          </w:p>
        </w:tc>
        <w:tc>
          <w:tcPr>
            <w:tcW w:w="1134" w:type="dxa"/>
            <w:tcBorders>
              <w:top w:val="nil"/>
              <w:left w:val="nil"/>
              <w:bottom w:val="nil"/>
              <w:right w:val="nil"/>
            </w:tcBorders>
            <w:shd w:val="clear" w:color="000000" w:fill="FFFFFF"/>
            <w:noWrap/>
            <w:vAlign w:val="center"/>
            <w:hideMark/>
          </w:tcPr>
          <w:p w14:paraId="4446F1BD" w14:textId="2A7D37B0"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385</w:t>
            </w:r>
          </w:p>
        </w:tc>
        <w:tc>
          <w:tcPr>
            <w:tcW w:w="926" w:type="dxa"/>
            <w:tcBorders>
              <w:top w:val="nil"/>
              <w:left w:val="nil"/>
              <w:bottom w:val="nil"/>
              <w:right w:val="nil"/>
            </w:tcBorders>
            <w:shd w:val="clear" w:color="000000" w:fill="FFFFFF"/>
            <w:noWrap/>
            <w:vAlign w:val="center"/>
            <w:hideMark/>
          </w:tcPr>
          <w:p w14:paraId="70B4B7A9" w14:textId="1EFA086E" w:rsidR="00212295" w:rsidRPr="000117AC" w:rsidRDefault="00212295" w:rsidP="00212295">
            <w:pPr>
              <w:jc w:val="right"/>
              <w:rPr>
                <w:rFonts w:ascii="Calibri" w:hAnsi="Calibri" w:cs="Calibri"/>
                <w:szCs w:val="20"/>
              </w:rPr>
            </w:pPr>
            <w:r w:rsidRPr="00BC040C">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5FF6C860" w14:textId="2BA21898"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415</w:t>
            </w:r>
          </w:p>
        </w:tc>
        <w:tc>
          <w:tcPr>
            <w:tcW w:w="1313" w:type="dxa"/>
            <w:tcBorders>
              <w:top w:val="nil"/>
              <w:left w:val="nil"/>
              <w:bottom w:val="nil"/>
              <w:right w:val="nil"/>
            </w:tcBorders>
            <w:shd w:val="clear" w:color="000000" w:fill="FFFFFF"/>
            <w:noWrap/>
            <w:vAlign w:val="center"/>
            <w:hideMark/>
          </w:tcPr>
          <w:p w14:paraId="1971FFFE" w14:textId="15063B98" w:rsidR="00212295" w:rsidRPr="00B437F9" w:rsidRDefault="00212295" w:rsidP="00212295">
            <w:pPr>
              <w:jc w:val="right"/>
              <w:rPr>
                <w:rFonts w:ascii="Calibri" w:hAnsi="Calibri" w:cs="Calibri"/>
                <w:color w:val="01565A"/>
                <w:szCs w:val="20"/>
              </w:rPr>
            </w:pPr>
            <w:r w:rsidRPr="00BC040C">
              <w:rPr>
                <w:rFonts w:ascii="Calibri" w:hAnsi="Calibri" w:cs="Calibri"/>
                <w:color w:val="9C0006"/>
                <w:szCs w:val="20"/>
              </w:rPr>
              <w:t>-7%</w:t>
            </w:r>
          </w:p>
        </w:tc>
      </w:tr>
      <w:tr w:rsidR="00212295"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212295" w:rsidRPr="00B437F9" w:rsidRDefault="00212295" w:rsidP="00212295">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5A91AF3C" w:rsidR="00212295" w:rsidRPr="00B437F9" w:rsidRDefault="00212295" w:rsidP="00212295">
            <w:pPr>
              <w:jc w:val="right"/>
              <w:rPr>
                <w:rFonts w:ascii="Calibri" w:hAnsi="Calibri" w:cs="Calibri"/>
                <w:szCs w:val="20"/>
              </w:rPr>
            </w:pPr>
            <w:r w:rsidRPr="00BC040C">
              <w:rPr>
                <w:rFonts w:ascii="Calibri" w:hAnsi="Calibri" w:cs="Calibri"/>
                <w:szCs w:val="20"/>
              </w:rPr>
              <w:t>30-Jul</w:t>
            </w:r>
          </w:p>
        </w:tc>
        <w:tc>
          <w:tcPr>
            <w:tcW w:w="1276" w:type="dxa"/>
            <w:tcBorders>
              <w:top w:val="nil"/>
              <w:left w:val="nil"/>
              <w:bottom w:val="nil"/>
              <w:right w:val="nil"/>
            </w:tcBorders>
            <w:shd w:val="clear" w:color="000000" w:fill="FFFFFF"/>
            <w:noWrap/>
            <w:vAlign w:val="center"/>
            <w:hideMark/>
          </w:tcPr>
          <w:p w14:paraId="4067E36A" w14:textId="6AD6096B" w:rsidR="00212295" w:rsidRPr="00B437F9" w:rsidRDefault="00212295" w:rsidP="00212295">
            <w:pPr>
              <w:jc w:val="right"/>
              <w:rPr>
                <w:rFonts w:ascii="Calibri" w:hAnsi="Calibri" w:cs="Calibri"/>
                <w:szCs w:val="20"/>
              </w:rPr>
            </w:pPr>
            <w:r w:rsidRPr="00BC040C">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6216FB79"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369</w:t>
            </w:r>
          </w:p>
        </w:tc>
        <w:tc>
          <w:tcPr>
            <w:tcW w:w="1134" w:type="dxa"/>
            <w:tcBorders>
              <w:top w:val="nil"/>
              <w:left w:val="nil"/>
              <w:bottom w:val="nil"/>
              <w:right w:val="nil"/>
            </w:tcBorders>
            <w:shd w:val="clear" w:color="000000" w:fill="FFFFFF"/>
            <w:noWrap/>
            <w:vAlign w:val="center"/>
            <w:hideMark/>
          </w:tcPr>
          <w:p w14:paraId="5A5B4656" w14:textId="540D8BF9"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370</w:t>
            </w:r>
          </w:p>
        </w:tc>
        <w:tc>
          <w:tcPr>
            <w:tcW w:w="926" w:type="dxa"/>
            <w:tcBorders>
              <w:top w:val="nil"/>
              <w:left w:val="nil"/>
              <w:bottom w:val="nil"/>
              <w:right w:val="nil"/>
            </w:tcBorders>
            <w:shd w:val="clear" w:color="000000" w:fill="FFFFFF"/>
            <w:noWrap/>
            <w:vAlign w:val="center"/>
            <w:hideMark/>
          </w:tcPr>
          <w:p w14:paraId="7AA64980" w14:textId="21A37C39" w:rsidR="00212295" w:rsidRPr="00EB4292" w:rsidRDefault="00212295" w:rsidP="00212295">
            <w:pPr>
              <w:jc w:val="right"/>
              <w:rPr>
                <w:rFonts w:ascii="Calibri" w:hAnsi="Calibri" w:cs="Calibri"/>
                <w:szCs w:val="20"/>
              </w:rPr>
            </w:pPr>
            <w:r w:rsidRPr="00BC040C">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585EA1CB" w14:textId="3C5A370B" w:rsidR="00212295" w:rsidRPr="00EB4292" w:rsidRDefault="00212295" w:rsidP="00212295">
            <w:pPr>
              <w:jc w:val="right"/>
              <w:rPr>
                <w:rFonts w:ascii="Calibri" w:hAnsi="Calibri" w:cs="Calibri"/>
                <w:szCs w:val="20"/>
              </w:rPr>
            </w:pPr>
            <w:r w:rsidRPr="00BC040C">
              <w:rPr>
                <w:rFonts w:ascii="Calibri" w:hAnsi="Calibri" w:cs="Calibri"/>
                <w:color w:val="000000"/>
                <w:szCs w:val="20"/>
              </w:rPr>
              <w:t>367</w:t>
            </w:r>
          </w:p>
        </w:tc>
        <w:tc>
          <w:tcPr>
            <w:tcW w:w="1313" w:type="dxa"/>
            <w:tcBorders>
              <w:top w:val="nil"/>
              <w:left w:val="nil"/>
              <w:bottom w:val="nil"/>
              <w:right w:val="nil"/>
            </w:tcBorders>
            <w:shd w:val="clear" w:color="000000" w:fill="FFFFFF"/>
            <w:noWrap/>
            <w:vAlign w:val="center"/>
            <w:hideMark/>
          </w:tcPr>
          <w:p w14:paraId="4171D0F9" w14:textId="1CC994C5" w:rsidR="00212295" w:rsidRPr="00B437F9" w:rsidRDefault="00212295" w:rsidP="00212295">
            <w:pPr>
              <w:jc w:val="right"/>
              <w:rPr>
                <w:rFonts w:ascii="Calibri" w:hAnsi="Calibri" w:cs="Calibri"/>
                <w:color w:val="9C0006"/>
                <w:szCs w:val="20"/>
              </w:rPr>
            </w:pPr>
            <w:r w:rsidRPr="00BC040C">
              <w:rPr>
                <w:rFonts w:ascii="Calibri" w:hAnsi="Calibri" w:cs="Calibri"/>
                <w:color w:val="196B24"/>
                <w:szCs w:val="20"/>
              </w:rPr>
              <w:t>1%</w:t>
            </w:r>
          </w:p>
        </w:tc>
      </w:tr>
      <w:tr w:rsidR="00212295"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212295" w:rsidRPr="00B437F9" w:rsidRDefault="00212295" w:rsidP="00212295">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18FF42AB" w:rsidR="00212295" w:rsidRPr="00B437F9" w:rsidRDefault="00212295" w:rsidP="00212295">
            <w:pPr>
              <w:jc w:val="right"/>
              <w:rPr>
                <w:rFonts w:ascii="Calibri" w:hAnsi="Calibri" w:cs="Calibri"/>
                <w:szCs w:val="20"/>
              </w:rPr>
            </w:pPr>
            <w:r w:rsidRPr="00BC040C">
              <w:rPr>
                <w:rFonts w:ascii="Calibri" w:hAnsi="Calibri" w:cs="Calibri"/>
                <w:szCs w:val="20"/>
              </w:rPr>
              <w:t>30-Jul</w:t>
            </w:r>
          </w:p>
        </w:tc>
        <w:tc>
          <w:tcPr>
            <w:tcW w:w="1276" w:type="dxa"/>
            <w:tcBorders>
              <w:top w:val="nil"/>
              <w:left w:val="nil"/>
              <w:bottom w:val="nil"/>
              <w:right w:val="nil"/>
            </w:tcBorders>
            <w:shd w:val="clear" w:color="000000" w:fill="FFFFFF"/>
            <w:noWrap/>
            <w:vAlign w:val="center"/>
            <w:hideMark/>
          </w:tcPr>
          <w:p w14:paraId="79E00C01" w14:textId="7AEE3398" w:rsidR="00212295" w:rsidRPr="00B437F9" w:rsidRDefault="00212295" w:rsidP="00212295">
            <w:pPr>
              <w:jc w:val="right"/>
              <w:rPr>
                <w:rFonts w:ascii="Calibri" w:hAnsi="Calibri" w:cs="Calibri"/>
                <w:szCs w:val="20"/>
              </w:rPr>
            </w:pPr>
            <w:r w:rsidRPr="00BC040C">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35058EF7"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813</w:t>
            </w:r>
          </w:p>
        </w:tc>
        <w:tc>
          <w:tcPr>
            <w:tcW w:w="1134" w:type="dxa"/>
            <w:tcBorders>
              <w:top w:val="nil"/>
              <w:left w:val="nil"/>
              <w:bottom w:val="nil"/>
              <w:right w:val="nil"/>
            </w:tcBorders>
            <w:shd w:val="clear" w:color="000000" w:fill="FFFFFF"/>
            <w:noWrap/>
            <w:vAlign w:val="center"/>
            <w:hideMark/>
          </w:tcPr>
          <w:p w14:paraId="6D8706B2" w14:textId="0D6EFA2D"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814</w:t>
            </w:r>
          </w:p>
        </w:tc>
        <w:tc>
          <w:tcPr>
            <w:tcW w:w="926" w:type="dxa"/>
            <w:tcBorders>
              <w:top w:val="nil"/>
              <w:left w:val="nil"/>
              <w:bottom w:val="nil"/>
              <w:right w:val="nil"/>
            </w:tcBorders>
            <w:shd w:val="clear" w:color="000000" w:fill="FFFFFF"/>
            <w:noWrap/>
            <w:vAlign w:val="center"/>
            <w:hideMark/>
          </w:tcPr>
          <w:p w14:paraId="7018DEAF" w14:textId="546EEA8E" w:rsidR="00212295" w:rsidRPr="000636F7" w:rsidRDefault="00212295" w:rsidP="00212295">
            <w:pPr>
              <w:jc w:val="right"/>
              <w:rPr>
                <w:rFonts w:ascii="Calibri" w:hAnsi="Calibri" w:cs="Calibri"/>
                <w:szCs w:val="20"/>
              </w:rPr>
            </w:pPr>
            <w:r w:rsidRPr="00BC040C">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0523E1E1" w14:textId="4F237186"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757</w:t>
            </w:r>
          </w:p>
        </w:tc>
        <w:tc>
          <w:tcPr>
            <w:tcW w:w="1313" w:type="dxa"/>
            <w:tcBorders>
              <w:top w:val="nil"/>
              <w:left w:val="nil"/>
              <w:bottom w:val="nil"/>
              <w:right w:val="nil"/>
            </w:tcBorders>
            <w:shd w:val="clear" w:color="000000" w:fill="FFFFFF"/>
            <w:noWrap/>
            <w:vAlign w:val="center"/>
            <w:hideMark/>
          </w:tcPr>
          <w:p w14:paraId="4C9D236B" w14:textId="74A37AE2" w:rsidR="00212295" w:rsidRPr="00B437F9" w:rsidRDefault="00212295" w:rsidP="00212295">
            <w:pPr>
              <w:jc w:val="right"/>
              <w:rPr>
                <w:rFonts w:ascii="Calibri" w:hAnsi="Calibri" w:cs="Calibri"/>
                <w:color w:val="01565A"/>
                <w:szCs w:val="20"/>
              </w:rPr>
            </w:pPr>
            <w:r w:rsidRPr="00BC040C">
              <w:rPr>
                <w:rFonts w:ascii="Calibri" w:hAnsi="Calibri" w:cs="Calibri"/>
                <w:color w:val="196B24"/>
                <w:szCs w:val="20"/>
              </w:rPr>
              <w:t>7%</w:t>
            </w:r>
          </w:p>
        </w:tc>
      </w:tr>
      <w:tr w:rsidR="00212295"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212295" w:rsidRPr="00B437F9" w:rsidRDefault="00212295" w:rsidP="00212295">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3AC23A9E" w:rsidR="00212295" w:rsidRPr="00B437F9" w:rsidRDefault="00212295" w:rsidP="00212295">
            <w:pPr>
              <w:jc w:val="right"/>
              <w:rPr>
                <w:rFonts w:ascii="Calibri" w:hAnsi="Calibri" w:cs="Calibri"/>
                <w:szCs w:val="20"/>
              </w:rPr>
            </w:pPr>
            <w:r w:rsidRPr="00BC040C">
              <w:rPr>
                <w:rFonts w:ascii="Calibri" w:hAnsi="Calibri" w:cs="Calibri"/>
                <w:szCs w:val="20"/>
              </w:rPr>
              <w:t>30-Jul</w:t>
            </w:r>
          </w:p>
        </w:tc>
        <w:tc>
          <w:tcPr>
            <w:tcW w:w="1276" w:type="dxa"/>
            <w:tcBorders>
              <w:top w:val="nil"/>
              <w:left w:val="nil"/>
              <w:bottom w:val="nil"/>
              <w:right w:val="nil"/>
            </w:tcBorders>
            <w:shd w:val="clear" w:color="000000" w:fill="FFFFFF"/>
            <w:noWrap/>
            <w:vAlign w:val="center"/>
          </w:tcPr>
          <w:p w14:paraId="09FA6CFD" w14:textId="3234D9A2" w:rsidR="00212295" w:rsidRPr="00B437F9" w:rsidRDefault="00212295" w:rsidP="00212295">
            <w:pPr>
              <w:jc w:val="right"/>
              <w:rPr>
                <w:rFonts w:ascii="Calibri" w:hAnsi="Calibri" w:cs="Calibri"/>
                <w:szCs w:val="20"/>
              </w:rPr>
            </w:pPr>
            <w:r w:rsidRPr="00BC040C">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4F5F8CC2"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427</w:t>
            </w:r>
          </w:p>
        </w:tc>
        <w:tc>
          <w:tcPr>
            <w:tcW w:w="1134" w:type="dxa"/>
            <w:tcBorders>
              <w:top w:val="nil"/>
              <w:left w:val="nil"/>
              <w:bottom w:val="nil"/>
              <w:right w:val="nil"/>
            </w:tcBorders>
            <w:shd w:val="clear" w:color="000000" w:fill="FFFFFF"/>
            <w:noWrap/>
            <w:vAlign w:val="center"/>
          </w:tcPr>
          <w:p w14:paraId="4B3BB2BA" w14:textId="052C610A"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426</w:t>
            </w:r>
          </w:p>
        </w:tc>
        <w:tc>
          <w:tcPr>
            <w:tcW w:w="926" w:type="dxa"/>
            <w:tcBorders>
              <w:top w:val="nil"/>
              <w:left w:val="nil"/>
              <w:bottom w:val="nil"/>
              <w:right w:val="nil"/>
            </w:tcBorders>
            <w:shd w:val="clear" w:color="000000" w:fill="FFFFFF"/>
            <w:noWrap/>
            <w:vAlign w:val="center"/>
          </w:tcPr>
          <w:p w14:paraId="4C445420" w14:textId="3B66692F" w:rsidR="00212295" w:rsidRPr="00EB4292" w:rsidRDefault="00212295" w:rsidP="00212295">
            <w:pPr>
              <w:jc w:val="right"/>
              <w:rPr>
                <w:rFonts w:ascii="Calibri" w:hAnsi="Calibri" w:cs="Calibri"/>
                <w:szCs w:val="20"/>
              </w:rPr>
            </w:pPr>
            <w:r w:rsidRPr="00BC040C">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tcPr>
          <w:p w14:paraId="745C1F32" w14:textId="79889AB0" w:rsidR="00212295" w:rsidRPr="00EB4292" w:rsidRDefault="00212295" w:rsidP="00212295">
            <w:pPr>
              <w:jc w:val="right"/>
              <w:rPr>
                <w:rFonts w:ascii="Calibri" w:hAnsi="Calibri" w:cs="Calibri"/>
                <w:szCs w:val="20"/>
              </w:rPr>
            </w:pPr>
            <w:r w:rsidRPr="00BC040C">
              <w:rPr>
                <w:rFonts w:ascii="Calibri" w:hAnsi="Calibri" w:cs="Calibri"/>
                <w:color w:val="000000"/>
                <w:szCs w:val="20"/>
              </w:rPr>
              <w:t>411</w:t>
            </w:r>
          </w:p>
        </w:tc>
        <w:tc>
          <w:tcPr>
            <w:tcW w:w="1313" w:type="dxa"/>
            <w:tcBorders>
              <w:top w:val="nil"/>
              <w:left w:val="nil"/>
              <w:bottom w:val="nil"/>
              <w:right w:val="nil"/>
            </w:tcBorders>
            <w:shd w:val="clear" w:color="000000" w:fill="FFFFFF"/>
            <w:noWrap/>
            <w:vAlign w:val="center"/>
          </w:tcPr>
          <w:p w14:paraId="0D25BDA0" w14:textId="7B4E2F83" w:rsidR="00212295" w:rsidRPr="00B437F9" w:rsidRDefault="00212295" w:rsidP="00212295">
            <w:pPr>
              <w:jc w:val="right"/>
              <w:rPr>
                <w:rFonts w:ascii="Calibri" w:hAnsi="Calibri" w:cs="Calibri"/>
                <w:color w:val="000000"/>
                <w:szCs w:val="20"/>
              </w:rPr>
            </w:pPr>
            <w:r w:rsidRPr="00BC040C">
              <w:rPr>
                <w:rFonts w:ascii="Calibri" w:hAnsi="Calibri" w:cs="Calibri"/>
                <w:color w:val="196B24"/>
                <w:szCs w:val="20"/>
              </w:rPr>
              <w:t>4%</w:t>
            </w:r>
          </w:p>
        </w:tc>
      </w:tr>
      <w:tr w:rsidR="00212295"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212295" w:rsidRPr="00B437F9" w:rsidRDefault="00212295" w:rsidP="00212295">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212295" w:rsidRPr="00B437F9" w:rsidRDefault="00212295" w:rsidP="00212295">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212295" w:rsidRPr="00B437F9" w:rsidRDefault="00212295" w:rsidP="00212295">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212295" w:rsidRPr="00B437F9" w:rsidRDefault="00212295" w:rsidP="00212295">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212295" w:rsidRPr="00B437F9" w:rsidRDefault="00212295" w:rsidP="00212295">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212295" w:rsidRPr="00FB1B9E" w:rsidRDefault="00212295" w:rsidP="00212295">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212295" w:rsidRPr="00FB1B9E" w:rsidRDefault="00212295" w:rsidP="00212295">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212295" w:rsidRPr="00B437F9" w:rsidRDefault="00212295" w:rsidP="00212295">
            <w:pPr>
              <w:jc w:val="right"/>
              <w:rPr>
                <w:rFonts w:ascii="Calibri" w:hAnsi="Calibri" w:cs="Calibri"/>
                <w:color w:val="9C0006"/>
                <w:szCs w:val="20"/>
              </w:rPr>
            </w:pPr>
          </w:p>
        </w:tc>
      </w:tr>
      <w:tr w:rsidR="00212295"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212295" w:rsidRPr="00B437F9" w:rsidRDefault="00212295" w:rsidP="00212295">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65136352" w:rsidR="00212295" w:rsidRPr="00B437F9" w:rsidRDefault="00212295" w:rsidP="00212295">
            <w:pPr>
              <w:jc w:val="right"/>
              <w:rPr>
                <w:rFonts w:ascii="Calibri" w:hAnsi="Calibri" w:cs="Calibri"/>
                <w:szCs w:val="20"/>
              </w:rPr>
            </w:pPr>
            <w:r w:rsidRPr="00BC040C">
              <w:rPr>
                <w:rFonts w:ascii="Calibri" w:hAnsi="Calibri" w:cs="Calibri"/>
                <w:szCs w:val="20"/>
              </w:rPr>
              <w:t>30-Jul</w:t>
            </w:r>
          </w:p>
        </w:tc>
        <w:tc>
          <w:tcPr>
            <w:tcW w:w="1276" w:type="dxa"/>
            <w:tcBorders>
              <w:top w:val="nil"/>
              <w:left w:val="nil"/>
              <w:bottom w:val="nil"/>
              <w:right w:val="nil"/>
            </w:tcBorders>
            <w:shd w:val="clear" w:color="000000" w:fill="FFFFFF"/>
            <w:noWrap/>
            <w:vAlign w:val="center"/>
            <w:hideMark/>
          </w:tcPr>
          <w:p w14:paraId="59B5F9FE" w14:textId="3A0475E4" w:rsidR="00212295" w:rsidRPr="00B437F9" w:rsidRDefault="00212295" w:rsidP="00212295">
            <w:pPr>
              <w:jc w:val="right"/>
              <w:rPr>
                <w:rFonts w:ascii="Calibri" w:hAnsi="Calibri" w:cs="Calibri"/>
                <w:szCs w:val="20"/>
              </w:rPr>
            </w:pPr>
            <w:r w:rsidRPr="00BC040C">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15442A5F"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786</w:t>
            </w:r>
          </w:p>
        </w:tc>
        <w:tc>
          <w:tcPr>
            <w:tcW w:w="1134" w:type="dxa"/>
            <w:tcBorders>
              <w:top w:val="nil"/>
              <w:left w:val="nil"/>
              <w:bottom w:val="nil"/>
              <w:right w:val="nil"/>
            </w:tcBorders>
            <w:shd w:val="clear" w:color="000000" w:fill="FFFFFF"/>
            <w:noWrap/>
            <w:vAlign w:val="center"/>
            <w:hideMark/>
          </w:tcPr>
          <w:p w14:paraId="1F659AA5" w14:textId="4E2D91E5"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761</w:t>
            </w:r>
          </w:p>
        </w:tc>
        <w:tc>
          <w:tcPr>
            <w:tcW w:w="926" w:type="dxa"/>
            <w:tcBorders>
              <w:top w:val="nil"/>
              <w:left w:val="nil"/>
              <w:bottom w:val="nil"/>
              <w:right w:val="nil"/>
            </w:tcBorders>
            <w:shd w:val="clear" w:color="000000" w:fill="FFFFFF"/>
            <w:noWrap/>
            <w:vAlign w:val="center"/>
            <w:hideMark/>
          </w:tcPr>
          <w:p w14:paraId="17EA5EE5" w14:textId="2ED40EAF" w:rsidR="00212295" w:rsidRPr="00EB4292" w:rsidRDefault="00212295" w:rsidP="00212295">
            <w:pPr>
              <w:jc w:val="right"/>
              <w:rPr>
                <w:rFonts w:ascii="Calibri" w:hAnsi="Calibri" w:cs="Calibri"/>
                <w:szCs w:val="20"/>
              </w:rPr>
            </w:pPr>
            <w:r w:rsidRPr="00BC040C">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hideMark/>
          </w:tcPr>
          <w:p w14:paraId="15473E73" w14:textId="0A1DD75F" w:rsidR="00212295" w:rsidRPr="00EB4292" w:rsidRDefault="00212295" w:rsidP="00212295">
            <w:pPr>
              <w:jc w:val="right"/>
              <w:rPr>
                <w:rFonts w:ascii="Calibri" w:hAnsi="Calibri" w:cs="Calibri"/>
                <w:szCs w:val="20"/>
              </w:rPr>
            </w:pPr>
            <w:r w:rsidRPr="00BC040C">
              <w:rPr>
                <w:rFonts w:ascii="Calibri" w:hAnsi="Calibri" w:cs="Calibri"/>
                <w:color w:val="000000"/>
                <w:szCs w:val="20"/>
              </w:rPr>
              <w:t>631</w:t>
            </w:r>
          </w:p>
        </w:tc>
        <w:tc>
          <w:tcPr>
            <w:tcW w:w="1313" w:type="dxa"/>
            <w:tcBorders>
              <w:top w:val="nil"/>
              <w:left w:val="nil"/>
              <w:bottom w:val="nil"/>
              <w:right w:val="nil"/>
            </w:tcBorders>
            <w:shd w:val="clear" w:color="000000" w:fill="FFFFFF"/>
            <w:noWrap/>
            <w:vAlign w:val="center"/>
            <w:hideMark/>
          </w:tcPr>
          <w:p w14:paraId="693391A6" w14:textId="58673D82" w:rsidR="00212295" w:rsidRPr="00B437F9" w:rsidRDefault="00212295" w:rsidP="00212295">
            <w:pPr>
              <w:jc w:val="right"/>
              <w:rPr>
                <w:rFonts w:ascii="Calibri" w:hAnsi="Calibri" w:cs="Calibri"/>
                <w:color w:val="9C0006"/>
                <w:szCs w:val="20"/>
              </w:rPr>
            </w:pPr>
            <w:r w:rsidRPr="00BC040C">
              <w:rPr>
                <w:rFonts w:ascii="Calibri" w:hAnsi="Calibri" w:cs="Calibri"/>
                <w:color w:val="196B24"/>
                <w:szCs w:val="20"/>
              </w:rPr>
              <w:t>25%</w:t>
            </w:r>
          </w:p>
        </w:tc>
      </w:tr>
      <w:tr w:rsidR="00212295"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212295" w:rsidRPr="00B437F9" w:rsidRDefault="00212295" w:rsidP="00212295">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6883CCD3" w:rsidR="00212295" w:rsidRPr="00B437F9" w:rsidRDefault="00212295" w:rsidP="00212295">
            <w:pPr>
              <w:jc w:val="right"/>
              <w:rPr>
                <w:rFonts w:ascii="Calibri" w:hAnsi="Calibri" w:cs="Calibri"/>
                <w:szCs w:val="20"/>
              </w:rPr>
            </w:pPr>
            <w:r w:rsidRPr="00BC040C">
              <w:rPr>
                <w:rFonts w:ascii="Calibri" w:hAnsi="Calibri" w:cs="Calibri"/>
                <w:szCs w:val="20"/>
              </w:rPr>
              <w:t>30-Jul</w:t>
            </w:r>
          </w:p>
        </w:tc>
        <w:tc>
          <w:tcPr>
            <w:tcW w:w="1276" w:type="dxa"/>
            <w:tcBorders>
              <w:top w:val="nil"/>
              <w:left w:val="nil"/>
              <w:bottom w:val="nil"/>
              <w:right w:val="nil"/>
            </w:tcBorders>
            <w:shd w:val="clear" w:color="000000" w:fill="FFFFFF"/>
            <w:noWrap/>
            <w:vAlign w:val="center"/>
            <w:hideMark/>
          </w:tcPr>
          <w:p w14:paraId="684308B0" w14:textId="2A2ABE07" w:rsidR="00212295" w:rsidRPr="00B437F9" w:rsidRDefault="00212295" w:rsidP="00212295">
            <w:pPr>
              <w:jc w:val="right"/>
              <w:rPr>
                <w:rFonts w:ascii="Calibri" w:hAnsi="Calibri" w:cs="Calibri"/>
                <w:szCs w:val="20"/>
              </w:rPr>
            </w:pPr>
            <w:r w:rsidRPr="00BC040C">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6710AC16"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710</w:t>
            </w:r>
          </w:p>
        </w:tc>
        <w:tc>
          <w:tcPr>
            <w:tcW w:w="1134" w:type="dxa"/>
            <w:tcBorders>
              <w:top w:val="nil"/>
              <w:left w:val="nil"/>
              <w:bottom w:val="nil"/>
              <w:right w:val="nil"/>
            </w:tcBorders>
            <w:shd w:val="clear" w:color="000000" w:fill="FFFFFF"/>
            <w:noWrap/>
            <w:vAlign w:val="center"/>
            <w:hideMark/>
          </w:tcPr>
          <w:p w14:paraId="1DE23007" w14:textId="69A3001C"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693</w:t>
            </w:r>
          </w:p>
        </w:tc>
        <w:tc>
          <w:tcPr>
            <w:tcW w:w="926" w:type="dxa"/>
            <w:tcBorders>
              <w:top w:val="nil"/>
              <w:left w:val="nil"/>
              <w:bottom w:val="nil"/>
              <w:right w:val="nil"/>
            </w:tcBorders>
            <w:shd w:val="clear" w:color="000000" w:fill="FFFFFF"/>
            <w:noWrap/>
            <w:vAlign w:val="center"/>
            <w:hideMark/>
          </w:tcPr>
          <w:p w14:paraId="09592CE0" w14:textId="44F8279A" w:rsidR="00212295" w:rsidRPr="00B437F9" w:rsidRDefault="00212295" w:rsidP="00212295">
            <w:pPr>
              <w:jc w:val="right"/>
              <w:rPr>
                <w:rFonts w:ascii="Calibri" w:hAnsi="Calibri" w:cs="Calibri"/>
                <w:color w:val="01565A"/>
                <w:szCs w:val="20"/>
              </w:rPr>
            </w:pPr>
            <w:r w:rsidRPr="00BC040C">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3D1B46EC" w14:textId="3E334948"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415</w:t>
            </w:r>
          </w:p>
        </w:tc>
        <w:tc>
          <w:tcPr>
            <w:tcW w:w="1313" w:type="dxa"/>
            <w:tcBorders>
              <w:top w:val="nil"/>
              <w:left w:val="nil"/>
              <w:bottom w:val="nil"/>
              <w:right w:val="nil"/>
            </w:tcBorders>
            <w:shd w:val="clear" w:color="000000" w:fill="FFFFFF"/>
            <w:noWrap/>
            <w:vAlign w:val="center"/>
            <w:hideMark/>
          </w:tcPr>
          <w:p w14:paraId="5A7C9264" w14:textId="1F808C2C" w:rsidR="00212295" w:rsidRPr="00B437F9" w:rsidRDefault="00212295" w:rsidP="00212295">
            <w:pPr>
              <w:jc w:val="right"/>
              <w:rPr>
                <w:rFonts w:ascii="Calibri" w:hAnsi="Calibri" w:cs="Calibri"/>
                <w:color w:val="9C0006"/>
                <w:szCs w:val="20"/>
              </w:rPr>
            </w:pPr>
            <w:r w:rsidRPr="00BC040C">
              <w:rPr>
                <w:rFonts w:ascii="Calibri" w:hAnsi="Calibri" w:cs="Calibri"/>
                <w:color w:val="196B24"/>
                <w:szCs w:val="20"/>
              </w:rPr>
              <w:t>71%</w:t>
            </w:r>
          </w:p>
        </w:tc>
      </w:tr>
      <w:tr w:rsidR="00212295"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212295" w:rsidRPr="00B437F9" w:rsidRDefault="00212295" w:rsidP="00212295">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68B74711" w:rsidR="00212295" w:rsidRPr="00B437F9" w:rsidRDefault="00212295" w:rsidP="00212295">
            <w:pPr>
              <w:jc w:val="right"/>
              <w:rPr>
                <w:rFonts w:ascii="Calibri" w:hAnsi="Calibri" w:cs="Calibri"/>
                <w:szCs w:val="20"/>
              </w:rPr>
            </w:pPr>
            <w:r w:rsidRPr="00BC040C">
              <w:rPr>
                <w:rFonts w:ascii="Calibri" w:hAnsi="Calibri" w:cs="Calibri"/>
                <w:szCs w:val="20"/>
              </w:rPr>
              <w:t>30-Jul</w:t>
            </w:r>
          </w:p>
        </w:tc>
        <w:tc>
          <w:tcPr>
            <w:tcW w:w="1276" w:type="dxa"/>
            <w:tcBorders>
              <w:top w:val="nil"/>
              <w:left w:val="nil"/>
              <w:bottom w:val="nil"/>
              <w:right w:val="nil"/>
            </w:tcBorders>
            <w:shd w:val="clear" w:color="000000" w:fill="FFFFFF"/>
            <w:noWrap/>
            <w:vAlign w:val="center"/>
            <w:hideMark/>
          </w:tcPr>
          <w:p w14:paraId="49C1221E" w14:textId="3D1A8A16" w:rsidR="00212295" w:rsidRPr="00B437F9" w:rsidRDefault="00212295" w:rsidP="00212295">
            <w:pPr>
              <w:jc w:val="right"/>
              <w:rPr>
                <w:rFonts w:ascii="Calibri" w:hAnsi="Calibri" w:cs="Calibri"/>
                <w:szCs w:val="20"/>
              </w:rPr>
            </w:pPr>
            <w:r w:rsidRPr="00BC040C">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5BCAD8DD"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1,185</w:t>
            </w:r>
          </w:p>
        </w:tc>
        <w:tc>
          <w:tcPr>
            <w:tcW w:w="1134" w:type="dxa"/>
            <w:tcBorders>
              <w:top w:val="nil"/>
              <w:left w:val="nil"/>
              <w:bottom w:val="nil"/>
              <w:right w:val="nil"/>
            </w:tcBorders>
            <w:shd w:val="clear" w:color="000000" w:fill="FFFFFF"/>
            <w:noWrap/>
            <w:vAlign w:val="center"/>
            <w:hideMark/>
          </w:tcPr>
          <w:p w14:paraId="6071CC43" w14:textId="490B5067"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1,189</w:t>
            </w:r>
          </w:p>
        </w:tc>
        <w:tc>
          <w:tcPr>
            <w:tcW w:w="926" w:type="dxa"/>
            <w:tcBorders>
              <w:top w:val="nil"/>
              <w:left w:val="nil"/>
              <w:bottom w:val="nil"/>
              <w:right w:val="nil"/>
            </w:tcBorders>
            <w:shd w:val="clear" w:color="000000" w:fill="FFFFFF"/>
            <w:noWrap/>
            <w:vAlign w:val="center"/>
            <w:hideMark/>
          </w:tcPr>
          <w:p w14:paraId="08B60A86" w14:textId="08A6E75D" w:rsidR="00212295" w:rsidRPr="00EB4292" w:rsidRDefault="00212295" w:rsidP="00212295">
            <w:pPr>
              <w:jc w:val="right"/>
              <w:rPr>
                <w:rFonts w:ascii="Calibri" w:hAnsi="Calibri" w:cs="Calibri"/>
                <w:szCs w:val="20"/>
              </w:rPr>
            </w:pPr>
            <w:r w:rsidRPr="00BC040C">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4ABE6489" w14:textId="439AFCE0" w:rsidR="00212295" w:rsidRPr="00EB4292" w:rsidRDefault="00212295" w:rsidP="00212295">
            <w:pPr>
              <w:jc w:val="right"/>
              <w:rPr>
                <w:rFonts w:ascii="Calibri" w:hAnsi="Calibri" w:cs="Calibri"/>
                <w:szCs w:val="20"/>
              </w:rPr>
            </w:pPr>
            <w:r w:rsidRPr="00BC040C">
              <w:rPr>
                <w:rFonts w:ascii="Calibri" w:hAnsi="Calibri" w:cs="Calibri"/>
                <w:color w:val="000000"/>
                <w:szCs w:val="20"/>
              </w:rPr>
              <w:t>813</w:t>
            </w:r>
          </w:p>
        </w:tc>
        <w:tc>
          <w:tcPr>
            <w:tcW w:w="1313" w:type="dxa"/>
            <w:tcBorders>
              <w:top w:val="nil"/>
              <w:left w:val="nil"/>
              <w:bottom w:val="nil"/>
              <w:right w:val="nil"/>
            </w:tcBorders>
            <w:shd w:val="clear" w:color="000000" w:fill="FFFFFF"/>
            <w:noWrap/>
            <w:vAlign w:val="center"/>
            <w:hideMark/>
          </w:tcPr>
          <w:p w14:paraId="0523BBE8" w14:textId="63A109E0" w:rsidR="00212295" w:rsidRPr="00B437F9" w:rsidRDefault="00212295" w:rsidP="00212295">
            <w:pPr>
              <w:jc w:val="right"/>
              <w:rPr>
                <w:rFonts w:ascii="Calibri" w:hAnsi="Calibri" w:cs="Calibri"/>
                <w:color w:val="01565A"/>
                <w:szCs w:val="20"/>
              </w:rPr>
            </w:pPr>
            <w:r w:rsidRPr="00BC040C">
              <w:rPr>
                <w:rFonts w:ascii="Calibri" w:hAnsi="Calibri" w:cs="Calibri"/>
                <w:color w:val="196B24"/>
                <w:szCs w:val="20"/>
              </w:rPr>
              <w:t>46%</w:t>
            </w:r>
          </w:p>
        </w:tc>
      </w:tr>
      <w:tr w:rsidR="00212295"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212295" w:rsidRPr="00B437F9" w:rsidRDefault="00212295" w:rsidP="00212295">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34E2E8E4" w:rsidR="00212295" w:rsidRPr="00B437F9" w:rsidRDefault="00212295" w:rsidP="00212295">
            <w:pPr>
              <w:jc w:val="right"/>
              <w:rPr>
                <w:rFonts w:ascii="Calibri" w:hAnsi="Calibri" w:cs="Calibri"/>
                <w:szCs w:val="20"/>
              </w:rPr>
            </w:pPr>
            <w:r w:rsidRPr="00BC040C">
              <w:rPr>
                <w:rFonts w:ascii="Calibri" w:hAnsi="Calibri" w:cs="Calibri"/>
                <w:szCs w:val="20"/>
              </w:rPr>
              <w:t>16-Jul</w:t>
            </w:r>
          </w:p>
        </w:tc>
        <w:tc>
          <w:tcPr>
            <w:tcW w:w="1276" w:type="dxa"/>
            <w:tcBorders>
              <w:top w:val="nil"/>
              <w:left w:val="nil"/>
              <w:bottom w:val="nil"/>
              <w:right w:val="nil"/>
            </w:tcBorders>
            <w:shd w:val="clear" w:color="000000" w:fill="FFFFFF"/>
            <w:noWrap/>
            <w:vAlign w:val="center"/>
            <w:hideMark/>
          </w:tcPr>
          <w:p w14:paraId="7ED4020D" w14:textId="19BBC85D" w:rsidR="00212295" w:rsidRPr="00B437F9" w:rsidRDefault="00212295" w:rsidP="00212295">
            <w:pPr>
              <w:jc w:val="right"/>
              <w:rPr>
                <w:rFonts w:ascii="Calibri" w:hAnsi="Calibri" w:cs="Calibri"/>
                <w:szCs w:val="20"/>
              </w:rPr>
            </w:pPr>
            <w:r w:rsidRPr="00BC040C">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79CB891C"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452</w:t>
            </w:r>
          </w:p>
        </w:tc>
        <w:tc>
          <w:tcPr>
            <w:tcW w:w="1134" w:type="dxa"/>
            <w:tcBorders>
              <w:top w:val="nil"/>
              <w:left w:val="nil"/>
              <w:bottom w:val="nil"/>
              <w:right w:val="nil"/>
            </w:tcBorders>
            <w:shd w:val="clear" w:color="000000" w:fill="FFFFFF"/>
            <w:noWrap/>
            <w:vAlign w:val="center"/>
            <w:hideMark/>
          </w:tcPr>
          <w:p w14:paraId="3CB9919B" w14:textId="179AA824"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451</w:t>
            </w:r>
          </w:p>
        </w:tc>
        <w:tc>
          <w:tcPr>
            <w:tcW w:w="926" w:type="dxa"/>
            <w:tcBorders>
              <w:top w:val="nil"/>
              <w:left w:val="nil"/>
              <w:bottom w:val="nil"/>
              <w:right w:val="nil"/>
            </w:tcBorders>
            <w:shd w:val="clear" w:color="000000" w:fill="FFFFFF"/>
            <w:noWrap/>
            <w:vAlign w:val="center"/>
            <w:hideMark/>
          </w:tcPr>
          <w:p w14:paraId="3613B47C" w14:textId="327DADEF" w:rsidR="00212295" w:rsidRPr="00B437F9" w:rsidRDefault="00212295" w:rsidP="00212295">
            <w:pPr>
              <w:jc w:val="right"/>
              <w:rPr>
                <w:rFonts w:ascii="Calibri" w:hAnsi="Calibri" w:cs="Calibri"/>
                <w:color w:val="9C0006"/>
                <w:szCs w:val="20"/>
              </w:rPr>
            </w:pPr>
            <w:r w:rsidRPr="00BC040C">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CFFD656" w14:textId="3578C24D"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409</w:t>
            </w:r>
          </w:p>
        </w:tc>
        <w:tc>
          <w:tcPr>
            <w:tcW w:w="1313" w:type="dxa"/>
            <w:tcBorders>
              <w:top w:val="nil"/>
              <w:left w:val="nil"/>
              <w:bottom w:val="nil"/>
              <w:right w:val="nil"/>
            </w:tcBorders>
            <w:shd w:val="clear" w:color="000000" w:fill="FFFFFF"/>
            <w:noWrap/>
            <w:vAlign w:val="center"/>
            <w:hideMark/>
          </w:tcPr>
          <w:p w14:paraId="6DCE5A2F" w14:textId="7214EE1F" w:rsidR="00212295" w:rsidRPr="00B437F9" w:rsidRDefault="00212295" w:rsidP="00212295">
            <w:pPr>
              <w:jc w:val="right"/>
              <w:rPr>
                <w:rFonts w:ascii="Calibri" w:hAnsi="Calibri" w:cs="Calibri"/>
                <w:color w:val="9C0006"/>
                <w:szCs w:val="20"/>
              </w:rPr>
            </w:pPr>
            <w:r w:rsidRPr="00BC040C">
              <w:rPr>
                <w:rFonts w:ascii="Calibri" w:hAnsi="Calibri" w:cs="Calibri"/>
                <w:color w:val="196B24"/>
                <w:szCs w:val="20"/>
              </w:rPr>
              <w:t>11%</w:t>
            </w:r>
          </w:p>
        </w:tc>
      </w:tr>
      <w:tr w:rsidR="00212295"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212295" w:rsidRPr="00B437F9" w:rsidRDefault="00212295" w:rsidP="00212295">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2489D43E" w:rsidR="00212295" w:rsidRPr="00B437F9" w:rsidRDefault="00212295" w:rsidP="00212295">
            <w:pPr>
              <w:jc w:val="right"/>
              <w:rPr>
                <w:rFonts w:ascii="Calibri" w:hAnsi="Calibri" w:cs="Calibri"/>
                <w:szCs w:val="20"/>
              </w:rPr>
            </w:pPr>
            <w:r w:rsidRPr="00BC040C">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4F0154BE" w14:textId="553CD75E" w:rsidR="00212295" w:rsidRPr="00B437F9" w:rsidRDefault="00212295" w:rsidP="00212295">
            <w:pPr>
              <w:jc w:val="right"/>
              <w:rPr>
                <w:rFonts w:ascii="Calibri" w:hAnsi="Calibri" w:cs="Calibri"/>
              </w:rPr>
            </w:pPr>
            <w:r w:rsidRPr="00BC040C">
              <w:rPr>
                <w:rFonts w:ascii="Calibri" w:hAnsi="Calibri" w:cs="Calibri"/>
                <w:szCs w:val="20"/>
              </w:rPr>
              <w:t xml:space="preserve">Ac/kg </w:t>
            </w:r>
            <w:proofErr w:type="spellStart"/>
            <w:r w:rsidRPr="00BC040C">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34AA756F"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345</w:t>
            </w:r>
          </w:p>
        </w:tc>
        <w:tc>
          <w:tcPr>
            <w:tcW w:w="1134" w:type="dxa"/>
            <w:tcBorders>
              <w:top w:val="nil"/>
              <w:left w:val="nil"/>
              <w:bottom w:val="nil"/>
              <w:right w:val="nil"/>
            </w:tcBorders>
            <w:shd w:val="clear" w:color="000000" w:fill="FFFFFF"/>
            <w:noWrap/>
            <w:vAlign w:val="center"/>
          </w:tcPr>
          <w:p w14:paraId="4CF270DC" w14:textId="53ACD751"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340</w:t>
            </w:r>
          </w:p>
        </w:tc>
        <w:tc>
          <w:tcPr>
            <w:tcW w:w="926" w:type="dxa"/>
            <w:tcBorders>
              <w:top w:val="nil"/>
              <w:left w:val="nil"/>
              <w:bottom w:val="nil"/>
              <w:right w:val="nil"/>
            </w:tcBorders>
            <w:shd w:val="clear" w:color="000000" w:fill="FFFFFF"/>
            <w:noWrap/>
            <w:vAlign w:val="center"/>
          </w:tcPr>
          <w:p w14:paraId="0BE07ACC" w14:textId="5E4B6455" w:rsidR="00212295" w:rsidRPr="00B437F9" w:rsidRDefault="00212295" w:rsidP="00212295">
            <w:pPr>
              <w:jc w:val="right"/>
              <w:rPr>
                <w:rFonts w:ascii="Calibri" w:hAnsi="Calibri" w:cs="Calibri"/>
                <w:color w:val="9C0006"/>
                <w:szCs w:val="20"/>
              </w:rPr>
            </w:pPr>
            <w:r w:rsidRPr="00BC040C">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3DD39F01" w14:textId="0F3BB552" w:rsidR="00212295" w:rsidRPr="00B437F9" w:rsidRDefault="00212295" w:rsidP="00212295">
            <w:pPr>
              <w:jc w:val="right"/>
              <w:rPr>
                <w:rFonts w:ascii="Calibri" w:hAnsi="Calibri" w:cs="Calibri"/>
                <w:color w:val="000000"/>
                <w:szCs w:val="20"/>
              </w:rPr>
            </w:pPr>
            <w:r w:rsidRPr="00BC040C">
              <w:rPr>
                <w:rFonts w:ascii="Calibri" w:hAnsi="Calibri" w:cs="Calibri"/>
                <w:color w:val="000000"/>
                <w:szCs w:val="20"/>
              </w:rPr>
              <w:t>300</w:t>
            </w:r>
          </w:p>
        </w:tc>
        <w:tc>
          <w:tcPr>
            <w:tcW w:w="1313" w:type="dxa"/>
            <w:tcBorders>
              <w:top w:val="nil"/>
              <w:left w:val="nil"/>
              <w:bottom w:val="nil"/>
              <w:right w:val="nil"/>
            </w:tcBorders>
            <w:shd w:val="clear" w:color="000000" w:fill="FFFFFF"/>
            <w:noWrap/>
            <w:vAlign w:val="center"/>
          </w:tcPr>
          <w:p w14:paraId="7A87BA5C" w14:textId="3C833C2A" w:rsidR="00212295" w:rsidRPr="00B437F9" w:rsidRDefault="00212295" w:rsidP="00212295">
            <w:pPr>
              <w:jc w:val="right"/>
              <w:rPr>
                <w:rFonts w:ascii="Calibri" w:hAnsi="Calibri" w:cs="Calibri"/>
                <w:color w:val="01565A"/>
                <w:szCs w:val="20"/>
              </w:rPr>
            </w:pPr>
            <w:r w:rsidRPr="00BC040C">
              <w:rPr>
                <w:rFonts w:ascii="Calibri" w:hAnsi="Calibri" w:cs="Calibri"/>
                <w:color w:val="196B24"/>
                <w:szCs w:val="20"/>
              </w:rPr>
              <w:t>15%</w:t>
            </w:r>
          </w:p>
        </w:tc>
      </w:tr>
      <w:tr w:rsidR="00212295"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212295" w:rsidRPr="00B437F9" w:rsidRDefault="00212295" w:rsidP="00212295">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212295" w:rsidRPr="00B437F9" w:rsidRDefault="00212295" w:rsidP="00212295">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212295" w:rsidRPr="00B437F9" w:rsidRDefault="00212295" w:rsidP="00212295">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212295" w:rsidRPr="006A48BC" w:rsidRDefault="00212295" w:rsidP="00212295">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212295" w:rsidRPr="006A48BC" w:rsidRDefault="00212295" w:rsidP="00212295">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212295" w:rsidRPr="006A48BC" w:rsidRDefault="00212295" w:rsidP="00212295">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212295" w:rsidRPr="006A48BC" w:rsidRDefault="00212295" w:rsidP="00212295">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212295" w:rsidRPr="006A48BC" w:rsidRDefault="00212295" w:rsidP="00212295">
            <w:pPr>
              <w:jc w:val="right"/>
              <w:rPr>
                <w:rFonts w:ascii="Calibri" w:hAnsi="Calibri" w:cs="Calibri"/>
                <w:szCs w:val="20"/>
              </w:rPr>
            </w:pPr>
          </w:p>
        </w:tc>
      </w:tr>
      <w:tr w:rsidR="00212295"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212295" w:rsidRPr="006A48BC" w:rsidRDefault="00212295" w:rsidP="00212295">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6F892F5E" w:rsidR="00212295" w:rsidRPr="00B437F9" w:rsidRDefault="00212295" w:rsidP="00212295">
            <w:pPr>
              <w:jc w:val="right"/>
              <w:rPr>
                <w:rFonts w:ascii="Calibri" w:hAnsi="Calibri" w:cs="Calibri"/>
                <w:szCs w:val="20"/>
              </w:rPr>
            </w:pPr>
            <w:r w:rsidRPr="00BC040C">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6B5B2D5C" w14:textId="6190569E" w:rsidR="00212295" w:rsidRPr="00B437F9" w:rsidRDefault="00212295" w:rsidP="00212295">
            <w:pPr>
              <w:jc w:val="right"/>
              <w:rPr>
                <w:rFonts w:ascii="Calibri" w:hAnsi="Calibri" w:cs="Calibri"/>
                <w:szCs w:val="20"/>
              </w:rPr>
            </w:pPr>
            <w:r w:rsidRPr="00BC040C">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39756CF8" w:rsidR="00212295" w:rsidRPr="006A48BC" w:rsidRDefault="00212295" w:rsidP="00212295">
            <w:pPr>
              <w:jc w:val="right"/>
              <w:rPr>
                <w:rFonts w:ascii="Calibri" w:hAnsi="Calibri" w:cs="Calibri"/>
                <w:szCs w:val="20"/>
              </w:rPr>
            </w:pPr>
            <w:r w:rsidRPr="00BC040C">
              <w:rPr>
                <w:rFonts w:ascii="Calibri" w:hAnsi="Calibri" w:cs="Calibri"/>
                <w:color w:val="000000"/>
                <w:szCs w:val="20"/>
              </w:rPr>
              <w:t>3,928</w:t>
            </w:r>
          </w:p>
        </w:tc>
        <w:tc>
          <w:tcPr>
            <w:tcW w:w="1134" w:type="dxa"/>
            <w:tcBorders>
              <w:top w:val="nil"/>
              <w:left w:val="nil"/>
              <w:bottom w:val="nil"/>
              <w:right w:val="nil"/>
            </w:tcBorders>
            <w:shd w:val="clear" w:color="000000" w:fill="FFFFFF"/>
            <w:noWrap/>
            <w:vAlign w:val="center"/>
          </w:tcPr>
          <w:p w14:paraId="19EA184B" w14:textId="47E72616" w:rsidR="00212295" w:rsidRPr="006A48BC" w:rsidRDefault="00212295" w:rsidP="00212295">
            <w:pPr>
              <w:jc w:val="right"/>
              <w:rPr>
                <w:rFonts w:ascii="Calibri" w:hAnsi="Calibri" w:cs="Calibri"/>
                <w:szCs w:val="20"/>
              </w:rPr>
            </w:pPr>
            <w:r w:rsidRPr="00BC040C">
              <w:rPr>
                <w:rFonts w:ascii="Calibri" w:hAnsi="Calibri" w:cs="Calibri"/>
                <w:color w:val="000000"/>
                <w:szCs w:val="20"/>
              </w:rPr>
              <w:t>3,859</w:t>
            </w:r>
          </w:p>
        </w:tc>
        <w:tc>
          <w:tcPr>
            <w:tcW w:w="926" w:type="dxa"/>
            <w:tcBorders>
              <w:top w:val="nil"/>
              <w:left w:val="nil"/>
              <w:bottom w:val="nil"/>
              <w:right w:val="nil"/>
            </w:tcBorders>
            <w:shd w:val="clear" w:color="000000" w:fill="FFFFFF"/>
            <w:noWrap/>
            <w:vAlign w:val="center"/>
          </w:tcPr>
          <w:p w14:paraId="44B2B622" w14:textId="4B69402C" w:rsidR="00212295" w:rsidRPr="000636F7" w:rsidRDefault="00212295" w:rsidP="00212295">
            <w:pPr>
              <w:jc w:val="right"/>
              <w:rPr>
                <w:rFonts w:ascii="Calibri" w:hAnsi="Calibri" w:cs="Calibri"/>
                <w:szCs w:val="20"/>
              </w:rPr>
            </w:pPr>
            <w:r w:rsidRPr="00BC040C">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17021BBB" w14:textId="7C8CCCD7" w:rsidR="00212295" w:rsidRPr="006A48BC" w:rsidRDefault="00212295" w:rsidP="00212295">
            <w:pPr>
              <w:jc w:val="right"/>
              <w:rPr>
                <w:rFonts w:ascii="Calibri" w:hAnsi="Calibri" w:cs="Calibri"/>
                <w:szCs w:val="20"/>
              </w:rPr>
            </w:pPr>
            <w:r w:rsidRPr="00BC040C">
              <w:rPr>
                <w:rFonts w:ascii="Calibri" w:hAnsi="Calibri" w:cs="Calibri"/>
                <w:color w:val="000000"/>
                <w:szCs w:val="20"/>
              </w:rPr>
              <w:t>3,180</w:t>
            </w:r>
          </w:p>
        </w:tc>
        <w:tc>
          <w:tcPr>
            <w:tcW w:w="1313" w:type="dxa"/>
            <w:tcBorders>
              <w:top w:val="nil"/>
              <w:left w:val="nil"/>
              <w:bottom w:val="nil"/>
              <w:right w:val="nil"/>
            </w:tcBorders>
            <w:shd w:val="clear" w:color="000000" w:fill="FFFFFF"/>
            <w:noWrap/>
            <w:vAlign w:val="center"/>
          </w:tcPr>
          <w:p w14:paraId="46EEA58E" w14:textId="214BF477" w:rsidR="00212295" w:rsidRPr="006A48BC" w:rsidRDefault="00212295" w:rsidP="00212295">
            <w:pPr>
              <w:jc w:val="right"/>
              <w:rPr>
                <w:rFonts w:ascii="Calibri" w:hAnsi="Calibri" w:cs="Calibri"/>
                <w:szCs w:val="20"/>
              </w:rPr>
            </w:pPr>
            <w:r w:rsidRPr="00BC040C">
              <w:rPr>
                <w:rFonts w:ascii="Calibri" w:hAnsi="Calibri" w:cs="Calibri"/>
                <w:color w:val="196B24"/>
                <w:szCs w:val="20"/>
              </w:rPr>
              <w:t>24%</w:t>
            </w:r>
          </w:p>
        </w:tc>
      </w:tr>
      <w:tr w:rsidR="00212295"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212295" w:rsidRPr="00B437F9" w:rsidRDefault="00212295" w:rsidP="00212295">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45FB9676" w:rsidR="00212295" w:rsidRPr="00B437F9" w:rsidRDefault="00212295" w:rsidP="00212295">
            <w:pPr>
              <w:jc w:val="right"/>
              <w:rPr>
                <w:rFonts w:ascii="Calibri" w:hAnsi="Calibri" w:cs="Calibri"/>
                <w:szCs w:val="20"/>
              </w:rPr>
            </w:pPr>
            <w:r w:rsidRPr="00BC040C">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2DFB2DF6" w14:textId="19A4892F" w:rsidR="00212295" w:rsidRPr="00B437F9" w:rsidRDefault="00212295" w:rsidP="00212295">
            <w:pPr>
              <w:jc w:val="right"/>
              <w:rPr>
                <w:rFonts w:ascii="Calibri" w:hAnsi="Calibri" w:cs="Calibri"/>
                <w:szCs w:val="20"/>
              </w:rPr>
            </w:pPr>
            <w:r w:rsidRPr="00BC040C">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34C7A803" w:rsidR="00212295" w:rsidRPr="006A48BC" w:rsidRDefault="00212295" w:rsidP="00212295">
            <w:pPr>
              <w:jc w:val="right"/>
              <w:rPr>
                <w:rFonts w:ascii="Calibri" w:hAnsi="Calibri" w:cs="Calibri"/>
                <w:szCs w:val="20"/>
              </w:rPr>
            </w:pPr>
            <w:r w:rsidRPr="00BC040C">
              <w:rPr>
                <w:rFonts w:ascii="Calibri" w:hAnsi="Calibri" w:cs="Calibri"/>
                <w:color w:val="000000"/>
                <w:szCs w:val="20"/>
              </w:rPr>
              <w:t>2,785</w:t>
            </w:r>
          </w:p>
        </w:tc>
        <w:tc>
          <w:tcPr>
            <w:tcW w:w="1134" w:type="dxa"/>
            <w:tcBorders>
              <w:top w:val="nil"/>
              <w:left w:val="nil"/>
              <w:bottom w:val="nil"/>
              <w:right w:val="nil"/>
            </w:tcBorders>
            <w:shd w:val="clear" w:color="000000" w:fill="FFFFFF"/>
            <w:noWrap/>
            <w:vAlign w:val="center"/>
          </w:tcPr>
          <w:p w14:paraId="7908A695" w14:textId="17320A7B" w:rsidR="00212295" w:rsidRPr="006A48BC" w:rsidRDefault="00212295" w:rsidP="00212295">
            <w:pPr>
              <w:jc w:val="right"/>
              <w:rPr>
                <w:rFonts w:ascii="Calibri" w:hAnsi="Calibri" w:cs="Calibri"/>
                <w:szCs w:val="20"/>
              </w:rPr>
            </w:pPr>
            <w:r w:rsidRPr="00BC040C">
              <w:rPr>
                <w:rFonts w:ascii="Calibri" w:hAnsi="Calibri" w:cs="Calibri"/>
                <w:color w:val="000000"/>
                <w:szCs w:val="20"/>
              </w:rPr>
              <w:t>2,718</w:t>
            </w:r>
          </w:p>
        </w:tc>
        <w:tc>
          <w:tcPr>
            <w:tcW w:w="926" w:type="dxa"/>
            <w:tcBorders>
              <w:top w:val="nil"/>
              <w:left w:val="nil"/>
              <w:bottom w:val="nil"/>
              <w:right w:val="nil"/>
            </w:tcBorders>
            <w:shd w:val="clear" w:color="000000" w:fill="FFFFFF"/>
            <w:noWrap/>
            <w:vAlign w:val="center"/>
          </w:tcPr>
          <w:p w14:paraId="5BEB881B" w14:textId="3572C407" w:rsidR="00212295" w:rsidRPr="006A48BC" w:rsidRDefault="00212295" w:rsidP="00212295">
            <w:pPr>
              <w:jc w:val="right"/>
              <w:rPr>
                <w:rFonts w:ascii="Calibri" w:hAnsi="Calibri" w:cs="Calibri"/>
                <w:szCs w:val="20"/>
              </w:rPr>
            </w:pPr>
            <w:r w:rsidRPr="00BC040C">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75D155E3" w14:textId="6CF974D3" w:rsidR="00212295" w:rsidRPr="006A48BC" w:rsidRDefault="00212295" w:rsidP="00212295">
            <w:pPr>
              <w:jc w:val="right"/>
              <w:rPr>
                <w:rFonts w:ascii="Calibri" w:hAnsi="Calibri" w:cs="Calibri"/>
                <w:szCs w:val="20"/>
              </w:rPr>
            </w:pPr>
            <w:r w:rsidRPr="00BC040C">
              <w:rPr>
                <w:rFonts w:ascii="Calibri" w:hAnsi="Calibri" w:cs="Calibri"/>
                <w:color w:val="000000"/>
                <w:szCs w:val="20"/>
              </w:rPr>
              <w:t>2,576</w:t>
            </w:r>
          </w:p>
        </w:tc>
        <w:tc>
          <w:tcPr>
            <w:tcW w:w="1313" w:type="dxa"/>
            <w:tcBorders>
              <w:top w:val="nil"/>
              <w:left w:val="nil"/>
              <w:bottom w:val="nil"/>
              <w:right w:val="nil"/>
            </w:tcBorders>
            <w:shd w:val="clear" w:color="000000" w:fill="FFFFFF"/>
            <w:noWrap/>
            <w:vAlign w:val="center"/>
          </w:tcPr>
          <w:p w14:paraId="7AD8DCBF" w14:textId="5C2F8D28" w:rsidR="00212295" w:rsidRPr="006A48BC" w:rsidRDefault="00212295" w:rsidP="00212295">
            <w:pPr>
              <w:jc w:val="right"/>
              <w:rPr>
                <w:rFonts w:ascii="Calibri" w:hAnsi="Calibri" w:cs="Calibri"/>
                <w:szCs w:val="20"/>
              </w:rPr>
            </w:pPr>
            <w:r w:rsidRPr="00BC040C">
              <w:rPr>
                <w:rFonts w:ascii="Calibri" w:hAnsi="Calibri" w:cs="Calibri"/>
                <w:color w:val="196B24"/>
                <w:szCs w:val="20"/>
              </w:rPr>
              <w:t>8%</w:t>
            </w:r>
          </w:p>
        </w:tc>
      </w:tr>
      <w:tr w:rsidR="00212295"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212295" w:rsidRDefault="00212295" w:rsidP="00212295">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6BF6A0BE" w:rsidR="00212295" w:rsidRDefault="00212295" w:rsidP="00212295">
            <w:pPr>
              <w:jc w:val="right"/>
              <w:rPr>
                <w:rFonts w:ascii="Calibri" w:hAnsi="Calibri" w:cs="Calibri"/>
                <w:szCs w:val="20"/>
              </w:rPr>
            </w:pPr>
            <w:r w:rsidRPr="00BC040C">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24DD9047" w14:textId="579E51E3" w:rsidR="00212295" w:rsidRDefault="00212295" w:rsidP="00212295">
            <w:pPr>
              <w:jc w:val="right"/>
              <w:rPr>
                <w:rFonts w:ascii="Calibri" w:hAnsi="Calibri" w:cs="Calibri"/>
                <w:szCs w:val="20"/>
              </w:rPr>
            </w:pPr>
            <w:r w:rsidRPr="00BC040C">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0BDD44A2" w:rsidR="00212295" w:rsidRDefault="00212295" w:rsidP="00212295">
            <w:pPr>
              <w:jc w:val="right"/>
              <w:rPr>
                <w:rFonts w:ascii="Calibri" w:hAnsi="Calibri" w:cs="Calibri"/>
                <w:color w:val="000000"/>
                <w:szCs w:val="20"/>
              </w:rPr>
            </w:pPr>
            <w:r w:rsidRPr="00BC040C">
              <w:rPr>
                <w:rFonts w:ascii="Calibri" w:hAnsi="Calibri" w:cs="Calibri"/>
                <w:color w:val="000000"/>
                <w:szCs w:val="20"/>
              </w:rPr>
              <w:t>4,589</w:t>
            </w:r>
          </w:p>
        </w:tc>
        <w:tc>
          <w:tcPr>
            <w:tcW w:w="1134" w:type="dxa"/>
            <w:tcBorders>
              <w:top w:val="nil"/>
              <w:left w:val="nil"/>
              <w:bottom w:val="nil"/>
              <w:right w:val="nil"/>
            </w:tcBorders>
            <w:shd w:val="clear" w:color="000000" w:fill="FFFFFF"/>
            <w:noWrap/>
            <w:vAlign w:val="center"/>
          </w:tcPr>
          <w:p w14:paraId="628D6806" w14:textId="5C929E30" w:rsidR="00212295" w:rsidRDefault="00212295" w:rsidP="00212295">
            <w:pPr>
              <w:jc w:val="right"/>
              <w:rPr>
                <w:rFonts w:ascii="Calibri" w:hAnsi="Calibri" w:cs="Calibri"/>
                <w:color w:val="000000"/>
                <w:szCs w:val="20"/>
              </w:rPr>
            </w:pPr>
            <w:r w:rsidRPr="00BC040C">
              <w:rPr>
                <w:rFonts w:ascii="Calibri" w:hAnsi="Calibri" w:cs="Calibri"/>
                <w:color w:val="000000"/>
                <w:szCs w:val="20"/>
              </w:rPr>
              <w:t>4,860</w:t>
            </w:r>
          </w:p>
        </w:tc>
        <w:tc>
          <w:tcPr>
            <w:tcW w:w="926" w:type="dxa"/>
            <w:tcBorders>
              <w:top w:val="nil"/>
              <w:left w:val="nil"/>
              <w:bottom w:val="nil"/>
              <w:right w:val="nil"/>
            </w:tcBorders>
            <w:shd w:val="clear" w:color="000000" w:fill="FFFFFF"/>
            <w:noWrap/>
            <w:vAlign w:val="center"/>
          </w:tcPr>
          <w:p w14:paraId="65DCA217" w14:textId="3AB4433E" w:rsidR="00212295" w:rsidRDefault="00212295" w:rsidP="00212295">
            <w:pPr>
              <w:jc w:val="right"/>
              <w:rPr>
                <w:rFonts w:ascii="Calibri" w:hAnsi="Calibri" w:cs="Calibri"/>
                <w:color w:val="196B24"/>
                <w:szCs w:val="20"/>
              </w:rPr>
            </w:pPr>
            <w:r w:rsidRPr="00BC040C">
              <w:rPr>
                <w:rFonts w:ascii="Calibri" w:hAnsi="Calibri" w:cs="Calibri"/>
                <w:color w:val="9C0006"/>
                <w:szCs w:val="20"/>
              </w:rPr>
              <w:t>-6%</w:t>
            </w:r>
          </w:p>
        </w:tc>
        <w:tc>
          <w:tcPr>
            <w:tcW w:w="1788" w:type="dxa"/>
            <w:gridSpan w:val="2"/>
            <w:tcBorders>
              <w:top w:val="nil"/>
              <w:left w:val="nil"/>
              <w:bottom w:val="nil"/>
              <w:right w:val="nil"/>
            </w:tcBorders>
            <w:shd w:val="clear" w:color="000000" w:fill="FFFFFF"/>
            <w:noWrap/>
            <w:vAlign w:val="center"/>
          </w:tcPr>
          <w:p w14:paraId="5C434C7B" w14:textId="636108C5" w:rsidR="00212295" w:rsidRDefault="00212295" w:rsidP="00212295">
            <w:pPr>
              <w:jc w:val="right"/>
              <w:rPr>
                <w:rFonts w:ascii="Calibri" w:hAnsi="Calibri" w:cs="Calibri"/>
                <w:color w:val="000000"/>
                <w:szCs w:val="20"/>
              </w:rPr>
            </w:pPr>
            <w:r w:rsidRPr="00BC040C">
              <w:rPr>
                <w:rFonts w:ascii="Calibri" w:hAnsi="Calibri" w:cs="Calibri"/>
                <w:color w:val="000000"/>
                <w:szCs w:val="20"/>
              </w:rPr>
              <w:t>4,099</w:t>
            </w:r>
          </w:p>
        </w:tc>
        <w:tc>
          <w:tcPr>
            <w:tcW w:w="1313" w:type="dxa"/>
            <w:tcBorders>
              <w:top w:val="nil"/>
              <w:left w:val="nil"/>
              <w:bottom w:val="nil"/>
              <w:right w:val="nil"/>
            </w:tcBorders>
            <w:shd w:val="clear" w:color="000000" w:fill="FFFFFF"/>
            <w:noWrap/>
            <w:vAlign w:val="center"/>
          </w:tcPr>
          <w:p w14:paraId="1CD9FBC1" w14:textId="66C0664B" w:rsidR="00212295" w:rsidRDefault="00212295" w:rsidP="00212295">
            <w:pPr>
              <w:jc w:val="right"/>
              <w:rPr>
                <w:rFonts w:ascii="Calibri" w:hAnsi="Calibri" w:cs="Calibri"/>
                <w:color w:val="9C0006"/>
                <w:szCs w:val="20"/>
              </w:rPr>
            </w:pPr>
            <w:r w:rsidRPr="00BC040C">
              <w:rPr>
                <w:rFonts w:ascii="Calibri" w:hAnsi="Calibri" w:cs="Calibri"/>
                <w:color w:val="196B24"/>
                <w:szCs w:val="20"/>
              </w:rPr>
              <w:t>12%</w:t>
            </w:r>
          </w:p>
        </w:tc>
      </w:tr>
      <w:tr w:rsidR="00212295"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212295" w:rsidRDefault="00212295" w:rsidP="00212295">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5DB753B1" w:rsidR="00212295" w:rsidRDefault="00212295" w:rsidP="00212295">
            <w:pPr>
              <w:jc w:val="right"/>
              <w:rPr>
                <w:rFonts w:ascii="Calibri" w:hAnsi="Calibri" w:cs="Calibri"/>
                <w:szCs w:val="20"/>
              </w:rPr>
            </w:pPr>
            <w:r w:rsidRPr="00BC040C">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007FD203" w14:textId="2AE2C13C" w:rsidR="00212295" w:rsidRDefault="00212295" w:rsidP="00212295">
            <w:pPr>
              <w:jc w:val="right"/>
              <w:rPr>
                <w:rFonts w:ascii="Calibri" w:hAnsi="Calibri" w:cs="Calibri"/>
                <w:szCs w:val="20"/>
              </w:rPr>
            </w:pPr>
            <w:r w:rsidRPr="00BC040C">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40FB401D" w:rsidR="00212295" w:rsidRDefault="00212295" w:rsidP="00212295">
            <w:pPr>
              <w:jc w:val="right"/>
              <w:rPr>
                <w:rFonts w:ascii="Calibri" w:hAnsi="Calibri" w:cs="Calibri"/>
                <w:color w:val="000000"/>
                <w:szCs w:val="20"/>
              </w:rPr>
            </w:pPr>
            <w:r w:rsidRPr="00BC040C">
              <w:rPr>
                <w:rFonts w:ascii="Calibri" w:hAnsi="Calibri" w:cs="Calibri"/>
                <w:color w:val="000000"/>
                <w:szCs w:val="20"/>
              </w:rPr>
              <w:t>6,973</w:t>
            </w:r>
          </w:p>
        </w:tc>
        <w:tc>
          <w:tcPr>
            <w:tcW w:w="1134" w:type="dxa"/>
            <w:tcBorders>
              <w:top w:val="nil"/>
              <w:left w:val="nil"/>
              <w:bottom w:val="nil"/>
              <w:right w:val="nil"/>
            </w:tcBorders>
            <w:shd w:val="clear" w:color="000000" w:fill="FFFFFF"/>
            <w:noWrap/>
            <w:vAlign w:val="center"/>
          </w:tcPr>
          <w:p w14:paraId="503E7B84" w14:textId="42D28CF5" w:rsidR="00212295" w:rsidRDefault="00212295" w:rsidP="00212295">
            <w:pPr>
              <w:jc w:val="right"/>
              <w:rPr>
                <w:rFonts w:ascii="Calibri" w:hAnsi="Calibri" w:cs="Calibri"/>
                <w:color w:val="000000"/>
                <w:szCs w:val="20"/>
              </w:rPr>
            </w:pPr>
            <w:r w:rsidRPr="00BC040C">
              <w:rPr>
                <w:rFonts w:ascii="Calibri" w:hAnsi="Calibri" w:cs="Calibri"/>
                <w:color w:val="000000"/>
                <w:szCs w:val="20"/>
              </w:rPr>
              <w:t>6,928</w:t>
            </w:r>
          </w:p>
        </w:tc>
        <w:tc>
          <w:tcPr>
            <w:tcW w:w="926" w:type="dxa"/>
            <w:tcBorders>
              <w:top w:val="nil"/>
              <w:left w:val="nil"/>
              <w:bottom w:val="nil"/>
              <w:right w:val="nil"/>
            </w:tcBorders>
            <w:shd w:val="clear" w:color="000000" w:fill="FFFFFF"/>
            <w:noWrap/>
            <w:vAlign w:val="center"/>
          </w:tcPr>
          <w:p w14:paraId="0815578A" w14:textId="36682A0E" w:rsidR="00212295" w:rsidRDefault="00212295" w:rsidP="00212295">
            <w:pPr>
              <w:jc w:val="right"/>
              <w:rPr>
                <w:rFonts w:ascii="Calibri" w:hAnsi="Calibri" w:cs="Calibri"/>
                <w:color w:val="196B24"/>
                <w:szCs w:val="20"/>
              </w:rPr>
            </w:pPr>
            <w:r w:rsidRPr="00BC040C">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35CC01C8" w14:textId="1BD3DF97" w:rsidR="00212295" w:rsidRDefault="00212295" w:rsidP="00212295">
            <w:pPr>
              <w:jc w:val="right"/>
              <w:rPr>
                <w:rFonts w:ascii="Calibri" w:hAnsi="Calibri" w:cs="Calibri"/>
                <w:color w:val="000000"/>
                <w:szCs w:val="20"/>
              </w:rPr>
            </w:pPr>
            <w:r w:rsidRPr="00BC040C">
              <w:rPr>
                <w:rFonts w:ascii="Calibri" w:hAnsi="Calibri" w:cs="Calibri"/>
                <w:color w:val="000000"/>
                <w:szCs w:val="20"/>
              </w:rPr>
              <w:t>6,641</w:t>
            </w:r>
          </w:p>
        </w:tc>
        <w:tc>
          <w:tcPr>
            <w:tcW w:w="1313" w:type="dxa"/>
            <w:tcBorders>
              <w:top w:val="nil"/>
              <w:left w:val="nil"/>
              <w:bottom w:val="nil"/>
              <w:right w:val="nil"/>
            </w:tcBorders>
            <w:shd w:val="clear" w:color="000000" w:fill="FFFFFF"/>
            <w:noWrap/>
            <w:vAlign w:val="center"/>
          </w:tcPr>
          <w:p w14:paraId="6E6D156B" w14:textId="601E531A" w:rsidR="00212295" w:rsidRDefault="00212295" w:rsidP="00212295">
            <w:pPr>
              <w:jc w:val="right"/>
              <w:rPr>
                <w:rFonts w:ascii="Calibri" w:hAnsi="Calibri" w:cs="Calibri"/>
                <w:color w:val="9C0006"/>
                <w:szCs w:val="20"/>
              </w:rPr>
            </w:pPr>
            <w:r w:rsidRPr="00BC040C">
              <w:rPr>
                <w:rFonts w:ascii="Calibri" w:hAnsi="Calibri" w:cs="Calibri"/>
                <w:color w:val="196B24"/>
                <w:szCs w:val="20"/>
              </w:rPr>
              <w:t>5%</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2823AEF8" w:rsidR="00055CA3" w:rsidRPr="00055CA3" w:rsidRDefault="0012377D" w:rsidP="00055CA3">
      <w:r>
        <w:rPr>
          <w:noProof/>
        </w:rPr>
        <w:drawing>
          <wp:inline distT="0" distB="0" distL="0" distR="0" wp14:anchorId="7BFC3A4E" wp14:editId="7B67D0F4">
            <wp:extent cx="8863330" cy="4985385"/>
            <wp:effectExtent l="0" t="0" r="0" b="5715"/>
            <wp:docPr id="94849296"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9296" name="Picture 1" descr="A line chart of major world indicator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DDFA02B" w14:textId="191DF210" w:rsidR="00A67616" w:rsidRPr="00A67616" w:rsidRDefault="00A67616" w:rsidP="00055CA3">
      <w:pPr>
        <w:pStyle w:val="Heading3"/>
        <w:pageBreakBefore/>
        <w:widowControl w:val="0"/>
        <w:spacing w:before="120" w:after="120" w:line="276" w:lineRule="auto"/>
      </w:pPr>
    </w:p>
    <w:p w14:paraId="4DF1DEEA" w14:textId="130D48EE" w:rsidR="00797F54" w:rsidRPr="00797F54" w:rsidRDefault="009406D3" w:rsidP="00797F54">
      <w:r>
        <w:rPr>
          <w:noProof/>
        </w:rPr>
        <w:drawing>
          <wp:inline distT="0" distB="0" distL="0" distR="0" wp14:anchorId="7FB39717" wp14:editId="6943C104">
            <wp:extent cx="8863330" cy="4985385"/>
            <wp:effectExtent l="0" t="0" r="0" b="5715"/>
            <wp:docPr id="1419037287"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37287" name="Picture 2" descr="A line chart of major world indicator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2903933" w14:textId="1B4772C2" w:rsidR="004D462D" w:rsidRDefault="004D462D" w:rsidP="00A5003A"/>
    <w:p w14:paraId="56EB4FE8" w14:textId="01A7E486" w:rsidR="00494BF4" w:rsidRP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r w:rsidR="005B5FD5">
        <w:rPr>
          <w:noProof/>
        </w:rPr>
        <w:drawing>
          <wp:inline distT="0" distB="0" distL="0" distR="0" wp14:anchorId="20F68DEC" wp14:editId="7D6CF376">
            <wp:extent cx="8863330" cy="4985385"/>
            <wp:effectExtent l="0" t="0" r="0" b="5715"/>
            <wp:docPr id="1247493919" name="Picture 3" descr="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93919" name="Picture 3" descr=" A line chart of major domestic crop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44E5EC80" w:rsidR="00C25383" w:rsidRPr="00C25383" w:rsidRDefault="00334146" w:rsidP="00C25383">
      <w:r>
        <w:rPr>
          <w:noProof/>
        </w:rPr>
        <w:lastRenderedPageBreak/>
        <w:drawing>
          <wp:inline distT="0" distB="0" distL="0" distR="0" wp14:anchorId="43AED5F3" wp14:editId="3BE3F8D2">
            <wp:extent cx="8863330" cy="4985385"/>
            <wp:effectExtent l="0" t="0" r="0" b="5715"/>
            <wp:docPr id="2117022425" name="Picture 4" descr="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425" name="Picture 4" descr=" A line chart of major domestic crop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500D1C" w14:textId="77777777" w:rsidR="00C25383" w:rsidRPr="00782DB9" w:rsidRDefault="00C25383" w:rsidP="00782DB9"/>
    <w:p w14:paraId="30B88304" w14:textId="07F37400" w:rsidR="006D4741" w:rsidRPr="006D4741" w:rsidRDefault="006D4741" w:rsidP="006D4741"/>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0FB907AB" w:rsidR="00350D2E" w:rsidRPr="00D06D2E" w:rsidRDefault="000062C9" w:rsidP="00D06D2E">
      <w:r>
        <w:rPr>
          <w:noProof/>
        </w:rPr>
        <w:drawing>
          <wp:inline distT="0" distB="0" distL="0" distR="0" wp14:anchorId="4867E57D" wp14:editId="789F9C64">
            <wp:extent cx="8863330" cy="4985385"/>
            <wp:effectExtent l="0" t="0" r="0" b="5715"/>
            <wp:docPr id="832681809" name="Picture 5" descr="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81809" name="Picture 5" descr=" A line chart of major domestic crop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63810EFA" w:rsidR="007F7CFB" w:rsidRPr="007F7CFB" w:rsidRDefault="00933C55" w:rsidP="007F7CFB">
      <w:pPr>
        <w:tabs>
          <w:tab w:val="left" w:pos="10263"/>
        </w:tabs>
      </w:pPr>
      <w:r>
        <w:rPr>
          <w:noProof/>
        </w:rPr>
        <w:drawing>
          <wp:inline distT="0" distB="0" distL="0" distR="0" wp14:anchorId="69286DC6" wp14:editId="45E7BC85">
            <wp:extent cx="8863330" cy="4985385"/>
            <wp:effectExtent l="0" t="0" r="0" b="5715"/>
            <wp:docPr id="1431945491" name="Picture 6" descr="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45491" name="Picture 6" descr=" A line chart of major domestic crop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201A6147"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92791C">
        <w:rPr>
          <w:noProof/>
        </w:rPr>
        <w:drawing>
          <wp:inline distT="0" distB="0" distL="0" distR="0" wp14:anchorId="2F129C36" wp14:editId="4E90FA87">
            <wp:extent cx="8863330" cy="4985385"/>
            <wp:effectExtent l="0" t="0" r="0" b="5715"/>
            <wp:docPr id="847042380"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42380" name="Picture 7" descr="A line chart of Global Dairy Trade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57C25494" w:rsidR="0063217E" w:rsidRPr="0063217E" w:rsidRDefault="00380D5D" w:rsidP="0063217E">
      <w:pPr>
        <w:pStyle w:val="Heading3"/>
        <w:spacing w:before="120" w:after="120"/>
        <w:ind w:left="283"/>
        <w:rPr>
          <w:rFonts w:cs="Calibri"/>
          <w:sz w:val="28"/>
          <w:szCs w:val="28"/>
        </w:rPr>
      </w:pPr>
      <w:r>
        <w:rPr>
          <w:noProof/>
        </w:rPr>
        <w:drawing>
          <wp:inline distT="0" distB="0" distL="0" distR="0" wp14:anchorId="55338C21" wp14:editId="2C177D0D">
            <wp:extent cx="8863330" cy="4431665"/>
            <wp:effectExtent l="0" t="0" r="0" b="6985"/>
            <wp:docPr id="1391061561"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61561" name="Picture 8" descr="A line chart of fruit and vegetable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0921C0E6" w:rsidR="003C4A18" w:rsidRDefault="001B34E5" w:rsidP="00016876">
      <w:pPr>
        <w:pStyle w:val="Heading3"/>
        <w:spacing w:before="120" w:after="120"/>
        <w:ind w:left="283"/>
        <w:rPr>
          <w:rFonts w:cs="Calibri"/>
          <w:color w:val="auto"/>
          <w:sz w:val="28"/>
          <w:szCs w:val="28"/>
        </w:rPr>
      </w:pPr>
      <w:r>
        <w:rPr>
          <w:noProof/>
        </w:rPr>
        <w:lastRenderedPageBreak/>
        <w:drawing>
          <wp:inline distT="0" distB="0" distL="0" distR="0" wp14:anchorId="6EF1DA8B" wp14:editId="7B44BBA1">
            <wp:extent cx="8863330" cy="4431665"/>
            <wp:effectExtent l="0" t="0" r="0" b="6985"/>
            <wp:docPr id="499212133"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12133" name="Picture 9" descr="A line chart of fruit and vegetable prices. For more information, refer to https://www.agriculture.gov.au/abares/data/weekly-commodity-price-update/world-agricultural-prices"/>
                    <pic:cNvPicPr/>
                  </pic:nvPicPr>
                  <pic:blipFill>
                    <a:blip r:embed="rId40">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7A0C10A8" w:rsidR="00903CFF" w:rsidRPr="00903CFF" w:rsidRDefault="00903CFF" w:rsidP="00903CFF">
      <w:pPr>
        <w:pStyle w:val="ListParagraph"/>
        <w:spacing w:before="100" w:beforeAutospacing="1" w:after="100" w:afterAutospacing="1"/>
        <w:rPr>
          <w:rFonts w:ascii="Times New Roman" w:hAnsi="Times New Roman"/>
          <w:sz w:val="24"/>
        </w:rPr>
      </w:pPr>
    </w:p>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30D510FF" w:rsidR="002F7541" w:rsidRPr="002F7541" w:rsidRDefault="00C56269" w:rsidP="002F7541">
      <w:pPr>
        <w:rPr>
          <w:noProof/>
        </w:rPr>
      </w:pPr>
      <w:r>
        <w:rPr>
          <w:noProof/>
        </w:rPr>
        <w:drawing>
          <wp:inline distT="0" distB="0" distL="0" distR="0" wp14:anchorId="78F9D203" wp14:editId="3844B02B">
            <wp:extent cx="8863330" cy="4985385"/>
            <wp:effectExtent l="0" t="0" r="0" b="5715"/>
            <wp:docPr id="1242559308"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59308" name="Picture 10" descr="A line chart of domestic fodder prices. For more information, refer to https://www.agriculture.gov.au/abares/data/weekly-commodity-price-update/world-agricultural-prices"/>
                    <pic:cNvPicPr/>
                  </pic:nvPicPr>
                  <pic:blipFill>
                    <a:blip r:embed="rId4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2"/>
          <w:headerReference w:type="default" r:id="rId43"/>
          <w:footerReference w:type="even" r:id="rId44"/>
          <w:footerReference w:type="default" r:id="rId45"/>
          <w:headerReference w:type="first" r:id="rId46"/>
          <w:footerReference w:type="first" r:id="rId47"/>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8"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9"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0"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1"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2"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3"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4"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5"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6"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7"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8"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9"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0"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1"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2"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3"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4">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5"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6"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8"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9">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0"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1"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2">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3"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4"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5">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6"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1217228B"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367493">
        <w:rPr>
          <w:rFonts w:ascii="Calibri" w:hAnsi="Calibri" w:cs="Calibri"/>
          <w:sz w:val="22"/>
          <w:szCs w:val="22"/>
        </w:rPr>
        <w:t xml:space="preserve">31 </w:t>
      </w:r>
      <w:r w:rsidR="0003181D">
        <w:rPr>
          <w:rFonts w:ascii="Calibri" w:hAnsi="Calibri" w:cs="Calibri"/>
          <w:sz w:val="22"/>
          <w:szCs w:val="22"/>
        </w:rPr>
        <w:t xml:space="preserve">July </w:t>
      </w:r>
      <w:r w:rsidR="00824571">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8" w:history="1">
        <w:r w:rsidRPr="00B437F9">
          <w:rPr>
            <w:rStyle w:val="Hyperlink"/>
            <w:rFonts w:ascii="Calibri" w:hAnsi="Calibri" w:cs="Calibri"/>
            <w:color w:val="auto"/>
            <w:sz w:val="22"/>
            <w:szCs w:val="22"/>
          </w:rPr>
          <w:t>https://doi.org/10.25</w:t>
        </w:r>
        <w:bookmarkStart w:id="76" w:name="_Hlt176423646"/>
        <w:bookmarkStart w:id="77" w:name="_Hlt176423647"/>
        <w:r w:rsidRPr="00B437F9">
          <w:rPr>
            <w:rStyle w:val="Hyperlink"/>
            <w:rFonts w:ascii="Calibri" w:hAnsi="Calibri" w:cs="Calibri"/>
            <w:color w:val="auto"/>
            <w:sz w:val="22"/>
            <w:szCs w:val="22"/>
          </w:rPr>
          <w:t>8</w:t>
        </w:r>
        <w:bookmarkEnd w:id="76"/>
        <w:bookmarkEnd w:id="7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Pr="00B437F9">
        <w:rPr>
          <w:rFonts w:ascii="Calibri" w:hAnsi="Calibri" w:cs="Calibri"/>
          <w:sz w:val="22"/>
          <w:szCs w:val="22"/>
        </w:rPr>
        <w:t xml:space="preserve">Fisheries and Forestry </w:t>
      </w:r>
      <w:bookmarkEnd w:id="7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9"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0"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89F7000"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81"/>
      <w:headerReference w:type="default" r:id="rId82"/>
      <w:footerReference w:type="even" r:id="rId83"/>
      <w:footerReference w:type="default" r:id="rId84"/>
      <w:headerReference w:type="first" r:id="rId85"/>
      <w:footerReference w:type="first" r:id="rId86"/>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B106F" w14:textId="77777777" w:rsidR="00FE5C89" w:rsidRDefault="00FE5C89">
      <w:r>
        <w:separator/>
      </w:r>
    </w:p>
  </w:endnote>
  <w:endnote w:type="continuationSeparator" w:id="0">
    <w:p w14:paraId="4B860271" w14:textId="77777777" w:rsidR="00FE5C89" w:rsidRDefault="00FE5C89">
      <w:r>
        <w:continuationSeparator/>
      </w:r>
    </w:p>
  </w:endnote>
  <w:endnote w:type="continuationNotice" w:id="1">
    <w:p w14:paraId="1D16F756" w14:textId="77777777" w:rsidR="00FE5C89" w:rsidRDefault="00FE5C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0052" w14:textId="77777777" w:rsidR="00B92688" w:rsidRDefault="00B92688">
    <w:pPr>
      <w:pStyle w:val="Footer"/>
    </w:pPr>
    <w:r>
      <w:rPr>
        <w:noProof/>
      </w:rPr>
      <mc:AlternateContent>
        <mc:Choice Requires="wps">
          <w:drawing>
            <wp:anchor distT="0" distB="0" distL="0" distR="0" simplePos="0" relativeHeight="251663371" behindDoc="0" locked="0" layoutInCell="1" allowOverlap="1" wp14:anchorId="0D9B87DA" wp14:editId="22B75CDC">
              <wp:simplePos x="635" y="635"/>
              <wp:positionH relativeFrom="page">
                <wp:align>center</wp:align>
              </wp:positionH>
              <wp:positionV relativeFrom="page">
                <wp:align>bottom</wp:align>
              </wp:positionV>
              <wp:extent cx="551815" cy="376555"/>
              <wp:effectExtent l="0" t="0" r="635" b="0"/>
              <wp:wrapNone/>
              <wp:docPr id="33296171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9B87DA"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633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9"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3008DFEC"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B32C61">
      <w:rPr>
        <w:rFonts w:ascii="Calibri" w:hAnsi="Calibri"/>
        <w:bCs/>
        <w:szCs w:val="20"/>
      </w:rPr>
      <w:t xml:space="preserve">31 </w:t>
    </w:r>
    <w:r w:rsidR="00F21377">
      <w:rPr>
        <w:rFonts w:ascii="Calibri" w:hAnsi="Calibri"/>
        <w:bCs/>
        <w:szCs w:val="20"/>
      </w:rPr>
      <w:t>July</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41"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5E80" w14:textId="77777777" w:rsidR="00B92688" w:rsidRPr="00BA6FE0" w:rsidRDefault="00B92688"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Pr="0FF5288F">
      <w:rPr>
        <w:rFonts w:ascii="Calibri" w:hAnsi="Calibri"/>
        <w:b/>
        <w:bCs/>
        <w:noProof/>
      </w:rPr>
      <w:t>22</w:t>
    </w:r>
    <w:r w:rsidRPr="0FF5288F">
      <w:rPr>
        <w:rFonts w:ascii="Calibri" w:hAnsi="Calibri"/>
        <w:b/>
        <w:bCs/>
        <w:noProof/>
      </w:rPr>
      <w:fldChar w:fldCharType="end"/>
    </w:r>
    <w:r w:rsidRPr="0FF5288F">
      <w:rPr>
        <w:rFonts w:ascii="Calibri" w:hAnsi="Calibri"/>
        <w:b/>
        <w:bCs/>
      </w:rPr>
      <w:t xml:space="preserve"> | ABARES </w:t>
    </w:r>
    <w:r w:rsidRPr="0FF5288F">
      <w:rPr>
        <w:rFonts w:ascii="Calibri" w:hAnsi="Calibri"/>
      </w:rPr>
      <w:t xml:space="preserve">Weekly Australian Climate, Water and Agricultural Update • </w:t>
    </w:r>
    <w:r>
      <w:rPr>
        <w:rFonts w:ascii="Calibri" w:hAnsi="Calibri"/>
      </w:rPr>
      <w:t>10 July</w:t>
    </w:r>
    <w:r w:rsidRPr="0FF5288F">
      <w:rPr>
        <w:rFonts w:ascii="Calibri" w:hAnsi="Calibri"/>
      </w:rPr>
      <w:t xml:space="preserve"> 2025</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0D7E" w14:textId="77777777" w:rsidR="00B92688" w:rsidRPr="005B604D" w:rsidRDefault="00B92688">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62347" behindDoc="0" locked="0" layoutInCell="1" allowOverlap="1" wp14:anchorId="431B1970" wp14:editId="01ABABC4">
              <wp:simplePos x="635" y="635"/>
              <wp:positionH relativeFrom="page">
                <wp:align>center</wp:align>
              </wp:positionH>
              <wp:positionV relativeFrom="page">
                <wp:align>bottom</wp:align>
              </wp:positionV>
              <wp:extent cx="551815" cy="376555"/>
              <wp:effectExtent l="0" t="0" r="635" b="0"/>
              <wp:wrapNone/>
              <wp:docPr id="133722257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1B1970"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623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6BB20" w14:textId="77777777" w:rsidR="001C324D" w:rsidRDefault="001C324D">
    <w:pPr>
      <w:pStyle w:val="Footer"/>
    </w:pPr>
    <w:r>
      <w:rPr>
        <w:noProof/>
      </w:rPr>
      <mc:AlternateContent>
        <mc:Choice Requires="wps">
          <w:drawing>
            <wp:anchor distT="0" distB="0" distL="0" distR="0" simplePos="0" relativeHeight="251658251" behindDoc="0" locked="0" layoutInCell="1" allowOverlap="1" wp14:anchorId="06E49346" wp14:editId="09F2A95E">
              <wp:simplePos x="635" y="635"/>
              <wp:positionH relativeFrom="page">
                <wp:align>center</wp:align>
              </wp:positionH>
              <wp:positionV relativeFrom="page">
                <wp:align>bottom</wp:align>
              </wp:positionV>
              <wp:extent cx="551815" cy="376555"/>
              <wp:effectExtent l="0" t="0" r="635" b="0"/>
              <wp:wrapNone/>
              <wp:docPr id="1932707612"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9F7D494"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E49346" id="_x0000_t202" coordsize="21600,21600" o:spt="202" path="m,l,21600r21600,l21600,xe">
              <v:stroke joinstyle="miter"/>
              <v:path gradientshapeok="t" o:connecttype="rect"/>
            </v:shapetype>
            <v:shape id="_x0000_s1031"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69F7D494"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0BE16" w14:textId="7FC1E549" w:rsidR="001C324D" w:rsidRPr="00BA6FE0" w:rsidRDefault="001C324D"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Pr="0FF5288F">
      <w:rPr>
        <w:rFonts w:ascii="Calibri" w:hAnsi="Calibri"/>
        <w:b/>
        <w:bCs/>
        <w:noProof/>
      </w:rPr>
      <w:t>22</w:t>
    </w:r>
    <w:r w:rsidRPr="0FF5288F">
      <w:rPr>
        <w:rFonts w:ascii="Calibri" w:hAnsi="Calibri"/>
        <w:b/>
        <w:bCs/>
        <w:noProof/>
      </w:rPr>
      <w:fldChar w:fldCharType="end"/>
    </w:r>
    <w:r w:rsidRPr="0FF5288F">
      <w:rPr>
        <w:rFonts w:ascii="Calibri" w:hAnsi="Calibri"/>
        <w:b/>
        <w:bCs/>
      </w:rPr>
      <w:t xml:space="preserve"> | ABARES </w:t>
    </w:r>
    <w:r w:rsidRPr="0FF5288F">
      <w:rPr>
        <w:rFonts w:ascii="Calibri" w:hAnsi="Calibri"/>
      </w:rPr>
      <w:t xml:space="preserve">Weekly Australian Climate, Water and Agricultural Update • </w:t>
    </w:r>
    <w:r w:rsidR="00B32C61">
      <w:rPr>
        <w:rFonts w:ascii="Calibri" w:hAnsi="Calibri"/>
      </w:rPr>
      <w:t xml:space="preserve">31 </w:t>
    </w:r>
    <w:r>
      <w:rPr>
        <w:rFonts w:ascii="Calibri" w:hAnsi="Calibri"/>
      </w:rPr>
      <w:t>July</w:t>
    </w:r>
    <w:r w:rsidRPr="0FF5288F">
      <w:rPr>
        <w:rFonts w:ascii="Calibri" w:hAnsi="Calibri"/>
      </w:rPr>
      <w:t xml:space="preserve"> 2025</w:t>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E658" w14:textId="77777777" w:rsidR="001C324D" w:rsidRPr="005B604D" w:rsidRDefault="001C324D">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0" behindDoc="0" locked="0" layoutInCell="1" allowOverlap="1" wp14:anchorId="23447261" wp14:editId="13E4B028">
              <wp:simplePos x="635" y="635"/>
              <wp:positionH relativeFrom="page">
                <wp:align>center</wp:align>
              </wp:positionH>
              <wp:positionV relativeFrom="page">
                <wp:align>bottom</wp:align>
              </wp:positionV>
              <wp:extent cx="551815" cy="376555"/>
              <wp:effectExtent l="0" t="0" r="635" b="0"/>
              <wp:wrapNone/>
              <wp:docPr id="610711392"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6D78737"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447261" id="_x0000_t202" coordsize="21600,21600" o:spt="202" path="m,l,21600r21600,l21600,xe">
              <v:stroke joinstyle="miter"/>
              <v:path gradientshapeok="t" o:connecttype="rect"/>
            </v:shapetype>
            <v:shape id="_x0000_s1033"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6D78737"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5"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244B25AA"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B32C61">
      <w:rPr>
        <w:rFonts w:ascii="Calibri" w:hAnsi="Calibri"/>
        <w:bCs/>
        <w:szCs w:val="20"/>
      </w:rPr>
      <w:t xml:space="preserve">31 </w:t>
    </w:r>
    <w:r w:rsidR="00F21377">
      <w:rPr>
        <w:rFonts w:ascii="Calibri" w:hAnsi="Calibri"/>
        <w:bCs/>
        <w:szCs w:val="20"/>
      </w:rPr>
      <w:t xml:space="preserve">July </w:t>
    </w:r>
    <w:r w:rsidR="000575B5" w:rsidRPr="00D21754">
      <w:rPr>
        <w:rFonts w:ascii="Calibri" w:hAnsi="Calibri"/>
        <w:bCs/>
        <w:szCs w:val="20"/>
      </w:rPr>
      <w:t>2025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7"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F7740" w14:textId="77777777" w:rsidR="00FE5C89" w:rsidRDefault="00FE5C89">
      <w:r>
        <w:separator/>
      </w:r>
    </w:p>
  </w:footnote>
  <w:footnote w:type="continuationSeparator" w:id="0">
    <w:p w14:paraId="1A26AF6B" w14:textId="77777777" w:rsidR="00FE5C89" w:rsidRDefault="00FE5C89">
      <w:r>
        <w:continuationSeparator/>
      </w:r>
    </w:p>
  </w:footnote>
  <w:footnote w:type="continuationNotice" w:id="1">
    <w:p w14:paraId="657447EB" w14:textId="77777777" w:rsidR="00FE5C89" w:rsidRDefault="00FE5C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B603" w14:textId="77777777" w:rsidR="00B92688" w:rsidRDefault="00B92688">
    <w:pPr>
      <w:pStyle w:val="Header"/>
    </w:pPr>
    <w:r>
      <w:rPr>
        <w:noProof/>
      </w:rPr>
      <mc:AlternateContent>
        <mc:Choice Requires="wps">
          <w:drawing>
            <wp:anchor distT="0" distB="0" distL="0" distR="0" simplePos="0" relativeHeight="251661323" behindDoc="0" locked="0" layoutInCell="1" allowOverlap="1" wp14:anchorId="527B544D" wp14:editId="605DE809">
              <wp:simplePos x="635" y="635"/>
              <wp:positionH relativeFrom="page">
                <wp:align>center</wp:align>
              </wp:positionH>
              <wp:positionV relativeFrom="page">
                <wp:align>top</wp:align>
              </wp:positionV>
              <wp:extent cx="551815" cy="376555"/>
              <wp:effectExtent l="0" t="0" r="635" b="4445"/>
              <wp:wrapNone/>
              <wp:docPr id="14843319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7B544D"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613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8"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40"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B92688" w14:paraId="5F4540C2" w14:textId="77777777" w:rsidTr="00571758">
      <w:trPr>
        <w:trHeight w:val="300"/>
      </w:trPr>
      <w:tc>
        <w:tcPr>
          <w:tcW w:w="3005" w:type="dxa"/>
        </w:tcPr>
        <w:p w14:paraId="2B81544F" w14:textId="77777777" w:rsidR="00B92688" w:rsidRDefault="00B92688" w:rsidP="00571758">
          <w:pPr>
            <w:pStyle w:val="Header"/>
            <w:ind w:left="-115"/>
          </w:pPr>
        </w:p>
      </w:tc>
      <w:tc>
        <w:tcPr>
          <w:tcW w:w="3005" w:type="dxa"/>
        </w:tcPr>
        <w:p w14:paraId="1B8C1C30" w14:textId="77777777" w:rsidR="00B92688" w:rsidRDefault="00B92688" w:rsidP="00571758">
          <w:pPr>
            <w:pStyle w:val="Header"/>
            <w:jc w:val="center"/>
          </w:pPr>
        </w:p>
      </w:tc>
      <w:tc>
        <w:tcPr>
          <w:tcW w:w="3005" w:type="dxa"/>
        </w:tcPr>
        <w:p w14:paraId="69222DD5" w14:textId="77777777" w:rsidR="00B92688" w:rsidRDefault="00B92688" w:rsidP="00571758">
          <w:pPr>
            <w:pStyle w:val="Header"/>
            <w:ind w:right="-115"/>
            <w:jc w:val="right"/>
          </w:pPr>
        </w:p>
      </w:tc>
    </w:tr>
  </w:tbl>
  <w:p w14:paraId="7ED24065" w14:textId="77777777" w:rsidR="00B92688" w:rsidRDefault="00B92688" w:rsidP="00571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044A" w14:textId="77777777" w:rsidR="00B92688" w:rsidRDefault="00B92688">
    <w:pPr>
      <w:pStyle w:val="Header"/>
    </w:pPr>
    <w:r>
      <w:rPr>
        <w:noProof/>
      </w:rPr>
      <mc:AlternateContent>
        <mc:Choice Requires="wps">
          <w:drawing>
            <wp:anchor distT="0" distB="0" distL="0" distR="0" simplePos="0" relativeHeight="251660299" behindDoc="0" locked="0" layoutInCell="1" allowOverlap="1" wp14:anchorId="6F723345" wp14:editId="0B25C59F">
              <wp:simplePos x="635" y="635"/>
              <wp:positionH relativeFrom="page">
                <wp:align>center</wp:align>
              </wp:positionH>
              <wp:positionV relativeFrom="page">
                <wp:align>top</wp:align>
              </wp:positionV>
              <wp:extent cx="551815" cy="376555"/>
              <wp:effectExtent l="0" t="0" r="635" b="4445"/>
              <wp:wrapNone/>
              <wp:docPr id="97979999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72334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602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FC0EE" w14:textId="77777777" w:rsidR="001C324D" w:rsidRDefault="001C324D">
    <w:pPr>
      <w:pStyle w:val="Header"/>
    </w:pPr>
    <w:r>
      <w:rPr>
        <w:noProof/>
      </w:rPr>
      <mc:AlternateContent>
        <mc:Choice Requires="wps">
          <w:drawing>
            <wp:anchor distT="0" distB="0" distL="0" distR="0" simplePos="0" relativeHeight="251658249" behindDoc="0" locked="0" layoutInCell="1" allowOverlap="1" wp14:anchorId="73729801" wp14:editId="0E3E4B8A">
              <wp:simplePos x="635" y="635"/>
              <wp:positionH relativeFrom="page">
                <wp:align>center</wp:align>
              </wp:positionH>
              <wp:positionV relativeFrom="page">
                <wp:align>top</wp:align>
              </wp:positionV>
              <wp:extent cx="551815" cy="376555"/>
              <wp:effectExtent l="0" t="0" r="635" b="4445"/>
              <wp:wrapNone/>
              <wp:docPr id="1552655574"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1C669D6"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729801" id="_x0000_t202" coordsize="21600,21600" o:spt="202" path="m,l,21600r21600,l21600,xe">
              <v:stroke joinstyle="miter"/>
              <v:path gradientshapeok="t" o:connecttype="rect"/>
            </v:shapetype>
            <v:shape id="_x0000_s1030"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11C669D6"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1C324D" w14:paraId="2C85EC4E" w14:textId="77777777" w:rsidTr="00571758">
      <w:trPr>
        <w:trHeight w:val="300"/>
      </w:trPr>
      <w:tc>
        <w:tcPr>
          <w:tcW w:w="3005" w:type="dxa"/>
        </w:tcPr>
        <w:p w14:paraId="3CC8CC48" w14:textId="77777777" w:rsidR="001C324D" w:rsidRDefault="001C324D" w:rsidP="00571758">
          <w:pPr>
            <w:pStyle w:val="Header"/>
            <w:ind w:left="-115"/>
          </w:pPr>
        </w:p>
      </w:tc>
      <w:tc>
        <w:tcPr>
          <w:tcW w:w="3005" w:type="dxa"/>
        </w:tcPr>
        <w:p w14:paraId="7E51C77C" w14:textId="77777777" w:rsidR="001C324D" w:rsidRDefault="001C324D" w:rsidP="00571758">
          <w:pPr>
            <w:pStyle w:val="Header"/>
            <w:jc w:val="center"/>
          </w:pPr>
        </w:p>
      </w:tc>
      <w:tc>
        <w:tcPr>
          <w:tcW w:w="3005" w:type="dxa"/>
        </w:tcPr>
        <w:p w14:paraId="225EDE61" w14:textId="77777777" w:rsidR="001C324D" w:rsidRDefault="001C324D" w:rsidP="00571758">
          <w:pPr>
            <w:pStyle w:val="Header"/>
            <w:ind w:right="-115"/>
            <w:jc w:val="right"/>
          </w:pPr>
        </w:p>
      </w:tc>
    </w:tr>
  </w:tbl>
  <w:p w14:paraId="28C7479A" w14:textId="77777777" w:rsidR="001C324D" w:rsidRDefault="001C324D" w:rsidP="005717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814AD" w14:textId="77777777" w:rsidR="001C324D" w:rsidRDefault="001C324D">
    <w:pPr>
      <w:pStyle w:val="Header"/>
    </w:pPr>
    <w:r>
      <w:rPr>
        <w:noProof/>
      </w:rPr>
      <mc:AlternateContent>
        <mc:Choice Requires="wps">
          <w:drawing>
            <wp:anchor distT="0" distB="0" distL="0" distR="0" simplePos="0" relativeHeight="251658248" behindDoc="0" locked="0" layoutInCell="1" allowOverlap="1" wp14:anchorId="3D5832D2" wp14:editId="7BA27A8D">
              <wp:simplePos x="635" y="635"/>
              <wp:positionH relativeFrom="page">
                <wp:align>center</wp:align>
              </wp:positionH>
              <wp:positionV relativeFrom="page">
                <wp:align>top</wp:align>
              </wp:positionV>
              <wp:extent cx="551815" cy="376555"/>
              <wp:effectExtent l="0" t="0" r="635" b="4445"/>
              <wp:wrapNone/>
              <wp:docPr id="72462549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316642"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5832D2" id="_x0000_t202" coordsize="21600,21600" o:spt="202" path="m,l,21600r21600,l21600,xe">
              <v:stroke joinstyle="miter"/>
              <v:path gradientshapeok="t" o:connecttype="rect"/>
            </v:shapetype>
            <v:shape id="_x0000_s1032"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4316642"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4"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6"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0C77C97"/>
    <w:multiLevelType w:val="hybridMultilevel"/>
    <w:tmpl w:val="7040CDFC"/>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1">
      <w:start w:val="1"/>
      <w:numFmt w:val="bullet"/>
      <w:lvlText w:val=""/>
      <w:lvlJc w:val="left"/>
      <w:pPr>
        <w:ind w:left="3670" w:hanging="360"/>
      </w:pPr>
      <w:rPr>
        <w:rFonts w:ascii="Symbol" w:hAnsi="Symbol"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9"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4"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8"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2"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5" w15:restartNumberingAfterBreak="0">
    <w:nsid w:val="65456429"/>
    <w:multiLevelType w:val="multilevel"/>
    <w:tmpl w:val="E898CC72"/>
    <w:numStyleLink w:val="KeyPoints"/>
  </w:abstractNum>
  <w:abstractNum w:abstractNumId="36"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8"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1"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3"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1"/>
  </w:num>
  <w:num w:numId="2" w16cid:durableId="2519253">
    <w:abstractNumId w:val="39"/>
  </w:num>
  <w:num w:numId="3" w16cid:durableId="1808936335">
    <w:abstractNumId w:val="33"/>
  </w:num>
  <w:num w:numId="4" w16cid:durableId="1950309910">
    <w:abstractNumId w:val="18"/>
  </w:num>
  <w:num w:numId="5" w16cid:durableId="1127774366">
    <w:abstractNumId w:val="21"/>
  </w:num>
  <w:num w:numId="6" w16cid:durableId="593048381">
    <w:abstractNumId w:val="42"/>
  </w:num>
  <w:num w:numId="7" w16cid:durableId="1807890424">
    <w:abstractNumId w:val="40"/>
  </w:num>
  <w:num w:numId="8" w16cid:durableId="1569339498">
    <w:abstractNumId w:val="44"/>
  </w:num>
  <w:num w:numId="9" w16cid:durableId="1936091052">
    <w:abstractNumId w:val="1"/>
  </w:num>
  <w:num w:numId="10" w16cid:durableId="268971279">
    <w:abstractNumId w:val="14"/>
  </w:num>
  <w:num w:numId="11" w16cid:durableId="1481966841">
    <w:abstractNumId w:val="15"/>
  </w:num>
  <w:num w:numId="12" w16cid:durableId="1645157895">
    <w:abstractNumId w:val="0"/>
  </w:num>
  <w:num w:numId="13" w16cid:durableId="669796076">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1"/>
  </w:num>
  <w:num w:numId="16" w16cid:durableId="1964269659">
    <w:abstractNumId w:val="9"/>
  </w:num>
  <w:num w:numId="17" w16cid:durableId="1252590822">
    <w:abstractNumId w:val="22"/>
  </w:num>
  <w:num w:numId="18" w16cid:durableId="6104337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43"/>
  </w:num>
  <w:num w:numId="22" w16cid:durableId="1328822311">
    <w:abstractNumId w:val="30"/>
  </w:num>
  <w:num w:numId="23" w16cid:durableId="2120681813">
    <w:abstractNumId w:val="2"/>
  </w:num>
  <w:num w:numId="24" w16cid:durableId="702822394">
    <w:abstractNumId w:val="6"/>
  </w:num>
  <w:num w:numId="25" w16cid:durableId="647855170">
    <w:abstractNumId w:val="29"/>
  </w:num>
  <w:num w:numId="26" w16cid:durableId="832449166">
    <w:abstractNumId w:val="5"/>
  </w:num>
  <w:num w:numId="27" w16cid:durableId="972365338">
    <w:abstractNumId w:val="10"/>
  </w:num>
  <w:num w:numId="28" w16cid:durableId="356272311">
    <w:abstractNumId w:val="24"/>
  </w:num>
  <w:num w:numId="29" w16cid:durableId="217710754">
    <w:abstractNumId w:val="32"/>
  </w:num>
  <w:num w:numId="30" w16cid:durableId="2050302944">
    <w:abstractNumId w:val="23"/>
  </w:num>
  <w:num w:numId="31" w16cid:durableId="302467080">
    <w:abstractNumId w:val="12"/>
  </w:num>
  <w:num w:numId="32" w16cid:durableId="300775120">
    <w:abstractNumId w:val="26"/>
  </w:num>
  <w:num w:numId="33" w16cid:durableId="1622568882">
    <w:abstractNumId w:val="3"/>
  </w:num>
  <w:num w:numId="34" w16cid:durableId="773130595">
    <w:abstractNumId w:val="25"/>
  </w:num>
  <w:num w:numId="35" w16cid:durableId="1570725805">
    <w:abstractNumId w:val="13"/>
  </w:num>
  <w:num w:numId="36" w16cid:durableId="1198198739">
    <w:abstractNumId w:val="17"/>
  </w:num>
  <w:num w:numId="37" w16cid:durableId="1176070938">
    <w:abstractNumId w:val="20"/>
  </w:num>
  <w:num w:numId="38" w16cid:durableId="1416395461">
    <w:abstractNumId w:val="27"/>
  </w:num>
  <w:num w:numId="39" w16cid:durableId="179394183">
    <w:abstractNumId w:val="34"/>
  </w:num>
  <w:num w:numId="40" w16cid:durableId="583881639">
    <w:abstractNumId w:val="37"/>
  </w:num>
  <w:num w:numId="41" w16cid:durableId="899747915">
    <w:abstractNumId w:val="11"/>
  </w:num>
  <w:num w:numId="42" w16cid:durableId="212086730">
    <w:abstractNumId w:val="8"/>
  </w:num>
  <w:num w:numId="43" w16cid:durableId="1613129437">
    <w:abstractNumId w:val="36"/>
  </w:num>
  <w:num w:numId="44" w16cid:durableId="812480377">
    <w:abstractNumId w:val="16"/>
  </w:num>
  <w:num w:numId="45" w16cid:durableId="1552568820">
    <w:abstractNumId w:val="28"/>
  </w:num>
  <w:num w:numId="46" w16cid:durableId="1867325913">
    <w:abstractNumId w:val="19"/>
  </w:num>
  <w:num w:numId="47" w16cid:durableId="81737667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331"/>
    <w:rsid w:val="00000400"/>
    <w:rsid w:val="00000424"/>
    <w:rsid w:val="00000476"/>
    <w:rsid w:val="00000477"/>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2BC"/>
    <w:rsid w:val="00005448"/>
    <w:rsid w:val="000054C4"/>
    <w:rsid w:val="000054E6"/>
    <w:rsid w:val="0000556A"/>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C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ED2"/>
    <w:rsid w:val="00006EDE"/>
    <w:rsid w:val="00006F03"/>
    <w:rsid w:val="00006F09"/>
    <w:rsid w:val="00007219"/>
    <w:rsid w:val="00007274"/>
    <w:rsid w:val="000072AB"/>
    <w:rsid w:val="000073B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94"/>
    <w:rsid w:val="00011AED"/>
    <w:rsid w:val="00011B2B"/>
    <w:rsid w:val="00011B3D"/>
    <w:rsid w:val="00011C7F"/>
    <w:rsid w:val="00011E35"/>
    <w:rsid w:val="00011EDE"/>
    <w:rsid w:val="00011F2F"/>
    <w:rsid w:val="00011FFC"/>
    <w:rsid w:val="0001209A"/>
    <w:rsid w:val="00012149"/>
    <w:rsid w:val="000121A9"/>
    <w:rsid w:val="0001224D"/>
    <w:rsid w:val="000122E0"/>
    <w:rsid w:val="00012313"/>
    <w:rsid w:val="00012383"/>
    <w:rsid w:val="00012399"/>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AD9"/>
    <w:rsid w:val="00013C18"/>
    <w:rsid w:val="00013C91"/>
    <w:rsid w:val="00013CE5"/>
    <w:rsid w:val="00013E50"/>
    <w:rsid w:val="00013FFF"/>
    <w:rsid w:val="000140B3"/>
    <w:rsid w:val="000141E0"/>
    <w:rsid w:val="0001421A"/>
    <w:rsid w:val="0001421B"/>
    <w:rsid w:val="000142D6"/>
    <w:rsid w:val="000142DC"/>
    <w:rsid w:val="0001430E"/>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34"/>
    <w:rsid w:val="00017C59"/>
    <w:rsid w:val="00017D11"/>
    <w:rsid w:val="00017E67"/>
    <w:rsid w:val="00017EDE"/>
    <w:rsid w:val="000200A3"/>
    <w:rsid w:val="000201F0"/>
    <w:rsid w:val="00020257"/>
    <w:rsid w:val="0002033A"/>
    <w:rsid w:val="000204B8"/>
    <w:rsid w:val="0002056B"/>
    <w:rsid w:val="000205B9"/>
    <w:rsid w:val="00020615"/>
    <w:rsid w:val="00020657"/>
    <w:rsid w:val="00020823"/>
    <w:rsid w:val="000208D3"/>
    <w:rsid w:val="00020918"/>
    <w:rsid w:val="000209BC"/>
    <w:rsid w:val="00020B10"/>
    <w:rsid w:val="00020B75"/>
    <w:rsid w:val="00020B93"/>
    <w:rsid w:val="00020BCD"/>
    <w:rsid w:val="00020D24"/>
    <w:rsid w:val="00020DD3"/>
    <w:rsid w:val="00020E8B"/>
    <w:rsid w:val="00020EA2"/>
    <w:rsid w:val="00020EB0"/>
    <w:rsid w:val="00020EF2"/>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074"/>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14"/>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81"/>
    <w:rsid w:val="00030F91"/>
    <w:rsid w:val="000310B7"/>
    <w:rsid w:val="00031150"/>
    <w:rsid w:val="00031193"/>
    <w:rsid w:val="00031238"/>
    <w:rsid w:val="000312A2"/>
    <w:rsid w:val="000312A3"/>
    <w:rsid w:val="000312F2"/>
    <w:rsid w:val="000312F3"/>
    <w:rsid w:val="000313BE"/>
    <w:rsid w:val="000314B4"/>
    <w:rsid w:val="00031559"/>
    <w:rsid w:val="0003163A"/>
    <w:rsid w:val="000317BF"/>
    <w:rsid w:val="0003181D"/>
    <w:rsid w:val="00031839"/>
    <w:rsid w:val="00031A96"/>
    <w:rsid w:val="00031AF9"/>
    <w:rsid w:val="00031BEA"/>
    <w:rsid w:val="00031C89"/>
    <w:rsid w:val="00031CA2"/>
    <w:rsid w:val="00031D14"/>
    <w:rsid w:val="00031EB8"/>
    <w:rsid w:val="00031EED"/>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BD"/>
    <w:rsid w:val="000337BB"/>
    <w:rsid w:val="0003383C"/>
    <w:rsid w:val="00033866"/>
    <w:rsid w:val="0003386E"/>
    <w:rsid w:val="000338D2"/>
    <w:rsid w:val="000338F5"/>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979"/>
    <w:rsid w:val="00035A76"/>
    <w:rsid w:val="00035AFF"/>
    <w:rsid w:val="00035BBF"/>
    <w:rsid w:val="00035C16"/>
    <w:rsid w:val="00035CE8"/>
    <w:rsid w:val="00035D69"/>
    <w:rsid w:val="00035E5C"/>
    <w:rsid w:val="00035F9C"/>
    <w:rsid w:val="000360E0"/>
    <w:rsid w:val="00036114"/>
    <w:rsid w:val="00036186"/>
    <w:rsid w:val="000361EE"/>
    <w:rsid w:val="0003624F"/>
    <w:rsid w:val="0003625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2C"/>
    <w:rsid w:val="00040487"/>
    <w:rsid w:val="00040597"/>
    <w:rsid w:val="000405E3"/>
    <w:rsid w:val="000406DF"/>
    <w:rsid w:val="00040706"/>
    <w:rsid w:val="0004075C"/>
    <w:rsid w:val="00040849"/>
    <w:rsid w:val="000408A2"/>
    <w:rsid w:val="0004090F"/>
    <w:rsid w:val="000409B0"/>
    <w:rsid w:val="00040A49"/>
    <w:rsid w:val="00040C2C"/>
    <w:rsid w:val="00040CC5"/>
    <w:rsid w:val="00040CEE"/>
    <w:rsid w:val="00040E04"/>
    <w:rsid w:val="00040E99"/>
    <w:rsid w:val="00040F3B"/>
    <w:rsid w:val="00040FFA"/>
    <w:rsid w:val="00041082"/>
    <w:rsid w:val="000412CF"/>
    <w:rsid w:val="00041334"/>
    <w:rsid w:val="000413A8"/>
    <w:rsid w:val="000413D8"/>
    <w:rsid w:val="00041635"/>
    <w:rsid w:val="0004170D"/>
    <w:rsid w:val="000417EC"/>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8A5"/>
    <w:rsid w:val="00042972"/>
    <w:rsid w:val="00042A54"/>
    <w:rsid w:val="00042AA8"/>
    <w:rsid w:val="00042AB2"/>
    <w:rsid w:val="00042B12"/>
    <w:rsid w:val="00042BD5"/>
    <w:rsid w:val="00042C3C"/>
    <w:rsid w:val="00042E5B"/>
    <w:rsid w:val="00042EDF"/>
    <w:rsid w:val="00043030"/>
    <w:rsid w:val="000430DA"/>
    <w:rsid w:val="000430E3"/>
    <w:rsid w:val="00043116"/>
    <w:rsid w:val="0004311D"/>
    <w:rsid w:val="00043209"/>
    <w:rsid w:val="000433F7"/>
    <w:rsid w:val="000435C6"/>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ED5"/>
    <w:rsid w:val="00045F0C"/>
    <w:rsid w:val="00046151"/>
    <w:rsid w:val="00046242"/>
    <w:rsid w:val="000462D5"/>
    <w:rsid w:val="0004635E"/>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37"/>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F1"/>
    <w:rsid w:val="00050C0B"/>
    <w:rsid w:val="00050D57"/>
    <w:rsid w:val="00050D7A"/>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FA"/>
    <w:rsid w:val="00052C67"/>
    <w:rsid w:val="00052E24"/>
    <w:rsid w:val="00052F61"/>
    <w:rsid w:val="00052FA3"/>
    <w:rsid w:val="00052FDE"/>
    <w:rsid w:val="00053185"/>
    <w:rsid w:val="0005319E"/>
    <w:rsid w:val="000531F7"/>
    <w:rsid w:val="00053375"/>
    <w:rsid w:val="000534D8"/>
    <w:rsid w:val="00053608"/>
    <w:rsid w:val="000536D3"/>
    <w:rsid w:val="000536F4"/>
    <w:rsid w:val="00053952"/>
    <w:rsid w:val="00053A59"/>
    <w:rsid w:val="00053AB3"/>
    <w:rsid w:val="00053AB9"/>
    <w:rsid w:val="00053AFE"/>
    <w:rsid w:val="00053BB0"/>
    <w:rsid w:val="00053C96"/>
    <w:rsid w:val="00053DB0"/>
    <w:rsid w:val="000540AC"/>
    <w:rsid w:val="000541EF"/>
    <w:rsid w:val="000545A8"/>
    <w:rsid w:val="00054611"/>
    <w:rsid w:val="00054648"/>
    <w:rsid w:val="0005499F"/>
    <w:rsid w:val="000549E4"/>
    <w:rsid w:val="00054A3F"/>
    <w:rsid w:val="00054A47"/>
    <w:rsid w:val="00054AFC"/>
    <w:rsid w:val="00054B3F"/>
    <w:rsid w:val="00054B63"/>
    <w:rsid w:val="00054BCC"/>
    <w:rsid w:val="00054BF9"/>
    <w:rsid w:val="00054DAB"/>
    <w:rsid w:val="00054E7F"/>
    <w:rsid w:val="00054F2B"/>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08"/>
    <w:rsid w:val="000570E9"/>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AA1"/>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705E"/>
    <w:rsid w:val="000670FC"/>
    <w:rsid w:val="0006710E"/>
    <w:rsid w:val="00067149"/>
    <w:rsid w:val="0006719D"/>
    <w:rsid w:val="000671E3"/>
    <w:rsid w:val="0006728C"/>
    <w:rsid w:val="000672E5"/>
    <w:rsid w:val="000672EA"/>
    <w:rsid w:val="00067390"/>
    <w:rsid w:val="00067449"/>
    <w:rsid w:val="0006755B"/>
    <w:rsid w:val="000675A9"/>
    <w:rsid w:val="000676F6"/>
    <w:rsid w:val="000677C9"/>
    <w:rsid w:val="00067828"/>
    <w:rsid w:val="000678D4"/>
    <w:rsid w:val="000679A9"/>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1"/>
    <w:rsid w:val="00070D68"/>
    <w:rsid w:val="00070EBD"/>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0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3E"/>
    <w:rsid w:val="00074521"/>
    <w:rsid w:val="00074670"/>
    <w:rsid w:val="000746E9"/>
    <w:rsid w:val="00074775"/>
    <w:rsid w:val="00074896"/>
    <w:rsid w:val="00074932"/>
    <w:rsid w:val="00074951"/>
    <w:rsid w:val="00074A86"/>
    <w:rsid w:val="00074B0E"/>
    <w:rsid w:val="00074D62"/>
    <w:rsid w:val="00074E52"/>
    <w:rsid w:val="00074E74"/>
    <w:rsid w:val="00074E79"/>
    <w:rsid w:val="00074E84"/>
    <w:rsid w:val="00074EEE"/>
    <w:rsid w:val="00074F1F"/>
    <w:rsid w:val="00075021"/>
    <w:rsid w:val="00075039"/>
    <w:rsid w:val="000750BF"/>
    <w:rsid w:val="0007523F"/>
    <w:rsid w:val="00075261"/>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353"/>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B2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4F36"/>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1B"/>
    <w:rsid w:val="00086283"/>
    <w:rsid w:val="000862BB"/>
    <w:rsid w:val="000862EB"/>
    <w:rsid w:val="000863C0"/>
    <w:rsid w:val="000864A5"/>
    <w:rsid w:val="00086554"/>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E4"/>
    <w:rsid w:val="00087CF6"/>
    <w:rsid w:val="00087E53"/>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817"/>
    <w:rsid w:val="00090822"/>
    <w:rsid w:val="000908B5"/>
    <w:rsid w:val="00090952"/>
    <w:rsid w:val="00090A0D"/>
    <w:rsid w:val="00090A5B"/>
    <w:rsid w:val="00090B9C"/>
    <w:rsid w:val="00090EB9"/>
    <w:rsid w:val="00090FBD"/>
    <w:rsid w:val="0009102C"/>
    <w:rsid w:val="000910C4"/>
    <w:rsid w:val="000910CA"/>
    <w:rsid w:val="00091191"/>
    <w:rsid w:val="0009141E"/>
    <w:rsid w:val="000914DC"/>
    <w:rsid w:val="000914DF"/>
    <w:rsid w:val="00091709"/>
    <w:rsid w:val="000917F3"/>
    <w:rsid w:val="00091807"/>
    <w:rsid w:val="0009181D"/>
    <w:rsid w:val="0009191D"/>
    <w:rsid w:val="00091934"/>
    <w:rsid w:val="000919A5"/>
    <w:rsid w:val="00091C42"/>
    <w:rsid w:val="00091C9A"/>
    <w:rsid w:val="00091D48"/>
    <w:rsid w:val="00091DC0"/>
    <w:rsid w:val="00091EC6"/>
    <w:rsid w:val="00091F53"/>
    <w:rsid w:val="0009202B"/>
    <w:rsid w:val="00092071"/>
    <w:rsid w:val="00092185"/>
    <w:rsid w:val="00092223"/>
    <w:rsid w:val="0009258B"/>
    <w:rsid w:val="00092769"/>
    <w:rsid w:val="0009281D"/>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DB7"/>
    <w:rsid w:val="00094E9E"/>
    <w:rsid w:val="00094F91"/>
    <w:rsid w:val="00094FCC"/>
    <w:rsid w:val="0009503D"/>
    <w:rsid w:val="000950EE"/>
    <w:rsid w:val="000950F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16C"/>
    <w:rsid w:val="00096228"/>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2F1"/>
    <w:rsid w:val="00097303"/>
    <w:rsid w:val="00097338"/>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E78"/>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EC"/>
    <w:rsid w:val="000A1A3F"/>
    <w:rsid w:val="000A1ABE"/>
    <w:rsid w:val="000A1B48"/>
    <w:rsid w:val="000A1BB0"/>
    <w:rsid w:val="000A1E04"/>
    <w:rsid w:val="000A1E49"/>
    <w:rsid w:val="000A1EEC"/>
    <w:rsid w:val="000A2048"/>
    <w:rsid w:val="000A211B"/>
    <w:rsid w:val="000A213B"/>
    <w:rsid w:val="000A2348"/>
    <w:rsid w:val="000A2366"/>
    <w:rsid w:val="000A24D8"/>
    <w:rsid w:val="000A2744"/>
    <w:rsid w:val="000A29E9"/>
    <w:rsid w:val="000A2A40"/>
    <w:rsid w:val="000A2AB6"/>
    <w:rsid w:val="000A2AE3"/>
    <w:rsid w:val="000A2AEE"/>
    <w:rsid w:val="000A2AEF"/>
    <w:rsid w:val="000A2B9A"/>
    <w:rsid w:val="000A2BB9"/>
    <w:rsid w:val="000A2BE7"/>
    <w:rsid w:val="000A2D36"/>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334"/>
    <w:rsid w:val="000A7350"/>
    <w:rsid w:val="000A7570"/>
    <w:rsid w:val="000A7648"/>
    <w:rsid w:val="000A7702"/>
    <w:rsid w:val="000A781B"/>
    <w:rsid w:val="000A79DD"/>
    <w:rsid w:val="000A7A30"/>
    <w:rsid w:val="000A7C0C"/>
    <w:rsid w:val="000A7C4A"/>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27"/>
    <w:rsid w:val="000B1F01"/>
    <w:rsid w:val="000B1F12"/>
    <w:rsid w:val="000B1F65"/>
    <w:rsid w:val="000B2008"/>
    <w:rsid w:val="000B20A0"/>
    <w:rsid w:val="000B251A"/>
    <w:rsid w:val="000B2525"/>
    <w:rsid w:val="000B2573"/>
    <w:rsid w:val="000B2606"/>
    <w:rsid w:val="000B2668"/>
    <w:rsid w:val="000B26B3"/>
    <w:rsid w:val="000B26BA"/>
    <w:rsid w:val="000B26E3"/>
    <w:rsid w:val="000B2744"/>
    <w:rsid w:val="000B275A"/>
    <w:rsid w:val="000B27A8"/>
    <w:rsid w:val="000B27DF"/>
    <w:rsid w:val="000B2873"/>
    <w:rsid w:val="000B294A"/>
    <w:rsid w:val="000B29D7"/>
    <w:rsid w:val="000B2B33"/>
    <w:rsid w:val="000B2B75"/>
    <w:rsid w:val="000B2C28"/>
    <w:rsid w:val="000B2D52"/>
    <w:rsid w:val="000B2D85"/>
    <w:rsid w:val="000B2E09"/>
    <w:rsid w:val="000B2E76"/>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EB5"/>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863"/>
    <w:rsid w:val="000B69E2"/>
    <w:rsid w:val="000B6A3B"/>
    <w:rsid w:val="000B6A86"/>
    <w:rsid w:val="000B6AA7"/>
    <w:rsid w:val="000B6AA9"/>
    <w:rsid w:val="000B6AD3"/>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932"/>
    <w:rsid w:val="000C0945"/>
    <w:rsid w:val="000C0950"/>
    <w:rsid w:val="000C0A9D"/>
    <w:rsid w:val="000C0AE4"/>
    <w:rsid w:val="000C0B31"/>
    <w:rsid w:val="000C0B68"/>
    <w:rsid w:val="000C0CC9"/>
    <w:rsid w:val="000C0D53"/>
    <w:rsid w:val="000C0DA5"/>
    <w:rsid w:val="000C0E0E"/>
    <w:rsid w:val="000C0EA9"/>
    <w:rsid w:val="000C1049"/>
    <w:rsid w:val="000C1119"/>
    <w:rsid w:val="000C1121"/>
    <w:rsid w:val="000C11F8"/>
    <w:rsid w:val="000C12E8"/>
    <w:rsid w:val="000C153A"/>
    <w:rsid w:val="000C1679"/>
    <w:rsid w:val="000C16C8"/>
    <w:rsid w:val="000C1814"/>
    <w:rsid w:val="000C1882"/>
    <w:rsid w:val="000C1B7C"/>
    <w:rsid w:val="000C1BE8"/>
    <w:rsid w:val="000C1C57"/>
    <w:rsid w:val="000C1C9D"/>
    <w:rsid w:val="000C1CD0"/>
    <w:rsid w:val="000C1D08"/>
    <w:rsid w:val="000C1D27"/>
    <w:rsid w:val="000C1DCA"/>
    <w:rsid w:val="000C1E77"/>
    <w:rsid w:val="000C1E8F"/>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7D"/>
    <w:rsid w:val="000C4B44"/>
    <w:rsid w:val="000C4B47"/>
    <w:rsid w:val="000C4C72"/>
    <w:rsid w:val="000C4C9E"/>
    <w:rsid w:val="000C4D5F"/>
    <w:rsid w:val="000C4E75"/>
    <w:rsid w:val="000C4EE0"/>
    <w:rsid w:val="000C4F61"/>
    <w:rsid w:val="000C5124"/>
    <w:rsid w:val="000C538C"/>
    <w:rsid w:val="000C56A9"/>
    <w:rsid w:val="000C5772"/>
    <w:rsid w:val="000C57A5"/>
    <w:rsid w:val="000C57FC"/>
    <w:rsid w:val="000C5804"/>
    <w:rsid w:val="000C5896"/>
    <w:rsid w:val="000C5AA8"/>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B7"/>
    <w:rsid w:val="000D1A3F"/>
    <w:rsid w:val="000D1B0C"/>
    <w:rsid w:val="000D1B0D"/>
    <w:rsid w:val="000D1BD9"/>
    <w:rsid w:val="000D1C3A"/>
    <w:rsid w:val="000D1DE6"/>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672"/>
    <w:rsid w:val="000D4708"/>
    <w:rsid w:val="000D499E"/>
    <w:rsid w:val="000D4C46"/>
    <w:rsid w:val="000D4C74"/>
    <w:rsid w:val="000D4DE5"/>
    <w:rsid w:val="000D4F3E"/>
    <w:rsid w:val="000D4F5C"/>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323"/>
    <w:rsid w:val="000E3395"/>
    <w:rsid w:val="000E3451"/>
    <w:rsid w:val="000E349F"/>
    <w:rsid w:val="000E34F0"/>
    <w:rsid w:val="000E36A2"/>
    <w:rsid w:val="000E37DC"/>
    <w:rsid w:val="000E387A"/>
    <w:rsid w:val="000E3A4A"/>
    <w:rsid w:val="000E3BCA"/>
    <w:rsid w:val="000E3C2F"/>
    <w:rsid w:val="000E3C37"/>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D92"/>
    <w:rsid w:val="000E5E02"/>
    <w:rsid w:val="000E5FFD"/>
    <w:rsid w:val="000E60CE"/>
    <w:rsid w:val="000E61DC"/>
    <w:rsid w:val="000E62C6"/>
    <w:rsid w:val="000E631D"/>
    <w:rsid w:val="000E640B"/>
    <w:rsid w:val="000E6548"/>
    <w:rsid w:val="000E6559"/>
    <w:rsid w:val="000E65CD"/>
    <w:rsid w:val="000E671C"/>
    <w:rsid w:val="000E68B5"/>
    <w:rsid w:val="000E6931"/>
    <w:rsid w:val="000E6936"/>
    <w:rsid w:val="000E6943"/>
    <w:rsid w:val="000E6984"/>
    <w:rsid w:val="000E69E9"/>
    <w:rsid w:val="000E6ADC"/>
    <w:rsid w:val="000E6CC5"/>
    <w:rsid w:val="000E6D8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02"/>
    <w:rsid w:val="000F1AAD"/>
    <w:rsid w:val="000F1B58"/>
    <w:rsid w:val="000F1CAC"/>
    <w:rsid w:val="000F1DB9"/>
    <w:rsid w:val="000F1E8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D7C"/>
    <w:rsid w:val="000F2E7D"/>
    <w:rsid w:val="000F2E8C"/>
    <w:rsid w:val="000F2F20"/>
    <w:rsid w:val="000F3061"/>
    <w:rsid w:val="000F3095"/>
    <w:rsid w:val="000F30ED"/>
    <w:rsid w:val="000F3144"/>
    <w:rsid w:val="000F3334"/>
    <w:rsid w:val="000F33B3"/>
    <w:rsid w:val="000F3536"/>
    <w:rsid w:val="000F3776"/>
    <w:rsid w:val="000F37A9"/>
    <w:rsid w:val="000F39C2"/>
    <w:rsid w:val="000F3B9B"/>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50"/>
    <w:rsid w:val="00100074"/>
    <w:rsid w:val="001000A7"/>
    <w:rsid w:val="001000B0"/>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A46"/>
    <w:rsid w:val="00100A6E"/>
    <w:rsid w:val="00100B0E"/>
    <w:rsid w:val="00100B38"/>
    <w:rsid w:val="00100C90"/>
    <w:rsid w:val="00100CD1"/>
    <w:rsid w:val="00100D16"/>
    <w:rsid w:val="00100E89"/>
    <w:rsid w:val="00100F88"/>
    <w:rsid w:val="00101063"/>
    <w:rsid w:val="0010116D"/>
    <w:rsid w:val="0010119D"/>
    <w:rsid w:val="00101312"/>
    <w:rsid w:val="00101685"/>
    <w:rsid w:val="00101737"/>
    <w:rsid w:val="0010177E"/>
    <w:rsid w:val="001017C5"/>
    <w:rsid w:val="001017D1"/>
    <w:rsid w:val="001019A3"/>
    <w:rsid w:val="00101A90"/>
    <w:rsid w:val="00101B2A"/>
    <w:rsid w:val="00101B2F"/>
    <w:rsid w:val="00101B63"/>
    <w:rsid w:val="00101D27"/>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90E"/>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4AE"/>
    <w:rsid w:val="00105545"/>
    <w:rsid w:val="00105591"/>
    <w:rsid w:val="0010578F"/>
    <w:rsid w:val="001057D5"/>
    <w:rsid w:val="001057E3"/>
    <w:rsid w:val="00105990"/>
    <w:rsid w:val="0010599E"/>
    <w:rsid w:val="00105AEA"/>
    <w:rsid w:val="00105B51"/>
    <w:rsid w:val="00105C8D"/>
    <w:rsid w:val="00105D30"/>
    <w:rsid w:val="00105D7D"/>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D66"/>
    <w:rsid w:val="00111DF4"/>
    <w:rsid w:val="00111DFD"/>
    <w:rsid w:val="00111EB3"/>
    <w:rsid w:val="00111FD8"/>
    <w:rsid w:val="001121BC"/>
    <w:rsid w:val="001121F3"/>
    <w:rsid w:val="00112203"/>
    <w:rsid w:val="00112376"/>
    <w:rsid w:val="001123A4"/>
    <w:rsid w:val="001123F7"/>
    <w:rsid w:val="00112429"/>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CAC"/>
    <w:rsid w:val="00114CB0"/>
    <w:rsid w:val="00114D56"/>
    <w:rsid w:val="00114E32"/>
    <w:rsid w:val="00114EDA"/>
    <w:rsid w:val="00114F99"/>
    <w:rsid w:val="00114FA7"/>
    <w:rsid w:val="00115012"/>
    <w:rsid w:val="0011515A"/>
    <w:rsid w:val="001151B8"/>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D69"/>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9A"/>
    <w:rsid w:val="001170AA"/>
    <w:rsid w:val="001170E4"/>
    <w:rsid w:val="00117117"/>
    <w:rsid w:val="00117127"/>
    <w:rsid w:val="0011723F"/>
    <w:rsid w:val="001172CB"/>
    <w:rsid w:val="0011731E"/>
    <w:rsid w:val="001174AD"/>
    <w:rsid w:val="001174FA"/>
    <w:rsid w:val="001176F3"/>
    <w:rsid w:val="00117716"/>
    <w:rsid w:val="001177B5"/>
    <w:rsid w:val="001178AA"/>
    <w:rsid w:val="001179B7"/>
    <w:rsid w:val="00117D06"/>
    <w:rsid w:val="00117DB5"/>
    <w:rsid w:val="00117E9C"/>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EF"/>
    <w:rsid w:val="00120A80"/>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EB0"/>
    <w:rsid w:val="00122F7D"/>
    <w:rsid w:val="00122F9A"/>
    <w:rsid w:val="00122FAB"/>
    <w:rsid w:val="0012303F"/>
    <w:rsid w:val="00123044"/>
    <w:rsid w:val="001230AE"/>
    <w:rsid w:val="00123246"/>
    <w:rsid w:val="00123347"/>
    <w:rsid w:val="0012377D"/>
    <w:rsid w:val="001237DD"/>
    <w:rsid w:val="00123886"/>
    <w:rsid w:val="00123A57"/>
    <w:rsid w:val="00123A8F"/>
    <w:rsid w:val="00123BE8"/>
    <w:rsid w:val="00123D0B"/>
    <w:rsid w:val="00123DBC"/>
    <w:rsid w:val="00123E37"/>
    <w:rsid w:val="00123F9E"/>
    <w:rsid w:val="0012403B"/>
    <w:rsid w:val="00124042"/>
    <w:rsid w:val="001240A0"/>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6024"/>
    <w:rsid w:val="001261D4"/>
    <w:rsid w:val="00126315"/>
    <w:rsid w:val="00126375"/>
    <w:rsid w:val="001263BA"/>
    <w:rsid w:val="00126471"/>
    <w:rsid w:val="00126643"/>
    <w:rsid w:val="001266D4"/>
    <w:rsid w:val="0012682B"/>
    <w:rsid w:val="00126937"/>
    <w:rsid w:val="00126952"/>
    <w:rsid w:val="00126A58"/>
    <w:rsid w:val="00126BB1"/>
    <w:rsid w:val="00126D3D"/>
    <w:rsid w:val="00126E7C"/>
    <w:rsid w:val="00126EE3"/>
    <w:rsid w:val="0012703F"/>
    <w:rsid w:val="00127099"/>
    <w:rsid w:val="001270A9"/>
    <w:rsid w:val="0012722D"/>
    <w:rsid w:val="00127233"/>
    <w:rsid w:val="001272C7"/>
    <w:rsid w:val="00127412"/>
    <w:rsid w:val="0012756C"/>
    <w:rsid w:val="0012758D"/>
    <w:rsid w:val="0012762C"/>
    <w:rsid w:val="0012763D"/>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130"/>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B0F"/>
    <w:rsid w:val="00133B1B"/>
    <w:rsid w:val="00133D0B"/>
    <w:rsid w:val="00133D5B"/>
    <w:rsid w:val="00133E6D"/>
    <w:rsid w:val="00134051"/>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89"/>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318"/>
    <w:rsid w:val="00142610"/>
    <w:rsid w:val="0014262B"/>
    <w:rsid w:val="0014262E"/>
    <w:rsid w:val="00142A1A"/>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5E2"/>
    <w:rsid w:val="0014367B"/>
    <w:rsid w:val="001436CC"/>
    <w:rsid w:val="001436CE"/>
    <w:rsid w:val="00143910"/>
    <w:rsid w:val="0014399B"/>
    <w:rsid w:val="001439A3"/>
    <w:rsid w:val="001439FE"/>
    <w:rsid w:val="00143A30"/>
    <w:rsid w:val="00143AB7"/>
    <w:rsid w:val="00143CCC"/>
    <w:rsid w:val="00143D2B"/>
    <w:rsid w:val="00143D41"/>
    <w:rsid w:val="00143D86"/>
    <w:rsid w:val="00143F08"/>
    <w:rsid w:val="00144115"/>
    <w:rsid w:val="001442CE"/>
    <w:rsid w:val="00144334"/>
    <w:rsid w:val="0014436F"/>
    <w:rsid w:val="00144434"/>
    <w:rsid w:val="0014445A"/>
    <w:rsid w:val="0014470C"/>
    <w:rsid w:val="00144B8F"/>
    <w:rsid w:val="00144C33"/>
    <w:rsid w:val="00144CE3"/>
    <w:rsid w:val="00144D27"/>
    <w:rsid w:val="00144F2C"/>
    <w:rsid w:val="00144F73"/>
    <w:rsid w:val="00144FEF"/>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C0"/>
    <w:rsid w:val="00146AA1"/>
    <w:rsid w:val="00146AC1"/>
    <w:rsid w:val="00146B1C"/>
    <w:rsid w:val="00146BEA"/>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9ED"/>
    <w:rsid w:val="00150AA0"/>
    <w:rsid w:val="00150B0C"/>
    <w:rsid w:val="00150B86"/>
    <w:rsid w:val="00150C78"/>
    <w:rsid w:val="00150CA1"/>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790"/>
    <w:rsid w:val="001529E6"/>
    <w:rsid w:val="00152A58"/>
    <w:rsid w:val="00152A76"/>
    <w:rsid w:val="00152ACD"/>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16"/>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3A"/>
    <w:rsid w:val="00155E41"/>
    <w:rsid w:val="00155E9D"/>
    <w:rsid w:val="00155FF9"/>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8A8"/>
    <w:rsid w:val="0015793D"/>
    <w:rsid w:val="0015796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23"/>
    <w:rsid w:val="00160F58"/>
    <w:rsid w:val="00160F72"/>
    <w:rsid w:val="00160FE1"/>
    <w:rsid w:val="0016103B"/>
    <w:rsid w:val="00161252"/>
    <w:rsid w:val="00161264"/>
    <w:rsid w:val="00161283"/>
    <w:rsid w:val="0016132B"/>
    <w:rsid w:val="001614DA"/>
    <w:rsid w:val="00161610"/>
    <w:rsid w:val="00161680"/>
    <w:rsid w:val="00161736"/>
    <w:rsid w:val="001617BE"/>
    <w:rsid w:val="00161906"/>
    <w:rsid w:val="00161DB0"/>
    <w:rsid w:val="00161DE2"/>
    <w:rsid w:val="00161F2A"/>
    <w:rsid w:val="00161F65"/>
    <w:rsid w:val="00161FE1"/>
    <w:rsid w:val="001620E3"/>
    <w:rsid w:val="00162116"/>
    <w:rsid w:val="0016217B"/>
    <w:rsid w:val="0016219B"/>
    <w:rsid w:val="00162326"/>
    <w:rsid w:val="0016240D"/>
    <w:rsid w:val="001624F9"/>
    <w:rsid w:val="00162767"/>
    <w:rsid w:val="001627D0"/>
    <w:rsid w:val="001628DD"/>
    <w:rsid w:val="00162962"/>
    <w:rsid w:val="00162977"/>
    <w:rsid w:val="00162A51"/>
    <w:rsid w:val="00162AFE"/>
    <w:rsid w:val="00162B89"/>
    <w:rsid w:val="00162C74"/>
    <w:rsid w:val="00162CCD"/>
    <w:rsid w:val="001630A6"/>
    <w:rsid w:val="0016325E"/>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F25"/>
    <w:rsid w:val="00163F5E"/>
    <w:rsid w:val="001640D1"/>
    <w:rsid w:val="0016417F"/>
    <w:rsid w:val="00164217"/>
    <w:rsid w:val="001642D9"/>
    <w:rsid w:val="00164358"/>
    <w:rsid w:val="001644C7"/>
    <w:rsid w:val="001644DC"/>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FA"/>
    <w:rsid w:val="00167FEA"/>
    <w:rsid w:val="00170052"/>
    <w:rsid w:val="0017008E"/>
    <w:rsid w:val="001700AE"/>
    <w:rsid w:val="001701BE"/>
    <w:rsid w:val="001702CC"/>
    <w:rsid w:val="0017033D"/>
    <w:rsid w:val="00170377"/>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8"/>
    <w:rsid w:val="00170B79"/>
    <w:rsid w:val="00170B96"/>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85A"/>
    <w:rsid w:val="00173C50"/>
    <w:rsid w:val="00173CD7"/>
    <w:rsid w:val="00173F1B"/>
    <w:rsid w:val="00173F53"/>
    <w:rsid w:val="00173F73"/>
    <w:rsid w:val="001740E9"/>
    <w:rsid w:val="00174276"/>
    <w:rsid w:val="001743BB"/>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AD"/>
    <w:rsid w:val="0018305D"/>
    <w:rsid w:val="00183089"/>
    <w:rsid w:val="001830F0"/>
    <w:rsid w:val="0018310F"/>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C84"/>
    <w:rsid w:val="00183D1A"/>
    <w:rsid w:val="00183D53"/>
    <w:rsid w:val="00183DE3"/>
    <w:rsid w:val="00183E39"/>
    <w:rsid w:val="00184031"/>
    <w:rsid w:val="0018411A"/>
    <w:rsid w:val="00184136"/>
    <w:rsid w:val="001841A6"/>
    <w:rsid w:val="00184234"/>
    <w:rsid w:val="00184290"/>
    <w:rsid w:val="001842C6"/>
    <w:rsid w:val="001843C5"/>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A8"/>
    <w:rsid w:val="00185150"/>
    <w:rsid w:val="001852B5"/>
    <w:rsid w:val="00185303"/>
    <w:rsid w:val="00185547"/>
    <w:rsid w:val="00185662"/>
    <w:rsid w:val="00185670"/>
    <w:rsid w:val="0018571A"/>
    <w:rsid w:val="00185765"/>
    <w:rsid w:val="001857B8"/>
    <w:rsid w:val="0018595F"/>
    <w:rsid w:val="00185990"/>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7DB"/>
    <w:rsid w:val="0018790E"/>
    <w:rsid w:val="00187954"/>
    <w:rsid w:val="00187A1C"/>
    <w:rsid w:val="00187A37"/>
    <w:rsid w:val="00187A48"/>
    <w:rsid w:val="00187C0D"/>
    <w:rsid w:val="00187C9D"/>
    <w:rsid w:val="00187D10"/>
    <w:rsid w:val="00187D2A"/>
    <w:rsid w:val="00187DF1"/>
    <w:rsid w:val="00187F14"/>
    <w:rsid w:val="00187FB2"/>
    <w:rsid w:val="00187FBA"/>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336"/>
    <w:rsid w:val="00191395"/>
    <w:rsid w:val="001913A7"/>
    <w:rsid w:val="001913B1"/>
    <w:rsid w:val="00191409"/>
    <w:rsid w:val="0019145D"/>
    <w:rsid w:val="00191489"/>
    <w:rsid w:val="001915FE"/>
    <w:rsid w:val="001916F6"/>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BE"/>
    <w:rsid w:val="001946C8"/>
    <w:rsid w:val="0019470E"/>
    <w:rsid w:val="0019475E"/>
    <w:rsid w:val="00194780"/>
    <w:rsid w:val="00194955"/>
    <w:rsid w:val="001949C3"/>
    <w:rsid w:val="001949F2"/>
    <w:rsid w:val="00194B85"/>
    <w:rsid w:val="00194E16"/>
    <w:rsid w:val="0019509D"/>
    <w:rsid w:val="001950A4"/>
    <w:rsid w:val="001950E3"/>
    <w:rsid w:val="00195105"/>
    <w:rsid w:val="00195253"/>
    <w:rsid w:val="001952EB"/>
    <w:rsid w:val="00195379"/>
    <w:rsid w:val="00195646"/>
    <w:rsid w:val="00195798"/>
    <w:rsid w:val="001959BA"/>
    <w:rsid w:val="001959C7"/>
    <w:rsid w:val="00195B04"/>
    <w:rsid w:val="00195B41"/>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04"/>
    <w:rsid w:val="00196BFE"/>
    <w:rsid w:val="00196C0E"/>
    <w:rsid w:val="00196CB4"/>
    <w:rsid w:val="00196CEB"/>
    <w:rsid w:val="00197020"/>
    <w:rsid w:val="00197213"/>
    <w:rsid w:val="00197280"/>
    <w:rsid w:val="0019729D"/>
    <w:rsid w:val="0019755B"/>
    <w:rsid w:val="00197568"/>
    <w:rsid w:val="00197577"/>
    <w:rsid w:val="0019757C"/>
    <w:rsid w:val="001975EF"/>
    <w:rsid w:val="00197635"/>
    <w:rsid w:val="00197744"/>
    <w:rsid w:val="001977C9"/>
    <w:rsid w:val="00197886"/>
    <w:rsid w:val="0019792A"/>
    <w:rsid w:val="0019799E"/>
    <w:rsid w:val="001979A3"/>
    <w:rsid w:val="00197D35"/>
    <w:rsid w:val="00197D9A"/>
    <w:rsid w:val="00197E7F"/>
    <w:rsid w:val="00197F85"/>
    <w:rsid w:val="00197FAD"/>
    <w:rsid w:val="001A00C8"/>
    <w:rsid w:val="001A00CF"/>
    <w:rsid w:val="001A014E"/>
    <w:rsid w:val="001A01BB"/>
    <w:rsid w:val="001A01DC"/>
    <w:rsid w:val="001A026B"/>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876"/>
    <w:rsid w:val="001A1961"/>
    <w:rsid w:val="001A1A08"/>
    <w:rsid w:val="001A1A39"/>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FA"/>
    <w:rsid w:val="001A362D"/>
    <w:rsid w:val="001A367E"/>
    <w:rsid w:val="001A36B6"/>
    <w:rsid w:val="001A36F4"/>
    <w:rsid w:val="001A380F"/>
    <w:rsid w:val="001A3871"/>
    <w:rsid w:val="001A3904"/>
    <w:rsid w:val="001A390A"/>
    <w:rsid w:val="001A3953"/>
    <w:rsid w:val="001A39ED"/>
    <w:rsid w:val="001A39F3"/>
    <w:rsid w:val="001A3B94"/>
    <w:rsid w:val="001A3BCB"/>
    <w:rsid w:val="001A3E00"/>
    <w:rsid w:val="001A3EBB"/>
    <w:rsid w:val="001A3EDB"/>
    <w:rsid w:val="001A3F78"/>
    <w:rsid w:val="001A3FD0"/>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D8"/>
    <w:rsid w:val="001A62FA"/>
    <w:rsid w:val="001A642F"/>
    <w:rsid w:val="001A64F2"/>
    <w:rsid w:val="001A652C"/>
    <w:rsid w:val="001A6599"/>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492"/>
    <w:rsid w:val="001B1521"/>
    <w:rsid w:val="001B152E"/>
    <w:rsid w:val="001B16C8"/>
    <w:rsid w:val="001B173D"/>
    <w:rsid w:val="001B17FF"/>
    <w:rsid w:val="001B184E"/>
    <w:rsid w:val="001B1859"/>
    <w:rsid w:val="001B1BAD"/>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EED"/>
    <w:rsid w:val="001B2FFE"/>
    <w:rsid w:val="001B3016"/>
    <w:rsid w:val="001B30A3"/>
    <w:rsid w:val="001B30E4"/>
    <w:rsid w:val="001B313C"/>
    <w:rsid w:val="001B316F"/>
    <w:rsid w:val="001B340E"/>
    <w:rsid w:val="001B3414"/>
    <w:rsid w:val="001B3447"/>
    <w:rsid w:val="001B34AF"/>
    <w:rsid w:val="001B34E5"/>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172"/>
    <w:rsid w:val="001B4269"/>
    <w:rsid w:val="001B432C"/>
    <w:rsid w:val="001B46DD"/>
    <w:rsid w:val="001B4709"/>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583"/>
    <w:rsid w:val="001B7596"/>
    <w:rsid w:val="001B75CC"/>
    <w:rsid w:val="001B76CF"/>
    <w:rsid w:val="001B78E4"/>
    <w:rsid w:val="001B796E"/>
    <w:rsid w:val="001B7A18"/>
    <w:rsid w:val="001B7A37"/>
    <w:rsid w:val="001B7A8E"/>
    <w:rsid w:val="001B7B01"/>
    <w:rsid w:val="001B7B94"/>
    <w:rsid w:val="001B7C6F"/>
    <w:rsid w:val="001B7EC6"/>
    <w:rsid w:val="001B7EF1"/>
    <w:rsid w:val="001B7FB8"/>
    <w:rsid w:val="001C0015"/>
    <w:rsid w:val="001C00B5"/>
    <w:rsid w:val="001C00BF"/>
    <w:rsid w:val="001C0111"/>
    <w:rsid w:val="001C018D"/>
    <w:rsid w:val="001C0280"/>
    <w:rsid w:val="001C02BA"/>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A7E"/>
    <w:rsid w:val="001C1AA2"/>
    <w:rsid w:val="001C1CC5"/>
    <w:rsid w:val="001C1EEB"/>
    <w:rsid w:val="001C1F25"/>
    <w:rsid w:val="001C1F5A"/>
    <w:rsid w:val="001C1F9F"/>
    <w:rsid w:val="001C1FC7"/>
    <w:rsid w:val="001C2026"/>
    <w:rsid w:val="001C206A"/>
    <w:rsid w:val="001C240B"/>
    <w:rsid w:val="001C24A1"/>
    <w:rsid w:val="001C2534"/>
    <w:rsid w:val="001C26B9"/>
    <w:rsid w:val="001C2758"/>
    <w:rsid w:val="001C292C"/>
    <w:rsid w:val="001C2987"/>
    <w:rsid w:val="001C29E8"/>
    <w:rsid w:val="001C2A0E"/>
    <w:rsid w:val="001C2A12"/>
    <w:rsid w:val="001C2B1E"/>
    <w:rsid w:val="001C2B5C"/>
    <w:rsid w:val="001C2BB1"/>
    <w:rsid w:val="001C2CF7"/>
    <w:rsid w:val="001C2DE8"/>
    <w:rsid w:val="001C2DEB"/>
    <w:rsid w:val="001C2F48"/>
    <w:rsid w:val="001C2F52"/>
    <w:rsid w:val="001C2FEB"/>
    <w:rsid w:val="001C31A6"/>
    <w:rsid w:val="001C324D"/>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E9"/>
    <w:rsid w:val="001C62F9"/>
    <w:rsid w:val="001C6325"/>
    <w:rsid w:val="001C6404"/>
    <w:rsid w:val="001C643F"/>
    <w:rsid w:val="001C6612"/>
    <w:rsid w:val="001C664D"/>
    <w:rsid w:val="001C6782"/>
    <w:rsid w:val="001C6797"/>
    <w:rsid w:val="001C693A"/>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E"/>
    <w:rsid w:val="001C7330"/>
    <w:rsid w:val="001C73EF"/>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DC"/>
    <w:rsid w:val="001D0270"/>
    <w:rsid w:val="001D0365"/>
    <w:rsid w:val="001D03A5"/>
    <w:rsid w:val="001D0663"/>
    <w:rsid w:val="001D068F"/>
    <w:rsid w:val="001D091B"/>
    <w:rsid w:val="001D0947"/>
    <w:rsid w:val="001D0968"/>
    <w:rsid w:val="001D0980"/>
    <w:rsid w:val="001D0985"/>
    <w:rsid w:val="001D0B93"/>
    <w:rsid w:val="001D0C5B"/>
    <w:rsid w:val="001D0C63"/>
    <w:rsid w:val="001D0D4C"/>
    <w:rsid w:val="001D0D9F"/>
    <w:rsid w:val="001D0FE5"/>
    <w:rsid w:val="001D10B1"/>
    <w:rsid w:val="001D11AE"/>
    <w:rsid w:val="001D1330"/>
    <w:rsid w:val="001D1332"/>
    <w:rsid w:val="001D1343"/>
    <w:rsid w:val="001D1344"/>
    <w:rsid w:val="001D14D6"/>
    <w:rsid w:val="001D1614"/>
    <w:rsid w:val="001D1683"/>
    <w:rsid w:val="001D1687"/>
    <w:rsid w:val="001D16E5"/>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67"/>
    <w:rsid w:val="001D2FAC"/>
    <w:rsid w:val="001D308A"/>
    <w:rsid w:val="001D30A4"/>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5E"/>
    <w:rsid w:val="001D479A"/>
    <w:rsid w:val="001D4A3D"/>
    <w:rsid w:val="001D4AE0"/>
    <w:rsid w:val="001D4B36"/>
    <w:rsid w:val="001D4BF4"/>
    <w:rsid w:val="001D4C45"/>
    <w:rsid w:val="001D4EE9"/>
    <w:rsid w:val="001D4EF9"/>
    <w:rsid w:val="001D518C"/>
    <w:rsid w:val="001D51CD"/>
    <w:rsid w:val="001D535F"/>
    <w:rsid w:val="001D538F"/>
    <w:rsid w:val="001D5484"/>
    <w:rsid w:val="001D5503"/>
    <w:rsid w:val="001D5507"/>
    <w:rsid w:val="001D5646"/>
    <w:rsid w:val="001D5752"/>
    <w:rsid w:val="001D5874"/>
    <w:rsid w:val="001D5878"/>
    <w:rsid w:val="001D5AC2"/>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46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60"/>
    <w:rsid w:val="001E3274"/>
    <w:rsid w:val="001E330E"/>
    <w:rsid w:val="001E33B8"/>
    <w:rsid w:val="001E3472"/>
    <w:rsid w:val="001E34D9"/>
    <w:rsid w:val="001E34ED"/>
    <w:rsid w:val="001E35E6"/>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23"/>
    <w:rsid w:val="001E6778"/>
    <w:rsid w:val="001E69E8"/>
    <w:rsid w:val="001E69F6"/>
    <w:rsid w:val="001E6CA4"/>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7DF"/>
    <w:rsid w:val="001F68DF"/>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2C"/>
    <w:rsid w:val="001F7785"/>
    <w:rsid w:val="001F794D"/>
    <w:rsid w:val="001F7971"/>
    <w:rsid w:val="001F79F2"/>
    <w:rsid w:val="001F7A99"/>
    <w:rsid w:val="001F7AD3"/>
    <w:rsid w:val="001F7B0A"/>
    <w:rsid w:val="001F7B3B"/>
    <w:rsid w:val="001F7CEF"/>
    <w:rsid w:val="001F7E46"/>
    <w:rsid w:val="001F7EF1"/>
    <w:rsid w:val="001F7F26"/>
    <w:rsid w:val="001F7F43"/>
    <w:rsid w:val="001F7FA6"/>
    <w:rsid w:val="00200101"/>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2F56"/>
    <w:rsid w:val="002130F1"/>
    <w:rsid w:val="0021325B"/>
    <w:rsid w:val="002132F2"/>
    <w:rsid w:val="002133CD"/>
    <w:rsid w:val="00213517"/>
    <w:rsid w:val="0021352A"/>
    <w:rsid w:val="0021355A"/>
    <w:rsid w:val="002135EA"/>
    <w:rsid w:val="00213677"/>
    <w:rsid w:val="002136B4"/>
    <w:rsid w:val="00213709"/>
    <w:rsid w:val="0021371B"/>
    <w:rsid w:val="00213761"/>
    <w:rsid w:val="0021376D"/>
    <w:rsid w:val="00213789"/>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5C4"/>
    <w:rsid w:val="00216625"/>
    <w:rsid w:val="00216644"/>
    <w:rsid w:val="002166EB"/>
    <w:rsid w:val="002166F0"/>
    <w:rsid w:val="0021672C"/>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AC"/>
    <w:rsid w:val="002212D9"/>
    <w:rsid w:val="00221459"/>
    <w:rsid w:val="0022152B"/>
    <w:rsid w:val="002215F4"/>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E6"/>
    <w:rsid w:val="002231F1"/>
    <w:rsid w:val="00223232"/>
    <w:rsid w:val="00223261"/>
    <w:rsid w:val="0022328F"/>
    <w:rsid w:val="002232A1"/>
    <w:rsid w:val="002232D5"/>
    <w:rsid w:val="00223310"/>
    <w:rsid w:val="0022340A"/>
    <w:rsid w:val="00223588"/>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67"/>
    <w:rsid w:val="002302DA"/>
    <w:rsid w:val="0023034E"/>
    <w:rsid w:val="002303D9"/>
    <w:rsid w:val="00230438"/>
    <w:rsid w:val="00230501"/>
    <w:rsid w:val="00230595"/>
    <w:rsid w:val="00230990"/>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797"/>
    <w:rsid w:val="00236837"/>
    <w:rsid w:val="00236885"/>
    <w:rsid w:val="002368C1"/>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329"/>
    <w:rsid w:val="002434D6"/>
    <w:rsid w:val="002434EE"/>
    <w:rsid w:val="002437DB"/>
    <w:rsid w:val="00243817"/>
    <w:rsid w:val="002438E7"/>
    <w:rsid w:val="0024392B"/>
    <w:rsid w:val="00243A47"/>
    <w:rsid w:val="00243A62"/>
    <w:rsid w:val="00243AB7"/>
    <w:rsid w:val="00243B01"/>
    <w:rsid w:val="00243B83"/>
    <w:rsid w:val="00243BFC"/>
    <w:rsid w:val="00243C8C"/>
    <w:rsid w:val="00243CE1"/>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7B"/>
    <w:rsid w:val="0024613A"/>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A80"/>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B7"/>
    <w:rsid w:val="00254C60"/>
    <w:rsid w:val="00254C98"/>
    <w:rsid w:val="00254E36"/>
    <w:rsid w:val="00254E72"/>
    <w:rsid w:val="00254EF1"/>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8A"/>
    <w:rsid w:val="002569DA"/>
    <w:rsid w:val="00256C1C"/>
    <w:rsid w:val="00256C27"/>
    <w:rsid w:val="00256C4A"/>
    <w:rsid w:val="00256CC1"/>
    <w:rsid w:val="00256CFB"/>
    <w:rsid w:val="00256D28"/>
    <w:rsid w:val="00256D4B"/>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7D"/>
    <w:rsid w:val="00261E93"/>
    <w:rsid w:val="00262013"/>
    <w:rsid w:val="0026211F"/>
    <w:rsid w:val="00262210"/>
    <w:rsid w:val="0026228D"/>
    <w:rsid w:val="002623DD"/>
    <w:rsid w:val="0026247F"/>
    <w:rsid w:val="0026249F"/>
    <w:rsid w:val="00262620"/>
    <w:rsid w:val="00262649"/>
    <w:rsid w:val="0026272F"/>
    <w:rsid w:val="0026276E"/>
    <w:rsid w:val="0026291C"/>
    <w:rsid w:val="0026296D"/>
    <w:rsid w:val="00262C06"/>
    <w:rsid w:val="00262C33"/>
    <w:rsid w:val="00262C8C"/>
    <w:rsid w:val="00262F3C"/>
    <w:rsid w:val="00262FC6"/>
    <w:rsid w:val="0026314D"/>
    <w:rsid w:val="0026319A"/>
    <w:rsid w:val="0026320F"/>
    <w:rsid w:val="0026324C"/>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B7"/>
    <w:rsid w:val="002653DB"/>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49"/>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70"/>
    <w:rsid w:val="002724EE"/>
    <w:rsid w:val="0027262E"/>
    <w:rsid w:val="002727BA"/>
    <w:rsid w:val="00272848"/>
    <w:rsid w:val="00272858"/>
    <w:rsid w:val="00272928"/>
    <w:rsid w:val="00272970"/>
    <w:rsid w:val="002729D0"/>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E75"/>
    <w:rsid w:val="00274115"/>
    <w:rsid w:val="002741BB"/>
    <w:rsid w:val="00274280"/>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72"/>
    <w:rsid w:val="002770D9"/>
    <w:rsid w:val="0027710C"/>
    <w:rsid w:val="00277319"/>
    <w:rsid w:val="0027749E"/>
    <w:rsid w:val="002776F4"/>
    <w:rsid w:val="0027773B"/>
    <w:rsid w:val="00277794"/>
    <w:rsid w:val="00277876"/>
    <w:rsid w:val="0027792E"/>
    <w:rsid w:val="00277A65"/>
    <w:rsid w:val="00277A84"/>
    <w:rsid w:val="00277BA7"/>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964"/>
    <w:rsid w:val="002829B4"/>
    <w:rsid w:val="00282A6F"/>
    <w:rsid w:val="00282A93"/>
    <w:rsid w:val="00282B30"/>
    <w:rsid w:val="00282C2C"/>
    <w:rsid w:val="00282C2E"/>
    <w:rsid w:val="00282C40"/>
    <w:rsid w:val="00282DDB"/>
    <w:rsid w:val="00282FD3"/>
    <w:rsid w:val="002830BA"/>
    <w:rsid w:val="002832E6"/>
    <w:rsid w:val="00283413"/>
    <w:rsid w:val="002834C4"/>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F36"/>
    <w:rsid w:val="00283FDA"/>
    <w:rsid w:val="0028400E"/>
    <w:rsid w:val="0028407C"/>
    <w:rsid w:val="002840EC"/>
    <w:rsid w:val="00284100"/>
    <w:rsid w:val="00284126"/>
    <w:rsid w:val="0028423D"/>
    <w:rsid w:val="002843C4"/>
    <w:rsid w:val="002843F3"/>
    <w:rsid w:val="0028446A"/>
    <w:rsid w:val="002844CA"/>
    <w:rsid w:val="00284633"/>
    <w:rsid w:val="00284670"/>
    <w:rsid w:val="002846CB"/>
    <w:rsid w:val="002848D7"/>
    <w:rsid w:val="0028493B"/>
    <w:rsid w:val="002849D8"/>
    <w:rsid w:val="00284A75"/>
    <w:rsid w:val="00284C21"/>
    <w:rsid w:val="00284D51"/>
    <w:rsid w:val="00284D6E"/>
    <w:rsid w:val="00285082"/>
    <w:rsid w:val="00285239"/>
    <w:rsid w:val="0028523A"/>
    <w:rsid w:val="00285299"/>
    <w:rsid w:val="002852D0"/>
    <w:rsid w:val="00285571"/>
    <w:rsid w:val="0028571A"/>
    <w:rsid w:val="002857F1"/>
    <w:rsid w:val="002858C9"/>
    <w:rsid w:val="00285923"/>
    <w:rsid w:val="00285B58"/>
    <w:rsid w:val="00285C55"/>
    <w:rsid w:val="00285C69"/>
    <w:rsid w:val="00285DFC"/>
    <w:rsid w:val="00285E00"/>
    <w:rsid w:val="00285E0E"/>
    <w:rsid w:val="00285E6E"/>
    <w:rsid w:val="00285F4C"/>
    <w:rsid w:val="00285F76"/>
    <w:rsid w:val="00286033"/>
    <w:rsid w:val="0028603D"/>
    <w:rsid w:val="002860B6"/>
    <w:rsid w:val="002861A7"/>
    <w:rsid w:val="002861F3"/>
    <w:rsid w:val="00286320"/>
    <w:rsid w:val="0028638E"/>
    <w:rsid w:val="002864CA"/>
    <w:rsid w:val="00286502"/>
    <w:rsid w:val="00286510"/>
    <w:rsid w:val="0028652C"/>
    <w:rsid w:val="00286950"/>
    <w:rsid w:val="00286986"/>
    <w:rsid w:val="00286C4E"/>
    <w:rsid w:val="00286CAA"/>
    <w:rsid w:val="00286DE8"/>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5F4"/>
    <w:rsid w:val="0029074C"/>
    <w:rsid w:val="0029076B"/>
    <w:rsid w:val="00290866"/>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51"/>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3E"/>
    <w:rsid w:val="00294094"/>
    <w:rsid w:val="00294128"/>
    <w:rsid w:val="0029423B"/>
    <w:rsid w:val="00294275"/>
    <w:rsid w:val="00294388"/>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792"/>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B2"/>
    <w:rsid w:val="002A1D26"/>
    <w:rsid w:val="002A1DDE"/>
    <w:rsid w:val="002A1EA9"/>
    <w:rsid w:val="002A1EDB"/>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1D"/>
    <w:rsid w:val="002A4371"/>
    <w:rsid w:val="002A43E3"/>
    <w:rsid w:val="002A4439"/>
    <w:rsid w:val="002A4576"/>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C26"/>
    <w:rsid w:val="002A5D5D"/>
    <w:rsid w:val="002A5FEF"/>
    <w:rsid w:val="002A6166"/>
    <w:rsid w:val="002A625F"/>
    <w:rsid w:val="002A63D5"/>
    <w:rsid w:val="002A63E0"/>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5D"/>
    <w:rsid w:val="002B1FCB"/>
    <w:rsid w:val="002B2023"/>
    <w:rsid w:val="002B218A"/>
    <w:rsid w:val="002B23B2"/>
    <w:rsid w:val="002B2423"/>
    <w:rsid w:val="002B255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36"/>
    <w:rsid w:val="002B40D7"/>
    <w:rsid w:val="002B4111"/>
    <w:rsid w:val="002B4136"/>
    <w:rsid w:val="002B41BF"/>
    <w:rsid w:val="002B4244"/>
    <w:rsid w:val="002B4246"/>
    <w:rsid w:val="002B433D"/>
    <w:rsid w:val="002B444D"/>
    <w:rsid w:val="002B4451"/>
    <w:rsid w:val="002B4512"/>
    <w:rsid w:val="002B45DE"/>
    <w:rsid w:val="002B47E4"/>
    <w:rsid w:val="002B48F6"/>
    <w:rsid w:val="002B4943"/>
    <w:rsid w:val="002B49B8"/>
    <w:rsid w:val="002B49D5"/>
    <w:rsid w:val="002B4C4D"/>
    <w:rsid w:val="002B4C52"/>
    <w:rsid w:val="002B4CCD"/>
    <w:rsid w:val="002B4D81"/>
    <w:rsid w:val="002B4DD5"/>
    <w:rsid w:val="002B4E43"/>
    <w:rsid w:val="002B4E9D"/>
    <w:rsid w:val="002B5051"/>
    <w:rsid w:val="002B5089"/>
    <w:rsid w:val="002B50B4"/>
    <w:rsid w:val="002B5201"/>
    <w:rsid w:val="002B5214"/>
    <w:rsid w:val="002B521D"/>
    <w:rsid w:val="002B54B5"/>
    <w:rsid w:val="002B5621"/>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078"/>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97"/>
    <w:rsid w:val="002C37F1"/>
    <w:rsid w:val="002C396D"/>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6CD"/>
    <w:rsid w:val="002C7885"/>
    <w:rsid w:val="002C78F9"/>
    <w:rsid w:val="002C7A1D"/>
    <w:rsid w:val="002C7A82"/>
    <w:rsid w:val="002C7AB5"/>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09"/>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83C"/>
    <w:rsid w:val="002D6998"/>
    <w:rsid w:val="002D699A"/>
    <w:rsid w:val="002D6B44"/>
    <w:rsid w:val="002D6B9B"/>
    <w:rsid w:val="002D6C0A"/>
    <w:rsid w:val="002D6D56"/>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737"/>
    <w:rsid w:val="002E090A"/>
    <w:rsid w:val="002E0BC6"/>
    <w:rsid w:val="002E0C30"/>
    <w:rsid w:val="002E0C77"/>
    <w:rsid w:val="002E0D12"/>
    <w:rsid w:val="002E0D19"/>
    <w:rsid w:val="002E0D45"/>
    <w:rsid w:val="002E0D53"/>
    <w:rsid w:val="002E0DB7"/>
    <w:rsid w:val="002E0DC2"/>
    <w:rsid w:val="002E0E36"/>
    <w:rsid w:val="002E0E81"/>
    <w:rsid w:val="002E0EC9"/>
    <w:rsid w:val="002E0F24"/>
    <w:rsid w:val="002E12C4"/>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21D"/>
    <w:rsid w:val="002E43A4"/>
    <w:rsid w:val="002E43F2"/>
    <w:rsid w:val="002E4498"/>
    <w:rsid w:val="002E44B6"/>
    <w:rsid w:val="002E44E4"/>
    <w:rsid w:val="002E44ED"/>
    <w:rsid w:val="002E458F"/>
    <w:rsid w:val="002E45B6"/>
    <w:rsid w:val="002E45D4"/>
    <w:rsid w:val="002E482D"/>
    <w:rsid w:val="002E490D"/>
    <w:rsid w:val="002E494D"/>
    <w:rsid w:val="002E4989"/>
    <w:rsid w:val="002E4994"/>
    <w:rsid w:val="002E4BA2"/>
    <w:rsid w:val="002E4BBC"/>
    <w:rsid w:val="002E4BCB"/>
    <w:rsid w:val="002E4C71"/>
    <w:rsid w:val="002E4E50"/>
    <w:rsid w:val="002E5113"/>
    <w:rsid w:val="002E512B"/>
    <w:rsid w:val="002E5235"/>
    <w:rsid w:val="002E5268"/>
    <w:rsid w:val="002E54C4"/>
    <w:rsid w:val="002E54D4"/>
    <w:rsid w:val="002E5506"/>
    <w:rsid w:val="002E5667"/>
    <w:rsid w:val="002E5824"/>
    <w:rsid w:val="002E58A7"/>
    <w:rsid w:val="002E5A5C"/>
    <w:rsid w:val="002E5AFA"/>
    <w:rsid w:val="002E5B48"/>
    <w:rsid w:val="002E5B70"/>
    <w:rsid w:val="002E5BDE"/>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25"/>
    <w:rsid w:val="002E7B43"/>
    <w:rsid w:val="002E7B54"/>
    <w:rsid w:val="002E7BE0"/>
    <w:rsid w:val="002E7BF2"/>
    <w:rsid w:val="002E7BFA"/>
    <w:rsid w:val="002E7C43"/>
    <w:rsid w:val="002E7C50"/>
    <w:rsid w:val="002E7DA8"/>
    <w:rsid w:val="002F0059"/>
    <w:rsid w:val="002F029B"/>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8B"/>
    <w:rsid w:val="002F2891"/>
    <w:rsid w:val="002F2932"/>
    <w:rsid w:val="002F2945"/>
    <w:rsid w:val="002F2A81"/>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4D"/>
    <w:rsid w:val="002F3B8C"/>
    <w:rsid w:val="002F3D96"/>
    <w:rsid w:val="002F3E35"/>
    <w:rsid w:val="002F3FD8"/>
    <w:rsid w:val="002F404F"/>
    <w:rsid w:val="002F4055"/>
    <w:rsid w:val="002F40BC"/>
    <w:rsid w:val="002F41BB"/>
    <w:rsid w:val="002F41C7"/>
    <w:rsid w:val="002F428B"/>
    <w:rsid w:val="002F42CD"/>
    <w:rsid w:val="002F4325"/>
    <w:rsid w:val="002F4339"/>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C1"/>
    <w:rsid w:val="002F7035"/>
    <w:rsid w:val="002F7045"/>
    <w:rsid w:val="002F7047"/>
    <w:rsid w:val="002F70C0"/>
    <w:rsid w:val="002F71D4"/>
    <w:rsid w:val="002F72BA"/>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AD2"/>
    <w:rsid w:val="00300B93"/>
    <w:rsid w:val="00300BE7"/>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B99"/>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7AD"/>
    <w:rsid w:val="0030380C"/>
    <w:rsid w:val="00303870"/>
    <w:rsid w:val="003038CC"/>
    <w:rsid w:val="00303930"/>
    <w:rsid w:val="00303941"/>
    <w:rsid w:val="003039CE"/>
    <w:rsid w:val="003039D3"/>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53F"/>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C89"/>
    <w:rsid w:val="00310DEB"/>
    <w:rsid w:val="0031100B"/>
    <w:rsid w:val="003110DC"/>
    <w:rsid w:val="00311108"/>
    <w:rsid w:val="00311129"/>
    <w:rsid w:val="003114E0"/>
    <w:rsid w:val="00311510"/>
    <w:rsid w:val="0031152F"/>
    <w:rsid w:val="0031169F"/>
    <w:rsid w:val="003116AB"/>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6D"/>
    <w:rsid w:val="00312DEA"/>
    <w:rsid w:val="00312DED"/>
    <w:rsid w:val="00312F95"/>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0D8"/>
    <w:rsid w:val="003141CB"/>
    <w:rsid w:val="0031432A"/>
    <w:rsid w:val="00314334"/>
    <w:rsid w:val="003144B4"/>
    <w:rsid w:val="0031465F"/>
    <w:rsid w:val="0031466A"/>
    <w:rsid w:val="00314766"/>
    <w:rsid w:val="0031485F"/>
    <w:rsid w:val="00314890"/>
    <w:rsid w:val="003148F7"/>
    <w:rsid w:val="00314A7C"/>
    <w:rsid w:val="00314AD8"/>
    <w:rsid w:val="00314B23"/>
    <w:rsid w:val="00314B57"/>
    <w:rsid w:val="00314C7C"/>
    <w:rsid w:val="00314CFE"/>
    <w:rsid w:val="00314E6A"/>
    <w:rsid w:val="00314E90"/>
    <w:rsid w:val="00314F4C"/>
    <w:rsid w:val="00314F57"/>
    <w:rsid w:val="0031500B"/>
    <w:rsid w:val="0031513E"/>
    <w:rsid w:val="003151E8"/>
    <w:rsid w:val="00315229"/>
    <w:rsid w:val="00315241"/>
    <w:rsid w:val="003152B4"/>
    <w:rsid w:val="0031540F"/>
    <w:rsid w:val="003154AD"/>
    <w:rsid w:val="003155CB"/>
    <w:rsid w:val="00315710"/>
    <w:rsid w:val="003157E2"/>
    <w:rsid w:val="003157E7"/>
    <w:rsid w:val="00315959"/>
    <w:rsid w:val="003159EB"/>
    <w:rsid w:val="00315B5F"/>
    <w:rsid w:val="00315B9E"/>
    <w:rsid w:val="00315DC0"/>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17BDC"/>
    <w:rsid w:val="00317D2D"/>
    <w:rsid w:val="00320019"/>
    <w:rsid w:val="00320024"/>
    <w:rsid w:val="00320027"/>
    <w:rsid w:val="003200BD"/>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F5"/>
    <w:rsid w:val="00333605"/>
    <w:rsid w:val="0033371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35C"/>
    <w:rsid w:val="0033541F"/>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7B"/>
    <w:rsid w:val="003375A6"/>
    <w:rsid w:val="0033778C"/>
    <w:rsid w:val="003377DE"/>
    <w:rsid w:val="003377F4"/>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6A"/>
    <w:rsid w:val="00343284"/>
    <w:rsid w:val="00343285"/>
    <w:rsid w:val="003432FF"/>
    <w:rsid w:val="0034339A"/>
    <w:rsid w:val="003435DE"/>
    <w:rsid w:val="003437AB"/>
    <w:rsid w:val="003437CC"/>
    <w:rsid w:val="00343971"/>
    <w:rsid w:val="00343BB8"/>
    <w:rsid w:val="00343BCA"/>
    <w:rsid w:val="00343C00"/>
    <w:rsid w:val="00343C9B"/>
    <w:rsid w:val="00343D52"/>
    <w:rsid w:val="00343EEE"/>
    <w:rsid w:val="0034428C"/>
    <w:rsid w:val="00344297"/>
    <w:rsid w:val="00344307"/>
    <w:rsid w:val="00344309"/>
    <w:rsid w:val="00344341"/>
    <w:rsid w:val="0034436C"/>
    <w:rsid w:val="00344374"/>
    <w:rsid w:val="003444DA"/>
    <w:rsid w:val="003444FB"/>
    <w:rsid w:val="0034450E"/>
    <w:rsid w:val="00344603"/>
    <w:rsid w:val="00344673"/>
    <w:rsid w:val="003446E4"/>
    <w:rsid w:val="00344A27"/>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DC"/>
    <w:rsid w:val="00345CE4"/>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A0F"/>
    <w:rsid w:val="00346A20"/>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73C"/>
    <w:rsid w:val="0035077A"/>
    <w:rsid w:val="003508B5"/>
    <w:rsid w:val="00350A3A"/>
    <w:rsid w:val="00350AEC"/>
    <w:rsid w:val="00350B16"/>
    <w:rsid w:val="00350C2F"/>
    <w:rsid w:val="00350C5E"/>
    <w:rsid w:val="00350C8F"/>
    <w:rsid w:val="00350D2E"/>
    <w:rsid w:val="00350D6C"/>
    <w:rsid w:val="00350E05"/>
    <w:rsid w:val="00350E10"/>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22"/>
    <w:rsid w:val="00352E63"/>
    <w:rsid w:val="00352EA7"/>
    <w:rsid w:val="00352FDE"/>
    <w:rsid w:val="0035305A"/>
    <w:rsid w:val="003530A6"/>
    <w:rsid w:val="00353159"/>
    <w:rsid w:val="003531A8"/>
    <w:rsid w:val="00353378"/>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F2A"/>
    <w:rsid w:val="00353FC6"/>
    <w:rsid w:val="00353FD2"/>
    <w:rsid w:val="003542D3"/>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7A7"/>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BD"/>
    <w:rsid w:val="00361563"/>
    <w:rsid w:val="0036158B"/>
    <w:rsid w:val="0036174C"/>
    <w:rsid w:val="0036188F"/>
    <w:rsid w:val="0036189B"/>
    <w:rsid w:val="003618FF"/>
    <w:rsid w:val="0036194B"/>
    <w:rsid w:val="003619EC"/>
    <w:rsid w:val="00361B45"/>
    <w:rsid w:val="00361C7D"/>
    <w:rsid w:val="00361DDE"/>
    <w:rsid w:val="00361E2E"/>
    <w:rsid w:val="00361E4C"/>
    <w:rsid w:val="00361EB1"/>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B4"/>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8D6"/>
    <w:rsid w:val="0036694E"/>
    <w:rsid w:val="0036699C"/>
    <w:rsid w:val="003669BF"/>
    <w:rsid w:val="00366B03"/>
    <w:rsid w:val="00366B60"/>
    <w:rsid w:val="00366BC6"/>
    <w:rsid w:val="00366CBA"/>
    <w:rsid w:val="00366CC2"/>
    <w:rsid w:val="00366EC8"/>
    <w:rsid w:val="00366ECD"/>
    <w:rsid w:val="00366EEB"/>
    <w:rsid w:val="00366F1F"/>
    <w:rsid w:val="0036708F"/>
    <w:rsid w:val="003670CE"/>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C"/>
    <w:rsid w:val="0037251E"/>
    <w:rsid w:val="00372690"/>
    <w:rsid w:val="00372706"/>
    <w:rsid w:val="0037275F"/>
    <w:rsid w:val="0037280B"/>
    <w:rsid w:val="003728A4"/>
    <w:rsid w:val="00372A37"/>
    <w:rsid w:val="00372A38"/>
    <w:rsid w:val="00372BF8"/>
    <w:rsid w:val="00372C67"/>
    <w:rsid w:val="00372C95"/>
    <w:rsid w:val="00372D56"/>
    <w:rsid w:val="00372E56"/>
    <w:rsid w:val="00372F65"/>
    <w:rsid w:val="00372F6C"/>
    <w:rsid w:val="00372FA9"/>
    <w:rsid w:val="00373061"/>
    <w:rsid w:val="00373187"/>
    <w:rsid w:val="0037325F"/>
    <w:rsid w:val="003732CA"/>
    <w:rsid w:val="00373302"/>
    <w:rsid w:val="003735E5"/>
    <w:rsid w:val="00373641"/>
    <w:rsid w:val="003737A2"/>
    <w:rsid w:val="003737DA"/>
    <w:rsid w:val="00373951"/>
    <w:rsid w:val="00373AC8"/>
    <w:rsid w:val="00373D81"/>
    <w:rsid w:val="00373F6C"/>
    <w:rsid w:val="00374024"/>
    <w:rsid w:val="00374082"/>
    <w:rsid w:val="003742DF"/>
    <w:rsid w:val="00374469"/>
    <w:rsid w:val="00374617"/>
    <w:rsid w:val="003749D2"/>
    <w:rsid w:val="00374B11"/>
    <w:rsid w:val="00374DBF"/>
    <w:rsid w:val="00374E4F"/>
    <w:rsid w:val="00375079"/>
    <w:rsid w:val="0037509C"/>
    <w:rsid w:val="003750A1"/>
    <w:rsid w:val="003751F6"/>
    <w:rsid w:val="003752D8"/>
    <w:rsid w:val="003753B8"/>
    <w:rsid w:val="0037544B"/>
    <w:rsid w:val="0037547C"/>
    <w:rsid w:val="00375496"/>
    <w:rsid w:val="003754A9"/>
    <w:rsid w:val="003754DE"/>
    <w:rsid w:val="00375525"/>
    <w:rsid w:val="00375612"/>
    <w:rsid w:val="003756A3"/>
    <w:rsid w:val="003757B0"/>
    <w:rsid w:val="003757F7"/>
    <w:rsid w:val="00375809"/>
    <w:rsid w:val="00375913"/>
    <w:rsid w:val="0037591D"/>
    <w:rsid w:val="0037595D"/>
    <w:rsid w:val="00375993"/>
    <w:rsid w:val="003759A3"/>
    <w:rsid w:val="00375A0D"/>
    <w:rsid w:val="00375E2E"/>
    <w:rsid w:val="00376129"/>
    <w:rsid w:val="003761FF"/>
    <w:rsid w:val="00376326"/>
    <w:rsid w:val="0037639D"/>
    <w:rsid w:val="003764CA"/>
    <w:rsid w:val="00376532"/>
    <w:rsid w:val="00376541"/>
    <w:rsid w:val="003766A3"/>
    <w:rsid w:val="00376743"/>
    <w:rsid w:val="003767A7"/>
    <w:rsid w:val="003768FD"/>
    <w:rsid w:val="00376B5D"/>
    <w:rsid w:val="00376C5C"/>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5DB"/>
    <w:rsid w:val="0038087D"/>
    <w:rsid w:val="003809CA"/>
    <w:rsid w:val="00380A30"/>
    <w:rsid w:val="00380AB6"/>
    <w:rsid w:val="00380BA8"/>
    <w:rsid w:val="00380C47"/>
    <w:rsid w:val="00380D1E"/>
    <w:rsid w:val="00380D5D"/>
    <w:rsid w:val="00380E95"/>
    <w:rsid w:val="00380ED3"/>
    <w:rsid w:val="00380F0D"/>
    <w:rsid w:val="00381082"/>
    <w:rsid w:val="00381114"/>
    <w:rsid w:val="00381301"/>
    <w:rsid w:val="0038134D"/>
    <w:rsid w:val="0038143D"/>
    <w:rsid w:val="00381448"/>
    <w:rsid w:val="003815F7"/>
    <w:rsid w:val="00381651"/>
    <w:rsid w:val="00381686"/>
    <w:rsid w:val="00381701"/>
    <w:rsid w:val="00381753"/>
    <w:rsid w:val="00381888"/>
    <w:rsid w:val="003818C0"/>
    <w:rsid w:val="00381A1C"/>
    <w:rsid w:val="00381AD6"/>
    <w:rsid w:val="00381B9A"/>
    <w:rsid w:val="00381CAC"/>
    <w:rsid w:val="00381E54"/>
    <w:rsid w:val="00381F45"/>
    <w:rsid w:val="00381FB8"/>
    <w:rsid w:val="0038204E"/>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DC5"/>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CBD"/>
    <w:rsid w:val="00383D7C"/>
    <w:rsid w:val="00383D9C"/>
    <w:rsid w:val="00383E1F"/>
    <w:rsid w:val="00383E35"/>
    <w:rsid w:val="00384034"/>
    <w:rsid w:val="003840D0"/>
    <w:rsid w:val="0038411A"/>
    <w:rsid w:val="003841CD"/>
    <w:rsid w:val="0038420E"/>
    <w:rsid w:val="00384294"/>
    <w:rsid w:val="003842FA"/>
    <w:rsid w:val="0038439D"/>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A7D"/>
    <w:rsid w:val="00387AEB"/>
    <w:rsid w:val="00387BD3"/>
    <w:rsid w:val="00387CFE"/>
    <w:rsid w:val="00387D3B"/>
    <w:rsid w:val="00387D9A"/>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C9E"/>
    <w:rsid w:val="00394CDB"/>
    <w:rsid w:val="00394D19"/>
    <w:rsid w:val="00394E07"/>
    <w:rsid w:val="00394E58"/>
    <w:rsid w:val="00394FEE"/>
    <w:rsid w:val="00395115"/>
    <w:rsid w:val="00395415"/>
    <w:rsid w:val="00395419"/>
    <w:rsid w:val="0039543C"/>
    <w:rsid w:val="003955AF"/>
    <w:rsid w:val="003956A2"/>
    <w:rsid w:val="00395731"/>
    <w:rsid w:val="00395778"/>
    <w:rsid w:val="0039598E"/>
    <w:rsid w:val="00395A37"/>
    <w:rsid w:val="00395B6E"/>
    <w:rsid w:val="00395B72"/>
    <w:rsid w:val="00395BF8"/>
    <w:rsid w:val="00395C15"/>
    <w:rsid w:val="00395D9A"/>
    <w:rsid w:val="00395E56"/>
    <w:rsid w:val="00395F2B"/>
    <w:rsid w:val="00396158"/>
    <w:rsid w:val="003961DD"/>
    <w:rsid w:val="003962E2"/>
    <w:rsid w:val="00396372"/>
    <w:rsid w:val="003963B6"/>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8DC"/>
    <w:rsid w:val="003979EC"/>
    <w:rsid w:val="00397B39"/>
    <w:rsid w:val="00397B84"/>
    <w:rsid w:val="00397BA9"/>
    <w:rsid w:val="00397C31"/>
    <w:rsid w:val="00397C52"/>
    <w:rsid w:val="00397CD4"/>
    <w:rsid w:val="00397CD7"/>
    <w:rsid w:val="00397CED"/>
    <w:rsid w:val="00397D4B"/>
    <w:rsid w:val="003A005A"/>
    <w:rsid w:val="003A0263"/>
    <w:rsid w:val="003A0493"/>
    <w:rsid w:val="003A052C"/>
    <w:rsid w:val="003A0600"/>
    <w:rsid w:val="003A0618"/>
    <w:rsid w:val="003A0691"/>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48"/>
    <w:rsid w:val="003A2A7E"/>
    <w:rsid w:val="003A2B53"/>
    <w:rsid w:val="003A2BD1"/>
    <w:rsid w:val="003A2C44"/>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80"/>
    <w:rsid w:val="003A4194"/>
    <w:rsid w:val="003A44BF"/>
    <w:rsid w:val="003A4534"/>
    <w:rsid w:val="003A45C2"/>
    <w:rsid w:val="003A4926"/>
    <w:rsid w:val="003A4A9C"/>
    <w:rsid w:val="003A4AE1"/>
    <w:rsid w:val="003A4B12"/>
    <w:rsid w:val="003A4B58"/>
    <w:rsid w:val="003A4BB2"/>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B23"/>
    <w:rsid w:val="003A6E1B"/>
    <w:rsid w:val="003A6E57"/>
    <w:rsid w:val="003A6ECF"/>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B0047"/>
    <w:rsid w:val="003B0100"/>
    <w:rsid w:val="003B013D"/>
    <w:rsid w:val="003B0184"/>
    <w:rsid w:val="003B0305"/>
    <w:rsid w:val="003B03D5"/>
    <w:rsid w:val="003B03FB"/>
    <w:rsid w:val="003B04CC"/>
    <w:rsid w:val="003B055B"/>
    <w:rsid w:val="003B0579"/>
    <w:rsid w:val="003B06F9"/>
    <w:rsid w:val="003B071B"/>
    <w:rsid w:val="003B0722"/>
    <w:rsid w:val="003B0797"/>
    <w:rsid w:val="003B09B4"/>
    <w:rsid w:val="003B09CA"/>
    <w:rsid w:val="003B0A48"/>
    <w:rsid w:val="003B0B15"/>
    <w:rsid w:val="003B0B1F"/>
    <w:rsid w:val="003B0BAC"/>
    <w:rsid w:val="003B0CA8"/>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AD"/>
    <w:rsid w:val="003B1DE3"/>
    <w:rsid w:val="003B1E1B"/>
    <w:rsid w:val="003B1F13"/>
    <w:rsid w:val="003B1F4E"/>
    <w:rsid w:val="003B1F79"/>
    <w:rsid w:val="003B2041"/>
    <w:rsid w:val="003B23ED"/>
    <w:rsid w:val="003B2410"/>
    <w:rsid w:val="003B243B"/>
    <w:rsid w:val="003B25E9"/>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3F1"/>
    <w:rsid w:val="003B366A"/>
    <w:rsid w:val="003B3827"/>
    <w:rsid w:val="003B3878"/>
    <w:rsid w:val="003B3967"/>
    <w:rsid w:val="003B3A33"/>
    <w:rsid w:val="003B3AC8"/>
    <w:rsid w:val="003B3B2C"/>
    <w:rsid w:val="003B3B7E"/>
    <w:rsid w:val="003B3C46"/>
    <w:rsid w:val="003B3CB3"/>
    <w:rsid w:val="003B3CE9"/>
    <w:rsid w:val="003B3F72"/>
    <w:rsid w:val="003B3F8C"/>
    <w:rsid w:val="003B401A"/>
    <w:rsid w:val="003B40A5"/>
    <w:rsid w:val="003B416E"/>
    <w:rsid w:val="003B4209"/>
    <w:rsid w:val="003B430F"/>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6EB"/>
    <w:rsid w:val="003B7750"/>
    <w:rsid w:val="003B7789"/>
    <w:rsid w:val="003B77C2"/>
    <w:rsid w:val="003B77F8"/>
    <w:rsid w:val="003B7944"/>
    <w:rsid w:val="003B7B34"/>
    <w:rsid w:val="003B7D7E"/>
    <w:rsid w:val="003B7DD1"/>
    <w:rsid w:val="003B7E2E"/>
    <w:rsid w:val="003B7EF8"/>
    <w:rsid w:val="003B7F55"/>
    <w:rsid w:val="003B7F72"/>
    <w:rsid w:val="003B7FFC"/>
    <w:rsid w:val="003C014A"/>
    <w:rsid w:val="003C0154"/>
    <w:rsid w:val="003C016C"/>
    <w:rsid w:val="003C0182"/>
    <w:rsid w:val="003C024E"/>
    <w:rsid w:val="003C025C"/>
    <w:rsid w:val="003C0283"/>
    <w:rsid w:val="003C032D"/>
    <w:rsid w:val="003C0486"/>
    <w:rsid w:val="003C059C"/>
    <w:rsid w:val="003C060B"/>
    <w:rsid w:val="003C063C"/>
    <w:rsid w:val="003C06C5"/>
    <w:rsid w:val="003C072F"/>
    <w:rsid w:val="003C09BD"/>
    <w:rsid w:val="003C0A7E"/>
    <w:rsid w:val="003C0B55"/>
    <w:rsid w:val="003C0BC2"/>
    <w:rsid w:val="003C0CBD"/>
    <w:rsid w:val="003C0E00"/>
    <w:rsid w:val="003C0EB3"/>
    <w:rsid w:val="003C0F21"/>
    <w:rsid w:val="003C0F8F"/>
    <w:rsid w:val="003C0FBC"/>
    <w:rsid w:val="003C1309"/>
    <w:rsid w:val="003C1622"/>
    <w:rsid w:val="003C16C3"/>
    <w:rsid w:val="003C1702"/>
    <w:rsid w:val="003C1785"/>
    <w:rsid w:val="003C19C9"/>
    <w:rsid w:val="003C1B0F"/>
    <w:rsid w:val="003C1B9E"/>
    <w:rsid w:val="003C1BFF"/>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D11"/>
    <w:rsid w:val="003C3D82"/>
    <w:rsid w:val="003C3F3A"/>
    <w:rsid w:val="003C3F90"/>
    <w:rsid w:val="003C4012"/>
    <w:rsid w:val="003C412D"/>
    <w:rsid w:val="003C422C"/>
    <w:rsid w:val="003C4381"/>
    <w:rsid w:val="003C4417"/>
    <w:rsid w:val="003C4463"/>
    <w:rsid w:val="003C44BE"/>
    <w:rsid w:val="003C44E3"/>
    <w:rsid w:val="003C4560"/>
    <w:rsid w:val="003C4576"/>
    <w:rsid w:val="003C45B1"/>
    <w:rsid w:val="003C463A"/>
    <w:rsid w:val="003C46C6"/>
    <w:rsid w:val="003C46F3"/>
    <w:rsid w:val="003C48B8"/>
    <w:rsid w:val="003C48C3"/>
    <w:rsid w:val="003C4931"/>
    <w:rsid w:val="003C4968"/>
    <w:rsid w:val="003C4A18"/>
    <w:rsid w:val="003C4B44"/>
    <w:rsid w:val="003C4C19"/>
    <w:rsid w:val="003C4C58"/>
    <w:rsid w:val="003C4C68"/>
    <w:rsid w:val="003C4C89"/>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30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AAA"/>
    <w:rsid w:val="003D3B8B"/>
    <w:rsid w:val="003D3D1F"/>
    <w:rsid w:val="003D3D41"/>
    <w:rsid w:val="003D3D65"/>
    <w:rsid w:val="003D3D74"/>
    <w:rsid w:val="003D3E03"/>
    <w:rsid w:val="003D3E88"/>
    <w:rsid w:val="003D3EA1"/>
    <w:rsid w:val="003D3FAB"/>
    <w:rsid w:val="003D3FB7"/>
    <w:rsid w:val="003D3FE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1B2"/>
    <w:rsid w:val="003D61B9"/>
    <w:rsid w:val="003D6232"/>
    <w:rsid w:val="003D62A7"/>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540"/>
    <w:rsid w:val="003D7693"/>
    <w:rsid w:val="003D76F4"/>
    <w:rsid w:val="003D7961"/>
    <w:rsid w:val="003D7A56"/>
    <w:rsid w:val="003D7A6C"/>
    <w:rsid w:val="003D7B13"/>
    <w:rsid w:val="003D7B49"/>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D8"/>
    <w:rsid w:val="003E0C88"/>
    <w:rsid w:val="003E0E91"/>
    <w:rsid w:val="003E0EB9"/>
    <w:rsid w:val="003E0ED2"/>
    <w:rsid w:val="003E0F75"/>
    <w:rsid w:val="003E106F"/>
    <w:rsid w:val="003E11C4"/>
    <w:rsid w:val="003E120F"/>
    <w:rsid w:val="003E1278"/>
    <w:rsid w:val="003E133F"/>
    <w:rsid w:val="003E13B3"/>
    <w:rsid w:val="003E1406"/>
    <w:rsid w:val="003E1504"/>
    <w:rsid w:val="003E153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25"/>
    <w:rsid w:val="003E314E"/>
    <w:rsid w:val="003E3254"/>
    <w:rsid w:val="003E367A"/>
    <w:rsid w:val="003E368C"/>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B27"/>
    <w:rsid w:val="003E4C36"/>
    <w:rsid w:val="003E4CAA"/>
    <w:rsid w:val="003E4CE8"/>
    <w:rsid w:val="003E4E39"/>
    <w:rsid w:val="003E4E90"/>
    <w:rsid w:val="003E4ECE"/>
    <w:rsid w:val="003E4F38"/>
    <w:rsid w:val="003E4F3C"/>
    <w:rsid w:val="003E515E"/>
    <w:rsid w:val="003E51FF"/>
    <w:rsid w:val="003E530D"/>
    <w:rsid w:val="003E5596"/>
    <w:rsid w:val="003E55A7"/>
    <w:rsid w:val="003E5751"/>
    <w:rsid w:val="003E5848"/>
    <w:rsid w:val="003E597C"/>
    <w:rsid w:val="003E59C4"/>
    <w:rsid w:val="003E59F9"/>
    <w:rsid w:val="003E5A01"/>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1012"/>
    <w:rsid w:val="003F1149"/>
    <w:rsid w:val="003F126D"/>
    <w:rsid w:val="003F126E"/>
    <w:rsid w:val="003F133C"/>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B3B"/>
    <w:rsid w:val="003F4D47"/>
    <w:rsid w:val="003F4D5C"/>
    <w:rsid w:val="003F4D9D"/>
    <w:rsid w:val="003F4E44"/>
    <w:rsid w:val="003F4E9E"/>
    <w:rsid w:val="003F504B"/>
    <w:rsid w:val="003F5116"/>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E14"/>
    <w:rsid w:val="003F6E97"/>
    <w:rsid w:val="003F6EE8"/>
    <w:rsid w:val="003F6F97"/>
    <w:rsid w:val="003F70C8"/>
    <w:rsid w:val="003F7124"/>
    <w:rsid w:val="003F7198"/>
    <w:rsid w:val="003F72CA"/>
    <w:rsid w:val="003F74E5"/>
    <w:rsid w:val="003F7524"/>
    <w:rsid w:val="003F7598"/>
    <w:rsid w:val="003F7610"/>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3D"/>
    <w:rsid w:val="00401657"/>
    <w:rsid w:val="004016AB"/>
    <w:rsid w:val="004016B0"/>
    <w:rsid w:val="00401850"/>
    <w:rsid w:val="0040196A"/>
    <w:rsid w:val="00401A4F"/>
    <w:rsid w:val="00401B46"/>
    <w:rsid w:val="00401D75"/>
    <w:rsid w:val="00401D77"/>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6D2"/>
    <w:rsid w:val="0040382B"/>
    <w:rsid w:val="0040394E"/>
    <w:rsid w:val="0040399A"/>
    <w:rsid w:val="00403A74"/>
    <w:rsid w:val="00403AFD"/>
    <w:rsid w:val="00403B16"/>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55"/>
    <w:rsid w:val="00404D0E"/>
    <w:rsid w:val="00404D7D"/>
    <w:rsid w:val="00404EF0"/>
    <w:rsid w:val="00404F3D"/>
    <w:rsid w:val="00405090"/>
    <w:rsid w:val="00405148"/>
    <w:rsid w:val="004051C4"/>
    <w:rsid w:val="004051EA"/>
    <w:rsid w:val="004051FF"/>
    <w:rsid w:val="00405282"/>
    <w:rsid w:val="00405310"/>
    <w:rsid w:val="00405366"/>
    <w:rsid w:val="004053BE"/>
    <w:rsid w:val="004054A1"/>
    <w:rsid w:val="00405534"/>
    <w:rsid w:val="00405661"/>
    <w:rsid w:val="00405728"/>
    <w:rsid w:val="004058FF"/>
    <w:rsid w:val="0040595F"/>
    <w:rsid w:val="00405967"/>
    <w:rsid w:val="004059B0"/>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B5"/>
    <w:rsid w:val="00410B91"/>
    <w:rsid w:val="00410E88"/>
    <w:rsid w:val="00410E9A"/>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4D9"/>
    <w:rsid w:val="00412696"/>
    <w:rsid w:val="00412748"/>
    <w:rsid w:val="00412752"/>
    <w:rsid w:val="004128F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60A"/>
    <w:rsid w:val="004136E3"/>
    <w:rsid w:val="00413749"/>
    <w:rsid w:val="00413777"/>
    <w:rsid w:val="004137A0"/>
    <w:rsid w:val="0041385A"/>
    <w:rsid w:val="00413925"/>
    <w:rsid w:val="00413A7E"/>
    <w:rsid w:val="00413B2C"/>
    <w:rsid w:val="00413BE3"/>
    <w:rsid w:val="00413C09"/>
    <w:rsid w:val="00413C0E"/>
    <w:rsid w:val="00413C0F"/>
    <w:rsid w:val="00413E03"/>
    <w:rsid w:val="00413E2C"/>
    <w:rsid w:val="00413E5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3E"/>
    <w:rsid w:val="00416970"/>
    <w:rsid w:val="004169CC"/>
    <w:rsid w:val="00416A50"/>
    <w:rsid w:val="00416AC6"/>
    <w:rsid w:val="00416C01"/>
    <w:rsid w:val="00416C13"/>
    <w:rsid w:val="00416C88"/>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93"/>
    <w:rsid w:val="004209E0"/>
    <w:rsid w:val="00420A7B"/>
    <w:rsid w:val="00420BF5"/>
    <w:rsid w:val="00420C68"/>
    <w:rsid w:val="00420C85"/>
    <w:rsid w:val="00420CCB"/>
    <w:rsid w:val="00420D5D"/>
    <w:rsid w:val="00420DD3"/>
    <w:rsid w:val="00420ECC"/>
    <w:rsid w:val="00421081"/>
    <w:rsid w:val="00421127"/>
    <w:rsid w:val="00421411"/>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A3"/>
    <w:rsid w:val="004230AD"/>
    <w:rsid w:val="00423101"/>
    <w:rsid w:val="004233A0"/>
    <w:rsid w:val="004233A3"/>
    <w:rsid w:val="004233DC"/>
    <w:rsid w:val="004235CD"/>
    <w:rsid w:val="00423639"/>
    <w:rsid w:val="004236C8"/>
    <w:rsid w:val="004238E4"/>
    <w:rsid w:val="004239D3"/>
    <w:rsid w:val="00423A07"/>
    <w:rsid w:val="00423A36"/>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DC0"/>
    <w:rsid w:val="00424DC1"/>
    <w:rsid w:val="00424EFF"/>
    <w:rsid w:val="00425141"/>
    <w:rsid w:val="0042515F"/>
    <w:rsid w:val="00425205"/>
    <w:rsid w:val="0042531B"/>
    <w:rsid w:val="00425333"/>
    <w:rsid w:val="004253EA"/>
    <w:rsid w:val="004253FC"/>
    <w:rsid w:val="004254BC"/>
    <w:rsid w:val="00425518"/>
    <w:rsid w:val="004256D9"/>
    <w:rsid w:val="004256E5"/>
    <w:rsid w:val="0042571F"/>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C73"/>
    <w:rsid w:val="00426D22"/>
    <w:rsid w:val="00426F1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B8D"/>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58B"/>
    <w:rsid w:val="0043281D"/>
    <w:rsid w:val="004328E4"/>
    <w:rsid w:val="00432916"/>
    <w:rsid w:val="00432A0F"/>
    <w:rsid w:val="00432AF9"/>
    <w:rsid w:val="00432B27"/>
    <w:rsid w:val="00432CF6"/>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C0"/>
    <w:rsid w:val="00435F67"/>
    <w:rsid w:val="004360DF"/>
    <w:rsid w:val="004360FD"/>
    <w:rsid w:val="0043616C"/>
    <w:rsid w:val="00436323"/>
    <w:rsid w:val="00436327"/>
    <w:rsid w:val="0043634A"/>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71"/>
    <w:rsid w:val="00436C77"/>
    <w:rsid w:val="00436CBF"/>
    <w:rsid w:val="00436CC3"/>
    <w:rsid w:val="00436D2C"/>
    <w:rsid w:val="00436E89"/>
    <w:rsid w:val="00436EB0"/>
    <w:rsid w:val="00436ECB"/>
    <w:rsid w:val="00436F32"/>
    <w:rsid w:val="004370A5"/>
    <w:rsid w:val="004370C7"/>
    <w:rsid w:val="004371EE"/>
    <w:rsid w:val="00437209"/>
    <w:rsid w:val="0043744F"/>
    <w:rsid w:val="004375B7"/>
    <w:rsid w:val="004375D0"/>
    <w:rsid w:val="004375F7"/>
    <w:rsid w:val="0043765A"/>
    <w:rsid w:val="004376FC"/>
    <w:rsid w:val="0043770D"/>
    <w:rsid w:val="0043771F"/>
    <w:rsid w:val="00437841"/>
    <w:rsid w:val="0043785B"/>
    <w:rsid w:val="004378D0"/>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242"/>
    <w:rsid w:val="0044125B"/>
    <w:rsid w:val="00441301"/>
    <w:rsid w:val="0044135E"/>
    <w:rsid w:val="0044137B"/>
    <w:rsid w:val="00441527"/>
    <w:rsid w:val="004415C8"/>
    <w:rsid w:val="004416EA"/>
    <w:rsid w:val="0044172F"/>
    <w:rsid w:val="0044179B"/>
    <w:rsid w:val="00441800"/>
    <w:rsid w:val="00441834"/>
    <w:rsid w:val="00441A26"/>
    <w:rsid w:val="00441A38"/>
    <w:rsid w:val="00441A6A"/>
    <w:rsid w:val="00441AA9"/>
    <w:rsid w:val="00441AB6"/>
    <w:rsid w:val="00441AF8"/>
    <w:rsid w:val="00441B87"/>
    <w:rsid w:val="00441CB7"/>
    <w:rsid w:val="00441CBC"/>
    <w:rsid w:val="00441EDC"/>
    <w:rsid w:val="00441F55"/>
    <w:rsid w:val="00442092"/>
    <w:rsid w:val="004423F8"/>
    <w:rsid w:val="0044247F"/>
    <w:rsid w:val="00442646"/>
    <w:rsid w:val="0044265B"/>
    <w:rsid w:val="004426C2"/>
    <w:rsid w:val="004427C7"/>
    <w:rsid w:val="004427D1"/>
    <w:rsid w:val="00442827"/>
    <w:rsid w:val="00442993"/>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6E"/>
    <w:rsid w:val="00443386"/>
    <w:rsid w:val="00443465"/>
    <w:rsid w:val="004434BA"/>
    <w:rsid w:val="00443580"/>
    <w:rsid w:val="00443624"/>
    <w:rsid w:val="00443666"/>
    <w:rsid w:val="004436E2"/>
    <w:rsid w:val="004438B2"/>
    <w:rsid w:val="004439A1"/>
    <w:rsid w:val="004439A5"/>
    <w:rsid w:val="00443A49"/>
    <w:rsid w:val="00443A4A"/>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80"/>
    <w:rsid w:val="00444DAD"/>
    <w:rsid w:val="00444DD0"/>
    <w:rsid w:val="00444E73"/>
    <w:rsid w:val="00444ECB"/>
    <w:rsid w:val="00444FA5"/>
    <w:rsid w:val="00445006"/>
    <w:rsid w:val="004451D9"/>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A9"/>
    <w:rsid w:val="004468C4"/>
    <w:rsid w:val="004468D4"/>
    <w:rsid w:val="004469D4"/>
    <w:rsid w:val="00446AB1"/>
    <w:rsid w:val="00446B36"/>
    <w:rsid w:val="00446B54"/>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2"/>
    <w:rsid w:val="0045458F"/>
    <w:rsid w:val="00454640"/>
    <w:rsid w:val="004546BB"/>
    <w:rsid w:val="004546C7"/>
    <w:rsid w:val="004549D9"/>
    <w:rsid w:val="00454A5E"/>
    <w:rsid w:val="00454B56"/>
    <w:rsid w:val="00454C8B"/>
    <w:rsid w:val="00454E1B"/>
    <w:rsid w:val="00454E63"/>
    <w:rsid w:val="00454EEE"/>
    <w:rsid w:val="00454F11"/>
    <w:rsid w:val="00454F16"/>
    <w:rsid w:val="00455015"/>
    <w:rsid w:val="004552B6"/>
    <w:rsid w:val="004553CD"/>
    <w:rsid w:val="0045548D"/>
    <w:rsid w:val="00455508"/>
    <w:rsid w:val="004555A2"/>
    <w:rsid w:val="00455630"/>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60"/>
    <w:rsid w:val="0045782C"/>
    <w:rsid w:val="00457891"/>
    <w:rsid w:val="004579F7"/>
    <w:rsid w:val="00457AB2"/>
    <w:rsid w:val="00457B3E"/>
    <w:rsid w:val="00457B72"/>
    <w:rsid w:val="00457C52"/>
    <w:rsid w:val="00457C6F"/>
    <w:rsid w:val="00457DAB"/>
    <w:rsid w:val="00457DB4"/>
    <w:rsid w:val="00457DEC"/>
    <w:rsid w:val="00457F55"/>
    <w:rsid w:val="00460342"/>
    <w:rsid w:val="00460359"/>
    <w:rsid w:val="00460410"/>
    <w:rsid w:val="004605A0"/>
    <w:rsid w:val="00460797"/>
    <w:rsid w:val="0046085E"/>
    <w:rsid w:val="00460925"/>
    <w:rsid w:val="00460977"/>
    <w:rsid w:val="004609FF"/>
    <w:rsid w:val="00460AE1"/>
    <w:rsid w:val="00460B2B"/>
    <w:rsid w:val="00460BC4"/>
    <w:rsid w:val="00460C8B"/>
    <w:rsid w:val="00460CE9"/>
    <w:rsid w:val="00460E08"/>
    <w:rsid w:val="00460E5E"/>
    <w:rsid w:val="00460ED4"/>
    <w:rsid w:val="00460F59"/>
    <w:rsid w:val="00460FBA"/>
    <w:rsid w:val="0046114D"/>
    <w:rsid w:val="004612ED"/>
    <w:rsid w:val="00461310"/>
    <w:rsid w:val="00461332"/>
    <w:rsid w:val="004614DF"/>
    <w:rsid w:val="004618F0"/>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C18"/>
    <w:rsid w:val="00462CA9"/>
    <w:rsid w:val="00462CD9"/>
    <w:rsid w:val="00462F16"/>
    <w:rsid w:val="00462F82"/>
    <w:rsid w:val="00462FE7"/>
    <w:rsid w:val="004630B1"/>
    <w:rsid w:val="00463264"/>
    <w:rsid w:val="00463317"/>
    <w:rsid w:val="00463499"/>
    <w:rsid w:val="004635C4"/>
    <w:rsid w:val="00463757"/>
    <w:rsid w:val="0046384B"/>
    <w:rsid w:val="0046397B"/>
    <w:rsid w:val="00463A0A"/>
    <w:rsid w:val="00463A2A"/>
    <w:rsid w:val="00463AD8"/>
    <w:rsid w:val="00463BF2"/>
    <w:rsid w:val="00463C14"/>
    <w:rsid w:val="00463C2E"/>
    <w:rsid w:val="00463CAF"/>
    <w:rsid w:val="00463D39"/>
    <w:rsid w:val="00463F01"/>
    <w:rsid w:val="004640A2"/>
    <w:rsid w:val="0046414E"/>
    <w:rsid w:val="00464214"/>
    <w:rsid w:val="00464253"/>
    <w:rsid w:val="00464293"/>
    <w:rsid w:val="004642A0"/>
    <w:rsid w:val="004643C2"/>
    <w:rsid w:val="004643FC"/>
    <w:rsid w:val="0046448D"/>
    <w:rsid w:val="004644E5"/>
    <w:rsid w:val="004644F2"/>
    <w:rsid w:val="0046460C"/>
    <w:rsid w:val="0046470B"/>
    <w:rsid w:val="00464737"/>
    <w:rsid w:val="00464772"/>
    <w:rsid w:val="004647DC"/>
    <w:rsid w:val="00464997"/>
    <w:rsid w:val="00464A47"/>
    <w:rsid w:val="00464B2B"/>
    <w:rsid w:val="00464B8E"/>
    <w:rsid w:val="00464CA6"/>
    <w:rsid w:val="00464D37"/>
    <w:rsid w:val="00464DCF"/>
    <w:rsid w:val="00464DDE"/>
    <w:rsid w:val="00464FB2"/>
    <w:rsid w:val="00464FD6"/>
    <w:rsid w:val="0046517B"/>
    <w:rsid w:val="004651BB"/>
    <w:rsid w:val="00465201"/>
    <w:rsid w:val="00465283"/>
    <w:rsid w:val="00465293"/>
    <w:rsid w:val="00465352"/>
    <w:rsid w:val="004653A8"/>
    <w:rsid w:val="004653DD"/>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11B"/>
    <w:rsid w:val="00470256"/>
    <w:rsid w:val="004702BD"/>
    <w:rsid w:val="00470489"/>
    <w:rsid w:val="004704A1"/>
    <w:rsid w:val="0047063D"/>
    <w:rsid w:val="0047063F"/>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AA"/>
    <w:rsid w:val="00470EF0"/>
    <w:rsid w:val="00470F9D"/>
    <w:rsid w:val="0047107A"/>
    <w:rsid w:val="004710CB"/>
    <w:rsid w:val="0047114C"/>
    <w:rsid w:val="0047123E"/>
    <w:rsid w:val="004712DB"/>
    <w:rsid w:val="004712F5"/>
    <w:rsid w:val="00471407"/>
    <w:rsid w:val="004714BB"/>
    <w:rsid w:val="004715A0"/>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F0"/>
    <w:rsid w:val="00475179"/>
    <w:rsid w:val="004751FD"/>
    <w:rsid w:val="004752E1"/>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4A6"/>
    <w:rsid w:val="004824A9"/>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3BE"/>
    <w:rsid w:val="00484528"/>
    <w:rsid w:val="00484855"/>
    <w:rsid w:val="004848A0"/>
    <w:rsid w:val="0048498B"/>
    <w:rsid w:val="00484AE8"/>
    <w:rsid w:val="00484BA2"/>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4B2"/>
    <w:rsid w:val="00485652"/>
    <w:rsid w:val="0048567D"/>
    <w:rsid w:val="004856D9"/>
    <w:rsid w:val="004857F2"/>
    <w:rsid w:val="00485863"/>
    <w:rsid w:val="00485A14"/>
    <w:rsid w:val="00485A9C"/>
    <w:rsid w:val="00485B45"/>
    <w:rsid w:val="00485BFB"/>
    <w:rsid w:val="00485C27"/>
    <w:rsid w:val="00485CFF"/>
    <w:rsid w:val="00485D84"/>
    <w:rsid w:val="00485DA1"/>
    <w:rsid w:val="00485DE9"/>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6BE"/>
    <w:rsid w:val="00486769"/>
    <w:rsid w:val="004867BB"/>
    <w:rsid w:val="00486907"/>
    <w:rsid w:val="0048692C"/>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A0"/>
    <w:rsid w:val="00491BB4"/>
    <w:rsid w:val="00491BF0"/>
    <w:rsid w:val="00491D01"/>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444"/>
    <w:rsid w:val="00494553"/>
    <w:rsid w:val="0049459E"/>
    <w:rsid w:val="004945D0"/>
    <w:rsid w:val="00494603"/>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5E"/>
    <w:rsid w:val="004953F0"/>
    <w:rsid w:val="0049541A"/>
    <w:rsid w:val="00495594"/>
    <w:rsid w:val="0049560A"/>
    <w:rsid w:val="00495632"/>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84"/>
    <w:rsid w:val="00496DC5"/>
    <w:rsid w:val="00496F84"/>
    <w:rsid w:val="004971A2"/>
    <w:rsid w:val="004971AA"/>
    <w:rsid w:val="00497244"/>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83"/>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60A"/>
    <w:rsid w:val="004A280A"/>
    <w:rsid w:val="004A2967"/>
    <w:rsid w:val="004A2A66"/>
    <w:rsid w:val="004A2B06"/>
    <w:rsid w:val="004A2B47"/>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460"/>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54"/>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2B3"/>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F"/>
    <w:rsid w:val="004B0592"/>
    <w:rsid w:val="004B062B"/>
    <w:rsid w:val="004B0648"/>
    <w:rsid w:val="004B0651"/>
    <w:rsid w:val="004B06F4"/>
    <w:rsid w:val="004B0740"/>
    <w:rsid w:val="004B0884"/>
    <w:rsid w:val="004B0964"/>
    <w:rsid w:val="004B0993"/>
    <w:rsid w:val="004B09A8"/>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3"/>
    <w:rsid w:val="004B157E"/>
    <w:rsid w:val="004B1587"/>
    <w:rsid w:val="004B18A5"/>
    <w:rsid w:val="004B1930"/>
    <w:rsid w:val="004B1A83"/>
    <w:rsid w:val="004B1ADD"/>
    <w:rsid w:val="004B1BB1"/>
    <w:rsid w:val="004B1E64"/>
    <w:rsid w:val="004B1EAB"/>
    <w:rsid w:val="004B2071"/>
    <w:rsid w:val="004B208F"/>
    <w:rsid w:val="004B20CC"/>
    <w:rsid w:val="004B23DE"/>
    <w:rsid w:val="004B2618"/>
    <w:rsid w:val="004B270E"/>
    <w:rsid w:val="004B2794"/>
    <w:rsid w:val="004B2799"/>
    <w:rsid w:val="004B27D0"/>
    <w:rsid w:val="004B27F6"/>
    <w:rsid w:val="004B29A6"/>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ABF"/>
    <w:rsid w:val="004B7CC6"/>
    <w:rsid w:val="004B7D3B"/>
    <w:rsid w:val="004B7D40"/>
    <w:rsid w:val="004B7DF7"/>
    <w:rsid w:val="004B7ECA"/>
    <w:rsid w:val="004C0158"/>
    <w:rsid w:val="004C018F"/>
    <w:rsid w:val="004C025F"/>
    <w:rsid w:val="004C02DE"/>
    <w:rsid w:val="004C03DA"/>
    <w:rsid w:val="004C03DB"/>
    <w:rsid w:val="004C04FF"/>
    <w:rsid w:val="004C0564"/>
    <w:rsid w:val="004C06E0"/>
    <w:rsid w:val="004C0712"/>
    <w:rsid w:val="004C081A"/>
    <w:rsid w:val="004C086B"/>
    <w:rsid w:val="004C096E"/>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30A"/>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E13"/>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5"/>
    <w:rsid w:val="004C6238"/>
    <w:rsid w:val="004C6442"/>
    <w:rsid w:val="004C6514"/>
    <w:rsid w:val="004C655B"/>
    <w:rsid w:val="004C6618"/>
    <w:rsid w:val="004C661A"/>
    <w:rsid w:val="004C6635"/>
    <w:rsid w:val="004C6827"/>
    <w:rsid w:val="004C6843"/>
    <w:rsid w:val="004C6899"/>
    <w:rsid w:val="004C692C"/>
    <w:rsid w:val="004C6AF1"/>
    <w:rsid w:val="004C6BDE"/>
    <w:rsid w:val="004C6CDE"/>
    <w:rsid w:val="004C6D74"/>
    <w:rsid w:val="004C6DB9"/>
    <w:rsid w:val="004C6DC8"/>
    <w:rsid w:val="004C6E6A"/>
    <w:rsid w:val="004C6FC0"/>
    <w:rsid w:val="004C7012"/>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27"/>
    <w:rsid w:val="004D0A40"/>
    <w:rsid w:val="004D0A79"/>
    <w:rsid w:val="004D0AED"/>
    <w:rsid w:val="004D0C09"/>
    <w:rsid w:val="004D0C2D"/>
    <w:rsid w:val="004D0C92"/>
    <w:rsid w:val="004D0DD6"/>
    <w:rsid w:val="004D0F4F"/>
    <w:rsid w:val="004D0F87"/>
    <w:rsid w:val="004D10B8"/>
    <w:rsid w:val="004D1236"/>
    <w:rsid w:val="004D1257"/>
    <w:rsid w:val="004D12D9"/>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48C"/>
    <w:rsid w:val="004D25DF"/>
    <w:rsid w:val="004D27A2"/>
    <w:rsid w:val="004D27BD"/>
    <w:rsid w:val="004D282E"/>
    <w:rsid w:val="004D2845"/>
    <w:rsid w:val="004D28D7"/>
    <w:rsid w:val="004D299D"/>
    <w:rsid w:val="004D29D9"/>
    <w:rsid w:val="004D2A01"/>
    <w:rsid w:val="004D2A73"/>
    <w:rsid w:val="004D2A77"/>
    <w:rsid w:val="004D2AF3"/>
    <w:rsid w:val="004D2B7F"/>
    <w:rsid w:val="004D2D00"/>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A10"/>
    <w:rsid w:val="004D6A5D"/>
    <w:rsid w:val="004D6AB9"/>
    <w:rsid w:val="004D6D68"/>
    <w:rsid w:val="004D6DAA"/>
    <w:rsid w:val="004D6F01"/>
    <w:rsid w:val="004D6F67"/>
    <w:rsid w:val="004D7008"/>
    <w:rsid w:val="004D707D"/>
    <w:rsid w:val="004D710C"/>
    <w:rsid w:val="004D718A"/>
    <w:rsid w:val="004D719E"/>
    <w:rsid w:val="004D71A8"/>
    <w:rsid w:val="004D729E"/>
    <w:rsid w:val="004D72CC"/>
    <w:rsid w:val="004D72E8"/>
    <w:rsid w:val="004D7520"/>
    <w:rsid w:val="004D7578"/>
    <w:rsid w:val="004D75C5"/>
    <w:rsid w:val="004D78C8"/>
    <w:rsid w:val="004D7990"/>
    <w:rsid w:val="004D799D"/>
    <w:rsid w:val="004D79B6"/>
    <w:rsid w:val="004D7A6E"/>
    <w:rsid w:val="004D7ADE"/>
    <w:rsid w:val="004D7B3D"/>
    <w:rsid w:val="004D7BE8"/>
    <w:rsid w:val="004D7C10"/>
    <w:rsid w:val="004D7C42"/>
    <w:rsid w:val="004D7D12"/>
    <w:rsid w:val="004D7E9F"/>
    <w:rsid w:val="004D7EE3"/>
    <w:rsid w:val="004D7F02"/>
    <w:rsid w:val="004D7F24"/>
    <w:rsid w:val="004E004B"/>
    <w:rsid w:val="004E0165"/>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D0"/>
    <w:rsid w:val="004E4502"/>
    <w:rsid w:val="004E45EA"/>
    <w:rsid w:val="004E461C"/>
    <w:rsid w:val="004E474B"/>
    <w:rsid w:val="004E4925"/>
    <w:rsid w:val="004E495D"/>
    <w:rsid w:val="004E4A1C"/>
    <w:rsid w:val="004E4B57"/>
    <w:rsid w:val="004E4B78"/>
    <w:rsid w:val="004E4BC5"/>
    <w:rsid w:val="004E4BCF"/>
    <w:rsid w:val="004E4BF6"/>
    <w:rsid w:val="004E4D40"/>
    <w:rsid w:val="004E4D71"/>
    <w:rsid w:val="004E4D9E"/>
    <w:rsid w:val="004E4DA4"/>
    <w:rsid w:val="004E4E69"/>
    <w:rsid w:val="004E4E89"/>
    <w:rsid w:val="004E4EEA"/>
    <w:rsid w:val="004E4F60"/>
    <w:rsid w:val="004E5075"/>
    <w:rsid w:val="004E50A8"/>
    <w:rsid w:val="004E5223"/>
    <w:rsid w:val="004E5237"/>
    <w:rsid w:val="004E528F"/>
    <w:rsid w:val="004E555C"/>
    <w:rsid w:val="004E56CC"/>
    <w:rsid w:val="004E56E2"/>
    <w:rsid w:val="004E58D1"/>
    <w:rsid w:val="004E58F1"/>
    <w:rsid w:val="004E5AED"/>
    <w:rsid w:val="004E5AF3"/>
    <w:rsid w:val="004E5BBE"/>
    <w:rsid w:val="004E5D7C"/>
    <w:rsid w:val="004E5DD1"/>
    <w:rsid w:val="004E5DFB"/>
    <w:rsid w:val="004E5E73"/>
    <w:rsid w:val="004E5FEE"/>
    <w:rsid w:val="004E5FF7"/>
    <w:rsid w:val="004E60E2"/>
    <w:rsid w:val="004E6237"/>
    <w:rsid w:val="004E6456"/>
    <w:rsid w:val="004E656C"/>
    <w:rsid w:val="004E66F2"/>
    <w:rsid w:val="004E6723"/>
    <w:rsid w:val="004E677E"/>
    <w:rsid w:val="004E6941"/>
    <w:rsid w:val="004E696B"/>
    <w:rsid w:val="004E6999"/>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EC7"/>
    <w:rsid w:val="004F0FDA"/>
    <w:rsid w:val="004F0FEF"/>
    <w:rsid w:val="004F1040"/>
    <w:rsid w:val="004F13C5"/>
    <w:rsid w:val="004F14B0"/>
    <w:rsid w:val="004F14D6"/>
    <w:rsid w:val="004F14F0"/>
    <w:rsid w:val="004F176F"/>
    <w:rsid w:val="004F18BE"/>
    <w:rsid w:val="004F1A9F"/>
    <w:rsid w:val="004F1B66"/>
    <w:rsid w:val="004F1BF3"/>
    <w:rsid w:val="004F1C39"/>
    <w:rsid w:val="004F1E9A"/>
    <w:rsid w:val="004F1F60"/>
    <w:rsid w:val="004F1F94"/>
    <w:rsid w:val="004F2081"/>
    <w:rsid w:val="004F20B3"/>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58"/>
    <w:rsid w:val="004F2FF0"/>
    <w:rsid w:val="004F3249"/>
    <w:rsid w:val="004F32F1"/>
    <w:rsid w:val="004F342C"/>
    <w:rsid w:val="004F35A1"/>
    <w:rsid w:val="004F3633"/>
    <w:rsid w:val="004F3695"/>
    <w:rsid w:val="004F36A5"/>
    <w:rsid w:val="004F39F9"/>
    <w:rsid w:val="004F3A51"/>
    <w:rsid w:val="004F3B19"/>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82B"/>
    <w:rsid w:val="004F4864"/>
    <w:rsid w:val="004F486A"/>
    <w:rsid w:val="004F48CE"/>
    <w:rsid w:val="004F49B2"/>
    <w:rsid w:val="004F49FD"/>
    <w:rsid w:val="004F4AC1"/>
    <w:rsid w:val="004F4CCA"/>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2B"/>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8A"/>
    <w:rsid w:val="004F77B8"/>
    <w:rsid w:val="004F7863"/>
    <w:rsid w:val="004F78A1"/>
    <w:rsid w:val="004F7C15"/>
    <w:rsid w:val="004F7CB4"/>
    <w:rsid w:val="004F7D2B"/>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BC2"/>
    <w:rsid w:val="00500CB0"/>
    <w:rsid w:val="00500CD6"/>
    <w:rsid w:val="00500E0F"/>
    <w:rsid w:val="00500E29"/>
    <w:rsid w:val="005011BE"/>
    <w:rsid w:val="005011E8"/>
    <w:rsid w:val="005013F4"/>
    <w:rsid w:val="00501570"/>
    <w:rsid w:val="005015D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713"/>
    <w:rsid w:val="00502850"/>
    <w:rsid w:val="00502947"/>
    <w:rsid w:val="00502953"/>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25"/>
    <w:rsid w:val="005037D6"/>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CDF"/>
    <w:rsid w:val="00504DD1"/>
    <w:rsid w:val="00504DF9"/>
    <w:rsid w:val="00504FDF"/>
    <w:rsid w:val="005051F0"/>
    <w:rsid w:val="0050544F"/>
    <w:rsid w:val="00505621"/>
    <w:rsid w:val="005056AC"/>
    <w:rsid w:val="0050586C"/>
    <w:rsid w:val="005058D2"/>
    <w:rsid w:val="005058D7"/>
    <w:rsid w:val="005058E2"/>
    <w:rsid w:val="00505A5C"/>
    <w:rsid w:val="00505AB0"/>
    <w:rsid w:val="00505B54"/>
    <w:rsid w:val="00505BAE"/>
    <w:rsid w:val="00505C88"/>
    <w:rsid w:val="00505D1D"/>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5DB"/>
    <w:rsid w:val="00507664"/>
    <w:rsid w:val="0050778D"/>
    <w:rsid w:val="0050783F"/>
    <w:rsid w:val="00507976"/>
    <w:rsid w:val="005079E1"/>
    <w:rsid w:val="00507BFB"/>
    <w:rsid w:val="00507C76"/>
    <w:rsid w:val="00507CF2"/>
    <w:rsid w:val="00507D18"/>
    <w:rsid w:val="00507D72"/>
    <w:rsid w:val="00507D74"/>
    <w:rsid w:val="00507D7D"/>
    <w:rsid w:val="00507E20"/>
    <w:rsid w:val="00507F7D"/>
    <w:rsid w:val="00507FA5"/>
    <w:rsid w:val="005101AA"/>
    <w:rsid w:val="005101AB"/>
    <w:rsid w:val="005102D3"/>
    <w:rsid w:val="005105A9"/>
    <w:rsid w:val="005105AD"/>
    <w:rsid w:val="005105E9"/>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FA"/>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19"/>
    <w:rsid w:val="00512C5D"/>
    <w:rsid w:val="00512CDF"/>
    <w:rsid w:val="00512D4F"/>
    <w:rsid w:val="00512D6E"/>
    <w:rsid w:val="00512E0B"/>
    <w:rsid w:val="00513081"/>
    <w:rsid w:val="00513093"/>
    <w:rsid w:val="005130B9"/>
    <w:rsid w:val="00513173"/>
    <w:rsid w:val="00513175"/>
    <w:rsid w:val="005131D9"/>
    <w:rsid w:val="00513257"/>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B6A"/>
    <w:rsid w:val="00515BA6"/>
    <w:rsid w:val="00515F2C"/>
    <w:rsid w:val="00516015"/>
    <w:rsid w:val="005161AD"/>
    <w:rsid w:val="005161D5"/>
    <w:rsid w:val="00516223"/>
    <w:rsid w:val="00516386"/>
    <w:rsid w:val="00516545"/>
    <w:rsid w:val="005165C3"/>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31"/>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9A"/>
    <w:rsid w:val="005312C4"/>
    <w:rsid w:val="005312F3"/>
    <w:rsid w:val="005317D5"/>
    <w:rsid w:val="0053181A"/>
    <w:rsid w:val="0053183C"/>
    <w:rsid w:val="00531922"/>
    <w:rsid w:val="00531989"/>
    <w:rsid w:val="00531A84"/>
    <w:rsid w:val="00531B7C"/>
    <w:rsid w:val="00531CE5"/>
    <w:rsid w:val="00531D45"/>
    <w:rsid w:val="00531E21"/>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C3"/>
    <w:rsid w:val="00533308"/>
    <w:rsid w:val="00533326"/>
    <w:rsid w:val="0053345A"/>
    <w:rsid w:val="005335AB"/>
    <w:rsid w:val="00533605"/>
    <w:rsid w:val="0053371E"/>
    <w:rsid w:val="005337AD"/>
    <w:rsid w:val="005337E1"/>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865"/>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9F"/>
    <w:rsid w:val="00535638"/>
    <w:rsid w:val="0053564F"/>
    <w:rsid w:val="0053577F"/>
    <w:rsid w:val="00535803"/>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582"/>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5E"/>
    <w:rsid w:val="00537914"/>
    <w:rsid w:val="00537934"/>
    <w:rsid w:val="005379BD"/>
    <w:rsid w:val="005379E4"/>
    <w:rsid w:val="00537A06"/>
    <w:rsid w:val="00537A18"/>
    <w:rsid w:val="00537AB2"/>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6FE"/>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11"/>
    <w:rsid w:val="00544572"/>
    <w:rsid w:val="0054457B"/>
    <w:rsid w:val="0054466B"/>
    <w:rsid w:val="0054466E"/>
    <w:rsid w:val="0054467F"/>
    <w:rsid w:val="005446B0"/>
    <w:rsid w:val="00544762"/>
    <w:rsid w:val="0054489B"/>
    <w:rsid w:val="005448B8"/>
    <w:rsid w:val="005448BC"/>
    <w:rsid w:val="00544B85"/>
    <w:rsid w:val="00544B87"/>
    <w:rsid w:val="00544C0E"/>
    <w:rsid w:val="00544CF4"/>
    <w:rsid w:val="00544EAC"/>
    <w:rsid w:val="005451C1"/>
    <w:rsid w:val="0054554E"/>
    <w:rsid w:val="0054559C"/>
    <w:rsid w:val="005458D8"/>
    <w:rsid w:val="00545933"/>
    <w:rsid w:val="0054595F"/>
    <w:rsid w:val="00545A03"/>
    <w:rsid w:val="00545AD0"/>
    <w:rsid w:val="00545D74"/>
    <w:rsid w:val="00545E24"/>
    <w:rsid w:val="00545EEB"/>
    <w:rsid w:val="00545F1A"/>
    <w:rsid w:val="00546079"/>
    <w:rsid w:val="00546087"/>
    <w:rsid w:val="005460F9"/>
    <w:rsid w:val="0054615F"/>
    <w:rsid w:val="00546190"/>
    <w:rsid w:val="00546195"/>
    <w:rsid w:val="00546596"/>
    <w:rsid w:val="0054659C"/>
    <w:rsid w:val="00546628"/>
    <w:rsid w:val="00546656"/>
    <w:rsid w:val="0054665E"/>
    <w:rsid w:val="00546690"/>
    <w:rsid w:val="005467FF"/>
    <w:rsid w:val="005469D8"/>
    <w:rsid w:val="00546B00"/>
    <w:rsid w:val="00546B09"/>
    <w:rsid w:val="00546B8C"/>
    <w:rsid w:val="00546BDD"/>
    <w:rsid w:val="00546CA8"/>
    <w:rsid w:val="00546CEF"/>
    <w:rsid w:val="00546E0C"/>
    <w:rsid w:val="00546F18"/>
    <w:rsid w:val="00546FD4"/>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F3"/>
    <w:rsid w:val="00551913"/>
    <w:rsid w:val="00551936"/>
    <w:rsid w:val="00551960"/>
    <w:rsid w:val="00551A5D"/>
    <w:rsid w:val="00551B5A"/>
    <w:rsid w:val="00551D45"/>
    <w:rsid w:val="00551DCC"/>
    <w:rsid w:val="00551DDA"/>
    <w:rsid w:val="00551EA6"/>
    <w:rsid w:val="00551F4B"/>
    <w:rsid w:val="00551FE2"/>
    <w:rsid w:val="00551FFA"/>
    <w:rsid w:val="005520D5"/>
    <w:rsid w:val="005521BE"/>
    <w:rsid w:val="005522CD"/>
    <w:rsid w:val="005522EF"/>
    <w:rsid w:val="00552352"/>
    <w:rsid w:val="0055238A"/>
    <w:rsid w:val="00552547"/>
    <w:rsid w:val="0055259F"/>
    <w:rsid w:val="005525A5"/>
    <w:rsid w:val="005525AE"/>
    <w:rsid w:val="005525BA"/>
    <w:rsid w:val="005526A5"/>
    <w:rsid w:val="0055273F"/>
    <w:rsid w:val="005527DF"/>
    <w:rsid w:val="00552838"/>
    <w:rsid w:val="005528B3"/>
    <w:rsid w:val="00552A05"/>
    <w:rsid w:val="00552A31"/>
    <w:rsid w:val="00552A3D"/>
    <w:rsid w:val="00552A43"/>
    <w:rsid w:val="00552B14"/>
    <w:rsid w:val="00552B86"/>
    <w:rsid w:val="00552BD7"/>
    <w:rsid w:val="00552C71"/>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5FE"/>
    <w:rsid w:val="005546F3"/>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91"/>
    <w:rsid w:val="00554DD2"/>
    <w:rsid w:val="00554EA1"/>
    <w:rsid w:val="00554F29"/>
    <w:rsid w:val="00554F7E"/>
    <w:rsid w:val="005550E3"/>
    <w:rsid w:val="005550FE"/>
    <w:rsid w:val="0055513B"/>
    <w:rsid w:val="0055516C"/>
    <w:rsid w:val="0055519F"/>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0D"/>
    <w:rsid w:val="00556DD4"/>
    <w:rsid w:val="00557008"/>
    <w:rsid w:val="0055702D"/>
    <w:rsid w:val="0055712E"/>
    <w:rsid w:val="00557240"/>
    <w:rsid w:val="00557249"/>
    <w:rsid w:val="005572AC"/>
    <w:rsid w:val="005572AD"/>
    <w:rsid w:val="00557300"/>
    <w:rsid w:val="0055738C"/>
    <w:rsid w:val="00557400"/>
    <w:rsid w:val="00557429"/>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290"/>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202"/>
    <w:rsid w:val="00564257"/>
    <w:rsid w:val="005643BD"/>
    <w:rsid w:val="005644E6"/>
    <w:rsid w:val="005647A6"/>
    <w:rsid w:val="00564842"/>
    <w:rsid w:val="00564A0F"/>
    <w:rsid w:val="00564B1C"/>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274"/>
    <w:rsid w:val="00566370"/>
    <w:rsid w:val="005663AD"/>
    <w:rsid w:val="005663D8"/>
    <w:rsid w:val="00566408"/>
    <w:rsid w:val="0056660C"/>
    <w:rsid w:val="00566614"/>
    <w:rsid w:val="005666CB"/>
    <w:rsid w:val="00566867"/>
    <w:rsid w:val="00566980"/>
    <w:rsid w:val="00566981"/>
    <w:rsid w:val="005669D5"/>
    <w:rsid w:val="00566A6B"/>
    <w:rsid w:val="00566CE3"/>
    <w:rsid w:val="005670D6"/>
    <w:rsid w:val="005670FB"/>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BBF"/>
    <w:rsid w:val="00572C53"/>
    <w:rsid w:val="00572C82"/>
    <w:rsid w:val="00572E74"/>
    <w:rsid w:val="00572EAB"/>
    <w:rsid w:val="00572EB2"/>
    <w:rsid w:val="005730DE"/>
    <w:rsid w:val="005731AF"/>
    <w:rsid w:val="00573281"/>
    <w:rsid w:val="00573288"/>
    <w:rsid w:val="00573310"/>
    <w:rsid w:val="005733A2"/>
    <w:rsid w:val="00573422"/>
    <w:rsid w:val="0057347D"/>
    <w:rsid w:val="00573541"/>
    <w:rsid w:val="005735E6"/>
    <w:rsid w:val="005737A1"/>
    <w:rsid w:val="00573816"/>
    <w:rsid w:val="00573818"/>
    <w:rsid w:val="0057387E"/>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AD"/>
    <w:rsid w:val="00575ABB"/>
    <w:rsid w:val="00575B9D"/>
    <w:rsid w:val="00575BEF"/>
    <w:rsid w:val="00575C23"/>
    <w:rsid w:val="00575D32"/>
    <w:rsid w:val="00575E86"/>
    <w:rsid w:val="00575FB1"/>
    <w:rsid w:val="00576158"/>
    <w:rsid w:val="0057639D"/>
    <w:rsid w:val="0057643B"/>
    <w:rsid w:val="005764C7"/>
    <w:rsid w:val="00576510"/>
    <w:rsid w:val="005765EB"/>
    <w:rsid w:val="005765FD"/>
    <w:rsid w:val="0057661E"/>
    <w:rsid w:val="00576799"/>
    <w:rsid w:val="005769FC"/>
    <w:rsid w:val="00576ADC"/>
    <w:rsid w:val="00576C5E"/>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ADE"/>
    <w:rsid w:val="00577BF6"/>
    <w:rsid w:val="00577C7F"/>
    <w:rsid w:val="00577C80"/>
    <w:rsid w:val="00577DB6"/>
    <w:rsid w:val="00577E19"/>
    <w:rsid w:val="00577E37"/>
    <w:rsid w:val="00577ED5"/>
    <w:rsid w:val="00580028"/>
    <w:rsid w:val="005800A0"/>
    <w:rsid w:val="005800BC"/>
    <w:rsid w:val="0058022B"/>
    <w:rsid w:val="0058030C"/>
    <w:rsid w:val="0058039D"/>
    <w:rsid w:val="00580744"/>
    <w:rsid w:val="00580763"/>
    <w:rsid w:val="005807DA"/>
    <w:rsid w:val="0058087E"/>
    <w:rsid w:val="0058091F"/>
    <w:rsid w:val="00580957"/>
    <w:rsid w:val="00580AD9"/>
    <w:rsid w:val="00580B18"/>
    <w:rsid w:val="00580B35"/>
    <w:rsid w:val="00580D8E"/>
    <w:rsid w:val="00580DA6"/>
    <w:rsid w:val="00580E54"/>
    <w:rsid w:val="00580E6D"/>
    <w:rsid w:val="00580EA7"/>
    <w:rsid w:val="00580F95"/>
    <w:rsid w:val="00580FB6"/>
    <w:rsid w:val="00581171"/>
    <w:rsid w:val="005811C4"/>
    <w:rsid w:val="005812B9"/>
    <w:rsid w:val="005814D2"/>
    <w:rsid w:val="0058158A"/>
    <w:rsid w:val="005815FF"/>
    <w:rsid w:val="00581668"/>
    <w:rsid w:val="0058168C"/>
    <w:rsid w:val="005817C1"/>
    <w:rsid w:val="005817D8"/>
    <w:rsid w:val="005819DD"/>
    <w:rsid w:val="00581A72"/>
    <w:rsid w:val="00581B02"/>
    <w:rsid w:val="00581BA1"/>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475"/>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D3F"/>
    <w:rsid w:val="00582E48"/>
    <w:rsid w:val="00582FCB"/>
    <w:rsid w:val="00583025"/>
    <w:rsid w:val="00583082"/>
    <w:rsid w:val="0058315D"/>
    <w:rsid w:val="0058322C"/>
    <w:rsid w:val="00583241"/>
    <w:rsid w:val="005833C0"/>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C5B"/>
    <w:rsid w:val="00585E33"/>
    <w:rsid w:val="00585E77"/>
    <w:rsid w:val="005861C0"/>
    <w:rsid w:val="005862A6"/>
    <w:rsid w:val="005862F7"/>
    <w:rsid w:val="0058639A"/>
    <w:rsid w:val="0058639F"/>
    <w:rsid w:val="00586525"/>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F5"/>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9A1"/>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856"/>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5B"/>
    <w:rsid w:val="00593E5C"/>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90"/>
    <w:rsid w:val="005948EE"/>
    <w:rsid w:val="00594928"/>
    <w:rsid w:val="0059496E"/>
    <w:rsid w:val="005949AC"/>
    <w:rsid w:val="005949BD"/>
    <w:rsid w:val="005949C4"/>
    <w:rsid w:val="00594A50"/>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7E"/>
    <w:rsid w:val="0059676F"/>
    <w:rsid w:val="0059683A"/>
    <w:rsid w:val="0059684B"/>
    <w:rsid w:val="005969D3"/>
    <w:rsid w:val="005969DC"/>
    <w:rsid w:val="00596B0B"/>
    <w:rsid w:val="00596B90"/>
    <w:rsid w:val="00596D96"/>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F"/>
    <w:rsid w:val="00597ED1"/>
    <w:rsid w:val="00597F48"/>
    <w:rsid w:val="00597FD3"/>
    <w:rsid w:val="00597FD7"/>
    <w:rsid w:val="00597FF4"/>
    <w:rsid w:val="005A0048"/>
    <w:rsid w:val="005A0112"/>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8EE"/>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D88"/>
    <w:rsid w:val="005A3DD0"/>
    <w:rsid w:val="005A3DD6"/>
    <w:rsid w:val="005A4081"/>
    <w:rsid w:val="005A409C"/>
    <w:rsid w:val="005A40A2"/>
    <w:rsid w:val="005A41B9"/>
    <w:rsid w:val="005A41E1"/>
    <w:rsid w:val="005A41F8"/>
    <w:rsid w:val="005A420A"/>
    <w:rsid w:val="005A4279"/>
    <w:rsid w:val="005A42E3"/>
    <w:rsid w:val="005A43A7"/>
    <w:rsid w:val="005A43D4"/>
    <w:rsid w:val="005A4590"/>
    <w:rsid w:val="005A46FC"/>
    <w:rsid w:val="005A4753"/>
    <w:rsid w:val="005A47D5"/>
    <w:rsid w:val="005A4895"/>
    <w:rsid w:val="005A48E8"/>
    <w:rsid w:val="005A48F3"/>
    <w:rsid w:val="005A48F6"/>
    <w:rsid w:val="005A49CD"/>
    <w:rsid w:val="005A4A02"/>
    <w:rsid w:val="005A4B69"/>
    <w:rsid w:val="005A4DA3"/>
    <w:rsid w:val="005A4DB9"/>
    <w:rsid w:val="005A4DC8"/>
    <w:rsid w:val="005A4EB7"/>
    <w:rsid w:val="005A4F9A"/>
    <w:rsid w:val="005A5160"/>
    <w:rsid w:val="005A51F2"/>
    <w:rsid w:val="005A524F"/>
    <w:rsid w:val="005A53F8"/>
    <w:rsid w:val="005A540F"/>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6E74"/>
    <w:rsid w:val="005A7008"/>
    <w:rsid w:val="005A7016"/>
    <w:rsid w:val="005A707C"/>
    <w:rsid w:val="005A7092"/>
    <w:rsid w:val="005A735A"/>
    <w:rsid w:val="005A738F"/>
    <w:rsid w:val="005A7478"/>
    <w:rsid w:val="005A74E4"/>
    <w:rsid w:val="005A7697"/>
    <w:rsid w:val="005A797E"/>
    <w:rsid w:val="005A7A66"/>
    <w:rsid w:val="005A7A6A"/>
    <w:rsid w:val="005A7A88"/>
    <w:rsid w:val="005A7ABA"/>
    <w:rsid w:val="005A7B41"/>
    <w:rsid w:val="005A7B95"/>
    <w:rsid w:val="005A7D13"/>
    <w:rsid w:val="005A7EF1"/>
    <w:rsid w:val="005B014F"/>
    <w:rsid w:val="005B0370"/>
    <w:rsid w:val="005B046B"/>
    <w:rsid w:val="005B0781"/>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D2"/>
    <w:rsid w:val="005B242B"/>
    <w:rsid w:val="005B24B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513"/>
    <w:rsid w:val="005B57BC"/>
    <w:rsid w:val="005B57D1"/>
    <w:rsid w:val="005B57E4"/>
    <w:rsid w:val="005B5873"/>
    <w:rsid w:val="005B58E3"/>
    <w:rsid w:val="005B590F"/>
    <w:rsid w:val="005B5B08"/>
    <w:rsid w:val="005B5BC2"/>
    <w:rsid w:val="005B5C80"/>
    <w:rsid w:val="005B5DBA"/>
    <w:rsid w:val="005B5E3B"/>
    <w:rsid w:val="005B5F9B"/>
    <w:rsid w:val="005B5FD5"/>
    <w:rsid w:val="005B6035"/>
    <w:rsid w:val="005B604D"/>
    <w:rsid w:val="005B6090"/>
    <w:rsid w:val="005B60A9"/>
    <w:rsid w:val="005B60D2"/>
    <w:rsid w:val="005B6253"/>
    <w:rsid w:val="005B6290"/>
    <w:rsid w:val="005B6294"/>
    <w:rsid w:val="005B62A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8F"/>
    <w:rsid w:val="005C00A1"/>
    <w:rsid w:val="005C01C3"/>
    <w:rsid w:val="005C0220"/>
    <w:rsid w:val="005C02BB"/>
    <w:rsid w:val="005C0372"/>
    <w:rsid w:val="005C0401"/>
    <w:rsid w:val="005C040C"/>
    <w:rsid w:val="005C043A"/>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1F"/>
    <w:rsid w:val="005C1958"/>
    <w:rsid w:val="005C19DA"/>
    <w:rsid w:val="005C1B43"/>
    <w:rsid w:val="005C1C33"/>
    <w:rsid w:val="005C1C51"/>
    <w:rsid w:val="005C1C70"/>
    <w:rsid w:val="005C1D35"/>
    <w:rsid w:val="005C1D9E"/>
    <w:rsid w:val="005C1DCB"/>
    <w:rsid w:val="005C1F08"/>
    <w:rsid w:val="005C1F4B"/>
    <w:rsid w:val="005C1F64"/>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4BD"/>
    <w:rsid w:val="005C552D"/>
    <w:rsid w:val="005C5547"/>
    <w:rsid w:val="005C5587"/>
    <w:rsid w:val="005C569D"/>
    <w:rsid w:val="005C56E7"/>
    <w:rsid w:val="005C57A0"/>
    <w:rsid w:val="005C584F"/>
    <w:rsid w:val="005C58CC"/>
    <w:rsid w:val="005C58F6"/>
    <w:rsid w:val="005C5911"/>
    <w:rsid w:val="005C5C1F"/>
    <w:rsid w:val="005C5F60"/>
    <w:rsid w:val="005C60D8"/>
    <w:rsid w:val="005C614C"/>
    <w:rsid w:val="005C616C"/>
    <w:rsid w:val="005C61B4"/>
    <w:rsid w:val="005C61D2"/>
    <w:rsid w:val="005C61DC"/>
    <w:rsid w:val="005C61E9"/>
    <w:rsid w:val="005C62C3"/>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A6E"/>
    <w:rsid w:val="005C7A9A"/>
    <w:rsid w:val="005C7B58"/>
    <w:rsid w:val="005C7BCC"/>
    <w:rsid w:val="005C7CA9"/>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8C4"/>
    <w:rsid w:val="005D1933"/>
    <w:rsid w:val="005D195C"/>
    <w:rsid w:val="005D1C1E"/>
    <w:rsid w:val="005D1F8F"/>
    <w:rsid w:val="005D2053"/>
    <w:rsid w:val="005D20DE"/>
    <w:rsid w:val="005D2103"/>
    <w:rsid w:val="005D22D0"/>
    <w:rsid w:val="005D22E2"/>
    <w:rsid w:val="005D23B9"/>
    <w:rsid w:val="005D23D4"/>
    <w:rsid w:val="005D23E1"/>
    <w:rsid w:val="005D2423"/>
    <w:rsid w:val="005D2518"/>
    <w:rsid w:val="005D252F"/>
    <w:rsid w:val="005D2557"/>
    <w:rsid w:val="005D255E"/>
    <w:rsid w:val="005D259A"/>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BA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331"/>
    <w:rsid w:val="005D54F1"/>
    <w:rsid w:val="005D5542"/>
    <w:rsid w:val="005D5654"/>
    <w:rsid w:val="005D56A6"/>
    <w:rsid w:val="005D5779"/>
    <w:rsid w:val="005D57AC"/>
    <w:rsid w:val="005D58F3"/>
    <w:rsid w:val="005D59C2"/>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D75"/>
    <w:rsid w:val="005E1E0C"/>
    <w:rsid w:val="005E1E2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96A"/>
    <w:rsid w:val="005F19AF"/>
    <w:rsid w:val="005F1A40"/>
    <w:rsid w:val="005F1ABD"/>
    <w:rsid w:val="005F1AEF"/>
    <w:rsid w:val="005F1B00"/>
    <w:rsid w:val="005F1B16"/>
    <w:rsid w:val="005F1DB6"/>
    <w:rsid w:val="005F1F04"/>
    <w:rsid w:val="005F1FDB"/>
    <w:rsid w:val="005F216D"/>
    <w:rsid w:val="005F21A1"/>
    <w:rsid w:val="005F21C9"/>
    <w:rsid w:val="005F2308"/>
    <w:rsid w:val="005F233A"/>
    <w:rsid w:val="005F237F"/>
    <w:rsid w:val="005F257D"/>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FD"/>
    <w:rsid w:val="005F3813"/>
    <w:rsid w:val="005F3AEC"/>
    <w:rsid w:val="005F3AF7"/>
    <w:rsid w:val="005F3C0C"/>
    <w:rsid w:val="005F3CAB"/>
    <w:rsid w:val="005F3CFD"/>
    <w:rsid w:val="005F3D39"/>
    <w:rsid w:val="005F3D64"/>
    <w:rsid w:val="005F3D7F"/>
    <w:rsid w:val="005F3DE3"/>
    <w:rsid w:val="005F3E97"/>
    <w:rsid w:val="005F3FB5"/>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91"/>
    <w:rsid w:val="005F544B"/>
    <w:rsid w:val="005F5499"/>
    <w:rsid w:val="005F55F9"/>
    <w:rsid w:val="005F56CF"/>
    <w:rsid w:val="005F56D3"/>
    <w:rsid w:val="005F5893"/>
    <w:rsid w:val="005F58CD"/>
    <w:rsid w:val="005F5A10"/>
    <w:rsid w:val="005F5A50"/>
    <w:rsid w:val="005F5AE0"/>
    <w:rsid w:val="005F5BD8"/>
    <w:rsid w:val="005F5C28"/>
    <w:rsid w:val="005F5C43"/>
    <w:rsid w:val="005F5C8D"/>
    <w:rsid w:val="005F5C93"/>
    <w:rsid w:val="005F5DE6"/>
    <w:rsid w:val="005F5F3C"/>
    <w:rsid w:val="005F6049"/>
    <w:rsid w:val="005F6050"/>
    <w:rsid w:val="005F6272"/>
    <w:rsid w:val="005F6273"/>
    <w:rsid w:val="005F62B4"/>
    <w:rsid w:val="005F62FA"/>
    <w:rsid w:val="005F636A"/>
    <w:rsid w:val="005F63D5"/>
    <w:rsid w:val="005F644B"/>
    <w:rsid w:val="005F64C3"/>
    <w:rsid w:val="005F64C7"/>
    <w:rsid w:val="005F651E"/>
    <w:rsid w:val="005F6533"/>
    <w:rsid w:val="005F65FB"/>
    <w:rsid w:val="005F6689"/>
    <w:rsid w:val="005F6731"/>
    <w:rsid w:val="005F6839"/>
    <w:rsid w:val="005F6986"/>
    <w:rsid w:val="005F69E4"/>
    <w:rsid w:val="005F6A2B"/>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BF"/>
    <w:rsid w:val="00600210"/>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19"/>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ED"/>
    <w:rsid w:val="00603E39"/>
    <w:rsid w:val="00603FE5"/>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AB"/>
    <w:rsid w:val="00604FC8"/>
    <w:rsid w:val="00605094"/>
    <w:rsid w:val="00605101"/>
    <w:rsid w:val="0060514D"/>
    <w:rsid w:val="00605167"/>
    <w:rsid w:val="00605179"/>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7E8"/>
    <w:rsid w:val="00607938"/>
    <w:rsid w:val="00607B79"/>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65"/>
    <w:rsid w:val="006107B9"/>
    <w:rsid w:val="0061083F"/>
    <w:rsid w:val="00610868"/>
    <w:rsid w:val="00610941"/>
    <w:rsid w:val="00610AE1"/>
    <w:rsid w:val="00610B56"/>
    <w:rsid w:val="00610BC9"/>
    <w:rsid w:val="00610C21"/>
    <w:rsid w:val="00610C35"/>
    <w:rsid w:val="00610C64"/>
    <w:rsid w:val="00610DCE"/>
    <w:rsid w:val="00610ED7"/>
    <w:rsid w:val="00610EE7"/>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688"/>
    <w:rsid w:val="00613755"/>
    <w:rsid w:val="0061378C"/>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40"/>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F0F"/>
    <w:rsid w:val="00614F56"/>
    <w:rsid w:val="00614F63"/>
    <w:rsid w:val="00614FBD"/>
    <w:rsid w:val="0061502E"/>
    <w:rsid w:val="00615439"/>
    <w:rsid w:val="0061550B"/>
    <w:rsid w:val="0061555E"/>
    <w:rsid w:val="006157A0"/>
    <w:rsid w:val="00615856"/>
    <w:rsid w:val="006158AE"/>
    <w:rsid w:val="006159F9"/>
    <w:rsid w:val="00615A2D"/>
    <w:rsid w:val="00615A66"/>
    <w:rsid w:val="00615B91"/>
    <w:rsid w:val="00615BA8"/>
    <w:rsid w:val="00615BE0"/>
    <w:rsid w:val="00615D44"/>
    <w:rsid w:val="00615EF8"/>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85"/>
    <w:rsid w:val="006169F7"/>
    <w:rsid w:val="00616A28"/>
    <w:rsid w:val="00616C29"/>
    <w:rsid w:val="00616DAA"/>
    <w:rsid w:val="00616E22"/>
    <w:rsid w:val="00616E2C"/>
    <w:rsid w:val="00616FA5"/>
    <w:rsid w:val="0061703C"/>
    <w:rsid w:val="0061706D"/>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53"/>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76B"/>
    <w:rsid w:val="00623809"/>
    <w:rsid w:val="0062381D"/>
    <w:rsid w:val="00623883"/>
    <w:rsid w:val="00623921"/>
    <w:rsid w:val="006239EB"/>
    <w:rsid w:val="00623B0D"/>
    <w:rsid w:val="00623B21"/>
    <w:rsid w:val="00623C14"/>
    <w:rsid w:val="00623D0D"/>
    <w:rsid w:val="00623E4B"/>
    <w:rsid w:val="00623EA4"/>
    <w:rsid w:val="00623F16"/>
    <w:rsid w:val="00623F2D"/>
    <w:rsid w:val="00624079"/>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B9"/>
    <w:rsid w:val="00625AF1"/>
    <w:rsid w:val="00625CB6"/>
    <w:rsid w:val="00625CCF"/>
    <w:rsid w:val="00625CD7"/>
    <w:rsid w:val="00625CF6"/>
    <w:rsid w:val="00625D89"/>
    <w:rsid w:val="00625DE7"/>
    <w:rsid w:val="00625F42"/>
    <w:rsid w:val="00625FF6"/>
    <w:rsid w:val="00626032"/>
    <w:rsid w:val="006260FE"/>
    <w:rsid w:val="00626150"/>
    <w:rsid w:val="006262B3"/>
    <w:rsid w:val="00626310"/>
    <w:rsid w:val="00626329"/>
    <w:rsid w:val="00626416"/>
    <w:rsid w:val="0062642F"/>
    <w:rsid w:val="00626432"/>
    <w:rsid w:val="0062643F"/>
    <w:rsid w:val="00626667"/>
    <w:rsid w:val="006267C7"/>
    <w:rsid w:val="006267FE"/>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CB1"/>
    <w:rsid w:val="00630CC6"/>
    <w:rsid w:val="00630E65"/>
    <w:rsid w:val="00631020"/>
    <w:rsid w:val="006310B6"/>
    <w:rsid w:val="00631191"/>
    <w:rsid w:val="006311B3"/>
    <w:rsid w:val="006311B7"/>
    <w:rsid w:val="006311C2"/>
    <w:rsid w:val="006311EA"/>
    <w:rsid w:val="006313AB"/>
    <w:rsid w:val="00631438"/>
    <w:rsid w:val="006315D3"/>
    <w:rsid w:val="006316AC"/>
    <w:rsid w:val="00631715"/>
    <w:rsid w:val="0063174E"/>
    <w:rsid w:val="00631832"/>
    <w:rsid w:val="006319D5"/>
    <w:rsid w:val="00631A95"/>
    <w:rsid w:val="00631BB7"/>
    <w:rsid w:val="00631C6A"/>
    <w:rsid w:val="00631CD3"/>
    <w:rsid w:val="00631D12"/>
    <w:rsid w:val="00631DDB"/>
    <w:rsid w:val="00631DE8"/>
    <w:rsid w:val="00631FC4"/>
    <w:rsid w:val="006320D6"/>
    <w:rsid w:val="00632145"/>
    <w:rsid w:val="0063217E"/>
    <w:rsid w:val="0063218D"/>
    <w:rsid w:val="006321F8"/>
    <w:rsid w:val="006322CA"/>
    <w:rsid w:val="0063234C"/>
    <w:rsid w:val="0063240A"/>
    <w:rsid w:val="00632472"/>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1A"/>
    <w:rsid w:val="006341DD"/>
    <w:rsid w:val="00634338"/>
    <w:rsid w:val="00634491"/>
    <w:rsid w:val="00634597"/>
    <w:rsid w:val="006346D9"/>
    <w:rsid w:val="006346DA"/>
    <w:rsid w:val="00634765"/>
    <w:rsid w:val="00634A9F"/>
    <w:rsid w:val="00634AA6"/>
    <w:rsid w:val="00634B5B"/>
    <w:rsid w:val="00634B9E"/>
    <w:rsid w:val="00634C5C"/>
    <w:rsid w:val="00634D0C"/>
    <w:rsid w:val="00635191"/>
    <w:rsid w:val="006351E0"/>
    <w:rsid w:val="006352D0"/>
    <w:rsid w:val="006354AF"/>
    <w:rsid w:val="0063557E"/>
    <w:rsid w:val="00635630"/>
    <w:rsid w:val="00635959"/>
    <w:rsid w:val="00635A5F"/>
    <w:rsid w:val="00635AB8"/>
    <w:rsid w:val="00635AF1"/>
    <w:rsid w:val="00635CBC"/>
    <w:rsid w:val="00635D37"/>
    <w:rsid w:val="00635D76"/>
    <w:rsid w:val="00635DB7"/>
    <w:rsid w:val="00635F6D"/>
    <w:rsid w:val="00636305"/>
    <w:rsid w:val="006364CD"/>
    <w:rsid w:val="0063658F"/>
    <w:rsid w:val="006367B5"/>
    <w:rsid w:val="006369D2"/>
    <w:rsid w:val="006369F0"/>
    <w:rsid w:val="00636A25"/>
    <w:rsid w:val="00636A3B"/>
    <w:rsid w:val="00636B69"/>
    <w:rsid w:val="00636C24"/>
    <w:rsid w:val="00636C2E"/>
    <w:rsid w:val="00636CF6"/>
    <w:rsid w:val="00636D06"/>
    <w:rsid w:val="00636D7A"/>
    <w:rsid w:val="00636E60"/>
    <w:rsid w:val="00636E81"/>
    <w:rsid w:val="00636F11"/>
    <w:rsid w:val="00637007"/>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5E6"/>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C2"/>
    <w:rsid w:val="00643405"/>
    <w:rsid w:val="006434A2"/>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52"/>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614"/>
    <w:rsid w:val="0064565A"/>
    <w:rsid w:val="00645826"/>
    <w:rsid w:val="00645865"/>
    <w:rsid w:val="00645883"/>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719"/>
    <w:rsid w:val="0064779D"/>
    <w:rsid w:val="00647826"/>
    <w:rsid w:val="006478AC"/>
    <w:rsid w:val="00647922"/>
    <w:rsid w:val="00647B84"/>
    <w:rsid w:val="00647CB5"/>
    <w:rsid w:val="00647DF6"/>
    <w:rsid w:val="00647E35"/>
    <w:rsid w:val="00647F40"/>
    <w:rsid w:val="00647F6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49A"/>
    <w:rsid w:val="0065264E"/>
    <w:rsid w:val="00652676"/>
    <w:rsid w:val="006528A6"/>
    <w:rsid w:val="0065293C"/>
    <w:rsid w:val="00652A19"/>
    <w:rsid w:val="00652AB2"/>
    <w:rsid w:val="00652AE5"/>
    <w:rsid w:val="00652B58"/>
    <w:rsid w:val="00652C67"/>
    <w:rsid w:val="00652CC9"/>
    <w:rsid w:val="00652CD5"/>
    <w:rsid w:val="00652CEB"/>
    <w:rsid w:val="00652D06"/>
    <w:rsid w:val="00652F51"/>
    <w:rsid w:val="0065300A"/>
    <w:rsid w:val="0065311B"/>
    <w:rsid w:val="006531CC"/>
    <w:rsid w:val="00653286"/>
    <w:rsid w:val="006533B9"/>
    <w:rsid w:val="00653404"/>
    <w:rsid w:val="0065344E"/>
    <w:rsid w:val="0065345F"/>
    <w:rsid w:val="0065355D"/>
    <w:rsid w:val="00653601"/>
    <w:rsid w:val="00653635"/>
    <w:rsid w:val="0065365F"/>
    <w:rsid w:val="00653668"/>
    <w:rsid w:val="00653673"/>
    <w:rsid w:val="00653759"/>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CEE"/>
    <w:rsid w:val="00654D57"/>
    <w:rsid w:val="00654D9D"/>
    <w:rsid w:val="00654E37"/>
    <w:rsid w:val="00654F31"/>
    <w:rsid w:val="00654F37"/>
    <w:rsid w:val="006550B6"/>
    <w:rsid w:val="0065517D"/>
    <w:rsid w:val="00655181"/>
    <w:rsid w:val="006552BF"/>
    <w:rsid w:val="0065535E"/>
    <w:rsid w:val="0065535F"/>
    <w:rsid w:val="00655447"/>
    <w:rsid w:val="00655492"/>
    <w:rsid w:val="006555A5"/>
    <w:rsid w:val="0065560D"/>
    <w:rsid w:val="0065565A"/>
    <w:rsid w:val="006557C7"/>
    <w:rsid w:val="006557D9"/>
    <w:rsid w:val="0065587C"/>
    <w:rsid w:val="006558FF"/>
    <w:rsid w:val="00655993"/>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596"/>
    <w:rsid w:val="00660627"/>
    <w:rsid w:val="00660655"/>
    <w:rsid w:val="00660659"/>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58"/>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ABB"/>
    <w:rsid w:val="00666B78"/>
    <w:rsid w:val="00666BA7"/>
    <w:rsid w:val="00666DFA"/>
    <w:rsid w:val="00666F48"/>
    <w:rsid w:val="00666F88"/>
    <w:rsid w:val="00666FE9"/>
    <w:rsid w:val="006671C8"/>
    <w:rsid w:val="00667249"/>
    <w:rsid w:val="00667282"/>
    <w:rsid w:val="006672F4"/>
    <w:rsid w:val="0066730B"/>
    <w:rsid w:val="00667322"/>
    <w:rsid w:val="006673D7"/>
    <w:rsid w:val="00667422"/>
    <w:rsid w:val="00667578"/>
    <w:rsid w:val="006678BF"/>
    <w:rsid w:val="00667936"/>
    <w:rsid w:val="0066793A"/>
    <w:rsid w:val="006679C0"/>
    <w:rsid w:val="00667A80"/>
    <w:rsid w:val="00667B0B"/>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54"/>
    <w:rsid w:val="00671B14"/>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E69"/>
    <w:rsid w:val="0067706A"/>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EAC"/>
    <w:rsid w:val="00677F91"/>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24"/>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64D"/>
    <w:rsid w:val="006846F5"/>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4AC"/>
    <w:rsid w:val="00686687"/>
    <w:rsid w:val="0068682D"/>
    <w:rsid w:val="00686904"/>
    <w:rsid w:val="00686993"/>
    <w:rsid w:val="00686BE5"/>
    <w:rsid w:val="00686C00"/>
    <w:rsid w:val="00686C10"/>
    <w:rsid w:val="00686C49"/>
    <w:rsid w:val="00686E78"/>
    <w:rsid w:val="00686EA7"/>
    <w:rsid w:val="00686EC2"/>
    <w:rsid w:val="00686F3F"/>
    <w:rsid w:val="00686F41"/>
    <w:rsid w:val="00686FCE"/>
    <w:rsid w:val="0068707C"/>
    <w:rsid w:val="006870C1"/>
    <w:rsid w:val="006871F3"/>
    <w:rsid w:val="006873C3"/>
    <w:rsid w:val="006875E2"/>
    <w:rsid w:val="006875F6"/>
    <w:rsid w:val="0068761E"/>
    <w:rsid w:val="0068764D"/>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42"/>
    <w:rsid w:val="00690E1F"/>
    <w:rsid w:val="00690F1B"/>
    <w:rsid w:val="00690F71"/>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B0"/>
    <w:rsid w:val="006948DF"/>
    <w:rsid w:val="00694966"/>
    <w:rsid w:val="00694A82"/>
    <w:rsid w:val="00694AEE"/>
    <w:rsid w:val="00694B23"/>
    <w:rsid w:val="00694BC4"/>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16"/>
    <w:rsid w:val="006A0AEF"/>
    <w:rsid w:val="006A0B85"/>
    <w:rsid w:val="006A0B9F"/>
    <w:rsid w:val="006A0CF4"/>
    <w:rsid w:val="006A0D75"/>
    <w:rsid w:val="006A0F7E"/>
    <w:rsid w:val="006A1273"/>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3B"/>
    <w:rsid w:val="006A6C55"/>
    <w:rsid w:val="006A6C63"/>
    <w:rsid w:val="006A6CC8"/>
    <w:rsid w:val="006A6CDC"/>
    <w:rsid w:val="006A6D50"/>
    <w:rsid w:val="006A6D98"/>
    <w:rsid w:val="006A6F7A"/>
    <w:rsid w:val="006A70A8"/>
    <w:rsid w:val="006A7173"/>
    <w:rsid w:val="006A726D"/>
    <w:rsid w:val="006A7345"/>
    <w:rsid w:val="006A7446"/>
    <w:rsid w:val="006A74C0"/>
    <w:rsid w:val="006A75FB"/>
    <w:rsid w:val="006A767F"/>
    <w:rsid w:val="006A7903"/>
    <w:rsid w:val="006A79AE"/>
    <w:rsid w:val="006A79FC"/>
    <w:rsid w:val="006A7A61"/>
    <w:rsid w:val="006A7CA1"/>
    <w:rsid w:val="006A7D3C"/>
    <w:rsid w:val="006A7E58"/>
    <w:rsid w:val="006A7E9F"/>
    <w:rsid w:val="006A7EA1"/>
    <w:rsid w:val="006A7F1C"/>
    <w:rsid w:val="006B007A"/>
    <w:rsid w:val="006B00DE"/>
    <w:rsid w:val="006B00F6"/>
    <w:rsid w:val="006B0151"/>
    <w:rsid w:val="006B0197"/>
    <w:rsid w:val="006B0293"/>
    <w:rsid w:val="006B0362"/>
    <w:rsid w:val="006B038B"/>
    <w:rsid w:val="006B03AE"/>
    <w:rsid w:val="006B03CE"/>
    <w:rsid w:val="006B03E5"/>
    <w:rsid w:val="006B05FE"/>
    <w:rsid w:val="006B065F"/>
    <w:rsid w:val="006B06AA"/>
    <w:rsid w:val="006B06F5"/>
    <w:rsid w:val="006B0742"/>
    <w:rsid w:val="006B07EB"/>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BA"/>
    <w:rsid w:val="006B7FC1"/>
    <w:rsid w:val="006C011C"/>
    <w:rsid w:val="006C01E2"/>
    <w:rsid w:val="006C03B2"/>
    <w:rsid w:val="006C0478"/>
    <w:rsid w:val="006C0479"/>
    <w:rsid w:val="006C06F0"/>
    <w:rsid w:val="006C0707"/>
    <w:rsid w:val="006C078F"/>
    <w:rsid w:val="006C09E4"/>
    <w:rsid w:val="006C0B40"/>
    <w:rsid w:val="006C0B5D"/>
    <w:rsid w:val="006C0CDF"/>
    <w:rsid w:val="006C0CE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B4A"/>
    <w:rsid w:val="006C3B99"/>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985"/>
    <w:rsid w:val="006D0AAC"/>
    <w:rsid w:val="006D0AEE"/>
    <w:rsid w:val="006D0B64"/>
    <w:rsid w:val="006D0BE5"/>
    <w:rsid w:val="006D0C3D"/>
    <w:rsid w:val="006D0CF0"/>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D3"/>
    <w:rsid w:val="006D1EF5"/>
    <w:rsid w:val="006D1F31"/>
    <w:rsid w:val="006D1F3A"/>
    <w:rsid w:val="006D1F7E"/>
    <w:rsid w:val="006D1FAC"/>
    <w:rsid w:val="006D1FF1"/>
    <w:rsid w:val="006D20BF"/>
    <w:rsid w:val="006D2245"/>
    <w:rsid w:val="006D22D0"/>
    <w:rsid w:val="006D24C2"/>
    <w:rsid w:val="006D24C7"/>
    <w:rsid w:val="006D2517"/>
    <w:rsid w:val="006D252E"/>
    <w:rsid w:val="006D2606"/>
    <w:rsid w:val="006D260B"/>
    <w:rsid w:val="006D265A"/>
    <w:rsid w:val="006D2693"/>
    <w:rsid w:val="006D281A"/>
    <w:rsid w:val="006D2839"/>
    <w:rsid w:val="006D2909"/>
    <w:rsid w:val="006D2935"/>
    <w:rsid w:val="006D29B2"/>
    <w:rsid w:val="006D29D5"/>
    <w:rsid w:val="006D29F7"/>
    <w:rsid w:val="006D2D50"/>
    <w:rsid w:val="006D2DB1"/>
    <w:rsid w:val="006D2DD5"/>
    <w:rsid w:val="006D2E1D"/>
    <w:rsid w:val="006D2E4C"/>
    <w:rsid w:val="006D2EA6"/>
    <w:rsid w:val="006D2EAF"/>
    <w:rsid w:val="006D2EEF"/>
    <w:rsid w:val="006D300D"/>
    <w:rsid w:val="006D303E"/>
    <w:rsid w:val="006D3206"/>
    <w:rsid w:val="006D331F"/>
    <w:rsid w:val="006D3382"/>
    <w:rsid w:val="006D341B"/>
    <w:rsid w:val="006D3625"/>
    <w:rsid w:val="006D3630"/>
    <w:rsid w:val="006D36FC"/>
    <w:rsid w:val="006D370C"/>
    <w:rsid w:val="006D3749"/>
    <w:rsid w:val="006D3753"/>
    <w:rsid w:val="006D37AA"/>
    <w:rsid w:val="006D38AF"/>
    <w:rsid w:val="006D38EF"/>
    <w:rsid w:val="006D3943"/>
    <w:rsid w:val="006D3A73"/>
    <w:rsid w:val="006D3B03"/>
    <w:rsid w:val="006D3BC1"/>
    <w:rsid w:val="006D3C55"/>
    <w:rsid w:val="006D3CD0"/>
    <w:rsid w:val="006D3EAA"/>
    <w:rsid w:val="006D3EB7"/>
    <w:rsid w:val="006D3F06"/>
    <w:rsid w:val="006D3F7A"/>
    <w:rsid w:val="006D3F7C"/>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06"/>
    <w:rsid w:val="006D4E1E"/>
    <w:rsid w:val="006D4F12"/>
    <w:rsid w:val="006D4FC4"/>
    <w:rsid w:val="006D50A6"/>
    <w:rsid w:val="006D50C3"/>
    <w:rsid w:val="006D50C7"/>
    <w:rsid w:val="006D51FE"/>
    <w:rsid w:val="006D5211"/>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82"/>
    <w:rsid w:val="006D720E"/>
    <w:rsid w:val="006D7280"/>
    <w:rsid w:val="006D7354"/>
    <w:rsid w:val="006D73BB"/>
    <w:rsid w:val="006D745E"/>
    <w:rsid w:val="006D7524"/>
    <w:rsid w:val="006D75A7"/>
    <w:rsid w:val="006D764E"/>
    <w:rsid w:val="006D76C6"/>
    <w:rsid w:val="006D7758"/>
    <w:rsid w:val="006D7780"/>
    <w:rsid w:val="006D7959"/>
    <w:rsid w:val="006D7960"/>
    <w:rsid w:val="006D79B6"/>
    <w:rsid w:val="006D7A2C"/>
    <w:rsid w:val="006D7C0E"/>
    <w:rsid w:val="006D7C53"/>
    <w:rsid w:val="006D7CC3"/>
    <w:rsid w:val="006D7D9C"/>
    <w:rsid w:val="006D7EAF"/>
    <w:rsid w:val="006E00F8"/>
    <w:rsid w:val="006E0114"/>
    <w:rsid w:val="006E012F"/>
    <w:rsid w:val="006E015C"/>
    <w:rsid w:val="006E01F3"/>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3E"/>
    <w:rsid w:val="006E659D"/>
    <w:rsid w:val="006E65EF"/>
    <w:rsid w:val="006E6662"/>
    <w:rsid w:val="006E6779"/>
    <w:rsid w:val="006E67F6"/>
    <w:rsid w:val="006E686E"/>
    <w:rsid w:val="006E68B9"/>
    <w:rsid w:val="006E6A15"/>
    <w:rsid w:val="006E6AB6"/>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6FC"/>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1E6"/>
    <w:rsid w:val="006F0257"/>
    <w:rsid w:val="006F03C6"/>
    <w:rsid w:val="006F0488"/>
    <w:rsid w:val="006F04F9"/>
    <w:rsid w:val="006F04FD"/>
    <w:rsid w:val="006F057B"/>
    <w:rsid w:val="006F06D8"/>
    <w:rsid w:val="006F074E"/>
    <w:rsid w:val="006F076B"/>
    <w:rsid w:val="006F07E2"/>
    <w:rsid w:val="006F07E3"/>
    <w:rsid w:val="006F082D"/>
    <w:rsid w:val="006F0AD4"/>
    <w:rsid w:val="006F0B1A"/>
    <w:rsid w:val="006F0B4F"/>
    <w:rsid w:val="006F0C66"/>
    <w:rsid w:val="006F0E26"/>
    <w:rsid w:val="006F0E3E"/>
    <w:rsid w:val="006F0E44"/>
    <w:rsid w:val="006F0E7D"/>
    <w:rsid w:val="006F0F4B"/>
    <w:rsid w:val="006F0F52"/>
    <w:rsid w:val="006F0F97"/>
    <w:rsid w:val="006F0FB9"/>
    <w:rsid w:val="006F11E1"/>
    <w:rsid w:val="006F11E7"/>
    <w:rsid w:val="006F128D"/>
    <w:rsid w:val="006F1485"/>
    <w:rsid w:val="006F1609"/>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1DD"/>
    <w:rsid w:val="006F327F"/>
    <w:rsid w:val="006F3287"/>
    <w:rsid w:val="006F344F"/>
    <w:rsid w:val="006F3556"/>
    <w:rsid w:val="006F35B8"/>
    <w:rsid w:val="006F35E0"/>
    <w:rsid w:val="006F35EE"/>
    <w:rsid w:val="006F37A0"/>
    <w:rsid w:val="006F37B0"/>
    <w:rsid w:val="006F3828"/>
    <w:rsid w:val="006F38BB"/>
    <w:rsid w:val="006F39E7"/>
    <w:rsid w:val="006F3A4A"/>
    <w:rsid w:val="006F3A83"/>
    <w:rsid w:val="006F3AF1"/>
    <w:rsid w:val="006F3B5A"/>
    <w:rsid w:val="006F3B76"/>
    <w:rsid w:val="006F3C5F"/>
    <w:rsid w:val="006F3C77"/>
    <w:rsid w:val="006F3CAC"/>
    <w:rsid w:val="006F3DD9"/>
    <w:rsid w:val="006F3ED3"/>
    <w:rsid w:val="006F3EF7"/>
    <w:rsid w:val="006F3FB3"/>
    <w:rsid w:val="006F4021"/>
    <w:rsid w:val="006F403E"/>
    <w:rsid w:val="006F4106"/>
    <w:rsid w:val="006F4140"/>
    <w:rsid w:val="006F4297"/>
    <w:rsid w:val="006F42CE"/>
    <w:rsid w:val="006F4312"/>
    <w:rsid w:val="006F436E"/>
    <w:rsid w:val="006F4386"/>
    <w:rsid w:val="006F43E8"/>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C29"/>
    <w:rsid w:val="006F6C3C"/>
    <w:rsid w:val="006F6CC3"/>
    <w:rsid w:val="006F6D2B"/>
    <w:rsid w:val="006F6DC1"/>
    <w:rsid w:val="006F6E5B"/>
    <w:rsid w:val="006F6F1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973"/>
    <w:rsid w:val="006F7AA5"/>
    <w:rsid w:val="006F7AC5"/>
    <w:rsid w:val="006F7B3B"/>
    <w:rsid w:val="006F7CF7"/>
    <w:rsid w:val="006F7D0E"/>
    <w:rsid w:val="006F7D72"/>
    <w:rsid w:val="006F7E61"/>
    <w:rsid w:val="006F7E6E"/>
    <w:rsid w:val="006F7F4E"/>
    <w:rsid w:val="006F7F78"/>
    <w:rsid w:val="0070010E"/>
    <w:rsid w:val="007002CD"/>
    <w:rsid w:val="007002DD"/>
    <w:rsid w:val="00700369"/>
    <w:rsid w:val="00700448"/>
    <w:rsid w:val="007004BA"/>
    <w:rsid w:val="00700522"/>
    <w:rsid w:val="00700638"/>
    <w:rsid w:val="0070070A"/>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3D"/>
    <w:rsid w:val="00702C26"/>
    <w:rsid w:val="00702D23"/>
    <w:rsid w:val="00702D5A"/>
    <w:rsid w:val="00702DC9"/>
    <w:rsid w:val="00702EF7"/>
    <w:rsid w:val="00702F2E"/>
    <w:rsid w:val="00702FF8"/>
    <w:rsid w:val="007030E7"/>
    <w:rsid w:val="007031D8"/>
    <w:rsid w:val="0070320A"/>
    <w:rsid w:val="0070338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F"/>
    <w:rsid w:val="0070469D"/>
    <w:rsid w:val="00704786"/>
    <w:rsid w:val="007047CB"/>
    <w:rsid w:val="007047DE"/>
    <w:rsid w:val="00704812"/>
    <w:rsid w:val="0070496F"/>
    <w:rsid w:val="007049F5"/>
    <w:rsid w:val="00704B03"/>
    <w:rsid w:val="00704C27"/>
    <w:rsid w:val="00704C6E"/>
    <w:rsid w:val="00704D9F"/>
    <w:rsid w:val="00704DF6"/>
    <w:rsid w:val="00705075"/>
    <w:rsid w:val="007050AC"/>
    <w:rsid w:val="00705158"/>
    <w:rsid w:val="007052A2"/>
    <w:rsid w:val="00705318"/>
    <w:rsid w:val="00705361"/>
    <w:rsid w:val="00705444"/>
    <w:rsid w:val="00705477"/>
    <w:rsid w:val="00705524"/>
    <w:rsid w:val="00705540"/>
    <w:rsid w:val="00705640"/>
    <w:rsid w:val="00705788"/>
    <w:rsid w:val="00705858"/>
    <w:rsid w:val="007058DA"/>
    <w:rsid w:val="007058E9"/>
    <w:rsid w:val="00705919"/>
    <w:rsid w:val="00705A18"/>
    <w:rsid w:val="00705ABC"/>
    <w:rsid w:val="00705B25"/>
    <w:rsid w:val="00705B3A"/>
    <w:rsid w:val="00705BD4"/>
    <w:rsid w:val="00705DBF"/>
    <w:rsid w:val="00705F09"/>
    <w:rsid w:val="00705FB7"/>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FC"/>
    <w:rsid w:val="00710EC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8C1"/>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E"/>
    <w:rsid w:val="0071244F"/>
    <w:rsid w:val="00712647"/>
    <w:rsid w:val="007126F7"/>
    <w:rsid w:val="0071277C"/>
    <w:rsid w:val="00712878"/>
    <w:rsid w:val="00712884"/>
    <w:rsid w:val="00712938"/>
    <w:rsid w:val="00712940"/>
    <w:rsid w:val="00712993"/>
    <w:rsid w:val="00712A54"/>
    <w:rsid w:val="00712B12"/>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98"/>
    <w:rsid w:val="00715FBD"/>
    <w:rsid w:val="00715FF4"/>
    <w:rsid w:val="007161B8"/>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410"/>
    <w:rsid w:val="007175F3"/>
    <w:rsid w:val="00717682"/>
    <w:rsid w:val="00717689"/>
    <w:rsid w:val="00717722"/>
    <w:rsid w:val="007177AD"/>
    <w:rsid w:val="007177E9"/>
    <w:rsid w:val="007178DF"/>
    <w:rsid w:val="007178F7"/>
    <w:rsid w:val="00717BC6"/>
    <w:rsid w:val="00717C2A"/>
    <w:rsid w:val="00717F87"/>
    <w:rsid w:val="00717FD1"/>
    <w:rsid w:val="00717FDF"/>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7D"/>
    <w:rsid w:val="007253CB"/>
    <w:rsid w:val="00725418"/>
    <w:rsid w:val="00725423"/>
    <w:rsid w:val="00725435"/>
    <w:rsid w:val="00725639"/>
    <w:rsid w:val="007256C3"/>
    <w:rsid w:val="007256C6"/>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6AB"/>
    <w:rsid w:val="007306AE"/>
    <w:rsid w:val="0073077D"/>
    <w:rsid w:val="007307A4"/>
    <w:rsid w:val="00730877"/>
    <w:rsid w:val="00730894"/>
    <w:rsid w:val="0073092F"/>
    <w:rsid w:val="00730B1E"/>
    <w:rsid w:val="00730C3F"/>
    <w:rsid w:val="00730C73"/>
    <w:rsid w:val="00730C91"/>
    <w:rsid w:val="00730EFD"/>
    <w:rsid w:val="00730FCA"/>
    <w:rsid w:val="007310B8"/>
    <w:rsid w:val="00731117"/>
    <w:rsid w:val="0073120B"/>
    <w:rsid w:val="0073123C"/>
    <w:rsid w:val="007314DE"/>
    <w:rsid w:val="007315BA"/>
    <w:rsid w:val="007316B1"/>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07"/>
    <w:rsid w:val="00734733"/>
    <w:rsid w:val="00734834"/>
    <w:rsid w:val="007348AB"/>
    <w:rsid w:val="007349BA"/>
    <w:rsid w:val="007349D4"/>
    <w:rsid w:val="00734AFC"/>
    <w:rsid w:val="00734BFE"/>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71"/>
    <w:rsid w:val="00741877"/>
    <w:rsid w:val="007418E5"/>
    <w:rsid w:val="00741A26"/>
    <w:rsid w:val="00741A89"/>
    <w:rsid w:val="00741AED"/>
    <w:rsid w:val="00741B6E"/>
    <w:rsid w:val="00741B98"/>
    <w:rsid w:val="00741BD3"/>
    <w:rsid w:val="00741C1D"/>
    <w:rsid w:val="00741C7C"/>
    <w:rsid w:val="00741D33"/>
    <w:rsid w:val="00741EEA"/>
    <w:rsid w:val="00741F1E"/>
    <w:rsid w:val="00742003"/>
    <w:rsid w:val="007421B4"/>
    <w:rsid w:val="00742215"/>
    <w:rsid w:val="0074221F"/>
    <w:rsid w:val="0074231C"/>
    <w:rsid w:val="007423C5"/>
    <w:rsid w:val="007423FA"/>
    <w:rsid w:val="007424F3"/>
    <w:rsid w:val="007425F8"/>
    <w:rsid w:val="007426D3"/>
    <w:rsid w:val="00742742"/>
    <w:rsid w:val="0074277F"/>
    <w:rsid w:val="007428EC"/>
    <w:rsid w:val="00742994"/>
    <w:rsid w:val="00742C31"/>
    <w:rsid w:val="00742D5A"/>
    <w:rsid w:val="00742EB1"/>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E4"/>
    <w:rsid w:val="007439FB"/>
    <w:rsid w:val="00743A07"/>
    <w:rsid w:val="00743A8F"/>
    <w:rsid w:val="00743AA0"/>
    <w:rsid w:val="00743B1E"/>
    <w:rsid w:val="00743B77"/>
    <w:rsid w:val="00743B8A"/>
    <w:rsid w:val="00743C34"/>
    <w:rsid w:val="00743C39"/>
    <w:rsid w:val="00743CE8"/>
    <w:rsid w:val="00743D12"/>
    <w:rsid w:val="00743D3D"/>
    <w:rsid w:val="00743DFD"/>
    <w:rsid w:val="00743EAF"/>
    <w:rsid w:val="00743FC5"/>
    <w:rsid w:val="007440B7"/>
    <w:rsid w:val="0074420B"/>
    <w:rsid w:val="00744265"/>
    <w:rsid w:val="007442BD"/>
    <w:rsid w:val="007442E1"/>
    <w:rsid w:val="007442FC"/>
    <w:rsid w:val="00744318"/>
    <w:rsid w:val="007443C2"/>
    <w:rsid w:val="007443FA"/>
    <w:rsid w:val="00744412"/>
    <w:rsid w:val="00744472"/>
    <w:rsid w:val="0074447C"/>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615A"/>
    <w:rsid w:val="007461E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46B"/>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FA0"/>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5"/>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25"/>
    <w:rsid w:val="00760184"/>
    <w:rsid w:val="0076026A"/>
    <w:rsid w:val="007603C9"/>
    <w:rsid w:val="0076046C"/>
    <w:rsid w:val="007604A4"/>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675"/>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149"/>
    <w:rsid w:val="00762340"/>
    <w:rsid w:val="0076236E"/>
    <w:rsid w:val="00762500"/>
    <w:rsid w:val="00762572"/>
    <w:rsid w:val="007625D4"/>
    <w:rsid w:val="00762751"/>
    <w:rsid w:val="007627A2"/>
    <w:rsid w:val="00762996"/>
    <w:rsid w:val="0076299A"/>
    <w:rsid w:val="007629B2"/>
    <w:rsid w:val="00762D1F"/>
    <w:rsid w:val="00762D65"/>
    <w:rsid w:val="00762E79"/>
    <w:rsid w:val="00762ECC"/>
    <w:rsid w:val="00762F1E"/>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36"/>
    <w:rsid w:val="0076604E"/>
    <w:rsid w:val="00766188"/>
    <w:rsid w:val="0076619B"/>
    <w:rsid w:val="007661F4"/>
    <w:rsid w:val="007662E9"/>
    <w:rsid w:val="00766470"/>
    <w:rsid w:val="007664DA"/>
    <w:rsid w:val="0076656B"/>
    <w:rsid w:val="00766697"/>
    <w:rsid w:val="007666B1"/>
    <w:rsid w:val="00766868"/>
    <w:rsid w:val="0076699A"/>
    <w:rsid w:val="00766B59"/>
    <w:rsid w:val="00766CA8"/>
    <w:rsid w:val="00766D43"/>
    <w:rsid w:val="00766D73"/>
    <w:rsid w:val="00766DA2"/>
    <w:rsid w:val="00766DBF"/>
    <w:rsid w:val="00766DCC"/>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E93"/>
    <w:rsid w:val="00767F12"/>
    <w:rsid w:val="007700CE"/>
    <w:rsid w:val="007700D2"/>
    <w:rsid w:val="0077024C"/>
    <w:rsid w:val="007702CF"/>
    <w:rsid w:val="007706A7"/>
    <w:rsid w:val="0077088C"/>
    <w:rsid w:val="007708FA"/>
    <w:rsid w:val="007709D0"/>
    <w:rsid w:val="00770A27"/>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E8"/>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74B"/>
    <w:rsid w:val="00774887"/>
    <w:rsid w:val="00774955"/>
    <w:rsid w:val="00774A7F"/>
    <w:rsid w:val="00774A87"/>
    <w:rsid w:val="00774BB2"/>
    <w:rsid w:val="00774D9E"/>
    <w:rsid w:val="00774E4E"/>
    <w:rsid w:val="00774E51"/>
    <w:rsid w:val="00774F56"/>
    <w:rsid w:val="00775044"/>
    <w:rsid w:val="007750D3"/>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A5A"/>
    <w:rsid w:val="00777BE0"/>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70"/>
    <w:rsid w:val="007829B4"/>
    <w:rsid w:val="00782A04"/>
    <w:rsid w:val="00782A3A"/>
    <w:rsid w:val="00782AE3"/>
    <w:rsid w:val="00782B51"/>
    <w:rsid w:val="00782D12"/>
    <w:rsid w:val="00782DB9"/>
    <w:rsid w:val="00782E83"/>
    <w:rsid w:val="00782EE6"/>
    <w:rsid w:val="00783044"/>
    <w:rsid w:val="00783139"/>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A5D"/>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A87"/>
    <w:rsid w:val="00787AA9"/>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906"/>
    <w:rsid w:val="007959E0"/>
    <w:rsid w:val="00795C01"/>
    <w:rsid w:val="00795C28"/>
    <w:rsid w:val="00795CED"/>
    <w:rsid w:val="00795D4D"/>
    <w:rsid w:val="00795D73"/>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5"/>
    <w:rsid w:val="00797F28"/>
    <w:rsid w:val="00797F54"/>
    <w:rsid w:val="00797FB0"/>
    <w:rsid w:val="00797FDD"/>
    <w:rsid w:val="007A0119"/>
    <w:rsid w:val="007A01C3"/>
    <w:rsid w:val="007A0270"/>
    <w:rsid w:val="007A0322"/>
    <w:rsid w:val="007A0482"/>
    <w:rsid w:val="007A04DA"/>
    <w:rsid w:val="007A0519"/>
    <w:rsid w:val="007A054E"/>
    <w:rsid w:val="007A059A"/>
    <w:rsid w:val="007A05AE"/>
    <w:rsid w:val="007A0606"/>
    <w:rsid w:val="007A0857"/>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C44"/>
    <w:rsid w:val="007A2D56"/>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5EF0"/>
    <w:rsid w:val="007A5FF8"/>
    <w:rsid w:val="007A60F7"/>
    <w:rsid w:val="007A62FD"/>
    <w:rsid w:val="007A6382"/>
    <w:rsid w:val="007A63D0"/>
    <w:rsid w:val="007A661D"/>
    <w:rsid w:val="007A680F"/>
    <w:rsid w:val="007A684C"/>
    <w:rsid w:val="007A689F"/>
    <w:rsid w:val="007A68C2"/>
    <w:rsid w:val="007A68CC"/>
    <w:rsid w:val="007A691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70"/>
    <w:rsid w:val="007B0BC9"/>
    <w:rsid w:val="007B0D4F"/>
    <w:rsid w:val="007B0EBD"/>
    <w:rsid w:val="007B0F64"/>
    <w:rsid w:val="007B0FFF"/>
    <w:rsid w:val="007B1156"/>
    <w:rsid w:val="007B1404"/>
    <w:rsid w:val="007B154E"/>
    <w:rsid w:val="007B1562"/>
    <w:rsid w:val="007B166A"/>
    <w:rsid w:val="007B17BE"/>
    <w:rsid w:val="007B1876"/>
    <w:rsid w:val="007B188F"/>
    <w:rsid w:val="007B18FA"/>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84"/>
    <w:rsid w:val="007B2B90"/>
    <w:rsid w:val="007B2BC4"/>
    <w:rsid w:val="007B2DDE"/>
    <w:rsid w:val="007B2E83"/>
    <w:rsid w:val="007B2EF2"/>
    <w:rsid w:val="007B2F44"/>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E85"/>
    <w:rsid w:val="007B5F52"/>
    <w:rsid w:val="007B5F9B"/>
    <w:rsid w:val="007B5FF6"/>
    <w:rsid w:val="007B6007"/>
    <w:rsid w:val="007B61DB"/>
    <w:rsid w:val="007B621C"/>
    <w:rsid w:val="007B6325"/>
    <w:rsid w:val="007B6665"/>
    <w:rsid w:val="007B6906"/>
    <w:rsid w:val="007B6ACA"/>
    <w:rsid w:val="007B6B13"/>
    <w:rsid w:val="007B6B18"/>
    <w:rsid w:val="007B6CA9"/>
    <w:rsid w:val="007B6E28"/>
    <w:rsid w:val="007B6E73"/>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7D"/>
    <w:rsid w:val="007C2984"/>
    <w:rsid w:val="007C2A89"/>
    <w:rsid w:val="007C2C1E"/>
    <w:rsid w:val="007C2C52"/>
    <w:rsid w:val="007C2CDA"/>
    <w:rsid w:val="007C2DC1"/>
    <w:rsid w:val="007C2DC6"/>
    <w:rsid w:val="007C2E07"/>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CC1"/>
    <w:rsid w:val="007C3D41"/>
    <w:rsid w:val="007C3E92"/>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99F"/>
    <w:rsid w:val="007D1AD9"/>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3D"/>
    <w:rsid w:val="007D3797"/>
    <w:rsid w:val="007D3936"/>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4F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3B5"/>
    <w:rsid w:val="007D747F"/>
    <w:rsid w:val="007D7506"/>
    <w:rsid w:val="007D7527"/>
    <w:rsid w:val="007D788B"/>
    <w:rsid w:val="007D7940"/>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71"/>
    <w:rsid w:val="007E1DAA"/>
    <w:rsid w:val="007E1E88"/>
    <w:rsid w:val="007E1F72"/>
    <w:rsid w:val="007E1FD9"/>
    <w:rsid w:val="007E202B"/>
    <w:rsid w:val="007E2041"/>
    <w:rsid w:val="007E21D7"/>
    <w:rsid w:val="007E2211"/>
    <w:rsid w:val="007E2380"/>
    <w:rsid w:val="007E2518"/>
    <w:rsid w:val="007E258C"/>
    <w:rsid w:val="007E25C5"/>
    <w:rsid w:val="007E25E2"/>
    <w:rsid w:val="007E26D8"/>
    <w:rsid w:val="007E291E"/>
    <w:rsid w:val="007E29BA"/>
    <w:rsid w:val="007E2A9E"/>
    <w:rsid w:val="007E2B4B"/>
    <w:rsid w:val="007E2D59"/>
    <w:rsid w:val="007E2E08"/>
    <w:rsid w:val="007E2FB8"/>
    <w:rsid w:val="007E3220"/>
    <w:rsid w:val="007E326A"/>
    <w:rsid w:val="007E32EF"/>
    <w:rsid w:val="007E330D"/>
    <w:rsid w:val="007E34D5"/>
    <w:rsid w:val="007E3557"/>
    <w:rsid w:val="007E364F"/>
    <w:rsid w:val="007E37BD"/>
    <w:rsid w:val="007E3972"/>
    <w:rsid w:val="007E3A0D"/>
    <w:rsid w:val="007E3A2F"/>
    <w:rsid w:val="007E3BB9"/>
    <w:rsid w:val="007E3C26"/>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82"/>
    <w:rsid w:val="007E7BB9"/>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623"/>
    <w:rsid w:val="007F762A"/>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91"/>
    <w:rsid w:val="00801618"/>
    <w:rsid w:val="00801823"/>
    <w:rsid w:val="0080183E"/>
    <w:rsid w:val="008018CC"/>
    <w:rsid w:val="0080193B"/>
    <w:rsid w:val="0080198D"/>
    <w:rsid w:val="00801A81"/>
    <w:rsid w:val="00801AA7"/>
    <w:rsid w:val="00801B3B"/>
    <w:rsid w:val="00801BDB"/>
    <w:rsid w:val="00801C76"/>
    <w:rsid w:val="00801CF0"/>
    <w:rsid w:val="00801E6B"/>
    <w:rsid w:val="00801EDD"/>
    <w:rsid w:val="00801FAC"/>
    <w:rsid w:val="008020A9"/>
    <w:rsid w:val="008020DF"/>
    <w:rsid w:val="00802253"/>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941"/>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DB9"/>
    <w:rsid w:val="00804EF7"/>
    <w:rsid w:val="00804F29"/>
    <w:rsid w:val="00804FA0"/>
    <w:rsid w:val="0080507F"/>
    <w:rsid w:val="0080514E"/>
    <w:rsid w:val="008054F9"/>
    <w:rsid w:val="008055D0"/>
    <w:rsid w:val="00805644"/>
    <w:rsid w:val="008056D0"/>
    <w:rsid w:val="00805800"/>
    <w:rsid w:val="00805A67"/>
    <w:rsid w:val="00805AE5"/>
    <w:rsid w:val="00805AEC"/>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28"/>
    <w:rsid w:val="008104BC"/>
    <w:rsid w:val="0081051E"/>
    <w:rsid w:val="00810530"/>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773"/>
    <w:rsid w:val="00811879"/>
    <w:rsid w:val="00811B0D"/>
    <w:rsid w:val="00811BA3"/>
    <w:rsid w:val="00811CD8"/>
    <w:rsid w:val="00811E2D"/>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7F1"/>
    <w:rsid w:val="008138B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F5"/>
    <w:rsid w:val="00815065"/>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71"/>
    <w:rsid w:val="00816D8B"/>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B63"/>
    <w:rsid w:val="00817C1A"/>
    <w:rsid w:val="00817C6E"/>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94"/>
    <w:rsid w:val="008210F4"/>
    <w:rsid w:val="008211D0"/>
    <w:rsid w:val="0082129D"/>
    <w:rsid w:val="00821367"/>
    <w:rsid w:val="00821394"/>
    <w:rsid w:val="008213AE"/>
    <w:rsid w:val="00821403"/>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D"/>
    <w:rsid w:val="008246C8"/>
    <w:rsid w:val="008246D9"/>
    <w:rsid w:val="008246FE"/>
    <w:rsid w:val="00824749"/>
    <w:rsid w:val="00824798"/>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40"/>
    <w:rsid w:val="00825185"/>
    <w:rsid w:val="008251CC"/>
    <w:rsid w:val="00825240"/>
    <w:rsid w:val="00825316"/>
    <w:rsid w:val="00825343"/>
    <w:rsid w:val="00825446"/>
    <w:rsid w:val="008255FF"/>
    <w:rsid w:val="00825609"/>
    <w:rsid w:val="008256A6"/>
    <w:rsid w:val="00825837"/>
    <w:rsid w:val="00825903"/>
    <w:rsid w:val="00825935"/>
    <w:rsid w:val="008259EE"/>
    <w:rsid w:val="00825A5B"/>
    <w:rsid w:val="00825A80"/>
    <w:rsid w:val="00825AB4"/>
    <w:rsid w:val="00825C19"/>
    <w:rsid w:val="00825D9E"/>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C4"/>
    <w:rsid w:val="00830EB8"/>
    <w:rsid w:val="00830EE8"/>
    <w:rsid w:val="00830EFE"/>
    <w:rsid w:val="00830F15"/>
    <w:rsid w:val="00830F46"/>
    <w:rsid w:val="00830F96"/>
    <w:rsid w:val="00831002"/>
    <w:rsid w:val="00831046"/>
    <w:rsid w:val="008310E7"/>
    <w:rsid w:val="0083134D"/>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A2F"/>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885"/>
    <w:rsid w:val="00836921"/>
    <w:rsid w:val="0083693D"/>
    <w:rsid w:val="00836B62"/>
    <w:rsid w:val="00836C5B"/>
    <w:rsid w:val="00836DBA"/>
    <w:rsid w:val="00836DF9"/>
    <w:rsid w:val="00836E85"/>
    <w:rsid w:val="00836F62"/>
    <w:rsid w:val="00836FF6"/>
    <w:rsid w:val="0083705E"/>
    <w:rsid w:val="008370A2"/>
    <w:rsid w:val="00837172"/>
    <w:rsid w:val="008371B6"/>
    <w:rsid w:val="00837229"/>
    <w:rsid w:val="00837343"/>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D43"/>
    <w:rsid w:val="00841E04"/>
    <w:rsid w:val="00841FC5"/>
    <w:rsid w:val="00841FD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56"/>
    <w:rsid w:val="008464BC"/>
    <w:rsid w:val="0084666D"/>
    <w:rsid w:val="008466D0"/>
    <w:rsid w:val="0084671C"/>
    <w:rsid w:val="00846746"/>
    <w:rsid w:val="0084683F"/>
    <w:rsid w:val="0084688F"/>
    <w:rsid w:val="00846A6D"/>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96D"/>
    <w:rsid w:val="00847971"/>
    <w:rsid w:val="008479C1"/>
    <w:rsid w:val="00847A12"/>
    <w:rsid w:val="00847A1C"/>
    <w:rsid w:val="00847A92"/>
    <w:rsid w:val="00847A9D"/>
    <w:rsid w:val="00847B77"/>
    <w:rsid w:val="00847CAD"/>
    <w:rsid w:val="00847DC5"/>
    <w:rsid w:val="00847F29"/>
    <w:rsid w:val="008500DE"/>
    <w:rsid w:val="00850128"/>
    <w:rsid w:val="00850227"/>
    <w:rsid w:val="00850240"/>
    <w:rsid w:val="008503EF"/>
    <w:rsid w:val="008503F1"/>
    <w:rsid w:val="008505AB"/>
    <w:rsid w:val="008505B7"/>
    <w:rsid w:val="0085062F"/>
    <w:rsid w:val="008507F7"/>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B1"/>
    <w:rsid w:val="008530E9"/>
    <w:rsid w:val="00853132"/>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42"/>
    <w:rsid w:val="00861FB9"/>
    <w:rsid w:val="0086201A"/>
    <w:rsid w:val="0086216D"/>
    <w:rsid w:val="0086228C"/>
    <w:rsid w:val="00862344"/>
    <w:rsid w:val="00862437"/>
    <w:rsid w:val="00862531"/>
    <w:rsid w:val="00862570"/>
    <w:rsid w:val="00862571"/>
    <w:rsid w:val="008625D5"/>
    <w:rsid w:val="008626EF"/>
    <w:rsid w:val="00862811"/>
    <w:rsid w:val="0086287A"/>
    <w:rsid w:val="0086288C"/>
    <w:rsid w:val="00862AC9"/>
    <w:rsid w:val="00862B19"/>
    <w:rsid w:val="00862B29"/>
    <w:rsid w:val="00862B46"/>
    <w:rsid w:val="00862CA2"/>
    <w:rsid w:val="00862CC3"/>
    <w:rsid w:val="00862D0F"/>
    <w:rsid w:val="00862D86"/>
    <w:rsid w:val="00862DEA"/>
    <w:rsid w:val="00862E3C"/>
    <w:rsid w:val="00862F1C"/>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13"/>
    <w:rsid w:val="008648A5"/>
    <w:rsid w:val="0086498C"/>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26"/>
    <w:rsid w:val="008706F6"/>
    <w:rsid w:val="008706FD"/>
    <w:rsid w:val="00870729"/>
    <w:rsid w:val="008707F5"/>
    <w:rsid w:val="008707F9"/>
    <w:rsid w:val="00870839"/>
    <w:rsid w:val="00870844"/>
    <w:rsid w:val="0087087F"/>
    <w:rsid w:val="00870A68"/>
    <w:rsid w:val="00870AD1"/>
    <w:rsid w:val="00870B40"/>
    <w:rsid w:val="00870B46"/>
    <w:rsid w:val="00870C85"/>
    <w:rsid w:val="00870E5F"/>
    <w:rsid w:val="008710FE"/>
    <w:rsid w:val="0087117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7D1"/>
    <w:rsid w:val="008727E1"/>
    <w:rsid w:val="008728AE"/>
    <w:rsid w:val="00872B96"/>
    <w:rsid w:val="00872BB5"/>
    <w:rsid w:val="00872C01"/>
    <w:rsid w:val="00872F69"/>
    <w:rsid w:val="00872F73"/>
    <w:rsid w:val="00872F76"/>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8B7"/>
    <w:rsid w:val="008739B6"/>
    <w:rsid w:val="00873B09"/>
    <w:rsid w:val="00873BF8"/>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B18"/>
    <w:rsid w:val="00874BA2"/>
    <w:rsid w:val="00874D6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24"/>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088"/>
    <w:rsid w:val="008801D5"/>
    <w:rsid w:val="00880243"/>
    <w:rsid w:val="00880290"/>
    <w:rsid w:val="0088043F"/>
    <w:rsid w:val="008804D5"/>
    <w:rsid w:val="00880549"/>
    <w:rsid w:val="00880604"/>
    <w:rsid w:val="008808E4"/>
    <w:rsid w:val="008809AD"/>
    <w:rsid w:val="008809CC"/>
    <w:rsid w:val="00880A09"/>
    <w:rsid w:val="00880A61"/>
    <w:rsid w:val="00880C73"/>
    <w:rsid w:val="00880CD7"/>
    <w:rsid w:val="00880CED"/>
    <w:rsid w:val="00880EC4"/>
    <w:rsid w:val="00880FA6"/>
    <w:rsid w:val="00881002"/>
    <w:rsid w:val="00881018"/>
    <w:rsid w:val="00881026"/>
    <w:rsid w:val="00881110"/>
    <w:rsid w:val="00881170"/>
    <w:rsid w:val="008811F1"/>
    <w:rsid w:val="00881257"/>
    <w:rsid w:val="00881329"/>
    <w:rsid w:val="0088144A"/>
    <w:rsid w:val="00881533"/>
    <w:rsid w:val="00881565"/>
    <w:rsid w:val="008815B4"/>
    <w:rsid w:val="00881608"/>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44"/>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DC3"/>
    <w:rsid w:val="00883E4F"/>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AA3"/>
    <w:rsid w:val="00884BFA"/>
    <w:rsid w:val="00884C33"/>
    <w:rsid w:val="00884CAD"/>
    <w:rsid w:val="00884D0B"/>
    <w:rsid w:val="00884D7D"/>
    <w:rsid w:val="00884E35"/>
    <w:rsid w:val="00885097"/>
    <w:rsid w:val="00885113"/>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8C"/>
    <w:rsid w:val="008879FC"/>
    <w:rsid w:val="00887B7D"/>
    <w:rsid w:val="00887BE1"/>
    <w:rsid w:val="00887CE6"/>
    <w:rsid w:val="00887D6A"/>
    <w:rsid w:val="00887FA6"/>
    <w:rsid w:val="00890014"/>
    <w:rsid w:val="00890066"/>
    <w:rsid w:val="00890209"/>
    <w:rsid w:val="0089024B"/>
    <w:rsid w:val="00890388"/>
    <w:rsid w:val="00890821"/>
    <w:rsid w:val="00890932"/>
    <w:rsid w:val="00890AF8"/>
    <w:rsid w:val="00890EB0"/>
    <w:rsid w:val="008910A5"/>
    <w:rsid w:val="008910B1"/>
    <w:rsid w:val="008910C7"/>
    <w:rsid w:val="00891265"/>
    <w:rsid w:val="008913E9"/>
    <w:rsid w:val="008913EC"/>
    <w:rsid w:val="008914B9"/>
    <w:rsid w:val="008914FF"/>
    <w:rsid w:val="0089158B"/>
    <w:rsid w:val="0089163E"/>
    <w:rsid w:val="0089176E"/>
    <w:rsid w:val="008917B0"/>
    <w:rsid w:val="008917B4"/>
    <w:rsid w:val="008917B7"/>
    <w:rsid w:val="008917E0"/>
    <w:rsid w:val="008917E1"/>
    <w:rsid w:val="00891A16"/>
    <w:rsid w:val="00891A60"/>
    <w:rsid w:val="00891A88"/>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1E0"/>
    <w:rsid w:val="008932AD"/>
    <w:rsid w:val="008932E0"/>
    <w:rsid w:val="00893380"/>
    <w:rsid w:val="00893383"/>
    <w:rsid w:val="008933E1"/>
    <w:rsid w:val="0089350E"/>
    <w:rsid w:val="00893539"/>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F8"/>
    <w:rsid w:val="00894615"/>
    <w:rsid w:val="00894899"/>
    <w:rsid w:val="0089489F"/>
    <w:rsid w:val="008949CD"/>
    <w:rsid w:val="008949E3"/>
    <w:rsid w:val="00894BDC"/>
    <w:rsid w:val="00894F61"/>
    <w:rsid w:val="00894FF7"/>
    <w:rsid w:val="00895345"/>
    <w:rsid w:val="00895482"/>
    <w:rsid w:val="008954C8"/>
    <w:rsid w:val="0089567A"/>
    <w:rsid w:val="008956F6"/>
    <w:rsid w:val="008957C8"/>
    <w:rsid w:val="00895892"/>
    <w:rsid w:val="0089594C"/>
    <w:rsid w:val="0089597E"/>
    <w:rsid w:val="00895AAA"/>
    <w:rsid w:val="00895B39"/>
    <w:rsid w:val="00895CB8"/>
    <w:rsid w:val="00895CD7"/>
    <w:rsid w:val="00895D0F"/>
    <w:rsid w:val="00895EDB"/>
    <w:rsid w:val="00895EE7"/>
    <w:rsid w:val="00895F2B"/>
    <w:rsid w:val="00896032"/>
    <w:rsid w:val="00896064"/>
    <w:rsid w:val="0089609E"/>
    <w:rsid w:val="00896117"/>
    <w:rsid w:val="00896142"/>
    <w:rsid w:val="00896155"/>
    <w:rsid w:val="0089615A"/>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72"/>
    <w:rsid w:val="008A00D0"/>
    <w:rsid w:val="008A01B4"/>
    <w:rsid w:val="008A02BB"/>
    <w:rsid w:val="008A0506"/>
    <w:rsid w:val="008A0612"/>
    <w:rsid w:val="008A071D"/>
    <w:rsid w:val="008A0795"/>
    <w:rsid w:val="008A07C9"/>
    <w:rsid w:val="008A08C0"/>
    <w:rsid w:val="008A093E"/>
    <w:rsid w:val="008A09E7"/>
    <w:rsid w:val="008A0ABA"/>
    <w:rsid w:val="008A0C07"/>
    <w:rsid w:val="008A0C1E"/>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1E75"/>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84B"/>
    <w:rsid w:val="008A7A0E"/>
    <w:rsid w:val="008A7B54"/>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BF"/>
    <w:rsid w:val="008B0FD9"/>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0E"/>
    <w:rsid w:val="008B4FDA"/>
    <w:rsid w:val="008B5027"/>
    <w:rsid w:val="008B5046"/>
    <w:rsid w:val="008B509F"/>
    <w:rsid w:val="008B50B2"/>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BA1"/>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EAF"/>
    <w:rsid w:val="008C0F96"/>
    <w:rsid w:val="008C0FBB"/>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85"/>
    <w:rsid w:val="008C31E9"/>
    <w:rsid w:val="008C33AA"/>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13"/>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3E5"/>
    <w:rsid w:val="008C750A"/>
    <w:rsid w:val="008C757D"/>
    <w:rsid w:val="008C761B"/>
    <w:rsid w:val="008C769F"/>
    <w:rsid w:val="008C7781"/>
    <w:rsid w:val="008C7A82"/>
    <w:rsid w:val="008C7B77"/>
    <w:rsid w:val="008C7B93"/>
    <w:rsid w:val="008C7C49"/>
    <w:rsid w:val="008C7DD1"/>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580"/>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228"/>
    <w:rsid w:val="008D23A0"/>
    <w:rsid w:val="008D250A"/>
    <w:rsid w:val="008D258E"/>
    <w:rsid w:val="008D27BB"/>
    <w:rsid w:val="008D281C"/>
    <w:rsid w:val="008D28F9"/>
    <w:rsid w:val="008D2A5D"/>
    <w:rsid w:val="008D2BB8"/>
    <w:rsid w:val="008D2BFC"/>
    <w:rsid w:val="008D2C8F"/>
    <w:rsid w:val="008D2C96"/>
    <w:rsid w:val="008D2D08"/>
    <w:rsid w:val="008D2D10"/>
    <w:rsid w:val="008D309B"/>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15C"/>
    <w:rsid w:val="008D41D8"/>
    <w:rsid w:val="008D41F6"/>
    <w:rsid w:val="008D423A"/>
    <w:rsid w:val="008D42CB"/>
    <w:rsid w:val="008D4306"/>
    <w:rsid w:val="008D440C"/>
    <w:rsid w:val="008D4415"/>
    <w:rsid w:val="008D44CF"/>
    <w:rsid w:val="008D45F0"/>
    <w:rsid w:val="008D4813"/>
    <w:rsid w:val="008D4979"/>
    <w:rsid w:val="008D49D2"/>
    <w:rsid w:val="008D4A07"/>
    <w:rsid w:val="008D4A53"/>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AA"/>
    <w:rsid w:val="008E01F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8B"/>
    <w:rsid w:val="008E45AE"/>
    <w:rsid w:val="008E461E"/>
    <w:rsid w:val="008E4704"/>
    <w:rsid w:val="008E47DE"/>
    <w:rsid w:val="008E4888"/>
    <w:rsid w:val="008E492C"/>
    <w:rsid w:val="008E4969"/>
    <w:rsid w:val="008E4A0D"/>
    <w:rsid w:val="008E4A1C"/>
    <w:rsid w:val="008E4AA8"/>
    <w:rsid w:val="008E4B57"/>
    <w:rsid w:val="008E4BF7"/>
    <w:rsid w:val="008E4CCC"/>
    <w:rsid w:val="008E4E19"/>
    <w:rsid w:val="008E4EFD"/>
    <w:rsid w:val="008E4F19"/>
    <w:rsid w:val="008E4FB1"/>
    <w:rsid w:val="008E512F"/>
    <w:rsid w:val="008E5132"/>
    <w:rsid w:val="008E524A"/>
    <w:rsid w:val="008E52AF"/>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2F"/>
    <w:rsid w:val="008F0A4B"/>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B73"/>
    <w:rsid w:val="008F1BBA"/>
    <w:rsid w:val="008F1BD9"/>
    <w:rsid w:val="008F1C70"/>
    <w:rsid w:val="008F1D0B"/>
    <w:rsid w:val="008F1D79"/>
    <w:rsid w:val="008F1F97"/>
    <w:rsid w:val="008F22BD"/>
    <w:rsid w:val="008F245C"/>
    <w:rsid w:val="008F2523"/>
    <w:rsid w:val="008F2646"/>
    <w:rsid w:val="008F2773"/>
    <w:rsid w:val="008F27D1"/>
    <w:rsid w:val="008F284A"/>
    <w:rsid w:val="008F2879"/>
    <w:rsid w:val="008F28B0"/>
    <w:rsid w:val="008F29BE"/>
    <w:rsid w:val="008F2AC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7E3"/>
    <w:rsid w:val="008F3826"/>
    <w:rsid w:val="008F3856"/>
    <w:rsid w:val="008F387B"/>
    <w:rsid w:val="008F3908"/>
    <w:rsid w:val="008F391D"/>
    <w:rsid w:val="008F39D3"/>
    <w:rsid w:val="008F3B9A"/>
    <w:rsid w:val="008F3BE7"/>
    <w:rsid w:val="008F3E3F"/>
    <w:rsid w:val="008F3E40"/>
    <w:rsid w:val="008F3E4A"/>
    <w:rsid w:val="008F40DC"/>
    <w:rsid w:val="008F40E4"/>
    <w:rsid w:val="008F40FC"/>
    <w:rsid w:val="008F4119"/>
    <w:rsid w:val="008F418C"/>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BF"/>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D5D"/>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D2"/>
    <w:rsid w:val="009000E2"/>
    <w:rsid w:val="0090010B"/>
    <w:rsid w:val="0090012F"/>
    <w:rsid w:val="00900148"/>
    <w:rsid w:val="009001FA"/>
    <w:rsid w:val="009004A6"/>
    <w:rsid w:val="00900513"/>
    <w:rsid w:val="0090069C"/>
    <w:rsid w:val="009007D0"/>
    <w:rsid w:val="0090085B"/>
    <w:rsid w:val="00900967"/>
    <w:rsid w:val="00900A7D"/>
    <w:rsid w:val="00900ABD"/>
    <w:rsid w:val="00900B6E"/>
    <w:rsid w:val="00900C53"/>
    <w:rsid w:val="00900C55"/>
    <w:rsid w:val="00900CA3"/>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7C"/>
    <w:rsid w:val="009041DB"/>
    <w:rsid w:val="00904254"/>
    <w:rsid w:val="009043EF"/>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D54"/>
    <w:rsid w:val="00907EF5"/>
    <w:rsid w:val="00907F77"/>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153"/>
    <w:rsid w:val="0091423F"/>
    <w:rsid w:val="00914246"/>
    <w:rsid w:val="00914369"/>
    <w:rsid w:val="009143A9"/>
    <w:rsid w:val="009144CD"/>
    <w:rsid w:val="0091459B"/>
    <w:rsid w:val="00914865"/>
    <w:rsid w:val="00914907"/>
    <w:rsid w:val="009149EC"/>
    <w:rsid w:val="00914BDA"/>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780"/>
    <w:rsid w:val="00915896"/>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8C6"/>
    <w:rsid w:val="009238D5"/>
    <w:rsid w:val="00923969"/>
    <w:rsid w:val="00923A43"/>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166"/>
    <w:rsid w:val="00925323"/>
    <w:rsid w:val="009254B6"/>
    <w:rsid w:val="009254F6"/>
    <w:rsid w:val="0092550A"/>
    <w:rsid w:val="009257CC"/>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70C8"/>
    <w:rsid w:val="009271BD"/>
    <w:rsid w:val="009272A0"/>
    <w:rsid w:val="009272EA"/>
    <w:rsid w:val="009273E2"/>
    <w:rsid w:val="0092741B"/>
    <w:rsid w:val="00927443"/>
    <w:rsid w:val="0092745B"/>
    <w:rsid w:val="009274CD"/>
    <w:rsid w:val="00927568"/>
    <w:rsid w:val="00927675"/>
    <w:rsid w:val="00927681"/>
    <w:rsid w:val="00927749"/>
    <w:rsid w:val="009277C2"/>
    <w:rsid w:val="009278A1"/>
    <w:rsid w:val="009278AD"/>
    <w:rsid w:val="009278EB"/>
    <w:rsid w:val="0092791C"/>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93F"/>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55"/>
    <w:rsid w:val="00933C68"/>
    <w:rsid w:val="00933CF5"/>
    <w:rsid w:val="00933D4C"/>
    <w:rsid w:val="00933E37"/>
    <w:rsid w:val="00933EED"/>
    <w:rsid w:val="00934024"/>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A55"/>
    <w:rsid w:val="00934A7E"/>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220"/>
    <w:rsid w:val="009373D1"/>
    <w:rsid w:val="00937442"/>
    <w:rsid w:val="009374C7"/>
    <w:rsid w:val="0093764E"/>
    <w:rsid w:val="00937756"/>
    <w:rsid w:val="009377A9"/>
    <w:rsid w:val="00937806"/>
    <w:rsid w:val="009378E8"/>
    <w:rsid w:val="00937AC5"/>
    <w:rsid w:val="00937E20"/>
    <w:rsid w:val="00937E29"/>
    <w:rsid w:val="00937E2B"/>
    <w:rsid w:val="00937E80"/>
    <w:rsid w:val="00937EBD"/>
    <w:rsid w:val="00937F2F"/>
    <w:rsid w:val="0094008C"/>
    <w:rsid w:val="009400DC"/>
    <w:rsid w:val="0094015D"/>
    <w:rsid w:val="009401C8"/>
    <w:rsid w:val="00940316"/>
    <w:rsid w:val="00940444"/>
    <w:rsid w:val="00940476"/>
    <w:rsid w:val="009404B4"/>
    <w:rsid w:val="009404D4"/>
    <w:rsid w:val="00940518"/>
    <w:rsid w:val="009405EF"/>
    <w:rsid w:val="009406D3"/>
    <w:rsid w:val="009409DC"/>
    <w:rsid w:val="00940A4F"/>
    <w:rsid w:val="00940CE2"/>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791"/>
    <w:rsid w:val="00941892"/>
    <w:rsid w:val="009418F3"/>
    <w:rsid w:val="009419A6"/>
    <w:rsid w:val="00941C9E"/>
    <w:rsid w:val="00941D87"/>
    <w:rsid w:val="00941DB3"/>
    <w:rsid w:val="00941E62"/>
    <w:rsid w:val="00941F6B"/>
    <w:rsid w:val="00941FE0"/>
    <w:rsid w:val="0094203E"/>
    <w:rsid w:val="009421AD"/>
    <w:rsid w:val="009421B4"/>
    <w:rsid w:val="00942242"/>
    <w:rsid w:val="0094228A"/>
    <w:rsid w:val="00942302"/>
    <w:rsid w:val="009424AF"/>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3F66"/>
    <w:rsid w:val="00943FB2"/>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C10"/>
    <w:rsid w:val="00945C55"/>
    <w:rsid w:val="00945D30"/>
    <w:rsid w:val="00945DB0"/>
    <w:rsid w:val="0094619E"/>
    <w:rsid w:val="009461E3"/>
    <w:rsid w:val="009461FD"/>
    <w:rsid w:val="00946302"/>
    <w:rsid w:val="00946339"/>
    <w:rsid w:val="009463B6"/>
    <w:rsid w:val="009464E2"/>
    <w:rsid w:val="00946562"/>
    <w:rsid w:val="00946772"/>
    <w:rsid w:val="00946799"/>
    <w:rsid w:val="0094691F"/>
    <w:rsid w:val="00946B00"/>
    <w:rsid w:val="00946C22"/>
    <w:rsid w:val="00946C70"/>
    <w:rsid w:val="00946C76"/>
    <w:rsid w:val="00946D59"/>
    <w:rsid w:val="00947064"/>
    <w:rsid w:val="00947312"/>
    <w:rsid w:val="009473D0"/>
    <w:rsid w:val="009473D5"/>
    <w:rsid w:val="009473DC"/>
    <w:rsid w:val="00947508"/>
    <w:rsid w:val="00947657"/>
    <w:rsid w:val="00947694"/>
    <w:rsid w:val="00947862"/>
    <w:rsid w:val="009478F0"/>
    <w:rsid w:val="00947A44"/>
    <w:rsid w:val="00947A80"/>
    <w:rsid w:val="00947ABB"/>
    <w:rsid w:val="00947B37"/>
    <w:rsid w:val="00947BB2"/>
    <w:rsid w:val="00947F39"/>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953"/>
    <w:rsid w:val="009509C6"/>
    <w:rsid w:val="00950C0E"/>
    <w:rsid w:val="00950CB8"/>
    <w:rsid w:val="00950CF1"/>
    <w:rsid w:val="00950D13"/>
    <w:rsid w:val="00950E06"/>
    <w:rsid w:val="00950EDA"/>
    <w:rsid w:val="00950F05"/>
    <w:rsid w:val="00950FA3"/>
    <w:rsid w:val="0095107B"/>
    <w:rsid w:val="009510CB"/>
    <w:rsid w:val="00951227"/>
    <w:rsid w:val="00951260"/>
    <w:rsid w:val="00951344"/>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D9"/>
    <w:rsid w:val="00952FD4"/>
    <w:rsid w:val="0095302A"/>
    <w:rsid w:val="00953044"/>
    <w:rsid w:val="00953054"/>
    <w:rsid w:val="00953142"/>
    <w:rsid w:val="00953288"/>
    <w:rsid w:val="00953297"/>
    <w:rsid w:val="009532D3"/>
    <w:rsid w:val="009533E4"/>
    <w:rsid w:val="00953493"/>
    <w:rsid w:val="009534F4"/>
    <w:rsid w:val="009535F4"/>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C96"/>
    <w:rsid w:val="00957CB1"/>
    <w:rsid w:val="00957D93"/>
    <w:rsid w:val="00957E0A"/>
    <w:rsid w:val="00957E3F"/>
    <w:rsid w:val="00960071"/>
    <w:rsid w:val="009600F5"/>
    <w:rsid w:val="00960268"/>
    <w:rsid w:val="009602BE"/>
    <w:rsid w:val="0096041A"/>
    <w:rsid w:val="00960490"/>
    <w:rsid w:val="00960553"/>
    <w:rsid w:val="0096077F"/>
    <w:rsid w:val="00960805"/>
    <w:rsid w:val="009608B1"/>
    <w:rsid w:val="009608E9"/>
    <w:rsid w:val="00960A9B"/>
    <w:rsid w:val="00960BA7"/>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DB"/>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B54"/>
    <w:rsid w:val="00964E57"/>
    <w:rsid w:val="00964F2B"/>
    <w:rsid w:val="00965009"/>
    <w:rsid w:val="009650F2"/>
    <w:rsid w:val="009651A7"/>
    <w:rsid w:val="009652B5"/>
    <w:rsid w:val="009652B6"/>
    <w:rsid w:val="00965344"/>
    <w:rsid w:val="00965378"/>
    <w:rsid w:val="00965399"/>
    <w:rsid w:val="0096545D"/>
    <w:rsid w:val="009655B7"/>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4DF"/>
    <w:rsid w:val="009668FF"/>
    <w:rsid w:val="0096690C"/>
    <w:rsid w:val="00966925"/>
    <w:rsid w:val="00966958"/>
    <w:rsid w:val="009669AC"/>
    <w:rsid w:val="00966A24"/>
    <w:rsid w:val="00966B2E"/>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B"/>
    <w:rsid w:val="0097167E"/>
    <w:rsid w:val="00971690"/>
    <w:rsid w:val="00971712"/>
    <w:rsid w:val="00971757"/>
    <w:rsid w:val="009718A8"/>
    <w:rsid w:val="009718CF"/>
    <w:rsid w:val="00971B28"/>
    <w:rsid w:val="00971BA6"/>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A3"/>
    <w:rsid w:val="00972A3E"/>
    <w:rsid w:val="00972A4D"/>
    <w:rsid w:val="00972B52"/>
    <w:rsid w:val="00972CDE"/>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E22"/>
    <w:rsid w:val="00974E5C"/>
    <w:rsid w:val="00974E82"/>
    <w:rsid w:val="00974FCA"/>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28B"/>
    <w:rsid w:val="00977489"/>
    <w:rsid w:val="009774AD"/>
    <w:rsid w:val="00977548"/>
    <w:rsid w:val="00977556"/>
    <w:rsid w:val="0097771B"/>
    <w:rsid w:val="00977B48"/>
    <w:rsid w:val="00977D03"/>
    <w:rsid w:val="00977DA8"/>
    <w:rsid w:val="00977E3F"/>
    <w:rsid w:val="00977E8B"/>
    <w:rsid w:val="00977EBF"/>
    <w:rsid w:val="0098011C"/>
    <w:rsid w:val="00980240"/>
    <w:rsid w:val="009802E9"/>
    <w:rsid w:val="0098033C"/>
    <w:rsid w:val="00980420"/>
    <w:rsid w:val="009805FA"/>
    <w:rsid w:val="009806BF"/>
    <w:rsid w:val="009806FD"/>
    <w:rsid w:val="00980717"/>
    <w:rsid w:val="0098080D"/>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59"/>
    <w:rsid w:val="009818C2"/>
    <w:rsid w:val="00981B49"/>
    <w:rsid w:val="00981BEA"/>
    <w:rsid w:val="00981D87"/>
    <w:rsid w:val="00981DBF"/>
    <w:rsid w:val="00981DFB"/>
    <w:rsid w:val="009820C9"/>
    <w:rsid w:val="009820D8"/>
    <w:rsid w:val="00982129"/>
    <w:rsid w:val="00982254"/>
    <w:rsid w:val="0098235B"/>
    <w:rsid w:val="009823FB"/>
    <w:rsid w:val="00982420"/>
    <w:rsid w:val="00982470"/>
    <w:rsid w:val="0098255A"/>
    <w:rsid w:val="0098262E"/>
    <w:rsid w:val="00982639"/>
    <w:rsid w:val="009826BB"/>
    <w:rsid w:val="009827CD"/>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1CB"/>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47"/>
    <w:rsid w:val="00993356"/>
    <w:rsid w:val="009933C4"/>
    <w:rsid w:val="0099343F"/>
    <w:rsid w:val="009935A0"/>
    <w:rsid w:val="009936A5"/>
    <w:rsid w:val="009936C1"/>
    <w:rsid w:val="009936C3"/>
    <w:rsid w:val="009936FC"/>
    <w:rsid w:val="0099373A"/>
    <w:rsid w:val="00993AA9"/>
    <w:rsid w:val="00993BD2"/>
    <w:rsid w:val="00993C92"/>
    <w:rsid w:val="00993C93"/>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05E"/>
    <w:rsid w:val="00995148"/>
    <w:rsid w:val="00995231"/>
    <w:rsid w:val="0099532A"/>
    <w:rsid w:val="00995387"/>
    <w:rsid w:val="009953C2"/>
    <w:rsid w:val="009954B0"/>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B7"/>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56"/>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5E"/>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AF8"/>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DA"/>
    <w:rsid w:val="009A78A5"/>
    <w:rsid w:val="009A7929"/>
    <w:rsid w:val="009A7C22"/>
    <w:rsid w:val="009A7C24"/>
    <w:rsid w:val="009A7C3C"/>
    <w:rsid w:val="009A7CB1"/>
    <w:rsid w:val="009A7D62"/>
    <w:rsid w:val="009A7D6B"/>
    <w:rsid w:val="009A7D7E"/>
    <w:rsid w:val="009A7DCA"/>
    <w:rsid w:val="009A7E14"/>
    <w:rsid w:val="009A7E71"/>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8AF"/>
    <w:rsid w:val="009B4A5D"/>
    <w:rsid w:val="009B4DB2"/>
    <w:rsid w:val="009B4E41"/>
    <w:rsid w:val="009B4E9B"/>
    <w:rsid w:val="009B4ECB"/>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0C"/>
    <w:rsid w:val="009C0C72"/>
    <w:rsid w:val="009C0D83"/>
    <w:rsid w:val="009C0E28"/>
    <w:rsid w:val="009C0F1D"/>
    <w:rsid w:val="009C1068"/>
    <w:rsid w:val="009C11A8"/>
    <w:rsid w:val="009C11FB"/>
    <w:rsid w:val="009C1202"/>
    <w:rsid w:val="009C130D"/>
    <w:rsid w:val="009C1461"/>
    <w:rsid w:val="009C155A"/>
    <w:rsid w:val="009C1708"/>
    <w:rsid w:val="009C172F"/>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34"/>
    <w:rsid w:val="009C4C9F"/>
    <w:rsid w:val="009C4DD6"/>
    <w:rsid w:val="009C4E4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84"/>
    <w:rsid w:val="009C619D"/>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201"/>
    <w:rsid w:val="009C727A"/>
    <w:rsid w:val="009C74F1"/>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38"/>
    <w:rsid w:val="009D1163"/>
    <w:rsid w:val="009D1208"/>
    <w:rsid w:val="009D1262"/>
    <w:rsid w:val="009D127B"/>
    <w:rsid w:val="009D12C8"/>
    <w:rsid w:val="009D13F2"/>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EC"/>
    <w:rsid w:val="009D40F0"/>
    <w:rsid w:val="009D4104"/>
    <w:rsid w:val="009D411C"/>
    <w:rsid w:val="009D42F8"/>
    <w:rsid w:val="009D4342"/>
    <w:rsid w:val="009D43CD"/>
    <w:rsid w:val="009D4499"/>
    <w:rsid w:val="009D45D9"/>
    <w:rsid w:val="009D45F0"/>
    <w:rsid w:val="009D46C9"/>
    <w:rsid w:val="009D472E"/>
    <w:rsid w:val="009D49A2"/>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BAB"/>
    <w:rsid w:val="009E1C66"/>
    <w:rsid w:val="009E1F28"/>
    <w:rsid w:val="009E1F46"/>
    <w:rsid w:val="009E1FA7"/>
    <w:rsid w:val="009E203D"/>
    <w:rsid w:val="009E20C3"/>
    <w:rsid w:val="009E216E"/>
    <w:rsid w:val="009E221D"/>
    <w:rsid w:val="009E238E"/>
    <w:rsid w:val="009E23BF"/>
    <w:rsid w:val="009E25AA"/>
    <w:rsid w:val="009E25CF"/>
    <w:rsid w:val="009E25E6"/>
    <w:rsid w:val="009E25F5"/>
    <w:rsid w:val="009E2606"/>
    <w:rsid w:val="009E260F"/>
    <w:rsid w:val="009E26B1"/>
    <w:rsid w:val="009E26BD"/>
    <w:rsid w:val="009E276A"/>
    <w:rsid w:val="009E27C3"/>
    <w:rsid w:val="009E2831"/>
    <w:rsid w:val="009E2897"/>
    <w:rsid w:val="009E2AB8"/>
    <w:rsid w:val="009E2B2F"/>
    <w:rsid w:val="009E2B42"/>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2B"/>
    <w:rsid w:val="009E5CC3"/>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75"/>
    <w:rsid w:val="009E69B0"/>
    <w:rsid w:val="009E69DB"/>
    <w:rsid w:val="009E6A53"/>
    <w:rsid w:val="009E6A95"/>
    <w:rsid w:val="009E6B80"/>
    <w:rsid w:val="009E6E10"/>
    <w:rsid w:val="009E6F13"/>
    <w:rsid w:val="009E6F3C"/>
    <w:rsid w:val="009E6F52"/>
    <w:rsid w:val="009E6FA3"/>
    <w:rsid w:val="009E7042"/>
    <w:rsid w:val="009E7160"/>
    <w:rsid w:val="009E7211"/>
    <w:rsid w:val="009E721F"/>
    <w:rsid w:val="009E7274"/>
    <w:rsid w:val="009E728A"/>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0D"/>
    <w:rsid w:val="009F0B7B"/>
    <w:rsid w:val="009F0C4B"/>
    <w:rsid w:val="009F0C72"/>
    <w:rsid w:val="009F0C78"/>
    <w:rsid w:val="009F0C7A"/>
    <w:rsid w:val="009F0DD3"/>
    <w:rsid w:val="009F0EC6"/>
    <w:rsid w:val="009F0EF9"/>
    <w:rsid w:val="009F0FAC"/>
    <w:rsid w:val="009F1160"/>
    <w:rsid w:val="009F1200"/>
    <w:rsid w:val="009F1209"/>
    <w:rsid w:val="009F1293"/>
    <w:rsid w:val="009F1556"/>
    <w:rsid w:val="009F164F"/>
    <w:rsid w:val="009F16A2"/>
    <w:rsid w:val="009F1781"/>
    <w:rsid w:val="009F1885"/>
    <w:rsid w:val="009F18A0"/>
    <w:rsid w:val="009F19EE"/>
    <w:rsid w:val="009F1A9E"/>
    <w:rsid w:val="009F1AE4"/>
    <w:rsid w:val="009F1B02"/>
    <w:rsid w:val="009F1C5C"/>
    <w:rsid w:val="009F1D66"/>
    <w:rsid w:val="009F1D9C"/>
    <w:rsid w:val="009F1DBF"/>
    <w:rsid w:val="009F1DCE"/>
    <w:rsid w:val="009F1E06"/>
    <w:rsid w:val="009F1E87"/>
    <w:rsid w:val="009F1FA6"/>
    <w:rsid w:val="009F206F"/>
    <w:rsid w:val="009F21FD"/>
    <w:rsid w:val="009F2217"/>
    <w:rsid w:val="009F2258"/>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176"/>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8F"/>
    <w:rsid w:val="00A00FF5"/>
    <w:rsid w:val="00A01163"/>
    <w:rsid w:val="00A01284"/>
    <w:rsid w:val="00A013DC"/>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A15"/>
    <w:rsid w:val="00A02B2A"/>
    <w:rsid w:val="00A02BC2"/>
    <w:rsid w:val="00A02BE6"/>
    <w:rsid w:val="00A02C59"/>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63D"/>
    <w:rsid w:val="00A037FE"/>
    <w:rsid w:val="00A03A63"/>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EBE"/>
    <w:rsid w:val="00A04F8B"/>
    <w:rsid w:val="00A04FC6"/>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1B4"/>
    <w:rsid w:val="00A07282"/>
    <w:rsid w:val="00A07432"/>
    <w:rsid w:val="00A074F4"/>
    <w:rsid w:val="00A0751F"/>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D9"/>
    <w:rsid w:val="00A10CC4"/>
    <w:rsid w:val="00A10CC7"/>
    <w:rsid w:val="00A10CC9"/>
    <w:rsid w:val="00A10DF9"/>
    <w:rsid w:val="00A10E48"/>
    <w:rsid w:val="00A10ECD"/>
    <w:rsid w:val="00A10EE5"/>
    <w:rsid w:val="00A1107F"/>
    <w:rsid w:val="00A11152"/>
    <w:rsid w:val="00A11186"/>
    <w:rsid w:val="00A11192"/>
    <w:rsid w:val="00A111CB"/>
    <w:rsid w:val="00A11220"/>
    <w:rsid w:val="00A11255"/>
    <w:rsid w:val="00A1127E"/>
    <w:rsid w:val="00A1128F"/>
    <w:rsid w:val="00A113B1"/>
    <w:rsid w:val="00A113D8"/>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D"/>
    <w:rsid w:val="00A12C3B"/>
    <w:rsid w:val="00A12C58"/>
    <w:rsid w:val="00A12D20"/>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B6"/>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6D"/>
    <w:rsid w:val="00A15A7E"/>
    <w:rsid w:val="00A15ADF"/>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2E"/>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AB"/>
    <w:rsid w:val="00A256AC"/>
    <w:rsid w:val="00A258B7"/>
    <w:rsid w:val="00A2590C"/>
    <w:rsid w:val="00A25922"/>
    <w:rsid w:val="00A259FD"/>
    <w:rsid w:val="00A25AA3"/>
    <w:rsid w:val="00A25ACB"/>
    <w:rsid w:val="00A25B0D"/>
    <w:rsid w:val="00A25B11"/>
    <w:rsid w:val="00A25B2D"/>
    <w:rsid w:val="00A25B68"/>
    <w:rsid w:val="00A25C14"/>
    <w:rsid w:val="00A25C2D"/>
    <w:rsid w:val="00A25D50"/>
    <w:rsid w:val="00A25F4D"/>
    <w:rsid w:val="00A25FFF"/>
    <w:rsid w:val="00A26127"/>
    <w:rsid w:val="00A261AD"/>
    <w:rsid w:val="00A266D0"/>
    <w:rsid w:val="00A26708"/>
    <w:rsid w:val="00A26742"/>
    <w:rsid w:val="00A268C9"/>
    <w:rsid w:val="00A268FC"/>
    <w:rsid w:val="00A26907"/>
    <w:rsid w:val="00A269CE"/>
    <w:rsid w:val="00A269DB"/>
    <w:rsid w:val="00A26C59"/>
    <w:rsid w:val="00A26DAB"/>
    <w:rsid w:val="00A27073"/>
    <w:rsid w:val="00A2731B"/>
    <w:rsid w:val="00A27535"/>
    <w:rsid w:val="00A27658"/>
    <w:rsid w:val="00A27673"/>
    <w:rsid w:val="00A276BC"/>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80E"/>
    <w:rsid w:val="00A30879"/>
    <w:rsid w:val="00A3097B"/>
    <w:rsid w:val="00A309A4"/>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F02"/>
    <w:rsid w:val="00A34F84"/>
    <w:rsid w:val="00A350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2E"/>
    <w:rsid w:val="00A35A81"/>
    <w:rsid w:val="00A35A9F"/>
    <w:rsid w:val="00A35D8C"/>
    <w:rsid w:val="00A35E3C"/>
    <w:rsid w:val="00A35E83"/>
    <w:rsid w:val="00A35E85"/>
    <w:rsid w:val="00A35EE5"/>
    <w:rsid w:val="00A36091"/>
    <w:rsid w:val="00A360C6"/>
    <w:rsid w:val="00A36106"/>
    <w:rsid w:val="00A3613C"/>
    <w:rsid w:val="00A3618D"/>
    <w:rsid w:val="00A361BB"/>
    <w:rsid w:val="00A3640F"/>
    <w:rsid w:val="00A36419"/>
    <w:rsid w:val="00A3641E"/>
    <w:rsid w:val="00A3649F"/>
    <w:rsid w:val="00A36561"/>
    <w:rsid w:val="00A366C3"/>
    <w:rsid w:val="00A367BB"/>
    <w:rsid w:val="00A3683E"/>
    <w:rsid w:val="00A36B31"/>
    <w:rsid w:val="00A36BA5"/>
    <w:rsid w:val="00A36C4D"/>
    <w:rsid w:val="00A36CE9"/>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90"/>
    <w:rsid w:val="00A37924"/>
    <w:rsid w:val="00A379ED"/>
    <w:rsid w:val="00A37AC3"/>
    <w:rsid w:val="00A37B77"/>
    <w:rsid w:val="00A37C4D"/>
    <w:rsid w:val="00A37CC6"/>
    <w:rsid w:val="00A37CFA"/>
    <w:rsid w:val="00A37D4B"/>
    <w:rsid w:val="00A37D6B"/>
    <w:rsid w:val="00A37F15"/>
    <w:rsid w:val="00A37F85"/>
    <w:rsid w:val="00A37FCA"/>
    <w:rsid w:val="00A4002A"/>
    <w:rsid w:val="00A4003F"/>
    <w:rsid w:val="00A400DD"/>
    <w:rsid w:val="00A4014D"/>
    <w:rsid w:val="00A40171"/>
    <w:rsid w:val="00A40176"/>
    <w:rsid w:val="00A4027A"/>
    <w:rsid w:val="00A40344"/>
    <w:rsid w:val="00A40378"/>
    <w:rsid w:val="00A406F5"/>
    <w:rsid w:val="00A4070B"/>
    <w:rsid w:val="00A40766"/>
    <w:rsid w:val="00A408D5"/>
    <w:rsid w:val="00A40AFA"/>
    <w:rsid w:val="00A40CA8"/>
    <w:rsid w:val="00A40CAD"/>
    <w:rsid w:val="00A40D69"/>
    <w:rsid w:val="00A40E02"/>
    <w:rsid w:val="00A40ED4"/>
    <w:rsid w:val="00A40ED6"/>
    <w:rsid w:val="00A40FD5"/>
    <w:rsid w:val="00A41046"/>
    <w:rsid w:val="00A411E7"/>
    <w:rsid w:val="00A4124C"/>
    <w:rsid w:val="00A412D9"/>
    <w:rsid w:val="00A413E3"/>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8E"/>
    <w:rsid w:val="00A436A0"/>
    <w:rsid w:val="00A437E7"/>
    <w:rsid w:val="00A43B2E"/>
    <w:rsid w:val="00A43B73"/>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E2"/>
    <w:rsid w:val="00A4593B"/>
    <w:rsid w:val="00A459E2"/>
    <w:rsid w:val="00A45A93"/>
    <w:rsid w:val="00A45AB9"/>
    <w:rsid w:val="00A45ACF"/>
    <w:rsid w:val="00A45BD8"/>
    <w:rsid w:val="00A45CB3"/>
    <w:rsid w:val="00A45E8A"/>
    <w:rsid w:val="00A4607A"/>
    <w:rsid w:val="00A46174"/>
    <w:rsid w:val="00A461FE"/>
    <w:rsid w:val="00A4628F"/>
    <w:rsid w:val="00A462E5"/>
    <w:rsid w:val="00A46378"/>
    <w:rsid w:val="00A463DD"/>
    <w:rsid w:val="00A466FB"/>
    <w:rsid w:val="00A467EF"/>
    <w:rsid w:val="00A4683A"/>
    <w:rsid w:val="00A468F6"/>
    <w:rsid w:val="00A46941"/>
    <w:rsid w:val="00A46942"/>
    <w:rsid w:val="00A46951"/>
    <w:rsid w:val="00A46A2A"/>
    <w:rsid w:val="00A46A92"/>
    <w:rsid w:val="00A46BE2"/>
    <w:rsid w:val="00A46C66"/>
    <w:rsid w:val="00A46C82"/>
    <w:rsid w:val="00A46C99"/>
    <w:rsid w:val="00A46E93"/>
    <w:rsid w:val="00A46F1E"/>
    <w:rsid w:val="00A46FBC"/>
    <w:rsid w:val="00A47010"/>
    <w:rsid w:val="00A47071"/>
    <w:rsid w:val="00A470C8"/>
    <w:rsid w:val="00A47233"/>
    <w:rsid w:val="00A473BE"/>
    <w:rsid w:val="00A47420"/>
    <w:rsid w:val="00A474EA"/>
    <w:rsid w:val="00A47527"/>
    <w:rsid w:val="00A4758E"/>
    <w:rsid w:val="00A476A2"/>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58F"/>
    <w:rsid w:val="00A5166D"/>
    <w:rsid w:val="00A51765"/>
    <w:rsid w:val="00A5176E"/>
    <w:rsid w:val="00A5179C"/>
    <w:rsid w:val="00A5187F"/>
    <w:rsid w:val="00A518C1"/>
    <w:rsid w:val="00A51918"/>
    <w:rsid w:val="00A51AA2"/>
    <w:rsid w:val="00A51C63"/>
    <w:rsid w:val="00A51C87"/>
    <w:rsid w:val="00A51D1D"/>
    <w:rsid w:val="00A51D63"/>
    <w:rsid w:val="00A51DF7"/>
    <w:rsid w:val="00A520A7"/>
    <w:rsid w:val="00A52379"/>
    <w:rsid w:val="00A52423"/>
    <w:rsid w:val="00A52478"/>
    <w:rsid w:val="00A524A8"/>
    <w:rsid w:val="00A52607"/>
    <w:rsid w:val="00A52648"/>
    <w:rsid w:val="00A52649"/>
    <w:rsid w:val="00A526D3"/>
    <w:rsid w:val="00A527A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97"/>
    <w:rsid w:val="00A55AD2"/>
    <w:rsid w:val="00A55CA7"/>
    <w:rsid w:val="00A55CC4"/>
    <w:rsid w:val="00A55ED1"/>
    <w:rsid w:val="00A5611C"/>
    <w:rsid w:val="00A56142"/>
    <w:rsid w:val="00A562FE"/>
    <w:rsid w:val="00A56379"/>
    <w:rsid w:val="00A5638A"/>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8C1"/>
    <w:rsid w:val="00A619B6"/>
    <w:rsid w:val="00A61A41"/>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E6"/>
    <w:rsid w:val="00A63117"/>
    <w:rsid w:val="00A63120"/>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973"/>
    <w:rsid w:val="00A64D0D"/>
    <w:rsid w:val="00A64DB5"/>
    <w:rsid w:val="00A64ED6"/>
    <w:rsid w:val="00A64F1C"/>
    <w:rsid w:val="00A65012"/>
    <w:rsid w:val="00A65172"/>
    <w:rsid w:val="00A6525F"/>
    <w:rsid w:val="00A653E3"/>
    <w:rsid w:val="00A6544D"/>
    <w:rsid w:val="00A654A7"/>
    <w:rsid w:val="00A65547"/>
    <w:rsid w:val="00A65569"/>
    <w:rsid w:val="00A65609"/>
    <w:rsid w:val="00A65699"/>
    <w:rsid w:val="00A656AD"/>
    <w:rsid w:val="00A6570C"/>
    <w:rsid w:val="00A658FC"/>
    <w:rsid w:val="00A65A7C"/>
    <w:rsid w:val="00A65A94"/>
    <w:rsid w:val="00A65AAA"/>
    <w:rsid w:val="00A65AFF"/>
    <w:rsid w:val="00A65BB6"/>
    <w:rsid w:val="00A65D2B"/>
    <w:rsid w:val="00A65DD0"/>
    <w:rsid w:val="00A65E8E"/>
    <w:rsid w:val="00A65EA2"/>
    <w:rsid w:val="00A65F8B"/>
    <w:rsid w:val="00A65FA7"/>
    <w:rsid w:val="00A660B6"/>
    <w:rsid w:val="00A66424"/>
    <w:rsid w:val="00A6642C"/>
    <w:rsid w:val="00A6645D"/>
    <w:rsid w:val="00A66538"/>
    <w:rsid w:val="00A6669E"/>
    <w:rsid w:val="00A666C3"/>
    <w:rsid w:val="00A666C9"/>
    <w:rsid w:val="00A667C5"/>
    <w:rsid w:val="00A669A3"/>
    <w:rsid w:val="00A66A3D"/>
    <w:rsid w:val="00A66AC0"/>
    <w:rsid w:val="00A66BAB"/>
    <w:rsid w:val="00A66C1E"/>
    <w:rsid w:val="00A66C88"/>
    <w:rsid w:val="00A66D09"/>
    <w:rsid w:val="00A66D41"/>
    <w:rsid w:val="00A66EA2"/>
    <w:rsid w:val="00A66EA7"/>
    <w:rsid w:val="00A66ED6"/>
    <w:rsid w:val="00A6701F"/>
    <w:rsid w:val="00A6704F"/>
    <w:rsid w:val="00A6718B"/>
    <w:rsid w:val="00A6721C"/>
    <w:rsid w:val="00A6731F"/>
    <w:rsid w:val="00A6746D"/>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F8C"/>
    <w:rsid w:val="00A7510D"/>
    <w:rsid w:val="00A75131"/>
    <w:rsid w:val="00A7513E"/>
    <w:rsid w:val="00A752FC"/>
    <w:rsid w:val="00A75457"/>
    <w:rsid w:val="00A75465"/>
    <w:rsid w:val="00A754F2"/>
    <w:rsid w:val="00A7555B"/>
    <w:rsid w:val="00A755A5"/>
    <w:rsid w:val="00A75867"/>
    <w:rsid w:val="00A75874"/>
    <w:rsid w:val="00A75A6A"/>
    <w:rsid w:val="00A75B61"/>
    <w:rsid w:val="00A75C78"/>
    <w:rsid w:val="00A75D83"/>
    <w:rsid w:val="00A75E0C"/>
    <w:rsid w:val="00A75ED2"/>
    <w:rsid w:val="00A7606B"/>
    <w:rsid w:val="00A760C2"/>
    <w:rsid w:val="00A760E9"/>
    <w:rsid w:val="00A76167"/>
    <w:rsid w:val="00A7619C"/>
    <w:rsid w:val="00A761E8"/>
    <w:rsid w:val="00A7626D"/>
    <w:rsid w:val="00A76290"/>
    <w:rsid w:val="00A762B9"/>
    <w:rsid w:val="00A76428"/>
    <w:rsid w:val="00A76465"/>
    <w:rsid w:val="00A76486"/>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62"/>
    <w:rsid w:val="00A82581"/>
    <w:rsid w:val="00A8258B"/>
    <w:rsid w:val="00A826F5"/>
    <w:rsid w:val="00A82918"/>
    <w:rsid w:val="00A8291E"/>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C"/>
    <w:rsid w:val="00A833BE"/>
    <w:rsid w:val="00A833DC"/>
    <w:rsid w:val="00A8341F"/>
    <w:rsid w:val="00A8342A"/>
    <w:rsid w:val="00A8345F"/>
    <w:rsid w:val="00A8366B"/>
    <w:rsid w:val="00A83728"/>
    <w:rsid w:val="00A83743"/>
    <w:rsid w:val="00A837D2"/>
    <w:rsid w:val="00A83911"/>
    <w:rsid w:val="00A8393E"/>
    <w:rsid w:val="00A8398D"/>
    <w:rsid w:val="00A83A1F"/>
    <w:rsid w:val="00A83A8D"/>
    <w:rsid w:val="00A83C79"/>
    <w:rsid w:val="00A83E78"/>
    <w:rsid w:val="00A83EF9"/>
    <w:rsid w:val="00A83F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A5"/>
    <w:rsid w:val="00A84DB0"/>
    <w:rsid w:val="00A84ED8"/>
    <w:rsid w:val="00A84F7E"/>
    <w:rsid w:val="00A8514B"/>
    <w:rsid w:val="00A851BC"/>
    <w:rsid w:val="00A8529E"/>
    <w:rsid w:val="00A85414"/>
    <w:rsid w:val="00A85511"/>
    <w:rsid w:val="00A8559B"/>
    <w:rsid w:val="00A8560D"/>
    <w:rsid w:val="00A8573B"/>
    <w:rsid w:val="00A8574A"/>
    <w:rsid w:val="00A857DA"/>
    <w:rsid w:val="00A85893"/>
    <w:rsid w:val="00A858CC"/>
    <w:rsid w:val="00A85B76"/>
    <w:rsid w:val="00A85C88"/>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38E"/>
    <w:rsid w:val="00A87436"/>
    <w:rsid w:val="00A8752B"/>
    <w:rsid w:val="00A875A5"/>
    <w:rsid w:val="00A875C3"/>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EC"/>
    <w:rsid w:val="00A9046C"/>
    <w:rsid w:val="00A90477"/>
    <w:rsid w:val="00A9062D"/>
    <w:rsid w:val="00A90959"/>
    <w:rsid w:val="00A90B34"/>
    <w:rsid w:val="00A90C24"/>
    <w:rsid w:val="00A90C4B"/>
    <w:rsid w:val="00A90CC7"/>
    <w:rsid w:val="00A90DC7"/>
    <w:rsid w:val="00A91021"/>
    <w:rsid w:val="00A9105A"/>
    <w:rsid w:val="00A910F8"/>
    <w:rsid w:val="00A9124C"/>
    <w:rsid w:val="00A9127C"/>
    <w:rsid w:val="00A912AF"/>
    <w:rsid w:val="00A9137D"/>
    <w:rsid w:val="00A91466"/>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1F5"/>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B6"/>
    <w:rsid w:val="00A9323B"/>
    <w:rsid w:val="00A93267"/>
    <w:rsid w:val="00A933AC"/>
    <w:rsid w:val="00A933C3"/>
    <w:rsid w:val="00A933C6"/>
    <w:rsid w:val="00A93474"/>
    <w:rsid w:val="00A934D7"/>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016"/>
    <w:rsid w:val="00A971D2"/>
    <w:rsid w:val="00A97209"/>
    <w:rsid w:val="00A972F2"/>
    <w:rsid w:val="00A972F5"/>
    <w:rsid w:val="00A97337"/>
    <w:rsid w:val="00A97440"/>
    <w:rsid w:val="00A97459"/>
    <w:rsid w:val="00A975EB"/>
    <w:rsid w:val="00A9787C"/>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F6"/>
    <w:rsid w:val="00AA040E"/>
    <w:rsid w:val="00AA0421"/>
    <w:rsid w:val="00AA0674"/>
    <w:rsid w:val="00AA0680"/>
    <w:rsid w:val="00AA0700"/>
    <w:rsid w:val="00AA0786"/>
    <w:rsid w:val="00AA082D"/>
    <w:rsid w:val="00AA0980"/>
    <w:rsid w:val="00AA0C4A"/>
    <w:rsid w:val="00AA0CAB"/>
    <w:rsid w:val="00AA0F0D"/>
    <w:rsid w:val="00AA0F69"/>
    <w:rsid w:val="00AA0FE7"/>
    <w:rsid w:val="00AA1159"/>
    <w:rsid w:val="00AA1331"/>
    <w:rsid w:val="00AA1583"/>
    <w:rsid w:val="00AA1695"/>
    <w:rsid w:val="00AA170D"/>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319"/>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C1"/>
    <w:rsid w:val="00AB4AF9"/>
    <w:rsid w:val="00AB4E73"/>
    <w:rsid w:val="00AB4E8C"/>
    <w:rsid w:val="00AB4F3D"/>
    <w:rsid w:val="00AB5038"/>
    <w:rsid w:val="00AB522B"/>
    <w:rsid w:val="00AB53C1"/>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752"/>
    <w:rsid w:val="00AB776D"/>
    <w:rsid w:val="00AB7779"/>
    <w:rsid w:val="00AB791F"/>
    <w:rsid w:val="00AB79D9"/>
    <w:rsid w:val="00AB7A25"/>
    <w:rsid w:val="00AB7A3B"/>
    <w:rsid w:val="00AB7A3E"/>
    <w:rsid w:val="00AB7B64"/>
    <w:rsid w:val="00AB7B9D"/>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09D"/>
    <w:rsid w:val="00AC1102"/>
    <w:rsid w:val="00AC1276"/>
    <w:rsid w:val="00AC12BA"/>
    <w:rsid w:val="00AC12EA"/>
    <w:rsid w:val="00AC1305"/>
    <w:rsid w:val="00AC14C6"/>
    <w:rsid w:val="00AC156B"/>
    <w:rsid w:val="00AC15A4"/>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67"/>
    <w:rsid w:val="00AC3A20"/>
    <w:rsid w:val="00AC3B28"/>
    <w:rsid w:val="00AC3BDB"/>
    <w:rsid w:val="00AC3C67"/>
    <w:rsid w:val="00AC3CE8"/>
    <w:rsid w:val="00AC3D19"/>
    <w:rsid w:val="00AC3D78"/>
    <w:rsid w:val="00AC3F27"/>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17E"/>
    <w:rsid w:val="00AC52CB"/>
    <w:rsid w:val="00AC5378"/>
    <w:rsid w:val="00AC537E"/>
    <w:rsid w:val="00AC53A1"/>
    <w:rsid w:val="00AC5520"/>
    <w:rsid w:val="00AC55E2"/>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5E"/>
    <w:rsid w:val="00AC70D3"/>
    <w:rsid w:val="00AC7224"/>
    <w:rsid w:val="00AC73C6"/>
    <w:rsid w:val="00AC751A"/>
    <w:rsid w:val="00AC7522"/>
    <w:rsid w:val="00AC7642"/>
    <w:rsid w:val="00AC77FB"/>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6E"/>
    <w:rsid w:val="00AD067C"/>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1136"/>
    <w:rsid w:val="00AD118D"/>
    <w:rsid w:val="00AD12E0"/>
    <w:rsid w:val="00AD13CA"/>
    <w:rsid w:val="00AD13DC"/>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F9"/>
    <w:rsid w:val="00AD2770"/>
    <w:rsid w:val="00AD2789"/>
    <w:rsid w:val="00AD2798"/>
    <w:rsid w:val="00AD2883"/>
    <w:rsid w:val="00AD28D1"/>
    <w:rsid w:val="00AD28E0"/>
    <w:rsid w:val="00AD297B"/>
    <w:rsid w:val="00AD2AD2"/>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D"/>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8C8"/>
    <w:rsid w:val="00AD78FA"/>
    <w:rsid w:val="00AD7905"/>
    <w:rsid w:val="00AD798F"/>
    <w:rsid w:val="00AD7A28"/>
    <w:rsid w:val="00AD7A5C"/>
    <w:rsid w:val="00AD7C7E"/>
    <w:rsid w:val="00AD7CA1"/>
    <w:rsid w:val="00AD7CEA"/>
    <w:rsid w:val="00AD7D3A"/>
    <w:rsid w:val="00AD7F05"/>
    <w:rsid w:val="00AE0076"/>
    <w:rsid w:val="00AE0078"/>
    <w:rsid w:val="00AE0154"/>
    <w:rsid w:val="00AE020A"/>
    <w:rsid w:val="00AE02A5"/>
    <w:rsid w:val="00AE0350"/>
    <w:rsid w:val="00AE04E8"/>
    <w:rsid w:val="00AE05CE"/>
    <w:rsid w:val="00AE0603"/>
    <w:rsid w:val="00AE069F"/>
    <w:rsid w:val="00AE0894"/>
    <w:rsid w:val="00AE08D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3B2"/>
    <w:rsid w:val="00AE14F4"/>
    <w:rsid w:val="00AE1534"/>
    <w:rsid w:val="00AE15BD"/>
    <w:rsid w:val="00AE160B"/>
    <w:rsid w:val="00AE161F"/>
    <w:rsid w:val="00AE1632"/>
    <w:rsid w:val="00AE1666"/>
    <w:rsid w:val="00AE1787"/>
    <w:rsid w:val="00AE17C2"/>
    <w:rsid w:val="00AE17F6"/>
    <w:rsid w:val="00AE1885"/>
    <w:rsid w:val="00AE18B1"/>
    <w:rsid w:val="00AE1954"/>
    <w:rsid w:val="00AE19C0"/>
    <w:rsid w:val="00AE1B50"/>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2C0"/>
    <w:rsid w:val="00AE3436"/>
    <w:rsid w:val="00AE35AC"/>
    <w:rsid w:val="00AE3621"/>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EC0"/>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10F8"/>
    <w:rsid w:val="00AF10FA"/>
    <w:rsid w:val="00AF13F0"/>
    <w:rsid w:val="00AF142C"/>
    <w:rsid w:val="00AF15F7"/>
    <w:rsid w:val="00AF1678"/>
    <w:rsid w:val="00AF1734"/>
    <w:rsid w:val="00AF1789"/>
    <w:rsid w:val="00AF1858"/>
    <w:rsid w:val="00AF186A"/>
    <w:rsid w:val="00AF187E"/>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62"/>
    <w:rsid w:val="00AF60CB"/>
    <w:rsid w:val="00AF61CA"/>
    <w:rsid w:val="00AF622C"/>
    <w:rsid w:val="00AF6260"/>
    <w:rsid w:val="00AF6331"/>
    <w:rsid w:val="00AF6380"/>
    <w:rsid w:val="00AF6664"/>
    <w:rsid w:val="00AF66AF"/>
    <w:rsid w:val="00AF67D1"/>
    <w:rsid w:val="00AF6882"/>
    <w:rsid w:val="00AF697C"/>
    <w:rsid w:val="00AF6A90"/>
    <w:rsid w:val="00AF6ADC"/>
    <w:rsid w:val="00AF6D5D"/>
    <w:rsid w:val="00AF6FA7"/>
    <w:rsid w:val="00AF717D"/>
    <w:rsid w:val="00AF7184"/>
    <w:rsid w:val="00AF7187"/>
    <w:rsid w:val="00AF7257"/>
    <w:rsid w:val="00AF727E"/>
    <w:rsid w:val="00AF747B"/>
    <w:rsid w:val="00AF75D6"/>
    <w:rsid w:val="00AF7648"/>
    <w:rsid w:val="00AF7744"/>
    <w:rsid w:val="00AF77A9"/>
    <w:rsid w:val="00AF7824"/>
    <w:rsid w:val="00AF786F"/>
    <w:rsid w:val="00AF7892"/>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7C"/>
    <w:rsid w:val="00B00BF6"/>
    <w:rsid w:val="00B00CD3"/>
    <w:rsid w:val="00B00E36"/>
    <w:rsid w:val="00B00F37"/>
    <w:rsid w:val="00B00F88"/>
    <w:rsid w:val="00B0104D"/>
    <w:rsid w:val="00B0110B"/>
    <w:rsid w:val="00B01403"/>
    <w:rsid w:val="00B014C2"/>
    <w:rsid w:val="00B0157D"/>
    <w:rsid w:val="00B017C0"/>
    <w:rsid w:val="00B017E0"/>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DE"/>
    <w:rsid w:val="00B030E6"/>
    <w:rsid w:val="00B03185"/>
    <w:rsid w:val="00B031A6"/>
    <w:rsid w:val="00B0324F"/>
    <w:rsid w:val="00B032F3"/>
    <w:rsid w:val="00B034A6"/>
    <w:rsid w:val="00B034F4"/>
    <w:rsid w:val="00B03530"/>
    <w:rsid w:val="00B0356B"/>
    <w:rsid w:val="00B035C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BE3"/>
    <w:rsid w:val="00B05C78"/>
    <w:rsid w:val="00B05CDB"/>
    <w:rsid w:val="00B05DA6"/>
    <w:rsid w:val="00B05DD4"/>
    <w:rsid w:val="00B05F87"/>
    <w:rsid w:val="00B05FCB"/>
    <w:rsid w:val="00B0604A"/>
    <w:rsid w:val="00B060E7"/>
    <w:rsid w:val="00B060FE"/>
    <w:rsid w:val="00B0627F"/>
    <w:rsid w:val="00B06315"/>
    <w:rsid w:val="00B063A1"/>
    <w:rsid w:val="00B063DB"/>
    <w:rsid w:val="00B0647B"/>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F69"/>
    <w:rsid w:val="00B07FA1"/>
    <w:rsid w:val="00B07FA8"/>
    <w:rsid w:val="00B07FBD"/>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D99"/>
    <w:rsid w:val="00B10E09"/>
    <w:rsid w:val="00B10E0D"/>
    <w:rsid w:val="00B10E61"/>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23"/>
    <w:rsid w:val="00B11C02"/>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5"/>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2BF"/>
    <w:rsid w:val="00B1337A"/>
    <w:rsid w:val="00B13452"/>
    <w:rsid w:val="00B13454"/>
    <w:rsid w:val="00B13513"/>
    <w:rsid w:val="00B13614"/>
    <w:rsid w:val="00B1368B"/>
    <w:rsid w:val="00B136B1"/>
    <w:rsid w:val="00B137A8"/>
    <w:rsid w:val="00B13962"/>
    <w:rsid w:val="00B139B1"/>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8B"/>
    <w:rsid w:val="00B16F82"/>
    <w:rsid w:val="00B16FC8"/>
    <w:rsid w:val="00B1714B"/>
    <w:rsid w:val="00B171E8"/>
    <w:rsid w:val="00B1720C"/>
    <w:rsid w:val="00B17253"/>
    <w:rsid w:val="00B172B2"/>
    <w:rsid w:val="00B17386"/>
    <w:rsid w:val="00B1739C"/>
    <w:rsid w:val="00B17552"/>
    <w:rsid w:val="00B175CE"/>
    <w:rsid w:val="00B17603"/>
    <w:rsid w:val="00B176C8"/>
    <w:rsid w:val="00B17711"/>
    <w:rsid w:val="00B177FD"/>
    <w:rsid w:val="00B1785F"/>
    <w:rsid w:val="00B17ABC"/>
    <w:rsid w:val="00B17AEB"/>
    <w:rsid w:val="00B17C77"/>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7BB"/>
    <w:rsid w:val="00B21833"/>
    <w:rsid w:val="00B2183B"/>
    <w:rsid w:val="00B2186A"/>
    <w:rsid w:val="00B218CE"/>
    <w:rsid w:val="00B2194C"/>
    <w:rsid w:val="00B219C9"/>
    <w:rsid w:val="00B219DC"/>
    <w:rsid w:val="00B21A43"/>
    <w:rsid w:val="00B21AC4"/>
    <w:rsid w:val="00B21B7C"/>
    <w:rsid w:val="00B21B9C"/>
    <w:rsid w:val="00B21BAD"/>
    <w:rsid w:val="00B21C0C"/>
    <w:rsid w:val="00B21C10"/>
    <w:rsid w:val="00B21C8C"/>
    <w:rsid w:val="00B21DC2"/>
    <w:rsid w:val="00B21E1A"/>
    <w:rsid w:val="00B21F50"/>
    <w:rsid w:val="00B21F55"/>
    <w:rsid w:val="00B21F59"/>
    <w:rsid w:val="00B220D3"/>
    <w:rsid w:val="00B22146"/>
    <w:rsid w:val="00B221C0"/>
    <w:rsid w:val="00B221CA"/>
    <w:rsid w:val="00B221E2"/>
    <w:rsid w:val="00B22651"/>
    <w:rsid w:val="00B22717"/>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C7"/>
    <w:rsid w:val="00B25F2E"/>
    <w:rsid w:val="00B25FEF"/>
    <w:rsid w:val="00B261C1"/>
    <w:rsid w:val="00B261C8"/>
    <w:rsid w:val="00B26216"/>
    <w:rsid w:val="00B266EC"/>
    <w:rsid w:val="00B26785"/>
    <w:rsid w:val="00B267AE"/>
    <w:rsid w:val="00B267DF"/>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69F"/>
    <w:rsid w:val="00B27755"/>
    <w:rsid w:val="00B27871"/>
    <w:rsid w:val="00B278DE"/>
    <w:rsid w:val="00B279C6"/>
    <w:rsid w:val="00B27A35"/>
    <w:rsid w:val="00B27B35"/>
    <w:rsid w:val="00B27BE4"/>
    <w:rsid w:val="00B27CE0"/>
    <w:rsid w:val="00B27E2E"/>
    <w:rsid w:val="00B27ECA"/>
    <w:rsid w:val="00B27F13"/>
    <w:rsid w:val="00B30102"/>
    <w:rsid w:val="00B30219"/>
    <w:rsid w:val="00B3025C"/>
    <w:rsid w:val="00B30266"/>
    <w:rsid w:val="00B302EE"/>
    <w:rsid w:val="00B3033A"/>
    <w:rsid w:val="00B304F7"/>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10DA"/>
    <w:rsid w:val="00B31187"/>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9C"/>
    <w:rsid w:val="00B32DBE"/>
    <w:rsid w:val="00B32E13"/>
    <w:rsid w:val="00B32E21"/>
    <w:rsid w:val="00B32E53"/>
    <w:rsid w:val="00B32E89"/>
    <w:rsid w:val="00B32E8D"/>
    <w:rsid w:val="00B32F4D"/>
    <w:rsid w:val="00B3311B"/>
    <w:rsid w:val="00B331C2"/>
    <w:rsid w:val="00B3336F"/>
    <w:rsid w:val="00B335D2"/>
    <w:rsid w:val="00B33860"/>
    <w:rsid w:val="00B338FA"/>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739"/>
    <w:rsid w:val="00B358A0"/>
    <w:rsid w:val="00B358A2"/>
    <w:rsid w:val="00B358F9"/>
    <w:rsid w:val="00B3592A"/>
    <w:rsid w:val="00B35942"/>
    <w:rsid w:val="00B3594E"/>
    <w:rsid w:val="00B35A18"/>
    <w:rsid w:val="00B35A5C"/>
    <w:rsid w:val="00B35DE3"/>
    <w:rsid w:val="00B35F62"/>
    <w:rsid w:val="00B35F87"/>
    <w:rsid w:val="00B3615E"/>
    <w:rsid w:val="00B361A2"/>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5D4"/>
    <w:rsid w:val="00B41615"/>
    <w:rsid w:val="00B41777"/>
    <w:rsid w:val="00B41887"/>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307D"/>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999"/>
    <w:rsid w:val="00B459CA"/>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69"/>
    <w:rsid w:val="00B47989"/>
    <w:rsid w:val="00B479B5"/>
    <w:rsid w:val="00B47BFE"/>
    <w:rsid w:val="00B47CE0"/>
    <w:rsid w:val="00B47D15"/>
    <w:rsid w:val="00B47D8A"/>
    <w:rsid w:val="00B47D94"/>
    <w:rsid w:val="00B47E15"/>
    <w:rsid w:val="00B50128"/>
    <w:rsid w:val="00B50174"/>
    <w:rsid w:val="00B5027E"/>
    <w:rsid w:val="00B502A6"/>
    <w:rsid w:val="00B502CD"/>
    <w:rsid w:val="00B50336"/>
    <w:rsid w:val="00B50341"/>
    <w:rsid w:val="00B50357"/>
    <w:rsid w:val="00B503CA"/>
    <w:rsid w:val="00B50474"/>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1D"/>
    <w:rsid w:val="00B52B47"/>
    <w:rsid w:val="00B52B54"/>
    <w:rsid w:val="00B52C3F"/>
    <w:rsid w:val="00B530DD"/>
    <w:rsid w:val="00B53173"/>
    <w:rsid w:val="00B531FA"/>
    <w:rsid w:val="00B5322C"/>
    <w:rsid w:val="00B533CF"/>
    <w:rsid w:val="00B53405"/>
    <w:rsid w:val="00B53421"/>
    <w:rsid w:val="00B53478"/>
    <w:rsid w:val="00B534B9"/>
    <w:rsid w:val="00B53608"/>
    <w:rsid w:val="00B5368D"/>
    <w:rsid w:val="00B5369F"/>
    <w:rsid w:val="00B536D9"/>
    <w:rsid w:val="00B53756"/>
    <w:rsid w:val="00B53A60"/>
    <w:rsid w:val="00B53A98"/>
    <w:rsid w:val="00B53BE3"/>
    <w:rsid w:val="00B53C1C"/>
    <w:rsid w:val="00B53D51"/>
    <w:rsid w:val="00B53E18"/>
    <w:rsid w:val="00B53E1D"/>
    <w:rsid w:val="00B53E5E"/>
    <w:rsid w:val="00B53F02"/>
    <w:rsid w:val="00B54056"/>
    <w:rsid w:val="00B540CB"/>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0A"/>
    <w:rsid w:val="00B56310"/>
    <w:rsid w:val="00B56406"/>
    <w:rsid w:val="00B56648"/>
    <w:rsid w:val="00B566B7"/>
    <w:rsid w:val="00B566C0"/>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41"/>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0"/>
    <w:rsid w:val="00B658F9"/>
    <w:rsid w:val="00B65928"/>
    <w:rsid w:val="00B65939"/>
    <w:rsid w:val="00B65969"/>
    <w:rsid w:val="00B659D2"/>
    <w:rsid w:val="00B659D8"/>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30A"/>
    <w:rsid w:val="00B714D0"/>
    <w:rsid w:val="00B7164E"/>
    <w:rsid w:val="00B7174B"/>
    <w:rsid w:val="00B718A1"/>
    <w:rsid w:val="00B718B3"/>
    <w:rsid w:val="00B718CE"/>
    <w:rsid w:val="00B71A3F"/>
    <w:rsid w:val="00B71AA4"/>
    <w:rsid w:val="00B71B46"/>
    <w:rsid w:val="00B71B99"/>
    <w:rsid w:val="00B71BCB"/>
    <w:rsid w:val="00B71C6D"/>
    <w:rsid w:val="00B71DC3"/>
    <w:rsid w:val="00B71E2A"/>
    <w:rsid w:val="00B71E5C"/>
    <w:rsid w:val="00B71F4D"/>
    <w:rsid w:val="00B7216F"/>
    <w:rsid w:val="00B721DD"/>
    <w:rsid w:val="00B72304"/>
    <w:rsid w:val="00B7235E"/>
    <w:rsid w:val="00B724D2"/>
    <w:rsid w:val="00B72541"/>
    <w:rsid w:val="00B72562"/>
    <w:rsid w:val="00B72649"/>
    <w:rsid w:val="00B726F5"/>
    <w:rsid w:val="00B727DA"/>
    <w:rsid w:val="00B7283B"/>
    <w:rsid w:val="00B728CE"/>
    <w:rsid w:val="00B72AF7"/>
    <w:rsid w:val="00B72BB3"/>
    <w:rsid w:val="00B72C52"/>
    <w:rsid w:val="00B72DE8"/>
    <w:rsid w:val="00B72E1B"/>
    <w:rsid w:val="00B72EDA"/>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B6"/>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8B"/>
    <w:rsid w:val="00B75BB8"/>
    <w:rsid w:val="00B75C55"/>
    <w:rsid w:val="00B75D0C"/>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F"/>
    <w:rsid w:val="00B803DE"/>
    <w:rsid w:val="00B80488"/>
    <w:rsid w:val="00B80592"/>
    <w:rsid w:val="00B80675"/>
    <w:rsid w:val="00B80A2F"/>
    <w:rsid w:val="00B80A3D"/>
    <w:rsid w:val="00B80B3A"/>
    <w:rsid w:val="00B80BCD"/>
    <w:rsid w:val="00B80C4E"/>
    <w:rsid w:val="00B80E92"/>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56"/>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510"/>
    <w:rsid w:val="00B905EC"/>
    <w:rsid w:val="00B9075C"/>
    <w:rsid w:val="00B90788"/>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DE"/>
    <w:rsid w:val="00B91C96"/>
    <w:rsid w:val="00B91D27"/>
    <w:rsid w:val="00B91D4E"/>
    <w:rsid w:val="00B91D9E"/>
    <w:rsid w:val="00B91DCA"/>
    <w:rsid w:val="00B91DFA"/>
    <w:rsid w:val="00B91E1C"/>
    <w:rsid w:val="00B91E37"/>
    <w:rsid w:val="00B91FA2"/>
    <w:rsid w:val="00B91FF0"/>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6C5"/>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8AF"/>
    <w:rsid w:val="00B978F4"/>
    <w:rsid w:val="00B9794E"/>
    <w:rsid w:val="00B9795E"/>
    <w:rsid w:val="00B979A0"/>
    <w:rsid w:val="00B97A37"/>
    <w:rsid w:val="00B97B89"/>
    <w:rsid w:val="00B97C9A"/>
    <w:rsid w:val="00B97D68"/>
    <w:rsid w:val="00B97E63"/>
    <w:rsid w:val="00B97FFD"/>
    <w:rsid w:val="00BA003B"/>
    <w:rsid w:val="00BA0176"/>
    <w:rsid w:val="00BA0278"/>
    <w:rsid w:val="00BA043B"/>
    <w:rsid w:val="00BA0664"/>
    <w:rsid w:val="00BA0783"/>
    <w:rsid w:val="00BA08E4"/>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01"/>
    <w:rsid w:val="00BA29E9"/>
    <w:rsid w:val="00BA2B55"/>
    <w:rsid w:val="00BA2B8C"/>
    <w:rsid w:val="00BA2B99"/>
    <w:rsid w:val="00BA2D52"/>
    <w:rsid w:val="00BA2DC0"/>
    <w:rsid w:val="00BA2EA1"/>
    <w:rsid w:val="00BA2EEC"/>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211"/>
    <w:rsid w:val="00BA43D5"/>
    <w:rsid w:val="00BA45D6"/>
    <w:rsid w:val="00BA4661"/>
    <w:rsid w:val="00BA46B8"/>
    <w:rsid w:val="00BA46DA"/>
    <w:rsid w:val="00BA47C2"/>
    <w:rsid w:val="00BA48F5"/>
    <w:rsid w:val="00BA49A6"/>
    <w:rsid w:val="00BA4A80"/>
    <w:rsid w:val="00BA4CF0"/>
    <w:rsid w:val="00BA4DE6"/>
    <w:rsid w:val="00BA4EA1"/>
    <w:rsid w:val="00BA4F98"/>
    <w:rsid w:val="00BA5050"/>
    <w:rsid w:val="00BA50AF"/>
    <w:rsid w:val="00BA50F3"/>
    <w:rsid w:val="00BA5175"/>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088"/>
    <w:rsid w:val="00BA6100"/>
    <w:rsid w:val="00BA614B"/>
    <w:rsid w:val="00BA62C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5EB"/>
    <w:rsid w:val="00BB05F5"/>
    <w:rsid w:val="00BB06CB"/>
    <w:rsid w:val="00BB06EB"/>
    <w:rsid w:val="00BB079C"/>
    <w:rsid w:val="00BB086C"/>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099"/>
    <w:rsid w:val="00BB44A2"/>
    <w:rsid w:val="00BB48E9"/>
    <w:rsid w:val="00BB4A60"/>
    <w:rsid w:val="00BB4B63"/>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575"/>
    <w:rsid w:val="00BB672B"/>
    <w:rsid w:val="00BB680F"/>
    <w:rsid w:val="00BB6811"/>
    <w:rsid w:val="00BB68B7"/>
    <w:rsid w:val="00BB68D5"/>
    <w:rsid w:val="00BB697F"/>
    <w:rsid w:val="00BB69AA"/>
    <w:rsid w:val="00BB6A8F"/>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7A"/>
    <w:rsid w:val="00BC17EF"/>
    <w:rsid w:val="00BC184C"/>
    <w:rsid w:val="00BC1878"/>
    <w:rsid w:val="00BC1990"/>
    <w:rsid w:val="00BC1A94"/>
    <w:rsid w:val="00BC1A97"/>
    <w:rsid w:val="00BC1BBE"/>
    <w:rsid w:val="00BC1BFC"/>
    <w:rsid w:val="00BC1C1E"/>
    <w:rsid w:val="00BC1CC7"/>
    <w:rsid w:val="00BC1CC8"/>
    <w:rsid w:val="00BC1CCA"/>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8"/>
    <w:rsid w:val="00BC45F3"/>
    <w:rsid w:val="00BC469D"/>
    <w:rsid w:val="00BC46A3"/>
    <w:rsid w:val="00BC46C5"/>
    <w:rsid w:val="00BC4724"/>
    <w:rsid w:val="00BC4775"/>
    <w:rsid w:val="00BC47DF"/>
    <w:rsid w:val="00BC47F7"/>
    <w:rsid w:val="00BC4817"/>
    <w:rsid w:val="00BC48D0"/>
    <w:rsid w:val="00BC4A49"/>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408"/>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984"/>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F2A"/>
    <w:rsid w:val="00BD2F66"/>
    <w:rsid w:val="00BD306E"/>
    <w:rsid w:val="00BD328E"/>
    <w:rsid w:val="00BD349F"/>
    <w:rsid w:val="00BD35F5"/>
    <w:rsid w:val="00BD36BF"/>
    <w:rsid w:val="00BD3757"/>
    <w:rsid w:val="00BD3819"/>
    <w:rsid w:val="00BD39EE"/>
    <w:rsid w:val="00BD3B19"/>
    <w:rsid w:val="00BD3B60"/>
    <w:rsid w:val="00BD3C4E"/>
    <w:rsid w:val="00BD3DD5"/>
    <w:rsid w:val="00BD3DE7"/>
    <w:rsid w:val="00BD3E72"/>
    <w:rsid w:val="00BD3F2B"/>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15E"/>
    <w:rsid w:val="00BE01C3"/>
    <w:rsid w:val="00BE04E2"/>
    <w:rsid w:val="00BE0697"/>
    <w:rsid w:val="00BE06F0"/>
    <w:rsid w:val="00BE0750"/>
    <w:rsid w:val="00BE079A"/>
    <w:rsid w:val="00BE0805"/>
    <w:rsid w:val="00BE0818"/>
    <w:rsid w:val="00BE088B"/>
    <w:rsid w:val="00BE0956"/>
    <w:rsid w:val="00BE0B6E"/>
    <w:rsid w:val="00BE0B90"/>
    <w:rsid w:val="00BE0CE2"/>
    <w:rsid w:val="00BE0D37"/>
    <w:rsid w:val="00BE0E3C"/>
    <w:rsid w:val="00BE0EBF"/>
    <w:rsid w:val="00BE0EC2"/>
    <w:rsid w:val="00BE0F5F"/>
    <w:rsid w:val="00BE1082"/>
    <w:rsid w:val="00BE1156"/>
    <w:rsid w:val="00BE119B"/>
    <w:rsid w:val="00BE1264"/>
    <w:rsid w:val="00BE1290"/>
    <w:rsid w:val="00BE12A1"/>
    <w:rsid w:val="00BE136D"/>
    <w:rsid w:val="00BE1473"/>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22"/>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C16"/>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58C"/>
    <w:rsid w:val="00BF15DC"/>
    <w:rsid w:val="00BF1775"/>
    <w:rsid w:val="00BF1945"/>
    <w:rsid w:val="00BF199D"/>
    <w:rsid w:val="00BF19E8"/>
    <w:rsid w:val="00BF1A13"/>
    <w:rsid w:val="00BF1BD4"/>
    <w:rsid w:val="00BF1C60"/>
    <w:rsid w:val="00BF1CA1"/>
    <w:rsid w:val="00BF1D5C"/>
    <w:rsid w:val="00BF1E45"/>
    <w:rsid w:val="00BF1EDF"/>
    <w:rsid w:val="00BF1EEC"/>
    <w:rsid w:val="00BF1F1D"/>
    <w:rsid w:val="00BF1FEF"/>
    <w:rsid w:val="00BF2234"/>
    <w:rsid w:val="00BF24D2"/>
    <w:rsid w:val="00BF2738"/>
    <w:rsid w:val="00BF2764"/>
    <w:rsid w:val="00BF27E0"/>
    <w:rsid w:val="00BF29CB"/>
    <w:rsid w:val="00BF2B1C"/>
    <w:rsid w:val="00BF2B3F"/>
    <w:rsid w:val="00BF2CC3"/>
    <w:rsid w:val="00BF2E84"/>
    <w:rsid w:val="00BF2FAD"/>
    <w:rsid w:val="00BF2FBB"/>
    <w:rsid w:val="00BF3013"/>
    <w:rsid w:val="00BF307D"/>
    <w:rsid w:val="00BF309B"/>
    <w:rsid w:val="00BF3108"/>
    <w:rsid w:val="00BF347F"/>
    <w:rsid w:val="00BF34DF"/>
    <w:rsid w:val="00BF34E8"/>
    <w:rsid w:val="00BF352F"/>
    <w:rsid w:val="00BF3790"/>
    <w:rsid w:val="00BF38F1"/>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4D"/>
    <w:rsid w:val="00BF4BAD"/>
    <w:rsid w:val="00BF4DBD"/>
    <w:rsid w:val="00BF4DF8"/>
    <w:rsid w:val="00BF4E89"/>
    <w:rsid w:val="00BF5041"/>
    <w:rsid w:val="00BF5044"/>
    <w:rsid w:val="00BF5176"/>
    <w:rsid w:val="00BF5193"/>
    <w:rsid w:val="00BF5216"/>
    <w:rsid w:val="00BF5286"/>
    <w:rsid w:val="00BF5297"/>
    <w:rsid w:val="00BF52F0"/>
    <w:rsid w:val="00BF5409"/>
    <w:rsid w:val="00BF5438"/>
    <w:rsid w:val="00BF5454"/>
    <w:rsid w:val="00BF5485"/>
    <w:rsid w:val="00BF5586"/>
    <w:rsid w:val="00BF566B"/>
    <w:rsid w:val="00BF5733"/>
    <w:rsid w:val="00BF578C"/>
    <w:rsid w:val="00BF57F0"/>
    <w:rsid w:val="00BF581B"/>
    <w:rsid w:val="00BF5889"/>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B45"/>
    <w:rsid w:val="00C00C2D"/>
    <w:rsid w:val="00C00C63"/>
    <w:rsid w:val="00C00C72"/>
    <w:rsid w:val="00C00D4C"/>
    <w:rsid w:val="00C00D64"/>
    <w:rsid w:val="00C00DB9"/>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9"/>
    <w:rsid w:val="00C058CC"/>
    <w:rsid w:val="00C058DB"/>
    <w:rsid w:val="00C05931"/>
    <w:rsid w:val="00C05AB5"/>
    <w:rsid w:val="00C05AC7"/>
    <w:rsid w:val="00C05AD5"/>
    <w:rsid w:val="00C05BB1"/>
    <w:rsid w:val="00C05D29"/>
    <w:rsid w:val="00C05EB0"/>
    <w:rsid w:val="00C05ED5"/>
    <w:rsid w:val="00C05F2A"/>
    <w:rsid w:val="00C06030"/>
    <w:rsid w:val="00C06068"/>
    <w:rsid w:val="00C060E2"/>
    <w:rsid w:val="00C06154"/>
    <w:rsid w:val="00C06165"/>
    <w:rsid w:val="00C0617E"/>
    <w:rsid w:val="00C063A4"/>
    <w:rsid w:val="00C063B2"/>
    <w:rsid w:val="00C063B5"/>
    <w:rsid w:val="00C063DB"/>
    <w:rsid w:val="00C0699F"/>
    <w:rsid w:val="00C06A96"/>
    <w:rsid w:val="00C06ADA"/>
    <w:rsid w:val="00C06AE8"/>
    <w:rsid w:val="00C06AF0"/>
    <w:rsid w:val="00C06D22"/>
    <w:rsid w:val="00C06DFA"/>
    <w:rsid w:val="00C06E54"/>
    <w:rsid w:val="00C06EA0"/>
    <w:rsid w:val="00C0708C"/>
    <w:rsid w:val="00C070D7"/>
    <w:rsid w:val="00C070F3"/>
    <w:rsid w:val="00C07128"/>
    <w:rsid w:val="00C0720A"/>
    <w:rsid w:val="00C072AC"/>
    <w:rsid w:val="00C07328"/>
    <w:rsid w:val="00C07505"/>
    <w:rsid w:val="00C075E4"/>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8D3"/>
    <w:rsid w:val="00C12939"/>
    <w:rsid w:val="00C129AB"/>
    <w:rsid w:val="00C12A55"/>
    <w:rsid w:val="00C12A6D"/>
    <w:rsid w:val="00C12AD8"/>
    <w:rsid w:val="00C12B42"/>
    <w:rsid w:val="00C12DD8"/>
    <w:rsid w:val="00C12DE2"/>
    <w:rsid w:val="00C12E22"/>
    <w:rsid w:val="00C12E2D"/>
    <w:rsid w:val="00C12E4F"/>
    <w:rsid w:val="00C12EE8"/>
    <w:rsid w:val="00C12FB8"/>
    <w:rsid w:val="00C12FBE"/>
    <w:rsid w:val="00C1300B"/>
    <w:rsid w:val="00C1303F"/>
    <w:rsid w:val="00C13052"/>
    <w:rsid w:val="00C1306E"/>
    <w:rsid w:val="00C1311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3F98"/>
    <w:rsid w:val="00C14125"/>
    <w:rsid w:val="00C1412A"/>
    <w:rsid w:val="00C1416B"/>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6015"/>
    <w:rsid w:val="00C16287"/>
    <w:rsid w:val="00C1637B"/>
    <w:rsid w:val="00C16488"/>
    <w:rsid w:val="00C164DF"/>
    <w:rsid w:val="00C165AE"/>
    <w:rsid w:val="00C165FA"/>
    <w:rsid w:val="00C16700"/>
    <w:rsid w:val="00C1671B"/>
    <w:rsid w:val="00C167C0"/>
    <w:rsid w:val="00C16812"/>
    <w:rsid w:val="00C169A6"/>
    <w:rsid w:val="00C169AD"/>
    <w:rsid w:val="00C16D0C"/>
    <w:rsid w:val="00C16E27"/>
    <w:rsid w:val="00C16E58"/>
    <w:rsid w:val="00C16E72"/>
    <w:rsid w:val="00C16F44"/>
    <w:rsid w:val="00C16F50"/>
    <w:rsid w:val="00C17023"/>
    <w:rsid w:val="00C170CF"/>
    <w:rsid w:val="00C17148"/>
    <w:rsid w:val="00C1724E"/>
    <w:rsid w:val="00C1729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061"/>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6E"/>
    <w:rsid w:val="00C21BEE"/>
    <w:rsid w:val="00C21C68"/>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F24"/>
    <w:rsid w:val="00C22F2F"/>
    <w:rsid w:val="00C22F4E"/>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168"/>
    <w:rsid w:val="00C243BB"/>
    <w:rsid w:val="00C243C4"/>
    <w:rsid w:val="00C245B8"/>
    <w:rsid w:val="00C24696"/>
    <w:rsid w:val="00C246CB"/>
    <w:rsid w:val="00C2498F"/>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CF1"/>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6EE"/>
    <w:rsid w:val="00C26763"/>
    <w:rsid w:val="00C2695A"/>
    <w:rsid w:val="00C26A77"/>
    <w:rsid w:val="00C26B20"/>
    <w:rsid w:val="00C26BC6"/>
    <w:rsid w:val="00C26C57"/>
    <w:rsid w:val="00C270DB"/>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E5D"/>
    <w:rsid w:val="00C27FC4"/>
    <w:rsid w:val="00C27FE4"/>
    <w:rsid w:val="00C300F9"/>
    <w:rsid w:val="00C3022C"/>
    <w:rsid w:val="00C3023F"/>
    <w:rsid w:val="00C30264"/>
    <w:rsid w:val="00C302DD"/>
    <w:rsid w:val="00C3034E"/>
    <w:rsid w:val="00C30355"/>
    <w:rsid w:val="00C303C8"/>
    <w:rsid w:val="00C30633"/>
    <w:rsid w:val="00C30788"/>
    <w:rsid w:val="00C30878"/>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1F63"/>
    <w:rsid w:val="00C3210A"/>
    <w:rsid w:val="00C3223D"/>
    <w:rsid w:val="00C322BF"/>
    <w:rsid w:val="00C32305"/>
    <w:rsid w:val="00C32358"/>
    <w:rsid w:val="00C32359"/>
    <w:rsid w:val="00C3239B"/>
    <w:rsid w:val="00C323DC"/>
    <w:rsid w:val="00C324BF"/>
    <w:rsid w:val="00C32500"/>
    <w:rsid w:val="00C32789"/>
    <w:rsid w:val="00C328A2"/>
    <w:rsid w:val="00C32A64"/>
    <w:rsid w:val="00C32C34"/>
    <w:rsid w:val="00C32C93"/>
    <w:rsid w:val="00C32CD9"/>
    <w:rsid w:val="00C32CFD"/>
    <w:rsid w:val="00C32D65"/>
    <w:rsid w:val="00C32ED7"/>
    <w:rsid w:val="00C32F92"/>
    <w:rsid w:val="00C33229"/>
    <w:rsid w:val="00C333E5"/>
    <w:rsid w:val="00C33440"/>
    <w:rsid w:val="00C3347D"/>
    <w:rsid w:val="00C33593"/>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DE9"/>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0DD"/>
    <w:rsid w:val="00C371F9"/>
    <w:rsid w:val="00C3723F"/>
    <w:rsid w:val="00C37278"/>
    <w:rsid w:val="00C3742D"/>
    <w:rsid w:val="00C37470"/>
    <w:rsid w:val="00C3748E"/>
    <w:rsid w:val="00C374D2"/>
    <w:rsid w:val="00C374EC"/>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8AE"/>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B50"/>
    <w:rsid w:val="00C41CA1"/>
    <w:rsid w:val="00C41E68"/>
    <w:rsid w:val="00C41E9E"/>
    <w:rsid w:val="00C41F43"/>
    <w:rsid w:val="00C41F78"/>
    <w:rsid w:val="00C41FC8"/>
    <w:rsid w:val="00C420B3"/>
    <w:rsid w:val="00C420C5"/>
    <w:rsid w:val="00C4217B"/>
    <w:rsid w:val="00C421BB"/>
    <w:rsid w:val="00C421D8"/>
    <w:rsid w:val="00C421FA"/>
    <w:rsid w:val="00C42350"/>
    <w:rsid w:val="00C42391"/>
    <w:rsid w:val="00C4265A"/>
    <w:rsid w:val="00C428D4"/>
    <w:rsid w:val="00C429A7"/>
    <w:rsid w:val="00C42B21"/>
    <w:rsid w:val="00C42CE1"/>
    <w:rsid w:val="00C42D76"/>
    <w:rsid w:val="00C42DF8"/>
    <w:rsid w:val="00C42E14"/>
    <w:rsid w:val="00C42E2D"/>
    <w:rsid w:val="00C42E61"/>
    <w:rsid w:val="00C431A3"/>
    <w:rsid w:val="00C431BB"/>
    <w:rsid w:val="00C4372C"/>
    <w:rsid w:val="00C43734"/>
    <w:rsid w:val="00C4383F"/>
    <w:rsid w:val="00C438C0"/>
    <w:rsid w:val="00C438D5"/>
    <w:rsid w:val="00C438D6"/>
    <w:rsid w:val="00C438DD"/>
    <w:rsid w:val="00C43A8F"/>
    <w:rsid w:val="00C43AE9"/>
    <w:rsid w:val="00C43CC9"/>
    <w:rsid w:val="00C43DF2"/>
    <w:rsid w:val="00C43DF4"/>
    <w:rsid w:val="00C43E91"/>
    <w:rsid w:val="00C43EB2"/>
    <w:rsid w:val="00C43F6D"/>
    <w:rsid w:val="00C441E6"/>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1BF"/>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3B0"/>
    <w:rsid w:val="00C55487"/>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269"/>
    <w:rsid w:val="00C56398"/>
    <w:rsid w:val="00C563E8"/>
    <w:rsid w:val="00C56637"/>
    <w:rsid w:val="00C566C3"/>
    <w:rsid w:val="00C568AA"/>
    <w:rsid w:val="00C568CF"/>
    <w:rsid w:val="00C56AC2"/>
    <w:rsid w:val="00C56B00"/>
    <w:rsid w:val="00C56CF0"/>
    <w:rsid w:val="00C56DFF"/>
    <w:rsid w:val="00C56E16"/>
    <w:rsid w:val="00C56E1B"/>
    <w:rsid w:val="00C56F2D"/>
    <w:rsid w:val="00C57055"/>
    <w:rsid w:val="00C570FE"/>
    <w:rsid w:val="00C571F7"/>
    <w:rsid w:val="00C572F5"/>
    <w:rsid w:val="00C575B9"/>
    <w:rsid w:val="00C5761F"/>
    <w:rsid w:val="00C576A8"/>
    <w:rsid w:val="00C576E0"/>
    <w:rsid w:val="00C57899"/>
    <w:rsid w:val="00C57930"/>
    <w:rsid w:val="00C57960"/>
    <w:rsid w:val="00C579DE"/>
    <w:rsid w:val="00C57A2B"/>
    <w:rsid w:val="00C57AB7"/>
    <w:rsid w:val="00C57AF3"/>
    <w:rsid w:val="00C57B24"/>
    <w:rsid w:val="00C57BE6"/>
    <w:rsid w:val="00C57CE5"/>
    <w:rsid w:val="00C57D0C"/>
    <w:rsid w:val="00C57DE5"/>
    <w:rsid w:val="00C57DFC"/>
    <w:rsid w:val="00C57F65"/>
    <w:rsid w:val="00C57F8E"/>
    <w:rsid w:val="00C57FB1"/>
    <w:rsid w:val="00C57FC4"/>
    <w:rsid w:val="00C60006"/>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8BB"/>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6AB"/>
    <w:rsid w:val="00C62706"/>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379"/>
    <w:rsid w:val="00C64392"/>
    <w:rsid w:val="00C643BB"/>
    <w:rsid w:val="00C644A8"/>
    <w:rsid w:val="00C645E3"/>
    <w:rsid w:val="00C6461B"/>
    <w:rsid w:val="00C646C7"/>
    <w:rsid w:val="00C6486E"/>
    <w:rsid w:val="00C64879"/>
    <w:rsid w:val="00C648A5"/>
    <w:rsid w:val="00C648DE"/>
    <w:rsid w:val="00C64906"/>
    <w:rsid w:val="00C6494D"/>
    <w:rsid w:val="00C64993"/>
    <w:rsid w:val="00C64B1D"/>
    <w:rsid w:val="00C64E10"/>
    <w:rsid w:val="00C64E71"/>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573"/>
    <w:rsid w:val="00C666C6"/>
    <w:rsid w:val="00C668EE"/>
    <w:rsid w:val="00C66987"/>
    <w:rsid w:val="00C66AE6"/>
    <w:rsid w:val="00C66BBE"/>
    <w:rsid w:val="00C66BBF"/>
    <w:rsid w:val="00C66C38"/>
    <w:rsid w:val="00C66C7A"/>
    <w:rsid w:val="00C66DB3"/>
    <w:rsid w:val="00C66E42"/>
    <w:rsid w:val="00C66F6E"/>
    <w:rsid w:val="00C66FAC"/>
    <w:rsid w:val="00C66FD2"/>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0F"/>
    <w:rsid w:val="00C702B9"/>
    <w:rsid w:val="00C704DC"/>
    <w:rsid w:val="00C7060E"/>
    <w:rsid w:val="00C7067E"/>
    <w:rsid w:val="00C706E9"/>
    <w:rsid w:val="00C70772"/>
    <w:rsid w:val="00C708DD"/>
    <w:rsid w:val="00C70BD1"/>
    <w:rsid w:val="00C70D3D"/>
    <w:rsid w:val="00C70E4C"/>
    <w:rsid w:val="00C70EB5"/>
    <w:rsid w:val="00C70EF4"/>
    <w:rsid w:val="00C70FD7"/>
    <w:rsid w:val="00C710BC"/>
    <w:rsid w:val="00C710D5"/>
    <w:rsid w:val="00C7113C"/>
    <w:rsid w:val="00C711B8"/>
    <w:rsid w:val="00C712D4"/>
    <w:rsid w:val="00C712E3"/>
    <w:rsid w:val="00C71423"/>
    <w:rsid w:val="00C714AD"/>
    <w:rsid w:val="00C714D9"/>
    <w:rsid w:val="00C714E2"/>
    <w:rsid w:val="00C715CB"/>
    <w:rsid w:val="00C71622"/>
    <w:rsid w:val="00C71630"/>
    <w:rsid w:val="00C717E5"/>
    <w:rsid w:val="00C7182D"/>
    <w:rsid w:val="00C718B2"/>
    <w:rsid w:val="00C71995"/>
    <w:rsid w:val="00C71997"/>
    <w:rsid w:val="00C71AA2"/>
    <w:rsid w:val="00C71B48"/>
    <w:rsid w:val="00C71DCD"/>
    <w:rsid w:val="00C71E41"/>
    <w:rsid w:val="00C71F57"/>
    <w:rsid w:val="00C7202A"/>
    <w:rsid w:val="00C7212C"/>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EC4"/>
    <w:rsid w:val="00C72F7A"/>
    <w:rsid w:val="00C72F91"/>
    <w:rsid w:val="00C72FA1"/>
    <w:rsid w:val="00C7315B"/>
    <w:rsid w:val="00C731D0"/>
    <w:rsid w:val="00C7324B"/>
    <w:rsid w:val="00C73331"/>
    <w:rsid w:val="00C7345D"/>
    <w:rsid w:val="00C734FB"/>
    <w:rsid w:val="00C73632"/>
    <w:rsid w:val="00C73770"/>
    <w:rsid w:val="00C73880"/>
    <w:rsid w:val="00C7389B"/>
    <w:rsid w:val="00C73ABA"/>
    <w:rsid w:val="00C73C7D"/>
    <w:rsid w:val="00C73E9F"/>
    <w:rsid w:val="00C73EAC"/>
    <w:rsid w:val="00C74035"/>
    <w:rsid w:val="00C7406C"/>
    <w:rsid w:val="00C741DD"/>
    <w:rsid w:val="00C74234"/>
    <w:rsid w:val="00C742DA"/>
    <w:rsid w:val="00C74316"/>
    <w:rsid w:val="00C74409"/>
    <w:rsid w:val="00C74482"/>
    <w:rsid w:val="00C74565"/>
    <w:rsid w:val="00C745FC"/>
    <w:rsid w:val="00C748FC"/>
    <w:rsid w:val="00C7491E"/>
    <w:rsid w:val="00C749E0"/>
    <w:rsid w:val="00C74AAD"/>
    <w:rsid w:val="00C74AF9"/>
    <w:rsid w:val="00C74B61"/>
    <w:rsid w:val="00C74DD0"/>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48C"/>
    <w:rsid w:val="00C80556"/>
    <w:rsid w:val="00C807DB"/>
    <w:rsid w:val="00C80835"/>
    <w:rsid w:val="00C80A41"/>
    <w:rsid w:val="00C80A9F"/>
    <w:rsid w:val="00C80AE7"/>
    <w:rsid w:val="00C80BE5"/>
    <w:rsid w:val="00C80BED"/>
    <w:rsid w:val="00C80C1C"/>
    <w:rsid w:val="00C80C35"/>
    <w:rsid w:val="00C80CAE"/>
    <w:rsid w:val="00C80CAF"/>
    <w:rsid w:val="00C80E18"/>
    <w:rsid w:val="00C80E2C"/>
    <w:rsid w:val="00C80EAF"/>
    <w:rsid w:val="00C80EDB"/>
    <w:rsid w:val="00C8120E"/>
    <w:rsid w:val="00C8126C"/>
    <w:rsid w:val="00C81279"/>
    <w:rsid w:val="00C81337"/>
    <w:rsid w:val="00C81385"/>
    <w:rsid w:val="00C81403"/>
    <w:rsid w:val="00C81456"/>
    <w:rsid w:val="00C8150D"/>
    <w:rsid w:val="00C816A1"/>
    <w:rsid w:val="00C817CB"/>
    <w:rsid w:val="00C818EE"/>
    <w:rsid w:val="00C818EF"/>
    <w:rsid w:val="00C81A7E"/>
    <w:rsid w:val="00C81B72"/>
    <w:rsid w:val="00C81B74"/>
    <w:rsid w:val="00C81CDA"/>
    <w:rsid w:val="00C81CE7"/>
    <w:rsid w:val="00C81D8E"/>
    <w:rsid w:val="00C81DEC"/>
    <w:rsid w:val="00C81F07"/>
    <w:rsid w:val="00C820B5"/>
    <w:rsid w:val="00C820CB"/>
    <w:rsid w:val="00C820D3"/>
    <w:rsid w:val="00C82380"/>
    <w:rsid w:val="00C823A5"/>
    <w:rsid w:val="00C823DF"/>
    <w:rsid w:val="00C823F1"/>
    <w:rsid w:val="00C824AB"/>
    <w:rsid w:val="00C82506"/>
    <w:rsid w:val="00C82537"/>
    <w:rsid w:val="00C826F5"/>
    <w:rsid w:val="00C827C1"/>
    <w:rsid w:val="00C8291B"/>
    <w:rsid w:val="00C82942"/>
    <w:rsid w:val="00C829C7"/>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34B"/>
    <w:rsid w:val="00C853AD"/>
    <w:rsid w:val="00C8544B"/>
    <w:rsid w:val="00C854CE"/>
    <w:rsid w:val="00C85571"/>
    <w:rsid w:val="00C855DF"/>
    <w:rsid w:val="00C859E0"/>
    <w:rsid w:val="00C85A97"/>
    <w:rsid w:val="00C85B5D"/>
    <w:rsid w:val="00C85BF4"/>
    <w:rsid w:val="00C85DB0"/>
    <w:rsid w:val="00C85DD0"/>
    <w:rsid w:val="00C85E56"/>
    <w:rsid w:val="00C85ED2"/>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2D"/>
    <w:rsid w:val="00C8796E"/>
    <w:rsid w:val="00C87AFD"/>
    <w:rsid w:val="00C87E23"/>
    <w:rsid w:val="00C87F1B"/>
    <w:rsid w:val="00C87F1F"/>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74C"/>
    <w:rsid w:val="00C917FF"/>
    <w:rsid w:val="00C9182D"/>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D"/>
    <w:rsid w:val="00C9431E"/>
    <w:rsid w:val="00C94456"/>
    <w:rsid w:val="00C94553"/>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76"/>
    <w:rsid w:val="00C959D5"/>
    <w:rsid w:val="00C95A9D"/>
    <w:rsid w:val="00C95AEE"/>
    <w:rsid w:val="00C95B2B"/>
    <w:rsid w:val="00C95BE3"/>
    <w:rsid w:val="00C95C31"/>
    <w:rsid w:val="00C95CCD"/>
    <w:rsid w:val="00C95D58"/>
    <w:rsid w:val="00C95FA9"/>
    <w:rsid w:val="00C9600A"/>
    <w:rsid w:val="00C96171"/>
    <w:rsid w:val="00C96211"/>
    <w:rsid w:val="00C96277"/>
    <w:rsid w:val="00C9634E"/>
    <w:rsid w:val="00C96427"/>
    <w:rsid w:val="00C964D7"/>
    <w:rsid w:val="00C965A2"/>
    <w:rsid w:val="00C96657"/>
    <w:rsid w:val="00C9668F"/>
    <w:rsid w:val="00C967FE"/>
    <w:rsid w:val="00C96B40"/>
    <w:rsid w:val="00C96BA5"/>
    <w:rsid w:val="00C96D62"/>
    <w:rsid w:val="00C96DA8"/>
    <w:rsid w:val="00C96DA9"/>
    <w:rsid w:val="00C96F46"/>
    <w:rsid w:val="00C96FB5"/>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88C"/>
    <w:rsid w:val="00C97A08"/>
    <w:rsid w:val="00C97A0C"/>
    <w:rsid w:val="00C97A34"/>
    <w:rsid w:val="00C97B08"/>
    <w:rsid w:val="00C97B44"/>
    <w:rsid w:val="00C97B70"/>
    <w:rsid w:val="00C97D33"/>
    <w:rsid w:val="00C97D4F"/>
    <w:rsid w:val="00C97D59"/>
    <w:rsid w:val="00C97DDC"/>
    <w:rsid w:val="00C97EBD"/>
    <w:rsid w:val="00C97FBC"/>
    <w:rsid w:val="00CA0023"/>
    <w:rsid w:val="00CA0024"/>
    <w:rsid w:val="00CA0116"/>
    <w:rsid w:val="00CA0148"/>
    <w:rsid w:val="00CA019C"/>
    <w:rsid w:val="00CA01B6"/>
    <w:rsid w:val="00CA01E4"/>
    <w:rsid w:val="00CA02D4"/>
    <w:rsid w:val="00CA0377"/>
    <w:rsid w:val="00CA0381"/>
    <w:rsid w:val="00CA04CD"/>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448"/>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A5D"/>
    <w:rsid w:val="00CA4B7D"/>
    <w:rsid w:val="00CA4B9C"/>
    <w:rsid w:val="00CA4BBF"/>
    <w:rsid w:val="00CA4CC3"/>
    <w:rsid w:val="00CA4CD0"/>
    <w:rsid w:val="00CA4D97"/>
    <w:rsid w:val="00CA4E6B"/>
    <w:rsid w:val="00CA521F"/>
    <w:rsid w:val="00CA5253"/>
    <w:rsid w:val="00CA52D4"/>
    <w:rsid w:val="00CA536A"/>
    <w:rsid w:val="00CA544E"/>
    <w:rsid w:val="00CA559B"/>
    <w:rsid w:val="00CA5688"/>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A79"/>
    <w:rsid w:val="00CA7B56"/>
    <w:rsid w:val="00CA7CB2"/>
    <w:rsid w:val="00CA7DDD"/>
    <w:rsid w:val="00CA7DFD"/>
    <w:rsid w:val="00CA7ECE"/>
    <w:rsid w:val="00CA7F38"/>
    <w:rsid w:val="00CB0010"/>
    <w:rsid w:val="00CB00CB"/>
    <w:rsid w:val="00CB0293"/>
    <w:rsid w:val="00CB03AE"/>
    <w:rsid w:val="00CB0420"/>
    <w:rsid w:val="00CB04CF"/>
    <w:rsid w:val="00CB04DB"/>
    <w:rsid w:val="00CB04DC"/>
    <w:rsid w:val="00CB04E0"/>
    <w:rsid w:val="00CB0541"/>
    <w:rsid w:val="00CB0569"/>
    <w:rsid w:val="00CB0662"/>
    <w:rsid w:val="00CB07BA"/>
    <w:rsid w:val="00CB07BC"/>
    <w:rsid w:val="00CB0849"/>
    <w:rsid w:val="00CB0986"/>
    <w:rsid w:val="00CB0A11"/>
    <w:rsid w:val="00CB0AD3"/>
    <w:rsid w:val="00CB0B4B"/>
    <w:rsid w:val="00CB0C2A"/>
    <w:rsid w:val="00CB0CF8"/>
    <w:rsid w:val="00CB0D86"/>
    <w:rsid w:val="00CB0F5F"/>
    <w:rsid w:val="00CB0F7B"/>
    <w:rsid w:val="00CB1120"/>
    <w:rsid w:val="00CB11BC"/>
    <w:rsid w:val="00CB1293"/>
    <w:rsid w:val="00CB133B"/>
    <w:rsid w:val="00CB142C"/>
    <w:rsid w:val="00CB1576"/>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AB"/>
    <w:rsid w:val="00CB33DB"/>
    <w:rsid w:val="00CB36B7"/>
    <w:rsid w:val="00CB36CB"/>
    <w:rsid w:val="00CB3886"/>
    <w:rsid w:val="00CB3913"/>
    <w:rsid w:val="00CB3936"/>
    <w:rsid w:val="00CB3994"/>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F5"/>
    <w:rsid w:val="00CB5CFA"/>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A2F"/>
    <w:rsid w:val="00CB6AAB"/>
    <w:rsid w:val="00CB6B42"/>
    <w:rsid w:val="00CB6C1F"/>
    <w:rsid w:val="00CB6C48"/>
    <w:rsid w:val="00CB6DAD"/>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65B"/>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06"/>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A33"/>
    <w:rsid w:val="00CC1C31"/>
    <w:rsid w:val="00CC1C3E"/>
    <w:rsid w:val="00CC1C8C"/>
    <w:rsid w:val="00CC1DC8"/>
    <w:rsid w:val="00CC1DD5"/>
    <w:rsid w:val="00CC1ECF"/>
    <w:rsid w:val="00CC1F7C"/>
    <w:rsid w:val="00CC1F98"/>
    <w:rsid w:val="00CC2046"/>
    <w:rsid w:val="00CC2063"/>
    <w:rsid w:val="00CC20E0"/>
    <w:rsid w:val="00CC20F5"/>
    <w:rsid w:val="00CC210D"/>
    <w:rsid w:val="00CC22AF"/>
    <w:rsid w:val="00CC247C"/>
    <w:rsid w:val="00CC24B5"/>
    <w:rsid w:val="00CC2500"/>
    <w:rsid w:val="00CC2575"/>
    <w:rsid w:val="00CC27AB"/>
    <w:rsid w:val="00CC27CF"/>
    <w:rsid w:val="00CC27DD"/>
    <w:rsid w:val="00CC27F6"/>
    <w:rsid w:val="00CC2943"/>
    <w:rsid w:val="00CC2951"/>
    <w:rsid w:val="00CC2B96"/>
    <w:rsid w:val="00CC2CD8"/>
    <w:rsid w:val="00CC2D36"/>
    <w:rsid w:val="00CC2EB0"/>
    <w:rsid w:val="00CC2EF8"/>
    <w:rsid w:val="00CC300E"/>
    <w:rsid w:val="00CC3043"/>
    <w:rsid w:val="00CC3150"/>
    <w:rsid w:val="00CC32C5"/>
    <w:rsid w:val="00CC339A"/>
    <w:rsid w:val="00CC34F7"/>
    <w:rsid w:val="00CC35BC"/>
    <w:rsid w:val="00CC363D"/>
    <w:rsid w:val="00CC3722"/>
    <w:rsid w:val="00CC37BB"/>
    <w:rsid w:val="00CC37CA"/>
    <w:rsid w:val="00CC384D"/>
    <w:rsid w:val="00CC384E"/>
    <w:rsid w:val="00CC3932"/>
    <w:rsid w:val="00CC399B"/>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2B"/>
    <w:rsid w:val="00CC4855"/>
    <w:rsid w:val="00CC49D9"/>
    <w:rsid w:val="00CC49E5"/>
    <w:rsid w:val="00CC4A37"/>
    <w:rsid w:val="00CC4A44"/>
    <w:rsid w:val="00CC4A54"/>
    <w:rsid w:val="00CC4A75"/>
    <w:rsid w:val="00CC4A78"/>
    <w:rsid w:val="00CC4C5F"/>
    <w:rsid w:val="00CC4C80"/>
    <w:rsid w:val="00CC4CA5"/>
    <w:rsid w:val="00CC4D14"/>
    <w:rsid w:val="00CC4D76"/>
    <w:rsid w:val="00CC4E2C"/>
    <w:rsid w:val="00CC4F91"/>
    <w:rsid w:val="00CC5040"/>
    <w:rsid w:val="00CC542B"/>
    <w:rsid w:val="00CC55FD"/>
    <w:rsid w:val="00CC5624"/>
    <w:rsid w:val="00CC564E"/>
    <w:rsid w:val="00CC5705"/>
    <w:rsid w:val="00CC573C"/>
    <w:rsid w:val="00CC5744"/>
    <w:rsid w:val="00CC57C5"/>
    <w:rsid w:val="00CC5829"/>
    <w:rsid w:val="00CC585C"/>
    <w:rsid w:val="00CC58C0"/>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52"/>
    <w:rsid w:val="00CC68AD"/>
    <w:rsid w:val="00CC6925"/>
    <w:rsid w:val="00CC69B2"/>
    <w:rsid w:val="00CC6A88"/>
    <w:rsid w:val="00CC6AD8"/>
    <w:rsid w:val="00CC6AF0"/>
    <w:rsid w:val="00CC6B86"/>
    <w:rsid w:val="00CC6C44"/>
    <w:rsid w:val="00CC7100"/>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3BE"/>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E7B"/>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A1"/>
    <w:rsid w:val="00CD32CB"/>
    <w:rsid w:val="00CD3422"/>
    <w:rsid w:val="00CD34D9"/>
    <w:rsid w:val="00CD35BA"/>
    <w:rsid w:val="00CD361A"/>
    <w:rsid w:val="00CD386B"/>
    <w:rsid w:val="00CD393A"/>
    <w:rsid w:val="00CD3A17"/>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78E"/>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079"/>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3CF"/>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C0"/>
    <w:rsid w:val="00CE0DDE"/>
    <w:rsid w:val="00CE0EA3"/>
    <w:rsid w:val="00CE1010"/>
    <w:rsid w:val="00CE116A"/>
    <w:rsid w:val="00CE11A0"/>
    <w:rsid w:val="00CE15B0"/>
    <w:rsid w:val="00CE166A"/>
    <w:rsid w:val="00CE180F"/>
    <w:rsid w:val="00CE1828"/>
    <w:rsid w:val="00CE1913"/>
    <w:rsid w:val="00CE1A0E"/>
    <w:rsid w:val="00CE1AAC"/>
    <w:rsid w:val="00CE1B42"/>
    <w:rsid w:val="00CE1BC0"/>
    <w:rsid w:val="00CE1C4B"/>
    <w:rsid w:val="00CE1C62"/>
    <w:rsid w:val="00CE1C99"/>
    <w:rsid w:val="00CE1D62"/>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0DE"/>
    <w:rsid w:val="00CE41B0"/>
    <w:rsid w:val="00CE4284"/>
    <w:rsid w:val="00CE4418"/>
    <w:rsid w:val="00CE4445"/>
    <w:rsid w:val="00CE447E"/>
    <w:rsid w:val="00CE44CF"/>
    <w:rsid w:val="00CE4557"/>
    <w:rsid w:val="00CE4580"/>
    <w:rsid w:val="00CE45EC"/>
    <w:rsid w:val="00CE4608"/>
    <w:rsid w:val="00CE4693"/>
    <w:rsid w:val="00CE4843"/>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2F"/>
    <w:rsid w:val="00CE6E82"/>
    <w:rsid w:val="00CE6EB6"/>
    <w:rsid w:val="00CE6FAF"/>
    <w:rsid w:val="00CE70B4"/>
    <w:rsid w:val="00CE70F5"/>
    <w:rsid w:val="00CE714E"/>
    <w:rsid w:val="00CE7168"/>
    <w:rsid w:val="00CE7252"/>
    <w:rsid w:val="00CE755C"/>
    <w:rsid w:val="00CE75C0"/>
    <w:rsid w:val="00CE77CA"/>
    <w:rsid w:val="00CE77F3"/>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0F"/>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B0F"/>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16"/>
    <w:rsid w:val="00CF5F6A"/>
    <w:rsid w:val="00CF602B"/>
    <w:rsid w:val="00CF6051"/>
    <w:rsid w:val="00CF60B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52B"/>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B20"/>
    <w:rsid w:val="00D03B8B"/>
    <w:rsid w:val="00D03EBD"/>
    <w:rsid w:val="00D03EC2"/>
    <w:rsid w:val="00D03F66"/>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12"/>
    <w:rsid w:val="00D05A39"/>
    <w:rsid w:val="00D05D09"/>
    <w:rsid w:val="00D05D61"/>
    <w:rsid w:val="00D05FB9"/>
    <w:rsid w:val="00D06081"/>
    <w:rsid w:val="00D06125"/>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6B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D1"/>
    <w:rsid w:val="00D15E12"/>
    <w:rsid w:val="00D15E88"/>
    <w:rsid w:val="00D15F22"/>
    <w:rsid w:val="00D15FAE"/>
    <w:rsid w:val="00D16125"/>
    <w:rsid w:val="00D161E8"/>
    <w:rsid w:val="00D161FF"/>
    <w:rsid w:val="00D1620E"/>
    <w:rsid w:val="00D16229"/>
    <w:rsid w:val="00D162F9"/>
    <w:rsid w:val="00D163D7"/>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1EA"/>
    <w:rsid w:val="00D172E4"/>
    <w:rsid w:val="00D173F2"/>
    <w:rsid w:val="00D17509"/>
    <w:rsid w:val="00D1752E"/>
    <w:rsid w:val="00D17747"/>
    <w:rsid w:val="00D1774A"/>
    <w:rsid w:val="00D17769"/>
    <w:rsid w:val="00D17865"/>
    <w:rsid w:val="00D178A8"/>
    <w:rsid w:val="00D178ED"/>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79B"/>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70"/>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78B"/>
    <w:rsid w:val="00D267B5"/>
    <w:rsid w:val="00D2683D"/>
    <w:rsid w:val="00D26962"/>
    <w:rsid w:val="00D26ABC"/>
    <w:rsid w:val="00D26AE8"/>
    <w:rsid w:val="00D26B63"/>
    <w:rsid w:val="00D26C58"/>
    <w:rsid w:val="00D26D11"/>
    <w:rsid w:val="00D26D70"/>
    <w:rsid w:val="00D26D8C"/>
    <w:rsid w:val="00D26D97"/>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B"/>
    <w:rsid w:val="00D3194F"/>
    <w:rsid w:val="00D31A9B"/>
    <w:rsid w:val="00D31AC4"/>
    <w:rsid w:val="00D31B39"/>
    <w:rsid w:val="00D31B5C"/>
    <w:rsid w:val="00D31BD6"/>
    <w:rsid w:val="00D31BDF"/>
    <w:rsid w:val="00D31F8C"/>
    <w:rsid w:val="00D31FC8"/>
    <w:rsid w:val="00D31FD7"/>
    <w:rsid w:val="00D32003"/>
    <w:rsid w:val="00D32087"/>
    <w:rsid w:val="00D32314"/>
    <w:rsid w:val="00D32491"/>
    <w:rsid w:val="00D3251E"/>
    <w:rsid w:val="00D3254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DAC"/>
    <w:rsid w:val="00D34E5C"/>
    <w:rsid w:val="00D34F3A"/>
    <w:rsid w:val="00D34F84"/>
    <w:rsid w:val="00D351E2"/>
    <w:rsid w:val="00D3536E"/>
    <w:rsid w:val="00D353DB"/>
    <w:rsid w:val="00D35456"/>
    <w:rsid w:val="00D354BD"/>
    <w:rsid w:val="00D354FA"/>
    <w:rsid w:val="00D3557D"/>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01D"/>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8D"/>
    <w:rsid w:val="00D406D4"/>
    <w:rsid w:val="00D4090B"/>
    <w:rsid w:val="00D40983"/>
    <w:rsid w:val="00D40993"/>
    <w:rsid w:val="00D409C0"/>
    <w:rsid w:val="00D409D3"/>
    <w:rsid w:val="00D40A97"/>
    <w:rsid w:val="00D40C10"/>
    <w:rsid w:val="00D40C35"/>
    <w:rsid w:val="00D40DF0"/>
    <w:rsid w:val="00D40F52"/>
    <w:rsid w:val="00D40FA4"/>
    <w:rsid w:val="00D410B0"/>
    <w:rsid w:val="00D41308"/>
    <w:rsid w:val="00D414C7"/>
    <w:rsid w:val="00D415B5"/>
    <w:rsid w:val="00D415B8"/>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D94"/>
    <w:rsid w:val="00D42F98"/>
    <w:rsid w:val="00D43148"/>
    <w:rsid w:val="00D431DA"/>
    <w:rsid w:val="00D432C6"/>
    <w:rsid w:val="00D43421"/>
    <w:rsid w:val="00D43437"/>
    <w:rsid w:val="00D43482"/>
    <w:rsid w:val="00D4352A"/>
    <w:rsid w:val="00D43786"/>
    <w:rsid w:val="00D43808"/>
    <w:rsid w:val="00D43900"/>
    <w:rsid w:val="00D439A2"/>
    <w:rsid w:val="00D43AE3"/>
    <w:rsid w:val="00D43C90"/>
    <w:rsid w:val="00D43D47"/>
    <w:rsid w:val="00D43D82"/>
    <w:rsid w:val="00D43E18"/>
    <w:rsid w:val="00D43FEB"/>
    <w:rsid w:val="00D43FEE"/>
    <w:rsid w:val="00D44072"/>
    <w:rsid w:val="00D440A3"/>
    <w:rsid w:val="00D4412D"/>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59"/>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580"/>
    <w:rsid w:val="00D4662F"/>
    <w:rsid w:val="00D4663F"/>
    <w:rsid w:val="00D466E4"/>
    <w:rsid w:val="00D4679E"/>
    <w:rsid w:val="00D46940"/>
    <w:rsid w:val="00D469D9"/>
    <w:rsid w:val="00D46A02"/>
    <w:rsid w:val="00D46AF7"/>
    <w:rsid w:val="00D46B5F"/>
    <w:rsid w:val="00D46CA1"/>
    <w:rsid w:val="00D46D1C"/>
    <w:rsid w:val="00D46D5A"/>
    <w:rsid w:val="00D46DEC"/>
    <w:rsid w:val="00D46ECC"/>
    <w:rsid w:val="00D46EDE"/>
    <w:rsid w:val="00D46EF8"/>
    <w:rsid w:val="00D470B5"/>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AFF"/>
    <w:rsid w:val="00D52B4A"/>
    <w:rsid w:val="00D52B55"/>
    <w:rsid w:val="00D52B7A"/>
    <w:rsid w:val="00D52BA5"/>
    <w:rsid w:val="00D52C7B"/>
    <w:rsid w:val="00D52D0E"/>
    <w:rsid w:val="00D52DA6"/>
    <w:rsid w:val="00D52DC3"/>
    <w:rsid w:val="00D52DD3"/>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36E"/>
    <w:rsid w:val="00D544F5"/>
    <w:rsid w:val="00D54546"/>
    <w:rsid w:val="00D54696"/>
    <w:rsid w:val="00D54758"/>
    <w:rsid w:val="00D548E8"/>
    <w:rsid w:val="00D54B84"/>
    <w:rsid w:val="00D54C17"/>
    <w:rsid w:val="00D54DD8"/>
    <w:rsid w:val="00D54E0C"/>
    <w:rsid w:val="00D54E56"/>
    <w:rsid w:val="00D54E68"/>
    <w:rsid w:val="00D54FD5"/>
    <w:rsid w:val="00D551A4"/>
    <w:rsid w:val="00D55202"/>
    <w:rsid w:val="00D55248"/>
    <w:rsid w:val="00D5537B"/>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49A"/>
    <w:rsid w:val="00D574ED"/>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D"/>
    <w:rsid w:val="00D63E33"/>
    <w:rsid w:val="00D63E70"/>
    <w:rsid w:val="00D63EED"/>
    <w:rsid w:val="00D63F17"/>
    <w:rsid w:val="00D64020"/>
    <w:rsid w:val="00D640E8"/>
    <w:rsid w:val="00D6419A"/>
    <w:rsid w:val="00D64248"/>
    <w:rsid w:val="00D6424A"/>
    <w:rsid w:val="00D6435C"/>
    <w:rsid w:val="00D64385"/>
    <w:rsid w:val="00D643F1"/>
    <w:rsid w:val="00D6446D"/>
    <w:rsid w:val="00D6450F"/>
    <w:rsid w:val="00D6461F"/>
    <w:rsid w:val="00D64643"/>
    <w:rsid w:val="00D6468F"/>
    <w:rsid w:val="00D647D6"/>
    <w:rsid w:val="00D6484C"/>
    <w:rsid w:val="00D64851"/>
    <w:rsid w:val="00D64892"/>
    <w:rsid w:val="00D649FF"/>
    <w:rsid w:val="00D64A05"/>
    <w:rsid w:val="00D64A50"/>
    <w:rsid w:val="00D64A78"/>
    <w:rsid w:val="00D64AD9"/>
    <w:rsid w:val="00D64CB3"/>
    <w:rsid w:val="00D64CFC"/>
    <w:rsid w:val="00D64D45"/>
    <w:rsid w:val="00D64D7C"/>
    <w:rsid w:val="00D64E51"/>
    <w:rsid w:val="00D64E99"/>
    <w:rsid w:val="00D64ECB"/>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354"/>
    <w:rsid w:val="00D7041E"/>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F07"/>
    <w:rsid w:val="00D70F4D"/>
    <w:rsid w:val="00D71072"/>
    <w:rsid w:val="00D710C0"/>
    <w:rsid w:val="00D71214"/>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8B5"/>
    <w:rsid w:val="00D73979"/>
    <w:rsid w:val="00D739C1"/>
    <w:rsid w:val="00D73A0A"/>
    <w:rsid w:val="00D73AD7"/>
    <w:rsid w:val="00D73BA0"/>
    <w:rsid w:val="00D73C9A"/>
    <w:rsid w:val="00D73E5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0FF0"/>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C4"/>
    <w:rsid w:val="00D81BFF"/>
    <w:rsid w:val="00D81D38"/>
    <w:rsid w:val="00D81EA8"/>
    <w:rsid w:val="00D81FE9"/>
    <w:rsid w:val="00D8201A"/>
    <w:rsid w:val="00D82185"/>
    <w:rsid w:val="00D821B0"/>
    <w:rsid w:val="00D82211"/>
    <w:rsid w:val="00D82257"/>
    <w:rsid w:val="00D8229A"/>
    <w:rsid w:val="00D8239A"/>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607"/>
    <w:rsid w:val="00D8466B"/>
    <w:rsid w:val="00D84674"/>
    <w:rsid w:val="00D846BF"/>
    <w:rsid w:val="00D8488F"/>
    <w:rsid w:val="00D848FD"/>
    <w:rsid w:val="00D84938"/>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9D6"/>
    <w:rsid w:val="00D86A0C"/>
    <w:rsid w:val="00D86AE8"/>
    <w:rsid w:val="00D86BC1"/>
    <w:rsid w:val="00D86C95"/>
    <w:rsid w:val="00D86CCF"/>
    <w:rsid w:val="00D86CF5"/>
    <w:rsid w:val="00D86D80"/>
    <w:rsid w:val="00D86E65"/>
    <w:rsid w:val="00D86EDB"/>
    <w:rsid w:val="00D86EF9"/>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BAE"/>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398"/>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5FBB"/>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AE5"/>
    <w:rsid w:val="00D97BE7"/>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3E"/>
    <w:rsid w:val="00DA1E6F"/>
    <w:rsid w:val="00DA1E7F"/>
    <w:rsid w:val="00DA21E6"/>
    <w:rsid w:val="00DA23B5"/>
    <w:rsid w:val="00DA24F3"/>
    <w:rsid w:val="00DA254B"/>
    <w:rsid w:val="00DA2675"/>
    <w:rsid w:val="00DA26C2"/>
    <w:rsid w:val="00DA26DC"/>
    <w:rsid w:val="00DA26F0"/>
    <w:rsid w:val="00DA27C9"/>
    <w:rsid w:val="00DA2831"/>
    <w:rsid w:val="00DA2886"/>
    <w:rsid w:val="00DA28DF"/>
    <w:rsid w:val="00DA29DC"/>
    <w:rsid w:val="00DA2AE3"/>
    <w:rsid w:val="00DA2BCD"/>
    <w:rsid w:val="00DA2BD8"/>
    <w:rsid w:val="00DA2BF4"/>
    <w:rsid w:val="00DA2CE8"/>
    <w:rsid w:val="00DA2E4D"/>
    <w:rsid w:val="00DA2E7F"/>
    <w:rsid w:val="00DA32DE"/>
    <w:rsid w:val="00DA332F"/>
    <w:rsid w:val="00DA335B"/>
    <w:rsid w:val="00DA349E"/>
    <w:rsid w:val="00DA34DC"/>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C9"/>
    <w:rsid w:val="00DA67D5"/>
    <w:rsid w:val="00DA69FF"/>
    <w:rsid w:val="00DA6ACF"/>
    <w:rsid w:val="00DA6C0E"/>
    <w:rsid w:val="00DA6C68"/>
    <w:rsid w:val="00DA6D53"/>
    <w:rsid w:val="00DA6DD2"/>
    <w:rsid w:val="00DA6E59"/>
    <w:rsid w:val="00DA6EB3"/>
    <w:rsid w:val="00DA6EFC"/>
    <w:rsid w:val="00DA6F46"/>
    <w:rsid w:val="00DA6FA9"/>
    <w:rsid w:val="00DA6FD8"/>
    <w:rsid w:val="00DA70CD"/>
    <w:rsid w:val="00DA7268"/>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5CA"/>
    <w:rsid w:val="00DB0605"/>
    <w:rsid w:val="00DB06DA"/>
    <w:rsid w:val="00DB0803"/>
    <w:rsid w:val="00DB08C0"/>
    <w:rsid w:val="00DB0A4B"/>
    <w:rsid w:val="00DB0B71"/>
    <w:rsid w:val="00DB0C39"/>
    <w:rsid w:val="00DB0C65"/>
    <w:rsid w:val="00DB0DAE"/>
    <w:rsid w:val="00DB0DEB"/>
    <w:rsid w:val="00DB0E2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364"/>
    <w:rsid w:val="00DB23BD"/>
    <w:rsid w:val="00DB2401"/>
    <w:rsid w:val="00DB2447"/>
    <w:rsid w:val="00DB2473"/>
    <w:rsid w:val="00DB248E"/>
    <w:rsid w:val="00DB2497"/>
    <w:rsid w:val="00DB25F6"/>
    <w:rsid w:val="00DB268A"/>
    <w:rsid w:val="00DB2789"/>
    <w:rsid w:val="00DB2A77"/>
    <w:rsid w:val="00DB2A7F"/>
    <w:rsid w:val="00DB2B55"/>
    <w:rsid w:val="00DB2C00"/>
    <w:rsid w:val="00DB2DB3"/>
    <w:rsid w:val="00DB2E0E"/>
    <w:rsid w:val="00DB2E15"/>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15B"/>
    <w:rsid w:val="00DB4188"/>
    <w:rsid w:val="00DB425A"/>
    <w:rsid w:val="00DB4344"/>
    <w:rsid w:val="00DB43A7"/>
    <w:rsid w:val="00DB43CB"/>
    <w:rsid w:val="00DB445B"/>
    <w:rsid w:val="00DB4463"/>
    <w:rsid w:val="00DB4473"/>
    <w:rsid w:val="00DB448C"/>
    <w:rsid w:val="00DB44B7"/>
    <w:rsid w:val="00DB4681"/>
    <w:rsid w:val="00DB46AA"/>
    <w:rsid w:val="00DB4736"/>
    <w:rsid w:val="00DB487D"/>
    <w:rsid w:val="00DB4889"/>
    <w:rsid w:val="00DB4893"/>
    <w:rsid w:val="00DB49D4"/>
    <w:rsid w:val="00DB49DA"/>
    <w:rsid w:val="00DB4A88"/>
    <w:rsid w:val="00DB4B1E"/>
    <w:rsid w:val="00DB4B31"/>
    <w:rsid w:val="00DB4B83"/>
    <w:rsid w:val="00DB4BEB"/>
    <w:rsid w:val="00DB4D48"/>
    <w:rsid w:val="00DB4D98"/>
    <w:rsid w:val="00DB4E43"/>
    <w:rsid w:val="00DB4E82"/>
    <w:rsid w:val="00DB4ED2"/>
    <w:rsid w:val="00DB4FB6"/>
    <w:rsid w:val="00DB50A2"/>
    <w:rsid w:val="00DB50F9"/>
    <w:rsid w:val="00DB5385"/>
    <w:rsid w:val="00DB54BC"/>
    <w:rsid w:val="00DB54D8"/>
    <w:rsid w:val="00DB5537"/>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6067"/>
    <w:rsid w:val="00DB6155"/>
    <w:rsid w:val="00DB617C"/>
    <w:rsid w:val="00DB625D"/>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B08"/>
    <w:rsid w:val="00DC0BF3"/>
    <w:rsid w:val="00DC0C01"/>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84"/>
    <w:rsid w:val="00DC20C5"/>
    <w:rsid w:val="00DC2238"/>
    <w:rsid w:val="00DC239D"/>
    <w:rsid w:val="00DC2490"/>
    <w:rsid w:val="00DC265F"/>
    <w:rsid w:val="00DC2669"/>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C5"/>
    <w:rsid w:val="00DC55B3"/>
    <w:rsid w:val="00DC58B6"/>
    <w:rsid w:val="00DC5A68"/>
    <w:rsid w:val="00DC5B30"/>
    <w:rsid w:val="00DC5BA0"/>
    <w:rsid w:val="00DC5CED"/>
    <w:rsid w:val="00DC5CEF"/>
    <w:rsid w:val="00DC5DB7"/>
    <w:rsid w:val="00DC5DE6"/>
    <w:rsid w:val="00DC5EAA"/>
    <w:rsid w:val="00DC5F39"/>
    <w:rsid w:val="00DC63D1"/>
    <w:rsid w:val="00DC647A"/>
    <w:rsid w:val="00DC6594"/>
    <w:rsid w:val="00DC665E"/>
    <w:rsid w:val="00DC66AE"/>
    <w:rsid w:val="00DC69E5"/>
    <w:rsid w:val="00DC6A0D"/>
    <w:rsid w:val="00DC6AE8"/>
    <w:rsid w:val="00DC6BA1"/>
    <w:rsid w:val="00DC6BC4"/>
    <w:rsid w:val="00DC6DAE"/>
    <w:rsid w:val="00DC6E5A"/>
    <w:rsid w:val="00DC6EC1"/>
    <w:rsid w:val="00DC70EA"/>
    <w:rsid w:val="00DC70F7"/>
    <w:rsid w:val="00DC7126"/>
    <w:rsid w:val="00DC7140"/>
    <w:rsid w:val="00DC73AB"/>
    <w:rsid w:val="00DC740D"/>
    <w:rsid w:val="00DC741B"/>
    <w:rsid w:val="00DC7508"/>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C0"/>
    <w:rsid w:val="00DD0F95"/>
    <w:rsid w:val="00DD102A"/>
    <w:rsid w:val="00DD1178"/>
    <w:rsid w:val="00DD1346"/>
    <w:rsid w:val="00DD14B9"/>
    <w:rsid w:val="00DD17A1"/>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1BE"/>
    <w:rsid w:val="00DD31EE"/>
    <w:rsid w:val="00DD320F"/>
    <w:rsid w:val="00DD321C"/>
    <w:rsid w:val="00DD3360"/>
    <w:rsid w:val="00DD33B1"/>
    <w:rsid w:val="00DD3575"/>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64"/>
    <w:rsid w:val="00DD5872"/>
    <w:rsid w:val="00DD5885"/>
    <w:rsid w:val="00DD5BC3"/>
    <w:rsid w:val="00DD5BF1"/>
    <w:rsid w:val="00DD5FF6"/>
    <w:rsid w:val="00DD5FFE"/>
    <w:rsid w:val="00DD60BE"/>
    <w:rsid w:val="00DD6187"/>
    <w:rsid w:val="00DD62B8"/>
    <w:rsid w:val="00DD62DD"/>
    <w:rsid w:val="00DD6483"/>
    <w:rsid w:val="00DD652A"/>
    <w:rsid w:val="00DD6548"/>
    <w:rsid w:val="00DD657C"/>
    <w:rsid w:val="00DD6620"/>
    <w:rsid w:val="00DD6737"/>
    <w:rsid w:val="00DD679F"/>
    <w:rsid w:val="00DD67A1"/>
    <w:rsid w:val="00DD67A2"/>
    <w:rsid w:val="00DD67CA"/>
    <w:rsid w:val="00DD6887"/>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CEF"/>
    <w:rsid w:val="00DD7D5B"/>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99"/>
    <w:rsid w:val="00DE2270"/>
    <w:rsid w:val="00DE22B0"/>
    <w:rsid w:val="00DE23D5"/>
    <w:rsid w:val="00DE23FE"/>
    <w:rsid w:val="00DE2428"/>
    <w:rsid w:val="00DE2469"/>
    <w:rsid w:val="00DE24BC"/>
    <w:rsid w:val="00DE2521"/>
    <w:rsid w:val="00DE26C1"/>
    <w:rsid w:val="00DE2726"/>
    <w:rsid w:val="00DE2736"/>
    <w:rsid w:val="00DE2867"/>
    <w:rsid w:val="00DE299C"/>
    <w:rsid w:val="00DE29B2"/>
    <w:rsid w:val="00DE29D7"/>
    <w:rsid w:val="00DE2C92"/>
    <w:rsid w:val="00DE2DD5"/>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889"/>
    <w:rsid w:val="00DE4932"/>
    <w:rsid w:val="00DE49DC"/>
    <w:rsid w:val="00DE4AF7"/>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DB0"/>
    <w:rsid w:val="00DE5ECC"/>
    <w:rsid w:val="00DE6051"/>
    <w:rsid w:val="00DE60A1"/>
    <w:rsid w:val="00DE60E4"/>
    <w:rsid w:val="00DE62FA"/>
    <w:rsid w:val="00DE636F"/>
    <w:rsid w:val="00DE642F"/>
    <w:rsid w:val="00DE6472"/>
    <w:rsid w:val="00DE64B5"/>
    <w:rsid w:val="00DE659E"/>
    <w:rsid w:val="00DE65DD"/>
    <w:rsid w:val="00DE6607"/>
    <w:rsid w:val="00DE6609"/>
    <w:rsid w:val="00DE6612"/>
    <w:rsid w:val="00DE66C4"/>
    <w:rsid w:val="00DE67B3"/>
    <w:rsid w:val="00DE6AA9"/>
    <w:rsid w:val="00DE6B65"/>
    <w:rsid w:val="00DE6C6A"/>
    <w:rsid w:val="00DE6CFF"/>
    <w:rsid w:val="00DE6E6E"/>
    <w:rsid w:val="00DE6F7C"/>
    <w:rsid w:val="00DE6FD7"/>
    <w:rsid w:val="00DE7031"/>
    <w:rsid w:val="00DE70C3"/>
    <w:rsid w:val="00DE7198"/>
    <w:rsid w:val="00DE71C0"/>
    <w:rsid w:val="00DE7213"/>
    <w:rsid w:val="00DE7277"/>
    <w:rsid w:val="00DE72CB"/>
    <w:rsid w:val="00DE7323"/>
    <w:rsid w:val="00DE7484"/>
    <w:rsid w:val="00DE761A"/>
    <w:rsid w:val="00DE77E6"/>
    <w:rsid w:val="00DE7880"/>
    <w:rsid w:val="00DE78E9"/>
    <w:rsid w:val="00DE78F9"/>
    <w:rsid w:val="00DE7915"/>
    <w:rsid w:val="00DE791F"/>
    <w:rsid w:val="00DE79A5"/>
    <w:rsid w:val="00DE7B0B"/>
    <w:rsid w:val="00DE7BF2"/>
    <w:rsid w:val="00DE7E84"/>
    <w:rsid w:val="00DE7F46"/>
    <w:rsid w:val="00DE7FDE"/>
    <w:rsid w:val="00DF01D2"/>
    <w:rsid w:val="00DF01F8"/>
    <w:rsid w:val="00DF022F"/>
    <w:rsid w:val="00DF0416"/>
    <w:rsid w:val="00DF05A7"/>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BDF"/>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1CA"/>
    <w:rsid w:val="00DF6281"/>
    <w:rsid w:val="00DF6343"/>
    <w:rsid w:val="00DF63F5"/>
    <w:rsid w:val="00DF641F"/>
    <w:rsid w:val="00DF644F"/>
    <w:rsid w:val="00DF64CD"/>
    <w:rsid w:val="00DF64E0"/>
    <w:rsid w:val="00DF64E2"/>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48"/>
    <w:rsid w:val="00E02A7E"/>
    <w:rsid w:val="00E02A93"/>
    <w:rsid w:val="00E02AB2"/>
    <w:rsid w:val="00E02AC5"/>
    <w:rsid w:val="00E02B51"/>
    <w:rsid w:val="00E02D1E"/>
    <w:rsid w:val="00E02E68"/>
    <w:rsid w:val="00E02F09"/>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C8"/>
    <w:rsid w:val="00E05A18"/>
    <w:rsid w:val="00E05AD5"/>
    <w:rsid w:val="00E05B4E"/>
    <w:rsid w:val="00E05C0B"/>
    <w:rsid w:val="00E05CFE"/>
    <w:rsid w:val="00E05E37"/>
    <w:rsid w:val="00E0604D"/>
    <w:rsid w:val="00E061AA"/>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0F"/>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B12"/>
    <w:rsid w:val="00E11B83"/>
    <w:rsid w:val="00E11BE8"/>
    <w:rsid w:val="00E11C04"/>
    <w:rsid w:val="00E11C23"/>
    <w:rsid w:val="00E11C2E"/>
    <w:rsid w:val="00E11D16"/>
    <w:rsid w:val="00E11D42"/>
    <w:rsid w:val="00E11D57"/>
    <w:rsid w:val="00E11EC4"/>
    <w:rsid w:val="00E12100"/>
    <w:rsid w:val="00E1211A"/>
    <w:rsid w:val="00E123FF"/>
    <w:rsid w:val="00E12437"/>
    <w:rsid w:val="00E125F9"/>
    <w:rsid w:val="00E12616"/>
    <w:rsid w:val="00E1286B"/>
    <w:rsid w:val="00E12976"/>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7A"/>
    <w:rsid w:val="00E146E6"/>
    <w:rsid w:val="00E1479B"/>
    <w:rsid w:val="00E147F3"/>
    <w:rsid w:val="00E148E3"/>
    <w:rsid w:val="00E149C3"/>
    <w:rsid w:val="00E149C4"/>
    <w:rsid w:val="00E149D4"/>
    <w:rsid w:val="00E14A09"/>
    <w:rsid w:val="00E14A3A"/>
    <w:rsid w:val="00E14A3F"/>
    <w:rsid w:val="00E14BB4"/>
    <w:rsid w:val="00E14BED"/>
    <w:rsid w:val="00E14E6B"/>
    <w:rsid w:val="00E14EBD"/>
    <w:rsid w:val="00E14F50"/>
    <w:rsid w:val="00E14FBA"/>
    <w:rsid w:val="00E15093"/>
    <w:rsid w:val="00E15284"/>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B55"/>
    <w:rsid w:val="00E16B7B"/>
    <w:rsid w:val="00E16BB3"/>
    <w:rsid w:val="00E16C12"/>
    <w:rsid w:val="00E16C56"/>
    <w:rsid w:val="00E16C62"/>
    <w:rsid w:val="00E16C69"/>
    <w:rsid w:val="00E16C9D"/>
    <w:rsid w:val="00E16DA4"/>
    <w:rsid w:val="00E16DEF"/>
    <w:rsid w:val="00E16F83"/>
    <w:rsid w:val="00E16FF3"/>
    <w:rsid w:val="00E17068"/>
    <w:rsid w:val="00E1710E"/>
    <w:rsid w:val="00E17172"/>
    <w:rsid w:val="00E171B6"/>
    <w:rsid w:val="00E172E2"/>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C3"/>
    <w:rsid w:val="00E215D8"/>
    <w:rsid w:val="00E21653"/>
    <w:rsid w:val="00E21884"/>
    <w:rsid w:val="00E218A9"/>
    <w:rsid w:val="00E21958"/>
    <w:rsid w:val="00E21A84"/>
    <w:rsid w:val="00E21AC1"/>
    <w:rsid w:val="00E21B0C"/>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26"/>
    <w:rsid w:val="00E24D61"/>
    <w:rsid w:val="00E24D65"/>
    <w:rsid w:val="00E24FB3"/>
    <w:rsid w:val="00E25035"/>
    <w:rsid w:val="00E25199"/>
    <w:rsid w:val="00E25250"/>
    <w:rsid w:val="00E25375"/>
    <w:rsid w:val="00E25419"/>
    <w:rsid w:val="00E2544C"/>
    <w:rsid w:val="00E25678"/>
    <w:rsid w:val="00E2580B"/>
    <w:rsid w:val="00E2597D"/>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0FBC"/>
    <w:rsid w:val="00E310C8"/>
    <w:rsid w:val="00E311C2"/>
    <w:rsid w:val="00E312A5"/>
    <w:rsid w:val="00E312BC"/>
    <w:rsid w:val="00E312C2"/>
    <w:rsid w:val="00E31351"/>
    <w:rsid w:val="00E313D9"/>
    <w:rsid w:val="00E31553"/>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A1"/>
    <w:rsid w:val="00E324ED"/>
    <w:rsid w:val="00E32518"/>
    <w:rsid w:val="00E3252B"/>
    <w:rsid w:val="00E3253E"/>
    <w:rsid w:val="00E32572"/>
    <w:rsid w:val="00E32684"/>
    <w:rsid w:val="00E327BA"/>
    <w:rsid w:val="00E3287C"/>
    <w:rsid w:val="00E32894"/>
    <w:rsid w:val="00E32989"/>
    <w:rsid w:val="00E32A01"/>
    <w:rsid w:val="00E32A9A"/>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51"/>
    <w:rsid w:val="00E358EF"/>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64"/>
    <w:rsid w:val="00E4099D"/>
    <w:rsid w:val="00E40DA1"/>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25"/>
    <w:rsid w:val="00E437A2"/>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E38"/>
    <w:rsid w:val="00E44E66"/>
    <w:rsid w:val="00E44F6B"/>
    <w:rsid w:val="00E45008"/>
    <w:rsid w:val="00E45443"/>
    <w:rsid w:val="00E456AA"/>
    <w:rsid w:val="00E45816"/>
    <w:rsid w:val="00E45899"/>
    <w:rsid w:val="00E458EA"/>
    <w:rsid w:val="00E45970"/>
    <w:rsid w:val="00E45A59"/>
    <w:rsid w:val="00E45ADE"/>
    <w:rsid w:val="00E45B86"/>
    <w:rsid w:val="00E45BB9"/>
    <w:rsid w:val="00E45CF3"/>
    <w:rsid w:val="00E45D85"/>
    <w:rsid w:val="00E45D94"/>
    <w:rsid w:val="00E45EF1"/>
    <w:rsid w:val="00E45F1F"/>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83B"/>
    <w:rsid w:val="00E478B6"/>
    <w:rsid w:val="00E479A6"/>
    <w:rsid w:val="00E479B8"/>
    <w:rsid w:val="00E479E2"/>
    <w:rsid w:val="00E47A16"/>
    <w:rsid w:val="00E47C73"/>
    <w:rsid w:val="00E47C7D"/>
    <w:rsid w:val="00E47C98"/>
    <w:rsid w:val="00E47CBF"/>
    <w:rsid w:val="00E47F8D"/>
    <w:rsid w:val="00E50002"/>
    <w:rsid w:val="00E50042"/>
    <w:rsid w:val="00E50091"/>
    <w:rsid w:val="00E50169"/>
    <w:rsid w:val="00E50170"/>
    <w:rsid w:val="00E5018B"/>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F3F"/>
    <w:rsid w:val="00E51011"/>
    <w:rsid w:val="00E5106A"/>
    <w:rsid w:val="00E51202"/>
    <w:rsid w:val="00E5121D"/>
    <w:rsid w:val="00E5126B"/>
    <w:rsid w:val="00E5154B"/>
    <w:rsid w:val="00E51743"/>
    <w:rsid w:val="00E51755"/>
    <w:rsid w:val="00E51915"/>
    <w:rsid w:val="00E51A83"/>
    <w:rsid w:val="00E51AE7"/>
    <w:rsid w:val="00E51B21"/>
    <w:rsid w:val="00E51B3A"/>
    <w:rsid w:val="00E51B7A"/>
    <w:rsid w:val="00E51BEA"/>
    <w:rsid w:val="00E51C36"/>
    <w:rsid w:val="00E51CF2"/>
    <w:rsid w:val="00E51D0A"/>
    <w:rsid w:val="00E51E17"/>
    <w:rsid w:val="00E51E5B"/>
    <w:rsid w:val="00E51FF1"/>
    <w:rsid w:val="00E5205D"/>
    <w:rsid w:val="00E520B4"/>
    <w:rsid w:val="00E5224A"/>
    <w:rsid w:val="00E5228B"/>
    <w:rsid w:val="00E52346"/>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55E"/>
    <w:rsid w:val="00E537A5"/>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47"/>
    <w:rsid w:val="00E620AE"/>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3F1F"/>
    <w:rsid w:val="00E641C2"/>
    <w:rsid w:val="00E642B7"/>
    <w:rsid w:val="00E643AB"/>
    <w:rsid w:val="00E6440F"/>
    <w:rsid w:val="00E644B2"/>
    <w:rsid w:val="00E644C7"/>
    <w:rsid w:val="00E64582"/>
    <w:rsid w:val="00E6463A"/>
    <w:rsid w:val="00E6467B"/>
    <w:rsid w:val="00E6472D"/>
    <w:rsid w:val="00E64D52"/>
    <w:rsid w:val="00E64F3A"/>
    <w:rsid w:val="00E64F7F"/>
    <w:rsid w:val="00E650E4"/>
    <w:rsid w:val="00E65119"/>
    <w:rsid w:val="00E65144"/>
    <w:rsid w:val="00E6516B"/>
    <w:rsid w:val="00E651F4"/>
    <w:rsid w:val="00E652B5"/>
    <w:rsid w:val="00E6532C"/>
    <w:rsid w:val="00E65443"/>
    <w:rsid w:val="00E65464"/>
    <w:rsid w:val="00E65502"/>
    <w:rsid w:val="00E6552F"/>
    <w:rsid w:val="00E656E6"/>
    <w:rsid w:val="00E657D5"/>
    <w:rsid w:val="00E65999"/>
    <w:rsid w:val="00E65A8A"/>
    <w:rsid w:val="00E65B39"/>
    <w:rsid w:val="00E65B61"/>
    <w:rsid w:val="00E65BF2"/>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65"/>
    <w:rsid w:val="00E66CAD"/>
    <w:rsid w:val="00E66D05"/>
    <w:rsid w:val="00E66D3C"/>
    <w:rsid w:val="00E66F0C"/>
    <w:rsid w:val="00E67113"/>
    <w:rsid w:val="00E671A2"/>
    <w:rsid w:val="00E67201"/>
    <w:rsid w:val="00E67236"/>
    <w:rsid w:val="00E67339"/>
    <w:rsid w:val="00E673D1"/>
    <w:rsid w:val="00E673EF"/>
    <w:rsid w:val="00E675B1"/>
    <w:rsid w:val="00E677AD"/>
    <w:rsid w:val="00E679ED"/>
    <w:rsid w:val="00E679FA"/>
    <w:rsid w:val="00E67A4C"/>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FB"/>
    <w:rsid w:val="00E72505"/>
    <w:rsid w:val="00E7253A"/>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5A0"/>
    <w:rsid w:val="00E76773"/>
    <w:rsid w:val="00E767FE"/>
    <w:rsid w:val="00E768ED"/>
    <w:rsid w:val="00E76939"/>
    <w:rsid w:val="00E76B09"/>
    <w:rsid w:val="00E76B67"/>
    <w:rsid w:val="00E76C0C"/>
    <w:rsid w:val="00E76C4E"/>
    <w:rsid w:val="00E76CAC"/>
    <w:rsid w:val="00E76D69"/>
    <w:rsid w:val="00E76DDA"/>
    <w:rsid w:val="00E76E9F"/>
    <w:rsid w:val="00E77026"/>
    <w:rsid w:val="00E7709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ABF"/>
    <w:rsid w:val="00E82BC5"/>
    <w:rsid w:val="00E82BCE"/>
    <w:rsid w:val="00E82D00"/>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E3"/>
    <w:rsid w:val="00E871B0"/>
    <w:rsid w:val="00E87582"/>
    <w:rsid w:val="00E8762C"/>
    <w:rsid w:val="00E876B1"/>
    <w:rsid w:val="00E87755"/>
    <w:rsid w:val="00E87A6C"/>
    <w:rsid w:val="00E87AE8"/>
    <w:rsid w:val="00E87C45"/>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AAE"/>
    <w:rsid w:val="00E90B50"/>
    <w:rsid w:val="00E90B6B"/>
    <w:rsid w:val="00E90C1E"/>
    <w:rsid w:val="00E90C85"/>
    <w:rsid w:val="00E90D3D"/>
    <w:rsid w:val="00E90D52"/>
    <w:rsid w:val="00E90D64"/>
    <w:rsid w:val="00E90E07"/>
    <w:rsid w:val="00E90E11"/>
    <w:rsid w:val="00E9113B"/>
    <w:rsid w:val="00E91287"/>
    <w:rsid w:val="00E91385"/>
    <w:rsid w:val="00E913CE"/>
    <w:rsid w:val="00E914E6"/>
    <w:rsid w:val="00E914ED"/>
    <w:rsid w:val="00E91611"/>
    <w:rsid w:val="00E917BD"/>
    <w:rsid w:val="00E917FB"/>
    <w:rsid w:val="00E9188D"/>
    <w:rsid w:val="00E918E2"/>
    <w:rsid w:val="00E9191A"/>
    <w:rsid w:val="00E9195D"/>
    <w:rsid w:val="00E91B12"/>
    <w:rsid w:val="00E91B59"/>
    <w:rsid w:val="00E91B93"/>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11D"/>
    <w:rsid w:val="00E9325B"/>
    <w:rsid w:val="00E9325D"/>
    <w:rsid w:val="00E933B2"/>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442"/>
    <w:rsid w:val="00E96523"/>
    <w:rsid w:val="00E96569"/>
    <w:rsid w:val="00E9680F"/>
    <w:rsid w:val="00E968B3"/>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54"/>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303"/>
    <w:rsid w:val="00EA339E"/>
    <w:rsid w:val="00EA3412"/>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3D6"/>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54"/>
    <w:rsid w:val="00EA66CE"/>
    <w:rsid w:val="00EA66FC"/>
    <w:rsid w:val="00EA6778"/>
    <w:rsid w:val="00EA691E"/>
    <w:rsid w:val="00EA6B56"/>
    <w:rsid w:val="00EA6B7F"/>
    <w:rsid w:val="00EA6BA9"/>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6A"/>
    <w:rsid w:val="00EB1B7E"/>
    <w:rsid w:val="00EB1BB5"/>
    <w:rsid w:val="00EB1C80"/>
    <w:rsid w:val="00EB1D0F"/>
    <w:rsid w:val="00EB1E02"/>
    <w:rsid w:val="00EB1E9E"/>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95"/>
    <w:rsid w:val="00EB51DB"/>
    <w:rsid w:val="00EB51ED"/>
    <w:rsid w:val="00EB526C"/>
    <w:rsid w:val="00EB53DC"/>
    <w:rsid w:val="00EB545D"/>
    <w:rsid w:val="00EB553F"/>
    <w:rsid w:val="00EB5712"/>
    <w:rsid w:val="00EB5717"/>
    <w:rsid w:val="00EB57CC"/>
    <w:rsid w:val="00EB57D1"/>
    <w:rsid w:val="00EB581B"/>
    <w:rsid w:val="00EB5878"/>
    <w:rsid w:val="00EB58EF"/>
    <w:rsid w:val="00EB58FB"/>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FD"/>
    <w:rsid w:val="00EB6F97"/>
    <w:rsid w:val="00EB701A"/>
    <w:rsid w:val="00EB7048"/>
    <w:rsid w:val="00EB71FD"/>
    <w:rsid w:val="00EB7339"/>
    <w:rsid w:val="00EB7397"/>
    <w:rsid w:val="00EB741D"/>
    <w:rsid w:val="00EB7477"/>
    <w:rsid w:val="00EB749C"/>
    <w:rsid w:val="00EB7515"/>
    <w:rsid w:val="00EB77A3"/>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68E"/>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80D"/>
    <w:rsid w:val="00EC286D"/>
    <w:rsid w:val="00EC2940"/>
    <w:rsid w:val="00EC2991"/>
    <w:rsid w:val="00EC29A4"/>
    <w:rsid w:val="00EC2A84"/>
    <w:rsid w:val="00EC2AAC"/>
    <w:rsid w:val="00EC2BA6"/>
    <w:rsid w:val="00EC2E23"/>
    <w:rsid w:val="00EC2E85"/>
    <w:rsid w:val="00EC305E"/>
    <w:rsid w:val="00EC31BD"/>
    <w:rsid w:val="00EC32B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20"/>
    <w:rsid w:val="00EC5E26"/>
    <w:rsid w:val="00EC5FC5"/>
    <w:rsid w:val="00EC5FE9"/>
    <w:rsid w:val="00EC618C"/>
    <w:rsid w:val="00EC61D2"/>
    <w:rsid w:val="00EC6290"/>
    <w:rsid w:val="00EC6296"/>
    <w:rsid w:val="00EC647E"/>
    <w:rsid w:val="00EC6541"/>
    <w:rsid w:val="00EC682B"/>
    <w:rsid w:val="00EC68A8"/>
    <w:rsid w:val="00EC6B1D"/>
    <w:rsid w:val="00EC6B21"/>
    <w:rsid w:val="00EC6C01"/>
    <w:rsid w:val="00EC6DAD"/>
    <w:rsid w:val="00EC6E72"/>
    <w:rsid w:val="00EC6FDF"/>
    <w:rsid w:val="00EC70F4"/>
    <w:rsid w:val="00EC712D"/>
    <w:rsid w:val="00EC7332"/>
    <w:rsid w:val="00EC73D9"/>
    <w:rsid w:val="00EC7455"/>
    <w:rsid w:val="00EC74CC"/>
    <w:rsid w:val="00EC7596"/>
    <w:rsid w:val="00EC75B9"/>
    <w:rsid w:val="00EC7750"/>
    <w:rsid w:val="00EC78F3"/>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0F2"/>
    <w:rsid w:val="00ED2153"/>
    <w:rsid w:val="00ED215D"/>
    <w:rsid w:val="00ED2249"/>
    <w:rsid w:val="00ED2292"/>
    <w:rsid w:val="00ED235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12C"/>
    <w:rsid w:val="00ED331E"/>
    <w:rsid w:val="00ED3371"/>
    <w:rsid w:val="00ED3423"/>
    <w:rsid w:val="00ED34C3"/>
    <w:rsid w:val="00ED34D8"/>
    <w:rsid w:val="00ED35B9"/>
    <w:rsid w:val="00ED365D"/>
    <w:rsid w:val="00ED37A8"/>
    <w:rsid w:val="00ED3897"/>
    <w:rsid w:val="00ED3EFF"/>
    <w:rsid w:val="00ED402F"/>
    <w:rsid w:val="00ED40D6"/>
    <w:rsid w:val="00ED4198"/>
    <w:rsid w:val="00ED41BE"/>
    <w:rsid w:val="00ED4248"/>
    <w:rsid w:val="00ED4269"/>
    <w:rsid w:val="00ED42C5"/>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A5A"/>
    <w:rsid w:val="00ED6AFC"/>
    <w:rsid w:val="00ED6BE4"/>
    <w:rsid w:val="00ED6C0B"/>
    <w:rsid w:val="00ED6C34"/>
    <w:rsid w:val="00ED6CBB"/>
    <w:rsid w:val="00ED6D20"/>
    <w:rsid w:val="00ED6D6E"/>
    <w:rsid w:val="00ED6DFA"/>
    <w:rsid w:val="00ED6F75"/>
    <w:rsid w:val="00ED6FFE"/>
    <w:rsid w:val="00ED7186"/>
    <w:rsid w:val="00ED718B"/>
    <w:rsid w:val="00ED72A7"/>
    <w:rsid w:val="00ED72EA"/>
    <w:rsid w:val="00ED741A"/>
    <w:rsid w:val="00ED75C6"/>
    <w:rsid w:val="00ED7772"/>
    <w:rsid w:val="00ED7827"/>
    <w:rsid w:val="00ED7914"/>
    <w:rsid w:val="00ED793B"/>
    <w:rsid w:val="00ED7956"/>
    <w:rsid w:val="00ED7974"/>
    <w:rsid w:val="00ED798A"/>
    <w:rsid w:val="00ED7993"/>
    <w:rsid w:val="00ED7A95"/>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B1"/>
    <w:rsid w:val="00EE0EE7"/>
    <w:rsid w:val="00EE0F34"/>
    <w:rsid w:val="00EE0F98"/>
    <w:rsid w:val="00EE0FF3"/>
    <w:rsid w:val="00EE1014"/>
    <w:rsid w:val="00EE1170"/>
    <w:rsid w:val="00EE1175"/>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F1F"/>
    <w:rsid w:val="00EE207A"/>
    <w:rsid w:val="00EE2158"/>
    <w:rsid w:val="00EE2309"/>
    <w:rsid w:val="00EE245C"/>
    <w:rsid w:val="00EE247E"/>
    <w:rsid w:val="00EE24BC"/>
    <w:rsid w:val="00EE2559"/>
    <w:rsid w:val="00EE25A5"/>
    <w:rsid w:val="00EE26E4"/>
    <w:rsid w:val="00EE274C"/>
    <w:rsid w:val="00EE28CA"/>
    <w:rsid w:val="00EE2B1F"/>
    <w:rsid w:val="00EE2B95"/>
    <w:rsid w:val="00EE2D01"/>
    <w:rsid w:val="00EE2DB8"/>
    <w:rsid w:val="00EE2DEE"/>
    <w:rsid w:val="00EE2E32"/>
    <w:rsid w:val="00EE3026"/>
    <w:rsid w:val="00EE3069"/>
    <w:rsid w:val="00EE317E"/>
    <w:rsid w:val="00EE3195"/>
    <w:rsid w:val="00EE3223"/>
    <w:rsid w:val="00EE328F"/>
    <w:rsid w:val="00EE32A7"/>
    <w:rsid w:val="00EE3308"/>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E8"/>
    <w:rsid w:val="00EE46E7"/>
    <w:rsid w:val="00EE470D"/>
    <w:rsid w:val="00EE48AE"/>
    <w:rsid w:val="00EE48B7"/>
    <w:rsid w:val="00EE48BB"/>
    <w:rsid w:val="00EE495D"/>
    <w:rsid w:val="00EE49D1"/>
    <w:rsid w:val="00EE49F9"/>
    <w:rsid w:val="00EE4A26"/>
    <w:rsid w:val="00EE4EBE"/>
    <w:rsid w:val="00EE4EBF"/>
    <w:rsid w:val="00EE509D"/>
    <w:rsid w:val="00EE5102"/>
    <w:rsid w:val="00EE53D7"/>
    <w:rsid w:val="00EE5419"/>
    <w:rsid w:val="00EE5422"/>
    <w:rsid w:val="00EE54F0"/>
    <w:rsid w:val="00EE55EF"/>
    <w:rsid w:val="00EE571A"/>
    <w:rsid w:val="00EE58D7"/>
    <w:rsid w:val="00EE58FD"/>
    <w:rsid w:val="00EE5903"/>
    <w:rsid w:val="00EE5AB7"/>
    <w:rsid w:val="00EE5ABC"/>
    <w:rsid w:val="00EE5AC3"/>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E6"/>
    <w:rsid w:val="00EE67E9"/>
    <w:rsid w:val="00EE69B8"/>
    <w:rsid w:val="00EE6A5B"/>
    <w:rsid w:val="00EE6DA7"/>
    <w:rsid w:val="00EE6E3B"/>
    <w:rsid w:val="00EE6E82"/>
    <w:rsid w:val="00EE6E96"/>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A2C"/>
    <w:rsid w:val="00EF1ECF"/>
    <w:rsid w:val="00EF1EDE"/>
    <w:rsid w:val="00EF21A1"/>
    <w:rsid w:val="00EF2203"/>
    <w:rsid w:val="00EF247D"/>
    <w:rsid w:val="00EF249D"/>
    <w:rsid w:val="00EF263B"/>
    <w:rsid w:val="00EF2659"/>
    <w:rsid w:val="00EF268A"/>
    <w:rsid w:val="00EF27D5"/>
    <w:rsid w:val="00EF280B"/>
    <w:rsid w:val="00EF2938"/>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A5"/>
    <w:rsid w:val="00F0081B"/>
    <w:rsid w:val="00F0099D"/>
    <w:rsid w:val="00F00A2F"/>
    <w:rsid w:val="00F00AF3"/>
    <w:rsid w:val="00F00B26"/>
    <w:rsid w:val="00F00BEB"/>
    <w:rsid w:val="00F00C87"/>
    <w:rsid w:val="00F00CEB"/>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9B"/>
    <w:rsid w:val="00F024D7"/>
    <w:rsid w:val="00F024F4"/>
    <w:rsid w:val="00F024FA"/>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6C"/>
    <w:rsid w:val="00F03083"/>
    <w:rsid w:val="00F031D9"/>
    <w:rsid w:val="00F03205"/>
    <w:rsid w:val="00F0328E"/>
    <w:rsid w:val="00F033B0"/>
    <w:rsid w:val="00F035CD"/>
    <w:rsid w:val="00F035E9"/>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52"/>
    <w:rsid w:val="00F047E4"/>
    <w:rsid w:val="00F0489A"/>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D23"/>
    <w:rsid w:val="00F05D73"/>
    <w:rsid w:val="00F05E8A"/>
    <w:rsid w:val="00F05F10"/>
    <w:rsid w:val="00F05F6D"/>
    <w:rsid w:val="00F061FF"/>
    <w:rsid w:val="00F0622F"/>
    <w:rsid w:val="00F06262"/>
    <w:rsid w:val="00F063A1"/>
    <w:rsid w:val="00F063B5"/>
    <w:rsid w:val="00F063F2"/>
    <w:rsid w:val="00F0648A"/>
    <w:rsid w:val="00F064D7"/>
    <w:rsid w:val="00F06529"/>
    <w:rsid w:val="00F06578"/>
    <w:rsid w:val="00F0659B"/>
    <w:rsid w:val="00F06726"/>
    <w:rsid w:val="00F06870"/>
    <w:rsid w:val="00F0689A"/>
    <w:rsid w:val="00F068A9"/>
    <w:rsid w:val="00F06913"/>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2E"/>
    <w:rsid w:val="00F07363"/>
    <w:rsid w:val="00F0738C"/>
    <w:rsid w:val="00F073B8"/>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4113"/>
    <w:rsid w:val="00F14115"/>
    <w:rsid w:val="00F1422B"/>
    <w:rsid w:val="00F14271"/>
    <w:rsid w:val="00F14296"/>
    <w:rsid w:val="00F142C4"/>
    <w:rsid w:val="00F14426"/>
    <w:rsid w:val="00F14475"/>
    <w:rsid w:val="00F1448E"/>
    <w:rsid w:val="00F144BE"/>
    <w:rsid w:val="00F14524"/>
    <w:rsid w:val="00F1456A"/>
    <w:rsid w:val="00F14622"/>
    <w:rsid w:val="00F1463A"/>
    <w:rsid w:val="00F1473F"/>
    <w:rsid w:val="00F1490F"/>
    <w:rsid w:val="00F1492D"/>
    <w:rsid w:val="00F1493E"/>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D1"/>
    <w:rsid w:val="00F22AD8"/>
    <w:rsid w:val="00F22AF7"/>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5FA"/>
    <w:rsid w:val="00F24694"/>
    <w:rsid w:val="00F246FE"/>
    <w:rsid w:val="00F24848"/>
    <w:rsid w:val="00F24989"/>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85"/>
    <w:rsid w:val="00F25CB2"/>
    <w:rsid w:val="00F25CC8"/>
    <w:rsid w:val="00F25D2D"/>
    <w:rsid w:val="00F25D7B"/>
    <w:rsid w:val="00F25DF5"/>
    <w:rsid w:val="00F25EB3"/>
    <w:rsid w:val="00F25EB7"/>
    <w:rsid w:val="00F25F89"/>
    <w:rsid w:val="00F260E9"/>
    <w:rsid w:val="00F26133"/>
    <w:rsid w:val="00F26140"/>
    <w:rsid w:val="00F2642F"/>
    <w:rsid w:val="00F2643B"/>
    <w:rsid w:val="00F264D7"/>
    <w:rsid w:val="00F26532"/>
    <w:rsid w:val="00F265CA"/>
    <w:rsid w:val="00F26963"/>
    <w:rsid w:val="00F269F9"/>
    <w:rsid w:val="00F26AE8"/>
    <w:rsid w:val="00F26C4E"/>
    <w:rsid w:val="00F26CD4"/>
    <w:rsid w:val="00F26D25"/>
    <w:rsid w:val="00F26DCA"/>
    <w:rsid w:val="00F26DD0"/>
    <w:rsid w:val="00F26EB5"/>
    <w:rsid w:val="00F26EF0"/>
    <w:rsid w:val="00F26F4C"/>
    <w:rsid w:val="00F2707C"/>
    <w:rsid w:val="00F270C5"/>
    <w:rsid w:val="00F27129"/>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3FDC"/>
    <w:rsid w:val="00F34024"/>
    <w:rsid w:val="00F341E0"/>
    <w:rsid w:val="00F3431D"/>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933"/>
    <w:rsid w:val="00F40948"/>
    <w:rsid w:val="00F40C47"/>
    <w:rsid w:val="00F40DB9"/>
    <w:rsid w:val="00F40E01"/>
    <w:rsid w:val="00F40E4B"/>
    <w:rsid w:val="00F40E6E"/>
    <w:rsid w:val="00F40F03"/>
    <w:rsid w:val="00F40F9A"/>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BB"/>
    <w:rsid w:val="00F4400D"/>
    <w:rsid w:val="00F44120"/>
    <w:rsid w:val="00F4413D"/>
    <w:rsid w:val="00F4431B"/>
    <w:rsid w:val="00F443E3"/>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F7"/>
    <w:rsid w:val="00F457F8"/>
    <w:rsid w:val="00F4595F"/>
    <w:rsid w:val="00F459D4"/>
    <w:rsid w:val="00F45AAB"/>
    <w:rsid w:val="00F45ADB"/>
    <w:rsid w:val="00F45BC4"/>
    <w:rsid w:val="00F45E73"/>
    <w:rsid w:val="00F45F61"/>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65"/>
    <w:rsid w:val="00F50475"/>
    <w:rsid w:val="00F50552"/>
    <w:rsid w:val="00F50704"/>
    <w:rsid w:val="00F50848"/>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D1"/>
    <w:rsid w:val="00F524E4"/>
    <w:rsid w:val="00F52640"/>
    <w:rsid w:val="00F52645"/>
    <w:rsid w:val="00F5266C"/>
    <w:rsid w:val="00F52706"/>
    <w:rsid w:val="00F5275D"/>
    <w:rsid w:val="00F528E1"/>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01"/>
    <w:rsid w:val="00F53C70"/>
    <w:rsid w:val="00F53DB9"/>
    <w:rsid w:val="00F53E95"/>
    <w:rsid w:val="00F53F33"/>
    <w:rsid w:val="00F54014"/>
    <w:rsid w:val="00F5410F"/>
    <w:rsid w:val="00F541C7"/>
    <w:rsid w:val="00F54240"/>
    <w:rsid w:val="00F54302"/>
    <w:rsid w:val="00F544B9"/>
    <w:rsid w:val="00F544BD"/>
    <w:rsid w:val="00F544DD"/>
    <w:rsid w:val="00F54524"/>
    <w:rsid w:val="00F54568"/>
    <w:rsid w:val="00F545BE"/>
    <w:rsid w:val="00F545CB"/>
    <w:rsid w:val="00F545EA"/>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EA3"/>
    <w:rsid w:val="00F55FC9"/>
    <w:rsid w:val="00F56051"/>
    <w:rsid w:val="00F5617A"/>
    <w:rsid w:val="00F56227"/>
    <w:rsid w:val="00F56350"/>
    <w:rsid w:val="00F563AF"/>
    <w:rsid w:val="00F563B4"/>
    <w:rsid w:val="00F56669"/>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B96"/>
    <w:rsid w:val="00F57C86"/>
    <w:rsid w:val="00F57D08"/>
    <w:rsid w:val="00F57D0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515"/>
    <w:rsid w:val="00F61690"/>
    <w:rsid w:val="00F6172E"/>
    <w:rsid w:val="00F617AF"/>
    <w:rsid w:val="00F617DC"/>
    <w:rsid w:val="00F6187E"/>
    <w:rsid w:val="00F618DD"/>
    <w:rsid w:val="00F61921"/>
    <w:rsid w:val="00F61946"/>
    <w:rsid w:val="00F61963"/>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5024"/>
    <w:rsid w:val="00F65048"/>
    <w:rsid w:val="00F651BC"/>
    <w:rsid w:val="00F65215"/>
    <w:rsid w:val="00F652ED"/>
    <w:rsid w:val="00F6535D"/>
    <w:rsid w:val="00F65398"/>
    <w:rsid w:val="00F653F8"/>
    <w:rsid w:val="00F65591"/>
    <w:rsid w:val="00F65678"/>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6040"/>
    <w:rsid w:val="00F66047"/>
    <w:rsid w:val="00F66062"/>
    <w:rsid w:val="00F66090"/>
    <w:rsid w:val="00F6627A"/>
    <w:rsid w:val="00F66312"/>
    <w:rsid w:val="00F6634C"/>
    <w:rsid w:val="00F6634E"/>
    <w:rsid w:val="00F66363"/>
    <w:rsid w:val="00F66423"/>
    <w:rsid w:val="00F66505"/>
    <w:rsid w:val="00F66523"/>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6E"/>
    <w:rsid w:val="00F67039"/>
    <w:rsid w:val="00F67045"/>
    <w:rsid w:val="00F6717B"/>
    <w:rsid w:val="00F67213"/>
    <w:rsid w:val="00F6723C"/>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68E"/>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DD8"/>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5A"/>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E3"/>
    <w:rsid w:val="00F7507F"/>
    <w:rsid w:val="00F75141"/>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F8B"/>
    <w:rsid w:val="00F76FB5"/>
    <w:rsid w:val="00F76FEC"/>
    <w:rsid w:val="00F77043"/>
    <w:rsid w:val="00F7713C"/>
    <w:rsid w:val="00F771A4"/>
    <w:rsid w:val="00F771BC"/>
    <w:rsid w:val="00F771D2"/>
    <w:rsid w:val="00F775BA"/>
    <w:rsid w:val="00F77674"/>
    <w:rsid w:val="00F77817"/>
    <w:rsid w:val="00F77863"/>
    <w:rsid w:val="00F77924"/>
    <w:rsid w:val="00F77977"/>
    <w:rsid w:val="00F77B4D"/>
    <w:rsid w:val="00F77C13"/>
    <w:rsid w:val="00F77C52"/>
    <w:rsid w:val="00F77D46"/>
    <w:rsid w:val="00F77DCE"/>
    <w:rsid w:val="00F77F71"/>
    <w:rsid w:val="00F8012F"/>
    <w:rsid w:val="00F801EE"/>
    <w:rsid w:val="00F80209"/>
    <w:rsid w:val="00F80258"/>
    <w:rsid w:val="00F804EE"/>
    <w:rsid w:val="00F80550"/>
    <w:rsid w:val="00F806F0"/>
    <w:rsid w:val="00F80784"/>
    <w:rsid w:val="00F807C1"/>
    <w:rsid w:val="00F80A5B"/>
    <w:rsid w:val="00F80AFA"/>
    <w:rsid w:val="00F80C6C"/>
    <w:rsid w:val="00F80CBF"/>
    <w:rsid w:val="00F80F32"/>
    <w:rsid w:val="00F80F33"/>
    <w:rsid w:val="00F80FF7"/>
    <w:rsid w:val="00F810BF"/>
    <w:rsid w:val="00F811E2"/>
    <w:rsid w:val="00F8122E"/>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5D4"/>
    <w:rsid w:val="00F8360B"/>
    <w:rsid w:val="00F837E8"/>
    <w:rsid w:val="00F83935"/>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F48"/>
    <w:rsid w:val="00F87001"/>
    <w:rsid w:val="00F87021"/>
    <w:rsid w:val="00F870BB"/>
    <w:rsid w:val="00F87110"/>
    <w:rsid w:val="00F87186"/>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D0"/>
    <w:rsid w:val="00F9022E"/>
    <w:rsid w:val="00F90363"/>
    <w:rsid w:val="00F90427"/>
    <w:rsid w:val="00F905D4"/>
    <w:rsid w:val="00F9085C"/>
    <w:rsid w:val="00F9089B"/>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4"/>
    <w:rsid w:val="00F925F9"/>
    <w:rsid w:val="00F9267F"/>
    <w:rsid w:val="00F92874"/>
    <w:rsid w:val="00F928F0"/>
    <w:rsid w:val="00F92984"/>
    <w:rsid w:val="00F929B1"/>
    <w:rsid w:val="00F92A62"/>
    <w:rsid w:val="00F92C89"/>
    <w:rsid w:val="00F92E97"/>
    <w:rsid w:val="00F92F34"/>
    <w:rsid w:val="00F92FA0"/>
    <w:rsid w:val="00F93128"/>
    <w:rsid w:val="00F93282"/>
    <w:rsid w:val="00F93318"/>
    <w:rsid w:val="00F9334E"/>
    <w:rsid w:val="00F93492"/>
    <w:rsid w:val="00F93618"/>
    <w:rsid w:val="00F93792"/>
    <w:rsid w:val="00F937A5"/>
    <w:rsid w:val="00F9391F"/>
    <w:rsid w:val="00F9398D"/>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772"/>
    <w:rsid w:val="00F97797"/>
    <w:rsid w:val="00F9787A"/>
    <w:rsid w:val="00F97910"/>
    <w:rsid w:val="00F9791F"/>
    <w:rsid w:val="00F9796B"/>
    <w:rsid w:val="00F979C6"/>
    <w:rsid w:val="00F97B47"/>
    <w:rsid w:val="00F97B86"/>
    <w:rsid w:val="00F97C5A"/>
    <w:rsid w:val="00F97CD3"/>
    <w:rsid w:val="00FA0033"/>
    <w:rsid w:val="00FA0181"/>
    <w:rsid w:val="00FA01CB"/>
    <w:rsid w:val="00FA0331"/>
    <w:rsid w:val="00FA0333"/>
    <w:rsid w:val="00FA0347"/>
    <w:rsid w:val="00FA03D4"/>
    <w:rsid w:val="00FA0420"/>
    <w:rsid w:val="00FA048B"/>
    <w:rsid w:val="00FA0502"/>
    <w:rsid w:val="00FA058C"/>
    <w:rsid w:val="00FA07A4"/>
    <w:rsid w:val="00FA07DD"/>
    <w:rsid w:val="00FA081D"/>
    <w:rsid w:val="00FA0A5C"/>
    <w:rsid w:val="00FA0AD5"/>
    <w:rsid w:val="00FA0AEB"/>
    <w:rsid w:val="00FA0B9E"/>
    <w:rsid w:val="00FA0C17"/>
    <w:rsid w:val="00FA0E4A"/>
    <w:rsid w:val="00FA0EB3"/>
    <w:rsid w:val="00FA0ED2"/>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D3B"/>
    <w:rsid w:val="00FA3D5D"/>
    <w:rsid w:val="00FA3DCD"/>
    <w:rsid w:val="00FA4009"/>
    <w:rsid w:val="00FA40B8"/>
    <w:rsid w:val="00FA4235"/>
    <w:rsid w:val="00FA4292"/>
    <w:rsid w:val="00FA4306"/>
    <w:rsid w:val="00FA4399"/>
    <w:rsid w:val="00FA474A"/>
    <w:rsid w:val="00FA4853"/>
    <w:rsid w:val="00FA48A8"/>
    <w:rsid w:val="00FA48FC"/>
    <w:rsid w:val="00FA493A"/>
    <w:rsid w:val="00FA496E"/>
    <w:rsid w:val="00FA4B14"/>
    <w:rsid w:val="00FA4C2C"/>
    <w:rsid w:val="00FA4C7D"/>
    <w:rsid w:val="00FA4CD8"/>
    <w:rsid w:val="00FA4E93"/>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DA3"/>
    <w:rsid w:val="00FB0E31"/>
    <w:rsid w:val="00FB0E9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95"/>
    <w:rsid w:val="00FB2FC8"/>
    <w:rsid w:val="00FB30E4"/>
    <w:rsid w:val="00FB30EC"/>
    <w:rsid w:val="00FB3132"/>
    <w:rsid w:val="00FB359A"/>
    <w:rsid w:val="00FB35C4"/>
    <w:rsid w:val="00FB3644"/>
    <w:rsid w:val="00FB36BC"/>
    <w:rsid w:val="00FB3845"/>
    <w:rsid w:val="00FB38A6"/>
    <w:rsid w:val="00FB3AC1"/>
    <w:rsid w:val="00FB3AD3"/>
    <w:rsid w:val="00FB3B6D"/>
    <w:rsid w:val="00FB3B8D"/>
    <w:rsid w:val="00FB3E11"/>
    <w:rsid w:val="00FB3F66"/>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5FAF"/>
    <w:rsid w:val="00FB6036"/>
    <w:rsid w:val="00FB6059"/>
    <w:rsid w:val="00FB606B"/>
    <w:rsid w:val="00FB60BE"/>
    <w:rsid w:val="00FB639B"/>
    <w:rsid w:val="00FB63C2"/>
    <w:rsid w:val="00FB6459"/>
    <w:rsid w:val="00FB651E"/>
    <w:rsid w:val="00FB6530"/>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AAB"/>
    <w:rsid w:val="00FC0B4F"/>
    <w:rsid w:val="00FC0BA4"/>
    <w:rsid w:val="00FC0C12"/>
    <w:rsid w:val="00FC0C91"/>
    <w:rsid w:val="00FC10C1"/>
    <w:rsid w:val="00FC10CF"/>
    <w:rsid w:val="00FC11F8"/>
    <w:rsid w:val="00FC1251"/>
    <w:rsid w:val="00FC1301"/>
    <w:rsid w:val="00FC1370"/>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84F"/>
    <w:rsid w:val="00FC392E"/>
    <w:rsid w:val="00FC3995"/>
    <w:rsid w:val="00FC39B9"/>
    <w:rsid w:val="00FC39F1"/>
    <w:rsid w:val="00FC3AAB"/>
    <w:rsid w:val="00FC3AB8"/>
    <w:rsid w:val="00FC3B2D"/>
    <w:rsid w:val="00FC3B3E"/>
    <w:rsid w:val="00FC3BB2"/>
    <w:rsid w:val="00FC3C6E"/>
    <w:rsid w:val="00FC3C89"/>
    <w:rsid w:val="00FC3D0E"/>
    <w:rsid w:val="00FC3DB9"/>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180"/>
    <w:rsid w:val="00FC5191"/>
    <w:rsid w:val="00FC5211"/>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79E"/>
    <w:rsid w:val="00FC7823"/>
    <w:rsid w:val="00FC7846"/>
    <w:rsid w:val="00FC78EC"/>
    <w:rsid w:val="00FC7A91"/>
    <w:rsid w:val="00FC7B0E"/>
    <w:rsid w:val="00FC7BBC"/>
    <w:rsid w:val="00FC7BDF"/>
    <w:rsid w:val="00FC7D9C"/>
    <w:rsid w:val="00FC7E4B"/>
    <w:rsid w:val="00FD0045"/>
    <w:rsid w:val="00FD0063"/>
    <w:rsid w:val="00FD0084"/>
    <w:rsid w:val="00FD008B"/>
    <w:rsid w:val="00FD01C1"/>
    <w:rsid w:val="00FD01F7"/>
    <w:rsid w:val="00FD0322"/>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CA"/>
    <w:rsid w:val="00FD0B23"/>
    <w:rsid w:val="00FD0B29"/>
    <w:rsid w:val="00FD0BA4"/>
    <w:rsid w:val="00FD0D2C"/>
    <w:rsid w:val="00FD0E39"/>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72D"/>
    <w:rsid w:val="00FD3744"/>
    <w:rsid w:val="00FD3767"/>
    <w:rsid w:val="00FD37AE"/>
    <w:rsid w:val="00FD3826"/>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55"/>
    <w:rsid w:val="00FD4C60"/>
    <w:rsid w:val="00FD4CA9"/>
    <w:rsid w:val="00FD4CB0"/>
    <w:rsid w:val="00FD4CC6"/>
    <w:rsid w:val="00FD4CEA"/>
    <w:rsid w:val="00FD4D34"/>
    <w:rsid w:val="00FD4D89"/>
    <w:rsid w:val="00FD4DB0"/>
    <w:rsid w:val="00FD4DEE"/>
    <w:rsid w:val="00FD501A"/>
    <w:rsid w:val="00FD5167"/>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4BC"/>
    <w:rsid w:val="00FD763F"/>
    <w:rsid w:val="00FD76F3"/>
    <w:rsid w:val="00FD77BA"/>
    <w:rsid w:val="00FD788F"/>
    <w:rsid w:val="00FD79EA"/>
    <w:rsid w:val="00FD7A65"/>
    <w:rsid w:val="00FD7A97"/>
    <w:rsid w:val="00FD7B6A"/>
    <w:rsid w:val="00FD7B7A"/>
    <w:rsid w:val="00FD7D19"/>
    <w:rsid w:val="00FD7D2A"/>
    <w:rsid w:val="00FD7DBA"/>
    <w:rsid w:val="00FD7EA3"/>
    <w:rsid w:val="00FE0000"/>
    <w:rsid w:val="00FE000D"/>
    <w:rsid w:val="00FE005D"/>
    <w:rsid w:val="00FE01A8"/>
    <w:rsid w:val="00FE01FB"/>
    <w:rsid w:val="00FE038E"/>
    <w:rsid w:val="00FE042A"/>
    <w:rsid w:val="00FE0467"/>
    <w:rsid w:val="00FE0551"/>
    <w:rsid w:val="00FE05C6"/>
    <w:rsid w:val="00FE06E1"/>
    <w:rsid w:val="00FE070A"/>
    <w:rsid w:val="00FE0752"/>
    <w:rsid w:val="00FE0830"/>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AD"/>
    <w:rsid w:val="00FE17DA"/>
    <w:rsid w:val="00FE1828"/>
    <w:rsid w:val="00FE1876"/>
    <w:rsid w:val="00FE18DB"/>
    <w:rsid w:val="00FE1A51"/>
    <w:rsid w:val="00FE1B38"/>
    <w:rsid w:val="00FE1B82"/>
    <w:rsid w:val="00FE1CA8"/>
    <w:rsid w:val="00FE1E70"/>
    <w:rsid w:val="00FE1E8C"/>
    <w:rsid w:val="00FE1ED8"/>
    <w:rsid w:val="00FE1F2B"/>
    <w:rsid w:val="00FE1F73"/>
    <w:rsid w:val="00FE1F81"/>
    <w:rsid w:val="00FE215F"/>
    <w:rsid w:val="00FE2295"/>
    <w:rsid w:val="00FE2363"/>
    <w:rsid w:val="00FE23DF"/>
    <w:rsid w:val="00FE2410"/>
    <w:rsid w:val="00FE248F"/>
    <w:rsid w:val="00FE25BE"/>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968"/>
    <w:rsid w:val="00FE5ADE"/>
    <w:rsid w:val="00FE5C42"/>
    <w:rsid w:val="00FE5C89"/>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56"/>
    <w:rsid w:val="00FE6B67"/>
    <w:rsid w:val="00FE6C4D"/>
    <w:rsid w:val="00FE6DEC"/>
    <w:rsid w:val="00FE6FE4"/>
    <w:rsid w:val="00FE717C"/>
    <w:rsid w:val="00FE727A"/>
    <w:rsid w:val="00FE72CB"/>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1FC9"/>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989"/>
    <w:rsid w:val="00FF2B01"/>
    <w:rsid w:val="00FF2B2B"/>
    <w:rsid w:val="00FF2CF0"/>
    <w:rsid w:val="00FF2DB3"/>
    <w:rsid w:val="00FF2E6D"/>
    <w:rsid w:val="00FF2EA3"/>
    <w:rsid w:val="00FF2EA6"/>
    <w:rsid w:val="00FF2F83"/>
    <w:rsid w:val="00FF2FFC"/>
    <w:rsid w:val="00FF31F9"/>
    <w:rsid w:val="00FF3202"/>
    <w:rsid w:val="00FF326B"/>
    <w:rsid w:val="00FF3302"/>
    <w:rsid w:val="00FF341D"/>
    <w:rsid w:val="00FF3562"/>
    <w:rsid w:val="00FF3588"/>
    <w:rsid w:val="00FF35E2"/>
    <w:rsid w:val="00FF3801"/>
    <w:rsid w:val="00FF381F"/>
    <w:rsid w:val="00FF383C"/>
    <w:rsid w:val="00FF385D"/>
    <w:rsid w:val="00FF3A32"/>
    <w:rsid w:val="00FF3B26"/>
    <w:rsid w:val="00FF3C43"/>
    <w:rsid w:val="00FF3CA8"/>
    <w:rsid w:val="00FF3CED"/>
    <w:rsid w:val="00FF3E21"/>
    <w:rsid w:val="00FF3F0B"/>
    <w:rsid w:val="00FF3F28"/>
    <w:rsid w:val="00FF403C"/>
    <w:rsid w:val="00FF410B"/>
    <w:rsid w:val="00FF413D"/>
    <w:rsid w:val="00FF43AD"/>
    <w:rsid w:val="00FF43D5"/>
    <w:rsid w:val="00FF4406"/>
    <w:rsid w:val="00FF4417"/>
    <w:rsid w:val="00FF4461"/>
    <w:rsid w:val="00FF44B4"/>
    <w:rsid w:val="00FF44CA"/>
    <w:rsid w:val="00FF4576"/>
    <w:rsid w:val="00FF457C"/>
    <w:rsid w:val="00FF45A4"/>
    <w:rsid w:val="00FF466F"/>
    <w:rsid w:val="00FF46C4"/>
    <w:rsid w:val="00FF477F"/>
    <w:rsid w:val="00FF4968"/>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6B9"/>
    <w:rsid w:val="00FF69D6"/>
    <w:rsid w:val="00FF6C8C"/>
    <w:rsid w:val="00FF6CD7"/>
    <w:rsid w:val="00FF6DE8"/>
    <w:rsid w:val="00FF6F4B"/>
    <w:rsid w:val="00FF6F6D"/>
    <w:rsid w:val="00FF7005"/>
    <w:rsid w:val="00FF70DD"/>
    <w:rsid w:val="00FF70E1"/>
    <w:rsid w:val="00FF713D"/>
    <w:rsid w:val="00FF72B8"/>
    <w:rsid w:val="00FF7387"/>
    <w:rsid w:val="00FF7422"/>
    <w:rsid w:val="00FF74EF"/>
    <w:rsid w:val="00FF762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AA8689"/>
    <w:rsid w:val="01FC6CD0"/>
    <w:rsid w:val="02221CBF"/>
    <w:rsid w:val="022E252A"/>
    <w:rsid w:val="02376C93"/>
    <w:rsid w:val="029F6EE3"/>
    <w:rsid w:val="02AE985E"/>
    <w:rsid w:val="02E3F2E6"/>
    <w:rsid w:val="0302412D"/>
    <w:rsid w:val="030B6A0E"/>
    <w:rsid w:val="0312CD29"/>
    <w:rsid w:val="0319C40B"/>
    <w:rsid w:val="032A4B88"/>
    <w:rsid w:val="038F6D52"/>
    <w:rsid w:val="03972DA6"/>
    <w:rsid w:val="03B60BA5"/>
    <w:rsid w:val="03BA46C4"/>
    <w:rsid w:val="04729DCF"/>
    <w:rsid w:val="047CC257"/>
    <w:rsid w:val="04C4727F"/>
    <w:rsid w:val="05037C4B"/>
    <w:rsid w:val="051EA888"/>
    <w:rsid w:val="0527249D"/>
    <w:rsid w:val="05F4CC1A"/>
    <w:rsid w:val="063E8C82"/>
    <w:rsid w:val="0649F8FE"/>
    <w:rsid w:val="065276CE"/>
    <w:rsid w:val="06D22DC8"/>
    <w:rsid w:val="0701B289"/>
    <w:rsid w:val="076A4C5A"/>
    <w:rsid w:val="0774E4A0"/>
    <w:rsid w:val="07894A72"/>
    <w:rsid w:val="07D23E48"/>
    <w:rsid w:val="07D961B2"/>
    <w:rsid w:val="07EBA7DE"/>
    <w:rsid w:val="07F6A121"/>
    <w:rsid w:val="08086684"/>
    <w:rsid w:val="080E0922"/>
    <w:rsid w:val="08134147"/>
    <w:rsid w:val="0820294C"/>
    <w:rsid w:val="0835617D"/>
    <w:rsid w:val="089E3820"/>
    <w:rsid w:val="08E344D4"/>
    <w:rsid w:val="08F0D12E"/>
    <w:rsid w:val="08F8A271"/>
    <w:rsid w:val="09109FC1"/>
    <w:rsid w:val="0913024A"/>
    <w:rsid w:val="0913B678"/>
    <w:rsid w:val="094E52CB"/>
    <w:rsid w:val="09596230"/>
    <w:rsid w:val="0972C3E8"/>
    <w:rsid w:val="0988BAC2"/>
    <w:rsid w:val="099500FB"/>
    <w:rsid w:val="09A5987D"/>
    <w:rsid w:val="09B5BA24"/>
    <w:rsid w:val="09C4D886"/>
    <w:rsid w:val="09CB5BDA"/>
    <w:rsid w:val="0A6A2F92"/>
    <w:rsid w:val="0A6BCE69"/>
    <w:rsid w:val="0AD8EA1E"/>
    <w:rsid w:val="0AF8DAD3"/>
    <w:rsid w:val="0B1618FD"/>
    <w:rsid w:val="0B16AE51"/>
    <w:rsid w:val="0B3F41E3"/>
    <w:rsid w:val="0B5E4B61"/>
    <w:rsid w:val="0B74D75C"/>
    <w:rsid w:val="0B753CB4"/>
    <w:rsid w:val="0B928941"/>
    <w:rsid w:val="0BD43DDA"/>
    <w:rsid w:val="0BECE561"/>
    <w:rsid w:val="0C355831"/>
    <w:rsid w:val="0C421ED3"/>
    <w:rsid w:val="0C68ECA7"/>
    <w:rsid w:val="0C93585B"/>
    <w:rsid w:val="0CA1BD56"/>
    <w:rsid w:val="0CD91382"/>
    <w:rsid w:val="0CF129B4"/>
    <w:rsid w:val="0CFDC8EF"/>
    <w:rsid w:val="0D2C6497"/>
    <w:rsid w:val="0D64F444"/>
    <w:rsid w:val="0D729AED"/>
    <w:rsid w:val="0DD7A021"/>
    <w:rsid w:val="0DEA143A"/>
    <w:rsid w:val="0DFF8100"/>
    <w:rsid w:val="0E2F4A2F"/>
    <w:rsid w:val="0E2FC4E9"/>
    <w:rsid w:val="0E8188B9"/>
    <w:rsid w:val="0EB7A6BD"/>
    <w:rsid w:val="0EC04991"/>
    <w:rsid w:val="0EC1A240"/>
    <w:rsid w:val="0F22154D"/>
    <w:rsid w:val="0F2932D3"/>
    <w:rsid w:val="0F5931E8"/>
    <w:rsid w:val="0F6F50BC"/>
    <w:rsid w:val="0FC4C3A5"/>
    <w:rsid w:val="0FC7976C"/>
    <w:rsid w:val="0FF5288F"/>
    <w:rsid w:val="100FE1F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12815E"/>
    <w:rsid w:val="12737ED0"/>
    <w:rsid w:val="129B4F75"/>
    <w:rsid w:val="12B08764"/>
    <w:rsid w:val="12C1C8C2"/>
    <w:rsid w:val="12F477F0"/>
    <w:rsid w:val="12FCC6C9"/>
    <w:rsid w:val="13102228"/>
    <w:rsid w:val="131F5389"/>
    <w:rsid w:val="1323D547"/>
    <w:rsid w:val="13990A3D"/>
    <w:rsid w:val="13A813DE"/>
    <w:rsid w:val="13A8E691"/>
    <w:rsid w:val="13D4B7B1"/>
    <w:rsid w:val="13DB115B"/>
    <w:rsid w:val="13E7883E"/>
    <w:rsid w:val="13EBC710"/>
    <w:rsid w:val="14389FBF"/>
    <w:rsid w:val="1467B1EF"/>
    <w:rsid w:val="14A05DEB"/>
    <w:rsid w:val="14B58B9C"/>
    <w:rsid w:val="14C792EB"/>
    <w:rsid w:val="1573AC4F"/>
    <w:rsid w:val="157A5D22"/>
    <w:rsid w:val="15D162A9"/>
    <w:rsid w:val="162660A5"/>
    <w:rsid w:val="167D2E48"/>
    <w:rsid w:val="1682F249"/>
    <w:rsid w:val="1696FA8C"/>
    <w:rsid w:val="16C7FE57"/>
    <w:rsid w:val="16D97DEF"/>
    <w:rsid w:val="16F4BE7B"/>
    <w:rsid w:val="16FE6171"/>
    <w:rsid w:val="17089785"/>
    <w:rsid w:val="176CD58F"/>
    <w:rsid w:val="178D1FCE"/>
    <w:rsid w:val="17B41B57"/>
    <w:rsid w:val="17BE7073"/>
    <w:rsid w:val="182ACF5C"/>
    <w:rsid w:val="1916C17D"/>
    <w:rsid w:val="19261887"/>
    <w:rsid w:val="197A0FF9"/>
    <w:rsid w:val="19898F4D"/>
    <w:rsid w:val="19960F60"/>
    <w:rsid w:val="199AEEDA"/>
    <w:rsid w:val="19B2F45C"/>
    <w:rsid w:val="19F2ED0C"/>
    <w:rsid w:val="19F4EB68"/>
    <w:rsid w:val="1A0FD219"/>
    <w:rsid w:val="1A1E1B22"/>
    <w:rsid w:val="1A4199C3"/>
    <w:rsid w:val="1A5F43B3"/>
    <w:rsid w:val="1A937CD1"/>
    <w:rsid w:val="1A94A81D"/>
    <w:rsid w:val="1ABB247B"/>
    <w:rsid w:val="1ACBA8EC"/>
    <w:rsid w:val="1B02BE1A"/>
    <w:rsid w:val="1B0428A5"/>
    <w:rsid w:val="1B98AD66"/>
    <w:rsid w:val="1BA26845"/>
    <w:rsid w:val="1BBFB1E1"/>
    <w:rsid w:val="1BF3CBAC"/>
    <w:rsid w:val="1C4D1D08"/>
    <w:rsid w:val="1C962D29"/>
    <w:rsid w:val="1CADCC91"/>
    <w:rsid w:val="1CD08EF3"/>
    <w:rsid w:val="1DA71D39"/>
    <w:rsid w:val="1DADB9AA"/>
    <w:rsid w:val="1DB38030"/>
    <w:rsid w:val="1DC82A03"/>
    <w:rsid w:val="1DCFA9DB"/>
    <w:rsid w:val="1E15018B"/>
    <w:rsid w:val="1E2643D5"/>
    <w:rsid w:val="1E801265"/>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8A46C1"/>
    <w:rsid w:val="220305D8"/>
    <w:rsid w:val="22044EAC"/>
    <w:rsid w:val="220619F9"/>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4EB207F"/>
    <w:rsid w:val="2505D3FB"/>
    <w:rsid w:val="251F2CD9"/>
    <w:rsid w:val="253B38BA"/>
    <w:rsid w:val="253D894F"/>
    <w:rsid w:val="253EC933"/>
    <w:rsid w:val="25931AE5"/>
    <w:rsid w:val="25A66E85"/>
    <w:rsid w:val="25D84695"/>
    <w:rsid w:val="25DFC216"/>
    <w:rsid w:val="26017F9B"/>
    <w:rsid w:val="26B123BC"/>
    <w:rsid w:val="26B8512B"/>
    <w:rsid w:val="26D2E07B"/>
    <w:rsid w:val="26E21849"/>
    <w:rsid w:val="26FB7FDA"/>
    <w:rsid w:val="271714E1"/>
    <w:rsid w:val="27331D30"/>
    <w:rsid w:val="27AB47E3"/>
    <w:rsid w:val="27D58CF1"/>
    <w:rsid w:val="27E8DD50"/>
    <w:rsid w:val="2831032F"/>
    <w:rsid w:val="2833D98C"/>
    <w:rsid w:val="28C380F8"/>
    <w:rsid w:val="28DFFCAB"/>
    <w:rsid w:val="28E03EDC"/>
    <w:rsid w:val="28FA2911"/>
    <w:rsid w:val="292344DD"/>
    <w:rsid w:val="29C20FBE"/>
    <w:rsid w:val="29FCB2DD"/>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D0FADCA"/>
    <w:rsid w:val="2D4157C4"/>
    <w:rsid w:val="2D68FB52"/>
    <w:rsid w:val="2D7A4AC8"/>
    <w:rsid w:val="2D7B73CB"/>
    <w:rsid w:val="2DB20202"/>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7A4B0C"/>
    <w:rsid w:val="30B84A45"/>
    <w:rsid w:val="30D5AEA6"/>
    <w:rsid w:val="310AE4C0"/>
    <w:rsid w:val="315F31BE"/>
    <w:rsid w:val="3254D513"/>
    <w:rsid w:val="32E1C015"/>
    <w:rsid w:val="32E3887C"/>
    <w:rsid w:val="330811F0"/>
    <w:rsid w:val="3310321B"/>
    <w:rsid w:val="33408825"/>
    <w:rsid w:val="334C02A2"/>
    <w:rsid w:val="335F0400"/>
    <w:rsid w:val="3385BEBB"/>
    <w:rsid w:val="338C666F"/>
    <w:rsid w:val="338D04D4"/>
    <w:rsid w:val="33993F1C"/>
    <w:rsid w:val="33C71D3C"/>
    <w:rsid w:val="33D77E42"/>
    <w:rsid w:val="33E82AD7"/>
    <w:rsid w:val="33F30903"/>
    <w:rsid w:val="34209023"/>
    <w:rsid w:val="34301368"/>
    <w:rsid w:val="344216A2"/>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C0B1FB"/>
    <w:rsid w:val="38CCF124"/>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DDE1F"/>
    <w:rsid w:val="3B4FD3DE"/>
    <w:rsid w:val="3B518FD9"/>
    <w:rsid w:val="3B86FD22"/>
    <w:rsid w:val="3B9025F1"/>
    <w:rsid w:val="3B902C5A"/>
    <w:rsid w:val="3BA9C9D6"/>
    <w:rsid w:val="3BADFC9E"/>
    <w:rsid w:val="3C103E46"/>
    <w:rsid w:val="3C1F435C"/>
    <w:rsid w:val="3C643D81"/>
    <w:rsid w:val="3C79447B"/>
    <w:rsid w:val="3C814753"/>
    <w:rsid w:val="3C944321"/>
    <w:rsid w:val="3CB4572C"/>
    <w:rsid w:val="3CD051C9"/>
    <w:rsid w:val="3CD7651D"/>
    <w:rsid w:val="3CDDF680"/>
    <w:rsid w:val="3D00CF7D"/>
    <w:rsid w:val="3D07FC41"/>
    <w:rsid w:val="3D09F2F0"/>
    <w:rsid w:val="3D1650F9"/>
    <w:rsid w:val="3D32C53C"/>
    <w:rsid w:val="3D593EFA"/>
    <w:rsid w:val="3D6A38E7"/>
    <w:rsid w:val="3D70711A"/>
    <w:rsid w:val="3D83EEA2"/>
    <w:rsid w:val="3DAADD6F"/>
    <w:rsid w:val="3DB0F881"/>
    <w:rsid w:val="3DBC4FA7"/>
    <w:rsid w:val="3DF05F91"/>
    <w:rsid w:val="3E02E0D4"/>
    <w:rsid w:val="3E238788"/>
    <w:rsid w:val="3E2549F5"/>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A980F1"/>
    <w:rsid w:val="43CBDE0A"/>
    <w:rsid w:val="43D54955"/>
    <w:rsid w:val="43D6F1FF"/>
    <w:rsid w:val="43E2BC60"/>
    <w:rsid w:val="440D265D"/>
    <w:rsid w:val="44378114"/>
    <w:rsid w:val="4458B231"/>
    <w:rsid w:val="446B1DA7"/>
    <w:rsid w:val="4476D3D7"/>
    <w:rsid w:val="44961AB8"/>
    <w:rsid w:val="44AF53E7"/>
    <w:rsid w:val="44C8061E"/>
    <w:rsid w:val="44D29956"/>
    <w:rsid w:val="44FC5479"/>
    <w:rsid w:val="4500D33E"/>
    <w:rsid w:val="452BEB9C"/>
    <w:rsid w:val="456A8B28"/>
    <w:rsid w:val="458D4848"/>
    <w:rsid w:val="459E556A"/>
    <w:rsid w:val="45CBD36C"/>
    <w:rsid w:val="462CA884"/>
    <w:rsid w:val="46735C4E"/>
    <w:rsid w:val="46A275CF"/>
    <w:rsid w:val="46AC08D0"/>
    <w:rsid w:val="46B05F0B"/>
    <w:rsid w:val="46EE5DC1"/>
    <w:rsid w:val="47547F31"/>
    <w:rsid w:val="47EE5F99"/>
    <w:rsid w:val="482E9DF9"/>
    <w:rsid w:val="48430213"/>
    <w:rsid w:val="486D1482"/>
    <w:rsid w:val="488848AE"/>
    <w:rsid w:val="48B4D566"/>
    <w:rsid w:val="48CD61C8"/>
    <w:rsid w:val="48E3A384"/>
    <w:rsid w:val="48F6523B"/>
    <w:rsid w:val="48FABFDD"/>
    <w:rsid w:val="4939091B"/>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914FE2"/>
    <w:rsid w:val="4B9E0FFE"/>
    <w:rsid w:val="4BB8F09C"/>
    <w:rsid w:val="4BB9549D"/>
    <w:rsid w:val="4C08744E"/>
    <w:rsid w:val="4C1A9EFB"/>
    <w:rsid w:val="4C357572"/>
    <w:rsid w:val="4C500B24"/>
    <w:rsid w:val="4C653C1C"/>
    <w:rsid w:val="4C788B83"/>
    <w:rsid w:val="4D1951BF"/>
    <w:rsid w:val="4D326B8F"/>
    <w:rsid w:val="4D3581F4"/>
    <w:rsid w:val="4D789079"/>
    <w:rsid w:val="4DAC8F74"/>
    <w:rsid w:val="4DB3751D"/>
    <w:rsid w:val="4E115743"/>
    <w:rsid w:val="4E4CF46D"/>
    <w:rsid w:val="4E5726ED"/>
    <w:rsid w:val="4E68DDF3"/>
    <w:rsid w:val="4E69AD6B"/>
    <w:rsid w:val="4E6D552C"/>
    <w:rsid w:val="4E6E2F91"/>
    <w:rsid w:val="4EA48B5D"/>
    <w:rsid w:val="4F0FE249"/>
    <w:rsid w:val="4F52CF00"/>
    <w:rsid w:val="4F630E52"/>
    <w:rsid w:val="4F71D1B2"/>
    <w:rsid w:val="4F81AB40"/>
    <w:rsid w:val="4F89424E"/>
    <w:rsid w:val="4F8F5942"/>
    <w:rsid w:val="4F8FD559"/>
    <w:rsid w:val="50237610"/>
    <w:rsid w:val="5070E8F7"/>
    <w:rsid w:val="507C1251"/>
    <w:rsid w:val="50DFBF66"/>
    <w:rsid w:val="50E22B52"/>
    <w:rsid w:val="50FAF8EE"/>
    <w:rsid w:val="510F783A"/>
    <w:rsid w:val="511E0E2D"/>
    <w:rsid w:val="514A67AC"/>
    <w:rsid w:val="51AD5AC1"/>
    <w:rsid w:val="51B48E7E"/>
    <w:rsid w:val="51BF6944"/>
    <w:rsid w:val="51C82CC4"/>
    <w:rsid w:val="51D79319"/>
    <w:rsid w:val="5200CCFA"/>
    <w:rsid w:val="528F5A47"/>
    <w:rsid w:val="52902798"/>
    <w:rsid w:val="52CEA8DD"/>
    <w:rsid w:val="534A1D9F"/>
    <w:rsid w:val="5360FDF8"/>
    <w:rsid w:val="536CB00D"/>
    <w:rsid w:val="53C84347"/>
    <w:rsid w:val="53CD6636"/>
    <w:rsid w:val="53F05329"/>
    <w:rsid w:val="53FB3863"/>
    <w:rsid w:val="54281373"/>
    <w:rsid w:val="542A25FF"/>
    <w:rsid w:val="54318FFF"/>
    <w:rsid w:val="544554B7"/>
    <w:rsid w:val="54545014"/>
    <w:rsid w:val="545F3052"/>
    <w:rsid w:val="5492C72E"/>
    <w:rsid w:val="54F1A279"/>
    <w:rsid w:val="558CE068"/>
    <w:rsid w:val="5590B16B"/>
    <w:rsid w:val="55914324"/>
    <w:rsid w:val="5600639B"/>
    <w:rsid w:val="5635F597"/>
    <w:rsid w:val="56D075FF"/>
    <w:rsid w:val="56D3D4F0"/>
    <w:rsid w:val="57069B46"/>
    <w:rsid w:val="573215EF"/>
    <w:rsid w:val="57754191"/>
    <w:rsid w:val="57A3073F"/>
    <w:rsid w:val="57AB3C41"/>
    <w:rsid w:val="57D6A62B"/>
    <w:rsid w:val="57F7FA16"/>
    <w:rsid w:val="581550D1"/>
    <w:rsid w:val="5824DDAF"/>
    <w:rsid w:val="58314067"/>
    <w:rsid w:val="586FD7A3"/>
    <w:rsid w:val="58987C6A"/>
    <w:rsid w:val="58A4C342"/>
    <w:rsid w:val="58E1B4AA"/>
    <w:rsid w:val="58F2B3D4"/>
    <w:rsid w:val="59031ABC"/>
    <w:rsid w:val="59046FC3"/>
    <w:rsid w:val="59114B9A"/>
    <w:rsid w:val="5912233E"/>
    <w:rsid w:val="59128D68"/>
    <w:rsid w:val="594038DD"/>
    <w:rsid w:val="594A86D2"/>
    <w:rsid w:val="5995DCA5"/>
    <w:rsid w:val="59D8B0AC"/>
    <w:rsid w:val="59EA0F05"/>
    <w:rsid w:val="5A19DC38"/>
    <w:rsid w:val="5A3F4A03"/>
    <w:rsid w:val="5A6BE9FC"/>
    <w:rsid w:val="5A7E34F4"/>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751060"/>
    <w:rsid w:val="5DB77549"/>
    <w:rsid w:val="5DC225EE"/>
    <w:rsid w:val="5DC49B7D"/>
    <w:rsid w:val="5DDF74D0"/>
    <w:rsid w:val="5DE5F19D"/>
    <w:rsid w:val="5E20C820"/>
    <w:rsid w:val="5E45E3E7"/>
    <w:rsid w:val="5E82F927"/>
    <w:rsid w:val="5E9A3400"/>
    <w:rsid w:val="5EB07EAD"/>
    <w:rsid w:val="5EB5B289"/>
    <w:rsid w:val="5F1E9483"/>
    <w:rsid w:val="5F4FE11C"/>
    <w:rsid w:val="5F7FCAA9"/>
    <w:rsid w:val="5F8FAA9A"/>
    <w:rsid w:val="5FA710EB"/>
    <w:rsid w:val="5FF7DD8E"/>
    <w:rsid w:val="601BD7EF"/>
    <w:rsid w:val="601C8AEF"/>
    <w:rsid w:val="6053364C"/>
    <w:rsid w:val="60A176D5"/>
    <w:rsid w:val="60B5EBE7"/>
    <w:rsid w:val="60BD3CAD"/>
    <w:rsid w:val="60CEBE00"/>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5A5CBA"/>
    <w:rsid w:val="63CA0C2C"/>
    <w:rsid w:val="63E7966C"/>
    <w:rsid w:val="63FFDE3D"/>
    <w:rsid w:val="6452805F"/>
    <w:rsid w:val="645CB0BA"/>
    <w:rsid w:val="6480A349"/>
    <w:rsid w:val="6488EDCF"/>
    <w:rsid w:val="648F1CE8"/>
    <w:rsid w:val="6501A4AF"/>
    <w:rsid w:val="6535011D"/>
    <w:rsid w:val="6542BC85"/>
    <w:rsid w:val="656B2E47"/>
    <w:rsid w:val="65B76553"/>
    <w:rsid w:val="65C8F273"/>
    <w:rsid w:val="65FCB348"/>
    <w:rsid w:val="66088181"/>
    <w:rsid w:val="660C3FB5"/>
    <w:rsid w:val="660F3F92"/>
    <w:rsid w:val="66184639"/>
    <w:rsid w:val="6634F014"/>
    <w:rsid w:val="665AD53C"/>
    <w:rsid w:val="66636BF0"/>
    <w:rsid w:val="66D55968"/>
    <w:rsid w:val="66DD958F"/>
    <w:rsid w:val="67396A3B"/>
    <w:rsid w:val="6746753B"/>
    <w:rsid w:val="674C51F4"/>
    <w:rsid w:val="6750974F"/>
    <w:rsid w:val="67DB88DE"/>
    <w:rsid w:val="6800C5FB"/>
    <w:rsid w:val="685A4EAE"/>
    <w:rsid w:val="689E73A7"/>
    <w:rsid w:val="68D6BB50"/>
    <w:rsid w:val="68E08AC3"/>
    <w:rsid w:val="68F2F6C8"/>
    <w:rsid w:val="69008DA2"/>
    <w:rsid w:val="691EBED2"/>
    <w:rsid w:val="69216ABF"/>
    <w:rsid w:val="6940F533"/>
    <w:rsid w:val="69418197"/>
    <w:rsid w:val="6953CB7F"/>
    <w:rsid w:val="6978BB0F"/>
    <w:rsid w:val="6A111CA2"/>
    <w:rsid w:val="6A536957"/>
    <w:rsid w:val="6A58A14C"/>
    <w:rsid w:val="6AB71241"/>
    <w:rsid w:val="6ABC616B"/>
    <w:rsid w:val="6AD99D14"/>
    <w:rsid w:val="6AE52E04"/>
    <w:rsid w:val="6AF485D1"/>
    <w:rsid w:val="6B01FDE8"/>
    <w:rsid w:val="6B24A248"/>
    <w:rsid w:val="6B2BE1BD"/>
    <w:rsid w:val="6B53A6E1"/>
    <w:rsid w:val="6B59963B"/>
    <w:rsid w:val="6BAA1B0C"/>
    <w:rsid w:val="6BAC67BE"/>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2B36CD"/>
    <w:rsid w:val="7249E264"/>
    <w:rsid w:val="72BDDF5B"/>
    <w:rsid w:val="72FB4D89"/>
    <w:rsid w:val="733E409F"/>
    <w:rsid w:val="73E7C47E"/>
    <w:rsid w:val="7430E4CB"/>
    <w:rsid w:val="745D123A"/>
    <w:rsid w:val="74A00232"/>
    <w:rsid w:val="74AD7817"/>
    <w:rsid w:val="74EDC56E"/>
    <w:rsid w:val="752429A9"/>
    <w:rsid w:val="754301ED"/>
    <w:rsid w:val="75A2D6A1"/>
    <w:rsid w:val="75A61947"/>
    <w:rsid w:val="75D3D97A"/>
    <w:rsid w:val="760B9F4D"/>
    <w:rsid w:val="764F276F"/>
    <w:rsid w:val="7655899B"/>
    <w:rsid w:val="766D1F9E"/>
    <w:rsid w:val="767C30EC"/>
    <w:rsid w:val="768DD6AB"/>
    <w:rsid w:val="76C91C67"/>
    <w:rsid w:val="770BC028"/>
    <w:rsid w:val="7744F66E"/>
    <w:rsid w:val="77AF54B3"/>
    <w:rsid w:val="77B70E4C"/>
    <w:rsid w:val="77D1BF02"/>
    <w:rsid w:val="77E44F6C"/>
    <w:rsid w:val="78340A60"/>
    <w:rsid w:val="784B01AD"/>
    <w:rsid w:val="7883B41D"/>
    <w:rsid w:val="78C64D0C"/>
    <w:rsid w:val="78CC48C1"/>
    <w:rsid w:val="78D5B75E"/>
    <w:rsid w:val="78F9B7C0"/>
    <w:rsid w:val="791C414C"/>
    <w:rsid w:val="793C9E3A"/>
    <w:rsid w:val="79544111"/>
    <w:rsid w:val="7983B27D"/>
    <w:rsid w:val="798F277E"/>
    <w:rsid w:val="7996AEA5"/>
    <w:rsid w:val="79B5F6F3"/>
    <w:rsid w:val="79E72A54"/>
    <w:rsid w:val="79EFD127"/>
    <w:rsid w:val="79FBD17A"/>
    <w:rsid w:val="7A2B7EEC"/>
    <w:rsid w:val="7A40C311"/>
    <w:rsid w:val="7A7057C9"/>
    <w:rsid w:val="7A8BE0A1"/>
    <w:rsid w:val="7AB96694"/>
    <w:rsid w:val="7AC50CE1"/>
    <w:rsid w:val="7B73628C"/>
    <w:rsid w:val="7B978844"/>
    <w:rsid w:val="7BA08DA2"/>
    <w:rsid w:val="7BA2E57A"/>
    <w:rsid w:val="7BD6B28A"/>
    <w:rsid w:val="7BE212EA"/>
    <w:rsid w:val="7BF11DF3"/>
    <w:rsid w:val="7C4AAC23"/>
    <w:rsid w:val="7C63D792"/>
    <w:rsid w:val="7CBC59DD"/>
    <w:rsid w:val="7D32BEAF"/>
    <w:rsid w:val="7D335852"/>
    <w:rsid w:val="7D4F37DB"/>
    <w:rsid w:val="7D725E61"/>
    <w:rsid w:val="7D754CD2"/>
    <w:rsid w:val="7D993B71"/>
    <w:rsid w:val="7DB177A7"/>
    <w:rsid w:val="7DBA1382"/>
    <w:rsid w:val="7DD294BE"/>
    <w:rsid w:val="7DD70FAB"/>
    <w:rsid w:val="7DFC0206"/>
    <w:rsid w:val="7E213335"/>
    <w:rsid w:val="7E25A92A"/>
    <w:rsid w:val="7E5BB38A"/>
    <w:rsid w:val="7EE39AF9"/>
    <w:rsid w:val="7F5BF084"/>
    <w:rsid w:val="7FBBED1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FAFC2438-CBD8-4215-8A09-9649979D4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1.xml"/><Relationship Id="rId42" Type="http://schemas.openxmlformats.org/officeDocument/2006/relationships/header" Target="header7.xml"/><Relationship Id="rId47" Type="http://schemas.openxmlformats.org/officeDocument/2006/relationships/footer" Target="footer9.xml"/><Relationship Id="rId63" Type="http://schemas.openxmlformats.org/officeDocument/2006/relationships/hyperlink" Target="https://www.waterflow.io/" TargetMode="External"/><Relationship Id="rId68" Type="http://schemas.openxmlformats.org/officeDocument/2006/relationships/hyperlink" Target="https://www.waterregister.vic.gov.au/TradingRules2019/" TargetMode="External"/><Relationship Id="rId84" Type="http://schemas.openxmlformats.org/officeDocument/2006/relationships/footer" Target="footer11.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yperlink" Target="http://www.bom.gov.au/water/landscape/" TargetMode="External"/><Relationship Id="rId58" Type="http://schemas.openxmlformats.org/officeDocument/2006/relationships/hyperlink" Target="https://meteoinfo.ru/en/climate/seasonal-forecasts" TargetMode="External"/><Relationship Id="rId74" Type="http://schemas.openxmlformats.org/officeDocument/2006/relationships/hyperlink" Target="http://www.mla.com.au/Prices-and-market" TargetMode="External"/><Relationship Id="rId79" Type="http://schemas.openxmlformats.org/officeDocument/2006/relationships/hyperlink" Target="http://awe.gov.au/abares" TargetMode="External"/><Relationship Id="rId5" Type="http://schemas.openxmlformats.org/officeDocument/2006/relationships/numbering" Target="numbering.xml"/><Relationship Id="rId19" Type="http://schemas.openxmlformats.org/officeDocument/2006/relationships/header" Target="header1.xml"/><Relationship Id="rId14" Type="http://schemas.openxmlformats.org/officeDocument/2006/relationships/hyperlink" Target="http://www.bom.gov.au/climate/rainfall/" TargetMode="Externa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0.png"/><Relationship Id="rId43" Type="http://schemas.openxmlformats.org/officeDocument/2006/relationships/header" Target="header8.xml"/><Relationship Id="rId48" Type="http://schemas.openxmlformats.org/officeDocument/2006/relationships/hyperlink" Target="http://www.bom.gov.au/water/landscape/" TargetMode="External"/><Relationship Id="rId56" Type="http://schemas.openxmlformats.org/officeDocument/2006/relationships/hyperlink" Target="https://www.cpc.ncep.noaa.gov/products/predictions/long_range/seasonal.php?lead=2" TargetMode="External"/><Relationship Id="rId64" Type="http://schemas.openxmlformats.org/officeDocument/2006/relationships/hyperlink" Target="https://www.ruralcowater.com.au/" TargetMode="External"/><Relationship Id="rId69" Type="http://schemas.openxmlformats.org/officeDocument/2006/relationships/hyperlink" Target="http://www.freshstate.com.au" TargetMode="External"/><Relationship Id="rId77"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hyperlink" Target="http://www.bom.gov.au/climate/outlooks/" TargetMode="External"/><Relationship Id="rId72" Type="http://schemas.openxmlformats.org/officeDocument/2006/relationships/hyperlink" Target="http://www.cotlook.com/" TargetMode="External"/><Relationship Id="rId80" Type="http://schemas.openxmlformats.org/officeDocument/2006/relationships/hyperlink" Target="https://www.agriculture.gov.au/abares/about/research-and-analysis" TargetMode="External"/><Relationship Id="rId85"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agriculture.gov.au/abares/products/weekly_update/weekly-update-310725"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eader" Target="header9.xml"/><Relationship Id="rId59" Type="http://schemas.openxmlformats.org/officeDocument/2006/relationships/hyperlink" Target="https://cmdp.ncc-cma.net/pred/cs2gen.php?pred_elem=RAINP" TargetMode="External"/><Relationship Id="rId67" Type="http://schemas.openxmlformats.org/officeDocument/2006/relationships/hyperlink" Target="https://www.waternsw.com.au/customer-service/ordering-trading-and-pricing/trading/murrumbidgee" TargetMode="External"/><Relationship Id="rId20" Type="http://schemas.openxmlformats.org/officeDocument/2006/relationships/header" Target="header2.xml"/><Relationship Id="rId41" Type="http://schemas.openxmlformats.org/officeDocument/2006/relationships/image" Target="media/image16.png"/><Relationship Id="rId54" Type="http://schemas.openxmlformats.org/officeDocument/2006/relationships/hyperlink" Target="http://www.longpaddock.qld.gov.au/aussiegrass/" TargetMode="External"/><Relationship Id="rId62" Type="http://schemas.openxmlformats.org/officeDocument/2006/relationships/hyperlink" Target="https://rmets-onlinelibrary-wiley-com.virtual.anu.edu.au/doi/epdf/10.1002/joc.1833" TargetMode="External"/><Relationship Id="rId70" Type="http://schemas.openxmlformats.org/officeDocument/2006/relationships/hyperlink" Target="http://www.australianpork.com.au" TargetMode="External"/><Relationship Id="rId75" Type="http://schemas.openxmlformats.org/officeDocument/2006/relationships/hyperlink" Target="https://creativecommons.org/licenses/by/4.0/legalcode" TargetMode="External"/><Relationship Id="rId83" Type="http://schemas.openxmlformats.org/officeDocument/2006/relationships/footer" Target="footer10.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image" Target="media/image11.png"/><Relationship Id="rId49" Type="http://schemas.openxmlformats.org/officeDocument/2006/relationships/hyperlink" Target="http://www.bom.gov.au/jsp/awap/temp/index.jsp" TargetMode="External"/><Relationship Id="rId57" Type="http://schemas.openxmlformats.org/officeDocument/2006/relationships/hyperlink" Target="http://eurobrisa.cptec.inpe.br/" TargetMode="External"/><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footer" Target="footer7.xml"/><Relationship Id="rId52" Type="http://schemas.openxmlformats.org/officeDocument/2006/relationships/hyperlink" Target="http://www.bom.gov.au/climate/enso/" TargetMode="External"/><Relationship Id="rId60" Type="http://schemas.openxmlformats.org/officeDocument/2006/relationships/hyperlink" Target="https://iri.columbia.edu/our-expertise/climate/forecasts/seasonal-climate-forecasts/" TargetMode="External"/><Relationship Id="rId65" Type="http://schemas.openxmlformats.org/officeDocument/2006/relationships/hyperlink" Target="http://www.bom.gov.au/water/dashboards/" TargetMode="External"/><Relationship Id="rId73" Type="http://schemas.openxmlformats.org/officeDocument/2006/relationships/hyperlink" Target="http://www.awex.com.au/" TargetMode="External"/><Relationship Id="rId78" Type="http://schemas.openxmlformats.org/officeDocument/2006/relationships/hyperlink" Target="https://doi.org/10.25814/5f3e04e7d2503" TargetMode="External"/><Relationship Id="rId81" Type="http://schemas.openxmlformats.org/officeDocument/2006/relationships/header" Target="header10.xml"/><Relationship Id="rId86"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hyperlink" Target="http://www.bom.gov.au/jsp/watl/rainfall/pme.jsp" TargetMode="External"/><Relationship Id="rId55" Type="http://schemas.openxmlformats.org/officeDocument/2006/relationships/hyperlink" Target="https://weather.gc.ca/saisons/image_e.html?img=s234pfe1p_cal&amp;bc=prob" TargetMode="External"/><Relationship Id="rId76" Type="http://schemas.openxmlformats.org/officeDocument/2006/relationships/hyperlink" Target="mailto:copyright@awe.gov.au" TargetMode="External"/><Relationship Id="rId7" Type="http://schemas.openxmlformats.org/officeDocument/2006/relationships/settings" Target="settings.xml"/><Relationship Id="rId71" Type="http://schemas.openxmlformats.org/officeDocument/2006/relationships/hyperlink" Target="http://www.globaldairytrade.info/en/product-results/" TargetMode="Externa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footer" Target="footer3.xml"/><Relationship Id="rId40" Type="http://schemas.openxmlformats.org/officeDocument/2006/relationships/image" Target="media/image15.png"/><Relationship Id="rId45" Type="http://schemas.openxmlformats.org/officeDocument/2006/relationships/footer" Target="footer8.xml"/><Relationship Id="rId66" Type="http://schemas.openxmlformats.org/officeDocument/2006/relationships/hyperlink" Target="http://www.bom.gov.au/water/dashboards/" TargetMode="External"/><Relationship Id="rId87" Type="http://schemas.openxmlformats.org/officeDocument/2006/relationships/fontTable" Target="fontTable.xml"/><Relationship Id="rId61" Type="http://schemas.openxmlformats.org/officeDocument/2006/relationships/hyperlink" Target="https://ipad.fas.usda.gov/ogamaps/cropmapsandcalendars.aspx" TargetMode="External"/><Relationship Id="rId82" Type="http://schemas.openxmlformats.org/officeDocument/2006/relationships/header" Target="header11.xml"/></Relationships>
</file>

<file path=word/_rels/footer1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75ACCA5F-6BA5-4678-BEC4-95CD1D47F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2b53c995-2120-4bc0-8922-c25044d37f65"/>
    <ds:schemaRef ds:uri="81c01dc6-2c49-4730-b140-874c95cac377"/>
    <ds:schemaRef ds:uri="http://www.w3.org/XML/1998/namespace"/>
    <ds:schemaRef ds:uri="c95b51c2-b2ac-4224-a5b5-069909057829"/>
    <ds:schemaRef ds:uri="http://purl.org/dc/dcmitype/"/>
    <ds:schemaRef ds:uri="http://purl.org/dc/terms/"/>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2679</Words>
  <Characters>15275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- 31 July 2025</vt:lpstr>
    </vt:vector>
  </TitlesOfParts>
  <Company/>
  <LinksUpToDate>false</LinksUpToDate>
  <CharactersWithSpaces>17919</CharactersWithSpaces>
  <SharedDoc>false</SharedDoc>
  <HLinks>
    <vt:vector size="222" baseType="variant">
      <vt:variant>
        <vt:i4>4915288</vt:i4>
      </vt:variant>
      <vt:variant>
        <vt:i4>99</vt:i4>
      </vt:variant>
      <vt:variant>
        <vt:i4>0</vt:i4>
      </vt:variant>
      <vt:variant>
        <vt:i4>5</vt:i4>
      </vt:variant>
      <vt:variant>
        <vt:lpwstr>https://www.agriculture.gov.au/abares/about/research-and-analysis</vt:lpwstr>
      </vt:variant>
      <vt:variant>
        <vt:lpwstr>professional-independence</vt:lpwstr>
      </vt:variant>
      <vt:variant>
        <vt:i4>1245185</vt:i4>
      </vt:variant>
      <vt:variant>
        <vt:i4>96</vt:i4>
      </vt:variant>
      <vt:variant>
        <vt:i4>0</vt:i4>
      </vt:variant>
      <vt:variant>
        <vt:i4>5</vt:i4>
      </vt:variant>
      <vt:variant>
        <vt:lpwstr>http://awe.gov.au/abares</vt:lpwstr>
      </vt:variant>
      <vt:variant>
        <vt:lpwstr/>
      </vt:variant>
      <vt:variant>
        <vt:i4>3276915</vt:i4>
      </vt:variant>
      <vt:variant>
        <vt:i4>93</vt:i4>
      </vt:variant>
      <vt:variant>
        <vt:i4>0</vt:i4>
      </vt:variant>
      <vt:variant>
        <vt:i4>5</vt:i4>
      </vt:variant>
      <vt:variant>
        <vt:lpwstr>https://doi.org/10.25814/5f3e04e7d2503</vt:lpwstr>
      </vt:variant>
      <vt:variant>
        <vt:lpwstr/>
      </vt:variant>
      <vt:variant>
        <vt:i4>6553605</vt:i4>
      </vt:variant>
      <vt:variant>
        <vt:i4>90</vt:i4>
      </vt:variant>
      <vt:variant>
        <vt:i4>0</vt:i4>
      </vt:variant>
      <vt:variant>
        <vt:i4>5</vt:i4>
      </vt:variant>
      <vt:variant>
        <vt:lpwstr>mailto:copyright@awe.gov.au</vt:lpwstr>
      </vt:variant>
      <vt:variant>
        <vt:lpwstr/>
      </vt:variant>
      <vt:variant>
        <vt:i4>5373952</vt:i4>
      </vt:variant>
      <vt:variant>
        <vt:i4>87</vt:i4>
      </vt:variant>
      <vt:variant>
        <vt:i4>0</vt:i4>
      </vt:variant>
      <vt:variant>
        <vt:i4>5</vt:i4>
      </vt:variant>
      <vt:variant>
        <vt:lpwstr>https://creativecommons.org/licenses/by/4.0/legalcode</vt:lpwstr>
      </vt:variant>
      <vt:variant>
        <vt:lpwstr/>
      </vt:variant>
      <vt:variant>
        <vt:i4>7995454</vt:i4>
      </vt:variant>
      <vt:variant>
        <vt:i4>84</vt:i4>
      </vt:variant>
      <vt:variant>
        <vt:i4>0</vt:i4>
      </vt:variant>
      <vt:variant>
        <vt:i4>5</vt:i4>
      </vt:variant>
      <vt:variant>
        <vt:lpwstr>http://www.mla.com.au/Prices-and-market</vt:lpwstr>
      </vt:variant>
      <vt:variant>
        <vt:lpwstr/>
      </vt:variant>
      <vt:variant>
        <vt:i4>3473456</vt:i4>
      </vt:variant>
      <vt:variant>
        <vt:i4>81</vt:i4>
      </vt:variant>
      <vt:variant>
        <vt:i4>0</vt:i4>
      </vt:variant>
      <vt:variant>
        <vt:i4>5</vt:i4>
      </vt:variant>
      <vt:variant>
        <vt:lpwstr>http://www.awex.com.au/</vt:lpwstr>
      </vt:variant>
      <vt:variant>
        <vt:lpwstr/>
      </vt:variant>
      <vt:variant>
        <vt:i4>3539069</vt:i4>
      </vt:variant>
      <vt:variant>
        <vt:i4>78</vt:i4>
      </vt:variant>
      <vt:variant>
        <vt:i4>0</vt:i4>
      </vt:variant>
      <vt:variant>
        <vt:i4>5</vt:i4>
      </vt:variant>
      <vt:variant>
        <vt:lpwstr>http://www.cotlook.com/</vt:lpwstr>
      </vt:variant>
      <vt:variant>
        <vt:lpwstr/>
      </vt:variant>
      <vt:variant>
        <vt:i4>5636127</vt:i4>
      </vt:variant>
      <vt:variant>
        <vt:i4>75</vt:i4>
      </vt:variant>
      <vt:variant>
        <vt:i4>0</vt:i4>
      </vt:variant>
      <vt:variant>
        <vt:i4>5</vt:i4>
      </vt:variant>
      <vt:variant>
        <vt:lpwstr>http://www.globaldairytrade.info/en/product-results/</vt:lpwstr>
      </vt:variant>
      <vt:variant>
        <vt:lpwstr/>
      </vt:variant>
      <vt:variant>
        <vt:i4>6160476</vt:i4>
      </vt:variant>
      <vt:variant>
        <vt:i4>72</vt:i4>
      </vt:variant>
      <vt:variant>
        <vt:i4>0</vt:i4>
      </vt:variant>
      <vt:variant>
        <vt:i4>5</vt:i4>
      </vt:variant>
      <vt:variant>
        <vt:lpwstr>http://www.australianpork.com.au/</vt:lpwstr>
      </vt:variant>
      <vt:variant>
        <vt:lpwstr/>
      </vt:variant>
      <vt:variant>
        <vt:i4>5898313</vt:i4>
      </vt:variant>
      <vt:variant>
        <vt:i4>69</vt:i4>
      </vt:variant>
      <vt:variant>
        <vt:i4>0</vt:i4>
      </vt:variant>
      <vt:variant>
        <vt:i4>5</vt:i4>
      </vt:variant>
      <vt:variant>
        <vt:lpwstr>http://www.freshstate.com.au/</vt:lpwstr>
      </vt:variant>
      <vt:variant>
        <vt:lpwstr/>
      </vt:variant>
      <vt:variant>
        <vt:i4>3473517</vt:i4>
      </vt:variant>
      <vt:variant>
        <vt:i4>66</vt:i4>
      </vt:variant>
      <vt:variant>
        <vt:i4>0</vt:i4>
      </vt:variant>
      <vt:variant>
        <vt:i4>5</vt:i4>
      </vt:variant>
      <vt:variant>
        <vt:lpwstr>https://www.waterregister.vic.gov.au/TradingRules2019/</vt:lpwstr>
      </vt:variant>
      <vt:variant>
        <vt:lpwstr/>
      </vt:variant>
      <vt:variant>
        <vt:i4>2883634</vt:i4>
      </vt:variant>
      <vt:variant>
        <vt:i4>63</vt:i4>
      </vt:variant>
      <vt:variant>
        <vt:i4>0</vt:i4>
      </vt:variant>
      <vt:variant>
        <vt:i4>5</vt:i4>
      </vt:variant>
      <vt:variant>
        <vt:lpwstr>https://www.waternsw.com.au/customer-service/ordering-trading-and-pricing/trading/murrumbidgee</vt:lpwstr>
      </vt:variant>
      <vt:variant>
        <vt:lpwstr/>
      </vt:variant>
      <vt:variant>
        <vt:i4>2818106</vt:i4>
      </vt:variant>
      <vt:variant>
        <vt:i4>60</vt:i4>
      </vt:variant>
      <vt:variant>
        <vt:i4>0</vt:i4>
      </vt:variant>
      <vt:variant>
        <vt:i4>5</vt:i4>
      </vt:variant>
      <vt:variant>
        <vt:lpwstr>http://www.bom.gov.au/water/dashboards/</vt:lpwstr>
      </vt:variant>
      <vt:variant>
        <vt:lpwstr>/water-storages/summary/drainage</vt:lpwstr>
      </vt:variant>
      <vt:variant>
        <vt:i4>2162744</vt:i4>
      </vt:variant>
      <vt:variant>
        <vt:i4>57</vt:i4>
      </vt:variant>
      <vt:variant>
        <vt:i4>0</vt:i4>
      </vt:variant>
      <vt:variant>
        <vt:i4>5</vt:i4>
      </vt:variant>
      <vt:variant>
        <vt:lpwstr>http://www.bom.gov.au/water/dashboards/</vt:lpwstr>
      </vt:variant>
      <vt:variant>
        <vt:lpwstr>/water-markets/mdb/at</vt:lpwstr>
      </vt:variant>
      <vt:variant>
        <vt:i4>917597</vt:i4>
      </vt:variant>
      <vt:variant>
        <vt:i4>54</vt:i4>
      </vt:variant>
      <vt:variant>
        <vt:i4>0</vt:i4>
      </vt:variant>
      <vt:variant>
        <vt:i4>5</vt:i4>
      </vt:variant>
      <vt:variant>
        <vt:lpwstr>https://www.ruralcowater.com.au/</vt:lpwstr>
      </vt:variant>
      <vt:variant>
        <vt:lpwstr/>
      </vt:variant>
      <vt:variant>
        <vt:i4>262211</vt:i4>
      </vt:variant>
      <vt:variant>
        <vt:i4>51</vt:i4>
      </vt:variant>
      <vt:variant>
        <vt:i4>0</vt:i4>
      </vt:variant>
      <vt:variant>
        <vt:i4>5</vt:i4>
      </vt:variant>
      <vt:variant>
        <vt:lpwstr>https://www.waterflow.io/</vt:lpwstr>
      </vt:variant>
      <vt:variant>
        <vt:lpwstr/>
      </vt:variant>
      <vt:variant>
        <vt:i4>3735588</vt:i4>
      </vt:variant>
      <vt:variant>
        <vt:i4>48</vt:i4>
      </vt:variant>
      <vt:variant>
        <vt:i4>0</vt:i4>
      </vt:variant>
      <vt:variant>
        <vt:i4>5</vt:i4>
      </vt:variant>
      <vt:variant>
        <vt:lpwstr>https://rmets-onlinelibrary-wiley-com.virtual.anu.edu.au/doi/epdf/10.1002/joc.1833</vt:lpwstr>
      </vt:variant>
      <vt:variant>
        <vt:lpwstr/>
      </vt:variant>
      <vt:variant>
        <vt:i4>2490477</vt:i4>
      </vt:variant>
      <vt:variant>
        <vt:i4>45</vt:i4>
      </vt:variant>
      <vt:variant>
        <vt:i4>0</vt:i4>
      </vt:variant>
      <vt:variant>
        <vt:i4>5</vt:i4>
      </vt:variant>
      <vt:variant>
        <vt:lpwstr>https://ipad.fas.usda.gov/ogamaps/cropmapsandcalendars.aspx</vt:lpwstr>
      </vt:variant>
      <vt:variant>
        <vt:lpwstr/>
      </vt:variant>
      <vt:variant>
        <vt:i4>1179716</vt:i4>
      </vt:variant>
      <vt:variant>
        <vt:i4>42</vt:i4>
      </vt:variant>
      <vt:variant>
        <vt:i4>0</vt:i4>
      </vt:variant>
      <vt:variant>
        <vt:i4>5</vt:i4>
      </vt:variant>
      <vt:variant>
        <vt:lpwstr>https://iri.columbia.edu/our-expertise/climate/forecasts/seasonal-climate-forecasts/</vt:lpwstr>
      </vt:variant>
      <vt:variant>
        <vt:lpwstr/>
      </vt:variant>
      <vt:variant>
        <vt:i4>7536739</vt:i4>
      </vt:variant>
      <vt:variant>
        <vt:i4>39</vt:i4>
      </vt:variant>
      <vt:variant>
        <vt:i4>0</vt:i4>
      </vt:variant>
      <vt:variant>
        <vt:i4>5</vt:i4>
      </vt:variant>
      <vt:variant>
        <vt:lpwstr>https://cmdp.ncc-cma.net/pred/cs2gen.php?pred_elem=RAINP</vt:lpwstr>
      </vt:variant>
      <vt:variant>
        <vt:lpwstr>pred_seasonal</vt:lpwstr>
      </vt:variant>
      <vt:variant>
        <vt:i4>3538980</vt:i4>
      </vt:variant>
      <vt:variant>
        <vt:i4>36</vt:i4>
      </vt:variant>
      <vt:variant>
        <vt:i4>0</vt:i4>
      </vt:variant>
      <vt:variant>
        <vt:i4>5</vt:i4>
      </vt:variant>
      <vt:variant>
        <vt:lpwstr>https://meteoinfo.ru/en/climate/seasonal-forecasts</vt:lpwstr>
      </vt:variant>
      <vt:variant>
        <vt:lpwstr/>
      </vt:variant>
      <vt:variant>
        <vt:i4>6750318</vt:i4>
      </vt:variant>
      <vt:variant>
        <vt:i4>33</vt:i4>
      </vt:variant>
      <vt:variant>
        <vt:i4>0</vt:i4>
      </vt:variant>
      <vt:variant>
        <vt:i4>5</vt:i4>
      </vt:variant>
      <vt:variant>
        <vt:lpwstr>http://eurobrisa.cptec.inpe.br/</vt:lpwstr>
      </vt:variant>
      <vt:variant>
        <vt:lpwstr/>
      </vt:variant>
      <vt:variant>
        <vt:i4>2490371</vt:i4>
      </vt:variant>
      <vt:variant>
        <vt:i4>30</vt:i4>
      </vt:variant>
      <vt:variant>
        <vt:i4>0</vt:i4>
      </vt:variant>
      <vt:variant>
        <vt:i4>5</vt:i4>
      </vt:variant>
      <vt:variant>
        <vt:lpwstr>https://www.cpc.ncep.noaa.gov/products/predictions/long_range/seasonal.php?lead=2</vt:lpwstr>
      </vt:variant>
      <vt:variant>
        <vt:lpwstr/>
      </vt:variant>
      <vt:variant>
        <vt:i4>4128821</vt:i4>
      </vt:variant>
      <vt:variant>
        <vt:i4>27</vt:i4>
      </vt:variant>
      <vt:variant>
        <vt:i4>0</vt:i4>
      </vt:variant>
      <vt:variant>
        <vt:i4>5</vt:i4>
      </vt:variant>
      <vt:variant>
        <vt:lpwstr>https://weather.gc.ca/saisons/image_e.html?img=s234pfe1p_cal&amp;bc=prob</vt:lpwstr>
      </vt:variant>
      <vt:variant>
        <vt:lpwstr/>
      </vt:variant>
      <vt:variant>
        <vt:i4>4063336</vt:i4>
      </vt:variant>
      <vt:variant>
        <vt:i4>24</vt:i4>
      </vt:variant>
      <vt:variant>
        <vt:i4>0</vt:i4>
      </vt:variant>
      <vt:variant>
        <vt:i4>5</vt:i4>
      </vt:variant>
      <vt:variant>
        <vt:lpwstr>http://www.longpaddock.qld.gov.au/aussiegrass/</vt:lpwstr>
      </vt:variant>
      <vt:variant>
        <vt:lpwstr/>
      </vt:variant>
      <vt:variant>
        <vt:i4>6881313</vt:i4>
      </vt:variant>
      <vt:variant>
        <vt:i4>21</vt:i4>
      </vt:variant>
      <vt:variant>
        <vt:i4>0</vt:i4>
      </vt:variant>
      <vt:variant>
        <vt:i4>5</vt:i4>
      </vt:variant>
      <vt:variant>
        <vt:lpwstr>http://www.bom.gov.au/water/landscape/</vt:lpwstr>
      </vt:variant>
      <vt:variant>
        <vt:lpwstr/>
      </vt:variant>
      <vt:variant>
        <vt:i4>2097213</vt:i4>
      </vt:variant>
      <vt:variant>
        <vt:i4>18</vt:i4>
      </vt:variant>
      <vt:variant>
        <vt:i4>0</vt:i4>
      </vt:variant>
      <vt:variant>
        <vt:i4>5</vt:i4>
      </vt:variant>
      <vt:variant>
        <vt:lpwstr>http://www.bom.gov.au/climate/enso/</vt:lpwstr>
      </vt:variant>
      <vt:variant>
        <vt:lpwstr/>
      </vt:variant>
      <vt:variant>
        <vt:i4>5701639</vt:i4>
      </vt:variant>
      <vt:variant>
        <vt:i4>15</vt:i4>
      </vt:variant>
      <vt:variant>
        <vt:i4>0</vt:i4>
      </vt:variant>
      <vt:variant>
        <vt:i4>5</vt:i4>
      </vt:variant>
      <vt:variant>
        <vt:lpwstr>http://www.bom.gov.au/climate/outlooks/</vt:lpwstr>
      </vt:variant>
      <vt:variant>
        <vt:lpwstr>/overview/summary/</vt:lpwstr>
      </vt:variant>
      <vt:variant>
        <vt:i4>2359406</vt:i4>
      </vt:variant>
      <vt:variant>
        <vt:i4>12</vt:i4>
      </vt:variant>
      <vt:variant>
        <vt:i4>0</vt:i4>
      </vt:variant>
      <vt:variant>
        <vt:i4>5</vt:i4>
      </vt:variant>
      <vt:variant>
        <vt:lpwstr>http://www.bom.gov.au/jsp/watl/rainfall/pme.jsp</vt:lpwstr>
      </vt:variant>
      <vt:variant>
        <vt:lpwstr/>
      </vt:variant>
      <vt:variant>
        <vt:i4>4194330</vt:i4>
      </vt:variant>
      <vt:variant>
        <vt:i4>9</vt:i4>
      </vt:variant>
      <vt:variant>
        <vt:i4>0</vt:i4>
      </vt:variant>
      <vt:variant>
        <vt:i4>5</vt:i4>
      </vt:variant>
      <vt:variant>
        <vt:lpwstr>http://www.bom.gov.au/jsp/awap/temp/index.jsp</vt:lpwstr>
      </vt:variant>
      <vt:variant>
        <vt:lpwstr/>
      </vt:variant>
      <vt:variant>
        <vt:i4>6881313</vt:i4>
      </vt:variant>
      <vt:variant>
        <vt:i4>6</vt:i4>
      </vt:variant>
      <vt:variant>
        <vt:i4>0</vt:i4>
      </vt:variant>
      <vt:variant>
        <vt:i4>5</vt:i4>
      </vt:variant>
      <vt:variant>
        <vt:lpwstr>http://www.bom.gov.au/water/landscape/</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- 31 July 2025</dc:title>
  <dc:subject/>
  <dc:creator>Department of Agriculture Fisheries &amp; Forestry</dc:creator>
  <cp:keywords/>
  <dc:description/>
  <cp:revision>21</cp:revision>
  <cp:lastPrinted>2025-07-24T03:48:00Z</cp:lastPrinted>
  <dcterms:created xsi:type="dcterms:W3CDTF">2025-07-31T01:59:00Z</dcterms:created>
  <dcterms:modified xsi:type="dcterms:W3CDTF">2025-07-31T05:36:00Z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